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AA1DF" w14:textId="56281E87" w:rsidR="00F13220" w:rsidRDefault="00140EF8" w:rsidP="00F41B36">
      <w:pPr>
        <w:pBdr>
          <w:bottom w:val="single" w:sz="18" w:space="1" w:color="auto"/>
        </w:pBdr>
        <w:tabs>
          <w:tab w:val="left" w:pos="-1440"/>
          <w:tab w:val="left" w:pos="-720"/>
          <w:tab w:val="left" w:pos="1"/>
        </w:tabs>
        <w:jc w:val="both"/>
        <w:rPr>
          <w:noProof/>
        </w:rPr>
      </w:pPr>
      <w:r w:rsidRPr="00140EF8">
        <w:rPr>
          <w:rFonts w:ascii="Arial" w:hAnsi="Arial"/>
          <w:b/>
          <w:noProof/>
          <w:sz w:val="24"/>
          <w:lang w:val="en-US"/>
        </w:rPr>
        <w:drawing>
          <wp:inline distT="0" distB="0" distL="0" distR="0" wp14:anchorId="56C8E935" wp14:editId="74A76DB1">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600D8DA" w14:textId="6E4DA477" w:rsidR="00D75295" w:rsidRDefault="008C29B2" w:rsidP="004C4F52">
      <w:pPr>
        <w:pStyle w:val="ProductNumber"/>
        <w:outlineLvl w:val="0"/>
      </w:pPr>
      <w:r>
        <w:t>9B18M038</w:t>
      </w:r>
    </w:p>
    <w:p w14:paraId="198C1251" w14:textId="77777777" w:rsidR="00D75295" w:rsidRPr="008C29B2" w:rsidRDefault="00D75295" w:rsidP="00F41B36">
      <w:pPr>
        <w:jc w:val="right"/>
        <w:rPr>
          <w:rFonts w:ascii="Arial" w:hAnsi="Arial" w:cs="Arial"/>
          <w:sz w:val="28"/>
          <w:szCs w:val="28"/>
        </w:rPr>
      </w:pPr>
    </w:p>
    <w:p w14:paraId="2DA76F4A" w14:textId="77777777" w:rsidR="00013360" w:rsidRPr="008C29B2" w:rsidRDefault="00013360" w:rsidP="00F41B36">
      <w:pPr>
        <w:jc w:val="right"/>
        <w:rPr>
          <w:rFonts w:ascii="Arial" w:hAnsi="Arial" w:cs="Arial"/>
          <w:sz w:val="28"/>
          <w:szCs w:val="28"/>
        </w:rPr>
      </w:pPr>
    </w:p>
    <w:p w14:paraId="0B6536C3" w14:textId="77777777" w:rsidR="00013360" w:rsidRDefault="00B2760F" w:rsidP="004C4F52">
      <w:pPr>
        <w:pStyle w:val="CaseTitle"/>
        <w:spacing w:after="0" w:line="240" w:lineRule="auto"/>
        <w:outlineLvl w:val="0"/>
        <w:rPr>
          <w:sz w:val="20"/>
          <w:szCs w:val="20"/>
        </w:rPr>
      </w:pPr>
      <w:r>
        <w:rPr>
          <w:rFonts w:eastAsia="Times New Roman"/>
          <w:szCs w:val="20"/>
        </w:rPr>
        <w:t xml:space="preserve">Charagh Din: Dressing </w:t>
      </w:r>
      <w:r w:rsidR="00593C0C" w:rsidRPr="00593C0C">
        <w:rPr>
          <w:rFonts w:eastAsia="Times New Roman"/>
          <w:szCs w:val="20"/>
        </w:rPr>
        <w:t>the Elite</w:t>
      </w:r>
    </w:p>
    <w:p w14:paraId="44F29841" w14:textId="77777777" w:rsidR="00CA3976" w:rsidRDefault="00CA3976" w:rsidP="00013360">
      <w:pPr>
        <w:pStyle w:val="CaseTitle"/>
        <w:spacing w:after="0" w:line="240" w:lineRule="auto"/>
        <w:rPr>
          <w:sz w:val="20"/>
          <w:szCs w:val="20"/>
        </w:rPr>
      </w:pPr>
    </w:p>
    <w:p w14:paraId="29C7BF0B" w14:textId="77777777" w:rsidR="00013360" w:rsidRPr="00013360" w:rsidRDefault="00013360" w:rsidP="00013360">
      <w:pPr>
        <w:pStyle w:val="CaseTitle"/>
        <w:spacing w:after="0" w:line="240" w:lineRule="auto"/>
        <w:rPr>
          <w:sz w:val="20"/>
          <w:szCs w:val="20"/>
        </w:rPr>
      </w:pPr>
    </w:p>
    <w:p w14:paraId="6EF8E322" w14:textId="77777777" w:rsidR="00627C63" w:rsidRPr="00627C63" w:rsidRDefault="00593C0C" w:rsidP="00627C63">
      <w:pPr>
        <w:pStyle w:val="StyleCopyrightStatementAfter0ptBottomSinglesolidline1"/>
      </w:pPr>
      <w:r>
        <w:t xml:space="preserve">Amita Mital and </w:t>
      </w:r>
      <w:proofErr w:type="spellStart"/>
      <w:r>
        <w:t>Vijayalakshmi</w:t>
      </w:r>
      <w:proofErr w:type="spellEnd"/>
      <w:r>
        <w:t xml:space="preserve"> Natarajan</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5D2E7CE5" w14:textId="77777777" w:rsidR="00751E0B" w:rsidRDefault="00751E0B" w:rsidP="00751E0B">
      <w:pPr>
        <w:pStyle w:val="StyleCopyrightStatementAfter0ptBottomSinglesolidline1"/>
      </w:pPr>
    </w:p>
    <w:p w14:paraId="575CAB41" w14:textId="77777777" w:rsidR="00140EF8" w:rsidRPr="00E23AB7" w:rsidRDefault="00140EF8" w:rsidP="007D393C">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 xml:space="preserve">This publication </w:t>
      </w:r>
      <w:proofErr w:type="gramStart"/>
      <w:r w:rsidRPr="00E23AB7">
        <w:rPr>
          <w:rFonts w:ascii="Arial" w:hAnsi="Arial"/>
          <w:i/>
          <w:iCs/>
          <w:color w:val="000000"/>
          <w:sz w:val="16"/>
        </w:rPr>
        <w:t>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w:t>
      </w:r>
      <w:proofErr w:type="gramEnd"/>
      <w:r w:rsidRPr="00E23AB7">
        <w:rPr>
          <w:rFonts w:ascii="Arial" w:hAnsi="Arial"/>
          <w:i/>
          <w:iCs/>
          <w:color w:val="000000"/>
          <w:sz w:val="16"/>
        </w:rPr>
        <w:t xml:space="preserve">. Reproduction of this material </w:t>
      </w:r>
      <w:proofErr w:type="gramStart"/>
      <w:r w:rsidRPr="00E23AB7">
        <w:rPr>
          <w:rFonts w:ascii="Arial" w:hAnsi="Arial"/>
          <w:i/>
          <w:iCs/>
          <w:color w:val="000000"/>
          <w:sz w:val="16"/>
        </w:rPr>
        <w:t>is not covered</w:t>
      </w:r>
      <w:proofErr w:type="gramEnd"/>
      <w:r w:rsidRPr="00E23AB7">
        <w:rPr>
          <w:rFonts w:ascii="Arial" w:hAnsi="Arial"/>
          <w:i/>
          <w:iCs/>
          <w:color w:val="000000"/>
          <w:sz w:val="16"/>
        </w:rPr>
        <w:t xml:space="preserve">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5B7A4C9C" w14:textId="26AB92D7" w:rsidR="00593C0C" w:rsidRDefault="00593C0C" w:rsidP="00751E0B">
      <w:pPr>
        <w:pStyle w:val="StyleCopyrightStatementAfter0ptBottomSinglesolidline1"/>
      </w:pPr>
    </w:p>
    <w:p w14:paraId="1EAC765C" w14:textId="15D42C29" w:rsidR="00751E0B" w:rsidRDefault="00140EF8" w:rsidP="004C4F52">
      <w:pPr>
        <w:pStyle w:val="StyleStyleCopyrightStatementAfter0ptBottomSinglesolid"/>
        <w:outlineLvl w:val="0"/>
      </w:pPr>
      <w:r w:rsidRPr="00140EF8">
        <w:rPr>
          <w:rFonts w:cs="Arial"/>
          <w:szCs w:val="16"/>
        </w:rPr>
        <w:t xml:space="preserve">Copyright © 2018, </w:t>
      </w:r>
      <w:r w:rsidRPr="00140EF8">
        <w:rPr>
          <w:rFonts w:cs="Arial"/>
          <w:szCs w:val="16"/>
          <w:lang w:val="en-CA"/>
        </w:rPr>
        <w:t>Ivey Business School Foundation</w:t>
      </w:r>
      <w:r w:rsidR="00A569EA">
        <w:rPr>
          <w:rFonts w:cs="Arial"/>
          <w:szCs w:val="16"/>
          <w:lang w:val="en-CA"/>
        </w:rPr>
        <w:tab/>
      </w:r>
      <w:r w:rsidR="00751E0B">
        <w:t xml:space="preserve">Version: </w:t>
      </w:r>
      <w:r w:rsidR="00593C0C">
        <w:t>2018</w:t>
      </w:r>
      <w:r w:rsidR="001C7777">
        <w:t>-</w:t>
      </w:r>
      <w:r w:rsidR="00593C0C">
        <w:t>0</w:t>
      </w:r>
      <w:r w:rsidR="007C3B31">
        <w:t>3</w:t>
      </w:r>
      <w:r w:rsidR="00751E0B">
        <w:t>-</w:t>
      </w:r>
      <w:r w:rsidR="007C3B31">
        <w:t>0</w:t>
      </w:r>
      <w:r w:rsidR="00C068C7">
        <w:t>9</w:t>
      </w:r>
    </w:p>
    <w:p w14:paraId="594564B6" w14:textId="77777777" w:rsidR="00751E0B" w:rsidRPr="003B7EF2" w:rsidRDefault="00751E0B" w:rsidP="00751E0B">
      <w:pPr>
        <w:pStyle w:val="StyleCopyrightStatementAfter0ptBottomSinglesolidline1"/>
        <w:rPr>
          <w:rFonts w:ascii="Times New Roman" w:hAnsi="Times New Roman"/>
          <w:sz w:val="20"/>
        </w:rPr>
      </w:pPr>
    </w:p>
    <w:p w14:paraId="56358A49" w14:textId="77777777" w:rsidR="004B632F" w:rsidRDefault="004B632F" w:rsidP="004B632F">
      <w:pPr>
        <w:pStyle w:val="StyleCopyrightStatementAfter0ptBottomSinglesolidline1"/>
        <w:rPr>
          <w:rFonts w:ascii="Times New Roman" w:hAnsi="Times New Roman"/>
          <w:sz w:val="20"/>
        </w:rPr>
      </w:pPr>
    </w:p>
    <w:p w14:paraId="35A1EB81" w14:textId="07AED460" w:rsidR="00F41B36" w:rsidRDefault="00593C0C" w:rsidP="00593C0C">
      <w:pPr>
        <w:pStyle w:val="BodyTextMain"/>
        <w:jc w:val="right"/>
        <w:rPr>
          <w:rFonts w:eastAsia="Calibri"/>
        </w:rPr>
      </w:pPr>
      <w:proofErr w:type="spellStart"/>
      <w:r w:rsidRPr="00593C0C">
        <w:rPr>
          <w:rFonts w:eastAsia="Calibri"/>
        </w:rPr>
        <w:t>Charagh</w:t>
      </w:r>
      <w:proofErr w:type="spellEnd"/>
      <w:r w:rsidRPr="00593C0C">
        <w:rPr>
          <w:rFonts w:eastAsia="Calibri"/>
        </w:rPr>
        <w:t xml:space="preserve"> Din is a brand that </w:t>
      </w:r>
      <w:proofErr w:type="gramStart"/>
      <w:r w:rsidRPr="00593C0C">
        <w:rPr>
          <w:rFonts w:eastAsia="Calibri"/>
        </w:rPr>
        <w:t>has been created</w:t>
      </w:r>
      <w:proofErr w:type="gramEnd"/>
      <w:r w:rsidRPr="00593C0C">
        <w:rPr>
          <w:rFonts w:eastAsia="Calibri"/>
        </w:rPr>
        <w:t xml:space="preserve"> with great p</w:t>
      </w:r>
      <w:r>
        <w:rPr>
          <w:rFonts w:eastAsia="Calibri"/>
        </w:rPr>
        <w:t>assion. We work from our heart.</w:t>
      </w:r>
    </w:p>
    <w:p w14:paraId="272ABCA8" w14:textId="5D020942" w:rsidR="00593C0C" w:rsidRPr="00593C0C" w:rsidRDefault="00593C0C" w:rsidP="00593C0C">
      <w:pPr>
        <w:pStyle w:val="BodyTextMain"/>
        <w:jc w:val="right"/>
        <w:rPr>
          <w:rFonts w:eastAsia="Calibri"/>
        </w:rPr>
      </w:pPr>
      <w:r w:rsidRPr="00593C0C">
        <w:rPr>
          <w:rFonts w:eastAsia="Calibri"/>
        </w:rPr>
        <w:t xml:space="preserve">Raju </w:t>
      </w:r>
      <w:proofErr w:type="spellStart"/>
      <w:r w:rsidRPr="00593C0C">
        <w:rPr>
          <w:rFonts w:eastAsia="Calibri"/>
        </w:rPr>
        <w:t>Daswani</w:t>
      </w:r>
      <w:proofErr w:type="spellEnd"/>
    </w:p>
    <w:p w14:paraId="2D9443D0" w14:textId="77777777" w:rsidR="00593C0C" w:rsidRDefault="00593C0C" w:rsidP="00593C0C">
      <w:pPr>
        <w:pStyle w:val="BodyTextMain"/>
        <w:rPr>
          <w:rFonts w:eastAsia="Calibri"/>
        </w:rPr>
      </w:pPr>
    </w:p>
    <w:p w14:paraId="2BFA40AE" w14:textId="34AB46F4" w:rsidR="00593C0C" w:rsidRPr="00593C0C" w:rsidRDefault="00593C0C" w:rsidP="00593C0C">
      <w:pPr>
        <w:pStyle w:val="BodyTextMain"/>
        <w:rPr>
          <w:rFonts w:eastAsia="Calibri"/>
          <w:lang w:val="en"/>
        </w:rPr>
      </w:pPr>
      <w:r w:rsidRPr="00593C0C">
        <w:rPr>
          <w:rFonts w:eastAsia="Calibri"/>
        </w:rPr>
        <w:t xml:space="preserve">Raju </w:t>
      </w:r>
      <w:proofErr w:type="spellStart"/>
      <w:r w:rsidRPr="00593C0C">
        <w:rPr>
          <w:rFonts w:eastAsia="Calibri"/>
        </w:rPr>
        <w:t>Daswani</w:t>
      </w:r>
      <w:proofErr w:type="spellEnd"/>
      <w:r w:rsidRPr="00593C0C">
        <w:rPr>
          <w:rFonts w:eastAsia="Calibri"/>
        </w:rPr>
        <w:t>, son of the founder of a family</w:t>
      </w:r>
      <w:r w:rsidR="00F41B36">
        <w:rPr>
          <w:rFonts w:eastAsia="Calibri"/>
        </w:rPr>
        <w:t>-</w:t>
      </w:r>
      <w:r w:rsidRPr="00593C0C">
        <w:rPr>
          <w:rFonts w:eastAsia="Calibri"/>
        </w:rPr>
        <w:t>owned fashion enterprise</w:t>
      </w:r>
      <w:r w:rsidR="00F41B36">
        <w:rPr>
          <w:rFonts w:eastAsia="Calibri"/>
        </w:rPr>
        <w:t>,</w:t>
      </w:r>
      <w:r w:rsidRPr="00593C0C">
        <w:rPr>
          <w:rFonts w:eastAsia="Calibri"/>
        </w:rPr>
        <w:t xml:space="preserve"> </w:t>
      </w:r>
      <w:proofErr w:type="spellStart"/>
      <w:r w:rsidRPr="00593C0C">
        <w:rPr>
          <w:rFonts w:eastAsia="Calibri"/>
        </w:rPr>
        <w:t>Charagh</w:t>
      </w:r>
      <w:proofErr w:type="spellEnd"/>
      <w:r w:rsidRPr="00593C0C">
        <w:rPr>
          <w:rFonts w:eastAsia="Calibri"/>
        </w:rPr>
        <w:t xml:space="preserve"> Din (CD), was focusing on the gr</w:t>
      </w:r>
      <w:r w:rsidR="008A4427">
        <w:rPr>
          <w:rFonts w:eastAsia="Calibri"/>
        </w:rPr>
        <w:t xml:space="preserve">owth strategy of his business. </w:t>
      </w:r>
      <w:r w:rsidRPr="00593C0C">
        <w:rPr>
          <w:rFonts w:eastAsia="Calibri"/>
          <w:lang w:val="en"/>
        </w:rPr>
        <w:t xml:space="preserve">Though </w:t>
      </w:r>
      <w:r w:rsidR="008A4427">
        <w:rPr>
          <w:rFonts w:eastAsia="Calibri"/>
          <w:lang w:val="en"/>
        </w:rPr>
        <w:t xml:space="preserve">the </w:t>
      </w:r>
      <w:proofErr w:type="spellStart"/>
      <w:r w:rsidR="00F41B36">
        <w:rPr>
          <w:rFonts w:eastAsia="Calibri"/>
          <w:lang w:val="en"/>
        </w:rPr>
        <w:t>Daswani</w:t>
      </w:r>
      <w:r w:rsidR="00F41B36" w:rsidRPr="00593C0C">
        <w:rPr>
          <w:rFonts w:eastAsia="Calibri"/>
          <w:lang w:val="en"/>
        </w:rPr>
        <w:t>s</w:t>
      </w:r>
      <w:proofErr w:type="spellEnd"/>
      <w:r w:rsidR="00F41B36" w:rsidRPr="00593C0C">
        <w:rPr>
          <w:rFonts w:eastAsia="Calibri"/>
          <w:lang w:val="en"/>
        </w:rPr>
        <w:t xml:space="preserve"> </w:t>
      </w:r>
      <w:r w:rsidRPr="00593C0C">
        <w:rPr>
          <w:rFonts w:eastAsia="Calibri"/>
          <w:lang w:val="en"/>
        </w:rPr>
        <w:t>prided themselves on being the best quality provider of shirts, they refrained from getting into the business of trousers and accessories</w:t>
      </w:r>
      <w:r w:rsidR="00C161D9">
        <w:rPr>
          <w:rFonts w:eastAsia="Calibri"/>
          <w:lang w:val="en"/>
        </w:rPr>
        <w:t xml:space="preserve">; </w:t>
      </w:r>
      <w:r w:rsidRPr="00593C0C">
        <w:rPr>
          <w:rFonts w:eastAsia="Calibri"/>
          <w:lang w:val="en"/>
        </w:rPr>
        <w:t xml:space="preserve">they </w:t>
      </w:r>
      <w:r w:rsidR="00C161D9">
        <w:rPr>
          <w:rFonts w:eastAsia="Calibri"/>
          <w:lang w:val="en"/>
        </w:rPr>
        <w:t xml:space="preserve">also did not </w:t>
      </w:r>
      <w:r w:rsidRPr="00593C0C">
        <w:rPr>
          <w:rFonts w:eastAsia="Calibri"/>
          <w:lang w:val="en"/>
        </w:rPr>
        <w:t xml:space="preserve">cater to women. </w:t>
      </w:r>
      <w:r w:rsidR="007D393C">
        <w:rPr>
          <w:rFonts w:eastAsia="Calibri"/>
          <w:lang w:val="en"/>
        </w:rPr>
        <w:t>B</w:t>
      </w:r>
      <w:r w:rsidRPr="00593C0C">
        <w:rPr>
          <w:rFonts w:eastAsia="Calibri"/>
          <w:lang w:val="en"/>
        </w:rPr>
        <w:t xml:space="preserve">y 2017, </w:t>
      </w:r>
      <w:r w:rsidR="006E35DA">
        <w:rPr>
          <w:rFonts w:eastAsia="Calibri"/>
          <w:lang w:val="en"/>
        </w:rPr>
        <w:t>Raju</w:t>
      </w:r>
      <w:r w:rsidR="006E35DA" w:rsidRPr="00593C0C">
        <w:rPr>
          <w:rFonts w:eastAsia="Calibri"/>
          <w:lang w:val="en"/>
        </w:rPr>
        <w:t xml:space="preserve"> </w:t>
      </w:r>
      <w:r w:rsidR="00F41B36">
        <w:rPr>
          <w:rFonts w:eastAsia="Calibri"/>
          <w:lang w:val="en"/>
        </w:rPr>
        <w:t>needed to</w:t>
      </w:r>
      <w:r w:rsidRPr="00593C0C">
        <w:rPr>
          <w:rFonts w:eastAsia="Calibri"/>
          <w:lang w:val="en"/>
        </w:rPr>
        <w:t xml:space="preserve"> provid</w:t>
      </w:r>
      <w:r w:rsidR="00F41B36">
        <w:rPr>
          <w:rFonts w:eastAsia="Calibri"/>
          <w:lang w:val="en"/>
        </w:rPr>
        <w:t>e</w:t>
      </w:r>
      <w:r w:rsidRPr="00593C0C">
        <w:rPr>
          <w:rFonts w:eastAsia="Calibri"/>
          <w:lang w:val="en"/>
        </w:rPr>
        <w:t xml:space="preserve"> a more enriching experience to </w:t>
      </w:r>
      <w:r w:rsidR="00F41B36">
        <w:rPr>
          <w:rFonts w:eastAsia="Calibri"/>
          <w:lang w:val="en"/>
        </w:rPr>
        <w:t>CD’s</w:t>
      </w:r>
      <w:r w:rsidR="00F41B36" w:rsidRPr="00593C0C">
        <w:rPr>
          <w:rFonts w:eastAsia="Calibri"/>
          <w:lang w:val="en"/>
        </w:rPr>
        <w:t xml:space="preserve"> </w:t>
      </w:r>
      <w:r w:rsidRPr="00593C0C">
        <w:rPr>
          <w:rFonts w:eastAsia="Calibri"/>
          <w:lang w:val="en"/>
        </w:rPr>
        <w:t xml:space="preserve">customer </w:t>
      </w:r>
      <w:r w:rsidR="00B2760F">
        <w:rPr>
          <w:rFonts w:eastAsia="Calibri"/>
          <w:lang w:val="en"/>
        </w:rPr>
        <w:t>base of over 500,000 to ensure</w:t>
      </w:r>
      <w:r w:rsidRPr="00593C0C">
        <w:rPr>
          <w:rFonts w:eastAsia="Calibri"/>
          <w:lang w:val="en"/>
        </w:rPr>
        <w:t xml:space="preserve"> the future growth of </w:t>
      </w:r>
      <w:r w:rsidR="00F41B36">
        <w:rPr>
          <w:rFonts w:eastAsia="Calibri"/>
          <w:lang w:val="en"/>
        </w:rPr>
        <w:t>the business</w:t>
      </w:r>
      <w:r w:rsidRPr="00593C0C">
        <w:rPr>
          <w:rFonts w:eastAsia="Calibri"/>
          <w:lang w:val="en"/>
        </w:rPr>
        <w:t>. The</w:t>
      </w:r>
      <w:r w:rsidR="00F41B36">
        <w:rPr>
          <w:rFonts w:eastAsia="Calibri"/>
          <w:lang w:val="en"/>
        </w:rPr>
        <w:t xml:space="preserve"> </w:t>
      </w:r>
      <w:proofErr w:type="spellStart"/>
      <w:r w:rsidR="00F41B36">
        <w:rPr>
          <w:rFonts w:eastAsia="Calibri"/>
          <w:lang w:val="en"/>
        </w:rPr>
        <w:t>Daswanis</w:t>
      </w:r>
      <w:proofErr w:type="spellEnd"/>
      <w:r w:rsidRPr="00593C0C">
        <w:rPr>
          <w:rFonts w:eastAsia="Calibri"/>
          <w:lang w:val="en"/>
        </w:rPr>
        <w:t xml:space="preserve"> had several options </w:t>
      </w:r>
      <w:r w:rsidR="00F41B36">
        <w:rPr>
          <w:rFonts w:eastAsia="Calibri"/>
          <w:lang w:val="en"/>
        </w:rPr>
        <w:t>to consider</w:t>
      </w:r>
      <w:r w:rsidR="00A238D9">
        <w:rPr>
          <w:rFonts w:eastAsia="Calibri"/>
          <w:lang w:val="en"/>
        </w:rPr>
        <w:t>, including</w:t>
      </w:r>
      <w:r w:rsidR="00F41B36" w:rsidRPr="00593C0C">
        <w:rPr>
          <w:rFonts w:eastAsia="Calibri"/>
          <w:lang w:val="en"/>
        </w:rPr>
        <w:t xml:space="preserve"> </w:t>
      </w:r>
      <w:r w:rsidRPr="00593C0C">
        <w:rPr>
          <w:rFonts w:eastAsia="Calibri"/>
          <w:lang w:val="en"/>
        </w:rPr>
        <w:t>expan</w:t>
      </w:r>
      <w:r w:rsidR="00A238D9">
        <w:rPr>
          <w:rFonts w:eastAsia="Calibri"/>
          <w:lang w:val="en"/>
        </w:rPr>
        <w:t>ding the</w:t>
      </w:r>
      <w:r w:rsidRPr="00593C0C">
        <w:rPr>
          <w:rFonts w:eastAsia="Calibri"/>
          <w:lang w:val="en"/>
        </w:rPr>
        <w:t xml:space="preserve"> product portfolio and geography, extending </w:t>
      </w:r>
      <w:r w:rsidR="00A238D9">
        <w:rPr>
          <w:rFonts w:eastAsia="Calibri"/>
          <w:lang w:val="en"/>
        </w:rPr>
        <w:t xml:space="preserve">their </w:t>
      </w:r>
      <w:r w:rsidRPr="00593C0C">
        <w:rPr>
          <w:rFonts w:eastAsia="Calibri"/>
          <w:lang w:val="en"/>
        </w:rPr>
        <w:t>target to include women</w:t>
      </w:r>
      <w:r w:rsidR="00A238D9" w:rsidRPr="00A238D9">
        <w:rPr>
          <w:rFonts w:eastAsia="Calibri"/>
          <w:lang w:val="en"/>
        </w:rPr>
        <w:t xml:space="preserve"> </w:t>
      </w:r>
      <w:r w:rsidR="00A238D9" w:rsidRPr="00593C0C">
        <w:rPr>
          <w:rFonts w:eastAsia="Calibri"/>
          <w:lang w:val="en"/>
        </w:rPr>
        <w:t>customers</w:t>
      </w:r>
      <w:r w:rsidRPr="00593C0C">
        <w:rPr>
          <w:rFonts w:eastAsia="Calibri"/>
          <w:lang w:val="en"/>
        </w:rPr>
        <w:t>, foray</w:t>
      </w:r>
      <w:r w:rsidR="00A238D9">
        <w:rPr>
          <w:rFonts w:eastAsia="Calibri"/>
          <w:lang w:val="en"/>
        </w:rPr>
        <w:t>ing</w:t>
      </w:r>
      <w:r w:rsidRPr="00593C0C">
        <w:rPr>
          <w:rFonts w:eastAsia="Calibri"/>
          <w:lang w:val="en"/>
        </w:rPr>
        <w:t xml:space="preserve"> into online sale</w:t>
      </w:r>
      <w:r w:rsidR="00A238D9">
        <w:rPr>
          <w:rFonts w:eastAsia="Calibri"/>
          <w:lang w:val="en"/>
        </w:rPr>
        <w:t>s,</w:t>
      </w:r>
      <w:r w:rsidRPr="00593C0C">
        <w:rPr>
          <w:rFonts w:eastAsia="Calibri"/>
          <w:lang w:val="en"/>
        </w:rPr>
        <w:t xml:space="preserve"> and </w:t>
      </w:r>
      <w:r w:rsidR="00A238D9">
        <w:rPr>
          <w:rFonts w:eastAsia="Calibri"/>
          <w:lang w:val="en"/>
        </w:rPr>
        <w:t>branching</w:t>
      </w:r>
      <w:r w:rsidR="000B3AE4">
        <w:rPr>
          <w:rFonts w:eastAsia="Calibri"/>
          <w:lang w:val="en"/>
        </w:rPr>
        <w:t xml:space="preserve"> out</w:t>
      </w:r>
      <w:r w:rsidR="00A238D9" w:rsidRPr="00593C0C">
        <w:rPr>
          <w:rFonts w:eastAsia="Calibri"/>
          <w:lang w:val="en"/>
        </w:rPr>
        <w:t xml:space="preserve"> </w:t>
      </w:r>
      <w:r w:rsidRPr="00593C0C">
        <w:rPr>
          <w:rFonts w:eastAsia="Calibri"/>
          <w:lang w:val="en"/>
        </w:rPr>
        <w:t xml:space="preserve">into in-house manufacturing. They wanted to move cautiously to target growth while being able to </w:t>
      </w:r>
      <w:r w:rsidR="00A238D9">
        <w:rPr>
          <w:rFonts w:eastAsia="Calibri"/>
          <w:lang w:val="en"/>
        </w:rPr>
        <w:t>maintain</w:t>
      </w:r>
      <w:r w:rsidR="00A238D9" w:rsidRPr="00593C0C">
        <w:rPr>
          <w:rFonts w:eastAsia="Calibri"/>
          <w:lang w:val="en"/>
        </w:rPr>
        <w:t xml:space="preserve"> </w:t>
      </w:r>
      <w:r w:rsidRPr="00593C0C">
        <w:rPr>
          <w:rFonts w:eastAsia="Calibri"/>
          <w:lang w:val="en"/>
        </w:rPr>
        <w:t>family control over the company.</w:t>
      </w:r>
    </w:p>
    <w:p w14:paraId="3A901CF1" w14:textId="77777777" w:rsidR="00593C0C" w:rsidRPr="008C29B2" w:rsidRDefault="00593C0C" w:rsidP="008C29B2">
      <w:pPr>
        <w:pStyle w:val="BodyTextMain"/>
        <w:rPr>
          <w:rFonts w:eastAsia="Calibri"/>
        </w:rPr>
      </w:pPr>
    </w:p>
    <w:p w14:paraId="45B31933" w14:textId="77777777" w:rsidR="00593C0C" w:rsidRPr="008C29B2" w:rsidRDefault="00593C0C" w:rsidP="008C29B2">
      <w:pPr>
        <w:pStyle w:val="BodyTextMain"/>
        <w:rPr>
          <w:rFonts w:eastAsia="Calibri"/>
        </w:rPr>
      </w:pPr>
    </w:p>
    <w:p w14:paraId="02DA9698" w14:textId="77777777" w:rsidR="00593C0C" w:rsidRDefault="00593C0C" w:rsidP="004C4F52">
      <w:pPr>
        <w:pStyle w:val="Casehead1"/>
        <w:outlineLvl w:val="0"/>
        <w:rPr>
          <w:rFonts w:eastAsia="Calibri"/>
        </w:rPr>
      </w:pPr>
      <w:r w:rsidRPr="00593C0C">
        <w:rPr>
          <w:rFonts w:eastAsia="Calibri"/>
        </w:rPr>
        <w:t>GROWTH OF CHARAGH DIN</w:t>
      </w:r>
    </w:p>
    <w:p w14:paraId="16CFE943" w14:textId="77777777" w:rsidR="00593C0C" w:rsidRPr="00593C0C" w:rsidRDefault="00593C0C" w:rsidP="00593C0C">
      <w:pPr>
        <w:pStyle w:val="BodyTextMain"/>
        <w:rPr>
          <w:rFonts w:eastAsia="Calibri"/>
        </w:rPr>
      </w:pPr>
    </w:p>
    <w:p w14:paraId="413470FB" w14:textId="7FD442C0" w:rsidR="00593C0C" w:rsidRPr="00593C0C" w:rsidRDefault="00593C0C" w:rsidP="00593C0C">
      <w:pPr>
        <w:pStyle w:val="BodyTextMain"/>
        <w:rPr>
          <w:rFonts w:eastAsia="Calibri"/>
          <w:b/>
          <w:bCs/>
          <w:color w:val="000000"/>
        </w:rPr>
      </w:pPr>
      <w:r w:rsidRPr="00593C0C">
        <w:rPr>
          <w:rFonts w:eastAsia="Calibri"/>
          <w:color w:val="000000"/>
        </w:rPr>
        <w:t>The textile industry in India played an important role in generating</w:t>
      </w:r>
      <w:r w:rsidR="006E0535">
        <w:rPr>
          <w:rFonts w:eastAsia="Calibri"/>
          <w:color w:val="000000"/>
        </w:rPr>
        <w:t xml:space="preserve"> </w:t>
      </w:r>
      <w:r w:rsidRPr="00593C0C">
        <w:rPr>
          <w:rFonts w:eastAsia="Calibri"/>
          <w:color w:val="000000"/>
        </w:rPr>
        <w:t>foreign exchange</w:t>
      </w:r>
      <w:r w:rsidR="006E0535">
        <w:rPr>
          <w:rFonts w:eastAsia="Calibri"/>
          <w:color w:val="000000"/>
        </w:rPr>
        <w:t xml:space="preserve"> </w:t>
      </w:r>
      <w:r w:rsidRPr="00593C0C">
        <w:rPr>
          <w:rFonts w:eastAsia="Calibri"/>
          <w:color w:val="000000"/>
        </w:rPr>
        <w:t>reserves and creating employment opportunities. The concept of</w:t>
      </w:r>
      <w:r w:rsidR="006E0535">
        <w:rPr>
          <w:rFonts w:eastAsia="Calibri"/>
          <w:color w:val="000000"/>
        </w:rPr>
        <w:t xml:space="preserve"> </w:t>
      </w:r>
      <w:r w:rsidRPr="00593C0C">
        <w:rPr>
          <w:rFonts w:eastAsia="Calibri"/>
          <w:color w:val="000000"/>
        </w:rPr>
        <w:t>ready</w:t>
      </w:r>
      <w:r w:rsidR="000B3AE4">
        <w:rPr>
          <w:rFonts w:eastAsia="Calibri"/>
          <w:color w:val="000000"/>
        </w:rPr>
        <w:t>-</w:t>
      </w:r>
      <w:r w:rsidRPr="00593C0C">
        <w:rPr>
          <w:rFonts w:eastAsia="Calibri"/>
          <w:color w:val="000000"/>
        </w:rPr>
        <w:t>made gar</w:t>
      </w:r>
      <w:r w:rsidR="00B2760F">
        <w:rPr>
          <w:rFonts w:eastAsia="Calibri"/>
          <w:color w:val="000000"/>
        </w:rPr>
        <w:t>ments</w:t>
      </w:r>
      <w:r w:rsidR="006E0535">
        <w:rPr>
          <w:rFonts w:eastAsia="Calibri"/>
          <w:color w:val="000000"/>
        </w:rPr>
        <w:t xml:space="preserve"> </w:t>
      </w:r>
      <w:r w:rsidR="00B2760F">
        <w:rPr>
          <w:rFonts w:eastAsia="Calibri"/>
          <w:color w:val="000000"/>
        </w:rPr>
        <w:t>was relatively new for</w:t>
      </w:r>
      <w:r w:rsidRPr="00593C0C">
        <w:rPr>
          <w:rFonts w:eastAsia="Calibri"/>
          <w:color w:val="000000"/>
        </w:rPr>
        <w:t xml:space="preserve"> Indians. Traditionally, Indians preferred dresses stitched by</w:t>
      </w:r>
      <w:r w:rsidR="006E0535">
        <w:rPr>
          <w:rFonts w:eastAsia="Calibri"/>
          <w:color w:val="000000"/>
        </w:rPr>
        <w:t xml:space="preserve"> </w:t>
      </w:r>
      <w:r w:rsidRPr="00593C0C">
        <w:rPr>
          <w:rFonts w:eastAsia="Calibri"/>
          <w:color w:val="000000"/>
        </w:rPr>
        <w:t xml:space="preserve">local tailors in townships or cities that catered exclusively to local demand. </w:t>
      </w:r>
      <w:r w:rsidR="008A4427">
        <w:rPr>
          <w:rFonts w:eastAsia="Calibri"/>
          <w:bCs/>
          <w:color w:val="000000"/>
        </w:rPr>
        <w:t>When CD</w:t>
      </w:r>
      <w:r w:rsidRPr="00593C0C">
        <w:rPr>
          <w:rFonts w:eastAsia="Calibri"/>
          <w:bCs/>
          <w:color w:val="000000"/>
        </w:rPr>
        <w:t xml:space="preserve"> started, it was an early mover in the branded apparel industry.</w:t>
      </w:r>
    </w:p>
    <w:p w14:paraId="13DF1C29" w14:textId="77777777" w:rsidR="00593C0C" w:rsidRPr="00593C0C" w:rsidRDefault="00593C0C" w:rsidP="00593C0C">
      <w:pPr>
        <w:pStyle w:val="BodyTextMain"/>
        <w:rPr>
          <w:rFonts w:eastAsia="Calibri"/>
        </w:rPr>
      </w:pPr>
    </w:p>
    <w:p w14:paraId="7148159A" w14:textId="77777777" w:rsidR="00593C0C" w:rsidRPr="00593C0C" w:rsidRDefault="00593C0C" w:rsidP="00593C0C">
      <w:pPr>
        <w:pStyle w:val="BodyTextMain"/>
      </w:pPr>
    </w:p>
    <w:p w14:paraId="7571A470" w14:textId="52DF01C1" w:rsidR="00593C0C" w:rsidRDefault="00593C0C" w:rsidP="00DC5F2E">
      <w:pPr>
        <w:pStyle w:val="Casehead2"/>
        <w:rPr>
          <w:rFonts w:eastAsia="Calibri"/>
        </w:rPr>
      </w:pPr>
      <w:proofErr w:type="spellStart"/>
      <w:r w:rsidRPr="00593C0C">
        <w:rPr>
          <w:rFonts w:eastAsia="Calibri"/>
        </w:rPr>
        <w:t>Arjan</w:t>
      </w:r>
      <w:proofErr w:type="spellEnd"/>
      <w:r w:rsidRPr="00593C0C">
        <w:rPr>
          <w:rFonts w:eastAsia="Calibri"/>
        </w:rPr>
        <w:t xml:space="preserve"> </w:t>
      </w:r>
      <w:proofErr w:type="spellStart"/>
      <w:r w:rsidRPr="00593C0C">
        <w:rPr>
          <w:rFonts w:eastAsia="Calibri"/>
        </w:rPr>
        <w:t>Daswani</w:t>
      </w:r>
      <w:proofErr w:type="spellEnd"/>
      <w:r w:rsidR="00E401E1">
        <w:rPr>
          <w:rFonts w:eastAsia="Calibri"/>
        </w:rPr>
        <w:t>:</w:t>
      </w:r>
      <w:r w:rsidRPr="00593C0C">
        <w:rPr>
          <w:rFonts w:eastAsia="Calibri"/>
        </w:rPr>
        <w:t xml:space="preserve"> Inception by the First Generation (1950</w:t>
      </w:r>
      <w:r w:rsidR="00E401E1">
        <w:rPr>
          <w:rFonts w:eastAsia="Calibri"/>
        </w:rPr>
        <w:t>–</w:t>
      </w:r>
      <w:r w:rsidRPr="00593C0C">
        <w:rPr>
          <w:rFonts w:eastAsia="Calibri"/>
        </w:rPr>
        <w:t>1970)</w:t>
      </w:r>
    </w:p>
    <w:p w14:paraId="23BE4151" w14:textId="77777777" w:rsidR="00593C0C" w:rsidRPr="00593C0C" w:rsidRDefault="00593C0C" w:rsidP="00593C0C">
      <w:pPr>
        <w:pStyle w:val="BodyTextMain"/>
      </w:pPr>
    </w:p>
    <w:p w14:paraId="235987D8" w14:textId="2C6C75C8" w:rsidR="00F42083" w:rsidRDefault="008A4427" w:rsidP="008A4427">
      <w:pPr>
        <w:pStyle w:val="BodyTextMain"/>
      </w:pPr>
      <w:r>
        <w:t>CD</w:t>
      </w:r>
      <w:r w:rsidR="00593C0C" w:rsidRPr="00593C0C">
        <w:t xml:space="preserve"> </w:t>
      </w:r>
      <w:r w:rsidR="00F42083">
        <w:t>evolved from</w:t>
      </w:r>
      <w:r w:rsidR="00593C0C" w:rsidRPr="00593C0C">
        <w:t xml:space="preserve"> New Lord and Company, a small tailoring shop that started in 1947, the year of India’s independence. The erstwhile owners of New Lord and Company</w:t>
      </w:r>
      <w:r w:rsidR="00F42083">
        <w:t xml:space="preserve"> responded </w:t>
      </w:r>
      <w:r w:rsidR="00593C0C" w:rsidRPr="00593C0C">
        <w:t>to changing times</w:t>
      </w:r>
      <w:r w:rsidR="00F42083">
        <w:t xml:space="preserve"> and</w:t>
      </w:r>
      <w:r w:rsidR="00593C0C" w:rsidRPr="00593C0C">
        <w:t xml:space="preserve"> re</w:t>
      </w:r>
      <w:r w:rsidR="000B3AE4">
        <w:t>-</w:t>
      </w:r>
      <w:r w:rsidR="00593C0C" w:rsidRPr="00593C0C">
        <w:t xml:space="preserve">named their business </w:t>
      </w:r>
      <w:proofErr w:type="spellStart"/>
      <w:r w:rsidR="00593C0C" w:rsidRPr="00593C0C">
        <w:t>Charagh</w:t>
      </w:r>
      <w:proofErr w:type="spellEnd"/>
      <w:r w:rsidR="00593C0C" w:rsidRPr="00593C0C">
        <w:t xml:space="preserve"> Din. </w:t>
      </w:r>
      <w:proofErr w:type="spellStart"/>
      <w:r w:rsidR="006F096D">
        <w:t>Arjan</w:t>
      </w:r>
      <w:proofErr w:type="spellEnd"/>
      <w:r w:rsidR="006F096D">
        <w:t xml:space="preserve"> </w:t>
      </w:r>
      <w:proofErr w:type="spellStart"/>
      <w:r w:rsidR="006F096D">
        <w:t>Daswani</w:t>
      </w:r>
      <w:proofErr w:type="spellEnd"/>
      <w:r w:rsidR="006F096D">
        <w:t xml:space="preserve">, who </w:t>
      </w:r>
      <w:r w:rsidR="000B3AE4">
        <w:t xml:space="preserve">had </w:t>
      </w:r>
      <w:r w:rsidR="006F096D">
        <w:t>migrated from Pakistan, bought the shop in 1949 and set up a tailoring shop in it. He started making ready</w:t>
      </w:r>
      <w:r w:rsidR="000B3AE4">
        <w:t>-</w:t>
      </w:r>
      <w:r w:rsidR="006F096D">
        <w:t>made shirts with the CD brand at a time when branded apparel was rarely available in India.</w:t>
      </w:r>
    </w:p>
    <w:p w14:paraId="42A6CC90" w14:textId="77777777" w:rsidR="00F42083" w:rsidRDefault="00F42083" w:rsidP="008A4427">
      <w:pPr>
        <w:pStyle w:val="BodyTextMain"/>
      </w:pPr>
    </w:p>
    <w:p w14:paraId="78F54BB1" w14:textId="0F46F025" w:rsidR="00690873" w:rsidRDefault="008A4427" w:rsidP="008A4427">
      <w:pPr>
        <w:pStyle w:val="BodyTextMain"/>
      </w:pPr>
      <w:proofErr w:type="spellStart"/>
      <w:r>
        <w:t>Arjan</w:t>
      </w:r>
      <w:proofErr w:type="spellEnd"/>
      <w:r w:rsidR="00593C0C" w:rsidRPr="00593C0C">
        <w:t xml:space="preserve"> stocked fabrics for suits, shirts</w:t>
      </w:r>
      <w:r w:rsidR="00AB38DC">
        <w:t>,</w:t>
      </w:r>
      <w:r w:rsidR="00593C0C" w:rsidRPr="00593C0C">
        <w:t xml:space="preserve"> and trousers</w:t>
      </w:r>
      <w:r w:rsidR="000B3AE4">
        <w:t>,</w:t>
      </w:r>
      <w:r w:rsidR="00593C0C" w:rsidRPr="00593C0C">
        <w:t xml:space="preserve"> and continued to run </w:t>
      </w:r>
      <w:r w:rsidR="00851B77">
        <w:t>CD</w:t>
      </w:r>
      <w:r w:rsidR="00851B77" w:rsidRPr="00593C0C">
        <w:t xml:space="preserve"> </w:t>
      </w:r>
      <w:r w:rsidR="00593C0C" w:rsidRPr="00593C0C">
        <w:t>as a tailoring shop for a number of years</w:t>
      </w:r>
      <w:r w:rsidR="00690873">
        <w:t>,</w:t>
      </w:r>
      <w:r w:rsidR="00593C0C" w:rsidRPr="00593C0C">
        <w:t xml:space="preserve"> employing more than 100 tailors to manufacture men’s garments. The tailoring shop had a client </w:t>
      </w:r>
      <w:r w:rsidR="00593C0C" w:rsidRPr="00593C0C">
        <w:lastRenderedPageBreak/>
        <w:t xml:space="preserve">base of film stars such as </w:t>
      </w:r>
      <w:proofErr w:type="spellStart"/>
      <w:r w:rsidR="00593C0C" w:rsidRPr="00593C0C">
        <w:t>Dilip</w:t>
      </w:r>
      <w:proofErr w:type="spellEnd"/>
      <w:r w:rsidR="00593C0C" w:rsidRPr="00593C0C">
        <w:t xml:space="preserve"> Kumar and Raj Kapoor</w:t>
      </w:r>
      <w:r w:rsidR="00690873">
        <w:t xml:space="preserve">, </w:t>
      </w:r>
      <w:r w:rsidR="006F096D">
        <w:t xml:space="preserve">who </w:t>
      </w:r>
      <w:proofErr w:type="gramStart"/>
      <w:r w:rsidR="006F096D">
        <w:t>were known</w:t>
      </w:r>
      <w:proofErr w:type="gramEnd"/>
      <w:r w:rsidR="006F096D">
        <w:t xml:space="preserve"> to wear CD shirts, </w:t>
      </w:r>
      <w:r w:rsidR="00690873">
        <w:t>and</w:t>
      </w:r>
      <w:r w:rsidR="00593C0C" w:rsidRPr="00593C0C">
        <w:t xml:space="preserve"> it was eas</w:t>
      </w:r>
      <w:r w:rsidR="00690873">
        <w:t>y</w:t>
      </w:r>
      <w:r w:rsidR="00593C0C" w:rsidRPr="00593C0C">
        <w:t xml:space="preserve"> to extend </w:t>
      </w:r>
      <w:r w:rsidR="00B23E27">
        <w:t>those</w:t>
      </w:r>
      <w:r w:rsidR="00B23E27" w:rsidRPr="00593C0C">
        <w:t xml:space="preserve"> </w:t>
      </w:r>
      <w:r w:rsidR="00593C0C" w:rsidRPr="00593C0C">
        <w:t>relationship</w:t>
      </w:r>
      <w:r w:rsidR="00690873">
        <w:t>s</w:t>
      </w:r>
      <w:r w:rsidR="00593C0C" w:rsidRPr="00593C0C">
        <w:t xml:space="preserve"> to drive </w:t>
      </w:r>
      <w:r w:rsidR="00851B77">
        <w:t xml:space="preserve">a </w:t>
      </w:r>
      <w:r w:rsidR="00593C0C" w:rsidRPr="00593C0C">
        <w:t xml:space="preserve">business </w:t>
      </w:r>
      <w:r w:rsidR="00851B77">
        <w:t>in</w:t>
      </w:r>
      <w:r w:rsidR="00851B77" w:rsidRPr="00593C0C">
        <w:t xml:space="preserve"> </w:t>
      </w:r>
      <w:r w:rsidR="00593C0C" w:rsidRPr="00593C0C">
        <w:t>ready</w:t>
      </w:r>
      <w:r w:rsidR="000B3AE4">
        <w:t>-</w:t>
      </w:r>
      <w:r w:rsidR="00593C0C" w:rsidRPr="00593C0C">
        <w:t>ma</w:t>
      </w:r>
      <w:r>
        <w:t xml:space="preserve">de shirts. </w:t>
      </w:r>
    </w:p>
    <w:p w14:paraId="5A377020" w14:textId="77777777" w:rsidR="00690873" w:rsidRPr="00140EF8" w:rsidRDefault="00690873" w:rsidP="008A4427">
      <w:pPr>
        <w:pStyle w:val="BodyTextMain"/>
        <w:rPr>
          <w:sz w:val="18"/>
          <w:szCs w:val="18"/>
        </w:rPr>
      </w:pPr>
    </w:p>
    <w:p w14:paraId="54DC982A" w14:textId="3CF9DAA5" w:rsidR="00593C0C" w:rsidRPr="00593C0C" w:rsidRDefault="008A4427" w:rsidP="008A4427">
      <w:pPr>
        <w:pStyle w:val="BodyTextMain"/>
      </w:pPr>
      <w:r>
        <w:t>By 1954</w:t>
      </w:r>
      <w:r w:rsidR="00690873">
        <w:t>,</w:t>
      </w:r>
      <w:r>
        <w:t xml:space="preserve"> </w:t>
      </w:r>
      <w:proofErr w:type="spellStart"/>
      <w:r>
        <w:t>Arjan</w:t>
      </w:r>
      <w:r w:rsidR="00593C0C" w:rsidRPr="00593C0C">
        <w:t>’s</w:t>
      </w:r>
      <w:proofErr w:type="spellEnd"/>
      <w:r w:rsidR="00593C0C" w:rsidRPr="00593C0C">
        <w:t xml:space="preserve"> vision and determination </w:t>
      </w:r>
      <w:r w:rsidR="00690873">
        <w:t xml:space="preserve">had </w:t>
      </w:r>
      <w:r w:rsidR="00593C0C" w:rsidRPr="00593C0C">
        <w:t>transformed the miniature boutique into a four</w:t>
      </w:r>
      <w:r w:rsidR="00690873">
        <w:t>-</w:t>
      </w:r>
      <w:r w:rsidR="00593C0C" w:rsidRPr="00593C0C">
        <w:t>stor</w:t>
      </w:r>
      <w:r w:rsidR="000B3AE4">
        <w:t>e</w:t>
      </w:r>
      <w:r w:rsidR="00593C0C" w:rsidRPr="00593C0C">
        <w:t>y mega</w:t>
      </w:r>
      <w:r w:rsidR="00851B77">
        <w:t>-</w:t>
      </w:r>
      <w:r w:rsidR="00593C0C" w:rsidRPr="00593C0C">
        <w:t>shi</w:t>
      </w:r>
      <w:r>
        <w:t>rt store spread over 10,000 square feet</w:t>
      </w:r>
      <w:r w:rsidR="00593C0C" w:rsidRPr="00593C0C">
        <w:t xml:space="preserve"> in the</w:t>
      </w:r>
      <w:r>
        <w:t xml:space="preserve"> upscale </w:t>
      </w:r>
      <w:proofErr w:type="spellStart"/>
      <w:r>
        <w:t>Colaba</w:t>
      </w:r>
      <w:proofErr w:type="spellEnd"/>
      <w:r>
        <w:t xml:space="preserve"> area of Mumbai.</w:t>
      </w:r>
      <w:r w:rsidR="00593C0C" w:rsidRPr="00593C0C">
        <w:t xml:space="preserve"> </w:t>
      </w:r>
      <w:r w:rsidR="00044F64">
        <w:t>CD</w:t>
      </w:r>
      <w:r w:rsidR="00044F64" w:rsidRPr="00593C0C">
        <w:t xml:space="preserve"> </w:t>
      </w:r>
      <w:r w:rsidR="00593C0C" w:rsidRPr="00593C0C">
        <w:t>was considered the largest shirt store in the world with 25</w:t>
      </w:r>
      <w:r>
        <w:t>,</w:t>
      </w:r>
      <w:r w:rsidR="00593C0C" w:rsidRPr="00593C0C">
        <w:t>000 shirts available at any given time</w:t>
      </w:r>
      <w:r w:rsidR="00044F64">
        <w:t xml:space="preserve">—a claim that </w:t>
      </w:r>
      <w:r w:rsidR="003A05AF">
        <w:t xml:space="preserve">had </w:t>
      </w:r>
      <w:r w:rsidR="000B3AE4">
        <w:t>led to</w:t>
      </w:r>
      <w:r w:rsidR="00044F64">
        <w:t xml:space="preserve"> CD</w:t>
      </w:r>
      <w:r w:rsidR="000B3AE4">
        <w:t xml:space="preserve"> </w:t>
      </w:r>
      <w:r w:rsidR="003A05AF">
        <w:t xml:space="preserve">being </w:t>
      </w:r>
      <w:r w:rsidR="000B3AE4">
        <w:t>list</w:t>
      </w:r>
      <w:r w:rsidR="003A05AF">
        <w:t>ed</w:t>
      </w:r>
      <w:r w:rsidR="00044F64">
        <w:t xml:space="preserve"> </w:t>
      </w:r>
      <w:r w:rsidR="00593C0C" w:rsidRPr="00593C0C">
        <w:t xml:space="preserve">in </w:t>
      </w:r>
      <w:r w:rsidR="00044F64">
        <w:t>India’s</w:t>
      </w:r>
      <w:r w:rsidR="00044F64" w:rsidRPr="00593C0C">
        <w:t xml:space="preserve"> </w:t>
      </w:r>
      <w:proofErr w:type="spellStart"/>
      <w:r w:rsidR="00593C0C" w:rsidRPr="00DC5F2E">
        <w:rPr>
          <w:i/>
        </w:rPr>
        <w:t>Limca</w:t>
      </w:r>
      <w:proofErr w:type="spellEnd"/>
      <w:r w:rsidR="00593C0C" w:rsidRPr="00DC5F2E">
        <w:rPr>
          <w:i/>
        </w:rPr>
        <w:t xml:space="preserve"> Book of </w:t>
      </w:r>
      <w:r w:rsidR="00044F64" w:rsidRPr="00DC5F2E">
        <w:rPr>
          <w:i/>
        </w:rPr>
        <w:t>R</w:t>
      </w:r>
      <w:r w:rsidR="00593C0C" w:rsidRPr="00DC5F2E">
        <w:rPr>
          <w:i/>
        </w:rPr>
        <w:t>ecords</w:t>
      </w:r>
      <w:r w:rsidR="00593C0C" w:rsidRPr="00593C0C">
        <w:t>.</w:t>
      </w:r>
      <w:r w:rsidR="00593C0C" w:rsidRPr="007D393C">
        <w:rPr>
          <w:rStyle w:val="FootnoteReference"/>
          <w:b w:val="0"/>
          <w:color w:val="auto"/>
        </w:rPr>
        <w:footnoteReference w:id="1"/>
      </w:r>
      <w:r>
        <w:t xml:space="preserve"> </w:t>
      </w:r>
      <w:r w:rsidR="00593C0C" w:rsidRPr="00593C0C">
        <w:t>The showroom launched 25 new designs every day, which</w:t>
      </w:r>
      <w:r w:rsidR="00474409">
        <w:t>,</w:t>
      </w:r>
      <w:r w:rsidR="00593C0C" w:rsidRPr="00593C0C">
        <w:t xml:space="preserve"> </w:t>
      </w:r>
      <w:r w:rsidR="009E7F9B">
        <w:t>Raju</w:t>
      </w:r>
      <w:r w:rsidR="00593C0C" w:rsidRPr="00593C0C">
        <w:t xml:space="preserve"> claimed</w:t>
      </w:r>
      <w:r w:rsidR="00474409">
        <w:t>,</w:t>
      </w:r>
      <w:r w:rsidR="00044F64">
        <w:t xml:space="preserve"> surpassed the quality of</w:t>
      </w:r>
      <w:r w:rsidR="00593C0C" w:rsidRPr="00593C0C">
        <w:t xml:space="preserve"> even the best shirt stores in the world. </w:t>
      </w:r>
      <w:r w:rsidR="00044F64">
        <w:t>CD</w:t>
      </w:r>
      <w:r w:rsidR="00044F64" w:rsidRPr="00593C0C">
        <w:t xml:space="preserve"> </w:t>
      </w:r>
      <w:r w:rsidR="00593C0C" w:rsidRPr="00593C0C">
        <w:t xml:space="preserve">developed an established name in the Indian fashion community, which attracted clientele ranging from film stars to industrialists and politicians. Services </w:t>
      </w:r>
      <w:proofErr w:type="gramStart"/>
      <w:r w:rsidR="00593C0C" w:rsidRPr="00593C0C">
        <w:t>were customized</w:t>
      </w:r>
      <w:proofErr w:type="gramEnd"/>
      <w:r w:rsidR="00593C0C" w:rsidRPr="00593C0C">
        <w:t xml:space="preserve"> by keeping track of customer shopping. </w:t>
      </w:r>
      <w:r w:rsidR="00474409">
        <w:t>C</w:t>
      </w:r>
      <w:r w:rsidR="00593C0C" w:rsidRPr="00593C0C">
        <w:t>ater</w:t>
      </w:r>
      <w:r w:rsidR="00474409">
        <w:t>ing</w:t>
      </w:r>
      <w:r w:rsidR="00593C0C" w:rsidRPr="00593C0C">
        <w:t xml:space="preserve"> to the taste</w:t>
      </w:r>
      <w:r w:rsidR="00474409">
        <w:t>s</w:t>
      </w:r>
      <w:r w:rsidR="00593C0C" w:rsidRPr="00593C0C">
        <w:t xml:space="preserve"> and service standards of customers</w:t>
      </w:r>
      <w:r w:rsidR="00474409">
        <w:t xml:space="preserve"> b</w:t>
      </w:r>
      <w:r w:rsidR="00593C0C" w:rsidRPr="00593C0C">
        <w:t xml:space="preserve">ecame </w:t>
      </w:r>
      <w:r w:rsidR="00044F64">
        <w:t xml:space="preserve">CD’s </w:t>
      </w:r>
      <w:r w:rsidR="00593C0C" w:rsidRPr="00593C0C">
        <w:t xml:space="preserve">motto. </w:t>
      </w:r>
    </w:p>
    <w:p w14:paraId="2DC677FF" w14:textId="77777777" w:rsidR="00593C0C" w:rsidRPr="00140EF8" w:rsidRDefault="00593C0C" w:rsidP="00593C0C">
      <w:pPr>
        <w:pStyle w:val="BodyTextMain"/>
        <w:rPr>
          <w:sz w:val="18"/>
          <w:szCs w:val="18"/>
        </w:rPr>
      </w:pPr>
    </w:p>
    <w:p w14:paraId="56057C06" w14:textId="77777777" w:rsidR="0009369D" w:rsidRDefault="0009369D" w:rsidP="00593C0C">
      <w:pPr>
        <w:pStyle w:val="BodyTextMain"/>
      </w:pPr>
      <w:r>
        <w:t xml:space="preserve">Being a tailor himself, </w:t>
      </w:r>
      <w:proofErr w:type="spellStart"/>
      <w:r>
        <w:t>Arjan</w:t>
      </w:r>
      <w:proofErr w:type="spellEnd"/>
      <w:r>
        <w:t xml:space="preserve"> </w:t>
      </w:r>
      <w:r w:rsidRPr="00593C0C">
        <w:t>had an eye for fashion, which enabled him to establish CD on the pillars of variety, innovation</w:t>
      </w:r>
      <w:r>
        <w:t>,</w:t>
      </w:r>
      <w:r w:rsidRPr="00593C0C">
        <w:t xml:space="preserve"> and quality, thereby </w:t>
      </w:r>
      <w:r>
        <w:t>offering</w:t>
      </w:r>
      <w:r w:rsidRPr="00593C0C">
        <w:t xml:space="preserve"> the latest fashion and designs. </w:t>
      </w:r>
      <w:r>
        <w:t>A team of designers created more than 100</w:t>
      </w:r>
      <w:r w:rsidRPr="00593C0C">
        <w:t xml:space="preserve"> designs every day, out of which 20</w:t>
      </w:r>
      <w:r>
        <w:t>–</w:t>
      </w:r>
      <w:r w:rsidRPr="00593C0C">
        <w:t xml:space="preserve">25 </w:t>
      </w:r>
      <w:proofErr w:type="gramStart"/>
      <w:r w:rsidRPr="00593C0C">
        <w:t>were selected and put into production</w:t>
      </w:r>
      <w:proofErr w:type="gramEnd"/>
      <w:r w:rsidRPr="00593C0C">
        <w:t>. By the early 1960s, CD had transformed its earlier image and established itself as a shirt retailer in South Mumbai offering formal, semi-formal</w:t>
      </w:r>
      <w:r>
        <w:t>,</w:t>
      </w:r>
      <w:r w:rsidRPr="00593C0C">
        <w:t xml:space="preserve"> and informal men’s shirts (</w:t>
      </w:r>
      <w:r>
        <w:t xml:space="preserve">see </w:t>
      </w:r>
      <w:r w:rsidRPr="00593C0C">
        <w:t xml:space="preserve">Exhibit 1). </w:t>
      </w:r>
    </w:p>
    <w:p w14:paraId="14EAE78B" w14:textId="77777777" w:rsidR="0009369D" w:rsidRPr="00140EF8" w:rsidRDefault="0009369D" w:rsidP="00593C0C">
      <w:pPr>
        <w:pStyle w:val="BodyTextMain"/>
        <w:rPr>
          <w:sz w:val="18"/>
          <w:szCs w:val="18"/>
        </w:rPr>
      </w:pPr>
    </w:p>
    <w:p w14:paraId="258A5A87" w14:textId="7D64DFFE" w:rsidR="003D47D4" w:rsidRDefault="003D47D4" w:rsidP="00593C0C">
      <w:pPr>
        <w:pStyle w:val="BodyTextMain"/>
      </w:pPr>
      <w:r>
        <w:t>In</w:t>
      </w:r>
      <w:r w:rsidRPr="00593C0C">
        <w:t xml:space="preserve"> </w:t>
      </w:r>
      <w:r w:rsidR="00593C0C" w:rsidRPr="00593C0C">
        <w:t xml:space="preserve">the 1960s, </w:t>
      </w:r>
      <w:r w:rsidR="00445730">
        <w:t xml:space="preserve">the </w:t>
      </w:r>
      <w:r w:rsidR="00593C0C" w:rsidRPr="00593C0C">
        <w:t xml:space="preserve">tailors and workers </w:t>
      </w:r>
      <w:r w:rsidR="00445730">
        <w:t xml:space="preserve">at CD </w:t>
      </w:r>
      <w:r w:rsidR="00593C0C" w:rsidRPr="00593C0C">
        <w:t xml:space="preserve">collectively went on strike. </w:t>
      </w:r>
      <w:r w:rsidR="00165ACA">
        <w:t xml:space="preserve">Raju had by then joined his father and was actively involved in the business. </w:t>
      </w:r>
      <w:r w:rsidR="00593C0C" w:rsidRPr="00593C0C">
        <w:t>The steep demands</w:t>
      </w:r>
      <w:r w:rsidR="00165ACA">
        <w:t xml:space="preserve"> of the employees were not acceptable to Raju</w:t>
      </w:r>
      <w:r w:rsidR="00593C0C" w:rsidRPr="00593C0C">
        <w:t xml:space="preserve">. For </w:t>
      </w:r>
      <w:proofErr w:type="gramStart"/>
      <w:r w:rsidR="00593C0C" w:rsidRPr="00593C0C">
        <w:t>months</w:t>
      </w:r>
      <w:proofErr w:type="gramEnd"/>
      <w:r w:rsidR="00593C0C" w:rsidRPr="00593C0C">
        <w:t xml:space="preserve"> the company suffered because of the strike. Family members came to the rescue and helped </w:t>
      </w:r>
      <w:r w:rsidR="006E35DA">
        <w:t>Raju</w:t>
      </w:r>
      <w:r w:rsidR="006E35DA" w:rsidRPr="00593C0C">
        <w:t xml:space="preserve"> </w:t>
      </w:r>
      <w:r w:rsidR="00593C0C" w:rsidRPr="00593C0C">
        <w:t>run the store, while the tailors</w:t>
      </w:r>
      <w:r>
        <w:t>,</w:t>
      </w:r>
      <w:r w:rsidR="00593C0C" w:rsidRPr="00593C0C">
        <w:t xml:space="preserve"> who doubled as customer service staff, continued the strike outside the store. </w:t>
      </w:r>
      <w:r>
        <w:t xml:space="preserve">The experience taught </w:t>
      </w:r>
      <w:r w:rsidR="006E35DA">
        <w:t>Raju</w:t>
      </w:r>
      <w:r w:rsidR="006E35DA" w:rsidRPr="00593C0C">
        <w:t xml:space="preserve"> </w:t>
      </w:r>
      <w:r w:rsidR="00593C0C" w:rsidRPr="00593C0C">
        <w:t>that the store could run without the support of the workers</w:t>
      </w:r>
      <w:r w:rsidR="00445730">
        <w:t>,</w:t>
      </w:r>
      <w:r w:rsidR="00593C0C" w:rsidRPr="00593C0C">
        <w:t xml:space="preserve"> so he </w:t>
      </w:r>
      <w:r>
        <w:t>ended their</w:t>
      </w:r>
      <w:r w:rsidR="00593C0C" w:rsidRPr="00593C0C">
        <w:t xml:space="preserve"> employment and resolved not to employ any tailors </w:t>
      </w:r>
      <w:r>
        <w:t>again</w:t>
      </w:r>
      <w:r w:rsidR="00593C0C" w:rsidRPr="00593C0C">
        <w:t>. He decided</w:t>
      </w:r>
      <w:r>
        <w:t>, instead,</w:t>
      </w:r>
      <w:r w:rsidR="00593C0C" w:rsidRPr="00593C0C">
        <w:t xml:space="preserve"> to convert the business into a ready</w:t>
      </w:r>
      <w:r w:rsidR="00445730">
        <w:t>-</w:t>
      </w:r>
      <w:r w:rsidR="00593C0C" w:rsidRPr="00593C0C">
        <w:t xml:space="preserve">made garments showroom. </w:t>
      </w:r>
    </w:p>
    <w:p w14:paraId="2185E891" w14:textId="77777777" w:rsidR="003D47D4" w:rsidRPr="00140EF8" w:rsidRDefault="003D47D4" w:rsidP="00593C0C">
      <w:pPr>
        <w:pStyle w:val="BodyTextMain"/>
        <w:rPr>
          <w:sz w:val="18"/>
          <w:szCs w:val="18"/>
        </w:rPr>
      </w:pPr>
    </w:p>
    <w:p w14:paraId="31F64B54" w14:textId="732CECF0" w:rsidR="00593C0C" w:rsidRPr="007C3B31" w:rsidRDefault="00593C0C" w:rsidP="00593C0C">
      <w:pPr>
        <w:pStyle w:val="BodyTextMain"/>
        <w:rPr>
          <w:spacing w:val="-2"/>
        </w:rPr>
      </w:pPr>
      <w:r w:rsidRPr="007C3B31">
        <w:rPr>
          <w:spacing w:val="-2"/>
        </w:rPr>
        <w:t xml:space="preserve">CD developed relationships with suppliers and </w:t>
      </w:r>
      <w:r w:rsidR="003D47D4" w:rsidRPr="007C3B31">
        <w:rPr>
          <w:spacing w:val="-2"/>
        </w:rPr>
        <w:t xml:space="preserve">had them do </w:t>
      </w:r>
      <w:r w:rsidRPr="007C3B31">
        <w:rPr>
          <w:spacing w:val="-2"/>
        </w:rPr>
        <w:t xml:space="preserve">the manufacturing. </w:t>
      </w:r>
      <w:r w:rsidR="003D47D4" w:rsidRPr="007C3B31">
        <w:rPr>
          <w:spacing w:val="-2"/>
        </w:rPr>
        <w:t xml:space="preserve">Because </w:t>
      </w:r>
      <w:r w:rsidRPr="007C3B31">
        <w:rPr>
          <w:spacing w:val="-2"/>
        </w:rPr>
        <w:t xml:space="preserve">CD had a reputation for offering </w:t>
      </w:r>
      <w:r w:rsidR="003D47D4" w:rsidRPr="007C3B31">
        <w:rPr>
          <w:spacing w:val="-2"/>
        </w:rPr>
        <w:t xml:space="preserve">the </w:t>
      </w:r>
      <w:r w:rsidRPr="007C3B31">
        <w:rPr>
          <w:spacing w:val="-2"/>
        </w:rPr>
        <w:t xml:space="preserve">best quality products to discerning customers, it had to ensure </w:t>
      </w:r>
      <w:r w:rsidR="00445730" w:rsidRPr="007C3B31">
        <w:rPr>
          <w:spacing w:val="-2"/>
        </w:rPr>
        <w:t>its</w:t>
      </w:r>
      <w:r w:rsidRPr="007C3B31">
        <w:rPr>
          <w:spacing w:val="-2"/>
        </w:rPr>
        <w:t xml:space="preserve"> suppliers provided merchandise of </w:t>
      </w:r>
      <w:r w:rsidR="00445730" w:rsidRPr="007C3B31">
        <w:rPr>
          <w:spacing w:val="-2"/>
        </w:rPr>
        <w:t xml:space="preserve">an </w:t>
      </w:r>
      <w:r w:rsidRPr="007C3B31">
        <w:rPr>
          <w:spacing w:val="-2"/>
        </w:rPr>
        <w:t>unquestionable standard. CD contracted about a dozen exclusive shirt manufacturers</w:t>
      </w:r>
      <w:r w:rsidR="00445730" w:rsidRPr="007C3B31">
        <w:rPr>
          <w:spacing w:val="-2"/>
        </w:rPr>
        <w:t>,</w:t>
      </w:r>
      <w:r w:rsidR="003D47D4" w:rsidRPr="007C3B31">
        <w:rPr>
          <w:spacing w:val="-2"/>
        </w:rPr>
        <w:t xml:space="preserve"> </w:t>
      </w:r>
      <w:r w:rsidR="00851B77" w:rsidRPr="007C3B31">
        <w:rPr>
          <w:spacing w:val="-2"/>
        </w:rPr>
        <w:t>and</w:t>
      </w:r>
      <w:r w:rsidRPr="007C3B31">
        <w:rPr>
          <w:spacing w:val="-2"/>
        </w:rPr>
        <w:t xml:space="preserve"> </w:t>
      </w:r>
      <w:r w:rsidR="00B52B51">
        <w:rPr>
          <w:spacing w:val="-2"/>
        </w:rPr>
        <w:t>al</w:t>
      </w:r>
      <w:r w:rsidR="00445730" w:rsidRPr="007C3B31">
        <w:rPr>
          <w:spacing w:val="-2"/>
        </w:rPr>
        <w:t xml:space="preserve">though it </w:t>
      </w:r>
      <w:r w:rsidRPr="007C3B31">
        <w:rPr>
          <w:spacing w:val="-2"/>
        </w:rPr>
        <w:t>retain</w:t>
      </w:r>
      <w:r w:rsidR="003D47D4" w:rsidRPr="007C3B31">
        <w:rPr>
          <w:spacing w:val="-2"/>
        </w:rPr>
        <w:t>ed</w:t>
      </w:r>
      <w:r w:rsidRPr="007C3B31">
        <w:rPr>
          <w:spacing w:val="-2"/>
        </w:rPr>
        <w:t xml:space="preserve"> control over the designs and type of material</w:t>
      </w:r>
      <w:r w:rsidR="00851B77" w:rsidRPr="007C3B31">
        <w:rPr>
          <w:spacing w:val="-2"/>
        </w:rPr>
        <w:t>,</w:t>
      </w:r>
      <w:r w:rsidRPr="007C3B31">
        <w:rPr>
          <w:spacing w:val="-2"/>
        </w:rPr>
        <w:t xml:space="preserve"> </w:t>
      </w:r>
      <w:r w:rsidR="00445730" w:rsidRPr="007C3B31">
        <w:rPr>
          <w:spacing w:val="-2"/>
        </w:rPr>
        <w:t>CD</w:t>
      </w:r>
      <w:r w:rsidR="00851B77" w:rsidRPr="007C3B31">
        <w:rPr>
          <w:spacing w:val="-2"/>
        </w:rPr>
        <w:t xml:space="preserve"> </w:t>
      </w:r>
      <w:r w:rsidR="003D47D4" w:rsidRPr="007C3B31">
        <w:rPr>
          <w:spacing w:val="-2"/>
        </w:rPr>
        <w:t xml:space="preserve">allowed </w:t>
      </w:r>
      <w:r w:rsidRPr="007C3B31">
        <w:rPr>
          <w:spacing w:val="-2"/>
        </w:rPr>
        <w:t xml:space="preserve">the manufacturers to source </w:t>
      </w:r>
      <w:r w:rsidR="003D47D4" w:rsidRPr="007C3B31">
        <w:rPr>
          <w:spacing w:val="-2"/>
        </w:rPr>
        <w:t xml:space="preserve">the material </w:t>
      </w:r>
      <w:r w:rsidRPr="007C3B31">
        <w:rPr>
          <w:spacing w:val="-2"/>
        </w:rPr>
        <w:t>from a place of their cho</w:t>
      </w:r>
      <w:r w:rsidR="00445730" w:rsidRPr="007C3B31">
        <w:rPr>
          <w:spacing w:val="-2"/>
        </w:rPr>
        <w:t>osing</w:t>
      </w:r>
      <w:r w:rsidRPr="007C3B31">
        <w:rPr>
          <w:spacing w:val="-2"/>
        </w:rPr>
        <w:t xml:space="preserve">. The final shirts </w:t>
      </w:r>
      <w:proofErr w:type="gramStart"/>
      <w:r w:rsidRPr="007C3B31">
        <w:rPr>
          <w:spacing w:val="-2"/>
        </w:rPr>
        <w:t>were put</w:t>
      </w:r>
      <w:proofErr w:type="gramEnd"/>
      <w:r w:rsidRPr="007C3B31">
        <w:rPr>
          <w:spacing w:val="-2"/>
        </w:rPr>
        <w:t xml:space="preserve"> through rigorous quality checks. </w:t>
      </w:r>
      <w:r w:rsidR="003D47D4" w:rsidRPr="007C3B31">
        <w:rPr>
          <w:spacing w:val="-2"/>
        </w:rPr>
        <w:t xml:space="preserve">CD restricted </w:t>
      </w:r>
      <w:r w:rsidR="00445730" w:rsidRPr="007C3B31">
        <w:rPr>
          <w:spacing w:val="-2"/>
        </w:rPr>
        <w:t>its</w:t>
      </w:r>
      <w:r w:rsidRPr="007C3B31">
        <w:rPr>
          <w:spacing w:val="-2"/>
        </w:rPr>
        <w:t xml:space="preserve"> manufacturers from supplying </w:t>
      </w:r>
      <w:r w:rsidR="003D47D4" w:rsidRPr="007C3B31">
        <w:rPr>
          <w:spacing w:val="-2"/>
        </w:rPr>
        <w:t xml:space="preserve">shirts </w:t>
      </w:r>
      <w:r w:rsidRPr="007C3B31">
        <w:rPr>
          <w:spacing w:val="-2"/>
        </w:rPr>
        <w:t xml:space="preserve">to other firms or </w:t>
      </w:r>
      <w:r w:rsidR="00445730" w:rsidRPr="007C3B31">
        <w:rPr>
          <w:spacing w:val="-2"/>
        </w:rPr>
        <w:t xml:space="preserve">from </w:t>
      </w:r>
      <w:r w:rsidRPr="007C3B31">
        <w:rPr>
          <w:spacing w:val="-2"/>
        </w:rPr>
        <w:t>sell</w:t>
      </w:r>
      <w:r w:rsidR="003C12F5" w:rsidRPr="007C3B31">
        <w:rPr>
          <w:spacing w:val="-2"/>
        </w:rPr>
        <w:t>ing</w:t>
      </w:r>
      <w:r w:rsidRPr="007C3B31">
        <w:rPr>
          <w:spacing w:val="-2"/>
        </w:rPr>
        <w:t xml:space="preserve"> shirts under their own brand</w:t>
      </w:r>
      <w:r w:rsidR="003C12F5" w:rsidRPr="007C3B31">
        <w:rPr>
          <w:spacing w:val="-2"/>
        </w:rPr>
        <w:t>. The manufacturers</w:t>
      </w:r>
      <w:r w:rsidRPr="007C3B31">
        <w:rPr>
          <w:spacing w:val="-2"/>
        </w:rPr>
        <w:t xml:space="preserve"> complied because of the status </w:t>
      </w:r>
      <w:r w:rsidR="003C12F5" w:rsidRPr="007C3B31">
        <w:rPr>
          <w:spacing w:val="-2"/>
        </w:rPr>
        <w:t xml:space="preserve">they enjoyed as </w:t>
      </w:r>
      <w:r w:rsidRPr="007C3B31">
        <w:rPr>
          <w:spacing w:val="-2"/>
        </w:rPr>
        <w:t xml:space="preserve">suppliers to CD. </w:t>
      </w:r>
    </w:p>
    <w:p w14:paraId="50B49940" w14:textId="77777777" w:rsidR="00593C0C" w:rsidRPr="00140EF8" w:rsidRDefault="00593C0C" w:rsidP="00593C0C">
      <w:pPr>
        <w:pStyle w:val="BodyTextMain"/>
        <w:rPr>
          <w:sz w:val="18"/>
          <w:szCs w:val="18"/>
        </w:rPr>
      </w:pPr>
    </w:p>
    <w:p w14:paraId="0D7BE66E" w14:textId="7C04B407" w:rsidR="00AC3EF2" w:rsidRPr="007C3B31" w:rsidRDefault="00593C0C" w:rsidP="00AC3EF2">
      <w:pPr>
        <w:pStyle w:val="BodyTextMain"/>
        <w:rPr>
          <w:spacing w:val="-2"/>
        </w:rPr>
      </w:pPr>
      <w:r w:rsidRPr="007C3B31">
        <w:rPr>
          <w:spacing w:val="-2"/>
        </w:rPr>
        <w:t xml:space="preserve">Apart from contract manufacturers, </w:t>
      </w:r>
      <w:r w:rsidR="006E35DA" w:rsidRPr="007C3B31">
        <w:rPr>
          <w:spacing w:val="-2"/>
        </w:rPr>
        <w:t xml:space="preserve">Raju </w:t>
      </w:r>
      <w:r w:rsidRPr="007C3B31">
        <w:rPr>
          <w:spacing w:val="-2"/>
        </w:rPr>
        <w:t xml:space="preserve">partnered with a friend in Singapore to import shirts </w:t>
      </w:r>
      <w:r w:rsidR="00445730" w:rsidRPr="007C3B31">
        <w:rPr>
          <w:spacing w:val="-2"/>
        </w:rPr>
        <w:t>from</w:t>
      </w:r>
      <w:r w:rsidRPr="007C3B31">
        <w:rPr>
          <w:spacing w:val="-2"/>
        </w:rPr>
        <w:t xml:space="preserve"> </w:t>
      </w:r>
      <w:r w:rsidR="003C12F5" w:rsidRPr="007C3B31">
        <w:rPr>
          <w:spacing w:val="-2"/>
        </w:rPr>
        <w:t xml:space="preserve">there </w:t>
      </w:r>
      <w:r w:rsidR="00445730" w:rsidRPr="007C3B31">
        <w:rPr>
          <w:spacing w:val="-2"/>
        </w:rPr>
        <w:t xml:space="preserve">made </w:t>
      </w:r>
      <w:r w:rsidRPr="007C3B31">
        <w:rPr>
          <w:spacing w:val="-2"/>
        </w:rPr>
        <w:t>of a unique banana leaf</w:t>
      </w:r>
      <w:r w:rsidR="00B52B51" w:rsidRPr="007C3B31">
        <w:rPr>
          <w:spacing w:val="-2"/>
        </w:rPr>
        <w:t xml:space="preserve"> fabric</w:t>
      </w:r>
      <w:r w:rsidR="00445730" w:rsidRPr="007C3B31">
        <w:rPr>
          <w:spacing w:val="-2"/>
        </w:rPr>
        <w:t>, and</w:t>
      </w:r>
      <w:r w:rsidRPr="007C3B31">
        <w:rPr>
          <w:spacing w:val="-2"/>
        </w:rPr>
        <w:t xml:space="preserve"> with Manila prints and embroidery. Th</w:t>
      </w:r>
      <w:r w:rsidR="003C12F5" w:rsidRPr="007C3B31">
        <w:rPr>
          <w:spacing w:val="-2"/>
        </w:rPr>
        <w:t>is</w:t>
      </w:r>
      <w:r w:rsidRPr="007C3B31">
        <w:rPr>
          <w:spacing w:val="-2"/>
        </w:rPr>
        <w:t xml:space="preserve"> </w:t>
      </w:r>
      <w:r w:rsidR="003C12F5" w:rsidRPr="007C3B31">
        <w:rPr>
          <w:spacing w:val="-2"/>
        </w:rPr>
        <w:t xml:space="preserve">type </w:t>
      </w:r>
      <w:r w:rsidRPr="007C3B31">
        <w:rPr>
          <w:spacing w:val="-2"/>
        </w:rPr>
        <w:t xml:space="preserve">of innovative designer shirt </w:t>
      </w:r>
      <w:proofErr w:type="gramStart"/>
      <w:r w:rsidR="003C12F5" w:rsidRPr="007C3B31">
        <w:rPr>
          <w:spacing w:val="-2"/>
        </w:rPr>
        <w:t xml:space="preserve">was </w:t>
      </w:r>
      <w:r w:rsidRPr="007C3B31">
        <w:rPr>
          <w:spacing w:val="-2"/>
        </w:rPr>
        <w:t>sold</w:t>
      </w:r>
      <w:proofErr w:type="gramEnd"/>
      <w:r w:rsidRPr="007C3B31">
        <w:rPr>
          <w:spacing w:val="-2"/>
        </w:rPr>
        <w:t xml:space="preserve"> for the first time in the local market, and was a big hit among CD’s customer</w:t>
      </w:r>
      <w:r w:rsidR="003C12F5" w:rsidRPr="007C3B31">
        <w:rPr>
          <w:spacing w:val="-2"/>
        </w:rPr>
        <w:t>s</w:t>
      </w:r>
      <w:r w:rsidR="008A4427" w:rsidRPr="007C3B31">
        <w:rPr>
          <w:spacing w:val="-2"/>
        </w:rPr>
        <w:t>. This had two major outcomes</w:t>
      </w:r>
      <w:r w:rsidR="00092FFA" w:rsidRPr="007C3B31">
        <w:rPr>
          <w:spacing w:val="-2"/>
        </w:rPr>
        <w:t xml:space="preserve"> for CD</w:t>
      </w:r>
      <w:r w:rsidR="008A4427" w:rsidRPr="007C3B31">
        <w:rPr>
          <w:spacing w:val="-2"/>
        </w:rPr>
        <w:t>: first</w:t>
      </w:r>
      <w:r w:rsidR="003C12F5" w:rsidRPr="007C3B31">
        <w:rPr>
          <w:spacing w:val="-2"/>
        </w:rPr>
        <w:t>,</w:t>
      </w:r>
      <w:r w:rsidR="008A4427" w:rsidRPr="007C3B31">
        <w:rPr>
          <w:spacing w:val="-2"/>
        </w:rPr>
        <w:t xml:space="preserve"> </w:t>
      </w:r>
      <w:r w:rsidR="006E35DA" w:rsidRPr="007C3B31">
        <w:rPr>
          <w:spacing w:val="-2"/>
        </w:rPr>
        <w:t xml:space="preserve">Raju </w:t>
      </w:r>
      <w:r w:rsidRPr="007C3B31">
        <w:rPr>
          <w:spacing w:val="-2"/>
        </w:rPr>
        <w:t xml:space="preserve">decided to switch completely </w:t>
      </w:r>
      <w:proofErr w:type="gramStart"/>
      <w:r w:rsidRPr="007C3B31">
        <w:rPr>
          <w:spacing w:val="-2"/>
        </w:rPr>
        <w:t>to</w:t>
      </w:r>
      <w:proofErr w:type="gramEnd"/>
      <w:r w:rsidRPr="007C3B31">
        <w:rPr>
          <w:spacing w:val="-2"/>
        </w:rPr>
        <w:t xml:space="preserve"> ready</w:t>
      </w:r>
      <w:r w:rsidR="00445730" w:rsidRPr="007C3B31">
        <w:rPr>
          <w:spacing w:val="-2"/>
        </w:rPr>
        <w:t>-</w:t>
      </w:r>
      <w:r w:rsidRPr="007C3B31">
        <w:rPr>
          <w:spacing w:val="-2"/>
        </w:rPr>
        <w:t>made shirts</w:t>
      </w:r>
      <w:r w:rsidR="003C12F5" w:rsidRPr="007C3B31">
        <w:rPr>
          <w:spacing w:val="-2"/>
        </w:rPr>
        <w:t>,</w:t>
      </w:r>
      <w:r w:rsidRPr="007C3B31">
        <w:rPr>
          <w:spacing w:val="-2"/>
        </w:rPr>
        <w:t xml:space="preserve"> and </w:t>
      </w:r>
      <w:r w:rsidR="008A4427" w:rsidRPr="007C3B31">
        <w:rPr>
          <w:spacing w:val="-2"/>
        </w:rPr>
        <w:t>second</w:t>
      </w:r>
      <w:r w:rsidR="003C12F5" w:rsidRPr="007C3B31">
        <w:rPr>
          <w:spacing w:val="-2"/>
        </w:rPr>
        <w:t>,</w:t>
      </w:r>
      <w:r w:rsidR="008A4427" w:rsidRPr="007C3B31">
        <w:rPr>
          <w:spacing w:val="-2"/>
        </w:rPr>
        <w:t xml:space="preserve"> </w:t>
      </w:r>
      <w:r w:rsidR="003C12F5" w:rsidRPr="007C3B31">
        <w:rPr>
          <w:spacing w:val="-2"/>
        </w:rPr>
        <w:t xml:space="preserve">the </w:t>
      </w:r>
      <w:r w:rsidR="008A4427" w:rsidRPr="007C3B31">
        <w:rPr>
          <w:spacing w:val="-2"/>
        </w:rPr>
        <w:t>d</w:t>
      </w:r>
      <w:r w:rsidRPr="007C3B31">
        <w:rPr>
          <w:spacing w:val="-2"/>
        </w:rPr>
        <w:t xml:space="preserve">esigns became </w:t>
      </w:r>
      <w:r w:rsidR="003C12F5" w:rsidRPr="007C3B31">
        <w:rPr>
          <w:spacing w:val="-2"/>
        </w:rPr>
        <w:t xml:space="preserve">CD’s </w:t>
      </w:r>
      <w:r w:rsidRPr="007C3B31">
        <w:rPr>
          <w:spacing w:val="-2"/>
        </w:rPr>
        <w:t>prime differentiating factor</w:t>
      </w:r>
      <w:r w:rsidR="008A4427" w:rsidRPr="007C3B31">
        <w:rPr>
          <w:spacing w:val="-2"/>
        </w:rPr>
        <w:t xml:space="preserve">. </w:t>
      </w:r>
      <w:r w:rsidR="00AC3EF2" w:rsidRPr="007C3B31">
        <w:rPr>
          <w:spacing w:val="-2"/>
        </w:rPr>
        <w:t xml:space="preserve">Even after </w:t>
      </w:r>
      <w:r w:rsidR="00092FFA" w:rsidRPr="007C3B31">
        <w:rPr>
          <w:spacing w:val="-2"/>
        </w:rPr>
        <w:t>60</w:t>
      </w:r>
      <w:r w:rsidR="00AC3EF2" w:rsidRPr="007C3B31">
        <w:rPr>
          <w:spacing w:val="-2"/>
        </w:rPr>
        <w:t xml:space="preserve"> years </w:t>
      </w:r>
      <w:r w:rsidR="00092FFA" w:rsidRPr="007C3B31">
        <w:rPr>
          <w:spacing w:val="-2"/>
        </w:rPr>
        <w:t>in</w:t>
      </w:r>
      <w:r w:rsidR="00AC3EF2" w:rsidRPr="007C3B31">
        <w:rPr>
          <w:spacing w:val="-2"/>
        </w:rPr>
        <w:t xml:space="preserve"> </w:t>
      </w:r>
      <w:r w:rsidR="00092FFA" w:rsidRPr="007C3B31">
        <w:rPr>
          <w:spacing w:val="-2"/>
        </w:rPr>
        <w:t>business</w:t>
      </w:r>
      <w:r w:rsidR="00AC3EF2" w:rsidRPr="007C3B31">
        <w:rPr>
          <w:spacing w:val="-2"/>
        </w:rPr>
        <w:t xml:space="preserve">, CD continued to experiment with designs to provide a vibrant and contemporary look. </w:t>
      </w:r>
      <w:r w:rsidR="00C36892" w:rsidRPr="007C3B31">
        <w:rPr>
          <w:spacing w:val="-2"/>
        </w:rPr>
        <w:t xml:space="preserve">Years later, </w:t>
      </w:r>
      <w:r w:rsidR="00AC3EF2" w:rsidRPr="007C3B31">
        <w:rPr>
          <w:spacing w:val="-2"/>
        </w:rPr>
        <w:t xml:space="preserve">Raju expressed his view </w:t>
      </w:r>
      <w:r w:rsidR="00B52B51" w:rsidRPr="007C3B31">
        <w:rPr>
          <w:spacing w:val="-2"/>
        </w:rPr>
        <w:t>on fashion</w:t>
      </w:r>
      <w:r w:rsidR="00AC3EF2" w:rsidRPr="007C3B31">
        <w:rPr>
          <w:spacing w:val="-2"/>
        </w:rPr>
        <w:t>:</w:t>
      </w:r>
    </w:p>
    <w:p w14:paraId="21E96494" w14:textId="77777777" w:rsidR="00593C0C" w:rsidRPr="00140EF8" w:rsidRDefault="00593C0C" w:rsidP="00F22DCD">
      <w:pPr>
        <w:pStyle w:val="BodyTextMain"/>
        <w:rPr>
          <w:rFonts w:eastAsia="Calibri"/>
          <w:sz w:val="18"/>
          <w:szCs w:val="18"/>
        </w:rPr>
      </w:pPr>
    </w:p>
    <w:p w14:paraId="11C45491" w14:textId="5B7B65A8" w:rsidR="00593C0C" w:rsidRPr="00593C0C" w:rsidRDefault="00593C0C" w:rsidP="00593C0C">
      <w:pPr>
        <w:pStyle w:val="BodyTextMain"/>
        <w:ind w:left="720"/>
        <w:rPr>
          <w:rFonts w:eastAsia="Calibri"/>
        </w:rPr>
      </w:pPr>
      <w:r w:rsidRPr="00593C0C">
        <w:rPr>
          <w:rFonts w:eastAsia="Calibri"/>
        </w:rPr>
        <w:t xml:space="preserve">We believe that fashion is </w:t>
      </w:r>
      <w:proofErr w:type="gramStart"/>
      <w:r w:rsidRPr="00593C0C">
        <w:rPr>
          <w:rFonts w:eastAsia="Calibri"/>
        </w:rPr>
        <w:t>something which</w:t>
      </w:r>
      <w:proofErr w:type="gramEnd"/>
      <w:r w:rsidRPr="00593C0C">
        <w:rPr>
          <w:rFonts w:eastAsia="Calibri"/>
        </w:rPr>
        <w:t xml:space="preserve"> lies in the eyes of the beholder, so it would make sense for us to produce unique and different</w:t>
      </w:r>
      <w:r w:rsidR="00092FFA">
        <w:rPr>
          <w:rFonts w:eastAsia="Calibri"/>
        </w:rPr>
        <w:t>-</w:t>
      </w:r>
      <w:r w:rsidRPr="00593C0C">
        <w:rPr>
          <w:rFonts w:eastAsia="Calibri"/>
        </w:rPr>
        <w:t xml:space="preserve">looking shirts with the </w:t>
      </w:r>
      <w:r>
        <w:rPr>
          <w:rFonts w:eastAsia="Calibri"/>
        </w:rPr>
        <w:t>help of a variety of designers.</w:t>
      </w:r>
    </w:p>
    <w:p w14:paraId="33ECE723" w14:textId="77777777" w:rsidR="00593C0C" w:rsidRPr="00140EF8" w:rsidRDefault="00593C0C" w:rsidP="00593C0C">
      <w:pPr>
        <w:pStyle w:val="BodyTextMain"/>
        <w:rPr>
          <w:rFonts w:eastAsia="Calibri"/>
          <w:sz w:val="18"/>
          <w:szCs w:val="18"/>
        </w:rPr>
      </w:pPr>
    </w:p>
    <w:p w14:paraId="226C06DA" w14:textId="77777777" w:rsidR="00593C0C" w:rsidRPr="00140EF8" w:rsidRDefault="00593C0C" w:rsidP="00593C0C">
      <w:pPr>
        <w:pStyle w:val="BodyTextMain"/>
        <w:rPr>
          <w:rFonts w:eastAsia="Calibri"/>
          <w:sz w:val="18"/>
          <w:szCs w:val="18"/>
        </w:rPr>
      </w:pPr>
    </w:p>
    <w:p w14:paraId="254FAA92" w14:textId="4859AAFC" w:rsidR="00593C0C" w:rsidRDefault="00593C0C" w:rsidP="00DC5F2E">
      <w:pPr>
        <w:pStyle w:val="Casehead2"/>
        <w:rPr>
          <w:rFonts w:eastAsia="Calibri"/>
        </w:rPr>
      </w:pPr>
      <w:r w:rsidRPr="00593C0C">
        <w:rPr>
          <w:rFonts w:eastAsia="Calibri"/>
        </w:rPr>
        <w:t xml:space="preserve">Raju </w:t>
      </w:r>
      <w:proofErr w:type="spellStart"/>
      <w:r w:rsidRPr="00593C0C">
        <w:rPr>
          <w:rFonts w:eastAsia="Calibri"/>
        </w:rPr>
        <w:t>Daswani</w:t>
      </w:r>
      <w:proofErr w:type="spellEnd"/>
      <w:r w:rsidR="00F22DCD">
        <w:rPr>
          <w:rFonts w:eastAsia="Calibri"/>
        </w:rPr>
        <w:t>:</w:t>
      </w:r>
      <w:r w:rsidRPr="00593C0C">
        <w:rPr>
          <w:rFonts w:eastAsia="Calibri"/>
        </w:rPr>
        <w:t xml:space="preserve"> Growing the Firm (1970</w:t>
      </w:r>
      <w:r w:rsidR="00F22DCD">
        <w:rPr>
          <w:rFonts w:eastAsia="Calibri"/>
        </w:rPr>
        <w:t>–</w:t>
      </w:r>
      <w:r w:rsidRPr="00593C0C">
        <w:rPr>
          <w:rFonts w:eastAsia="Calibri"/>
        </w:rPr>
        <w:t>2000)</w:t>
      </w:r>
    </w:p>
    <w:p w14:paraId="7C4F608D" w14:textId="77777777" w:rsidR="00593C0C" w:rsidRPr="00140EF8" w:rsidRDefault="00593C0C" w:rsidP="00593C0C">
      <w:pPr>
        <w:pStyle w:val="BodyTextMain"/>
        <w:rPr>
          <w:rFonts w:eastAsia="Calibri"/>
          <w:sz w:val="18"/>
          <w:szCs w:val="18"/>
        </w:rPr>
      </w:pPr>
    </w:p>
    <w:p w14:paraId="0C38064C" w14:textId="3401AF60" w:rsidR="00593C0C" w:rsidRPr="008C29B2" w:rsidRDefault="00F22DCD" w:rsidP="00F22DCD">
      <w:pPr>
        <w:pStyle w:val="BodyTextMain"/>
        <w:rPr>
          <w:rFonts w:eastAsia="Calibri"/>
          <w:spacing w:val="-2"/>
          <w:kern w:val="22"/>
        </w:rPr>
      </w:pPr>
      <w:r w:rsidRPr="008C29B2">
        <w:rPr>
          <w:rFonts w:eastAsia="Calibri"/>
          <w:spacing w:val="-2"/>
          <w:kern w:val="22"/>
        </w:rPr>
        <w:t xml:space="preserve">By </w:t>
      </w:r>
      <w:r w:rsidR="00593C0C" w:rsidRPr="008C29B2">
        <w:rPr>
          <w:rFonts w:eastAsia="Calibri"/>
          <w:spacing w:val="-2"/>
          <w:kern w:val="22"/>
        </w:rPr>
        <w:t xml:space="preserve">the </w:t>
      </w:r>
      <w:r w:rsidR="005B28ED" w:rsidRPr="008C29B2">
        <w:rPr>
          <w:rFonts w:eastAsia="Calibri"/>
          <w:spacing w:val="-2"/>
          <w:kern w:val="22"/>
        </w:rPr>
        <w:t>1970s</w:t>
      </w:r>
      <w:r w:rsidR="00593C0C" w:rsidRPr="008C29B2">
        <w:rPr>
          <w:rFonts w:eastAsia="Calibri"/>
          <w:spacing w:val="-2"/>
          <w:kern w:val="22"/>
        </w:rPr>
        <w:t xml:space="preserve">, </w:t>
      </w:r>
      <w:r w:rsidR="005B28ED" w:rsidRPr="008C29B2">
        <w:rPr>
          <w:rFonts w:eastAsia="Calibri"/>
          <w:spacing w:val="-2"/>
          <w:kern w:val="22"/>
        </w:rPr>
        <w:t>Raju</w:t>
      </w:r>
      <w:r w:rsidR="00593C0C" w:rsidRPr="008C29B2">
        <w:rPr>
          <w:rFonts w:eastAsia="Calibri"/>
          <w:spacing w:val="-2"/>
          <w:kern w:val="22"/>
        </w:rPr>
        <w:t xml:space="preserve"> was at the helm of the business working under </w:t>
      </w:r>
      <w:r w:rsidRPr="008C29B2">
        <w:rPr>
          <w:rFonts w:eastAsia="Calibri"/>
          <w:spacing w:val="-2"/>
          <w:kern w:val="22"/>
        </w:rPr>
        <w:t xml:space="preserve">his father’s </w:t>
      </w:r>
      <w:r w:rsidR="00593C0C" w:rsidRPr="008C29B2">
        <w:rPr>
          <w:rFonts w:eastAsia="Calibri"/>
          <w:spacing w:val="-2"/>
          <w:kern w:val="22"/>
        </w:rPr>
        <w:t>guidance to grow the business beyond the local market. Together</w:t>
      </w:r>
      <w:r w:rsidRPr="008C29B2">
        <w:rPr>
          <w:rFonts w:eastAsia="Calibri"/>
          <w:spacing w:val="-2"/>
          <w:kern w:val="22"/>
        </w:rPr>
        <w:t xml:space="preserve">, </w:t>
      </w:r>
      <w:proofErr w:type="spellStart"/>
      <w:r w:rsidRPr="008C29B2">
        <w:rPr>
          <w:rFonts w:eastAsia="Calibri"/>
          <w:spacing w:val="-2"/>
          <w:kern w:val="22"/>
        </w:rPr>
        <w:t>Arjan</w:t>
      </w:r>
      <w:proofErr w:type="spellEnd"/>
      <w:r w:rsidRPr="008C29B2">
        <w:rPr>
          <w:rFonts w:eastAsia="Calibri"/>
          <w:spacing w:val="-2"/>
          <w:kern w:val="22"/>
        </w:rPr>
        <w:t xml:space="preserve"> and Raju</w:t>
      </w:r>
      <w:r w:rsidR="00593C0C" w:rsidRPr="008C29B2">
        <w:rPr>
          <w:rFonts w:eastAsia="Calibri"/>
          <w:spacing w:val="-2"/>
          <w:kern w:val="22"/>
        </w:rPr>
        <w:t xml:space="preserve"> </w:t>
      </w:r>
      <w:r w:rsidRPr="008C29B2">
        <w:rPr>
          <w:rFonts w:eastAsia="Calibri"/>
          <w:spacing w:val="-2"/>
          <w:kern w:val="22"/>
        </w:rPr>
        <w:t xml:space="preserve">had </w:t>
      </w:r>
      <w:r w:rsidR="00593C0C" w:rsidRPr="008C29B2">
        <w:rPr>
          <w:rFonts w:eastAsia="Calibri"/>
          <w:spacing w:val="-2"/>
          <w:kern w:val="22"/>
        </w:rPr>
        <w:t xml:space="preserve">realized that CD shirts were in demand by </w:t>
      </w:r>
      <w:proofErr w:type="gramStart"/>
      <w:r w:rsidR="00593C0C" w:rsidRPr="008C29B2">
        <w:rPr>
          <w:rFonts w:eastAsia="Calibri"/>
          <w:spacing w:val="-2"/>
          <w:kern w:val="22"/>
        </w:rPr>
        <w:t>businessmen</w:t>
      </w:r>
      <w:proofErr w:type="gramEnd"/>
      <w:r w:rsidR="00593C0C" w:rsidRPr="008C29B2">
        <w:rPr>
          <w:rFonts w:eastAsia="Calibri"/>
          <w:spacing w:val="-2"/>
          <w:kern w:val="22"/>
        </w:rPr>
        <w:t xml:space="preserve"> </w:t>
      </w:r>
      <w:r w:rsidR="00593C0C" w:rsidRPr="008C29B2">
        <w:rPr>
          <w:rFonts w:eastAsia="Calibri"/>
          <w:spacing w:val="-2"/>
          <w:kern w:val="22"/>
        </w:rPr>
        <w:lastRenderedPageBreak/>
        <w:t xml:space="preserve">and clients from other cities and abroad. Consequently, they </w:t>
      </w:r>
      <w:r w:rsidRPr="008C29B2">
        <w:rPr>
          <w:rFonts w:eastAsia="Calibri"/>
          <w:spacing w:val="-2"/>
          <w:kern w:val="22"/>
        </w:rPr>
        <w:t xml:space="preserve">began </w:t>
      </w:r>
      <w:r w:rsidR="00593C0C" w:rsidRPr="008C29B2">
        <w:rPr>
          <w:rFonts w:eastAsia="Calibri"/>
          <w:spacing w:val="-2"/>
          <w:kern w:val="22"/>
        </w:rPr>
        <w:t xml:space="preserve">advertising their shirts across different cities </w:t>
      </w:r>
      <w:r w:rsidR="00883EDA" w:rsidRPr="008C29B2">
        <w:rPr>
          <w:rFonts w:eastAsia="Calibri"/>
          <w:spacing w:val="-2"/>
          <w:kern w:val="22"/>
        </w:rPr>
        <w:t>on</w:t>
      </w:r>
      <w:r w:rsidRPr="008C29B2">
        <w:rPr>
          <w:rFonts w:eastAsia="Calibri"/>
          <w:spacing w:val="-2"/>
          <w:kern w:val="22"/>
        </w:rPr>
        <w:t xml:space="preserve"> </w:t>
      </w:r>
      <w:r w:rsidR="00593C0C" w:rsidRPr="008C29B2">
        <w:rPr>
          <w:rFonts w:eastAsia="Calibri"/>
          <w:spacing w:val="-2"/>
          <w:kern w:val="22"/>
        </w:rPr>
        <w:t>billboards and</w:t>
      </w:r>
      <w:r w:rsidR="00883EDA" w:rsidRPr="008C29B2">
        <w:rPr>
          <w:rFonts w:eastAsia="Calibri"/>
          <w:spacing w:val="-2"/>
          <w:kern w:val="22"/>
        </w:rPr>
        <w:t xml:space="preserve"> in</w:t>
      </w:r>
      <w:r w:rsidR="00593C0C" w:rsidRPr="008C29B2">
        <w:rPr>
          <w:rFonts w:eastAsia="Calibri"/>
          <w:spacing w:val="-2"/>
          <w:kern w:val="22"/>
        </w:rPr>
        <w:t xml:space="preserve"> magazines. As the fame spread</w:t>
      </w:r>
      <w:r w:rsidRPr="008C29B2">
        <w:rPr>
          <w:rFonts w:eastAsia="Calibri"/>
          <w:spacing w:val="-2"/>
          <w:kern w:val="22"/>
        </w:rPr>
        <w:t>,</w:t>
      </w:r>
      <w:r w:rsidR="00593C0C" w:rsidRPr="008C29B2">
        <w:rPr>
          <w:rFonts w:eastAsia="Calibri"/>
          <w:spacing w:val="-2"/>
          <w:kern w:val="22"/>
        </w:rPr>
        <w:t xml:space="preserve"> visitors to Mumbai dropped in </w:t>
      </w:r>
      <w:r w:rsidRPr="008C29B2">
        <w:rPr>
          <w:rFonts w:eastAsia="Calibri"/>
          <w:spacing w:val="-2"/>
          <w:kern w:val="22"/>
        </w:rPr>
        <w:t xml:space="preserve">to CD to </w:t>
      </w:r>
      <w:r w:rsidR="00593C0C" w:rsidRPr="008C29B2">
        <w:rPr>
          <w:rFonts w:eastAsia="Calibri"/>
          <w:spacing w:val="-2"/>
          <w:kern w:val="22"/>
        </w:rPr>
        <w:t>buy shirts</w:t>
      </w:r>
      <w:r w:rsidR="00883EDA" w:rsidRPr="008C29B2">
        <w:rPr>
          <w:rFonts w:eastAsia="Calibri"/>
          <w:spacing w:val="-2"/>
          <w:kern w:val="22"/>
        </w:rPr>
        <w:t>.</w:t>
      </w:r>
      <w:r w:rsidR="00593C0C" w:rsidRPr="008C29B2">
        <w:rPr>
          <w:rFonts w:eastAsia="Calibri"/>
          <w:spacing w:val="-2"/>
          <w:kern w:val="22"/>
        </w:rPr>
        <w:t xml:space="preserve"> </w:t>
      </w:r>
      <w:r w:rsidR="00883EDA" w:rsidRPr="008C29B2">
        <w:rPr>
          <w:rFonts w:eastAsia="Calibri"/>
          <w:spacing w:val="-2"/>
          <w:kern w:val="22"/>
        </w:rPr>
        <w:t>T</w:t>
      </w:r>
      <w:r w:rsidR="00593C0C" w:rsidRPr="008C29B2">
        <w:rPr>
          <w:rFonts w:eastAsia="Calibri"/>
          <w:spacing w:val="-2"/>
          <w:kern w:val="22"/>
        </w:rPr>
        <w:t>he elite adopt</w:t>
      </w:r>
      <w:r w:rsidRPr="008C29B2">
        <w:rPr>
          <w:rFonts w:eastAsia="Calibri"/>
          <w:spacing w:val="-2"/>
          <w:kern w:val="22"/>
        </w:rPr>
        <w:t>ed</w:t>
      </w:r>
      <w:r w:rsidR="00593C0C" w:rsidRPr="008C29B2">
        <w:rPr>
          <w:rFonts w:eastAsia="Calibri"/>
          <w:spacing w:val="-2"/>
          <w:kern w:val="22"/>
        </w:rPr>
        <w:t xml:space="preserve"> the brand and CD became a landmark showroom in Mumbai. According to </w:t>
      </w:r>
      <w:r w:rsidR="006E35DA" w:rsidRPr="008C29B2">
        <w:rPr>
          <w:rFonts w:eastAsia="Calibri"/>
          <w:spacing w:val="-2"/>
          <w:kern w:val="22"/>
        </w:rPr>
        <w:t>Raju</w:t>
      </w:r>
      <w:r w:rsidR="00593C0C" w:rsidRPr="008C29B2">
        <w:rPr>
          <w:rFonts w:eastAsia="Calibri"/>
          <w:spacing w:val="-2"/>
          <w:kern w:val="22"/>
        </w:rPr>
        <w:t>, customer service was the most crucial aspect of his business</w:t>
      </w:r>
      <w:r w:rsidRPr="008C29B2">
        <w:rPr>
          <w:rFonts w:eastAsia="Calibri"/>
          <w:spacing w:val="-2"/>
          <w:kern w:val="22"/>
        </w:rPr>
        <w:t>,</w:t>
      </w:r>
      <w:r w:rsidR="00593C0C" w:rsidRPr="008C29B2">
        <w:rPr>
          <w:rFonts w:eastAsia="Calibri"/>
          <w:spacing w:val="-2"/>
          <w:kern w:val="22"/>
        </w:rPr>
        <w:t xml:space="preserve"> which helped him retain clients: </w:t>
      </w:r>
    </w:p>
    <w:p w14:paraId="5C565BDD" w14:textId="77777777" w:rsidR="00593C0C" w:rsidRPr="00593C0C" w:rsidRDefault="00593C0C" w:rsidP="00F22DCD">
      <w:pPr>
        <w:pStyle w:val="BodyTextMain"/>
        <w:rPr>
          <w:rFonts w:eastAsia="Calibri"/>
        </w:rPr>
      </w:pPr>
    </w:p>
    <w:p w14:paraId="780F0759" w14:textId="0A2868A0" w:rsidR="00593C0C" w:rsidRPr="00593C0C" w:rsidRDefault="00593C0C" w:rsidP="00593C0C">
      <w:pPr>
        <w:pStyle w:val="BodyTextMain"/>
        <w:ind w:left="720"/>
        <w:rPr>
          <w:rFonts w:eastAsia="Calibri"/>
        </w:rPr>
      </w:pPr>
      <w:r w:rsidRPr="00593C0C">
        <w:rPr>
          <w:rFonts w:eastAsia="Calibri"/>
        </w:rPr>
        <w:t>Our motto to the staff is to spoil our customers. I have been to many showrooms</w:t>
      </w:r>
      <w:r w:rsidR="00937224">
        <w:rPr>
          <w:rFonts w:eastAsia="Calibri"/>
        </w:rPr>
        <w:t>,</w:t>
      </w:r>
      <w:r w:rsidRPr="00593C0C">
        <w:rPr>
          <w:rFonts w:eastAsia="Calibri"/>
        </w:rPr>
        <w:t xml:space="preserve"> but no one can give the service that we do because in other places</w:t>
      </w:r>
      <w:r w:rsidR="00937224">
        <w:rPr>
          <w:rFonts w:eastAsia="Calibri"/>
        </w:rPr>
        <w:t>,</w:t>
      </w:r>
      <w:r w:rsidRPr="00593C0C">
        <w:rPr>
          <w:rFonts w:eastAsia="Calibri"/>
        </w:rPr>
        <w:t xml:space="preserve"> no one is there to monitor the staff and see whether they are doing everything correctly or not. </w:t>
      </w:r>
      <w:proofErr w:type="gramStart"/>
      <w:r w:rsidRPr="00593C0C">
        <w:rPr>
          <w:rFonts w:eastAsia="Calibri"/>
        </w:rPr>
        <w:t>It’s</w:t>
      </w:r>
      <w:proofErr w:type="gramEnd"/>
      <w:r w:rsidRPr="00593C0C">
        <w:rPr>
          <w:rFonts w:eastAsia="Calibri"/>
        </w:rPr>
        <w:t xml:space="preserve"> a big difference when an owner is present and when he is not. Thus, we ensure that our customers return to us.</w:t>
      </w:r>
    </w:p>
    <w:p w14:paraId="7399C7E8" w14:textId="77777777" w:rsidR="00593C0C" w:rsidRDefault="00593C0C" w:rsidP="00DC5F2E">
      <w:pPr>
        <w:pStyle w:val="BodyTextMain"/>
        <w:rPr>
          <w:rFonts w:eastAsia="Calibri"/>
        </w:rPr>
      </w:pPr>
    </w:p>
    <w:p w14:paraId="6D9702BE" w14:textId="1F7E68A4" w:rsidR="00593C0C" w:rsidRPr="00140EF8" w:rsidRDefault="00593C0C" w:rsidP="00DC5F2E">
      <w:pPr>
        <w:pStyle w:val="BodyTextMain"/>
        <w:rPr>
          <w:rFonts w:eastAsia="Calibri"/>
          <w:spacing w:val="-2"/>
          <w:kern w:val="22"/>
        </w:rPr>
      </w:pPr>
      <w:r w:rsidRPr="00140EF8">
        <w:rPr>
          <w:rFonts w:eastAsia="Calibri"/>
          <w:spacing w:val="-2"/>
          <w:kern w:val="22"/>
        </w:rPr>
        <w:t>During the 1970s</w:t>
      </w:r>
      <w:r w:rsidR="00937224" w:rsidRPr="00140EF8">
        <w:rPr>
          <w:rFonts w:eastAsia="Calibri"/>
          <w:spacing w:val="-2"/>
          <w:kern w:val="22"/>
        </w:rPr>
        <w:t>,</w:t>
      </w:r>
      <w:r w:rsidRPr="00140EF8">
        <w:rPr>
          <w:rFonts w:eastAsia="Calibri"/>
          <w:spacing w:val="-2"/>
          <w:kern w:val="22"/>
        </w:rPr>
        <w:t xml:space="preserve"> the business landscape chang</w:t>
      </w:r>
      <w:r w:rsidR="00937224" w:rsidRPr="00140EF8">
        <w:rPr>
          <w:rFonts w:eastAsia="Calibri"/>
          <w:spacing w:val="-2"/>
          <w:kern w:val="22"/>
        </w:rPr>
        <w:t>ed</w:t>
      </w:r>
      <w:r w:rsidRPr="00140EF8">
        <w:rPr>
          <w:rFonts w:eastAsia="Calibri"/>
          <w:spacing w:val="-2"/>
          <w:kern w:val="22"/>
        </w:rPr>
        <w:t xml:space="preserve"> </w:t>
      </w:r>
      <w:r w:rsidR="00937224" w:rsidRPr="00140EF8">
        <w:rPr>
          <w:rFonts w:eastAsia="Calibri"/>
          <w:spacing w:val="-2"/>
          <w:kern w:val="22"/>
        </w:rPr>
        <w:t>and</w:t>
      </w:r>
      <w:r w:rsidRPr="00140EF8">
        <w:rPr>
          <w:rFonts w:eastAsia="Calibri"/>
          <w:spacing w:val="-2"/>
          <w:kern w:val="22"/>
        </w:rPr>
        <w:t xml:space="preserve"> sustaining the business became a challenge. </w:t>
      </w:r>
      <w:r w:rsidR="00937224" w:rsidRPr="00140EF8">
        <w:rPr>
          <w:rFonts w:eastAsia="Calibri"/>
          <w:spacing w:val="-2"/>
          <w:kern w:val="22"/>
        </w:rPr>
        <w:t>The government enacted i</w:t>
      </w:r>
      <w:r w:rsidRPr="00140EF8">
        <w:rPr>
          <w:rFonts w:eastAsia="Calibri"/>
          <w:spacing w:val="-2"/>
          <w:kern w:val="22"/>
        </w:rPr>
        <w:t xml:space="preserve">nhibitive regulations </w:t>
      </w:r>
      <w:r w:rsidR="00937224" w:rsidRPr="00140EF8">
        <w:rPr>
          <w:rFonts w:eastAsia="Calibri"/>
          <w:spacing w:val="-2"/>
          <w:kern w:val="22"/>
        </w:rPr>
        <w:t>that</w:t>
      </w:r>
      <w:r w:rsidRPr="00140EF8">
        <w:rPr>
          <w:rFonts w:eastAsia="Calibri"/>
          <w:spacing w:val="-2"/>
          <w:kern w:val="22"/>
        </w:rPr>
        <w:t xml:space="preserve"> imposed an excise duty on businesses with a turnover of more than </w:t>
      </w:r>
      <w:r w:rsidRPr="00140EF8">
        <w:rPr>
          <w:rFonts w:ascii="Tahoma" w:eastAsia="Calibri" w:hAnsi="Tahoma" w:cs="Tahoma"/>
          <w:spacing w:val="-2"/>
          <w:kern w:val="22"/>
          <w:lang w:val="en-IN"/>
        </w:rPr>
        <w:t>₹</w:t>
      </w:r>
      <w:r w:rsidRPr="00140EF8">
        <w:rPr>
          <w:rFonts w:eastAsia="Calibri"/>
          <w:spacing w:val="-2"/>
          <w:kern w:val="22"/>
        </w:rPr>
        <w:t>0.5 million</w:t>
      </w:r>
      <w:r w:rsidR="00937224" w:rsidRPr="00140EF8">
        <w:rPr>
          <w:rFonts w:eastAsia="Calibri"/>
          <w:spacing w:val="-2"/>
          <w:kern w:val="22"/>
        </w:rPr>
        <w:t>.</w:t>
      </w:r>
      <w:r w:rsidR="008A4427" w:rsidRPr="00140EF8">
        <w:rPr>
          <w:rStyle w:val="FootnoteReference"/>
          <w:rFonts w:eastAsia="Calibri"/>
          <w:b w:val="0"/>
          <w:color w:val="auto"/>
          <w:spacing w:val="-2"/>
          <w:kern w:val="22"/>
        </w:rPr>
        <w:footnoteReference w:id="2"/>
      </w:r>
      <w:r w:rsidRPr="00140EF8">
        <w:rPr>
          <w:rFonts w:eastAsia="Calibri"/>
          <w:spacing w:val="-2"/>
          <w:kern w:val="22"/>
        </w:rPr>
        <w:t xml:space="preserve"> </w:t>
      </w:r>
      <w:r w:rsidR="00937224" w:rsidRPr="00140EF8">
        <w:rPr>
          <w:rFonts w:eastAsia="Calibri"/>
          <w:spacing w:val="-2"/>
          <w:kern w:val="22"/>
        </w:rPr>
        <w:t xml:space="preserve">The tax </w:t>
      </w:r>
      <w:r w:rsidRPr="00140EF8">
        <w:rPr>
          <w:rFonts w:eastAsia="Calibri"/>
          <w:spacing w:val="-2"/>
          <w:kern w:val="22"/>
        </w:rPr>
        <w:t>was putting financial pressure on companies. Competing brands of that time such as Liberty, Armour</w:t>
      </w:r>
      <w:r w:rsidR="00937224" w:rsidRPr="00140EF8">
        <w:rPr>
          <w:rFonts w:eastAsia="Calibri"/>
          <w:spacing w:val="-2"/>
          <w:kern w:val="22"/>
        </w:rPr>
        <w:t>,</w:t>
      </w:r>
      <w:r w:rsidRPr="00140EF8">
        <w:rPr>
          <w:rFonts w:eastAsia="Calibri"/>
          <w:spacing w:val="-2"/>
          <w:kern w:val="22"/>
        </w:rPr>
        <w:t xml:space="preserve"> and Bonds, which were much larger </w:t>
      </w:r>
      <w:r w:rsidR="00937224" w:rsidRPr="00140EF8">
        <w:rPr>
          <w:rFonts w:eastAsia="Calibri"/>
          <w:spacing w:val="-2"/>
          <w:kern w:val="22"/>
        </w:rPr>
        <w:t xml:space="preserve">than CD </w:t>
      </w:r>
      <w:r w:rsidRPr="00140EF8">
        <w:rPr>
          <w:rFonts w:eastAsia="Calibri"/>
          <w:spacing w:val="-2"/>
          <w:kern w:val="22"/>
        </w:rPr>
        <w:t>in scale, could</w:t>
      </w:r>
      <w:r w:rsidR="00937224" w:rsidRPr="00140EF8">
        <w:rPr>
          <w:rFonts w:eastAsia="Calibri"/>
          <w:spacing w:val="-2"/>
          <w:kern w:val="22"/>
        </w:rPr>
        <w:t xml:space="preserve"> </w:t>
      </w:r>
      <w:r w:rsidRPr="00140EF8">
        <w:rPr>
          <w:rFonts w:eastAsia="Calibri"/>
          <w:spacing w:val="-2"/>
          <w:kern w:val="22"/>
        </w:rPr>
        <w:t>n</w:t>
      </w:r>
      <w:r w:rsidR="00937224" w:rsidRPr="00140EF8">
        <w:rPr>
          <w:rFonts w:eastAsia="Calibri"/>
          <w:spacing w:val="-2"/>
          <w:kern w:val="22"/>
        </w:rPr>
        <w:t>o</w:t>
      </w:r>
      <w:r w:rsidRPr="00140EF8">
        <w:rPr>
          <w:rFonts w:eastAsia="Calibri"/>
          <w:spacing w:val="-2"/>
          <w:kern w:val="22"/>
        </w:rPr>
        <w:t>t sustain their business. The</w:t>
      </w:r>
      <w:r w:rsidR="00485787" w:rsidRPr="00140EF8">
        <w:rPr>
          <w:rFonts w:eastAsia="Calibri"/>
          <w:spacing w:val="-2"/>
          <w:kern w:val="22"/>
        </w:rPr>
        <w:t xml:space="preserve"> competitors </w:t>
      </w:r>
      <w:r w:rsidRPr="00140EF8">
        <w:rPr>
          <w:rFonts w:eastAsia="Calibri"/>
          <w:spacing w:val="-2"/>
          <w:kern w:val="22"/>
        </w:rPr>
        <w:t>had to increase the</w:t>
      </w:r>
      <w:r w:rsidR="00485787" w:rsidRPr="00140EF8">
        <w:rPr>
          <w:rFonts w:eastAsia="Calibri"/>
          <w:spacing w:val="-2"/>
          <w:kern w:val="22"/>
        </w:rPr>
        <w:t>ir</w:t>
      </w:r>
      <w:r w:rsidRPr="00140EF8">
        <w:rPr>
          <w:rFonts w:eastAsia="Calibri"/>
          <w:spacing w:val="-2"/>
          <w:kern w:val="22"/>
        </w:rPr>
        <w:t xml:space="preserve"> prices to cover the tax, but the </w:t>
      </w:r>
      <w:r w:rsidR="00B2760F" w:rsidRPr="00140EF8">
        <w:rPr>
          <w:rFonts w:eastAsia="Calibri"/>
          <w:spacing w:val="-2"/>
          <w:kern w:val="22"/>
        </w:rPr>
        <w:t>higher price</w:t>
      </w:r>
      <w:r w:rsidR="00485787" w:rsidRPr="00140EF8">
        <w:rPr>
          <w:rFonts w:eastAsia="Calibri"/>
          <w:spacing w:val="-2"/>
          <w:kern w:val="22"/>
        </w:rPr>
        <w:t>s</w:t>
      </w:r>
      <w:r w:rsidR="00B2760F" w:rsidRPr="00140EF8">
        <w:rPr>
          <w:rFonts w:eastAsia="Calibri"/>
          <w:spacing w:val="-2"/>
          <w:kern w:val="22"/>
        </w:rPr>
        <w:t xml:space="preserve"> </w:t>
      </w:r>
      <w:r w:rsidR="00485787" w:rsidRPr="00140EF8">
        <w:rPr>
          <w:rFonts w:eastAsia="Calibri"/>
          <w:spacing w:val="-2"/>
          <w:kern w:val="22"/>
        </w:rPr>
        <w:t xml:space="preserve">were </w:t>
      </w:r>
      <w:r w:rsidR="00B2760F" w:rsidRPr="00140EF8">
        <w:rPr>
          <w:rFonts w:eastAsia="Calibri"/>
          <w:spacing w:val="-2"/>
          <w:kern w:val="22"/>
        </w:rPr>
        <w:t>unacceptable in the</w:t>
      </w:r>
      <w:r w:rsidRPr="00140EF8">
        <w:rPr>
          <w:rFonts w:eastAsia="Calibri"/>
          <w:spacing w:val="-2"/>
          <w:kern w:val="22"/>
        </w:rPr>
        <w:t xml:space="preserve"> India</w:t>
      </w:r>
      <w:r w:rsidR="00B2760F" w:rsidRPr="00140EF8">
        <w:rPr>
          <w:rFonts w:eastAsia="Calibri"/>
          <w:spacing w:val="-2"/>
          <w:kern w:val="22"/>
        </w:rPr>
        <w:t>n</w:t>
      </w:r>
      <w:r w:rsidRPr="00140EF8">
        <w:rPr>
          <w:rFonts w:eastAsia="Calibri"/>
          <w:spacing w:val="-2"/>
          <w:kern w:val="22"/>
        </w:rPr>
        <w:t xml:space="preserve"> market, </w:t>
      </w:r>
      <w:r w:rsidR="00485787" w:rsidRPr="00140EF8">
        <w:rPr>
          <w:rFonts w:eastAsia="Calibri"/>
          <w:spacing w:val="-2"/>
          <w:kern w:val="22"/>
        </w:rPr>
        <w:t xml:space="preserve">so </w:t>
      </w:r>
      <w:r w:rsidRPr="00140EF8">
        <w:rPr>
          <w:rFonts w:eastAsia="Calibri"/>
          <w:spacing w:val="-2"/>
          <w:kern w:val="22"/>
        </w:rPr>
        <w:t>the</w:t>
      </w:r>
      <w:r w:rsidR="00485787" w:rsidRPr="00140EF8">
        <w:rPr>
          <w:rFonts w:eastAsia="Calibri"/>
          <w:spacing w:val="-2"/>
          <w:kern w:val="22"/>
        </w:rPr>
        <w:t xml:space="preserve"> </w:t>
      </w:r>
      <w:r w:rsidR="00165ACA" w:rsidRPr="00140EF8">
        <w:rPr>
          <w:rFonts w:eastAsia="Calibri"/>
          <w:spacing w:val="-2"/>
          <w:kern w:val="22"/>
        </w:rPr>
        <w:t xml:space="preserve">competing manufacturers </w:t>
      </w:r>
      <w:r w:rsidRPr="00140EF8">
        <w:rPr>
          <w:rFonts w:eastAsia="Calibri"/>
          <w:spacing w:val="-2"/>
          <w:kern w:val="22"/>
        </w:rPr>
        <w:t xml:space="preserve">resorted to </w:t>
      </w:r>
      <w:r w:rsidR="00485787" w:rsidRPr="00140EF8">
        <w:rPr>
          <w:rFonts w:eastAsia="Calibri"/>
          <w:spacing w:val="-2"/>
          <w:kern w:val="22"/>
        </w:rPr>
        <w:t xml:space="preserve">manufacturing for </w:t>
      </w:r>
      <w:r w:rsidRPr="00140EF8">
        <w:rPr>
          <w:rFonts w:eastAsia="Calibri"/>
          <w:spacing w:val="-2"/>
          <w:kern w:val="22"/>
        </w:rPr>
        <w:t xml:space="preserve">export. This created a vacuum for good quality shirts in </w:t>
      </w:r>
      <w:r w:rsidR="00485787" w:rsidRPr="00140EF8">
        <w:rPr>
          <w:rFonts w:eastAsia="Calibri"/>
          <w:spacing w:val="-2"/>
          <w:kern w:val="22"/>
        </w:rPr>
        <w:t>India,</w:t>
      </w:r>
      <w:r w:rsidRPr="00140EF8">
        <w:rPr>
          <w:rFonts w:eastAsia="Calibri"/>
          <w:spacing w:val="-2"/>
          <w:kern w:val="22"/>
        </w:rPr>
        <w:t xml:space="preserve"> which provided an opportunity </w:t>
      </w:r>
      <w:r w:rsidR="00485787" w:rsidRPr="00140EF8">
        <w:rPr>
          <w:rFonts w:eastAsia="Calibri"/>
          <w:spacing w:val="-2"/>
          <w:kern w:val="22"/>
        </w:rPr>
        <w:t xml:space="preserve">for </w:t>
      </w:r>
      <w:r w:rsidRPr="00140EF8">
        <w:rPr>
          <w:rFonts w:eastAsia="Calibri"/>
          <w:spacing w:val="-2"/>
          <w:kern w:val="22"/>
        </w:rPr>
        <w:t>CD to consolidate its positi</w:t>
      </w:r>
      <w:r w:rsidR="007D393C">
        <w:rPr>
          <w:rFonts w:eastAsia="Calibri"/>
          <w:spacing w:val="-2"/>
          <w:kern w:val="22"/>
        </w:rPr>
        <w:t>on as a premium shirt retailer; a</w:t>
      </w:r>
      <w:r w:rsidR="00485787" w:rsidRPr="00140EF8">
        <w:rPr>
          <w:rFonts w:eastAsia="Calibri"/>
          <w:spacing w:val="-2"/>
          <w:kern w:val="22"/>
        </w:rPr>
        <w:t xml:space="preserve">nd because </w:t>
      </w:r>
      <w:r w:rsidRPr="00140EF8">
        <w:rPr>
          <w:rFonts w:eastAsia="Calibri"/>
          <w:spacing w:val="-2"/>
          <w:kern w:val="22"/>
        </w:rPr>
        <w:t xml:space="preserve">CD had </w:t>
      </w:r>
      <w:r w:rsidR="00485787" w:rsidRPr="00140EF8">
        <w:rPr>
          <w:rFonts w:eastAsia="Calibri"/>
          <w:spacing w:val="-2"/>
          <w:kern w:val="22"/>
        </w:rPr>
        <w:t xml:space="preserve">a </w:t>
      </w:r>
      <w:r w:rsidRPr="00140EF8">
        <w:rPr>
          <w:rFonts w:eastAsia="Calibri"/>
          <w:spacing w:val="-2"/>
          <w:kern w:val="22"/>
        </w:rPr>
        <w:t>lower turnover</w:t>
      </w:r>
      <w:r w:rsidR="00485787" w:rsidRPr="00140EF8">
        <w:rPr>
          <w:rFonts w:eastAsia="Calibri"/>
          <w:spacing w:val="-2"/>
          <w:kern w:val="22"/>
        </w:rPr>
        <w:t xml:space="preserve">, it </w:t>
      </w:r>
      <w:proofErr w:type="gramStart"/>
      <w:r w:rsidR="00485787" w:rsidRPr="00140EF8">
        <w:rPr>
          <w:rFonts w:eastAsia="Calibri"/>
          <w:spacing w:val="-2"/>
          <w:kern w:val="22"/>
        </w:rPr>
        <w:t>was not affected</w:t>
      </w:r>
      <w:proofErr w:type="gramEnd"/>
      <w:r w:rsidR="00485787" w:rsidRPr="00140EF8">
        <w:rPr>
          <w:rFonts w:eastAsia="Calibri"/>
          <w:spacing w:val="-2"/>
          <w:kern w:val="22"/>
        </w:rPr>
        <w:t xml:space="preserve"> by the excise tax</w:t>
      </w:r>
      <w:r w:rsidRPr="00140EF8">
        <w:rPr>
          <w:rFonts w:eastAsia="Calibri"/>
          <w:spacing w:val="-2"/>
          <w:kern w:val="22"/>
        </w:rPr>
        <w:t>.</w:t>
      </w:r>
    </w:p>
    <w:p w14:paraId="55512FC7" w14:textId="77777777" w:rsidR="00593C0C" w:rsidRPr="00593C0C" w:rsidRDefault="00593C0C" w:rsidP="00DC5F2E">
      <w:pPr>
        <w:pStyle w:val="BodyTextMain"/>
        <w:rPr>
          <w:rFonts w:eastAsia="Calibri"/>
        </w:rPr>
      </w:pPr>
    </w:p>
    <w:p w14:paraId="26A2CFC5" w14:textId="41520A0C" w:rsidR="00593C0C" w:rsidRPr="00140EF8" w:rsidRDefault="00593C0C" w:rsidP="00DC5F2E">
      <w:pPr>
        <w:pStyle w:val="BodyTextMain"/>
        <w:rPr>
          <w:rFonts w:eastAsia="Calibri"/>
          <w:spacing w:val="-2"/>
          <w:kern w:val="22"/>
        </w:rPr>
      </w:pPr>
      <w:r w:rsidRPr="00140EF8">
        <w:rPr>
          <w:rFonts w:eastAsia="Calibri"/>
          <w:spacing w:val="-2"/>
          <w:kern w:val="22"/>
        </w:rPr>
        <w:t>A marked difference between CD and other brands was that CD refrained from offering discounts or end-of-season sale</w:t>
      </w:r>
      <w:r w:rsidR="00485787" w:rsidRPr="00140EF8">
        <w:rPr>
          <w:rFonts w:eastAsia="Calibri"/>
          <w:spacing w:val="-2"/>
          <w:kern w:val="22"/>
        </w:rPr>
        <w:t>s</w:t>
      </w:r>
      <w:r w:rsidRPr="00140EF8">
        <w:rPr>
          <w:rFonts w:eastAsia="Calibri"/>
          <w:spacing w:val="-2"/>
          <w:kern w:val="22"/>
        </w:rPr>
        <w:t xml:space="preserve">. Since </w:t>
      </w:r>
      <w:r w:rsidR="00967A93">
        <w:rPr>
          <w:rFonts w:eastAsia="Calibri"/>
          <w:spacing w:val="-2"/>
          <w:kern w:val="22"/>
        </w:rPr>
        <w:t>CD’s</w:t>
      </w:r>
      <w:r w:rsidRPr="00140EF8">
        <w:rPr>
          <w:rFonts w:eastAsia="Calibri"/>
          <w:spacing w:val="-2"/>
          <w:kern w:val="22"/>
        </w:rPr>
        <w:t xml:space="preserve"> inception, </w:t>
      </w:r>
      <w:proofErr w:type="spellStart"/>
      <w:r w:rsidR="00311A29" w:rsidRPr="00140EF8">
        <w:rPr>
          <w:rFonts w:eastAsia="Calibri"/>
          <w:spacing w:val="-2"/>
          <w:kern w:val="22"/>
        </w:rPr>
        <w:t>Arjan</w:t>
      </w:r>
      <w:proofErr w:type="spellEnd"/>
      <w:r w:rsidR="00311A29" w:rsidRPr="00140EF8">
        <w:rPr>
          <w:rFonts w:eastAsia="Calibri"/>
          <w:spacing w:val="-2"/>
          <w:kern w:val="22"/>
        </w:rPr>
        <w:t xml:space="preserve"> and then </w:t>
      </w:r>
      <w:r w:rsidR="006E35DA" w:rsidRPr="00140EF8">
        <w:rPr>
          <w:rFonts w:eastAsia="Calibri"/>
          <w:spacing w:val="-2"/>
          <w:kern w:val="22"/>
        </w:rPr>
        <w:t xml:space="preserve">Raju </w:t>
      </w:r>
      <w:r w:rsidR="00311A29" w:rsidRPr="00140EF8">
        <w:rPr>
          <w:rFonts w:eastAsia="Calibri"/>
          <w:spacing w:val="-2"/>
          <w:kern w:val="22"/>
        </w:rPr>
        <w:t xml:space="preserve">had been </w:t>
      </w:r>
      <w:r w:rsidRPr="00140EF8">
        <w:rPr>
          <w:rFonts w:eastAsia="Calibri"/>
          <w:spacing w:val="-2"/>
          <w:kern w:val="22"/>
        </w:rPr>
        <w:t xml:space="preserve">clear that discounts were a deviation from </w:t>
      </w:r>
      <w:r w:rsidR="00967A93">
        <w:rPr>
          <w:rFonts w:eastAsia="Calibri"/>
          <w:spacing w:val="-2"/>
          <w:kern w:val="22"/>
        </w:rPr>
        <w:t>its</w:t>
      </w:r>
      <w:r w:rsidR="00311A29" w:rsidRPr="00140EF8">
        <w:rPr>
          <w:rFonts w:eastAsia="Calibri"/>
          <w:spacing w:val="-2"/>
          <w:kern w:val="22"/>
        </w:rPr>
        <w:t xml:space="preserve"> </w:t>
      </w:r>
      <w:r w:rsidRPr="00140EF8">
        <w:rPr>
          <w:rFonts w:eastAsia="Calibri"/>
          <w:spacing w:val="-2"/>
          <w:kern w:val="22"/>
        </w:rPr>
        <w:t xml:space="preserve">value proposition. A balanced stock-keeping system ensured that </w:t>
      </w:r>
      <w:r w:rsidR="00311A29" w:rsidRPr="00140EF8">
        <w:rPr>
          <w:rFonts w:eastAsia="Calibri"/>
          <w:spacing w:val="-2"/>
          <w:kern w:val="22"/>
        </w:rPr>
        <w:t xml:space="preserve">CD </w:t>
      </w:r>
      <w:r w:rsidRPr="00140EF8">
        <w:rPr>
          <w:rFonts w:eastAsia="Calibri"/>
          <w:spacing w:val="-2"/>
          <w:kern w:val="22"/>
        </w:rPr>
        <w:t>did not require end-of-season sale</w:t>
      </w:r>
      <w:r w:rsidR="00311A29" w:rsidRPr="00140EF8">
        <w:rPr>
          <w:rFonts w:eastAsia="Calibri"/>
          <w:spacing w:val="-2"/>
          <w:kern w:val="22"/>
        </w:rPr>
        <w:t>s</w:t>
      </w:r>
      <w:r w:rsidRPr="00140EF8">
        <w:rPr>
          <w:rFonts w:eastAsia="Calibri"/>
          <w:spacing w:val="-2"/>
          <w:kern w:val="22"/>
        </w:rPr>
        <w:t xml:space="preserve"> to dispose </w:t>
      </w:r>
      <w:r w:rsidR="00311A29" w:rsidRPr="00140EF8">
        <w:rPr>
          <w:rFonts w:eastAsia="Calibri"/>
          <w:spacing w:val="-2"/>
          <w:kern w:val="22"/>
        </w:rPr>
        <w:t xml:space="preserve">of </w:t>
      </w:r>
      <w:r w:rsidRPr="00140EF8">
        <w:rPr>
          <w:rFonts w:eastAsia="Calibri"/>
          <w:spacing w:val="-2"/>
          <w:kern w:val="22"/>
        </w:rPr>
        <w:t>inventories. One of CD’s competitor</w:t>
      </w:r>
      <w:r w:rsidR="001F50C7" w:rsidRPr="00140EF8">
        <w:rPr>
          <w:rFonts w:eastAsia="Calibri"/>
          <w:spacing w:val="-2"/>
          <w:kern w:val="22"/>
        </w:rPr>
        <w:t>s</w:t>
      </w:r>
      <w:r w:rsidRPr="00140EF8">
        <w:rPr>
          <w:rFonts w:eastAsia="Calibri"/>
          <w:spacing w:val="-2"/>
          <w:kern w:val="22"/>
        </w:rPr>
        <w:t xml:space="preserve"> </w:t>
      </w:r>
      <w:proofErr w:type="gramStart"/>
      <w:r w:rsidR="00311A29" w:rsidRPr="00140EF8">
        <w:rPr>
          <w:rFonts w:eastAsia="Calibri"/>
          <w:spacing w:val="-2"/>
          <w:kern w:val="22"/>
        </w:rPr>
        <w:t xml:space="preserve">had been </w:t>
      </w:r>
      <w:r w:rsidRPr="00140EF8">
        <w:rPr>
          <w:rFonts w:eastAsia="Calibri"/>
          <w:spacing w:val="-2"/>
          <w:kern w:val="22"/>
        </w:rPr>
        <w:t>forced</w:t>
      </w:r>
      <w:proofErr w:type="gramEnd"/>
      <w:r w:rsidRPr="00140EF8">
        <w:rPr>
          <w:rFonts w:eastAsia="Calibri"/>
          <w:spacing w:val="-2"/>
          <w:kern w:val="22"/>
        </w:rPr>
        <w:t xml:space="preserve"> to leave the business because of losses incurred during discounts. This instance cemented CD’s stance to retain </w:t>
      </w:r>
      <w:r w:rsidR="00311A29" w:rsidRPr="00140EF8">
        <w:rPr>
          <w:rFonts w:eastAsia="Calibri"/>
          <w:spacing w:val="-2"/>
          <w:kern w:val="22"/>
        </w:rPr>
        <w:t xml:space="preserve">its </w:t>
      </w:r>
      <w:r w:rsidRPr="00140EF8">
        <w:rPr>
          <w:rFonts w:eastAsia="Calibri"/>
          <w:spacing w:val="-2"/>
          <w:kern w:val="22"/>
        </w:rPr>
        <w:t xml:space="preserve">prices. </w:t>
      </w:r>
    </w:p>
    <w:p w14:paraId="4F097050" w14:textId="77777777" w:rsidR="008A4427" w:rsidRDefault="008A4427" w:rsidP="00DC5F2E">
      <w:pPr>
        <w:pStyle w:val="BodyTextMain"/>
        <w:rPr>
          <w:rFonts w:eastAsia="Calibri"/>
        </w:rPr>
      </w:pPr>
    </w:p>
    <w:p w14:paraId="38268C4C" w14:textId="03584A4D" w:rsidR="00593C0C" w:rsidRPr="00593C0C" w:rsidRDefault="00593C0C" w:rsidP="00DC5F2E">
      <w:pPr>
        <w:pStyle w:val="BodyTextMain"/>
        <w:rPr>
          <w:rFonts w:eastAsia="Calibri"/>
        </w:rPr>
      </w:pPr>
      <w:r w:rsidRPr="00593C0C">
        <w:rPr>
          <w:rFonts w:eastAsia="Calibri"/>
        </w:rPr>
        <w:t xml:space="preserve">In the 1980s, while focusing on the growth of </w:t>
      </w:r>
      <w:r w:rsidR="00311A29">
        <w:rPr>
          <w:rFonts w:eastAsia="Calibri"/>
        </w:rPr>
        <w:t xml:space="preserve">the </w:t>
      </w:r>
      <w:r w:rsidRPr="00593C0C">
        <w:rPr>
          <w:rFonts w:eastAsia="Calibri"/>
        </w:rPr>
        <w:t xml:space="preserve">business, Raju ruled out </w:t>
      </w:r>
      <w:r w:rsidR="00311A29">
        <w:rPr>
          <w:rFonts w:eastAsia="Calibri"/>
        </w:rPr>
        <w:t>expanding</w:t>
      </w:r>
      <w:r w:rsidR="00311A29" w:rsidRPr="00593C0C">
        <w:rPr>
          <w:rFonts w:eastAsia="Calibri"/>
        </w:rPr>
        <w:t xml:space="preserve"> </w:t>
      </w:r>
      <w:r w:rsidRPr="00593C0C">
        <w:rPr>
          <w:rFonts w:eastAsia="Calibri"/>
        </w:rPr>
        <w:t>geographically across different cities</w:t>
      </w:r>
      <w:r w:rsidR="00311A29">
        <w:rPr>
          <w:rFonts w:eastAsia="Calibri"/>
        </w:rPr>
        <w:t>. Instead</w:t>
      </w:r>
      <w:r w:rsidRPr="00593C0C">
        <w:rPr>
          <w:rFonts w:eastAsia="Calibri"/>
        </w:rPr>
        <w:t xml:space="preserve">, he wanted to retain CD as </w:t>
      </w:r>
      <w:r w:rsidR="00311A29">
        <w:rPr>
          <w:rFonts w:eastAsia="Calibri"/>
        </w:rPr>
        <w:t>a</w:t>
      </w:r>
      <w:r w:rsidR="00311A29" w:rsidRPr="00593C0C">
        <w:rPr>
          <w:rFonts w:eastAsia="Calibri"/>
        </w:rPr>
        <w:t xml:space="preserve"> </w:t>
      </w:r>
      <w:r w:rsidRPr="00593C0C">
        <w:rPr>
          <w:rFonts w:eastAsia="Calibri"/>
        </w:rPr>
        <w:t xml:space="preserve">landmark showroom </w:t>
      </w:r>
      <w:r w:rsidR="00311A29">
        <w:rPr>
          <w:rFonts w:eastAsia="Calibri"/>
        </w:rPr>
        <w:t>where he could</w:t>
      </w:r>
      <w:r w:rsidR="00311A29" w:rsidRPr="00593C0C">
        <w:rPr>
          <w:rFonts w:eastAsia="Calibri"/>
        </w:rPr>
        <w:t xml:space="preserve"> </w:t>
      </w:r>
      <w:r w:rsidRPr="00593C0C">
        <w:rPr>
          <w:rFonts w:eastAsia="Calibri"/>
        </w:rPr>
        <w:t xml:space="preserve">offer his renowned customer service. </w:t>
      </w:r>
      <w:r w:rsidR="006E35DA">
        <w:rPr>
          <w:rFonts w:eastAsia="Calibri"/>
        </w:rPr>
        <w:t>Raju</w:t>
      </w:r>
      <w:r w:rsidR="006E35DA" w:rsidRPr="00593C0C">
        <w:rPr>
          <w:rFonts w:eastAsia="Calibri"/>
        </w:rPr>
        <w:t xml:space="preserve"> </w:t>
      </w:r>
      <w:r w:rsidR="00311A29">
        <w:rPr>
          <w:rFonts w:eastAsia="Calibri"/>
        </w:rPr>
        <w:t>received</w:t>
      </w:r>
      <w:r w:rsidRPr="00593C0C">
        <w:rPr>
          <w:rFonts w:eastAsia="Calibri"/>
        </w:rPr>
        <w:t xml:space="preserve"> attractive realty and funding </w:t>
      </w:r>
      <w:r w:rsidR="00311A29">
        <w:rPr>
          <w:rFonts w:eastAsia="Calibri"/>
        </w:rPr>
        <w:t xml:space="preserve">options </w:t>
      </w:r>
      <w:r w:rsidRPr="00593C0C">
        <w:rPr>
          <w:rFonts w:eastAsia="Calibri"/>
        </w:rPr>
        <w:t xml:space="preserve">to open showrooms in other cities </w:t>
      </w:r>
      <w:r w:rsidR="00311A29">
        <w:rPr>
          <w:rFonts w:eastAsia="Calibri"/>
        </w:rPr>
        <w:t xml:space="preserve">in </w:t>
      </w:r>
      <w:r w:rsidRPr="00593C0C">
        <w:rPr>
          <w:rFonts w:eastAsia="Calibri"/>
        </w:rPr>
        <w:t>India</w:t>
      </w:r>
      <w:r w:rsidR="00311A29">
        <w:rPr>
          <w:rFonts w:eastAsia="Calibri"/>
        </w:rPr>
        <w:t xml:space="preserve"> and internationally</w:t>
      </w:r>
      <w:r w:rsidRPr="00593C0C">
        <w:rPr>
          <w:rFonts w:eastAsia="Calibri"/>
        </w:rPr>
        <w:t xml:space="preserve">, </w:t>
      </w:r>
      <w:r w:rsidR="00F673E8">
        <w:rPr>
          <w:rFonts w:eastAsia="Calibri"/>
        </w:rPr>
        <w:t>but</w:t>
      </w:r>
      <w:r w:rsidR="00F673E8" w:rsidRPr="00593C0C">
        <w:rPr>
          <w:rFonts w:eastAsia="Calibri"/>
        </w:rPr>
        <w:t xml:space="preserve"> </w:t>
      </w:r>
      <w:r w:rsidRPr="00593C0C">
        <w:rPr>
          <w:rFonts w:eastAsia="Calibri"/>
        </w:rPr>
        <w:t xml:space="preserve">he </w:t>
      </w:r>
      <w:r w:rsidR="00F673E8">
        <w:rPr>
          <w:rFonts w:eastAsia="Calibri"/>
        </w:rPr>
        <w:t xml:space="preserve">was adamant that he </w:t>
      </w:r>
      <w:r w:rsidRPr="00593C0C">
        <w:rPr>
          <w:rFonts w:eastAsia="Calibri"/>
        </w:rPr>
        <w:t xml:space="preserve">wanted to retain only one showroom. </w:t>
      </w:r>
      <w:r w:rsidR="00F673E8">
        <w:rPr>
          <w:rFonts w:eastAsia="Calibri"/>
        </w:rPr>
        <w:t>Raju</w:t>
      </w:r>
      <w:r w:rsidR="00F673E8" w:rsidRPr="00593C0C">
        <w:rPr>
          <w:rFonts w:eastAsia="Calibri"/>
        </w:rPr>
        <w:t xml:space="preserve"> </w:t>
      </w:r>
      <w:r w:rsidRPr="00593C0C">
        <w:rPr>
          <w:rFonts w:eastAsia="Calibri"/>
        </w:rPr>
        <w:t>strongly believed in growing debt-free and profitably, so he avoided rapid expansion and opening multi-brand outlets across cities. However, Raju realized it was important to keep evolving to sustain the business</w:t>
      </w:r>
      <w:r w:rsidR="00F673E8">
        <w:rPr>
          <w:rFonts w:eastAsia="Calibri"/>
        </w:rPr>
        <w:t>;</w:t>
      </w:r>
      <w:r w:rsidRPr="00593C0C">
        <w:rPr>
          <w:rFonts w:eastAsia="Calibri"/>
        </w:rPr>
        <w:t xml:space="preserve"> hence</w:t>
      </w:r>
      <w:r w:rsidR="00F673E8">
        <w:rPr>
          <w:rFonts w:eastAsia="Calibri"/>
        </w:rPr>
        <w:t>,</w:t>
      </w:r>
      <w:r w:rsidRPr="00593C0C">
        <w:rPr>
          <w:rFonts w:eastAsia="Calibri"/>
        </w:rPr>
        <w:t xml:space="preserve"> he decided to move into a larger showroom. </w:t>
      </w:r>
      <w:r w:rsidR="00967A93">
        <w:rPr>
          <w:rFonts w:eastAsia="Calibri"/>
        </w:rPr>
        <w:t>He explained,</w:t>
      </w:r>
    </w:p>
    <w:p w14:paraId="39E11447" w14:textId="77777777" w:rsidR="00593C0C" w:rsidRPr="00593C0C" w:rsidRDefault="00593C0C" w:rsidP="00DC5F2E">
      <w:pPr>
        <w:pStyle w:val="BodyTextMain"/>
        <w:rPr>
          <w:rFonts w:eastAsia="Calibri"/>
        </w:rPr>
      </w:pPr>
    </w:p>
    <w:p w14:paraId="0AD3CB60" w14:textId="6D271A93" w:rsidR="00593C0C" w:rsidRPr="008C29B2" w:rsidRDefault="00593C0C" w:rsidP="00593C0C">
      <w:pPr>
        <w:pStyle w:val="BodyTextMain"/>
        <w:ind w:left="720"/>
        <w:rPr>
          <w:rFonts w:eastAsia="Calibri"/>
          <w:spacing w:val="-2"/>
          <w:kern w:val="22"/>
        </w:rPr>
      </w:pPr>
      <w:r w:rsidRPr="008C29B2">
        <w:rPr>
          <w:rFonts w:eastAsia="Calibri"/>
          <w:spacing w:val="-2"/>
          <w:kern w:val="22"/>
        </w:rPr>
        <w:t xml:space="preserve">While my </w:t>
      </w:r>
      <w:r w:rsidR="00347D6A" w:rsidRPr="008C29B2">
        <w:rPr>
          <w:rFonts w:eastAsia="Calibri"/>
          <w:spacing w:val="-2"/>
          <w:kern w:val="22"/>
        </w:rPr>
        <w:t>father was still in the CD</w:t>
      </w:r>
      <w:r w:rsidRPr="008C29B2">
        <w:rPr>
          <w:rFonts w:eastAsia="Calibri"/>
          <w:spacing w:val="-2"/>
          <w:kern w:val="22"/>
        </w:rPr>
        <w:t xml:space="preserve"> office, I found a brand new palatial showroom on a main road of South Bombay for sale. I </w:t>
      </w:r>
      <w:r w:rsidR="009E46DB" w:rsidRPr="008C29B2">
        <w:rPr>
          <w:rFonts w:eastAsia="Calibri"/>
          <w:spacing w:val="-2"/>
          <w:kern w:val="22"/>
        </w:rPr>
        <w:t>. . .</w:t>
      </w:r>
      <w:r w:rsidRPr="008C29B2">
        <w:rPr>
          <w:rFonts w:eastAsia="Calibri"/>
          <w:spacing w:val="-2"/>
          <w:kern w:val="22"/>
        </w:rPr>
        <w:t xml:space="preserve"> explained to my dad the merits of shifting to the new showroom. However, he rejected the proposal downright saying that it would be of no use </w:t>
      </w:r>
      <w:r w:rsidR="00F673E8" w:rsidRPr="008C29B2">
        <w:rPr>
          <w:rFonts w:eastAsia="Calibri"/>
          <w:spacing w:val="-2"/>
          <w:kern w:val="22"/>
        </w:rPr>
        <w:t>[and would]</w:t>
      </w:r>
      <w:r w:rsidRPr="008C29B2">
        <w:rPr>
          <w:rFonts w:eastAsia="Calibri"/>
          <w:spacing w:val="-2"/>
          <w:kern w:val="22"/>
        </w:rPr>
        <w:t xml:space="preserve"> only end up confusing our existing customers and los</w:t>
      </w:r>
      <w:r w:rsidR="00F673E8" w:rsidRPr="008C29B2">
        <w:rPr>
          <w:rFonts w:eastAsia="Calibri"/>
          <w:spacing w:val="-2"/>
          <w:kern w:val="22"/>
        </w:rPr>
        <w:t>ing</w:t>
      </w:r>
      <w:r w:rsidRPr="008C29B2">
        <w:rPr>
          <w:rFonts w:eastAsia="Calibri"/>
          <w:spacing w:val="-2"/>
          <w:kern w:val="22"/>
        </w:rPr>
        <w:t xml:space="preserve"> half of them. CD is a place recognized by </w:t>
      </w:r>
      <w:proofErr w:type="spellStart"/>
      <w:r w:rsidRPr="008C29B2">
        <w:rPr>
          <w:rFonts w:eastAsia="Calibri"/>
          <w:spacing w:val="-2"/>
          <w:kern w:val="22"/>
        </w:rPr>
        <w:t>taxiwalas</w:t>
      </w:r>
      <w:proofErr w:type="spellEnd"/>
      <w:r w:rsidRPr="008C29B2">
        <w:rPr>
          <w:rFonts w:eastAsia="Calibri"/>
          <w:spacing w:val="-2"/>
          <w:kern w:val="22"/>
        </w:rPr>
        <w:t xml:space="preserve"> </w:t>
      </w:r>
      <w:r w:rsidR="00F673E8" w:rsidRPr="008C29B2">
        <w:rPr>
          <w:rFonts w:eastAsia="Calibri"/>
          <w:spacing w:val="-2"/>
          <w:kern w:val="22"/>
        </w:rPr>
        <w:t>[</w:t>
      </w:r>
      <w:r w:rsidRPr="008C29B2">
        <w:rPr>
          <w:rFonts w:eastAsia="Calibri"/>
          <w:spacing w:val="-2"/>
          <w:kern w:val="22"/>
        </w:rPr>
        <w:t>cab drivers</w:t>
      </w:r>
      <w:r w:rsidR="001F50C7" w:rsidRPr="008C29B2">
        <w:rPr>
          <w:rFonts w:eastAsia="Calibri"/>
          <w:spacing w:val="-2"/>
          <w:kern w:val="22"/>
        </w:rPr>
        <w:t>]</w:t>
      </w:r>
      <w:r w:rsidR="00F673E8" w:rsidRPr="008C29B2">
        <w:rPr>
          <w:rFonts w:eastAsia="Calibri"/>
          <w:spacing w:val="-2"/>
          <w:kern w:val="22"/>
        </w:rPr>
        <w:t>;</w:t>
      </w:r>
      <w:r w:rsidRPr="008C29B2">
        <w:rPr>
          <w:rFonts w:eastAsia="Calibri"/>
          <w:spacing w:val="-2"/>
          <w:kern w:val="22"/>
        </w:rPr>
        <w:t xml:space="preserve"> we would end up confusing them too. </w:t>
      </w:r>
      <w:proofErr w:type="gramStart"/>
      <w:r w:rsidRPr="008C29B2">
        <w:rPr>
          <w:rFonts w:eastAsia="Calibri"/>
          <w:spacing w:val="-2"/>
          <w:kern w:val="22"/>
        </w:rPr>
        <w:t>So</w:t>
      </w:r>
      <w:proofErr w:type="gramEnd"/>
      <w:r w:rsidRPr="008C29B2">
        <w:rPr>
          <w:rFonts w:eastAsia="Calibri"/>
          <w:spacing w:val="-2"/>
          <w:kern w:val="22"/>
        </w:rPr>
        <w:t xml:space="preserve"> he told us to continue in the same showroom</w:t>
      </w:r>
      <w:r w:rsidR="00F673E8" w:rsidRPr="008C29B2">
        <w:rPr>
          <w:rFonts w:eastAsia="Calibri"/>
          <w:spacing w:val="-2"/>
          <w:kern w:val="22"/>
        </w:rPr>
        <w:t>.</w:t>
      </w:r>
      <w:r w:rsidRPr="008C29B2">
        <w:rPr>
          <w:rFonts w:eastAsia="Calibri"/>
          <w:spacing w:val="-2"/>
          <w:kern w:val="22"/>
        </w:rPr>
        <w:t xml:space="preserve"> </w:t>
      </w:r>
      <w:r w:rsidR="00F673E8" w:rsidRPr="008C29B2">
        <w:rPr>
          <w:rFonts w:eastAsia="Calibri"/>
          <w:spacing w:val="-2"/>
          <w:kern w:val="22"/>
        </w:rPr>
        <w:t>F</w:t>
      </w:r>
      <w:r w:rsidRPr="008C29B2">
        <w:rPr>
          <w:rFonts w:eastAsia="Calibri"/>
          <w:spacing w:val="-2"/>
          <w:kern w:val="22"/>
        </w:rPr>
        <w:t>ortunately</w:t>
      </w:r>
      <w:r w:rsidR="00F673E8" w:rsidRPr="008C29B2">
        <w:rPr>
          <w:rFonts w:eastAsia="Calibri"/>
          <w:spacing w:val="-2"/>
          <w:kern w:val="22"/>
        </w:rPr>
        <w:t>,</w:t>
      </w:r>
      <w:r w:rsidRPr="008C29B2">
        <w:rPr>
          <w:rFonts w:eastAsia="Calibri"/>
          <w:spacing w:val="-2"/>
          <w:kern w:val="22"/>
        </w:rPr>
        <w:t xml:space="preserve"> this building’s floors opened up and we continued to expand in the same building.</w:t>
      </w:r>
    </w:p>
    <w:p w14:paraId="7A2DE4B5" w14:textId="77777777" w:rsidR="00593C0C" w:rsidRDefault="00593C0C" w:rsidP="00DC5F2E">
      <w:pPr>
        <w:pStyle w:val="BodyTextMain"/>
        <w:rPr>
          <w:rFonts w:eastAsia="Calibri"/>
        </w:rPr>
      </w:pPr>
    </w:p>
    <w:p w14:paraId="4F599276" w14:textId="21B0425A" w:rsidR="00D67EE8" w:rsidRDefault="00593C0C" w:rsidP="00DC5F2E">
      <w:pPr>
        <w:pStyle w:val="BodyTextMain"/>
        <w:rPr>
          <w:rFonts w:eastAsia="Calibri"/>
        </w:rPr>
      </w:pPr>
      <w:r w:rsidRPr="00593C0C">
        <w:rPr>
          <w:rFonts w:eastAsia="Calibri"/>
        </w:rPr>
        <w:t xml:space="preserve">Raju converted CD from a miniature </w:t>
      </w:r>
      <w:r w:rsidR="00347D6A">
        <w:rPr>
          <w:rFonts w:eastAsia="Calibri"/>
        </w:rPr>
        <w:t>boutique covering 800 square fee</w:t>
      </w:r>
      <w:r w:rsidRPr="00593C0C">
        <w:rPr>
          <w:rFonts w:eastAsia="Calibri"/>
        </w:rPr>
        <w:t xml:space="preserve">t to a </w:t>
      </w:r>
      <w:r w:rsidR="001F50C7">
        <w:rPr>
          <w:rFonts w:eastAsia="Calibri"/>
        </w:rPr>
        <w:t>large</w:t>
      </w:r>
      <w:r w:rsidR="001F50C7" w:rsidRPr="00593C0C">
        <w:rPr>
          <w:rFonts w:eastAsia="Calibri"/>
        </w:rPr>
        <w:t xml:space="preserve"> </w:t>
      </w:r>
      <w:r w:rsidRPr="00593C0C">
        <w:rPr>
          <w:rFonts w:eastAsia="Calibri"/>
        </w:rPr>
        <w:t xml:space="preserve">shirt store spread across 100,000 square feet. The sole CD showroom at </w:t>
      </w:r>
      <w:proofErr w:type="spellStart"/>
      <w:r w:rsidRPr="00593C0C">
        <w:rPr>
          <w:rFonts w:eastAsia="Calibri"/>
        </w:rPr>
        <w:t>Colaba</w:t>
      </w:r>
      <w:proofErr w:type="spellEnd"/>
      <w:r w:rsidRPr="00593C0C">
        <w:rPr>
          <w:rFonts w:eastAsia="Calibri"/>
        </w:rPr>
        <w:t xml:space="preserve"> in Mumbai </w:t>
      </w:r>
      <w:proofErr w:type="gramStart"/>
      <w:r w:rsidRPr="00593C0C">
        <w:rPr>
          <w:rFonts w:eastAsia="Calibri"/>
        </w:rPr>
        <w:t>was considered</w:t>
      </w:r>
      <w:proofErr w:type="gramEnd"/>
      <w:r w:rsidRPr="00593C0C">
        <w:rPr>
          <w:rFonts w:eastAsia="Calibri"/>
        </w:rPr>
        <w:t xml:space="preserve"> the largest shirt store in the world. Yet, in the 1990s, CD was experiencing growing pains. </w:t>
      </w:r>
      <w:r w:rsidR="009E46DB">
        <w:rPr>
          <w:rFonts w:eastAsia="Calibri"/>
        </w:rPr>
        <w:t>The r</w:t>
      </w:r>
      <w:r w:rsidRPr="00593C0C">
        <w:rPr>
          <w:rFonts w:eastAsia="Calibri"/>
        </w:rPr>
        <w:t xml:space="preserve">esponse from customers, as well as </w:t>
      </w:r>
      <w:r w:rsidR="00F673E8">
        <w:rPr>
          <w:rFonts w:eastAsia="Calibri"/>
        </w:rPr>
        <w:t xml:space="preserve">the </w:t>
      </w:r>
      <w:r w:rsidRPr="00593C0C">
        <w:rPr>
          <w:rFonts w:eastAsia="Calibri"/>
        </w:rPr>
        <w:t>industry</w:t>
      </w:r>
      <w:r w:rsidR="00F673E8">
        <w:rPr>
          <w:rFonts w:eastAsia="Calibri"/>
        </w:rPr>
        <w:t>,</w:t>
      </w:r>
      <w:r w:rsidRPr="00593C0C">
        <w:rPr>
          <w:rFonts w:eastAsia="Calibri"/>
        </w:rPr>
        <w:t xml:space="preserve"> signal</w:t>
      </w:r>
      <w:r w:rsidR="00F673E8">
        <w:rPr>
          <w:rFonts w:eastAsia="Calibri"/>
        </w:rPr>
        <w:t>l</w:t>
      </w:r>
      <w:r w:rsidRPr="00593C0C">
        <w:rPr>
          <w:rFonts w:eastAsia="Calibri"/>
        </w:rPr>
        <w:t xml:space="preserve">ed that the brand was </w:t>
      </w:r>
      <w:r w:rsidR="00F673E8">
        <w:rPr>
          <w:rFonts w:eastAsia="Calibri"/>
        </w:rPr>
        <w:t>“</w:t>
      </w:r>
      <w:r w:rsidRPr="00593C0C">
        <w:rPr>
          <w:rFonts w:eastAsia="Calibri"/>
        </w:rPr>
        <w:t>living in the past</w:t>
      </w:r>
      <w:r w:rsidR="00F673E8">
        <w:rPr>
          <w:rFonts w:eastAsia="Calibri"/>
        </w:rPr>
        <w:t>.”</w:t>
      </w:r>
      <w:r w:rsidRPr="00593C0C">
        <w:rPr>
          <w:rFonts w:eastAsia="Calibri"/>
        </w:rPr>
        <w:t xml:space="preserve"> </w:t>
      </w:r>
    </w:p>
    <w:p w14:paraId="10E10879" w14:textId="77777777" w:rsidR="009E46DB" w:rsidRDefault="009E46DB" w:rsidP="00DC5F2E">
      <w:pPr>
        <w:pStyle w:val="BodyTextMain"/>
        <w:rPr>
          <w:rFonts w:eastAsia="Calibri"/>
        </w:rPr>
      </w:pPr>
    </w:p>
    <w:p w14:paraId="4DABF4DB" w14:textId="240ECA53" w:rsidR="00593C0C" w:rsidRDefault="00F673E8" w:rsidP="00DC5F2E">
      <w:pPr>
        <w:pStyle w:val="BodyTextMain"/>
        <w:rPr>
          <w:rFonts w:eastAsia="Calibri"/>
        </w:rPr>
      </w:pPr>
      <w:r>
        <w:rPr>
          <w:rFonts w:eastAsia="Calibri"/>
        </w:rPr>
        <w:t>CD</w:t>
      </w:r>
      <w:r w:rsidRPr="00593C0C">
        <w:rPr>
          <w:rFonts w:eastAsia="Calibri"/>
        </w:rPr>
        <w:t xml:space="preserve"> </w:t>
      </w:r>
      <w:r>
        <w:rPr>
          <w:rFonts w:eastAsia="Calibri"/>
        </w:rPr>
        <w:t>had</w:t>
      </w:r>
      <w:r w:rsidRPr="00593C0C">
        <w:rPr>
          <w:rFonts w:eastAsia="Calibri"/>
        </w:rPr>
        <w:t xml:space="preserve"> </w:t>
      </w:r>
      <w:r w:rsidR="00593C0C" w:rsidRPr="00593C0C">
        <w:rPr>
          <w:rFonts w:eastAsia="Calibri"/>
        </w:rPr>
        <w:t>becom</w:t>
      </w:r>
      <w:r>
        <w:rPr>
          <w:rFonts w:eastAsia="Calibri"/>
        </w:rPr>
        <w:t>e</w:t>
      </w:r>
      <w:r w:rsidR="00593C0C" w:rsidRPr="00593C0C">
        <w:rPr>
          <w:rFonts w:eastAsia="Calibri"/>
        </w:rPr>
        <w:t xml:space="preserve"> a maturing product line, catering to the older generation. As a result, </w:t>
      </w:r>
      <w:r>
        <w:rPr>
          <w:rFonts w:eastAsia="Calibri"/>
        </w:rPr>
        <w:t>Raju</w:t>
      </w:r>
      <w:r w:rsidRPr="00593C0C">
        <w:rPr>
          <w:rFonts w:eastAsia="Calibri"/>
        </w:rPr>
        <w:t xml:space="preserve"> </w:t>
      </w:r>
      <w:r w:rsidR="00593C0C" w:rsidRPr="00593C0C">
        <w:rPr>
          <w:rFonts w:eastAsia="Calibri"/>
        </w:rPr>
        <w:t>decided to attract younger</w:t>
      </w:r>
      <w:r>
        <w:rPr>
          <w:rFonts w:eastAsia="Calibri"/>
        </w:rPr>
        <w:t xml:space="preserve"> customer</w:t>
      </w:r>
      <w:r w:rsidR="00593C0C" w:rsidRPr="00593C0C">
        <w:rPr>
          <w:rFonts w:eastAsia="Calibri"/>
        </w:rPr>
        <w:t>s and revamp</w:t>
      </w:r>
      <w:r w:rsidR="00D67EE8">
        <w:rPr>
          <w:rFonts w:eastAsia="Calibri"/>
        </w:rPr>
        <w:t>ed</w:t>
      </w:r>
      <w:r w:rsidR="00593C0C" w:rsidRPr="00593C0C">
        <w:rPr>
          <w:rFonts w:eastAsia="Calibri"/>
        </w:rPr>
        <w:t xml:space="preserve"> the shirt</w:t>
      </w:r>
      <w:r w:rsidR="00347D6A">
        <w:rPr>
          <w:rFonts w:eastAsia="Calibri"/>
        </w:rPr>
        <w:t xml:space="preserve"> portfolio. He launched </w:t>
      </w:r>
      <w:r w:rsidR="00D67EE8">
        <w:rPr>
          <w:rFonts w:eastAsia="Calibri"/>
        </w:rPr>
        <w:t>“</w:t>
      </w:r>
      <w:r w:rsidR="00347D6A">
        <w:rPr>
          <w:rFonts w:eastAsia="Calibri"/>
        </w:rPr>
        <w:t>Ditto,</w:t>
      </w:r>
      <w:r w:rsidR="00D67EE8">
        <w:rPr>
          <w:rFonts w:eastAsia="Calibri"/>
        </w:rPr>
        <w:t>”</w:t>
      </w:r>
      <w:r w:rsidR="00593C0C" w:rsidRPr="00593C0C">
        <w:rPr>
          <w:rFonts w:eastAsia="Calibri"/>
        </w:rPr>
        <w:t xml:space="preserve"> a sub-brand with semi-formal </w:t>
      </w:r>
      <w:r w:rsidR="00593C0C" w:rsidRPr="00593C0C">
        <w:rPr>
          <w:rFonts w:eastAsia="Calibri"/>
        </w:rPr>
        <w:lastRenderedPageBreak/>
        <w:t xml:space="preserve">and party shirts </w:t>
      </w:r>
      <w:r w:rsidR="00D67EE8">
        <w:rPr>
          <w:rFonts w:eastAsia="Calibri"/>
        </w:rPr>
        <w:t>that aligned with</w:t>
      </w:r>
      <w:r w:rsidR="00593C0C" w:rsidRPr="00593C0C">
        <w:rPr>
          <w:rFonts w:eastAsia="Calibri"/>
        </w:rPr>
        <w:t xml:space="preserve"> the style of </w:t>
      </w:r>
      <w:r w:rsidR="00D67EE8">
        <w:rPr>
          <w:rFonts w:eastAsia="Calibri"/>
        </w:rPr>
        <w:t>younger</w:t>
      </w:r>
      <w:r w:rsidR="00D67EE8" w:rsidRPr="00593C0C">
        <w:rPr>
          <w:rFonts w:eastAsia="Calibri"/>
        </w:rPr>
        <w:t xml:space="preserve"> </w:t>
      </w:r>
      <w:r w:rsidR="00593C0C" w:rsidRPr="00593C0C">
        <w:rPr>
          <w:rFonts w:eastAsia="Calibri"/>
        </w:rPr>
        <w:t>men. CD became the first branded party</w:t>
      </w:r>
      <w:r w:rsidR="00D67EE8">
        <w:rPr>
          <w:rFonts w:eastAsia="Calibri"/>
        </w:rPr>
        <w:t>-</w:t>
      </w:r>
      <w:r w:rsidR="00593C0C" w:rsidRPr="00593C0C">
        <w:rPr>
          <w:rFonts w:eastAsia="Calibri"/>
        </w:rPr>
        <w:t>wear shirt in India</w:t>
      </w:r>
      <w:r w:rsidR="009E46DB">
        <w:rPr>
          <w:rFonts w:eastAsia="Calibri"/>
        </w:rPr>
        <w:t>,</w:t>
      </w:r>
      <w:r w:rsidR="00593C0C" w:rsidRPr="00593C0C">
        <w:rPr>
          <w:rFonts w:eastAsia="Calibri"/>
        </w:rPr>
        <w:t xml:space="preserve"> with Ditto being the most successful merchandise line. </w:t>
      </w:r>
    </w:p>
    <w:p w14:paraId="30F30531" w14:textId="761AFB85" w:rsidR="00F673E8" w:rsidRDefault="00F673E8" w:rsidP="00DC5F2E">
      <w:pPr>
        <w:pStyle w:val="BodyTextMain"/>
        <w:rPr>
          <w:rFonts w:eastAsia="Calibri"/>
        </w:rPr>
      </w:pPr>
    </w:p>
    <w:p w14:paraId="04300B8A" w14:textId="77777777" w:rsidR="00F673E8" w:rsidRPr="00593C0C" w:rsidRDefault="00F673E8" w:rsidP="00DC5F2E">
      <w:pPr>
        <w:pStyle w:val="BodyTextMain"/>
        <w:rPr>
          <w:rFonts w:eastAsia="Calibri"/>
        </w:rPr>
      </w:pPr>
    </w:p>
    <w:p w14:paraId="58DD4E33" w14:textId="33B63683" w:rsidR="00593C0C" w:rsidRPr="00593C0C" w:rsidRDefault="00593C0C" w:rsidP="00DC5F2E">
      <w:pPr>
        <w:pStyle w:val="Casehead2"/>
        <w:rPr>
          <w:rFonts w:eastAsia="Calibri"/>
        </w:rPr>
      </w:pPr>
      <w:r w:rsidRPr="00593C0C">
        <w:rPr>
          <w:rFonts w:eastAsia="Calibri"/>
        </w:rPr>
        <w:t xml:space="preserve">Yohan </w:t>
      </w:r>
      <w:proofErr w:type="spellStart"/>
      <w:r w:rsidRPr="00593C0C">
        <w:rPr>
          <w:rFonts w:eastAsia="Calibri"/>
        </w:rPr>
        <w:t>Daswani</w:t>
      </w:r>
      <w:proofErr w:type="spellEnd"/>
      <w:r w:rsidR="00D67EE8">
        <w:rPr>
          <w:rFonts w:eastAsia="Calibri"/>
        </w:rPr>
        <w:t>:</w:t>
      </w:r>
      <w:r w:rsidRPr="00593C0C">
        <w:rPr>
          <w:rFonts w:eastAsia="Calibri"/>
        </w:rPr>
        <w:t xml:space="preserve"> Gearing up for Competition (2000</w:t>
      </w:r>
      <w:r w:rsidR="00D238D9">
        <w:rPr>
          <w:rFonts w:eastAsia="Calibri"/>
        </w:rPr>
        <w:t>–</w:t>
      </w:r>
      <w:r w:rsidRPr="00593C0C">
        <w:rPr>
          <w:rFonts w:eastAsia="Calibri"/>
        </w:rPr>
        <w:t>2017)</w:t>
      </w:r>
    </w:p>
    <w:p w14:paraId="3D0DCFCC" w14:textId="77777777" w:rsidR="00347D6A" w:rsidRDefault="00347D6A" w:rsidP="00DC5F2E">
      <w:pPr>
        <w:pStyle w:val="BodyTextMain"/>
        <w:rPr>
          <w:rFonts w:eastAsia="Calibri"/>
        </w:rPr>
      </w:pPr>
    </w:p>
    <w:p w14:paraId="55E993B5" w14:textId="2A3BFB7E" w:rsidR="00593C0C" w:rsidRPr="00593C0C" w:rsidRDefault="00593C0C" w:rsidP="00DC5F2E">
      <w:pPr>
        <w:pStyle w:val="BodyTextMain"/>
        <w:rPr>
          <w:rFonts w:eastAsia="Calibri"/>
        </w:rPr>
      </w:pPr>
      <w:r w:rsidRPr="00593C0C">
        <w:rPr>
          <w:rFonts w:eastAsia="Calibri"/>
        </w:rPr>
        <w:t>At the turn of the century, the third generation of ownershi</w:t>
      </w:r>
      <w:r w:rsidR="00347D6A">
        <w:rPr>
          <w:rFonts w:eastAsia="Calibri"/>
        </w:rPr>
        <w:t>p began at CD when Raju</w:t>
      </w:r>
      <w:r w:rsidRPr="00593C0C">
        <w:rPr>
          <w:rFonts w:eastAsia="Calibri"/>
        </w:rPr>
        <w:t>’s son</w:t>
      </w:r>
      <w:r w:rsidR="00D238D9">
        <w:rPr>
          <w:rFonts w:eastAsia="Calibri"/>
        </w:rPr>
        <w:t>,</w:t>
      </w:r>
      <w:r w:rsidR="007D393C">
        <w:rPr>
          <w:rFonts w:eastAsia="Calibri"/>
        </w:rPr>
        <w:t xml:space="preserve"> Yohan, took control</w:t>
      </w:r>
      <w:r w:rsidRPr="00593C0C">
        <w:rPr>
          <w:rFonts w:eastAsia="Calibri"/>
        </w:rPr>
        <w:t xml:space="preserve">. In 2002, Yohan completed his education </w:t>
      </w:r>
      <w:r w:rsidR="008546BE">
        <w:rPr>
          <w:rFonts w:eastAsia="Calibri"/>
        </w:rPr>
        <w:t>at</w:t>
      </w:r>
      <w:r w:rsidR="008546BE" w:rsidRPr="00593C0C">
        <w:rPr>
          <w:rFonts w:eastAsia="Calibri"/>
        </w:rPr>
        <w:t xml:space="preserve"> </w:t>
      </w:r>
      <w:r w:rsidRPr="00593C0C">
        <w:rPr>
          <w:rFonts w:eastAsia="Calibri"/>
        </w:rPr>
        <w:t xml:space="preserve">the University of Michigan and joined the family business immediately. Although he had not planned </w:t>
      </w:r>
      <w:r w:rsidR="009E46DB">
        <w:rPr>
          <w:rFonts w:eastAsia="Calibri"/>
        </w:rPr>
        <w:t xml:space="preserve">earlier </w:t>
      </w:r>
      <w:r w:rsidRPr="00593C0C">
        <w:rPr>
          <w:rFonts w:eastAsia="Calibri"/>
        </w:rPr>
        <w:t>on joining his father</w:t>
      </w:r>
      <w:r w:rsidR="007D393C">
        <w:rPr>
          <w:rFonts w:eastAsia="Calibri"/>
        </w:rPr>
        <w:t xml:space="preserve"> (</w:t>
      </w:r>
      <w:r w:rsidR="007D393C" w:rsidRPr="007D393C">
        <w:rPr>
          <w:rFonts w:eastAsia="Calibri"/>
        </w:rPr>
        <w:t>CD’s legacy</w:t>
      </w:r>
      <w:r w:rsidR="007D393C">
        <w:rPr>
          <w:rFonts w:eastAsia="Calibri"/>
        </w:rPr>
        <w:t>)</w:t>
      </w:r>
      <w:r w:rsidR="008546BE">
        <w:rPr>
          <w:rFonts w:eastAsia="Calibri"/>
        </w:rPr>
        <w:t>,</w:t>
      </w:r>
      <w:r w:rsidRPr="00593C0C">
        <w:rPr>
          <w:rFonts w:eastAsia="Calibri"/>
        </w:rPr>
        <w:t xml:space="preserve"> </w:t>
      </w:r>
      <w:r w:rsidR="008546BE">
        <w:rPr>
          <w:rFonts w:eastAsia="Calibri"/>
        </w:rPr>
        <w:t>Yohan</w:t>
      </w:r>
      <w:r w:rsidR="008546BE" w:rsidRPr="00593C0C">
        <w:rPr>
          <w:rFonts w:eastAsia="Calibri"/>
        </w:rPr>
        <w:t xml:space="preserve"> </w:t>
      </w:r>
      <w:r w:rsidR="007D393C">
        <w:rPr>
          <w:rFonts w:eastAsia="Calibri"/>
        </w:rPr>
        <w:t xml:space="preserve">was beckoned </w:t>
      </w:r>
      <w:r w:rsidRPr="00593C0C">
        <w:rPr>
          <w:rFonts w:eastAsia="Calibri"/>
        </w:rPr>
        <w:t>to contribute</w:t>
      </w:r>
      <w:r w:rsidR="007D393C">
        <w:rPr>
          <w:rFonts w:eastAsia="Calibri"/>
        </w:rPr>
        <w:t xml:space="preserve"> to the legacy that had</w:t>
      </w:r>
      <w:r w:rsidR="007D393C" w:rsidRPr="007D393C">
        <w:rPr>
          <w:rFonts w:eastAsia="Calibri"/>
          <w:sz w:val="20"/>
          <w:szCs w:val="20"/>
        </w:rPr>
        <w:t xml:space="preserve"> </w:t>
      </w:r>
      <w:r w:rsidR="007D393C" w:rsidRPr="007D393C">
        <w:rPr>
          <w:rFonts w:eastAsia="Calibri"/>
        </w:rPr>
        <w:t>been treasured and grown over decades</w:t>
      </w:r>
      <w:r w:rsidRPr="00593C0C">
        <w:rPr>
          <w:rFonts w:eastAsia="Calibri"/>
        </w:rPr>
        <w:t xml:space="preserve">. </w:t>
      </w:r>
      <w:r w:rsidR="008546BE">
        <w:rPr>
          <w:rFonts w:eastAsia="Calibri"/>
        </w:rPr>
        <w:t>He joined the business with a challenging task: to keep CD relevant in a</w:t>
      </w:r>
      <w:r w:rsidRPr="00593C0C">
        <w:rPr>
          <w:rFonts w:eastAsia="Calibri"/>
        </w:rPr>
        <w:t xml:space="preserve"> retail industry </w:t>
      </w:r>
      <w:r w:rsidR="008546BE">
        <w:rPr>
          <w:rFonts w:eastAsia="Calibri"/>
        </w:rPr>
        <w:t xml:space="preserve">that </w:t>
      </w:r>
      <w:r w:rsidRPr="00593C0C">
        <w:rPr>
          <w:rFonts w:eastAsia="Calibri"/>
        </w:rPr>
        <w:t xml:space="preserve">was facing stiff competition from foreign entrants and online retailers. </w:t>
      </w:r>
    </w:p>
    <w:p w14:paraId="7CD47558" w14:textId="77777777" w:rsidR="00593C0C" w:rsidRPr="00593C0C" w:rsidRDefault="00593C0C" w:rsidP="00DC5F2E">
      <w:pPr>
        <w:pStyle w:val="BodyTextMain"/>
        <w:rPr>
          <w:rFonts w:eastAsia="Calibri"/>
        </w:rPr>
      </w:pPr>
    </w:p>
    <w:p w14:paraId="526D06A4" w14:textId="5F4DAECF" w:rsidR="00E2493E" w:rsidRDefault="00593C0C" w:rsidP="00DC5F2E">
      <w:pPr>
        <w:pStyle w:val="BodyTextMain"/>
        <w:rPr>
          <w:rFonts w:eastAsia="Calibri"/>
        </w:rPr>
      </w:pPr>
      <w:r w:rsidRPr="00593C0C">
        <w:rPr>
          <w:rFonts w:eastAsia="Calibri"/>
        </w:rPr>
        <w:t>Yohan’s first move was to expand CD digitally. CD</w:t>
      </w:r>
      <w:r w:rsidR="008546BE">
        <w:rPr>
          <w:rFonts w:eastAsia="Calibri"/>
        </w:rPr>
        <w:t xml:space="preserve"> established </w:t>
      </w:r>
      <w:r w:rsidRPr="00593C0C">
        <w:rPr>
          <w:rFonts w:eastAsia="Calibri"/>
        </w:rPr>
        <w:t xml:space="preserve">a website </w:t>
      </w:r>
      <w:r w:rsidR="008546BE">
        <w:rPr>
          <w:rFonts w:eastAsia="Calibri"/>
        </w:rPr>
        <w:t>in</w:t>
      </w:r>
      <w:r w:rsidR="008546BE" w:rsidRPr="00593C0C">
        <w:rPr>
          <w:rFonts w:eastAsia="Calibri"/>
        </w:rPr>
        <w:t xml:space="preserve"> </w:t>
      </w:r>
      <w:r w:rsidRPr="00593C0C">
        <w:rPr>
          <w:rFonts w:eastAsia="Calibri"/>
        </w:rPr>
        <w:t xml:space="preserve">1997, but Yohan wanted to leverage the e-retailing opportunity to </w:t>
      </w:r>
      <w:r w:rsidR="008546BE">
        <w:rPr>
          <w:rFonts w:eastAsia="Calibri"/>
        </w:rPr>
        <w:t>attract</w:t>
      </w:r>
      <w:r w:rsidR="008546BE" w:rsidRPr="00593C0C">
        <w:rPr>
          <w:rFonts w:eastAsia="Calibri"/>
        </w:rPr>
        <w:t xml:space="preserve"> </w:t>
      </w:r>
      <w:r w:rsidRPr="00593C0C">
        <w:rPr>
          <w:rFonts w:eastAsia="Calibri"/>
        </w:rPr>
        <w:t xml:space="preserve">business from national </w:t>
      </w:r>
      <w:r w:rsidR="008546BE">
        <w:rPr>
          <w:rFonts w:eastAsia="Calibri"/>
        </w:rPr>
        <w:t>and</w:t>
      </w:r>
      <w:r w:rsidR="008546BE" w:rsidRPr="00593C0C">
        <w:rPr>
          <w:rFonts w:eastAsia="Calibri"/>
        </w:rPr>
        <w:t xml:space="preserve"> </w:t>
      </w:r>
      <w:r w:rsidRPr="00593C0C">
        <w:rPr>
          <w:rFonts w:eastAsia="Calibri"/>
        </w:rPr>
        <w:t xml:space="preserve">foreign clients. </w:t>
      </w:r>
      <w:r w:rsidR="008546BE">
        <w:rPr>
          <w:rFonts w:eastAsia="Calibri"/>
        </w:rPr>
        <w:t>T</w:t>
      </w:r>
      <w:r w:rsidRPr="00593C0C">
        <w:rPr>
          <w:rFonts w:eastAsia="Calibri"/>
        </w:rPr>
        <w:t>he online retailing option was not a big business</w:t>
      </w:r>
      <w:r w:rsidR="008546BE" w:rsidRPr="008546BE">
        <w:rPr>
          <w:rFonts w:eastAsia="Calibri"/>
        </w:rPr>
        <w:t xml:space="preserve"> </w:t>
      </w:r>
      <w:r w:rsidR="008546BE">
        <w:rPr>
          <w:rFonts w:eastAsia="Calibri"/>
        </w:rPr>
        <w:t xml:space="preserve">when it </w:t>
      </w:r>
      <w:r w:rsidR="008546BE" w:rsidRPr="00593C0C">
        <w:rPr>
          <w:rFonts w:eastAsia="Calibri"/>
        </w:rPr>
        <w:t>started</w:t>
      </w:r>
      <w:r w:rsidRPr="00593C0C">
        <w:rPr>
          <w:rFonts w:eastAsia="Calibri"/>
        </w:rPr>
        <w:t xml:space="preserve">. CD had a few regular customers who trusted its brand and quality, and </w:t>
      </w:r>
      <w:r w:rsidR="008546BE">
        <w:rPr>
          <w:rFonts w:eastAsia="Calibri"/>
        </w:rPr>
        <w:t xml:space="preserve">they </w:t>
      </w:r>
      <w:r w:rsidRPr="00593C0C">
        <w:rPr>
          <w:rFonts w:eastAsia="Calibri"/>
        </w:rPr>
        <w:t>started purchasing online frequently. As time passed, online sales pick</w:t>
      </w:r>
      <w:r w:rsidR="008546BE">
        <w:rPr>
          <w:rFonts w:eastAsia="Calibri"/>
        </w:rPr>
        <w:t>ed</w:t>
      </w:r>
      <w:r w:rsidRPr="00593C0C">
        <w:rPr>
          <w:rFonts w:eastAsia="Calibri"/>
        </w:rPr>
        <w:t xml:space="preserve"> up</w:t>
      </w:r>
      <w:r w:rsidR="008546BE">
        <w:rPr>
          <w:rFonts w:eastAsia="Calibri"/>
        </w:rPr>
        <w:t>,</w:t>
      </w:r>
      <w:r w:rsidRPr="00593C0C">
        <w:rPr>
          <w:rFonts w:eastAsia="Calibri"/>
        </w:rPr>
        <w:t xml:space="preserve"> but the ratio of online to offline sales varied based on seasonality and promotional activities. However, the cumulative response was positive, and the efforts enabled CD to brand itself across untapped customer segments and </w:t>
      </w:r>
      <w:r w:rsidR="00112F3E">
        <w:rPr>
          <w:rFonts w:eastAsia="Calibri"/>
        </w:rPr>
        <w:t xml:space="preserve">to </w:t>
      </w:r>
      <w:r w:rsidRPr="00593C0C">
        <w:rPr>
          <w:rFonts w:eastAsia="Calibri"/>
        </w:rPr>
        <w:t xml:space="preserve">adapt to the aggressively competitive landscape of the 2000s. </w:t>
      </w:r>
    </w:p>
    <w:p w14:paraId="35D9BECF" w14:textId="77777777" w:rsidR="00E2493E" w:rsidRDefault="00E2493E" w:rsidP="00DC5F2E">
      <w:pPr>
        <w:pStyle w:val="BodyTextMain"/>
        <w:rPr>
          <w:rFonts w:eastAsia="Calibri"/>
        </w:rPr>
      </w:pPr>
    </w:p>
    <w:p w14:paraId="7DA6B510" w14:textId="4F8250A8" w:rsidR="00593C0C" w:rsidRPr="00140EF8" w:rsidRDefault="00593C0C" w:rsidP="00DC5F2E">
      <w:pPr>
        <w:pStyle w:val="BodyTextMain"/>
        <w:rPr>
          <w:rFonts w:eastAsia="Calibri"/>
          <w:spacing w:val="-4"/>
          <w:kern w:val="22"/>
        </w:rPr>
      </w:pPr>
      <w:r w:rsidRPr="00140EF8">
        <w:rPr>
          <w:rFonts w:eastAsia="Calibri"/>
          <w:spacing w:val="-4"/>
          <w:kern w:val="22"/>
        </w:rPr>
        <w:t xml:space="preserve">Yohan </w:t>
      </w:r>
      <w:r w:rsidR="00E2493E" w:rsidRPr="00140EF8">
        <w:rPr>
          <w:rFonts w:eastAsia="Calibri"/>
          <w:spacing w:val="-4"/>
          <w:kern w:val="22"/>
        </w:rPr>
        <w:t xml:space="preserve">also </w:t>
      </w:r>
      <w:r w:rsidRPr="00140EF8">
        <w:rPr>
          <w:rFonts w:eastAsia="Calibri"/>
          <w:spacing w:val="-4"/>
          <w:kern w:val="22"/>
        </w:rPr>
        <w:t>developed several novel promotional initiatives to consolidate CD</w:t>
      </w:r>
      <w:r w:rsidR="00347D6A" w:rsidRPr="00140EF8">
        <w:rPr>
          <w:rFonts w:eastAsia="Calibri"/>
          <w:spacing w:val="-4"/>
          <w:kern w:val="22"/>
        </w:rPr>
        <w:t xml:space="preserve">’s position as a </w:t>
      </w:r>
      <w:r w:rsidR="00E2493E" w:rsidRPr="00140EF8">
        <w:rPr>
          <w:rFonts w:eastAsia="Calibri"/>
          <w:spacing w:val="-4"/>
          <w:kern w:val="22"/>
        </w:rPr>
        <w:t>“</w:t>
      </w:r>
      <w:r w:rsidR="00347D6A" w:rsidRPr="00140EF8">
        <w:rPr>
          <w:rFonts w:eastAsia="Calibri"/>
          <w:spacing w:val="-4"/>
          <w:kern w:val="22"/>
        </w:rPr>
        <w:t>young brand</w:t>
      </w:r>
      <w:r w:rsidR="00E2493E" w:rsidRPr="00140EF8">
        <w:rPr>
          <w:rFonts w:eastAsia="Calibri"/>
          <w:spacing w:val="-4"/>
          <w:kern w:val="22"/>
        </w:rPr>
        <w:t>”:</w:t>
      </w:r>
    </w:p>
    <w:p w14:paraId="7F7D3001" w14:textId="77777777" w:rsidR="00593C0C" w:rsidRPr="00593C0C" w:rsidRDefault="00593C0C" w:rsidP="00DC5F2E">
      <w:pPr>
        <w:pStyle w:val="BodyTextMain"/>
        <w:rPr>
          <w:rFonts w:eastAsia="Calibri"/>
        </w:rPr>
      </w:pPr>
    </w:p>
    <w:p w14:paraId="00A786AF" w14:textId="38444265" w:rsidR="00593C0C" w:rsidRPr="00140EF8" w:rsidRDefault="00593C0C" w:rsidP="00593C0C">
      <w:pPr>
        <w:pStyle w:val="BodyTextMain"/>
        <w:ind w:left="720"/>
        <w:rPr>
          <w:rFonts w:eastAsia="Calibri"/>
          <w:spacing w:val="-2"/>
          <w:kern w:val="22"/>
        </w:rPr>
      </w:pPr>
      <w:r w:rsidRPr="00140EF8">
        <w:rPr>
          <w:rFonts w:eastAsia="Calibri"/>
          <w:spacing w:val="-2"/>
          <w:kern w:val="22"/>
        </w:rPr>
        <w:t xml:space="preserve">Firstly, we launched a green campaign in 2010, mainly to spread the word and create an awareness about global warming. Another successful campaign that we conducted </w:t>
      </w:r>
      <w:r w:rsidR="00EF6B7F" w:rsidRPr="00140EF8">
        <w:rPr>
          <w:rFonts w:eastAsia="Calibri"/>
          <w:spacing w:val="-2"/>
          <w:kern w:val="22"/>
        </w:rPr>
        <w:t>wa</w:t>
      </w:r>
      <w:r w:rsidRPr="00140EF8">
        <w:rPr>
          <w:rFonts w:eastAsia="Calibri"/>
          <w:spacing w:val="-2"/>
          <w:kern w:val="22"/>
        </w:rPr>
        <w:t xml:space="preserve">s the CD </w:t>
      </w:r>
      <w:r w:rsidR="00E2493E" w:rsidRPr="00140EF8">
        <w:rPr>
          <w:rFonts w:eastAsia="Calibri"/>
          <w:spacing w:val="-2"/>
          <w:kern w:val="22"/>
        </w:rPr>
        <w:t>R</w:t>
      </w:r>
      <w:r w:rsidRPr="00140EF8">
        <w:rPr>
          <w:rFonts w:eastAsia="Calibri"/>
          <w:spacing w:val="-2"/>
          <w:kern w:val="22"/>
        </w:rPr>
        <w:t>ocks</w:t>
      </w:r>
      <w:r w:rsidR="00E2493E" w:rsidRPr="00140EF8">
        <w:rPr>
          <w:rFonts w:eastAsia="Calibri"/>
          <w:spacing w:val="-2"/>
          <w:kern w:val="22"/>
        </w:rPr>
        <w:t>—</w:t>
      </w:r>
      <w:r w:rsidRPr="00140EF8">
        <w:rPr>
          <w:rFonts w:eastAsia="Calibri"/>
          <w:spacing w:val="-2"/>
          <w:kern w:val="22"/>
        </w:rPr>
        <w:t xml:space="preserve">Ultimate Party </w:t>
      </w:r>
      <w:r w:rsidR="00E2493E" w:rsidRPr="00140EF8">
        <w:rPr>
          <w:rFonts w:eastAsia="Calibri"/>
          <w:spacing w:val="-2"/>
          <w:kern w:val="22"/>
        </w:rPr>
        <w:t>C</w:t>
      </w:r>
      <w:r w:rsidRPr="00140EF8">
        <w:rPr>
          <w:rFonts w:eastAsia="Calibri"/>
          <w:spacing w:val="-2"/>
          <w:kern w:val="22"/>
        </w:rPr>
        <w:t xml:space="preserve">ampaign in 2014. </w:t>
      </w:r>
      <w:proofErr w:type="gramStart"/>
      <w:r w:rsidRPr="00140EF8">
        <w:rPr>
          <w:rFonts w:eastAsia="Calibri"/>
          <w:spacing w:val="-2"/>
          <w:kern w:val="22"/>
        </w:rPr>
        <w:t>And</w:t>
      </w:r>
      <w:proofErr w:type="gramEnd"/>
      <w:r w:rsidRPr="00140EF8">
        <w:rPr>
          <w:rFonts w:eastAsia="Calibri"/>
          <w:spacing w:val="-2"/>
          <w:kern w:val="22"/>
        </w:rPr>
        <w:t xml:space="preserve"> although it was just a means of promotion, we wanted to do something different and gain attention. </w:t>
      </w:r>
      <w:proofErr w:type="gramStart"/>
      <w:r w:rsidRPr="00140EF8">
        <w:rPr>
          <w:rFonts w:eastAsia="Calibri"/>
          <w:spacing w:val="-2"/>
          <w:kern w:val="22"/>
        </w:rPr>
        <w:t>And</w:t>
      </w:r>
      <w:proofErr w:type="gramEnd"/>
      <w:r w:rsidRPr="00140EF8">
        <w:rPr>
          <w:rFonts w:eastAsia="Calibri"/>
          <w:spacing w:val="-2"/>
          <w:kern w:val="22"/>
        </w:rPr>
        <w:t xml:space="preserve"> essentially, these initiatives are targeted towards the youth.</w:t>
      </w:r>
    </w:p>
    <w:p w14:paraId="35E6A5D7" w14:textId="77777777" w:rsidR="00593C0C" w:rsidRPr="00593C0C" w:rsidRDefault="00593C0C" w:rsidP="00DC5F2E">
      <w:pPr>
        <w:pStyle w:val="BodyTextMain"/>
        <w:rPr>
          <w:rFonts w:eastAsia="Calibri"/>
        </w:rPr>
      </w:pPr>
    </w:p>
    <w:p w14:paraId="6C7500C5" w14:textId="60F574ED" w:rsidR="00593C0C" w:rsidRDefault="00593C0C" w:rsidP="00DC5F2E">
      <w:pPr>
        <w:pStyle w:val="BodyTextMain"/>
        <w:rPr>
          <w:rFonts w:eastAsia="Calibri"/>
        </w:rPr>
      </w:pPr>
      <w:r w:rsidRPr="00593C0C">
        <w:rPr>
          <w:rFonts w:eastAsia="Calibri"/>
        </w:rPr>
        <w:t xml:space="preserve">CD also developed </w:t>
      </w:r>
      <w:r w:rsidR="007D393C">
        <w:rPr>
          <w:rFonts w:eastAsia="Calibri"/>
        </w:rPr>
        <w:t>a strong social media presence—</w:t>
      </w:r>
      <w:r w:rsidRPr="00593C0C">
        <w:rPr>
          <w:rFonts w:eastAsia="Calibri"/>
        </w:rPr>
        <w:t xml:space="preserve">something Yohan believed was crucial </w:t>
      </w:r>
      <w:r w:rsidR="00EF6B7F">
        <w:rPr>
          <w:rFonts w:eastAsia="Calibri"/>
        </w:rPr>
        <w:t>for</w:t>
      </w:r>
      <w:r w:rsidRPr="00593C0C">
        <w:rPr>
          <w:rFonts w:eastAsia="Calibri"/>
        </w:rPr>
        <w:t xml:space="preserve"> an instant connect with the burgeoning online generation. Yohan, like </w:t>
      </w:r>
      <w:r w:rsidR="008811DB">
        <w:rPr>
          <w:rFonts w:eastAsia="Calibri"/>
        </w:rPr>
        <w:t>CD’s</w:t>
      </w:r>
      <w:r w:rsidR="008811DB" w:rsidRPr="00593C0C">
        <w:rPr>
          <w:rFonts w:eastAsia="Calibri"/>
        </w:rPr>
        <w:t xml:space="preserve"> </w:t>
      </w:r>
      <w:r w:rsidRPr="00593C0C">
        <w:rPr>
          <w:rFonts w:eastAsia="Calibri"/>
        </w:rPr>
        <w:t>earlier generations</w:t>
      </w:r>
      <w:r w:rsidR="008811DB">
        <w:rPr>
          <w:rFonts w:eastAsia="Calibri"/>
        </w:rPr>
        <w:t>,</w:t>
      </w:r>
      <w:r w:rsidRPr="00593C0C">
        <w:rPr>
          <w:rFonts w:eastAsia="Calibri"/>
        </w:rPr>
        <w:t xml:space="preserve"> was focusing on developing a shirt line and was foraying into slim shirts </w:t>
      </w:r>
      <w:r w:rsidR="008811DB">
        <w:rPr>
          <w:rFonts w:eastAsia="Calibri"/>
        </w:rPr>
        <w:t>with the intent of</w:t>
      </w:r>
      <w:r w:rsidRPr="00593C0C">
        <w:rPr>
          <w:rFonts w:eastAsia="Calibri"/>
        </w:rPr>
        <w:t xml:space="preserve"> expanding </w:t>
      </w:r>
      <w:r w:rsidR="008811DB">
        <w:rPr>
          <w:rFonts w:eastAsia="Calibri"/>
        </w:rPr>
        <w:t xml:space="preserve">the </w:t>
      </w:r>
      <w:r w:rsidRPr="00593C0C">
        <w:rPr>
          <w:rFonts w:eastAsia="Calibri"/>
        </w:rPr>
        <w:t>consumer base.</w:t>
      </w:r>
    </w:p>
    <w:p w14:paraId="5FAB7ECC" w14:textId="77777777" w:rsidR="00347D6A" w:rsidRPr="00593C0C" w:rsidRDefault="00347D6A" w:rsidP="00DC5F2E">
      <w:pPr>
        <w:pStyle w:val="BodyTextMain"/>
        <w:rPr>
          <w:rFonts w:eastAsia="Calibri"/>
        </w:rPr>
      </w:pPr>
    </w:p>
    <w:p w14:paraId="512C546A" w14:textId="64DAE819" w:rsidR="00593C0C" w:rsidRPr="00593C0C" w:rsidRDefault="00593C0C" w:rsidP="00DC5F2E">
      <w:pPr>
        <w:pStyle w:val="BodyTextMain"/>
        <w:rPr>
          <w:rFonts w:eastAsia="Calibri"/>
        </w:rPr>
      </w:pPr>
      <w:r w:rsidRPr="00593C0C">
        <w:rPr>
          <w:rFonts w:eastAsia="Calibri"/>
        </w:rPr>
        <w:t>The brand that had developed across the three generations was a result of consistent marketing excellence and a passion for quality and precision.</w:t>
      </w:r>
      <w:r w:rsidRPr="00140EF8">
        <w:rPr>
          <w:rStyle w:val="FootnoteReference"/>
          <w:rFonts w:eastAsia="Calibri"/>
          <w:b w:val="0"/>
          <w:color w:val="auto"/>
        </w:rPr>
        <w:footnoteReference w:id="3"/>
      </w:r>
      <w:r w:rsidRPr="00593C0C">
        <w:rPr>
          <w:rFonts w:eastAsia="Calibri"/>
        </w:rPr>
        <w:t xml:space="preserve"> Over the </w:t>
      </w:r>
      <w:r w:rsidR="00F700A8" w:rsidRPr="00593C0C">
        <w:rPr>
          <w:rFonts w:eastAsia="Calibri"/>
        </w:rPr>
        <w:t>years,</w:t>
      </w:r>
      <w:r w:rsidRPr="00593C0C">
        <w:rPr>
          <w:rFonts w:eastAsia="Calibri"/>
        </w:rPr>
        <w:t xml:space="preserve"> the brand came to </w:t>
      </w:r>
      <w:proofErr w:type="gramStart"/>
      <w:r w:rsidRPr="00593C0C">
        <w:rPr>
          <w:rFonts w:eastAsia="Calibri"/>
        </w:rPr>
        <w:t xml:space="preserve">be </w:t>
      </w:r>
      <w:r w:rsidR="00112F3E">
        <w:rPr>
          <w:rFonts w:eastAsia="Calibri"/>
        </w:rPr>
        <w:t xml:space="preserve">not only </w:t>
      </w:r>
      <w:r w:rsidRPr="00593C0C">
        <w:rPr>
          <w:rFonts w:eastAsia="Calibri"/>
        </w:rPr>
        <w:t>known</w:t>
      </w:r>
      <w:proofErr w:type="gramEnd"/>
      <w:r w:rsidRPr="00593C0C">
        <w:rPr>
          <w:rFonts w:eastAsia="Calibri"/>
        </w:rPr>
        <w:t xml:space="preserve"> as the “shirt that fits” but also associated with sophistication, good taste</w:t>
      </w:r>
      <w:r w:rsidR="008811DB">
        <w:rPr>
          <w:rFonts w:eastAsia="Calibri"/>
        </w:rPr>
        <w:t>,</w:t>
      </w:r>
      <w:r w:rsidRPr="00593C0C">
        <w:rPr>
          <w:rFonts w:eastAsia="Calibri"/>
        </w:rPr>
        <w:t xml:space="preserve"> and special identity </w:t>
      </w:r>
      <w:r w:rsidR="00B2760F">
        <w:rPr>
          <w:rFonts w:eastAsia="Calibri"/>
        </w:rPr>
        <w:t>with</w:t>
      </w:r>
      <w:r w:rsidRPr="00593C0C">
        <w:rPr>
          <w:rFonts w:eastAsia="Calibri"/>
        </w:rPr>
        <w:t xml:space="preserve"> the three factors </w:t>
      </w:r>
      <w:r w:rsidR="008811DB">
        <w:rPr>
          <w:rFonts w:eastAsia="Calibri"/>
        </w:rPr>
        <w:t>that</w:t>
      </w:r>
      <w:r w:rsidR="008811DB" w:rsidRPr="00593C0C">
        <w:rPr>
          <w:rFonts w:eastAsia="Calibri"/>
        </w:rPr>
        <w:t xml:space="preserve"> </w:t>
      </w:r>
      <w:r w:rsidR="00112F3E">
        <w:rPr>
          <w:rFonts w:eastAsia="Calibri"/>
        </w:rPr>
        <w:t>w</w:t>
      </w:r>
      <w:r w:rsidRPr="00593C0C">
        <w:rPr>
          <w:rFonts w:eastAsia="Calibri"/>
        </w:rPr>
        <w:t>ould never be compromised</w:t>
      </w:r>
      <w:r w:rsidR="008811DB">
        <w:rPr>
          <w:rFonts w:eastAsia="Calibri"/>
        </w:rPr>
        <w:t>:</w:t>
      </w:r>
      <w:r w:rsidRPr="00593C0C">
        <w:rPr>
          <w:rFonts w:eastAsia="Calibri"/>
        </w:rPr>
        <w:t xml:space="preserve"> </w:t>
      </w:r>
      <w:r w:rsidRPr="00593C0C">
        <w:rPr>
          <w:rFonts w:eastAsia="Calibri"/>
          <w:lang w:val="en"/>
        </w:rPr>
        <w:t>innovation, quality</w:t>
      </w:r>
      <w:r w:rsidR="008811DB">
        <w:rPr>
          <w:rFonts w:eastAsia="Calibri"/>
          <w:lang w:val="en"/>
        </w:rPr>
        <w:t>,</w:t>
      </w:r>
      <w:r w:rsidRPr="00593C0C">
        <w:rPr>
          <w:rFonts w:eastAsia="Calibri"/>
          <w:lang w:val="en"/>
        </w:rPr>
        <w:t xml:space="preserve"> and product range. </w:t>
      </w:r>
    </w:p>
    <w:p w14:paraId="2CAF4D76" w14:textId="77777777" w:rsidR="00593C0C" w:rsidRDefault="00593C0C" w:rsidP="00DC5F2E">
      <w:pPr>
        <w:pStyle w:val="BodyTextMain"/>
        <w:rPr>
          <w:rFonts w:eastAsia="Calibri"/>
        </w:rPr>
      </w:pPr>
    </w:p>
    <w:p w14:paraId="5C3B715F" w14:textId="77777777" w:rsidR="00593C0C" w:rsidRPr="00593C0C" w:rsidRDefault="00593C0C" w:rsidP="00DC5F2E">
      <w:pPr>
        <w:pStyle w:val="BodyTextMain"/>
        <w:rPr>
          <w:rFonts w:eastAsia="Calibri"/>
        </w:rPr>
      </w:pPr>
    </w:p>
    <w:p w14:paraId="6F792A9E" w14:textId="77777777" w:rsidR="00593C0C" w:rsidRDefault="00593C0C" w:rsidP="004C4F52">
      <w:pPr>
        <w:pStyle w:val="Casehead1"/>
        <w:outlineLvl w:val="0"/>
        <w:rPr>
          <w:rFonts w:eastAsia="Calibri"/>
        </w:rPr>
      </w:pPr>
      <w:r w:rsidRPr="00593C0C">
        <w:rPr>
          <w:rFonts w:eastAsia="Calibri"/>
        </w:rPr>
        <w:t>BRANDED SHIRT INDUSTRY IN INDIA</w:t>
      </w:r>
    </w:p>
    <w:p w14:paraId="1664D8D3" w14:textId="77777777" w:rsidR="00593C0C" w:rsidRPr="00593C0C" w:rsidRDefault="00593C0C" w:rsidP="00593C0C">
      <w:pPr>
        <w:pStyle w:val="BodyTextMain"/>
        <w:rPr>
          <w:rFonts w:eastAsia="Calibri"/>
        </w:rPr>
      </w:pPr>
    </w:p>
    <w:p w14:paraId="35DEE002" w14:textId="0E7982C8" w:rsidR="00593C0C" w:rsidRDefault="00593C0C" w:rsidP="007571B0">
      <w:pPr>
        <w:pStyle w:val="BodyTextMain"/>
      </w:pPr>
      <w:r w:rsidRPr="00593C0C">
        <w:t xml:space="preserve">The shirt market in India had evolved along with the global apparel market. With increasing disposable income and acceptance for branded apparel, consumers were embracing fashion not merely as a functional purchase but </w:t>
      </w:r>
      <w:r w:rsidR="008811DB">
        <w:t xml:space="preserve">also </w:t>
      </w:r>
      <w:r w:rsidRPr="00593C0C">
        <w:t xml:space="preserve">as a means of self-expression. By 2015, the shirt market in India was estimated at </w:t>
      </w:r>
      <w:r w:rsidRPr="00593C0C">
        <w:rPr>
          <w:rFonts w:ascii="Tahoma" w:eastAsia="Calibri" w:hAnsi="Tahoma" w:cs="Tahoma"/>
          <w:lang w:val="en-IN"/>
        </w:rPr>
        <w:t>₹</w:t>
      </w:r>
      <w:r w:rsidRPr="00593C0C">
        <w:t xml:space="preserve">347.17 trillion and was expected to grow at a </w:t>
      </w:r>
      <w:r w:rsidR="00347D6A">
        <w:t>compound annual growth rate (</w:t>
      </w:r>
      <w:r w:rsidRPr="00593C0C">
        <w:t>CAGR</w:t>
      </w:r>
      <w:r w:rsidR="00347D6A">
        <w:t>)</w:t>
      </w:r>
      <w:r w:rsidRPr="00593C0C">
        <w:t xml:space="preserve"> of 8 per</w:t>
      </w:r>
      <w:r w:rsidR="00347D6A">
        <w:t xml:space="preserve"> </w:t>
      </w:r>
      <w:r w:rsidRPr="00593C0C">
        <w:t xml:space="preserve">cent to reach </w:t>
      </w:r>
      <w:r w:rsidRPr="00593C0C">
        <w:rPr>
          <w:rFonts w:ascii="Tahoma" w:eastAsia="Calibri" w:hAnsi="Tahoma" w:cs="Tahoma"/>
          <w:lang w:val="en-IN"/>
        </w:rPr>
        <w:t>₹</w:t>
      </w:r>
      <w:r w:rsidRPr="00593C0C">
        <w:t>519.13 trillion by 2020. Shirts accounted for 13 per</w:t>
      </w:r>
      <w:r w:rsidR="00347D6A">
        <w:t xml:space="preserve"> </w:t>
      </w:r>
      <w:r w:rsidRPr="00593C0C">
        <w:t>cent of the apparel market</w:t>
      </w:r>
      <w:r w:rsidR="00252B2A">
        <w:t>,</w:t>
      </w:r>
      <w:r w:rsidRPr="00593C0C">
        <w:t xml:space="preserve"> dominated by </w:t>
      </w:r>
      <w:r w:rsidR="00252B2A">
        <w:t xml:space="preserve">the </w:t>
      </w:r>
      <w:r w:rsidRPr="00593C0C">
        <w:t>men’s segment, which accounted for 94 per</w:t>
      </w:r>
      <w:r w:rsidR="00347D6A">
        <w:t xml:space="preserve"> </w:t>
      </w:r>
      <w:r w:rsidRPr="00593C0C">
        <w:t xml:space="preserve">cent. </w:t>
      </w:r>
    </w:p>
    <w:p w14:paraId="669AE515" w14:textId="77777777" w:rsidR="00252B2A" w:rsidRPr="00593C0C" w:rsidRDefault="00252B2A" w:rsidP="007571B0">
      <w:pPr>
        <w:pStyle w:val="BodyTextMain"/>
      </w:pPr>
    </w:p>
    <w:p w14:paraId="42447FE6" w14:textId="3B913818" w:rsidR="00593C0C" w:rsidRPr="00593C0C" w:rsidRDefault="00593C0C" w:rsidP="00593C0C">
      <w:pPr>
        <w:pStyle w:val="BodyTextMain"/>
      </w:pPr>
      <w:r w:rsidRPr="00593C0C">
        <w:lastRenderedPageBreak/>
        <w:t>The market for shirts was transitin</w:t>
      </w:r>
      <w:r w:rsidR="00252B2A">
        <w:t>g</w:t>
      </w:r>
      <w:r w:rsidRPr="00593C0C">
        <w:t xml:space="preserve"> from limited colo</w:t>
      </w:r>
      <w:r w:rsidR="00252B2A">
        <w:t>u</w:t>
      </w:r>
      <w:r w:rsidRPr="00593C0C">
        <w:t>rs and designs to distinct categories of formal and stylish shirts. The super-premium and premium segment</w:t>
      </w:r>
      <w:r w:rsidR="00252B2A">
        <w:t>s</w:t>
      </w:r>
      <w:r w:rsidRPr="00593C0C">
        <w:t xml:space="preserve"> </w:t>
      </w:r>
      <w:proofErr w:type="gramStart"/>
      <w:r w:rsidRPr="00593C0C">
        <w:t>were dominated</w:t>
      </w:r>
      <w:proofErr w:type="gramEnd"/>
      <w:r w:rsidRPr="00593C0C">
        <w:t xml:space="preserve"> by both national and international brands. Consumers in these segments wanted brand image and exclusivity. Women’s shirt</w:t>
      </w:r>
      <w:r w:rsidR="00252B2A">
        <w:t>s</w:t>
      </w:r>
      <w:r w:rsidRPr="00593C0C">
        <w:t xml:space="preserve"> </w:t>
      </w:r>
      <w:r w:rsidR="00252B2A">
        <w:t>were</w:t>
      </w:r>
      <w:r w:rsidR="00252B2A" w:rsidRPr="00593C0C">
        <w:t xml:space="preserve"> </w:t>
      </w:r>
      <w:r w:rsidRPr="00593C0C">
        <w:t xml:space="preserve">a relatively small </w:t>
      </w:r>
      <w:r w:rsidR="00EF6B7F">
        <w:t>segment</w:t>
      </w:r>
      <w:r w:rsidR="00EF6B7F" w:rsidRPr="00593C0C">
        <w:t xml:space="preserve"> </w:t>
      </w:r>
      <w:r w:rsidRPr="00593C0C">
        <w:t>in women’s apparel</w:t>
      </w:r>
      <w:r w:rsidR="00252B2A">
        <w:t>,</w:t>
      </w:r>
      <w:r w:rsidRPr="00593C0C">
        <w:t xml:space="preserve"> which </w:t>
      </w:r>
      <w:proofErr w:type="gramStart"/>
      <w:r w:rsidRPr="00593C0C">
        <w:t>was dominated</w:t>
      </w:r>
      <w:proofErr w:type="gramEnd"/>
      <w:r w:rsidRPr="00593C0C">
        <w:t xml:space="preserve"> by ethnic wear. Shirts contributed less than 2 per</w:t>
      </w:r>
      <w:r w:rsidR="00347D6A">
        <w:t xml:space="preserve"> </w:t>
      </w:r>
      <w:r w:rsidRPr="00593C0C">
        <w:t xml:space="preserve">cent </w:t>
      </w:r>
      <w:r w:rsidR="00252B2A">
        <w:t xml:space="preserve">of the </w:t>
      </w:r>
      <w:r w:rsidR="00EF6B7F">
        <w:t xml:space="preserve">women’s </w:t>
      </w:r>
      <w:r w:rsidR="00252B2A">
        <w:t xml:space="preserve">apparel market </w:t>
      </w:r>
      <w:r w:rsidRPr="00593C0C">
        <w:t xml:space="preserve">and had limited penetration. However, </w:t>
      </w:r>
      <w:r w:rsidR="00252B2A">
        <w:t>because an</w:t>
      </w:r>
      <w:r w:rsidRPr="00593C0C">
        <w:t xml:space="preserve"> increasing number of women </w:t>
      </w:r>
      <w:r w:rsidR="00252B2A">
        <w:t xml:space="preserve">were entering the </w:t>
      </w:r>
      <w:r w:rsidRPr="00593C0C">
        <w:t xml:space="preserve">workforce and </w:t>
      </w:r>
      <w:r w:rsidR="00252B2A">
        <w:t xml:space="preserve">had a </w:t>
      </w:r>
      <w:r w:rsidRPr="00593C0C">
        <w:t xml:space="preserve">growing desire for </w:t>
      </w:r>
      <w:r w:rsidR="00EF6B7F">
        <w:t>W</w:t>
      </w:r>
      <w:r w:rsidRPr="00593C0C">
        <w:t xml:space="preserve">estern attire, the </w:t>
      </w:r>
      <w:r w:rsidR="00252B2A">
        <w:t xml:space="preserve">shirt </w:t>
      </w:r>
      <w:r w:rsidRPr="00593C0C">
        <w:t xml:space="preserve">segment </w:t>
      </w:r>
      <w:proofErr w:type="gramStart"/>
      <w:r w:rsidRPr="00593C0C">
        <w:t>was expected</w:t>
      </w:r>
      <w:proofErr w:type="gramEnd"/>
      <w:r w:rsidRPr="00593C0C">
        <w:t xml:space="preserve"> to grow at a CAGR of 14 per</w:t>
      </w:r>
      <w:r w:rsidR="00252B2A">
        <w:t xml:space="preserve"> </w:t>
      </w:r>
      <w:r w:rsidRPr="00593C0C">
        <w:t>cent.</w:t>
      </w:r>
      <w:r w:rsidRPr="00140EF8">
        <w:rPr>
          <w:rStyle w:val="FootnoteReference"/>
          <w:rFonts w:eastAsia="Calibri"/>
          <w:b w:val="0"/>
          <w:color w:val="auto"/>
        </w:rPr>
        <w:footnoteReference w:id="4"/>
      </w:r>
      <w:r w:rsidRPr="00593C0C">
        <w:t xml:space="preserve"> </w:t>
      </w:r>
    </w:p>
    <w:p w14:paraId="58EB65DB" w14:textId="77777777" w:rsidR="00593C0C" w:rsidRDefault="00593C0C" w:rsidP="00593C0C">
      <w:pPr>
        <w:pStyle w:val="BodyTextMain"/>
        <w:rPr>
          <w:rFonts w:eastAsia="Calibri"/>
        </w:rPr>
      </w:pPr>
    </w:p>
    <w:p w14:paraId="59AF7174" w14:textId="77777777" w:rsidR="00347D6A" w:rsidRPr="00593C0C" w:rsidRDefault="00347D6A" w:rsidP="00593C0C">
      <w:pPr>
        <w:pStyle w:val="BodyTextMain"/>
        <w:rPr>
          <w:rFonts w:eastAsia="Calibri"/>
        </w:rPr>
      </w:pPr>
    </w:p>
    <w:p w14:paraId="3AA04263" w14:textId="77777777" w:rsidR="00593C0C" w:rsidRDefault="00593C0C" w:rsidP="004C4F52">
      <w:pPr>
        <w:pStyle w:val="Casehead1"/>
        <w:outlineLvl w:val="0"/>
        <w:rPr>
          <w:rFonts w:eastAsia="Calibri"/>
        </w:rPr>
      </w:pPr>
      <w:r w:rsidRPr="00593C0C">
        <w:rPr>
          <w:rFonts w:eastAsia="Calibri"/>
        </w:rPr>
        <w:t>Competition</w:t>
      </w:r>
    </w:p>
    <w:p w14:paraId="311FA23D" w14:textId="77777777" w:rsidR="00593C0C" w:rsidRPr="00593C0C" w:rsidRDefault="00593C0C" w:rsidP="00593C0C">
      <w:pPr>
        <w:pStyle w:val="BodyTextMain"/>
        <w:rPr>
          <w:rFonts w:eastAsia="Calibri"/>
        </w:rPr>
      </w:pPr>
    </w:p>
    <w:p w14:paraId="259FC292" w14:textId="75DC4C8D" w:rsidR="00347D6A" w:rsidRDefault="00593C0C" w:rsidP="00DC5F2E">
      <w:pPr>
        <w:pStyle w:val="BodyTextMain"/>
      </w:pPr>
      <w:r w:rsidRPr="00593C0C">
        <w:t>In India</w:t>
      </w:r>
      <w:r w:rsidR="00252B2A">
        <w:t>,</w:t>
      </w:r>
      <w:r w:rsidRPr="00593C0C">
        <w:t xml:space="preserve"> Aditya Birla </w:t>
      </w:r>
      <w:r w:rsidR="00E6148A">
        <w:t>Fashion and Retail Limited</w:t>
      </w:r>
      <w:r w:rsidR="00112F3E">
        <w:t xml:space="preserve"> (ABRFL)</w:t>
      </w:r>
      <w:r w:rsidRPr="00593C0C">
        <w:t>, Raymond</w:t>
      </w:r>
      <w:r w:rsidR="00252B2A">
        <w:t xml:space="preserve"> Limited</w:t>
      </w:r>
      <w:r w:rsidR="00112F3E">
        <w:t xml:space="preserve"> (Raymond)</w:t>
      </w:r>
      <w:r w:rsidRPr="00593C0C">
        <w:t>, Arvind</w:t>
      </w:r>
      <w:r w:rsidR="00252B2A">
        <w:t xml:space="preserve"> Limited</w:t>
      </w:r>
      <w:r w:rsidR="00112F3E">
        <w:t xml:space="preserve"> (Arvind)</w:t>
      </w:r>
      <w:r w:rsidRPr="00593C0C">
        <w:t>, Zodiac</w:t>
      </w:r>
      <w:r w:rsidR="00252B2A">
        <w:t xml:space="preserve"> Clothing Company </w:t>
      </w:r>
      <w:r w:rsidR="009B3CA5">
        <w:t>Limited</w:t>
      </w:r>
      <w:r w:rsidR="00112F3E">
        <w:t xml:space="preserve"> (Zodiac)</w:t>
      </w:r>
      <w:r w:rsidRPr="00593C0C">
        <w:t xml:space="preserve">, </w:t>
      </w:r>
      <w:r w:rsidR="00B94AC6" w:rsidRPr="00593C0C">
        <w:t xml:space="preserve">Mohan Clothing </w:t>
      </w:r>
      <w:r w:rsidR="00B94AC6">
        <w:t xml:space="preserve">Company Private Limited, and </w:t>
      </w:r>
      <w:r w:rsidRPr="00593C0C">
        <w:t>ITC</w:t>
      </w:r>
      <w:r w:rsidR="00347D6A">
        <w:t xml:space="preserve"> Limited</w:t>
      </w:r>
      <w:r w:rsidRPr="00593C0C">
        <w:t xml:space="preserve"> were the major players in the shirt segment. </w:t>
      </w:r>
    </w:p>
    <w:p w14:paraId="7CF82EA8" w14:textId="1A5C94AD" w:rsidR="00347D6A" w:rsidRDefault="00347D6A" w:rsidP="00DC5F2E">
      <w:pPr>
        <w:pStyle w:val="BodyTextMain"/>
      </w:pPr>
    </w:p>
    <w:p w14:paraId="6CC067B1" w14:textId="77777777" w:rsidR="00256193" w:rsidRDefault="00256193" w:rsidP="00DC5F2E">
      <w:pPr>
        <w:pStyle w:val="BodyTextMain"/>
      </w:pPr>
    </w:p>
    <w:p w14:paraId="4AFDB909" w14:textId="4DB5BAF9" w:rsidR="00E6148A" w:rsidRDefault="00347D6A" w:rsidP="00DC5F2E">
      <w:pPr>
        <w:pStyle w:val="Casehead2"/>
        <w:rPr>
          <w:rFonts w:eastAsia="Calibri"/>
        </w:rPr>
      </w:pPr>
      <w:r>
        <w:t xml:space="preserve">Aditya Birla </w:t>
      </w:r>
      <w:r w:rsidR="00E6148A">
        <w:t>Fashion and Retail Limited</w:t>
      </w:r>
    </w:p>
    <w:p w14:paraId="471AAEE0" w14:textId="77777777" w:rsidR="00E6148A" w:rsidRDefault="00E6148A" w:rsidP="00DC5F2E">
      <w:pPr>
        <w:pStyle w:val="BodyTextMain"/>
        <w:rPr>
          <w:rFonts w:eastAsia="Calibri"/>
        </w:rPr>
      </w:pPr>
    </w:p>
    <w:p w14:paraId="4D5F0395" w14:textId="34A5E880" w:rsidR="00E6148A" w:rsidRPr="00140EF8" w:rsidRDefault="00593C0C" w:rsidP="00DC5F2E">
      <w:pPr>
        <w:pStyle w:val="BodyTextMain"/>
        <w:rPr>
          <w:rFonts w:eastAsia="Calibri"/>
          <w:spacing w:val="-2"/>
          <w:kern w:val="22"/>
        </w:rPr>
      </w:pPr>
      <w:r w:rsidRPr="00140EF8">
        <w:rPr>
          <w:rFonts w:eastAsia="Calibri"/>
          <w:spacing w:val="-2"/>
          <w:kern w:val="22"/>
        </w:rPr>
        <w:t>ABFRL was part of the US$41 billion</w:t>
      </w:r>
      <w:r w:rsidR="00EF6B7F" w:rsidRPr="00140EF8">
        <w:rPr>
          <w:rStyle w:val="FootnoteReference"/>
          <w:rFonts w:eastAsia="Calibri"/>
          <w:b w:val="0"/>
          <w:color w:val="auto"/>
          <w:spacing w:val="-2"/>
          <w:kern w:val="22"/>
        </w:rPr>
        <w:footnoteReference w:id="5"/>
      </w:r>
      <w:r w:rsidRPr="00140EF8">
        <w:rPr>
          <w:rFonts w:eastAsia="Calibri"/>
          <w:spacing w:val="-2"/>
          <w:kern w:val="22"/>
        </w:rPr>
        <w:t xml:space="preserve"> Aditya Birla Group</w:t>
      </w:r>
      <w:r w:rsidR="00347D6A" w:rsidRPr="00140EF8">
        <w:rPr>
          <w:rFonts w:eastAsia="Calibri"/>
          <w:spacing w:val="-2"/>
          <w:kern w:val="22"/>
        </w:rPr>
        <w:t>,</w:t>
      </w:r>
      <w:r w:rsidRPr="00140EF8">
        <w:rPr>
          <w:rFonts w:eastAsia="Calibri"/>
          <w:spacing w:val="-2"/>
          <w:kern w:val="22"/>
        </w:rPr>
        <w:t xml:space="preserve"> which was in the league of Fortune 500 </w:t>
      </w:r>
      <w:r w:rsidR="00E6148A" w:rsidRPr="00140EF8">
        <w:rPr>
          <w:rFonts w:eastAsia="Calibri"/>
          <w:spacing w:val="-2"/>
          <w:kern w:val="22"/>
        </w:rPr>
        <w:t xml:space="preserve">companies </w:t>
      </w:r>
      <w:r w:rsidRPr="00140EF8">
        <w:rPr>
          <w:rFonts w:eastAsia="Calibri"/>
          <w:spacing w:val="-2"/>
          <w:kern w:val="22"/>
        </w:rPr>
        <w:t xml:space="preserve">and had a turnover of </w:t>
      </w:r>
      <w:r w:rsidRPr="00140EF8">
        <w:rPr>
          <w:rFonts w:ascii="Tahoma" w:eastAsia="Calibri" w:hAnsi="Tahoma" w:cs="Tahoma"/>
          <w:spacing w:val="-2"/>
          <w:kern w:val="22"/>
          <w:lang w:val="en-IN"/>
        </w:rPr>
        <w:t>₹</w:t>
      </w:r>
      <w:r w:rsidRPr="00140EF8">
        <w:rPr>
          <w:rFonts w:eastAsia="Calibri"/>
          <w:spacing w:val="-2"/>
          <w:kern w:val="22"/>
        </w:rPr>
        <w:t xml:space="preserve">66.3 billion in 2017. Apart from other businesses, the </w:t>
      </w:r>
      <w:r w:rsidR="00E6148A" w:rsidRPr="00140EF8">
        <w:rPr>
          <w:rFonts w:eastAsia="Calibri"/>
          <w:spacing w:val="-2"/>
          <w:kern w:val="22"/>
        </w:rPr>
        <w:t>G</w:t>
      </w:r>
      <w:r w:rsidRPr="00140EF8">
        <w:rPr>
          <w:rFonts w:eastAsia="Calibri"/>
          <w:spacing w:val="-2"/>
          <w:kern w:val="22"/>
        </w:rPr>
        <w:t xml:space="preserve">roup held 11 companies </w:t>
      </w:r>
      <w:r w:rsidR="00347D6A" w:rsidRPr="00140EF8">
        <w:rPr>
          <w:rFonts w:eastAsia="Calibri"/>
          <w:spacing w:val="-2"/>
          <w:kern w:val="22"/>
        </w:rPr>
        <w:t>that</w:t>
      </w:r>
      <w:r w:rsidRPr="00140EF8">
        <w:rPr>
          <w:rFonts w:eastAsia="Calibri"/>
          <w:spacing w:val="-2"/>
          <w:kern w:val="22"/>
        </w:rPr>
        <w:t xml:space="preserve"> were producing viscose staple fibres, acrylic fibres, yarns, spun yarns and blends</w:t>
      </w:r>
      <w:r w:rsidR="00E6148A" w:rsidRPr="00140EF8">
        <w:rPr>
          <w:rFonts w:eastAsia="Calibri"/>
          <w:spacing w:val="-2"/>
          <w:kern w:val="22"/>
        </w:rPr>
        <w:t>,</w:t>
      </w:r>
      <w:r w:rsidRPr="00140EF8">
        <w:rPr>
          <w:rFonts w:eastAsia="Calibri"/>
          <w:spacing w:val="-2"/>
          <w:kern w:val="22"/>
        </w:rPr>
        <w:t xml:space="preserve"> and </w:t>
      </w:r>
      <w:r w:rsidR="00347D6A" w:rsidRPr="00140EF8">
        <w:rPr>
          <w:rFonts w:eastAsia="Calibri"/>
          <w:spacing w:val="-2"/>
          <w:kern w:val="22"/>
        </w:rPr>
        <w:t xml:space="preserve">textiles. </w:t>
      </w:r>
    </w:p>
    <w:p w14:paraId="51A2CDD3" w14:textId="77777777" w:rsidR="00E6148A" w:rsidRDefault="00E6148A" w:rsidP="00DC5F2E">
      <w:pPr>
        <w:pStyle w:val="BodyTextMain"/>
        <w:rPr>
          <w:rFonts w:eastAsia="Calibri"/>
        </w:rPr>
      </w:pPr>
    </w:p>
    <w:p w14:paraId="12224DF1" w14:textId="4FD2BCE5" w:rsidR="004E5AED" w:rsidRDefault="00347D6A" w:rsidP="00DC5F2E">
      <w:pPr>
        <w:pStyle w:val="BodyTextMain"/>
        <w:rPr>
          <w:rFonts w:eastAsia="Calibri"/>
        </w:rPr>
      </w:pPr>
      <w:r>
        <w:rPr>
          <w:rFonts w:eastAsia="Calibri"/>
        </w:rPr>
        <w:t>The G</w:t>
      </w:r>
      <w:r w:rsidR="00593C0C" w:rsidRPr="00593C0C">
        <w:rPr>
          <w:rFonts w:eastAsia="Calibri"/>
        </w:rPr>
        <w:t>roup acquired Madura Fashion</w:t>
      </w:r>
      <w:r>
        <w:rPr>
          <w:rFonts w:eastAsia="Calibri"/>
        </w:rPr>
        <w:t xml:space="preserve"> </w:t>
      </w:r>
      <w:r w:rsidR="00593C0C" w:rsidRPr="00593C0C">
        <w:rPr>
          <w:rFonts w:eastAsia="Calibri"/>
        </w:rPr>
        <w:t xml:space="preserve">and Lifestyle </w:t>
      </w:r>
      <w:r>
        <w:rPr>
          <w:rFonts w:eastAsia="Calibri"/>
        </w:rPr>
        <w:t xml:space="preserve">(Madura) </w:t>
      </w:r>
      <w:r w:rsidR="00593C0C" w:rsidRPr="00593C0C">
        <w:rPr>
          <w:rFonts w:eastAsia="Calibri"/>
        </w:rPr>
        <w:t>in December 1999 to gain a leadership position in ready</w:t>
      </w:r>
      <w:r w:rsidR="00E43816">
        <w:rPr>
          <w:rFonts w:eastAsia="Calibri"/>
        </w:rPr>
        <w:t>-</w:t>
      </w:r>
      <w:r w:rsidR="00593C0C" w:rsidRPr="00593C0C">
        <w:rPr>
          <w:rFonts w:eastAsia="Calibri"/>
        </w:rPr>
        <w:t xml:space="preserve">made menswear. Madura had its origins in Coats </w:t>
      </w:r>
      <w:proofErr w:type="spellStart"/>
      <w:r w:rsidR="00593C0C" w:rsidRPr="00593C0C">
        <w:rPr>
          <w:rFonts w:eastAsia="Calibri"/>
        </w:rPr>
        <w:t>Viyella</w:t>
      </w:r>
      <w:proofErr w:type="spellEnd"/>
      <w:r w:rsidR="00593C0C" w:rsidRPr="00593C0C">
        <w:rPr>
          <w:rFonts w:eastAsia="Calibri"/>
        </w:rPr>
        <w:t xml:space="preserve"> Plc, a leading clothing supplier </w:t>
      </w:r>
      <w:r w:rsidR="00E43816">
        <w:rPr>
          <w:rFonts w:eastAsia="Calibri"/>
        </w:rPr>
        <w:t>in</w:t>
      </w:r>
      <w:r w:rsidR="00593C0C" w:rsidRPr="00593C0C">
        <w:rPr>
          <w:rFonts w:eastAsia="Calibri"/>
        </w:rPr>
        <w:t xml:space="preserve"> Europe. Madura was leading in fashion and innovation</w:t>
      </w:r>
      <w:r w:rsidR="00EF6B7F">
        <w:rPr>
          <w:rFonts w:eastAsia="Calibri"/>
        </w:rPr>
        <w:t>,</w:t>
      </w:r>
      <w:r w:rsidR="00593C0C" w:rsidRPr="00593C0C">
        <w:rPr>
          <w:rFonts w:eastAsia="Calibri"/>
        </w:rPr>
        <w:t xml:space="preserve"> and </w:t>
      </w:r>
      <w:r w:rsidR="00EF6B7F">
        <w:rPr>
          <w:rFonts w:eastAsia="Calibri"/>
        </w:rPr>
        <w:t xml:space="preserve">it </w:t>
      </w:r>
      <w:r w:rsidR="00593C0C" w:rsidRPr="00593C0C">
        <w:rPr>
          <w:rFonts w:eastAsia="Calibri"/>
        </w:rPr>
        <w:t>sourced fabrics, technology</w:t>
      </w:r>
      <w:r w:rsidR="004E5AED">
        <w:rPr>
          <w:rFonts w:eastAsia="Calibri"/>
        </w:rPr>
        <w:t>,</w:t>
      </w:r>
      <w:r w:rsidR="00593C0C" w:rsidRPr="00593C0C">
        <w:rPr>
          <w:rFonts w:eastAsia="Calibri"/>
        </w:rPr>
        <w:t xml:space="preserve"> and products globally. The latest finishes, fabrics, fits, technologies</w:t>
      </w:r>
      <w:r w:rsidR="004E5AED">
        <w:rPr>
          <w:rFonts w:eastAsia="Calibri"/>
        </w:rPr>
        <w:t>,</w:t>
      </w:r>
      <w:r w:rsidR="00593C0C" w:rsidRPr="00593C0C">
        <w:rPr>
          <w:rFonts w:eastAsia="Calibri"/>
        </w:rPr>
        <w:t xml:space="preserve"> and product development in fashion and clothing styles </w:t>
      </w:r>
      <w:proofErr w:type="gramStart"/>
      <w:r w:rsidR="00593C0C" w:rsidRPr="00593C0C">
        <w:rPr>
          <w:rFonts w:eastAsia="Calibri"/>
        </w:rPr>
        <w:t>were incorporated</w:t>
      </w:r>
      <w:proofErr w:type="gramEnd"/>
      <w:r w:rsidR="00593C0C" w:rsidRPr="00593C0C">
        <w:rPr>
          <w:rFonts w:eastAsia="Calibri"/>
        </w:rPr>
        <w:t xml:space="preserve"> in </w:t>
      </w:r>
      <w:r w:rsidR="00EF6B7F">
        <w:rPr>
          <w:rFonts w:eastAsia="Calibri"/>
        </w:rPr>
        <w:t>its</w:t>
      </w:r>
      <w:r w:rsidR="00EF6B7F" w:rsidRPr="00593C0C">
        <w:rPr>
          <w:rFonts w:eastAsia="Calibri"/>
        </w:rPr>
        <w:t xml:space="preserve"> </w:t>
      </w:r>
      <w:r w:rsidR="00593C0C" w:rsidRPr="00593C0C">
        <w:rPr>
          <w:rFonts w:eastAsia="Calibri"/>
        </w:rPr>
        <w:t xml:space="preserve">brand portfolio. </w:t>
      </w:r>
    </w:p>
    <w:p w14:paraId="3E82F59C" w14:textId="77777777" w:rsidR="004E5AED" w:rsidRDefault="004E5AED" w:rsidP="00DC5F2E">
      <w:pPr>
        <w:pStyle w:val="BodyTextMain"/>
        <w:rPr>
          <w:rFonts w:eastAsia="Calibri"/>
        </w:rPr>
      </w:pPr>
    </w:p>
    <w:p w14:paraId="603B5CDF" w14:textId="1096459F" w:rsidR="004E5AED" w:rsidRDefault="00593C0C" w:rsidP="00DC5F2E">
      <w:pPr>
        <w:pStyle w:val="BodyTextMain"/>
        <w:rPr>
          <w:rFonts w:eastAsia="Calibri"/>
        </w:rPr>
      </w:pPr>
      <w:r w:rsidRPr="00593C0C">
        <w:rPr>
          <w:rFonts w:eastAsia="Calibri"/>
        </w:rPr>
        <w:t>In 2015, the</w:t>
      </w:r>
      <w:r w:rsidR="004E5AED">
        <w:rPr>
          <w:rFonts w:eastAsia="Calibri"/>
        </w:rPr>
        <w:t xml:space="preserve"> Group</w:t>
      </w:r>
      <w:r w:rsidRPr="00593C0C">
        <w:rPr>
          <w:rFonts w:eastAsia="Calibri"/>
        </w:rPr>
        <w:t xml:space="preserve"> acquired Pantaloons from India’s largest big</w:t>
      </w:r>
      <w:r w:rsidR="00E43816">
        <w:rPr>
          <w:rFonts w:eastAsia="Calibri"/>
        </w:rPr>
        <w:t>-</w:t>
      </w:r>
      <w:r w:rsidRPr="00593C0C">
        <w:rPr>
          <w:rFonts w:eastAsia="Calibri"/>
        </w:rPr>
        <w:t>box fashion retailer. After the acquisition, ABFRL had over 7,000 points of sale across 375 cities</w:t>
      </w:r>
      <w:r w:rsidR="004E5AED">
        <w:rPr>
          <w:rFonts w:eastAsia="Calibri"/>
        </w:rPr>
        <w:t>,</w:t>
      </w:r>
      <w:r w:rsidRPr="00593C0C">
        <w:rPr>
          <w:rFonts w:eastAsia="Calibri"/>
        </w:rPr>
        <w:t xml:space="preserve"> including more than 2,000 exclusive ABFRL brand outlets</w:t>
      </w:r>
      <w:r w:rsidR="004E5AED">
        <w:rPr>
          <w:rFonts w:eastAsia="Calibri"/>
        </w:rPr>
        <w:t>. The company</w:t>
      </w:r>
      <w:r w:rsidRPr="00593C0C">
        <w:rPr>
          <w:rFonts w:eastAsia="Calibri"/>
        </w:rPr>
        <w:t xml:space="preserve"> claimed to be creating more than 20,000 designs per year. </w:t>
      </w:r>
      <w:r w:rsidR="00E43816">
        <w:rPr>
          <w:rFonts w:eastAsia="Calibri"/>
        </w:rPr>
        <w:t>It was</w:t>
      </w:r>
      <w:r w:rsidRPr="00593C0C">
        <w:rPr>
          <w:rFonts w:eastAsia="Calibri"/>
        </w:rPr>
        <w:t xml:space="preserve"> India’s largest fashion network</w:t>
      </w:r>
      <w:r w:rsidR="00E43816">
        <w:rPr>
          <w:rFonts w:eastAsia="Calibri"/>
        </w:rPr>
        <w:t>,</w:t>
      </w:r>
      <w:r w:rsidRPr="00593C0C">
        <w:rPr>
          <w:rFonts w:eastAsia="Calibri"/>
        </w:rPr>
        <w:t xml:space="preserve"> </w:t>
      </w:r>
      <w:r w:rsidR="00E43816">
        <w:rPr>
          <w:rFonts w:eastAsia="Calibri"/>
        </w:rPr>
        <w:t xml:space="preserve">in </w:t>
      </w:r>
      <w:r w:rsidRPr="00593C0C">
        <w:rPr>
          <w:rFonts w:eastAsia="Calibri"/>
        </w:rPr>
        <w:t>own</w:t>
      </w:r>
      <w:r w:rsidR="00E43816">
        <w:rPr>
          <w:rFonts w:eastAsia="Calibri"/>
        </w:rPr>
        <w:t>ership of</w:t>
      </w:r>
      <w:r w:rsidRPr="00593C0C">
        <w:rPr>
          <w:rFonts w:eastAsia="Calibri"/>
        </w:rPr>
        <w:t xml:space="preserve"> the top four fashion brands</w:t>
      </w:r>
      <w:r w:rsidR="004E5AED">
        <w:rPr>
          <w:rFonts w:eastAsia="Calibri"/>
        </w:rPr>
        <w:t>:</w:t>
      </w:r>
      <w:r w:rsidRPr="00593C0C">
        <w:rPr>
          <w:rFonts w:eastAsia="Calibri"/>
        </w:rPr>
        <w:t xml:space="preserve"> Allen </w:t>
      </w:r>
      <w:proofErr w:type="spellStart"/>
      <w:r w:rsidRPr="00593C0C">
        <w:rPr>
          <w:rFonts w:eastAsia="Calibri"/>
        </w:rPr>
        <w:t>Solly</w:t>
      </w:r>
      <w:proofErr w:type="spellEnd"/>
      <w:r w:rsidRPr="00593C0C">
        <w:rPr>
          <w:rFonts w:eastAsia="Calibri"/>
        </w:rPr>
        <w:t>, Louis Philippe, Van Heusen</w:t>
      </w:r>
      <w:r w:rsidR="004E5AED">
        <w:rPr>
          <w:rFonts w:eastAsia="Calibri"/>
        </w:rPr>
        <w:t>,</w:t>
      </w:r>
      <w:r w:rsidRPr="00593C0C">
        <w:rPr>
          <w:rFonts w:eastAsia="Calibri"/>
        </w:rPr>
        <w:t xml:space="preserve"> and Peter England (</w:t>
      </w:r>
      <w:r>
        <w:rPr>
          <w:rFonts w:eastAsia="Calibri"/>
        </w:rPr>
        <w:t xml:space="preserve">see </w:t>
      </w:r>
      <w:r w:rsidRPr="00593C0C">
        <w:rPr>
          <w:rFonts w:eastAsia="Calibri"/>
        </w:rPr>
        <w:t>Exhibit 2).</w:t>
      </w:r>
      <w:r w:rsidRPr="00140EF8">
        <w:rPr>
          <w:rStyle w:val="FootnoteReference"/>
          <w:rFonts w:eastAsia="Calibri"/>
          <w:b w:val="0"/>
          <w:color w:val="auto"/>
        </w:rPr>
        <w:footnoteReference w:id="6"/>
      </w:r>
      <w:r w:rsidRPr="00593C0C">
        <w:rPr>
          <w:rFonts w:eastAsia="Calibri"/>
        </w:rPr>
        <w:t xml:space="preserve"> </w:t>
      </w:r>
    </w:p>
    <w:p w14:paraId="626CC0E5" w14:textId="77777777" w:rsidR="004E5AED" w:rsidRDefault="004E5AED" w:rsidP="00DC5F2E">
      <w:pPr>
        <w:pStyle w:val="BodyTextMain"/>
        <w:rPr>
          <w:rFonts w:eastAsia="Calibri"/>
        </w:rPr>
      </w:pPr>
    </w:p>
    <w:p w14:paraId="5822D825" w14:textId="3B8457C3" w:rsidR="00593C0C" w:rsidRPr="00DC5F2E" w:rsidRDefault="00593C0C" w:rsidP="00DC5F2E">
      <w:pPr>
        <w:pStyle w:val="BodyTextMain"/>
      </w:pPr>
      <w:r w:rsidRPr="00593C0C">
        <w:rPr>
          <w:rFonts w:eastAsia="Calibri"/>
        </w:rPr>
        <w:t xml:space="preserve">ABFRL also had </w:t>
      </w:r>
      <w:r w:rsidRPr="00347D6A">
        <w:rPr>
          <w:rFonts w:eastAsia="Calibri"/>
        </w:rPr>
        <w:t>People,</w:t>
      </w:r>
      <w:r w:rsidRPr="00593C0C">
        <w:rPr>
          <w:rFonts w:eastAsia="Calibri"/>
        </w:rPr>
        <w:t xml:space="preserve"> India’s first fast fashion youth brand; </w:t>
      </w:r>
      <w:r w:rsidRPr="00347D6A">
        <w:rPr>
          <w:rFonts w:eastAsia="Calibri"/>
        </w:rPr>
        <w:t>Planet Fashion,</w:t>
      </w:r>
      <w:r w:rsidRPr="00593C0C">
        <w:rPr>
          <w:rFonts w:eastAsia="Calibri"/>
        </w:rPr>
        <w:t xml:space="preserve"> India’s largest fully integrated fashion multi-brand outlet chain; </w:t>
      </w:r>
      <w:r w:rsidRPr="00347D6A">
        <w:rPr>
          <w:rFonts w:eastAsia="Calibri"/>
        </w:rPr>
        <w:t>The Collective,</w:t>
      </w:r>
      <w:r w:rsidRPr="00593C0C">
        <w:rPr>
          <w:rFonts w:eastAsia="Calibri"/>
        </w:rPr>
        <w:t xml:space="preserve"> India’s largest premium international brand retailer; </w:t>
      </w:r>
      <w:r w:rsidRPr="00347D6A">
        <w:rPr>
          <w:rFonts w:eastAsia="Calibri"/>
        </w:rPr>
        <w:t>Hackett London’s</w:t>
      </w:r>
      <w:r w:rsidRPr="00593C0C">
        <w:rPr>
          <w:rFonts w:eastAsia="Calibri"/>
        </w:rPr>
        <w:t xml:space="preserve"> mono brand retail; and exclusive rights to market the global brand </w:t>
      </w:r>
      <w:r w:rsidRPr="00347D6A">
        <w:rPr>
          <w:rFonts w:eastAsia="Calibri"/>
        </w:rPr>
        <w:t>Forever 21</w:t>
      </w:r>
      <w:r w:rsidRPr="00593C0C">
        <w:rPr>
          <w:rFonts w:eastAsia="Calibri"/>
        </w:rPr>
        <w:t xml:space="preserve">. It </w:t>
      </w:r>
      <w:r w:rsidR="00256193">
        <w:rPr>
          <w:rFonts w:eastAsia="Calibri"/>
        </w:rPr>
        <w:t xml:space="preserve">also </w:t>
      </w:r>
      <w:r w:rsidRPr="00593C0C">
        <w:rPr>
          <w:rFonts w:eastAsia="Calibri"/>
        </w:rPr>
        <w:t xml:space="preserve">had exclusive partnerships </w:t>
      </w:r>
      <w:r w:rsidRPr="00347D6A">
        <w:rPr>
          <w:rFonts w:eastAsia="Calibri"/>
        </w:rPr>
        <w:t>with Simon Carter and Ted Baker</w:t>
      </w:r>
      <w:r w:rsidRPr="00593C0C">
        <w:rPr>
          <w:rFonts w:eastAsia="Calibri"/>
        </w:rPr>
        <w:t xml:space="preserve">, two of </w:t>
      </w:r>
      <w:r w:rsidR="00347D6A">
        <w:rPr>
          <w:rFonts w:eastAsia="Calibri"/>
        </w:rPr>
        <w:t xml:space="preserve">the </w:t>
      </w:r>
      <w:r w:rsidRPr="00593C0C">
        <w:rPr>
          <w:rFonts w:eastAsia="Calibri"/>
        </w:rPr>
        <w:t>U</w:t>
      </w:r>
      <w:r w:rsidR="00347D6A">
        <w:rPr>
          <w:rFonts w:eastAsia="Calibri"/>
        </w:rPr>
        <w:t xml:space="preserve">nited </w:t>
      </w:r>
      <w:r w:rsidRPr="00593C0C">
        <w:rPr>
          <w:rFonts w:eastAsia="Calibri"/>
        </w:rPr>
        <w:t>K</w:t>
      </w:r>
      <w:r w:rsidR="00347D6A">
        <w:rPr>
          <w:rFonts w:eastAsia="Calibri"/>
        </w:rPr>
        <w:t>ingdom</w:t>
      </w:r>
      <w:r w:rsidRPr="00593C0C">
        <w:rPr>
          <w:rFonts w:eastAsia="Calibri"/>
        </w:rPr>
        <w:t xml:space="preserve">’s most successful fashion brands. </w:t>
      </w:r>
    </w:p>
    <w:p w14:paraId="4BCAD9AF" w14:textId="2C56F002" w:rsidR="00A56BF1" w:rsidRDefault="00A56BF1" w:rsidP="00DC5F2E">
      <w:pPr>
        <w:pStyle w:val="BodyTextMain"/>
        <w:rPr>
          <w:rFonts w:eastAsia="Calibri"/>
        </w:rPr>
      </w:pPr>
    </w:p>
    <w:p w14:paraId="1E423633" w14:textId="77777777" w:rsidR="00256193" w:rsidRDefault="00256193" w:rsidP="00DC5F2E">
      <w:pPr>
        <w:pStyle w:val="BodyTextMain"/>
        <w:rPr>
          <w:rFonts w:eastAsia="Calibri"/>
        </w:rPr>
      </w:pPr>
    </w:p>
    <w:p w14:paraId="0E1C9675" w14:textId="41D91353" w:rsidR="00256193" w:rsidRDefault="00593C0C" w:rsidP="00140EF8">
      <w:pPr>
        <w:pStyle w:val="Casehead2"/>
        <w:keepNext/>
        <w:rPr>
          <w:rFonts w:eastAsia="Calibri"/>
        </w:rPr>
      </w:pPr>
      <w:r w:rsidRPr="00593C0C">
        <w:rPr>
          <w:rFonts w:eastAsia="Calibri"/>
        </w:rPr>
        <w:t>Raymond</w:t>
      </w:r>
      <w:r w:rsidR="00256193">
        <w:rPr>
          <w:rFonts w:eastAsia="Calibri"/>
        </w:rPr>
        <w:t xml:space="preserve"> Limited</w:t>
      </w:r>
    </w:p>
    <w:p w14:paraId="0D6A097A" w14:textId="77777777" w:rsidR="00256193" w:rsidRDefault="00256193" w:rsidP="00140EF8">
      <w:pPr>
        <w:pStyle w:val="BodyTextMain"/>
        <w:keepNext/>
        <w:rPr>
          <w:rFonts w:eastAsia="Calibri"/>
        </w:rPr>
      </w:pPr>
    </w:p>
    <w:p w14:paraId="7FF7FAE6" w14:textId="524AACED" w:rsidR="00256193" w:rsidRDefault="00593C0C" w:rsidP="00DC5F2E">
      <w:pPr>
        <w:pStyle w:val="BodyTextMain"/>
        <w:rPr>
          <w:rFonts w:eastAsia="Calibri"/>
        </w:rPr>
      </w:pPr>
      <w:r w:rsidRPr="00593C0C">
        <w:rPr>
          <w:rFonts w:eastAsia="Calibri"/>
        </w:rPr>
        <w:t>Raymond</w:t>
      </w:r>
      <w:r w:rsidR="00256193">
        <w:rPr>
          <w:rFonts w:eastAsia="Calibri"/>
        </w:rPr>
        <w:t xml:space="preserve">, </w:t>
      </w:r>
      <w:r w:rsidRPr="00593C0C">
        <w:rPr>
          <w:rFonts w:eastAsia="Calibri"/>
        </w:rPr>
        <w:t xml:space="preserve">part of the </w:t>
      </w:r>
      <w:proofErr w:type="spellStart"/>
      <w:r w:rsidRPr="00593C0C">
        <w:rPr>
          <w:rFonts w:eastAsia="Calibri"/>
        </w:rPr>
        <w:t>Singhania</w:t>
      </w:r>
      <w:proofErr w:type="spellEnd"/>
      <w:r w:rsidRPr="00593C0C">
        <w:rPr>
          <w:rFonts w:eastAsia="Calibri"/>
        </w:rPr>
        <w:t xml:space="preserve"> Group</w:t>
      </w:r>
      <w:r w:rsidR="00256193">
        <w:rPr>
          <w:rFonts w:eastAsia="Calibri"/>
        </w:rPr>
        <w:t>,</w:t>
      </w:r>
      <w:r w:rsidRPr="00593C0C">
        <w:rPr>
          <w:rFonts w:eastAsia="Calibri"/>
        </w:rPr>
        <w:t xml:space="preserve"> </w:t>
      </w:r>
      <w:proofErr w:type="gramStart"/>
      <w:r w:rsidRPr="00593C0C">
        <w:rPr>
          <w:rFonts w:eastAsia="Calibri"/>
        </w:rPr>
        <w:t>was incorporated</w:t>
      </w:r>
      <w:proofErr w:type="gramEnd"/>
      <w:r w:rsidRPr="00593C0C">
        <w:rPr>
          <w:rFonts w:eastAsia="Calibri"/>
        </w:rPr>
        <w:t xml:space="preserve"> in 1925. It had </w:t>
      </w:r>
      <w:r w:rsidR="00256193">
        <w:rPr>
          <w:rFonts w:eastAsia="Calibri"/>
        </w:rPr>
        <w:t>the</w:t>
      </w:r>
      <w:r w:rsidR="00256193" w:rsidRPr="00593C0C">
        <w:rPr>
          <w:rFonts w:eastAsia="Calibri"/>
        </w:rPr>
        <w:t xml:space="preserve"> </w:t>
      </w:r>
      <w:r w:rsidRPr="00593C0C">
        <w:rPr>
          <w:rFonts w:eastAsia="Calibri"/>
        </w:rPr>
        <w:t xml:space="preserve">capacity </w:t>
      </w:r>
      <w:r w:rsidR="00256193">
        <w:rPr>
          <w:rFonts w:eastAsia="Calibri"/>
        </w:rPr>
        <w:t>to</w:t>
      </w:r>
      <w:r w:rsidR="00256193" w:rsidRPr="00593C0C">
        <w:rPr>
          <w:rFonts w:eastAsia="Calibri"/>
        </w:rPr>
        <w:t xml:space="preserve"> </w:t>
      </w:r>
      <w:r w:rsidRPr="00593C0C">
        <w:rPr>
          <w:rFonts w:eastAsia="Calibri"/>
        </w:rPr>
        <w:t>weav</w:t>
      </w:r>
      <w:r w:rsidR="00256193">
        <w:rPr>
          <w:rFonts w:eastAsia="Calibri"/>
        </w:rPr>
        <w:t>e</w:t>
      </w:r>
      <w:r w:rsidRPr="00593C0C">
        <w:rPr>
          <w:rFonts w:eastAsia="Calibri"/>
        </w:rPr>
        <w:t xml:space="preserve"> 38 million metr</w:t>
      </w:r>
      <w:r w:rsidR="00256193">
        <w:rPr>
          <w:rFonts w:eastAsia="Calibri"/>
        </w:rPr>
        <w:t>e</w:t>
      </w:r>
      <w:r w:rsidRPr="00593C0C">
        <w:rPr>
          <w:rFonts w:eastAsia="Calibri"/>
        </w:rPr>
        <w:t>s of wool and wool</w:t>
      </w:r>
      <w:r w:rsidR="00256193">
        <w:rPr>
          <w:rFonts w:eastAsia="Calibri"/>
        </w:rPr>
        <w:t>-</w:t>
      </w:r>
      <w:r w:rsidRPr="00593C0C">
        <w:rPr>
          <w:rFonts w:eastAsia="Calibri"/>
        </w:rPr>
        <w:t xml:space="preserve">blended fabrics per </w:t>
      </w:r>
      <w:r w:rsidR="00B76758">
        <w:rPr>
          <w:rFonts w:eastAsia="Calibri"/>
        </w:rPr>
        <w:t>year</w:t>
      </w:r>
      <w:r w:rsidRPr="00593C0C">
        <w:rPr>
          <w:rFonts w:eastAsia="Calibri"/>
        </w:rPr>
        <w:t>. It had a 60</w:t>
      </w:r>
      <w:r w:rsidR="00B76758">
        <w:rPr>
          <w:rFonts w:eastAsia="Calibri"/>
        </w:rPr>
        <w:t>-</w:t>
      </w:r>
      <w:r w:rsidRPr="00593C0C">
        <w:rPr>
          <w:rFonts w:eastAsia="Calibri"/>
        </w:rPr>
        <w:t>per</w:t>
      </w:r>
      <w:r w:rsidR="00B76758">
        <w:rPr>
          <w:rFonts w:eastAsia="Calibri"/>
        </w:rPr>
        <w:t>-</w:t>
      </w:r>
      <w:r w:rsidRPr="00593C0C">
        <w:rPr>
          <w:rFonts w:eastAsia="Calibri"/>
        </w:rPr>
        <w:t xml:space="preserve">cent market share in worsted suiting in </w:t>
      </w:r>
      <w:r w:rsidRPr="00593C0C">
        <w:rPr>
          <w:rFonts w:eastAsia="Calibri"/>
        </w:rPr>
        <w:lastRenderedPageBreak/>
        <w:t xml:space="preserve">India and was among the first three fully integrated manufacturers of worsted suiting globally. </w:t>
      </w:r>
      <w:r w:rsidR="00256193">
        <w:rPr>
          <w:rFonts w:eastAsia="Calibri"/>
        </w:rPr>
        <w:t>Raymond exported p</w:t>
      </w:r>
      <w:r w:rsidRPr="00593C0C">
        <w:rPr>
          <w:rFonts w:eastAsia="Calibri"/>
        </w:rPr>
        <w:t xml:space="preserve">roducts to 55 countries including </w:t>
      </w:r>
      <w:r w:rsidR="00347D6A">
        <w:rPr>
          <w:rFonts w:eastAsia="Calibri"/>
        </w:rPr>
        <w:t xml:space="preserve">the </w:t>
      </w:r>
      <w:r w:rsidRPr="00593C0C">
        <w:rPr>
          <w:rFonts w:eastAsia="Calibri"/>
        </w:rPr>
        <w:t>U</w:t>
      </w:r>
      <w:r w:rsidR="00347D6A">
        <w:rPr>
          <w:rFonts w:eastAsia="Calibri"/>
        </w:rPr>
        <w:t xml:space="preserve">nited </w:t>
      </w:r>
      <w:r w:rsidRPr="00593C0C">
        <w:rPr>
          <w:rFonts w:eastAsia="Calibri"/>
        </w:rPr>
        <w:t>S</w:t>
      </w:r>
      <w:r w:rsidR="00347D6A">
        <w:rPr>
          <w:rFonts w:eastAsia="Calibri"/>
        </w:rPr>
        <w:t>tates</w:t>
      </w:r>
      <w:r w:rsidRPr="00593C0C">
        <w:rPr>
          <w:rFonts w:eastAsia="Calibri"/>
        </w:rPr>
        <w:t>, Canada, Japan</w:t>
      </w:r>
      <w:r w:rsidR="00256193">
        <w:rPr>
          <w:rFonts w:eastAsia="Calibri"/>
        </w:rPr>
        <w:t>,</w:t>
      </w:r>
      <w:r w:rsidRPr="00593C0C">
        <w:rPr>
          <w:rFonts w:eastAsia="Calibri"/>
        </w:rPr>
        <w:t xml:space="preserve"> and several countries in Europe and </w:t>
      </w:r>
      <w:r w:rsidR="00347D6A">
        <w:rPr>
          <w:rFonts w:eastAsia="Calibri"/>
        </w:rPr>
        <w:t xml:space="preserve">the </w:t>
      </w:r>
      <w:r w:rsidRPr="00593C0C">
        <w:rPr>
          <w:rFonts w:eastAsia="Calibri"/>
        </w:rPr>
        <w:t xml:space="preserve">Middle East. </w:t>
      </w:r>
    </w:p>
    <w:p w14:paraId="170D2F32" w14:textId="77777777" w:rsidR="00256193" w:rsidRDefault="00256193" w:rsidP="00DC5F2E">
      <w:pPr>
        <w:pStyle w:val="BodyTextMain"/>
        <w:rPr>
          <w:rFonts w:eastAsia="Calibri"/>
        </w:rPr>
      </w:pPr>
    </w:p>
    <w:p w14:paraId="2F69F9E7" w14:textId="348805F8" w:rsidR="00065310" w:rsidRDefault="00593C0C" w:rsidP="00DC5F2E">
      <w:pPr>
        <w:pStyle w:val="BodyTextMain"/>
        <w:rPr>
          <w:rFonts w:eastAsia="Calibri"/>
        </w:rPr>
      </w:pPr>
      <w:r w:rsidRPr="00593C0C">
        <w:rPr>
          <w:rFonts w:eastAsia="Calibri"/>
        </w:rPr>
        <w:t xml:space="preserve">Raymond </w:t>
      </w:r>
      <w:r w:rsidR="00256193">
        <w:rPr>
          <w:rFonts w:eastAsia="Calibri"/>
        </w:rPr>
        <w:t>began</w:t>
      </w:r>
      <w:r w:rsidR="00256193" w:rsidRPr="00593C0C">
        <w:rPr>
          <w:rFonts w:eastAsia="Calibri"/>
        </w:rPr>
        <w:t xml:space="preserve"> </w:t>
      </w:r>
      <w:r w:rsidRPr="00593C0C">
        <w:rPr>
          <w:rFonts w:eastAsia="Calibri"/>
        </w:rPr>
        <w:t>making blended fabrics in 1964</w:t>
      </w:r>
      <w:r w:rsidR="00256193">
        <w:rPr>
          <w:rFonts w:eastAsia="Calibri"/>
        </w:rPr>
        <w:t>,</w:t>
      </w:r>
      <w:r w:rsidRPr="00593C0C">
        <w:rPr>
          <w:rFonts w:eastAsia="Calibri"/>
        </w:rPr>
        <w:t xml:space="preserve"> and in </w:t>
      </w:r>
      <w:proofErr w:type="gramStart"/>
      <w:r w:rsidRPr="00593C0C">
        <w:rPr>
          <w:rFonts w:eastAsia="Calibri"/>
        </w:rPr>
        <w:t>1968</w:t>
      </w:r>
      <w:proofErr w:type="gramEnd"/>
      <w:r w:rsidRPr="00593C0C">
        <w:rPr>
          <w:rFonts w:eastAsia="Calibri"/>
        </w:rPr>
        <w:t xml:space="preserve"> </w:t>
      </w:r>
      <w:r w:rsidR="00B76758">
        <w:rPr>
          <w:rFonts w:eastAsia="Calibri"/>
        </w:rPr>
        <w:t>it</w:t>
      </w:r>
      <w:r w:rsidRPr="00593C0C">
        <w:rPr>
          <w:rFonts w:eastAsia="Calibri"/>
        </w:rPr>
        <w:t xml:space="preserve"> forayed into ready</w:t>
      </w:r>
      <w:r w:rsidR="00B76758">
        <w:rPr>
          <w:rFonts w:eastAsia="Calibri"/>
        </w:rPr>
        <w:t>-</w:t>
      </w:r>
      <w:r w:rsidRPr="00593C0C">
        <w:rPr>
          <w:rFonts w:eastAsia="Calibri"/>
        </w:rPr>
        <w:t xml:space="preserve">made garments by setting up a plant at Thane near Mumbai. </w:t>
      </w:r>
      <w:r w:rsidR="005C2EE8">
        <w:rPr>
          <w:rFonts w:eastAsia="Calibri"/>
        </w:rPr>
        <w:t>Raymond</w:t>
      </w:r>
      <w:r w:rsidR="00256193">
        <w:rPr>
          <w:rFonts w:eastAsia="Calibri"/>
        </w:rPr>
        <w:t xml:space="preserve"> launched </w:t>
      </w:r>
      <w:r w:rsidRPr="00347D6A">
        <w:rPr>
          <w:rFonts w:eastAsia="Calibri"/>
        </w:rPr>
        <w:t>Park Avenue</w:t>
      </w:r>
      <w:r w:rsidRPr="00593C0C">
        <w:rPr>
          <w:rFonts w:eastAsia="Calibri"/>
        </w:rPr>
        <w:t xml:space="preserve">, a premium lifestyle brand </w:t>
      </w:r>
      <w:r w:rsidR="00256193">
        <w:rPr>
          <w:rFonts w:eastAsia="Calibri"/>
        </w:rPr>
        <w:t xml:space="preserve">that </w:t>
      </w:r>
      <w:r w:rsidRPr="00593C0C">
        <w:rPr>
          <w:rFonts w:eastAsia="Calibri"/>
        </w:rPr>
        <w:t>provid</w:t>
      </w:r>
      <w:r w:rsidR="00256193">
        <w:rPr>
          <w:rFonts w:eastAsia="Calibri"/>
        </w:rPr>
        <w:t>ed</w:t>
      </w:r>
      <w:r w:rsidRPr="00593C0C">
        <w:rPr>
          <w:rFonts w:eastAsia="Calibri"/>
        </w:rPr>
        <w:t xml:space="preserve"> a complete wardrobe solution to men</w:t>
      </w:r>
      <w:r w:rsidR="00256193">
        <w:rPr>
          <w:rFonts w:eastAsia="Calibri"/>
        </w:rPr>
        <w:t>,</w:t>
      </w:r>
      <w:r w:rsidRPr="00593C0C">
        <w:rPr>
          <w:rFonts w:eastAsia="Calibri"/>
        </w:rPr>
        <w:t xml:space="preserve"> in 1986. </w:t>
      </w:r>
      <w:r w:rsidR="0054694E">
        <w:rPr>
          <w:rFonts w:eastAsia="Calibri"/>
        </w:rPr>
        <w:t>It launched the</w:t>
      </w:r>
      <w:r w:rsidR="0054694E" w:rsidRPr="00593C0C">
        <w:rPr>
          <w:rFonts w:eastAsia="Calibri"/>
        </w:rPr>
        <w:t xml:space="preserve"> </w:t>
      </w:r>
      <w:r w:rsidRPr="00593C0C">
        <w:rPr>
          <w:rFonts w:eastAsia="Calibri"/>
        </w:rPr>
        <w:t xml:space="preserve">premium semi-formal and casual wear brand </w:t>
      </w:r>
      <w:proofErr w:type="spellStart"/>
      <w:r w:rsidRPr="00347D6A">
        <w:rPr>
          <w:rFonts w:eastAsia="Calibri"/>
        </w:rPr>
        <w:t>Parx</w:t>
      </w:r>
      <w:proofErr w:type="spellEnd"/>
      <w:r w:rsidRPr="00593C0C">
        <w:rPr>
          <w:rFonts w:eastAsia="Calibri"/>
        </w:rPr>
        <w:t xml:space="preserve"> in </w:t>
      </w:r>
      <w:r w:rsidR="00AC716A" w:rsidRPr="00593C0C">
        <w:rPr>
          <w:rFonts w:eastAsia="Calibri"/>
        </w:rPr>
        <w:t>1999</w:t>
      </w:r>
      <w:r w:rsidR="00B76758">
        <w:rPr>
          <w:rFonts w:eastAsia="Calibri"/>
        </w:rPr>
        <w:t>,</w:t>
      </w:r>
      <w:r w:rsidR="00AC716A">
        <w:rPr>
          <w:rFonts w:eastAsia="Calibri"/>
        </w:rPr>
        <w:t xml:space="preserve"> and</w:t>
      </w:r>
      <w:r w:rsidRPr="00593C0C">
        <w:rPr>
          <w:rFonts w:eastAsia="Calibri"/>
        </w:rPr>
        <w:t xml:space="preserve"> </w:t>
      </w:r>
      <w:r w:rsidR="0054694E">
        <w:rPr>
          <w:rFonts w:eastAsia="Calibri"/>
        </w:rPr>
        <w:t xml:space="preserve">launched Be in 2000—a </w:t>
      </w:r>
      <w:r w:rsidRPr="00593C0C">
        <w:rPr>
          <w:rFonts w:eastAsia="Calibri"/>
        </w:rPr>
        <w:t>ready</w:t>
      </w:r>
      <w:r w:rsidR="009B600E">
        <w:rPr>
          <w:rFonts w:eastAsia="Calibri"/>
        </w:rPr>
        <w:t>-</w:t>
      </w:r>
      <w:r w:rsidRPr="00593C0C">
        <w:rPr>
          <w:rFonts w:eastAsia="Calibri"/>
        </w:rPr>
        <w:t>to</w:t>
      </w:r>
      <w:r w:rsidR="009B600E">
        <w:rPr>
          <w:rFonts w:eastAsia="Calibri"/>
        </w:rPr>
        <w:t>-</w:t>
      </w:r>
      <w:r w:rsidRPr="00593C0C">
        <w:rPr>
          <w:rFonts w:eastAsia="Calibri"/>
        </w:rPr>
        <w:t xml:space="preserve">wear designer clothing </w:t>
      </w:r>
      <w:r w:rsidR="0054694E">
        <w:rPr>
          <w:rFonts w:eastAsia="Calibri"/>
        </w:rPr>
        <w:t xml:space="preserve">line </w:t>
      </w:r>
      <w:r w:rsidRPr="00593C0C">
        <w:rPr>
          <w:rFonts w:eastAsia="Calibri"/>
        </w:rPr>
        <w:t xml:space="preserve">for men and women. In 2002, the company acquired </w:t>
      </w:r>
      <w:proofErr w:type="spellStart"/>
      <w:r w:rsidRPr="00347D6A">
        <w:rPr>
          <w:rFonts w:eastAsia="Calibri"/>
        </w:rPr>
        <w:t>ColorPlus</w:t>
      </w:r>
      <w:proofErr w:type="spellEnd"/>
      <w:r w:rsidRPr="00593C0C">
        <w:rPr>
          <w:rFonts w:eastAsia="Calibri"/>
        </w:rPr>
        <w:t xml:space="preserve"> while </w:t>
      </w:r>
      <w:r w:rsidR="0054694E">
        <w:rPr>
          <w:rFonts w:eastAsia="Calibri"/>
        </w:rPr>
        <w:t>continuing to</w:t>
      </w:r>
      <w:r w:rsidRPr="00593C0C">
        <w:rPr>
          <w:rFonts w:eastAsia="Calibri"/>
        </w:rPr>
        <w:t xml:space="preserve"> invest in upstream innovations for producing premium fabrics and jeans wear</w:t>
      </w:r>
      <w:r w:rsidR="00B76758">
        <w:rPr>
          <w:rFonts w:eastAsia="Calibri"/>
        </w:rPr>
        <w:t>,</w:t>
      </w:r>
      <w:r w:rsidRPr="00593C0C">
        <w:rPr>
          <w:rFonts w:eastAsia="Calibri"/>
        </w:rPr>
        <w:t xml:space="preserve"> and collaborating with firms internationally for </w:t>
      </w:r>
      <w:r w:rsidR="0054694E">
        <w:rPr>
          <w:rFonts w:eastAsia="Calibri"/>
        </w:rPr>
        <w:t xml:space="preserve">the </w:t>
      </w:r>
      <w:r w:rsidRPr="00593C0C">
        <w:rPr>
          <w:rFonts w:eastAsia="Calibri"/>
        </w:rPr>
        <w:t xml:space="preserve">latest technology in fabrics. </w:t>
      </w:r>
      <w:r w:rsidR="0054694E">
        <w:rPr>
          <w:rFonts w:eastAsia="Calibri"/>
        </w:rPr>
        <w:t xml:space="preserve">Raymond launched </w:t>
      </w:r>
      <w:proofErr w:type="spellStart"/>
      <w:r w:rsidRPr="00347D6A">
        <w:rPr>
          <w:rFonts w:eastAsia="Calibri"/>
        </w:rPr>
        <w:t>Zapp</w:t>
      </w:r>
      <w:proofErr w:type="spellEnd"/>
      <w:proofErr w:type="gramStart"/>
      <w:r w:rsidR="0054694E">
        <w:rPr>
          <w:rFonts w:eastAsia="Calibri"/>
        </w:rPr>
        <w:t>!</w:t>
      </w:r>
      <w:r w:rsidRPr="00347D6A">
        <w:rPr>
          <w:rFonts w:eastAsia="Calibri"/>
        </w:rPr>
        <w:t>,</w:t>
      </w:r>
      <w:proofErr w:type="gramEnd"/>
      <w:r w:rsidRPr="00593C0C">
        <w:rPr>
          <w:rFonts w:eastAsia="Calibri"/>
        </w:rPr>
        <w:t xml:space="preserve"> </w:t>
      </w:r>
      <w:r w:rsidR="00B76758">
        <w:rPr>
          <w:rFonts w:eastAsia="Calibri"/>
        </w:rPr>
        <w:t>a</w:t>
      </w:r>
      <w:r w:rsidRPr="00593C0C">
        <w:rPr>
          <w:rFonts w:eastAsia="Calibri"/>
        </w:rPr>
        <w:t xml:space="preserve"> </w:t>
      </w:r>
      <w:r w:rsidR="0054694E">
        <w:rPr>
          <w:rFonts w:eastAsia="Calibri"/>
        </w:rPr>
        <w:t>children’s</w:t>
      </w:r>
      <w:r w:rsidR="0054694E" w:rsidRPr="00593C0C">
        <w:rPr>
          <w:rFonts w:eastAsia="Calibri"/>
        </w:rPr>
        <w:t xml:space="preserve"> </w:t>
      </w:r>
      <w:r w:rsidRPr="00593C0C">
        <w:rPr>
          <w:rFonts w:eastAsia="Calibri"/>
        </w:rPr>
        <w:t>wear brand</w:t>
      </w:r>
      <w:r w:rsidR="0054694E">
        <w:rPr>
          <w:rFonts w:eastAsia="Calibri"/>
        </w:rPr>
        <w:t xml:space="preserve">, </w:t>
      </w:r>
      <w:r w:rsidRPr="00593C0C">
        <w:rPr>
          <w:rFonts w:eastAsia="Calibri"/>
        </w:rPr>
        <w:t>in 2006</w:t>
      </w:r>
      <w:r w:rsidR="0054694E">
        <w:rPr>
          <w:rFonts w:eastAsia="Calibri"/>
        </w:rPr>
        <w:t>,</w:t>
      </w:r>
      <w:r w:rsidRPr="00593C0C">
        <w:rPr>
          <w:rFonts w:eastAsia="Calibri"/>
        </w:rPr>
        <w:t xml:space="preserve"> and </w:t>
      </w:r>
      <w:r w:rsidR="0054694E">
        <w:rPr>
          <w:rFonts w:eastAsia="Calibri"/>
        </w:rPr>
        <w:t xml:space="preserve">launched </w:t>
      </w:r>
      <w:r w:rsidRPr="00593C0C">
        <w:rPr>
          <w:rFonts w:eastAsia="Calibri"/>
        </w:rPr>
        <w:t>Makers</w:t>
      </w:r>
      <w:r w:rsidR="0054694E">
        <w:rPr>
          <w:rFonts w:eastAsia="Calibri"/>
        </w:rPr>
        <w:t>,</w:t>
      </w:r>
      <w:r w:rsidRPr="00593C0C">
        <w:rPr>
          <w:rFonts w:eastAsia="Calibri"/>
        </w:rPr>
        <w:t xml:space="preserve"> </w:t>
      </w:r>
      <w:r w:rsidR="00B76758">
        <w:rPr>
          <w:rFonts w:eastAsia="Calibri"/>
        </w:rPr>
        <w:t>a</w:t>
      </w:r>
      <w:r w:rsidRPr="00593C0C">
        <w:rPr>
          <w:rFonts w:eastAsia="Calibri"/>
        </w:rPr>
        <w:t xml:space="preserve"> value</w:t>
      </w:r>
      <w:r w:rsidR="00B76758">
        <w:rPr>
          <w:rFonts w:eastAsia="Calibri"/>
        </w:rPr>
        <w:t>-</w:t>
      </w:r>
      <w:r w:rsidRPr="00593C0C">
        <w:rPr>
          <w:rFonts w:eastAsia="Calibri"/>
        </w:rPr>
        <w:t>for</w:t>
      </w:r>
      <w:r w:rsidR="00B76758">
        <w:rPr>
          <w:rFonts w:eastAsia="Calibri"/>
        </w:rPr>
        <w:t>-</w:t>
      </w:r>
      <w:r w:rsidRPr="00593C0C">
        <w:rPr>
          <w:rFonts w:eastAsia="Calibri"/>
        </w:rPr>
        <w:t>money fabric segment</w:t>
      </w:r>
      <w:r w:rsidR="0054694E">
        <w:rPr>
          <w:rFonts w:eastAsia="Calibri"/>
        </w:rPr>
        <w:t>,</w:t>
      </w:r>
      <w:r w:rsidRPr="00593C0C">
        <w:rPr>
          <w:rFonts w:eastAsia="Calibri"/>
        </w:rPr>
        <w:t xml:space="preserve"> in 2011. </w:t>
      </w:r>
    </w:p>
    <w:p w14:paraId="4435AA7F" w14:textId="77777777" w:rsidR="00065310" w:rsidRDefault="00065310" w:rsidP="00DC5F2E">
      <w:pPr>
        <w:pStyle w:val="BodyTextMain"/>
        <w:rPr>
          <w:rFonts w:eastAsia="Calibri"/>
        </w:rPr>
      </w:pPr>
    </w:p>
    <w:p w14:paraId="400DEB09" w14:textId="52D84C9C" w:rsidR="00593C0C" w:rsidRPr="00593C0C" w:rsidRDefault="00593C0C" w:rsidP="00DC5F2E">
      <w:pPr>
        <w:pStyle w:val="BodyTextMain"/>
        <w:rPr>
          <w:rFonts w:eastAsia="Calibri"/>
        </w:rPr>
      </w:pPr>
      <w:r w:rsidRPr="00593C0C">
        <w:rPr>
          <w:rFonts w:eastAsia="Calibri"/>
        </w:rPr>
        <w:t xml:space="preserve">By 2013, Raymond had a design catalogue of over 20,000 </w:t>
      </w:r>
      <w:r w:rsidR="00065310">
        <w:rPr>
          <w:rFonts w:eastAsia="Calibri"/>
        </w:rPr>
        <w:t xml:space="preserve">items </w:t>
      </w:r>
      <w:r w:rsidRPr="00593C0C">
        <w:rPr>
          <w:rFonts w:eastAsia="Calibri"/>
        </w:rPr>
        <w:t>across different fabrics, ages, occasions</w:t>
      </w:r>
      <w:r w:rsidR="00065310">
        <w:rPr>
          <w:rFonts w:eastAsia="Calibri"/>
        </w:rPr>
        <w:t>,</w:t>
      </w:r>
      <w:r w:rsidRPr="00593C0C">
        <w:rPr>
          <w:rFonts w:eastAsia="Calibri"/>
        </w:rPr>
        <w:t xml:space="preserve"> and styles</w:t>
      </w:r>
      <w:r w:rsidR="00065310">
        <w:rPr>
          <w:rFonts w:eastAsia="Calibri"/>
        </w:rPr>
        <w:t>,</w:t>
      </w:r>
      <w:r w:rsidRPr="00593C0C">
        <w:rPr>
          <w:rFonts w:eastAsia="Calibri"/>
        </w:rPr>
        <w:t xml:space="preserve"> and </w:t>
      </w:r>
      <w:r w:rsidR="00065310">
        <w:rPr>
          <w:rFonts w:eastAsia="Calibri"/>
        </w:rPr>
        <w:t>its</w:t>
      </w:r>
      <w:r w:rsidR="00065310" w:rsidRPr="00593C0C">
        <w:rPr>
          <w:rFonts w:eastAsia="Calibri"/>
        </w:rPr>
        <w:t xml:space="preserve"> </w:t>
      </w:r>
      <w:r w:rsidRPr="00593C0C">
        <w:rPr>
          <w:rFonts w:eastAsia="Calibri"/>
        </w:rPr>
        <w:t>premium apparel business had sale</w:t>
      </w:r>
      <w:r w:rsidR="00065310">
        <w:rPr>
          <w:rFonts w:eastAsia="Calibri"/>
        </w:rPr>
        <w:t>s</w:t>
      </w:r>
      <w:r w:rsidRPr="00593C0C">
        <w:rPr>
          <w:rFonts w:eastAsia="Calibri"/>
        </w:rPr>
        <w:t xml:space="preserve"> of </w:t>
      </w:r>
      <w:r w:rsidR="00065310">
        <w:rPr>
          <w:rFonts w:eastAsia="Calibri"/>
        </w:rPr>
        <w:t xml:space="preserve">more than </w:t>
      </w:r>
      <w:r w:rsidRPr="00593C0C">
        <w:rPr>
          <w:rFonts w:ascii="Tahoma" w:eastAsia="Calibri" w:hAnsi="Tahoma" w:cs="Tahoma"/>
          <w:lang w:val="en-IN"/>
        </w:rPr>
        <w:t>₹</w:t>
      </w:r>
      <w:r w:rsidRPr="00593C0C">
        <w:rPr>
          <w:rFonts w:eastAsia="Calibri"/>
        </w:rPr>
        <w:t xml:space="preserve">1 billion. </w:t>
      </w:r>
      <w:r w:rsidR="00065310">
        <w:rPr>
          <w:rFonts w:eastAsia="Calibri"/>
        </w:rPr>
        <w:t>Its</w:t>
      </w:r>
      <w:r w:rsidR="00065310" w:rsidRPr="00593C0C">
        <w:rPr>
          <w:rFonts w:eastAsia="Calibri"/>
        </w:rPr>
        <w:t xml:space="preserve"> </w:t>
      </w:r>
      <w:r w:rsidRPr="00593C0C">
        <w:rPr>
          <w:rFonts w:eastAsia="Calibri"/>
        </w:rPr>
        <w:t>major brands</w:t>
      </w:r>
      <w:r w:rsidR="00065310">
        <w:rPr>
          <w:rFonts w:eastAsia="Calibri"/>
        </w:rPr>
        <w:t>—</w:t>
      </w:r>
      <w:r w:rsidRPr="00593C0C">
        <w:rPr>
          <w:rFonts w:eastAsia="Calibri"/>
        </w:rPr>
        <w:t xml:space="preserve">Park Avenue, </w:t>
      </w:r>
      <w:proofErr w:type="spellStart"/>
      <w:r w:rsidRPr="00593C0C">
        <w:rPr>
          <w:rFonts w:eastAsia="Calibri"/>
        </w:rPr>
        <w:t>Parx</w:t>
      </w:r>
      <w:proofErr w:type="spellEnd"/>
      <w:r w:rsidR="00065310">
        <w:rPr>
          <w:rFonts w:eastAsia="Calibri"/>
        </w:rPr>
        <w:t>,</w:t>
      </w:r>
      <w:r w:rsidRPr="00593C0C">
        <w:rPr>
          <w:rFonts w:eastAsia="Calibri"/>
        </w:rPr>
        <w:t xml:space="preserve"> and </w:t>
      </w:r>
      <w:proofErr w:type="spellStart"/>
      <w:r w:rsidRPr="00593C0C">
        <w:rPr>
          <w:rFonts w:eastAsia="Calibri"/>
        </w:rPr>
        <w:t>ColorPlus</w:t>
      </w:r>
      <w:proofErr w:type="spellEnd"/>
      <w:r w:rsidR="00065310">
        <w:rPr>
          <w:rFonts w:eastAsia="Calibri"/>
        </w:rPr>
        <w:t>—</w:t>
      </w:r>
      <w:r w:rsidRPr="00593C0C">
        <w:rPr>
          <w:rFonts w:eastAsia="Calibri"/>
        </w:rPr>
        <w:t>were sold across 4</w:t>
      </w:r>
      <w:r w:rsidR="00347D6A">
        <w:rPr>
          <w:rFonts w:eastAsia="Calibri"/>
        </w:rPr>
        <w:t>,</w:t>
      </w:r>
      <w:r w:rsidRPr="00593C0C">
        <w:rPr>
          <w:rFonts w:eastAsia="Calibri"/>
        </w:rPr>
        <w:t xml:space="preserve">000 multi-brand outlets and over 637 exclusive retail stores </w:t>
      </w:r>
      <w:r w:rsidRPr="00347D6A">
        <w:rPr>
          <w:rFonts w:eastAsia="Calibri"/>
        </w:rPr>
        <w:t>(</w:t>
      </w:r>
      <w:r w:rsidR="00347D6A">
        <w:rPr>
          <w:rFonts w:eastAsia="Calibri"/>
        </w:rPr>
        <w:t xml:space="preserve">see </w:t>
      </w:r>
      <w:r w:rsidRPr="00347D6A">
        <w:rPr>
          <w:rFonts w:eastAsia="Calibri"/>
        </w:rPr>
        <w:t>Exhibit 3).</w:t>
      </w:r>
      <w:r w:rsidRPr="00593C0C">
        <w:rPr>
          <w:rFonts w:eastAsia="Calibri"/>
        </w:rPr>
        <w:t xml:space="preserve"> </w:t>
      </w:r>
    </w:p>
    <w:p w14:paraId="70FE97A7" w14:textId="697D0613" w:rsidR="00593C0C" w:rsidRDefault="00593C0C" w:rsidP="00DC5F2E">
      <w:pPr>
        <w:pStyle w:val="BodyTextMain"/>
        <w:rPr>
          <w:rFonts w:eastAsia="Calibri"/>
        </w:rPr>
      </w:pPr>
    </w:p>
    <w:p w14:paraId="7C5EE83B" w14:textId="77777777" w:rsidR="00866978" w:rsidRPr="00593C0C" w:rsidRDefault="00866978" w:rsidP="00DC5F2E">
      <w:pPr>
        <w:pStyle w:val="BodyTextMain"/>
        <w:rPr>
          <w:rFonts w:eastAsia="Calibri"/>
        </w:rPr>
      </w:pPr>
    </w:p>
    <w:p w14:paraId="7B5DD4A8" w14:textId="50D6C927" w:rsidR="00866978" w:rsidRDefault="00593C0C" w:rsidP="00DC5F2E">
      <w:pPr>
        <w:pStyle w:val="Casehead2"/>
        <w:rPr>
          <w:rFonts w:eastAsia="Calibri"/>
        </w:rPr>
      </w:pPr>
      <w:r w:rsidRPr="00593C0C">
        <w:rPr>
          <w:rFonts w:eastAsia="Calibri"/>
        </w:rPr>
        <w:t xml:space="preserve">Arvind </w:t>
      </w:r>
      <w:r w:rsidR="001333A2">
        <w:rPr>
          <w:rFonts w:eastAsia="Calibri"/>
        </w:rPr>
        <w:t>Limited</w:t>
      </w:r>
    </w:p>
    <w:p w14:paraId="7183D486" w14:textId="77777777" w:rsidR="00866978" w:rsidRDefault="00866978" w:rsidP="00DC5F2E">
      <w:pPr>
        <w:pStyle w:val="BodyTextMain"/>
        <w:rPr>
          <w:rFonts w:eastAsia="Calibri"/>
        </w:rPr>
      </w:pPr>
    </w:p>
    <w:p w14:paraId="44159091" w14:textId="35F2826E" w:rsidR="00607C2B" w:rsidRDefault="00593C0C" w:rsidP="00DC5F2E">
      <w:pPr>
        <w:pStyle w:val="BodyTextMain"/>
        <w:rPr>
          <w:rFonts w:eastAsia="Calibri"/>
        </w:rPr>
      </w:pPr>
      <w:r w:rsidRPr="00593C0C">
        <w:rPr>
          <w:rFonts w:eastAsia="Calibri"/>
        </w:rPr>
        <w:t>Arvind</w:t>
      </w:r>
      <w:r w:rsidR="001333A2">
        <w:rPr>
          <w:rFonts w:eastAsia="Calibri"/>
        </w:rPr>
        <w:t xml:space="preserve"> (formerly Arvind Mills) was part of the </w:t>
      </w:r>
      <w:proofErr w:type="spellStart"/>
      <w:r w:rsidR="001333A2">
        <w:rPr>
          <w:rFonts w:eastAsia="Calibri"/>
        </w:rPr>
        <w:t>Lalbhai</w:t>
      </w:r>
      <w:proofErr w:type="spellEnd"/>
      <w:r w:rsidR="001333A2">
        <w:rPr>
          <w:rFonts w:eastAsia="Calibri"/>
        </w:rPr>
        <w:t xml:space="preserve"> Group. </w:t>
      </w:r>
      <w:r w:rsidR="00F87A03">
        <w:rPr>
          <w:rFonts w:eastAsia="Calibri"/>
        </w:rPr>
        <w:t>F</w:t>
      </w:r>
      <w:r w:rsidRPr="00593C0C">
        <w:rPr>
          <w:rFonts w:eastAsia="Calibri"/>
        </w:rPr>
        <w:t xml:space="preserve">ounded in 1931 by the </w:t>
      </w:r>
      <w:proofErr w:type="spellStart"/>
      <w:r w:rsidRPr="00593C0C">
        <w:rPr>
          <w:rFonts w:eastAsia="Calibri"/>
        </w:rPr>
        <w:t>Lalbhai</w:t>
      </w:r>
      <w:proofErr w:type="spellEnd"/>
      <w:r w:rsidRPr="00593C0C">
        <w:rPr>
          <w:rFonts w:eastAsia="Calibri"/>
        </w:rPr>
        <w:t xml:space="preserve"> brothers</w:t>
      </w:r>
      <w:r w:rsidR="00F87A03">
        <w:rPr>
          <w:rFonts w:eastAsia="Calibri"/>
        </w:rPr>
        <w:t xml:space="preserve">, whose </w:t>
      </w:r>
      <w:r w:rsidRPr="00593C0C">
        <w:rPr>
          <w:rFonts w:eastAsia="Calibri"/>
        </w:rPr>
        <w:t>family had been in the business of cotton yarn since 1897</w:t>
      </w:r>
      <w:r w:rsidR="00F87A03">
        <w:rPr>
          <w:rFonts w:eastAsia="Calibri"/>
        </w:rPr>
        <w:t>,</w:t>
      </w:r>
      <w:r w:rsidRPr="00593C0C">
        <w:rPr>
          <w:rFonts w:eastAsia="Calibri"/>
        </w:rPr>
        <w:t xml:space="preserve"> </w:t>
      </w:r>
      <w:r w:rsidR="00F87A03">
        <w:rPr>
          <w:rFonts w:eastAsia="Calibri"/>
        </w:rPr>
        <w:t xml:space="preserve">Arvind made </w:t>
      </w:r>
      <w:r w:rsidR="00F87A03" w:rsidRPr="00593C0C">
        <w:rPr>
          <w:rFonts w:eastAsia="Calibri"/>
        </w:rPr>
        <w:t>cotton fabrics</w:t>
      </w:r>
      <w:r w:rsidR="00F87A03">
        <w:rPr>
          <w:rFonts w:eastAsia="Calibri"/>
        </w:rPr>
        <w:t>.</w:t>
      </w:r>
      <w:r w:rsidR="00F87A03" w:rsidRPr="00593C0C">
        <w:rPr>
          <w:rFonts w:eastAsia="Calibri"/>
        </w:rPr>
        <w:t xml:space="preserve"> </w:t>
      </w:r>
      <w:r w:rsidR="00F87A03">
        <w:rPr>
          <w:rFonts w:eastAsia="Calibri"/>
        </w:rPr>
        <w:t>It</w:t>
      </w:r>
      <w:r w:rsidR="00F87A03" w:rsidRPr="00593C0C">
        <w:rPr>
          <w:rFonts w:eastAsia="Calibri"/>
        </w:rPr>
        <w:t xml:space="preserve"> </w:t>
      </w:r>
      <w:r w:rsidRPr="00593C0C">
        <w:rPr>
          <w:rFonts w:eastAsia="Calibri"/>
        </w:rPr>
        <w:t xml:space="preserve">started manufacturing denim in 1985, </w:t>
      </w:r>
      <w:r w:rsidR="00F87A03">
        <w:rPr>
          <w:rFonts w:eastAsia="Calibri"/>
        </w:rPr>
        <w:t>entered</w:t>
      </w:r>
      <w:r w:rsidR="00F87A03" w:rsidRPr="00593C0C">
        <w:rPr>
          <w:rFonts w:eastAsia="Calibri"/>
        </w:rPr>
        <w:t xml:space="preserve"> </w:t>
      </w:r>
      <w:r w:rsidR="00F87A03">
        <w:rPr>
          <w:rFonts w:eastAsia="Calibri"/>
        </w:rPr>
        <w:t>the</w:t>
      </w:r>
      <w:r w:rsidR="00F87A03" w:rsidRPr="00593C0C">
        <w:rPr>
          <w:rFonts w:eastAsia="Calibri"/>
        </w:rPr>
        <w:t xml:space="preserve"> </w:t>
      </w:r>
      <w:r w:rsidRPr="00593C0C">
        <w:rPr>
          <w:rFonts w:eastAsia="Calibri"/>
        </w:rPr>
        <w:t>export market in 1987</w:t>
      </w:r>
      <w:r w:rsidR="00F87A03">
        <w:rPr>
          <w:rFonts w:eastAsia="Calibri"/>
        </w:rPr>
        <w:t>,</w:t>
      </w:r>
      <w:r w:rsidRPr="00593C0C">
        <w:rPr>
          <w:rFonts w:eastAsia="Calibri"/>
        </w:rPr>
        <w:t xml:space="preserve"> and went on to become th</w:t>
      </w:r>
      <w:r w:rsidR="00F87A03">
        <w:rPr>
          <w:rFonts w:eastAsia="Calibri"/>
        </w:rPr>
        <w:t>e</w:t>
      </w:r>
      <w:r w:rsidRPr="00593C0C">
        <w:rPr>
          <w:rFonts w:eastAsia="Calibri"/>
        </w:rPr>
        <w:t xml:space="preserve"> largest manufacturer of denim globally</w:t>
      </w:r>
      <w:r w:rsidR="00F87A03">
        <w:rPr>
          <w:rFonts w:eastAsia="Calibri"/>
        </w:rPr>
        <w:t>,</w:t>
      </w:r>
      <w:r w:rsidRPr="00593C0C">
        <w:rPr>
          <w:rFonts w:eastAsia="Calibri"/>
        </w:rPr>
        <w:t xml:space="preserve"> rolling out 100 million meters per year. </w:t>
      </w:r>
      <w:r w:rsidR="00F87A03">
        <w:rPr>
          <w:rFonts w:eastAsia="Calibri"/>
        </w:rPr>
        <w:t>Arvind</w:t>
      </w:r>
      <w:r w:rsidR="00F87A03" w:rsidRPr="00593C0C">
        <w:rPr>
          <w:rFonts w:eastAsia="Calibri"/>
        </w:rPr>
        <w:t xml:space="preserve"> </w:t>
      </w:r>
      <w:r w:rsidR="00F87A03">
        <w:rPr>
          <w:rFonts w:eastAsia="Calibri"/>
        </w:rPr>
        <w:t>was</w:t>
      </w:r>
      <w:r w:rsidR="00F87A03" w:rsidRPr="00593C0C">
        <w:rPr>
          <w:rFonts w:eastAsia="Calibri"/>
        </w:rPr>
        <w:t xml:space="preserve"> </w:t>
      </w:r>
      <w:r w:rsidRPr="00593C0C">
        <w:rPr>
          <w:rFonts w:eastAsia="Calibri"/>
        </w:rPr>
        <w:t xml:space="preserve">also a leading </w:t>
      </w:r>
      <w:r w:rsidR="0089403F">
        <w:rPr>
          <w:rFonts w:eastAsia="Calibri"/>
        </w:rPr>
        <w:t>manufacturer</w:t>
      </w:r>
      <w:r w:rsidR="0089403F" w:rsidRPr="00593C0C">
        <w:rPr>
          <w:rFonts w:eastAsia="Calibri"/>
        </w:rPr>
        <w:t xml:space="preserve"> </w:t>
      </w:r>
      <w:r w:rsidRPr="00593C0C">
        <w:rPr>
          <w:rFonts w:eastAsia="Calibri"/>
        </w:rPr>
        <w:t>in woven fabrics with a capacity of 132 million metr</w:t>
      </w:r>
      <w:r w:rsidR="00607C2B">
        <w:rPr>
          <w:rFonts w:eastAsia="Calibri"/>
        </w:rPr>
        <w:t>e</w:t>
      </w:r>
      <w:r w:rsidRPr="00593C0C">
        <w:rPr>
          <w:rFonts w:eastAsia="Calibri"/>
        </w:rPr>
        <w:t>s</w:t>
      </w:r>
      <w:r w:rsidR="0089403F">
        <w:rPr>
          <w:rFonts w:eastAsia="Calibri"/>
        </w:rPr>
        <w:t>,</w:t>
      </w:r>
      <w:r w:rsidRPr="00593C0C">
        <w:rPr>
          <w:rFonts w:eastAsia="Calibri"/>
        </w:rPr>
        <w:t xml:space="preserve"> and </w:t>
      </w:r>
      <w:r w:rsidR="0089403F">
        <w:rPr>
          <w:rFonts w:eastAsia="Calibri"/>
        </w:rPr>
        <w:t>it was</w:t>
      </w:r>
      <w:r w:rsidR="0089403F" w:rsidRPr="00593C0C">
        <w:rPr>
          <w:rFonts w:eastAsia="Calibri"/>
        </w:rPr>
        <w:t xml:space="preserve"> </w:t>
      </w:r>
      <w:r w:rsidRPr="00593C0C">
        <w:rPr>
          <w:rFonts w:eastAsia="Calibri"/>
        </w:rPr>
        <w:t>a market leader in voiles</w:t>
      </w:r>
      <w:r w:rsidR="00607C2B">
        <w:rPr>
          <w:rFonts w:eastAsia="Calibri"/>
        </w:rPr>
        <w:t>,</w:t>
      </w:r>
      <w:r w:rsidR="009E7F9B" w:rsidRPr="007D393C">
        <w:rPr>
          <w:rStyle w:val="FootnoteReference"/>
          <w:rFonts w:eastAsia="Calibri"/>
          <w:b w:val="0"/>
          <w:color w:val="auto"/>
        </w:rPr>
        <w:footnoteReference w:id="7"/>
      </w:r>
      <w:r w:rsidRPr="00593C0C">
        <w:rPr>
          <w:rFonts w:eastAsia="Calibri"/>
        </w:rPr>
        <w:t xml:space="preserve"> </w:t>
      </w:r>
      <w:r w:rsidR="00607C2B">
        <w:rPr>
          <w:rFonts w:eastAsia="Calibri"/>
        </w:rPr>
        <w:t>producing</w:t>
      </w:r>
      <w:r w:rsidR="00607C2B" w:rsidRPr="00593C0C">
        <w:rPr>
          <w:rFonts w:eastAsia="Calibri"/>
        </w:rPr>
        <w:t xml:space="preserve"> </w:t>
      </w:r>
      <w:r w:rsidRPr="00593C0C">
        <w:rPr>
          <w:rFonts w:eastAsia="Calibri"/>
        </w:rPr>
        <w:t>40 million metr</w:t>
      </w:r>
      <w:r w:rsidR="00607C2B">
        <w:rPr>
          <w:rFonts w:eastAsia="Calibri"/>
        </w:rPr>
        <w:t>e</w:t>
      </w:r>
      <w:r w:rsidRPr="00593C0C">
        <w:rPr>
          <w:rFonts w:eastAsia="Calibri"/>
        </w:rPr>
        <w:t xml:space="preserve">s per year. </w:t>
      </w:r>
    </w:p>
    <w:p w14:paraId="683435A4" w14:textId="77777777" w:rsidR="00607C2B" w:rsidRDefault="00607C2B" w:rsidP="00DC5F2E">
      <w:pPr>
        <w:pStyle w:val="BodyTextMain"/>
        <w:rPr>
          <w:rFonts w:eastAsia="Calibri"/>
        </w:rPr>
      </w:pPr>
    </w:p>
    <w:p w14:paraId="720CC445" w14:textId="39C921DB" w:rsidR="00593C0C" w:rsidRDefault="00607C2B" w:rsidP="00DC5F2E">
      <w:pPr>
        <w:pStyle w:val="BodyTextMain"/>
        <w:rPr>
          <w:rFonts w:eastAsia="Calibri"/>
        </w:rPr>
      </w:pPr>
      <w:r>
        <w:rPr>
          <w:rFonts w:eastAsia="Calibri"/>
        </w:rPr>
        <w:t xml:space="preserve">Arvind established a </w:t>
      </w:r>
      <w:r w:rsidR="00593C0C" w:rsidRPr="00593C0C">
        <w:rPr>
          <w:rFonts w:eastAsia="Calibri"/>
        </w:rPr>
        <w:t xml:space="preserve">garment manufacturing facility in 1997, </w:t>
      </w:r>
      <w:r w:rsidR="00F700A8">
        <w:rPr>
          <w:rFonts w:eastAsia="Calibri"/>
        </w:rPr>
        <w:t>and then</w:t>
      </w:r>
      <w:r>
        <w:rPr>
          <w:rFonts w:eastAsia="Calibri"/>
        </w:rPr>
        <w:t xml:space="preserve"> began exporting</w:t>
      </w:r>
      <w:r w:rsidRPr="00593C0C">
        <w:rPr>
          <w:rFonts w:eastAsia="Calibri"/>
        </w:rPr>
        <w:t xml:space="preserve"> </w:t>
      </w:r>
      <w:r w:rsidR="00593C0C" w:rsidRPr="00593C0C">
        <w:rPr>
          <w:rFonts w:eastAsia="Calibri"/>
        </w:rPr>
        <w:t>to global markets through an export division called Lifestyle Apparels. Like Raymond, Arvind’s portfolio included shirts, trousers, ties, suits, and accessories for formal, casual, evening, club</w:t>
      </w:r>
      <w:r>
        <w:rPr>
          <w:rFonts w:eastAsia="Calibri"/>
        </w:rPr>
        <w:t>,</w:t>
      </w:r>
      <w:r w:rsidR="00593C0C" w:rsidRPr="00593C0C">
        <w:rPr>
          <w:rFonts w:eastAsia="Calibri"/>
        </w:rPr>
        <w:t xml:space="preserve"> and ceremonial wear, which </w:t>
      </w:r>
      <w:proofErr w:type="gramStart"/>
      <w:r w:rsidR="00593C0C" w:rsidRPr="00593C0C">
        <w:rPr>
          <w:rFonts w:eastAsia="Calibri"/>
        </w:rPr>
        <w:t>were sold</w:t>
      </w:r>
      <w:proofErr w:type="gramEnd"/>
      <w:r w:rsidR="00593C0C" w:rsidRPr="00593C0C">
        <w:rPr>
          <w:rFonts w:eastAsia="Calibri"/>
        </w:rPr>
        <w:t xml:space="preserve"> through 273 stand</w:t>
      </w:r>
      <w:r w:rsidR="00D32403">
        <w:rPr>
          <w:rFonts w:eastAsia="Calibri"/>
        </w:rPr>
        <w:t>-</w:t>
      </w:r>
      <w:r w:rsidR="00593C0C" w:rsidRPr="00593C0C">
        <w:rPr>
          <w:rFonts w:eastAsia="Calibri"/>
        </w:rPr>
        <w:t xml:space="preserve">alone brand stores and </w:t>
      </w:r>
      <w:r>
        <w:rPr>
          <w:rFonts w:eastAsia="Calibri"/>
        </w:rPr>
        <w:t xml:space="preserve">at </w:t>
      </w:r>
      <w:r w:rsidR="00593C0C" w:rsidRPr="00593C0C">
        <w:rPr>
          <w:rFonts w:eastAsia="Calibri"/>
        </w:rPr>
        <w:t>975 counters selling through key accounts and multi-brand outlets (</w:t>
      </w:r>
      <w:r w:rsidR="00A56BF1">
        <w:rPr>
          <w:rFonts w:eastAsia="Calibri"/>
        </w:rPr>
        <w:t xml:space="preserve">see </w:t>
      </w:r>
      <w:r w:rsidR="00593C0C" w:rsidRPr="00593C0C">
        <w:rPr>
          <w:rFonts w:eastAsia="Calibri"/>
        </w:rPr>
        <w:t xml:space="preserve">Exhibit 4). </w:t>
      </w:r>
      <w:r>
        <w:rPr>
          <w:rFonts w:eastAsia="Calibri"/>
        </w:rPr>
        <w:t>Arvind’s</w:t>
      </w:r>
      <w:r w:rsidRPr="00593C0C">
        <w:rPr>
          <w:rFonts w:eastAsia="Calibri"/>
        </w:rPr>
        <w:t xml:space="preserve"> </w:t>
      </w:r>
      <w:r w:rsidR="00593C0C" w:rsidRPr="00593C0C">
        <w:rPr>
          <w:rFonts w:eastAsia="Calibri"/>
        </w:rPr>
        <w:t xml:space="preserve">turnover from </w:t>
      </w:r>
      <w:r w:rsidR="00B2760F">
        <w:rPr>
          <w:rFonts w:eastAsia="Calibri"/>
        </w:rPr>
        <w:t xml:space="preserve">the </w:t>
      </w:r>
      <w:r w:rsidR="00593C0C" w:rsidRPr="00593C0C">
        <w:rPr>
          <w:rFonts w:eastAsia="Calibri"/>
        </w:rPr>
        <w:t xml:space="preserve">garments business was </w:t>
      </w:r>
      <w:r w:rsidR="00593C0C" w:rsidRPr="00593C0C">
        <w:rPr>
          <w:rFonts w:ascii="Tahoma" w:eastAsia="Calibri" w:hAnsi="Tahoma" w:cs="Tahoma"/>
          <w:lang w:val="en-IN"/>
        </w:rPr>
        <w:t>₹</w:t>
      </w:r>
      <w:r w:rsidR="00593C0C" w:rsidRPr="00593C0C">
        <w:rPr>
          <w:rFonts w:eastAsia="Calibri"/>
        </w:rPr>
        <w:t xml:space="preserve">11.2 billion in 2017, which included </w:t>
      </w:r>
      <w:r>
        <w:rPr>
          <w:rFonts w:eastAsia="Calibri"/>
        </w:rPr>
        <w:t>sale of garments for men, women, and children</w:t>
      </w:r>
      <w:r w:rsidR="00593C0C" w:rsidRPr="00593C0C">
        <w:rPr>
          <w:rFonts w:eastAsia="Calibri"/>
        </w:rPr>
        <w:t>.</w:t>
      </w:r>
      <w:r w:rsidR="00593C0C" w:rsidRPr="007D393C">
        <w:rPr>
          <w:rStyle w:val="FootnoteReference"/>
          <w:rFonts w:eastAsia="Calibri"/>
          <w:b w:val="0"/>
          <w:color w:val="auto"/>
        </w:rPr>
        <w:footnoteReference w:id="8"/>
      </w:r>
    </w:p>
    <w:p w14:paraId="1A9EA1B4" w14:textId="43F69165" w:rsidR="00607C2B" w:rsidRDefault="00607C2B" w:rsidP="00DC5F2E">
      <w:pPr>
        <w:pStyle w:val="BodyTextMain"/>
        <w:rPr>
          <w:rFonts w:eastAsia="Calibri"/>
        </w:rPr>
      </w:pPr>
    </w:p>
    <w:p w14:paraId="65349F7D" w14:textId="77777777" w:rsidR="00607C2B" w:rsidRPr="00593C0C" w:rsidRDefault="00607C2B" w:rsidP="00DC5F2E">
      <w:pPr>
        <w:pStyle w:val="BodyTextMain"/>
        <w:rPr>
          <w:rFonts w:eastAsia="Calibri"/>
        </w:rPr>
      </w:pPr>
    </w:p>
    <w:p w14:paraId="18F3A34F" w14:textId="2AABACE3" w:rsidR="00607C2B" w:rsidRDefault="00593C0C" w:rsidP="00DC5F2E">
      <w:pPr>
        <w:pStyle w:val="Casehead2"/>
        <w:rPr>
          <w:rFonts w:eastAsia="Calibri"/>
        </w:rPr>
      </w:pPr>
      <w:r w:rsidRPr="00593C0C">
        <w:rPr>
          <w:rFonts w:eastAsia="Calibri"/>
        </w:rPr>
        <w:t xml:space="preserve">Zodiac </w:t>
      </w:r>
      <w:r w:rsidR="00607C2B">
        <w:rPr>
          <w:rFonts w:eastAsia="Calibri"/>
        </w:rPr>
        <w:t xml:space="preserve">Clothing Company </w:t>
      </w:r>
      <w:r w:rsidR="009B3CA5">
        <w:rPr>
          <w:rFonts w:eastAsia="Calibri"/>
        </w:rPr>
        <w:t>Limited</w:t>
      </w:r>
    </w:p>
    <w:p w14:paraId="2D57B349" w14:textId="77777777" w:rsidR="00607C2B" w:rsidRDefault="00607C2B" w:rsidP="00DC5F2E">
      <w:pPr>
        <w:pStyle w:val="BodyTextMain"/>
        <w:rPr>
          <w:rFonts w:eastAsia="Calibri"/>
        </w:rPr>
      </w:pPr>
    </w:p>
    <w:p w14:paraId="6ED28CC4" w14:textId="6ACC1167" w:rsidR="00593C0C" w:rsidRDefault="007E30EA" w:rsidP="00DC5F2E">
      <w:pPr>
        <w:pStyle w:val="BodyTextMain"/>
        <w:rPr>
          <w:rFonts w:eastAsia="Calibri"/>
        </w:rPr>
      </w:pPr>
      <w:r>
        <w:rPr>
          <w:rFonts w:eastAsia="Calibri"/>
        </w:rPr>
        <w:t>Zodiac</w:t>
      </w:r>
      <w:r w:rsidR="00593C0C" w:rsidRPr="00593C0C">
        <w:rPr>
          <w:rFonts w:eastAsia="Calibri"/>
        </w:rPr>
        <w:t xml:space="preserve"> started in 1954</w:t>
      </w:r>
      <w:r>
        <w:rPr>
          <w:rFonts w:eastAsia="Calibri"/>
        </w:rPr>
        <w:t>,</w:t>
      </w:r>
      <w:r w:rsidR="00593C0C" w:rsidRPr="00593C0C">
        <w:rPr>
          <w:rFonts w:eastAsia="Calibri"/>
        </w:rPr>
        <w:t xml:space="preserve"> </w:t>
      </w:r>
      <w:r w:rsidR="00D32403">
        <w:rPr>
          <w:rFonts w:eastAsia="Calibri"/>
        </w:rPr>
        <w:t xml:space="preserve">and </w:t>
      </w:r>
      <w:r w:rsidR="00593C0C" w:rsidRPr="00593C0C">
        <w:rPr>
          <w:rFonts w:eastAsia="Calibri"/>
        </w:rPr>
        <w:t>was essentially an export</w:t>
      </w:r>
      <w:r>
        <w:rPr>
          <w:rFonts w:eastAsia="Calibri"/>
        </w:rPr>
        <w:t>-</w:t>
      </w:r>
      <w:r w:rsidR="00593C0C" w:rsidRPr="00593C0C">
        <w:rPr>
          <w:rFonts w:eastAsia="Calibri"/>
        </w:rPr>
        <w:t xml:space="preserve">oriented company known </w:t>
      </w:r>
      <w:r>
        <w:rPr>
          <w:rFonts w:eastAsia="Calibri"/>
        </w:rPr>
        <w:t>for</w:t>
      </w:r>
      <w:r w:rsidRPr="00593C0C">
        <w:rPr>
          <w:rFonts w:eastAsia="Calibri"/>
        </w:rPr>
        <w:t xml:space="preserve"> </w:t>
      </w:r>
      <w:r w:rsidR="00593C0C" w:rsidRPr="00593C0C">
        <w:rPr>
          <w:rFonts w:eastAsia="Calibri"/>
        </w:rPr>
        <w:t>produc</w:t>
      </w:r>
      <w:r>
        <w:rPr>
          <w:rFonts w:eastAsia="Calibri"/>
        </w:rPr>
        <w:t>ing</w:t>
      </w:r>
      <w:r w:rsidR="00593C0C" w:rsidRPr="00593C0C">
        <w:rPr>
          <w:rFonts w:eastAsia="Calibri"/>
        </w:rPr>
        <w:t xml:space="preserve"> quality products. </w:t>
      </w:r>
      <w:r w:rsidR="00394184" w:rsidRPr="00593C0C">
        <w:rPr>
          <w:rFonts w:eastAsia="Calibri"/>
        </w:rPr>
        <w:t>Zodiac manufactured shirts, trousers, suits, ties</w:t>
      </w:r>
      <w:r w:rsidR="005C2EE8">
        <w:rPr>
          <w:rFonts w:eastAsia="Calibri"/>
        </w:rPr>
        <w:t>,</w:t>
      </w:r>
      <w:r w:rsidR="00394184" w:rsidRPr="00593C0C">
        <w:rPr>
          <w:rFonts w:eastAsia="Calibri"/>
        </w:rPr>
        <w:t xml:space="preserve"> and accessories exclusively for men (</w:t>
      </w:r>
      <w:r w:rsidR="00394184">
        <w:rPr>
          <w:rFonts w:eastAsia="Calibri"/>
        </w:rPr>
        <w:t xml:space="preserve">see </w:t>
      </w:r>
      <w:r w:rsidR="00394184" w:rsidRPr="00593C0C">
        <w:rPr>
          <w:rFonts w:eastAsia="Calibri"/>
        </w:rPr>
        <w:t>Exhibit 5)</w:t>
      </w:r>
      <w:r w:rsidR="00394184">
        <w:rPr>
          <w:rFonts w:eastAsia="Calibri"/>
        </w:rPr>
        <w:t xml:space="preserve"> at </w:t>
      </w:r>
      <w:r w:rsidR="00593C0C" w:rsidRPr="00593C0C">
        <w:rPr>
          <w:rFonts w:eastAsia="Calibri"/>
        </w:rPr>
        <w:t xml:space="preserve">six manufacturing facilities in India and one in </w:t>
      </w:r>
      <w:r w:rsidR="005C245C">
        <w:rPr>
          <w:rFonts w:eastAsia="Calibri"/>
        </w:rPr>
        <w:t>the United Arab Emirates</w:t>
      </w:r>
      <w:r w:rsidR="00394184">
        <w:rPr>
          <w:rFonts w:eastAsia="Calibri"/>
        </w:rPr>
        <w:t>. Zodiac</w:t>
      </w:r>
      <w:r w:rsidR="00593C0C" w:rsidRPr="00593C0C">
        <w:rPr>
          <w:rFonts w:eastAsia="Calibri"/>
        </w:rPr>
        <w:t xml:space="preserve"> produc</w:t>
      </w:r>
      <w:r w:rsidR="00394184">
        <w:rPr>
          <w:rFonts w:eastAsia="Calibri"/>
        </w:rPr>
        <w:t>ed</w:t>
      </w:r>
      <w:r w:rsidR="00593C0C" w:rsidRPr="00593C0C">
        <w:rPr>
          <w:rFonts w:eastAsia="Calibri"/>
        </w:rPr>
        <w:t xml:space="preserve"> apparel made of pure cotton, pure wool, wool blend, pure linen</w:t>
      </w:r>
      <w:r>
        <w:rPr>
          <w:rFonts w:eastAsia="Calibri"/>
        </w:rPr>
        <w:t>,</w:t>
      </w:r>
      <w:r w:rsidR="00593C0C" w:rsidRPr="00593C0C">
        <w:rPr>
          <w:rFonts w:eastAsia="Calibri"/>
        </w:rPr>
        <w:t xml:space="preserve"> and linen blends. The products </w:t>
      </w:r>
      <w:proofErr w:type="gramStart"/>
      <w:r w:rsidR="00593C0C" w:rsidRPr="00593C0C">
        <w:rPr>
          <w:rFonts w:eastAsia="Calibri"/>
        </w:rPr>
        <w:t>were sold</w:t>
      </w:r>
      <w:proofErr w:type="gramEnd"/>
      <w:r w:rsidR="00593C0C" w:rsidRPr="00593C0C">
        <w:rPr>
          <w:rFonts w:eastAsia="Calibri"/>
        </w:rPr>
        <w:t xml:space="preserve"> through 100 exclusive Zodiac showrooms </w:t>
      </w:r>
      <w:r w:rsidR="00394184">
        <w:rPr>
          <w:rFonts w:eastAsia="Calibri"/>
        </w:rPr>
        <w:t xml:space="preserve">across </w:t>
      </w:r>
      <w:r w:rsidR="00593C0C" w:rsidRPr="00593C0C">
        <w:rPr>
          <w:rFonts w:eastAsia="Calibri"/>
        </w:rPr>
        <w:t xml:space="preserve">India and </w:t>
      </w:r>
      <w:r w:rsidR="00394184">
        <w:rPr>
          <w:rFonts w:eastAsia="Calibri"/>
        </w:rPr>
        <w:t xml:space="preserve">at </w:t>
      </w:r>
      <w:r w:rsidR="00593C0C" w:rsidRPr="00593C0C">
        <w:rPr>
          <w:rFonts w:eastAsia="Calibri"/>
        </w:rPr>
        <w:t>over 2,000 multi</w:t>
      </w:r>
      <w:r w:rsidR="00394184">
        <w:rPr>
          <w:rFonts w:eastAsia="Calibri"/>
        </w:rPr>
        <w:t>-</w:t>
      </w:r>
      <w:r w:rsidR="00593C0C" w:rsidRPr="00593C0C">
        <w:rPr>
          <w:rFonts w:eastAsia="Calibri"/>
        </w:rPr>
        <w:t xml:space="preserve">brand retailers. </w:t>
      </w:r>
      <w:r w:rsidR="00394184">
        <w:rPr>
          <w:rFonts w:eastAsia="Calibri"/>
        </w:rPr>
        <w:t>Zodiac’s</w:t>
      </w:r>
      <w:r w:rsidR="00394184" w:rsidRPr="00593C0C">
        <w:rPr>
          <w:rFonts w:eastAsia="Calibri"/>
        </w:rPr>
        <w:t xml:space="preserve"> </w:t>
      </w:r>
      <w:r w:rsidR="00593C0C" w:rsidRPr="00593C0C">
        <w:rPr>
          <w:rFonts w:eastAsia="Calibri"/>
        </w:rPr>
        <w:t xml:space="preserve">turnover </w:t>
      </w:r>
      <w:r w:rsidR="00394184">
        <w:rPr>
          <w:rFonts w:eastAsia="Calibri"/>
        </w:rPr>
        <w:t>was</w:t>
      </w:r>
      <w:r w:rsidR="00394184" w:rsidRPr="00593C0C">
        <w:rPr>
          <w:rFonts w:eastAsia="Calibri"/>
        </w:rPr>
        <w:t xml:space="preserve"> </w:t>
      </w:r>
      <w:r w:rsidR="00593C0C" w:rsidRPr="00593C0C">
        <w:rPr>
          <w:rFonts w:ascii="Tahoma" w:eastAsia="Calibri" w:hAnsi="Tahoma" w:cs="Tahoma"/>
          <w:lang w:val="en-IN"/>
        </w:rPr>
        <w:t>₹</w:t>
      </w:r>
      <w:r w:rsidR="00593C0C" w:rsidRPr="00593C0C">
        <w:rPr>
          <w:rFonts w:eastAsia="Calibri"/>
        </w:rPr>
        <w:t>2.9 billion in 2017.</w:t>
      </w:r>
    </w:p>
    <w:p w14:paraId="54F4E0F2" w14:textId="5A557867" w:rsidR="00394184" w:rsidRDefault="00394184" w:rsidP="00DC5F2E">
      <w:pPr>
        <w:pStyle w:val="BodyTextMain"/>
        <w:rPr>
          <w:rFonts w:eastAsia="Calibri"/>
        </w:rPr>
      </w:pPr>
    </w:p>
    <w:p w14:paraId="44FD862C" w14:textId="77777777" w:rsidR="009B3CA5" w:rsidRDefault="00B94AC6" w:rsidP="00DC5F2E">
      <w:pPr>
        <w:pStyle w:val="Casehead2"/>
      </w:pPr>
      <w:r w:rsidRPr="00593C0C">
        <w:lastRenderedPageBreak/>
        <w:t xml:space="preserve">Mohan Clothing </w:t>
      </w:r>
      <w:r>
        <w:t>Company Private Limited</w:t>
      </w:r>
    </w:p>
    <w:p w14:paraId="3E2E691A" w14:textId="77777777" w:rsidR="009B3CA5" w:rsidRDefault="009B3CA5" w:rsidP="00DC5F2E">
      <w:pPr>
        <w:pStyle w:val="BodyTextMain"/>
      </w:pPr>
    </w:p>
    <w:p w14:paraId="1E6F253B" w14:textId="2F302EFA" w:rsidR="00593C0C" w:rsidRDefault="00593C0C" w:rsidP="00DC5F2E">
      <w:pPr>
        <w:pStyle w:val="BodyTextMain"/>
        <w:rPr>
          <w:rFonts w:eastAsia="Calibri"/>
        </w:rPr>
      </w:pPr>
      <w:r w:rsidRPr="00593C0C">
        <w:rPr>
          <w:rFonts w:eastAsia="Calibri"/>
        </w:rPr>
        <w:t>Mohan Clothing</w:t>
      </w:r>
      <w:r w:rsidR="009B3CA5">
        <w:rPr>
          <w:rFonts w:eastAsia="Calibri"/>
        </w:rPr>
        <w:t xml:space="preserve"> </w:t>
      </w:r>
      <w:r w:rsidR="00112F3E">
        <w:rPr>
          <w:rFonts w:eastAsia="Calibri"/>
        </w:rPr>
        <w:t xml:space="preserve">Company Private Limited </w:t>
      </w:r>
      <w:r w:rsidRPr="00593C0C">
        <w:rPr>
          <w:rFonts w:eastAsia="Calibri"/>
        </w:rPr>
        <w:t xml:space="preserve">manufactured and sold shirts under the brand name </w:t>
      </w:r>
      <w:proofErr w:type="spellStart"/>
      <w:r w:rsidRPr="00593C0C">
        <w:rPr>
          <w:rFonts w:eastAsia="Calibri"/>
        </w:rPr>
        <w:t>Blackberrys</w:t>
      </w:r>
      <w:proofErr w:type="spellEnd"/>
      <w:r w:rsidR="006C4DE7">
        <w:rPr>
          <w:rFonts w:eastAsia="Calibri"/>
        </w:rPr>
        <w:t xml:space="preserve">. </w:t>
      </w:r>
      <w:r w:rsidR="000A312F">
        <w:rPr>
          <w:rFonts w:eastAsia="Calibri"/>
        </w:rPr>
        <w:t xml:space="preserve">Launched in 1991, the formal wear brand </w:t>
      </w:r>
      <w:r w:rsidRPr="00593C0C">
        <w:rPr>
          <w:rFonts w:eastAsia="Calibri"/>
        </w:rPr>
        <w:t>catered to men with products like formal shirts, accessories, suits, jackets, shoes</w:t>
      </w:r>
      <w:r w:rsidR="000A312F">
        <w:rPr>
          <w:rFonts w:eastAsia="Calibri"/>
        </w:rPr>
        <w:t>,</w:t>
      </w:r>
      <w:r w:rsidRPr="00593C0C">
        <w:rPr>
          <w:rFonts w:eastAsia="Calibri"/>
        </w:rPr>
        <w:t xml:space="preserve"> and innerwear. </w:t>
      </w:r>
      <w:r w:rsidR="000A312F">
        <w:rPr>
          <w:rFonts w:eastAsia="Calibri"/>
        </w:rPr>
        <w:t xml:space="preserve">It </w:t>
      </w:r>
      <w:proofErr w:type="gramStart"/>
      <w:r w:rsidR="000A312F">
        <w:rPr>
          <w:rFonts w:eastAsia="Calibri"/>
        </w:rPr>
        <w:t>was sold</w:t>
      </w:r>
      <w:proofErr w:type="gramEnd"/>
      <w:r w:rsidR="000A312F">
        <w:rPr>
          <w:rFonts w:eastAsia="Calibri"/>
        </w:rPr>
        <w:t xml:space="preserve"> </w:t>
      </w:r>
      <w:r w:rsidR="000A312F" w:rsidRPr="00593C0C">
        <w:rPr>
          <w:rFonts w:eastAsia="Calibri"/>
        </w:rPr>
        <w:t>across 111 cities in India through 190 exclusive stores.</w:t>
      </w:r>
    </w:p>
    <w:p w14:paraId="5B3F1124" w14:textId="2E497A66" w:rsidR="000A312F" w:rsidRDefault="000A312F" w:rsidP="00DC5F2E">
      <w:pPr>
        <w:pStyle w:val="BodyTextMain"/>
        <w:rPr>
          <w:rFonts w:eastAsia="Calibri"/>
        </w:rPr>
      </w:pPr>
    </w:p>
    <w:p w14:paraId="53E96323" w14:textId="77777777" w:rsidR="000A312F" w:rsidRPr="00593C0C" w:rsidRDefault="000A312F" w:rsidP="00DC5F2E">
      <w:pPr>
        <w:pStyle w:val="BodyTextMain"/>
        <w:rPr>
          <w:rFonts w:eastAsia="Calibri"/>
        </w:rPr>
      </w:pPr>
    </w:p>
    <w:p w14:paraId="410C2732" w14:textId="77777777" w:rsidR="000A312F" w:rsidRDefault="000A312F" w:rsidP="00DC5F2E">
      <w:pPr>
        <w:pStyle w:val="Casehead2"/>
      </w:pPr>
      <w:r w:rsidRPr="00593C0C">
        <w:t>ITC</w:t>
      </w:r>
      <w:r>
        <w:t xml:space="preserve"> Limited</w:t>
      </w:r>
      <w:r w:rsidRPr="00593C0C">
        <w:t xml:space="preserve"> </w:t>
      </w:r>
    </w:p>
    <w:p w14:paraId="1802E811" w14:textId="77777777" w:rsidR="000A312F" w:rsidRDefault="000A312F" w:rsidP="00DC5F2E">
      <w:pPr>
        <w:pStyle w:val="BodyTextMain"/>
      </w:pPr>
    </w:p>
    <w:p w14:paraId="28F3FCCF" w14:textId="31C49A00" w:rsidR="00593C0C" w:rsidRDefault="00593C0C" w:rsidP="00DC5F2E">
      <w:pPr>
        <w:pStyle w:val="BodyTextMain"/>
        <w:rPr>
          <w:rFonts w:eastAsia="Calibri"/>
        </w:rPr>
      </w:pPr>
      <w:r w:rsidRPr="00593C0C">
        <w:rPr>
          <w:rFonts w:eastAsia="Calibri"/>
        </w:rPr>
        <w:t>ITC</w:t>
      </w:r>
      <w:r w:rsidR="00112F3E">
        <w:rPr>
          <w:rFonts w:eastAsia="Calibri"/>
        </w:rPr>
        <w:t xml:space="preserve"> Limited</w:t>
      </w:r>
      <w:r w:rsidRPr="00593C0C">
        <w:rPr>
          <w:rFonts w:eastAsia="Calibri"/>
        </w:rPr>
        <w:t>, a multi-business Indian conglomerate</w:t>
      </w:r>
      <w:r w:rsidR="000A312F">
        <w:rPr>
          <w:rFonts w:eastAsia="Calibri"/>
        </w:rPr>
        <w:t>, sold apparel</w:t>
      </w:r>
      <w:r w:rsidRPr="00593C0C">
        <w:rPr>
          <w:rFonts w:eastAsia="Calibri"/>
        </w:rPr>
        <w:t xml:space="preserve"> </w:t>
      </w:r>
      <w:r w:rsidR="000A312F">
        <w:rPr>
          <w:rFonts w:eastAsia="Calibri"/>
        </w:rPr>
        <w:t>to</w:t>
      </w:r>
      <w:r w:rsidRPr="00593C0C">
        <w:rPr>
          <w:rFonts w:eastAsia="Calibri"/>
        </w:rPr>
        <w:t xml:space="preserve"> </w:t>
      </w:r>
      <w:r w:rsidR="000A312F">
        <w:rPr>
          <w:rFonts w:eastAsia="Calibri"/>
        </w:rPr>
        <w:t>adolescents and young adults</w:t>
      </w:r>
      <w:r w:rsidRPr="00593C0C">
        <w:rPr>
          <w:rFonts w:eastAsia="Calibri"/>
        </w:rPr>
        <w:t xml:space="preserve"> </w:t>
      </w:r>
      <w:r w:rsidR="000A312F">
        <w:rPr>
          <w:rFonts w:eastAsia="Calibri"/>
        </w:rPr>
        <w:t>under the brand name John Players</w:t>
      </w:r>
      <w:r w:rsidR="00321281">
        <w:rPr>
          <w:rFonts w:eastAsia="Calibri"/>
        </w:rPr>
        <w:t>, launched at the end of 2002</w:t>
      </w:r>
      <w:r w:rsidR="000A312F">
        <w:rPr>
          <w:rFonts w:eastAsia="Calibri"/>
        </w:rPr>
        <w:t xml:space="preserve">. </w:t>
      </w:r>
      <w:r w:rsidR="00321281">
        <w:rPr>
          <w:rFonts w:eastAsia="Calibri"/>
        </w:rPr>
        <w:t xml:space="preserve">The brand included </w:t>
      </w:r>
      <w:r w:rsidRPr="00593C0C">
        <w:rPr>
          <w:rFonts w:eastAsia="Calibri"/>
        </w:rPr>
        <w:t>complete wardrobe solutions across three categories: formal wear, party wear</w:t>
      </w:r>
      <w:r w:rsidR="00321281">
        <w:rPr>
          <w:rFonts w:eastAsia="Calibri"/>
        </w:rPr>
        <w:t>,</w:t>
      </w:r>
      <w:r w:rsidRPr="00593C0C">
        <w:rPr>
          <w:rFonts w:eastAsia="Calibri"/>
        </w:rPr>
        <w:t xml:space="preserve"> and casual</w:t>
      </w:r>
      <w:r w:rsidR="00D32403">
        <w:rPr>
          <w:rFonts w:eastAsia="Calibri"/>
        </w:rPr>
        <w:t xml:space="preserve"> wear</w:t>
      </w:r>
      <w:r w:rsidRPr="00593C0C">
        <w:rPr>
          <w:rFonts w:eastAsia="Calibri"/>
        </w:rPr>
        <w:t xml:space="preserve">. John Players also </w:t>
      </w:r>
      <w:r w:rsidR="00321281">
        <w:rPr>
          <w:rFonts w:eastAsia="Calibri"/>
        </w:rPr>
        <w:t>offered denim wear under the</w:t>
      </w:r>
      <w:r w:rsidRPr="00593C0C">
        <w:rPr>
          <w:rFonts w:eastAsia="Calibri"/>
        </w:rPr>
        <w:t xml:space="preserve"> sub-brand John Player </w:t>
      </w:r>
      <w:r w:rsidR="00321281">
        <w:rPr>
          <w:rFonts w:eastAsia="Calibri"/>
        </w:rPr>
        <w:t>J</w:t>
      </w:r>
      <w:r w:rsidRPr="00593C0C">
        <w:rPr>
          <w:rFonts w:eastAsia="Calibri"/>
        </w:rPr>
        <w:t xml:space="preserve">eans. </w:t>
      </w:r>
      <w:r w:rsidR="00321281">
        <w:rPr>
          <w:rFonts w:eastAsia="Calibri"/>
        </w:rPr>
        <w:t xml:space="preserve">Apparel under these brands </w:t>
      </w:r>
      <w:proofErr w:type="gramStart"/>
      <w:r w:rsidR="00321281">
        <w:rPr>
          <w:rFonts w:eastAsia="Calibri"/>
        </w:rPr>
        <w:t>was sold</w:t>
      </w:r>
      <w:proofErr w:type="gramEnd"/>
      <w:r w:rsidRPr="00593C0C">
        <w:rPr>
          <w:rFonts w:eastAsia="Calibri"/>
        </w:rPr>
        <w:t xml:space="preserve"> in over 1</w:t>
      </w:r>
      <w:r w:rsidR="005C245C">
        <w:rPr>
          <w:rFonts w:eastAsia="Calibri"/>
        </w:rPr>
        <w:t>,</w:t>
      </w:r>
      <w:r w:rsidRPr="00593C0C">
        <w:rPr>
          <w:rFonts w:eastAsia="Calibri"/>
        </w:rPr>
        <w:t>300 multi-brand outlets, 400 exc</w:t>
      </w:r>
      <w:r w:rsidR="00321281">
        <w:rPr>
          <w:rFonts w:eastAsia="Calibri"/>
        </w:rPr>
        <w:t>l</w:t>
      </w:r>
      <w:r w:rsidRPr="00593C0C">
        <w:rPr>
          <w:rFonts w:eastAsia="Calibri"/>
        </w:rPr>
        <w:t>usive showrooms</w:t>
      </w:r>
      <w:r w:rsidR="00321281">
        <w:rPr>
          <w:rFonts w:eastAsia="Calibri"/>
        </w:rPr>
        <w:t>,</w:t>
      </w:r>
      <w:r w:rsidRPr="00593C0C">
        <w:rPr>
          <w:rFonts w:eastAsia="Calibri"/>
        </w:rPr>
        <w:t xml:space="preserve"> and 20 exclusive John </w:t>
      </w:r>
      <w:r w:rsidR="00321281">
        <w:rPr>
          <w:rFonts w:eastAsia="Calibri"/>
        </w:rPr>
        <w:t>P</w:t>
      </w:r>
      <w:r w:rsidRPr="00593C0C">
        <w:rPr>
          <w:rFonts w:eastAsia="Calibri"/>
        </w:rPr>
        <w:t xml:space="preserve">layer </w:t>
      </w:r>
      <w:r w:rsidR="00321281">
        <w:rPr>
          <w:rFonts w:eastAsia="Calibri"/>
        </w:rPr>
        <w:t>J</w:t>
      </w:r>
      <w:r w:rsidRPr="00593C0C">
        <w:rPr>
          <w:rFonts w:eastAsia="Calibri"/>
        </w:rPr>
        <w:t>eans outlets.</w:t>
      </w:r>
      <w:r w:rsidRPr="007D393C">
        <w:rPr>
          <w:rStyle w:val="FootnoteReference"/>
          <w:rFonts w:eastAsia="Calibri"/>
          <w:b w:val="0"/>
          <w:color w:val="auto"/>
        </w:rPr>
        <w:footnoteReference w:id="9"/>
      </w:r>
      <w:r w:rsidRPr="00593C0C">
        <w:rPr>
          <w:rFonts w:eastAsia="Calibri"/>
        </w:rPr>
        <w:t xml:space="preserve"> </w:t>
      </w:r>
    </w:p>
    <w:p w14:paraId="10B8FD65" w14:textId="401C6262" w:rsidR="00321281" w:rsidRDefault="00321281" w:rsidP="00DC5F2E">
      <w:pPr>
        <w:pStyle w:val="BodyTextMain"/>
        <w:rPr>
          <w:rFonts w:eastAsia="Calibri"/>
        </w:rPr>
      </w:pPr>
    </w:p>
    <w:p w14:paraId="1BF71954" w14:textId="77777777" w:rsidR="00321281" w:rsidRDefault="00321281" w:rsidP="00DC5F2E">
      <w:pPr>
        <w:pStyle w:val="BodyTextMain"/>
        <w:rPr>
          <w:rFonts w:eastAsia="Calibri"/>
        </w:rPr>
      </w:pPr>
    </w:p>
    <w:p w14:paraId="2A0664FD" w14:textId="1BB72FE3" w:rsidR="00321281" w:rsidRDefault="00321281" w:rsidP="00DC5F2E">
      <w:pPr>
        <w:pStyle w:val="Casehead2"/>
        <w:rPr>
          <w:rFonts w:eastAsia="Calibri"/>
        </w:rPr>
      </w:pPr>
      <w:r>
        <w:rPr>
          <w:rFonts w:eastAsia="Calibri"/>
        </w:rPr>
        <w:t>Other Competitors</w:t>
      </w:r>
    </w:p>
    <w:p w14:paraId="5DB4E58A" w14:textId="77777777" w:rsidR="00321281" w:rsidRPr="00593C0C" w:rsidRDefault="00321281" w:rsidP="00DC5F2E">
      <w:pPr>
        <w:pStyle w:val="BodyTextMain"/>
        <w:rPr>
          <w:rFonts w:eastAsia="Calibri"/>
        </w:rPr>
      </w:pPr>
    </w:p>
    <w:p w14:paraId="333669C4" w14:textId="1BC55E4C" w:rsidR="00593C0C" w:rsidRPr="00593C0C" w:rsidRDefault="00593C0C" w:rsidP="00A56BF1">
      <w:pPr>
        <w:pStyle w:val="BodyTextMain"/>
        <w:rPr>
          <w:rFonts w:eastAsia="Calibri"/>
        </w:rPr>
      </w:pPr>
      <w:r w:rsidRPr="00593C0C">
        <w:rPr>
          <w:rFonts w:eastAsia="Calibri"/>
        </w:rPr>
        <w:t xml:space="preserve">Leading international brands like </w:t>
      </w:r>
      <w:r w:rsidRPr="005C245C">
        <w:rPr>
          <w:rFonts w:eastAsia="Calibri"/>
        </w:rPr>
        <w:t>Lacoste</w:t>
      </w:r>
      <w:r w:rsidR="00321281">
        <w:rPr>
          <w:rFonts w:eastAsia="Calibri"/>
        </w:rPr>
        <w:t xml:space="preserve"> (Lacoste Operations SA)</w:t>
      </w:r>
      <w:r w:rsidRPr="005C245C">
        <w:rPr>
          <w:rFonts w:eastAsia="Calibri"/>
        </w:rPr>
        <w:t>, Armani</w:t>
      </w:r>
      <w:r w:rsidR="00321281">
        <w:rPr>
          <w:rFonts w:eastAsia="Calibri"/>
        </w:rPr>
        <w:t xml:space="preserve"> (Giorgio Armani S.</w:t>
      </w:r>
      <w:r w:rsidR="00340326">
        <w:rPr>
          <w:rFonts w:eastAsia="Calibri"/>
        </w:rPr>
        <w:t>p</w:t>
      </w:r>
      <w:r w:rsidR="00321281">
        <w:rPr>
          <w:rFonts w:eastAsia="Calibri"/>
        </w:rPr>
        <w:t>.A.)</w:t>
      </w:r>
      <w:r w:rsidRPr="005C245C">
        <w:rPr>
          <w:rFonts w:eastAsia="Calibri"/>
        </w:rPr>
        <w:t>, Louis Vuitton</w:t>
      </w:r>
      <w:r w:rsidR="00321281">
        <w:rPr>
          <w:rFonts w:eastAsia="Calibri"/>
        </w:rPr>
        <w:t xml:space="preserve"> (Louis Vuitton Malletier</w:t>
      </w:r>
      <w:r w:rsidR="00340326">
        <w:rPr>
          <w:rFonts w:eastAsia="Calibri"/>
        </w:rPr>
        <w:t>)</w:t>
      </w:r>
      <w:r w:rsidRPr="005C245C">
        <w:rPr>
          <w:rFonts w:eastAsia="Calibri"/>
        </w:rPr>
        <w:t>, Gucci</w:t>
      </w:r>
      <w:r w:rsidR="00340326">
        <w:rPr>
          <w:rFonts w:eastAsia="Calibri"/>
        </w:rPr>
        <w:t xml:space="preserve"> (</w:t>
      </w:r>
      <w:proofErr w:type="spellStart"/>
      <w:r w:rsidR="00340326">
        <w:rPr>
          <w:rFonts w:eastAsia="Calibri"/>
        </w:rPr>
        <w:t>Guccio</w:t>
      </w:r>
      <w:proofErr w:type="spellEnd"/>
      <w:r w:rsidR="00340326">
        <w:rPr>
          <w:rFonts w:eastAsia="Calibri"/>
        </w:rPr>
        <w:t xml:space="preserve"> Gucci S.p.A.)</w:t>
      </w:r>
      <w:r w:rsidRPr="005C245C">
        <w:rPr>
          <w:rFonts w:eastAsia="Calibri"/>
        </w:rPr>
        <w:t xml:space="preserve">, Versace </w:t>
      </w:r>
      <w:r w:rsidR="00340326">
        <w:rPr>
          <w:rFonts w:eastAsia="Calibri"/>
        </w:rPr>
        <w:t xml:space="preserve">(Gianni Versace S.p.A.), </w:t>
      </w:r>
      <w:r w:rsidRPr="005C245C">
        <w:rPr>
          <w:rFonts w:eastAsia="Calibri"/>
        </w:rPr>
        <w:t>and Zara</w:t>
      </w:r>
      <w:r w:rsidR="00340326">
        <w:rPr>
          <w:rFonts w:eastAsia="Calibri"/>
        </w:rPr>
        <w:t xml:space="preserve"> (</w:t>
      </w:r>
      <w:proofErr w:type="spellStart"/>
      <w:r w:rsidR="00340326">
        <w:rPr>
          <w:rFonts w:eastAsia="Calibri"/>
        </w:rPr>
        <w:t>Industria</w:t>
      </w:r>
      <w:proofErr w:type="spellEnd"/>
      <w:r w:rsidR="00340326">
        <w:rPr>
          <w:rFonts w:eastAsia="Calibri"/>
        </w:rPr>
        <w:t xml:space="preserve"> de </w:t>
      </w:r>
      <w:proofErr w:type="spellStart"/>
      <w:r w:rsidR="00340326">
        <w:rPr>
          <w:rFonts w:eastAsia="Calibri"/>
        </w:rPr>
        <w:t>Diseño</w:t>
      </w:r>
      <w:proofErr w:type="spellEnd"/>
      <w:r w:rsidR="00340326">
        <w:rPr>
          <w:rFonts w:eastAsia="Calibri"/>
        </w:rPr>
        <w:t xml:space="preserve"> </w:t>
      </w:r>
      <w:proofErr w:type="spellStart"/>
      <w:r w:rsidR="00340326">
        <w:rPr>
          <w:rFonts w:eastAsia="Calibri"/>
        </w:rPr>
        <w:t>Textil</w:t>
      </w:r>
      <w:proofErr w:type="spellEnd"/>
      <w:r w:rsidR="00340326">
        <w:rPr>
          <w:rFonts w:eastAsia="Calibri"/>
        </w:rPr>
        <w:t xml:space="preserve">, S.A., also known as </w:t>
      </w:r>
      <w:proofErr w:type="spellStart"/>
      <w:r w:rsidR="00340326">
        <w:rPr>
          <w:rFonts w:eastAsia="Calibri"/>
        </w:rPr>
        <w:t>Inditex</w:t>
      </w:r>
      <w:proofErr w:type="spellEnd"/>
      <w:r w:rsidR="00340326">
        <w:rPr>
          <w:rFonts w:eastAsia="Calibri"/>
        </w:rPr>
        <w:t>)</w:t>
      </w:r>
      <w:r w:rsidRPr="00593C0C">
        <w:rPr>
          <w:rFonts w:eastAsia="Calibri"/>
        </w:rPr>
        <w:t xml:space="preserve"> had also become accessible to customers in the premium segment through both physical outlets and online platforms.</w:t>
      </w:r>
      <w:r w:rsidRPr="007D393C">
        <w:rPr>
          <w:rStyle w:val="FootnoteReference"/>
          <w:rFonts w:eastAsia="Calibri"/>
          <w:b w:val="0"/>
          <w:color w:val="auto"/>
        </w:rPr>
        <w:footnoteReference w:id="10"/>
      </w:r>
      <w:r w:rsidRPr="00593C0C">
        <w:rPr>
          <w:rFonts w:eastAsia="Calibri"/>
        </w:rPr>
        <w:t xml:space="preserve"> </w:t>
      </w:r>
    </w:p>
    <w:p w14:paraId="49845281" w14:textId="77777777" w:rsidR="00593C0C" w:rsidRDefault="00593C0C" w:rsidP="00A56BF1">
      <w:pPr>
        <w:pStyle w:val="BodyTextMain"/>
        <w:rPr>
          <w:rFonts w:eastAsia="Calibri"/>
          <w:b/>
        </w:rPr>
      </w:pPr>
    </w:p>
    <w:p w14:paraId="745DF195" w14:textId="77777777" w:rsidR="00A56BF1" w:rsidRPr="00593C0C" w:rsidRDefault="00A56BF1" w:rsidP="00A56BF1">
      <w:pPr>
        <w:pStyle w:val="BodyTextMain"/>
        <w:rPr>
          <w:rFonts w:eastAsia="Calibri"/>
          <w:b/>
        </w:rPr>
      </w:pPr>
    </w:p>
    <w:p w14:paraId="5309CF59" w14:textId="77777777" w:rsidR="00593C0C" w:rsidRDefault="00593C0C" w:rsidP="00DC5F2E">
      <w:pPr>
        <w:pStyle w:val="Casehead1"/>
        <w:keepNext/>
        <w:outlineLvl w:val="0"/>
        <w:rPr>
          <w:rFonts w:eastAsia="Calibri"/>
        </w:rPr>
      </w:pPr>
      <w:r w:rsidRPr="00593C0C">
        <w:rPr>
          <w:rFonts w:eastAsia="Calibri"/>
        </w:rPr>
        <w:t>CHALLENGES FACED BY CHARAGH DIN</w:t>
      </w:r>
    </w:p>
    <w:p w14:paraId="3A646AAA" w14:textId="77777777" w:rsidR="00A56BF1" w:rsidRPr="00593C0C" w:rsidRDefault="00A56BF1" w:rsidP="00DC5F2E">
      <w:pPr>
        <w:pStyle w:val="BodyTextMain"/>
        <w:keepNext/>
        <w:rPr>
          <w:rFonts w:eastAsia="Calibri"/>
        </w:rPr>
      </w:pPr>
    </w:p>
    <w:p w14:paraId="395CD3B9" w14:textId="66007773" w:rsidR="00593C0C" w:rsidRPr="00593C0C" w:rsidRDefault="00593C0C" w:rsidP="00F5635A">
      <w:pPr>
        <w:pStyle w:val="BodyTextMain"/>
        <w:rPr>
          <w:rFonts w:eastAsia="Calibri"/>
        </w:rPr>
      </w:pPr>
      <w:r w:rsidRPr="00593C0C">
        <w:rPr>
          <w:rFonts w:eastAsia="Calibri"/>
        </w:rPr>
        <w:t xml:space="preserve">The branded apparel industry in India </w:t>
      </w:r>
      <w:r w:rsidR="00DB2638">
        <w:rPr>
          <w:rFonts w:eastAsia="Calibri"/>
        </w:rPr>
        <w:t>began to</w:t>
      </w:r>
      <w:r w:rsidR="00DB2638" w:rsidRPr="00593C0C">
        <w:rPr>
          <w:rFonts w:eastAsia="Calibri"/>
        </w:rPr>
        <w:t xml:space="preserve"> grow</w:t>
      </w:r>
      <w:r w:rsidR="00DB2638">
        <w:rPr>
          <w:rFonts w:eastAsia="Calibri"/>
        </w:rPr>
        <w:t xml:space="preserve"> in the 1980s</w:t>
      </w:r>
      <w:r w:rsidR="002D1DB4">
        <w:rPr>
          <w:rFonts w:eastAsia="Calibri"/>
        </w:rPr>
        <w:t xml:space="preserve">, fuelled by </w:t>
      </w:r>
      <w:r w:rsidR="00F5635A">
        <w:rPr>
          <w:rFonts w:eastAsia="Calibri"/>
        </w:rPr>
        <w:t>i</w:t>
      </w:r>
      <w:r w:rsidRPr="00593C0C">
        <w:rPr>
          <w:rFonts w:eastAsia="Calibri"/>
        </w:rPr>
        <w:t xml:space="preserve">ncreased fashion consciousness and the convenience offered by ready-to-wear garments. In </w:t>
      </w:r>
      <w:r w:rsidR="00A60D55">
        <w:rPr>
          <w:rFonts w:eastAsia="Calibri"/>
        </w:rPr>
        <w:t xml:space="preserve">the </w:t>
      </w:r>
      <w:r w:rsidRPr="00593C0C">
        <w:rPr>
          <w:rFonts w:eastAsia="Calibri"/>
        </w:rPr>
        <w:t>1990s</w:t>
      </w:r>
      <w:r w:rsidR="00A60D55">
        <w:rPr>
          <w:rFonts w:eastAsia="Calibri"/>
        </w:rPr>
        <w:t>,</w:t>
      </w:r>
      <w:r w:rsidRPr="00593C0C">
        <w:rPr>
          <w:rFonts w:eastAsia="Calibri"/>
        </w:rPr>
        <w:t xml:space="preserve"> India’s economy was liberalized and new investment</w:t>
      </w:r>
      <w:r w:rsidR="006E0535">
        <w:rPr>
          <w:rFonts w:eastAsia="Calibri"/>
        </w:rPr>
        <w:t xml:space="preserve"> policies came into existence. </w:t>
      </w:r>
      <w:r w:rsidRPr="00593C0C">
        <w:rPr>
          <w:rFonts w:eastAsia="Calibri"/>
        </w:rPr>
        <w:t xml:space="preserve">This </w:t>
      </w:r>
      <w:r w:rsidR="00E46181">
        <w:rPr>
          <w:rFonts w:eastAsia="Calibri"/>
        </w:rPr>
        <w:t>affected</w:t>
      </w:r>
      <w:r w:rsidRPr="00593C0C">
        <w:rPr>
          <w:rFonts w:eastAsia="Calibri"/>
        </w:rPr>
        <w:t xml:space="preserve"> the apparel industry as well. The growing young population not only had greater purchasing power but also </w:t>
      </w:r>
      <w:r w:rsidR="00E46181">
        <w:rPr>
          <w:rFonts w:eastAsia="Calibri"/>
        </w:rPr>
        <w:t xml:space="preserve">had </w:t>
      </w:r>
      <w:r w:rsidRPr="00593C0C">
        <w:rPr>
          <w:rFonts w:eastAsia="Calibri"/>
        </w:rPr>
        <w:t>access to</w:t>
      </w:r>
      <w:r w:rsidR="006E0535">
        <w:rPr>
          <w:rFonts w:eastAsia="Calibri"/>
        </w:rPr>
        <w:t xml:space="preserve"> </w:t>
      </w:r>
      <w:r w:rsidRPr="00593C0C">
        <w:rPr>
          <w:rFonts w:eastAsia="Calibri"/>
        </w:rPr>
        <w:t>fashion trends</w:t>
      </w:r>
      <w:r w:rsidR="006E0535">
        <w:rPr>
          <w:rFonts w:eastAsia="Calibri"/>
        </w:rPr>
        <w:t xml:space="preserve"> </w:t>
      </w:r>
      <w:r w:rsidRPr="00593C0C">
        <w:rPr>
          <w:rFonts w:eastAsia="Calibri"/>
        </w:rPr>
        <w:t xml:space="preserve">outside the country and </w:t>
      </w:r>
      <w:r w:rsidR="00E46181">
        <w:rPr>
          <w:rFonts w:eastAsia="Calibri"/>
        </w:rPr>
        <w:t xml:space="preserve">access to a </w:t>
      </w:r>
      <w:r w:rsidRPr="00593C0C">
        <w:rPr>
          <w:rFonts w:eastAsia="Calibri"/>
        </w:rPr>
        <w:t xml:space="preserve">superior quality of fabrics. This enabled many international brands </w:t>
      </w:r>
      <w:r w:rsidR="00E46181">
        <w:rPr>
          <w:rFonts w:eastAsia="Calibri"/>
        </w:rPr>
        <w:t>to</w:t>
      </w:r>
      <w:r w:rsidR="00E46181" w:rsidRPr="00593C0C">
        <w:rPr>
          <w:rFonts w:eastAsia="Calibri"/>
        </w:rPr>
        <w:t xml:space="preserve"> ent</w:t>
      </w:r>
      <w:r w:rsidR="00E46181">
        <w:rPr>
          <w:rFonts w:eastAsia="Calibri"/>
        </w:rPr>
        <w:t>er</w:t>
      </w:r>
      <w:r w:rsidR="00E46181" w:rsidRPr="00593C0C">
        <w:rPr>
          <w:rFonts w:eastAsia="Calibri"/>
        </w:rPr>
        <w:t xml:space="preserve"> </w:t>
      </w:r>
      <w:r w:rsidR="00E46181">
        <w:rPr>
          <w:rFonts w:eastAsia="Calibri"/>
        </w:rPr>
        <w:t xml:space="preserve">the </w:t>
      </w:r>
      <w:r w:rsidRPr="00593C0C">
        <w:rPr>
          <w:rFonts w:eastAsia="Calibri"/>
        </w:rPr>
        <w:t>Indian apparel industry. Th</w:t>
      </w:r>
      <w:r w:rsidR="00E46181">
        <w:rPr>
          <w:rFonts w:eastAsia="Calibri"/>
        </w:rPr>
        <w:t>e</w:t>
      </w:r>
      <w:r w:rsidRPr="00593C0C">
        <w:rPr>
          <w:rFonts w:eastAsia="Calibri"/>
        </w:rPr>
        <w:t xml:space="preserve"> steady growth culminated in </w:t>
      </w:r>
      <w:r w:rsidR="00E46181">
        <w:rPr>
          <w:rFonts w:eastAsia="Calibri"/>
        </w:rPr>
        <w:t>an</w:t>
      </w:r>
      <w:r w:rsidR="00E46181" w:rsidRPr="00593C0C">
        <w:rPr>
          <w:rFonts w:eastAsia="Calibri"/>
        </w:rPr>
        <w:t xml:space="preserve"> </w:t>
      </w:r>
      <w:r w:rsidRPr="00593C0C">
        <w:rPr>
          <w:rFonts w:eastAsia="Calibri"/>
        </w:rPr>
        <w:t>atmosphere of intense competition and consolidation among branded</w:t>
      </w:r>
      <w:r w:rsidR="00E46181">
        <w:rPr>
          <w:rFonts w:eastAsia="Calibri"/>
        </w:rPr>
        <w:t>,</w:t>
      </w:r>
      <w:r w:rsidRPr="00593C0C">
        <w:rPr>
          <w:rFonts w:eastAsia="Calibri"/>
        </w:rPr>
        <w:t xml:space="preserve"> ready</w:t>
      </w:r>
      <w:r w:rsidR="00C47763">
        <w:rPr>
          <w:rFonts w:eastAsia="Calibri"/>
        </w:rPr>
        <w:t>-</w:t>
      </w:r>
      <w:r w:rsidRPr="00593C0C">
        <w:rPr>
          <w:rFonts w:eastAsia="Calibri"/>
        </w:rPr>
        <w:t xml:space="preserve">made apparel firms. </w:t>
      </w:r>
    </w:p>
    <w:p w14:paraId="3933437D" w14:textId="77777777" w:rsidR="00593C0C" w:rsidRPr="00593C0C" w:rsidRDefault="00593C0C" w:rsidP="00F5635A">
      <w:pPr>
        <w:pStyle w:val="BodyTextMain"/>
        <w:rPr>
          <w:rFonts w:eastAsia="Calibri"/>
        </w:rPr>
      </w:pPr>
    </w:p>
    <w:p w14:paraId="7EB0DFBC" w14:textId="5E54B5F5" w:rsidR="00593C0C" w:rsidRPr="00A56BF1" w:rsidRDefault="00593C0C" w:rsidP="00A56BF1">
      <w:pPr>
        <w:pStyle w:val="BodyTextMain"/>
        <w:rPr>
          <w:rFonts w:eastAsia="Calibri"/>
        </w:rPr>
      </w:pPr>
      <w:r w:rsidRPr="00593C0C">
        <w:rPr>
          <w:rFonts w:eastAsia="Calibri"/>
        </w:rPr>
        <w:t>By 2015, the ready</w:t>
      </w:r>
      <w:r w:rsidR="00D32403">
        <w:rPr>
          <w:rFonts w:eastAsia="Calibri"/>
        </w:rPr>
        <w:t>-</w:t>
      </w:r>
      <w:r w:rsidRPr="00593C0C">
        <w:rPr>
          <w:rFonts w:eastAsia="Calibri"/>
        </w:rPr>
        <w:t xml:space="preserve">made garments market </w:t>
      </w:r>
      <w:proofErr w:type="gramStart"/>
      <w:r w:rsidRPr="00593C0C">
        <w:rPr>
          <w:rFonts w:eastAsia="Calibri"/>
        </w:rPr>
        <w:t>was estimated</w:t>
      </w:r>
      <w:proofErr w:type="gramEnd"/>
      <w:r w:rsidRPr="00593C0C">
        <w:rPr>
          <w:rFonts w:eastAsia="Calibri"/>
        </w:rPr>
        <w:t xml:space="preserve"> at $45 billion. The domestic component comprised around $27 billion, while exports stood at $18 billion. The Indian branded apparel industry was growing at 10</w:t>
      </w:r>
      <w:r w:rsidR="00E46181">
        <w:rPr>
          <w:rFonts w:eastAsia="Calibri"/>
        </w:rPr>
        <w:t>–</w:t>
      </w:r>
      <w:r w:rsidRPr="00593C0C">
        <w:rPr>
          <w:rFonts w:eastAsia="Calibri"/>
        </w:rPr>
        <w:t>12 per</w:t>
      </w:r>
      <w:r w:rsidR="005C245C">
        <w:rPr>
          <w:rFonts w:eastAsia="Calibri"/>
        </w:rPr>
        <w:t xml:space="preserve"> </w:t>
      </w:r>
      <w:r w:rsidRPr="00593C0C">
        <w:rPr>
          <w:rFonts w:eastAsia="Calibri"/>
        </w:rPr>
        <w:t>cent per annum. Between 2010</w:t>
      </w:r>
      <w:r w:rsidR="00E46181">
        <w:rPr>
          <w:rFonts w:eastAsia="Calibri"/>
        </w:rPr>
        <w:t>/</w:t>
      </w:r>
      <w:r w:rsidRPr="00593C0C">
        <w:rPr>
          <w:rFonts w:eastAsia="Calibri"/>
        </w:rPr>
        <w:t>11 and 2015</w:t>
      </w:r>
      <w:r w:rsidR="00E46181">
        <w:rPr>
          <w:rFonts w:eastAsia="Calibri"/>
        </w:rPr>
        <w:t>/</w:t>
      </w:r>
      <w:r w:rsidRPr="00593C0C">
        <w:rPr>
          <w:rFonts w:eastAsia="Calibri"/>
        </w:rPr>
        <w:t xml:space="preserve">16, </w:t>
      </w:r>
      <w:r w:rsidR="002F3E54">
        <w:rPr>
          <w:rFonts w:eastAsia="Calibri"/>
        </w:rPr>
        <w:t xml:space="preserve">apparel </w:t>
      </w:r>
      <w:r w:rsidRPr="00593C0C">
        <w:rPr>
          <w:rFonts w:eastAsia="Calibri"/>
        </w:rPr>
        <w:t>had increased from 7 to 16 per</w:t>
      </w:r>
      <w:r w:rsidR="005C245C">
        <w:rPr>
          <w:rFonts w:eastAsia="Calibri"/>
        </w:rPr>
        <w:t xml:space="preserve"> </w:t>
      </w:r>
      <w:r w:rsidRPr="00593C0C">
        <w:rPr>
          <w:rFonts w:eastAsia="Calibri"/>
        </w:rPr>
        <w:t>cent</w:t>
      </w:r>
      <w:r w:rsidR="002F3E54" w:rsidRPr="002F3E54">
        <w:rPr>
          <w:rFonts w:eastAsia="Calibri"/>
        </w:rPr>
        <w:t xml:space="preserve"> </w:t>
      </w:r>
      <w:r w:rsidR="002F3E54">
        <w:rPr>
          <w:rFonts w:eastAsia="Calibri"/>
        </w:rPr>
        <w:t>of the modern retail</w:t>
      </w:r>
      <w:r w:rsidR="002F3E54" w:rsidRPr="00593C0C">
        <w:rPr>
          <w:rFonts w:eastAsia="Calibri"/>
        </w:rPr>
        <w:t xml:space="preserve"> </w:t>
      </w:r>
      <w:r w:rsidR="002F3E54">
        <w:rPr>
          <w:rFonts w:eastAsia="Calibri"/>
        </w:rPr>
        <w:t xml:space="preserve">trade </w:t>
      </w:r>
      <w:r w:rsidRPr="00593C0C">
        <w:rPr>
          <w:rFonts w:eastAsia="Calibri"/>
        </w:rPr>
        <w:t>and was set to grow to 37 per</w:t>
      </w:r>
      <w:r w:rsidR="005C245C">
        <w:rPr>
          <w:rFonts w:eastAsia="Calibri"/>
        </w:rPr>
        <w:t xml:space="preserve"> </w:t>
      </w:r>
      <w:r w:rsidRPr="00593C0C">
        <w:rPr>
          <w:rFonts w:eastAsia="Calibri"/>
        </w:rPr>
        <w:t xml:space="preserve">cent of the overall trade by 2021. As fashion brands expanded and online shopping gained momentum, the branded garments segment </w:t>
      </w:r>
      <w:proofErr w:type="gramStart"/>
      <w:r w:rsidRPr="00593C0C">
        <w:rPr>
          <w:rFonts w:eastAsia="Calibri"/>
        </w:rPr>
        <w:t>was forecasted</w:t>
      </w:r>
      <w:proofErr w:type="gramEnd"/>
      <w:r w:rsidRPr="00593C0C">
        <w:rPr>
          <w:rFonts w:eastAsia="Calibri"/>
        </w:rPr>
        <w:t xml:space="preserve"> to grow at 48 per</w:t>
      </w:r>
      <w:r w:rsidR="005C245C">
        <w:rPr>
          <w:rFonts w:eastAsia="Calibri"/>
        </w:rPr>
        <w:t xml:space="preserve"> </w:t>
      </w:r>
      <w:r w:rsidRPr="00593C0C">
        <w:rPr>
          <w:rFonts w:eastAsia="Calibri"/>
        </w:rPr>
        <w:t>cent of the overall ready</w:t>
      </w:r>
      <w:r w:rsidR="00C47763">
        <w:rPr>
          <w:rFonts w:eastAsia="Calibri"/>
        </w:rPr>
        <w:t>-</w:t>
      </w:r>
      <w:r w:rsidRPr="00593C0C">
        <w:rPr>
          <w:rFonts w:eastAsia="Calibri"/>
        </w:rPr>
        <w:t xml:space="preserve">made garments segment in 2019, up from </w:t>
      </w:r>
      <w:r w:rsidR="005C245C">
        <w:rPr>
          <w:rFonts w:eastAsia="Calibri"/>
        </w:rPr>
        <w:t>35 per cent</w:t>
      </w:r>
      <w:r w:rsidRPr="00593C0C">
        <w:rPr>
          <w:rFonts w:eastAsia="Calibri"/>
        </w:rPr>
        <w:t xml:space="preserve"> in 2014.</w:t>
      </w:r>
      <w:r w:rsidRPr="007D393C">
        <w:rPr>
          <w:rStyle w:val="FootnoteReference"/>
          <w:rFonts w:eastAsia="Calibri"/>
          <w:b w:val="0"/>
          <w:color w:val="auto"/>
        </w:rPr>
        <w:footnoteReference w:id="11"/>
      </w:r>
      <w:r w:rsidRPr="00593C0C">
        <w:rPr>
          <w:rFonts w:eastAsia="Calibri"/>
        </w:rPr>
        <w:t xml:space="preserve"> The online </w:t>
      </w:r>
      <w:r w:rsidRPr="00A56BF1">
        <w:rPr>
          <w:rFonts w:eastAsia="Calibri"/>
        </w:rPr>
        <w:t xml:space="preserve">retail market </w:t>
      </w:r>
      <w:proofErr w:type="gramStart"/>
      <w:r w:rsidRPr="00A56BF1">
        <w:rPr>
          <w:rFonts w:eastAsia="Calibri"/>
        </w:rPr>
        <w:t>was also expected</w:t>
      </w:r>
      <w:proofErr w:type="gramEnd"/>
      <w:r w:rsidRPr="00A56BF1">
        <w:rPr>
          <w:rFonts w:eastAsia="Calibri"/>
        </w:rPr>
        <w:t xml:space="preserve"> to grow</w:t>
      </w:r>
      <w:r w:rsidR="00C47763">
        <w:rPr>
          <w:rFonts w:eastAsia="Calibri"/>
        </w:rPr>
        <w:t>—</w:t>
      </w:r>
      <w:r w:rsidRPr="00A56BF1">
        <w:rPr>
          <w:rFonts w:eastAsia="Calibri"/>
        </w:rPr>
        <w:t>to $44 billion by 2018</w:t>
      </w:r>
      <w:r w:rsidR="002F3E54">
        <w:rPr>
          <w:rFonts w:eastAsia="Calibri"/>
        </w:rPr>
        <w:t>, up</w:t>
      </w:r>
      <w:r w:rsidRPr="00A56BF1">
        <w:rPr>
          <w:rFonts w:eastAsia="Calibri"/>
        </w:rPr>
        <w:t xml:space="preserve"> from $13 billion in 2014, with apparel accounting for 31 per</w:t>
      </w:r>
      <w:r w:rsidR="005C245C">
        <w:rPr>
          <w:rFonts w:eastAsia="Calibri"/>
        </w:rPr>
        <w:t xml:space="preserve"> </w:t>
      </w:r>
      <w:r w:rsidRPr="00A56BF1">
        <w:rPr>
          <w:rFonts w:eastAsia="Calibri"/>
        </w:rPr>
        <w:t>cent of online retail.</w:t>
      </w:r>
    </w:p>
    <w:p w14:paraId="62841A84" w14:textId="77777777" w:rsidR="00A56BF1" w:rsidRDefault="00A56BF1" w:rsidP="00A56BF1">
      <w:pPr>
        <w:pStyle w:val="BodyTextMain"/>
        <w:rPr>
          <w:rFonts w:eastAsia="Calibri"/>
        </w:rPr>
      </w:pPr>
    </w:p>
    <w:p w14:paraId="00FA3776" w14:textId="4DBEAC9F" w:rsidR="00593C0C" w:rsidRPr="00A56BF1" w:rsidRDefault="00593C0C" w:rsidP="00A56BF1">
      <w:pPr>
        <w:pStyle w:val="BodyTextMain"/>
        <w:rPr>
          <w:rFonts w:eastAsia="Calibri"/>
        </w:rPr>
      </w:pPr>
      <w:r w:rsidRPr="00A56BF1">
        <w:rPr>
          <w:rFonts w:eastAsia="Calibri"/>
        </w:rPr>
        <w:lastRenderedPageBreak/>
        <w:t>Apart from this, womenswear constituted only 41 per</w:t>
      </w:r>
      <w:r w:rsidR="005C245C">
        <w:rPr>
          <w:rFonts w:eastAsia="Calibri"/>
        </w:rPr>
        <w:t xml:space="preserve"> </w:t>
      </w:r>
      <w:r w:rsidRPr="00A56BF1">
        <w:rPr>
          <w:rFonts w:eastAsia="Calibri"/>
        </w:rPr>
        <w:t xml:space="preserve">cent of the </w:t>
      </w:r>
      <w:r w:rsidR="000E2865">
        <w:rPr>
          <w:rFonts w:eastAsia="Calibri"/>
        </w:rPr>
        <w:t xml:space="preserve">apparel </w:t>
      </w:r>
      <w:r w:rsidRPr="00A56BF1">
        <w:rPr>
          <w:rFonts w:eastAsia="Calibri"/>
        </w:rPr>
        <w:t xml:space="preserve">market </w:t>
      </w:r>
      <w:r w:rsidR="002F3E54" w:rsidRPr="00A56BF1">
        <w:rPr>
          <w:rFonts w:eastAsia="Calibri"/>
        </w:rPr>
        <w:t>in India in 2015</w:t>
      </w:r>
      <w:r w:rsidR="002F3E54">
        <w:rPr>
          <w:rFonts w:eastAsia="Calibri"/>
        </w:rPr>
        <w:t xml:space="preserve"> </w:t>
      </w:r>
      <w:r w:rsidRPr="00A56BF1">
        <w:rPr>
          <w:rFonts w:eastAsia="Calibri"/>
        </w:rPr>
        <w:t xml:space="preserve">versus </w:t>
      </w:r>
      <w:r w:rsidR="002F3E54">
        <w:rPr>
          <w:rFonts w:eastAsia="Calibri"/>
        </w:rPr>
        <w:t xml:space="preserve">menswear, which occupied </w:t>
      </w:r>
      <w:r w:rsidRPr="00A56BF1">
        <w:rPr>
          <w:rFonts w:eastAsia="Calibri"/>
        </w:rPr>
        <w:t>48 per</w:t>
      </w:r>
      <w:r w:rsidR="005C245C">
        <w:rPr>
          <w:rFonts w:eastAsia="Calibri"/>
        </w:rPr>
        <w:t xml:space="preserve"> </w:t>
      </w:r>
      <w:r w:rsidRPr="00A56BF1">
        <w:rPr>
          <w:rFonts w:eastAsia="Calibri"/>
        </w:rPr>
        <w:t xml:space="preserve">cent. However, globally, womenswear was a bigger market than menswear. </w:t>
      </w:r>
      <w:r w:rsidR="00FE5F34">
        <w:rPr>
          <w:rFonts w:eastAsia="Calibri"/>
        </w:rPr>
        <w:t>I</w:t>
      </w:r>
      <w:r w:rsidRPr="00A56BF1">
        <w:rPr>
          <w:rFonts w:eastAsia="Calibri"/>
        </w:rPr>
        <w:t xml:space="preserve">n India, the womenswear segment was </w:t>
      </w:r>
      <w:r w:rsidR="00FE5F34">
        <w:rPr>
          <w:rFonts w:eastAsia="Calibri"/>
        </w:rPr>
        <w:t xml:space="preserve">also </w:t>
      </w:r>
      <w:r w:rsidRPr="00A56BF1">
        <w:rPr>
          <w:rFonts w:eastAsia="Calibri"/>
        </w:rPr>
        <w:t>highly fragmented</w:t>
      </w:r>
      <w:r w:rsidR="00C47763">
        <w:rPr>
          <w:rFonts w:eastAsia="Calibri"/>
        </w:rPr>
        <w:t>,</w:t>
      </w:r>
      <w:r w:rsidRPr="00A56BF1">
        <w:rPr>
          <w:rFonts w:eastAsia="Calibri"/>
        </w:rPr>
        <w:t xml:space="preserve"> with only 5 per</w:t>
      </w:r>
      <w:r w:rsidR="005C245C">
        <w:rPr>
          <w:rFonts w:eastAsia="Calibri"/>
        </w:rPr>
        <w:t xml:space="preserve"> </w:t>
      </w:r>
      <w:r w:rsidRPr="00A56BF1">
        <w:rPr>
          <w:rFonts w:eastAsia="Calibri"/>
        </w:rPr>
        <w:t xml:space="preserve">cent </w:t>
      </w:r>
      <w:r w:rsidR="00FE5F34">
        <w:rPr>
          <w:rFonts w:eastAsia="Calibri"/>
        </w:rPr>
        <w:t>of the segment</w:t>
      </w:r>
      <w:r w:rsidR="00FE5F34" w:rsidRPr="00A56BF1">
        <w:rPr>
          <w:rFonts w:eastAsia="Calibri"/>
        </w:rPr>
        <w:t xml:space="preserve"> </w:t>
      </w:r>
      <w:r w:rsidRPr="00A56BF1">
        <w:rPr>
          <w:rFonts w:eastAsia="Calibri"/>
        </w:rPr>
        <w:t>going to organized retail. However, this was expected to change, particularly in the fast fashion segments</w:t>
      </w:r>
      <w:r w:rsidR="00FE5F34">
        <w:rPr>
          <w:rFonts w:eastAsia="Calibri"/>
        </w:rPr>
        <w:t>,</w:t>
      </w:r>
      <w:r w:rsidRPr="00A56BF1">
        <w:rPr>
          <w:rFonts w:eastAsia="Calibri"/>
        </w:rPr>
        <w:t xml:space="preserve"> which had a share of 25 per</w:t>
      </w:r>
      <w:r w:rsidR="005C245C">
        <w:rPr>
          <w:rFonts w:eastAsia="Calibri"/>
        </w:rPr>
        <w:t xml:space="preserve"> </w:t>
      </w:r>
      <w:r w:rsidRPr="00A56BF1">
        <w:rPr>
          <w:rFonts w:eastAsia="Calibri"/>
        </w:rPr>
        <w:t xml:space="preserve">cent </w:t>
      </w:r>
      <w:r w:rsidR="000E2865">
        <w:rPr>
          <w:rFonts w:eastAsia="Calibri"/>
        </w:rPr>
        <w:t xml:space="preserve">of the apparel market </w:t>
      </w:r>
      <w:r w:rsidRPr="00A56BF1">
        <w:rPr>
          <w:rFonts w:eastAsia="Calibri"/>
        </w:rPr>
        <w:t>with brands like Zara, Westside</w:t>
      </w:r>
      <w:r w:rsidR="00FE5F34">
        <w:rPr>
          <w:rFonts w:eastAsia="Calibri"/>
        </w:rPr>
        <w:t xml:space="preserve"> Apparel,</w:t>
      </w:r>
      <w:r w:rsidRPr="00A56BF1">
        <w:rPr>
          <w:rFonts w:eastAsia="Calibri"/>
        </w:rPr>
        <w:t xml:space="preserve"> and Max </w:t>
      </w:r>
      <w:r w:rsidR="00FE5F34">
        <w:rPr>
          <w:rFonts w:eastAsia="Calibri"/>
        </w:rPr>
        <w:t>(a fashion brand owned by Landmark Group)</w:t>
      </w:r>
      <w:r w:rsidR="00FE5F34" w:rsidRPr="00A56BF1">
        <w:rPr>
          <w:rFonts w:eastAsia="Calibri"/>
        </w:rPr>
        <w:t xml:space="preserve"> </w:t>
      </w:r>
      <w:r w:rsidRPr="00A56BF1">
        <w:rPr>
          <w:rFonts w:eastAsia="Calibri"/>
        </w:rPr>
        <w:t>focusing on womenswear. Menswear retailers</w:t>
      </w:r>
      <w:r w:rsidR="00FE5F34">
        <w:rPr>
          <w:rFonts w:eastAsia="Calibri"/>
        </w:rPr>
        <w:t xml:space="preserve"> were</w:t>
      </w:r>
      <w:r w:rsidRPr="00A56BF1">
        <w:rPr>
          <w:rFonts w:eastAsia="Calibri"/>
        </w:rPr>
        <w:t xml:space="preserve"> also </w:t>
      </w:r>
      <w:r w:rsidR="00FE5F34">
        <w:rPr>
          <w:rFonts w:eastAsia="Calibri"/>
        </w:rPr>
        <w:t>turning to</w:t>
      </w:r>
      <w:r w:rsidRPr="00A56BF1">
        <w:rPr>
          <w:rFonts w:eastAsia="Calibri"/>
        </w:rPr>
        <w:t xml:space="preserve"> womenswear for growth. Allen </w:t>
      </w:r>
      <w:proofErr w:type="spellStart"/>
      <w:r w:rsidRPr="00A56BF1">
        <w:rPr>
          <w:rFonts w:eastAsia="Calibri"/>
        </w:rPr>
        <w:t>Solly</w:t>
      </w:r>
      <w:proofErr w:type="spellEnd"/>
      <w:r w:rsidRPr="00A56BF1">
        <w:rPr>
          <w:rFonts w:eastAsia="Calibri"/>
        </w:rPr>
        <w:t xml:space="preserve"> </w:t>
      </w:r>
      <w:r w:rsidR="00FE5F34">
        <w:rPr>
          <w:rFonts w:eastAsia="Calibri"/>
        </w:rPr>
        <w:t>(a brand</w:t>
      </w:r>
      <w:r w:rsidR="00A603CD">
        <w:rPr>
          <w:rFonts w:eastAsia="Calibri"/>
        </w:rPr>
        <w:t xml:space="preserve"> under Madura) </w:t>
      </w:r>
      <w:r w:rsidRPr="00A56BF1">
        <w:rPr>
          <w:rFonts w:eastAsia="Calibri"/>
        </w:rPr>
        <w:t>had launched a womenswear range</w:t>
      </w:r>
      <w:r w:rsidR="00A603CD">
        <w:rPr>
          <w:rFonts w:eastAsia="Calibri"/>
        </w:rPr>
        <w:t>,</w:t>
      </w:r>
      <w:r w:rsidRPr="00A56BF1">
        <w:rPr>
          <w:rFonts w:eastAsia="Calibri"/>
        </w:rPr>
        <w:t xml:space="preserve"> which </w:t>
      </w:r>
      <w:r w:rsidR="00A603CD">
        <w:rPr>
          <w:rFonts w:eastAsia="Calibri"/>
        </w:rPr>
        <w:t>was</w:t>
      </w:r>
      <w:r w:rsidR="00A603CD" w:rsidRPr="00A56BF1">
        <w:rPr>
          <w:rFonts w:eastAsia="Calibri"/>
        </w:rPr>
        <w:t xml:space="preserve"> </w:t>
      </w:r>
      <w:r w:rsidRPr="00A56BF1">
        <w:rPr>
          <w:rFonts w:eastAsia="Calibri"/>
        </w:rPr>
        <w:t>contributing about 15 per</w:t>
      </w:r>
      <w:r w:rsidR="005C245C">
        <w:rPr>
          <w:rFonts w:eastAsia="Calibri"/>
        </w:rPr>
        <w:t xml:space="preserve"> </w:t>
      </w:r>
      <w:r w:rsidRPr="00A56BF1">
        <w:rPr>
          <w:rFonts w:eastAsia="Calibri"/>
        </w:rPr>
        <w:t xml:space="preserve">cent of </w:t>
      </w:r>
      <w:r w:rsidR="00A603CD">
        <w:rPr>
          <w:rFonts w:eastAsia="Calibri"/>
        </w:rPr>
        <w:t xml:space="preserve">the brand’s </w:t>
      </w:r>
      <w:r w:rsidRPr="00A56BF1">
        <w:rPr>
          <w:rFonts w:eastAsia="Calibri"/>
        </w:rPr>
        <w:t xml:space="preserve">revenues and was one of the fastest growing </w:t>
      </w:r>
      <w:r w:rsidR="000E2865">
        <w:rPr>
          <w:rFonts w:eastAsia="Calibri"/>
        </w:rPr>
        <w:t>women</w:t>
      </w:r>
      <w:r w:rsidR="00C47763">
        <w:rPr>
          <w:rFonts w:eastAsia="Calibri"/>
        </w:rPr>
        <w:t>s</w:t>
      </w:r>
      <w:r w:rsidR="000E2865">
        <w:rPr>
          <w:rFonts w:eastAsia="Calibri"/>
        </w:rPr>
        <w:t xml:space="preserve">wear </w:t>
      </w:r>
      <w:r w:rsidRPr="00A56BF1">
        <w:rPr>
          <w:rFonts w:eastAsia="Calibri"/>
        </w:rPr>
        <w:t>segments</w:t>
      </w:r>
      <w:r w:rsidR="00A603CD">
        <w:rPr>
          <w:rFonts w:eastAsia="Calibri"/>
        </w:rPr>
        <w:t>,</w:t>
      </w:r>
      <w:r w:rsidRPr="00A56BF1">
        <w:rPr>
          <w:rFonts w:eastAsia="Calibri"/>
        </w:rPr>
        <w:t xml:space="preserve"> expected to </w:t>
      </w:r>
      <w:r w:rsidR="00A603CD">
        <w:rPr>
          <w:rFonts w:eastAsia="Calibri"/>
        </w:rPr>
        <w:t>reach</w:t>
      </w:r>
      <w:r w:rsidR="00A603CD" w:rsidRPr="00A56BF1">
        <w:rPr>
          <w:rFonts w:eastAsia="Calibri"/>
        </w:rPr>
        <w:t xml:space="preserve"> </w:t>
      </w:r>
      <w:r w:rsidRPr="00A56BF1">
        <w:rPr>
          <w:rFonts w:eastAsia="Calibri"/>
        </w:rPr>
        <w:t>20</w:t>
      </w:r>
      <w:r w:rsidR="00A603CD">
        <w:rPr>
          <w:rFonts w:eastAsia="Calibri"/>
        </w:rPr>
        <w:t>–</w:t>
      </w:r>
      <w:r w:rsidRPr="00A56BF1">
        <w:rPr>
          <w:rFonts w:eastAsia="Calibri"/>
        </w:rPr>
        <w:t>25 per</w:t>
      </w:r>
      <w:r w:rsidR="005C245C">
        <w:rPr>
          <w:rFonts w:eastAsia="Calibri"/>
        </w:rPr>
        <w:t xml:space="preserve"> </w:t>
      </w:r>
      <w:r w:rsidRPr="00A56BF1">
        <w:rPr>
          <w:rFonts w:eastAsia="Calibri"/>
        </w:rPr>
        <w:t xml:space="preserve">cent </w:t>
      </w:r>
      <w:r w:rsidR="000E2865">
        <w:rPr>
          <w:rFonts w:eastAsia="Calibri"/>
        </w:rPr>
        <w:t>including</w:t>
      </w:r>
      <w:r w:rsidRPr="00A56BF1">
        <w:rPr>
          <w:rFonts w:eastAsia="Calibri"/>
        </w:rPr>
        <w:t xml:space="preserve"> </w:t>
      </w:r>
      <w:r w:rsidR="00A603CD">
        <w:rPr>
          <w:rFonts w:eastAsia="Calibri"/>
        </w:rPr>
        <w:t xml:space="preserve">children’s </w:t>
      </w:r>
      <w:r w:rsidRPr="00A56BF1">
        <w:rPr>
          <w:rFonts w:eastAsia="Calibri"/>
        </w:rPr>
        <w:t>wear.</w:t>
      </w:r>
      <w:r w:rsidRPr="007D393C">
        <w:rPr>
          <w:rStyle w:val="FootnoteReference"/>
          <w:rFonts w:eastAsia="Calibri"/>
          <w:b w:val="0"/>
          <w:color w:val="auto"/>
        </w:rPr>
        <w:footnoteReference w:id="12"/>
      </w:r>
      <w:r w:rsidRPr="007D393C">
        <w:rPr>
          <w:rFonts w:eastAsia="Calibri"/>
          <w:b/>
        </w:rPr>
        <w:t xml:space="preserve"> </w:t>
      </w:r>
    </w:p>
    <w:p w14:paraId="1A2E66DD" w14:textId="77777777" w:rsidR="00A56BF1" w:rsidRDefault="00A56BF1" w:rsidP="00A56BF1">
      <w:pPr>
        <w:pStyle w:val="BodyTextMain"/>
        <w:rPr>
          <w:rFonts w:eastAsia="Calibri"/>
        </w:rPr>
      </w:pPr>
    </w:p>
    <w:p w14:paraId="012CDA39" w14:textId="403EB3AB" w:rsidR="00593C0C" w:rsidRDefault="00593C0C" w:rsidP="00A56BF1">
      <w:pPr>
        <w:pStyle w:val="BodyTextMain"/>
        <w:rPr>
          <w:rFonts w:eastAsia="Calibri"/>
        </w:rPr>
      </w:pPr>
      <w:r w:rsidRPr="00A56BF1">
        <w:rPr>
          <w:rFonts w:eastAsia="Calibri"/>
        </w:rPr>
        <w:t>The menswear segment was also transforming</w:t>
      </w:r>
      <w:r w:rsidR="00C47763">
        <w:rPr>
          <w:rFonts w:eastAsia="Calibri"/>
        </w:rPr>
        <w:t>,</w:t>
      </w:r>
      <w:r w:rsidRPr="00A56BF1">
        <w:rPr>
          <w:rFonts w:eastAsia="Calibri"/>
        </w:rPr>
        <w:t xml:space="preserve"> with denim, </w:t>
      </w:r>
      <w:proofErr w:type="spellStart"/>
      <w:r w:rsidRPr="00A56BF1">
        <w:rPr>
          <w:rFonts w:eastAsia="Calibri"/>
        </w:rPr>
        <w:t>activewear</w:t>
      </w:r>
      <w:proofErr w:type="spellEnd"/>
      <w:r w:rsidR="00DF26CA">
        <w:rPr>
          <w:rFonts w:eastAsia="Calibri"/>
        </w:rPr>
        <w:t>,</w:t>
      </w:r>
      <w:r w:rsidRPr="00A56BF1">
        <w:rPr>
          <w:rFonts w:eastAsia="Calibri"/>
        </w:rPr>
        <w:t xml:space="preserve"> and </w:t>
      </w:r>
      <w:r w:rsidR="009B600E">
        <w:rPr>
          <w:rFonts w:eastAsia="Calibri"/>
        </w:rPr>
        <w:t>T</w:t>
      </w:r>
      <w:r w:rsidRPr="00A56BF1">
        <w:rPr>
          <w:rFonts w:eastAsia="Calibri"/>
        </w:rPr>
        <w:t>-shirts growing at a CAGR of 16, 14</w:t>
      </w:r>
      <w:r w:rsidR="00DF26CA">
        <w:rPr>
          <w:rFonts w:eastAsia="Calibri"/>
        </w:rPr>
        <w:t>,</w:t>
      </w:r>
      <w:r w:rsidRPr="00A56BF1">
        <w:rPr>
          <w:rFonts w:eastAsia="Calibri"/>
        </w:rPr>
        <w:t xml:space="preserve"> and 12 per</w:t>
      </w:r>
      <w:r w:rsidR="005C245C">
        <w:rPr>
          <w:rFonts w:eastAsia="Calibri"/>
        </w:rPr>
        <w:t xml:space="preserve"> </w:t>
      </w:r>
      <w:r w:rsidRPr="00A56BF1">
        <w:rPr>
          <w:rFonts w:eastAsia="Calibri"/>
        </w:rPr>
        <w:t>cent</w:t>
      </w:r>
      <w:r w:rsidR="00C47763">
        <w:rPr>
          <w:rFonts w:eastAsia="Calibri"/>
        </w:rPr>
        <w:t>,</w:t>
      </w:r>
      <w:r w:rsidRPr="00A56BF1">
        <w:rPr>
          <w:rFonts w:eastAsia="Calibri"/>
        </w:rPr>
        <w:t xml:space="preserve"> respectively. The </w:t>
      </w:r>
      <w:proofErr w:type="spellStart"/>
      <w:r w:rsidRPr="00A56BF1">
        <w:rPr>
          <w:rFonts w:eastAsia="Calibri"/>
        </w:rPr>
        <w:t>activewear</w:t>
      </w:r>
      <w:proofErr w:type="spellEnd"/>
      <w:r w:rsidRPr="00A56BF1">
        <w:rPr>
          <w:rFonts w:eastAsia="Calibri"/>
        </w:rPr>
        <w:t xml:space="preserve"> category comprised sportswear, gym</w:t>
      </w:r>
      <w:r w:rsidR="00DF26CA">
        <w:rPr>
          <w:rFonts w:eastAsia="Calibri"/>
        </w:rPr>
        <w:t xml:space="preserve"> </w:t>
      </w:r>
      <w:r w:rsidRPr="00A56BF1">
        <w:rPr>
          <w:rFonts w:eastAsia="Calibri"/>
        </w:rPr>
        <w:t>wear</w:t>
      </w:r>
      <w:r w:rsidR="00DF26CA">
        <w:rPr>
          <w:rFonts w:eastAsia="Calibri"/>
        </w:rPr>
        <w:t>,</w:t>
      </w:r>
      <w:r w:rsidRPr="00A56BF1">
        <w:rPr>
          <w:rFonts w:eastAsia="Calibri"/>
        </w:rPr>
        <w:t xml:space="preserve"> and swimwear. The </w:t>
      </w:r>
      <w:proofErr w:type="spellStart"/>
      <w:r w:rsidR="000E2865">
        <w:rPr>
          <w:rFonts w:eastAsia="Calibri"/>
        </w:rPr>
        <w:t>activewear</w:t>
      </w:r>
      <w:proofErr w:type="spellEnd"/>
      <w:r w:rsidR="000E2865">
        <w:rPr>
          <w:rFonts w:eastAsia="Calibri"/>
        </w:rPr>
        <w:t xml:space="preserve"> </w:t>
      </w:r>
      <w:r w:rsidRPr="00A56BF1">
        <w:rPr>
          <w:rFonts w:eastAsia="Calibri"/>
        </w:rPr>
        <w:t>segment was also growing due to increasing health consciousness</w:t>
      </w:r>
      <w:r w:rsidR="00C26B49">
        <w:rPr>
          <w:rFonts w:eastAsia="Calibri"/>
        </w:rPr>
        <w:t>,</w:t>
      </w:r>
      <w:r w:rsidRPr="00A56BF1">
        <w:rPr>
          <w:rFonts w:eastAsia="Calibri"/>
        </w:rPr>
        <w:t xml:space="preserve"> which made sports, gym</w:t>
      </w:r>
      <w:r w:rsidR="00C26B49">
        <w:rPr>
          <w:rFonts w:eastAsia="Calibri"/>
        </w:rPr>
        <w:t xml:space="preserve"> activities</w:t>
      </w:r>
      <w:r w:rsidRPr="00A56BF1">
        <w:rPr>
          <w:rFonts w:eastAsia="Calibri"/>
        </w:rPr>
        <w:t>, jogging, swimming</w:t>
      </w:r>
      <w:r w:rsidR="00C26B49">
        <w:rPr>
          <w:rFonts w:eastAsia="Calibri"/>
        </w:rPr>
        <w:t>,</w:t>
      </w:r>
      <w:r w:rsidRPr="00A56BF1">
        <w:rPr>
          <w:rFonts w:eastAsia="Calibri"/>
        </w:rPr>
        <w:t xml:space="preserve"> and yoga an essential part of modern life, especially in metro</w:t>
      </w:r>
      <w:r w:rsidR="00C47763">
        <w:rPr>
          <w:rFonts w:eastAsia="Calibri"/>
        </w:rPr>
        <w:t>politan citie</w:t>
      </w:r>
      <w:r w:rsidRPr="00A56BF1">
        <w:rPr>
          <w:rFonts w:eastAsia="Calibri"/>
        </w:rPr>
        <w:t>s. Demand for denim and men</w:t>
      </w:r>
      <w:r w:rsidR="00C26B49">
        <w:rPr>
          <w:rFonts w:eastAsia="Calibri"/>
        </w:rPr>
        <w:t>’</w:t>
      </w:r>
      <w:r w:rsidRPr="00A56BF1">
        <w:rPr>
          <w:rFonts w:eastAsia="Calibri"/>
        </w:rPr>
        <w:t xml:space="preserve">s T-shirts was growing due to </w:t>
      </w:r>
      <w:r w:rsidR="00C26B49">
        <w:rPr>
          <w:rFonts w:eastAsia="Calibri"/>
        </w:rPr>
        <w:t xml:space="preserve">a </w:t>
      </w:r>
      <w:r w:rsidRPr="00A56BF1">
        <w:rPr>
          <w:rFonts w:eastAsia="Calibri"/>
        </w:rPr>
        <w:t xml:space="preserve">shift in preferences from formal attire to comfort-oriented casual attire. The heightened acceptance of casual or </w:t>
      </w:r>
      <w:r w:rsidR="00C26B49">
        <w:rPr>
          <w:rFonts w:eastAsia="Calibri"/>
        </w:rPr>
        <w:t>“</w:t>
      </w:r>
      <w:r w:rsidRPr="00A56BF1">
        <w:rPr>
          <w:rFonts w:eastAsia="Calibri"/>
        </w:rPr>
        <w:t>Friday</w:t>
      </w:r>
      <w:r w:rsidR="00C26B49">
        <w:rPr>
          <w:rFonts w:eastAsia="Calibri"/>
        </w:rPr>
        <w:t>”</w:t>
      </w:r>
      <w:r w:rsidRPr="00A56BF1">
        <w:rPr>
          <w:rFonts w:eastAsia="Calibri"/>
        </w:rPr>
        <w:t xml:space="preserve"> dressing, and the penetration of denim into Tier </w:t>
      </w:r>
      <w:r w:rsidR="009B600E">
        <w:rPr>
          <w:rFonts w:eastAsia="Calibri"/>
        </w:rPr>
        <w:t>2</w:t>
      </w:r>
      <w:r w:rsidR="009B600E" w:rsidRPr="00A56BF1">
        <w:rPr>
          <w:rFonts w:eastAsia="Calibri"/>
        </w:rPr>
        <w:t xml:space="preserve"> </w:t>
      </w:r>
      <w:r w:rsidRPr="00A56BF1">
        <w:rPr>
          <w:rFonts w:eastAsia="Calibri"/>
        </w:rPr>
        <w:t xml:space="preserve">and Tier </w:t>
      </w:r>
      <w:r w:rsidR="009B600E">
        <w:rPr>
          <w:rFonts w:eastAsia="Calibri"/>
        </w:rPr>
        <w:t>3</w:t>
      </w:r>
      <w:r w:rsidR="009B600E" w:rsidRPr="00A56BF1">
        <w:rPr>
          <w:rFonts w:eastAsia="Calibri"/>
        </w:rPr>
        <w:t xml:space="preserve"> </w:t>
      </w:r>
      <w:r w:rsidRPr="00A56BF1">
        <w:rPr>
          <w:rFonts w:eastAsia="Calibri"/>
        </w:rPr>
        <w:t>cities and rural India</w:t>
      </w:r>
      <w:r w:rsidR="00C26B49">
        <w:rPr>
          <w:rFonts w:eastAsia="Calibri"/>
        </w:rPr>
        <w:t>,</w:t>
      </w:r>
      <w:r w:rsidRPr="00A56BF1">
        <w:rPr>
          <w:rFonts w:eastAsia="Calibri"/>
        </w:rPr>
        <w:t xml:space="preserve"> also contributed to the growth of th</w:t>
      </w:r>
      <w:r w:rsidR="00A00F74">
        <w:rPr>
          <w:rFonts w:eastAsia="Calibri"/>
        </w:rPr>
        <w:t>is</w:t>
      </w:r>
      <w:r w:rsidRPr="00A56BF1">
        <w:rPr>
          <w:rFonts w:eastAsia="Calibri"/>
        </w:rPr>
        <w:t xml:space="preserve"> attire in India. The accessories </w:t>
      </w:r>
      <w:r w:rsidR="009D2DFE">
        <w:rPr>
          <w:rFonts w:eastAsia="Calibri"/>
        </w:rPr>
        <w:t>market</w:t>
      </w:r>
      <w:r w:rsidR="009D2DFE" w:rsidRPr="00A56BF1">
        <w:rPr>
          <w:rFonts w:eastAsia="Calibri"/>
        </w:rPr>
        <w:t xml:space="preserve"> </w:t>
      </w:r>
      <w:r w:rsidRPr="00A56BF1">
        <w:rPr>
          <w:rFonts w:eastAsia="Calibri"/>
        </w:rPr>
        <w:t xml:space="preserve">was also </w:t>
      </w:r>
      <w:r w:rsidR="00B642FB">
        <w:rPr>
          <w:rFonts w:eastAsia="Calibri"/>
        </w:rPr>
        <w:t xml:space="preserve">growing, </w:t>
      </w:r>
      <w:r w:rsidRPr="00A56BF1">
        <w:rPr>
          <w:rFonts w:eastAsia="Calibri"/>
        </w:rPr>
        <w:t>witnessing a CAGR of 5.4 per</w:t>
      </w:r>
      <w:r w:rsidR="005C245C">
        <w:rPr>
          <w:rFonts w:eastAsia="Calibri"/>
        </w:rPr>
        <w:t xml:space="preserve"> </w:t>
      </w:r>
      <w:r w:rsidRPr="00A56BF1">
        <w:rPr>
          <w:rFonts w:eastAsia="Calibri"/>
        </w:rPr>
        <w:t>cent.</w:t>
      </w:r>
      <w:r w:rsidRPr="00593C0C">
        <w:rPr>
          <w:rFonts w:eastAsia="Calibri"/>
        </w:rPr>
        <w:t xml:space="preserve"> </w:t>
      </w:r>
    </w:p>
    <w:p w14:paraId="30BC6296" w14:textId="77777777" w:rsidR="00A56BF1" w:rsidRDefault="00A56BF1" w:rsidP="00A56BF1">
      <w:pPr>
        <w:pStyle w:val="BodyTextMain"/>
        <w:rPr>
          <w:rFonts w:eastAsia="Calibri"/>
        </w:rPr>
      </w:pPr>
    </w:p>
    <w:p w14:paraId="461ED438" w14:textId="77777777" w:rsidR="00A56BF1" w:rsidRPr="00593C0C" w:rsidRDefault="00A56BF1" w:rsidP="00A56BF1">
      <w:pPr>
        <w:pStyle w:val="BodyTextMain"/>
        <w:rPr>
          <w:rFonts w:eastAsia="Calibri"/>
        </w:rPr>
      </w:pPr>
    </w:p>
    <w:p w14:paraId="27C04D20" w14:textId="1FC330D7" w:rsidR="00593C0C" w:rsidRPr="00B642FB" w:rsidRDefault="00593C0C" w:rsidP="00DC5F2E">
      <w:pPr>
        <w:pStyle w:val="Casehead1"/>
        <w:rPr>
          <w:rFonts w:eastAsia="Calibri"/>
        </w:rPr>
      </w:pPr>
      <w:r w:rsidRPr="00593C0C">
        <w:rPr>
          <w:rFonts w:eastAsia="Calibri"/>
        </w:rPr>
        <w:t>CHARAGH DIN</w:t>
      </w:r>
      <w:r w:rsidR="00B642FB">
        <w:rPr>
          <w:rFonts w:eastAsia="Calibri"/>
        </w:rPr>
        <w:t>’s</w:t>
      </w:r>
      <w:r w:rsidR="00B642FB" w:rsidRPr="00B642FB">
        <w:rPr>
          <w:rFonts w:eastAsia="Calibri"/>
        </w:rPr>
        <w:t xml:space="preserve"> FUTURE</w:t>
      </w:r>
      <w:r w:rsidR="00B642FB" w:rsidRPr="00593C0C">
        <w:rPr>
          <w:rFonts w:eastAsia="Calibri"/>
        </w:rPr>
        <w:t xml:space="preserve"> STRATEGY</w:t>
      </w:r>
    </w:p>
    <w:p w14:paraId="175B83DE" w14:textId="77777777" w:rsidR="00A56BF1" w:rsidRPr="00593C0C" w:rsidRDefault="00A56BF1" w:rsidP="00A56BF1">
      <w:pPr>
        <w:pStyle w:val="BodyTextMain"/>
        <w:rPr>
          <w:rFonts w:eastAsia="Calibri"/>
        </w:rPr>
      </w:pPr>
    </w:p>
    <w:p w14:paraId="34D505DF" w14:textId="7452B3B8" w:rsidR="00B642FB" w:rsidRDefault="005C245C" w:rsidP="00DC5F2E">
      <w:pPr>
        <w:pStyle w:val="BodyTextMain"/>
        <w:rPr>
          <w:rFonts w:eastAsia="Calibri"/>
        </w:rPr>
      </w:pPr>
      <w:r>
        <w:rPr>
          <w:rFonts w:eastAsia="Calibri"/>
        </w:rPr>
        <w:t>Raju</w:t>
      </w:r>
      <w:r w:rsidR="00593C0C" w:rsidRPr="00593C0C">
        <w:rPr>
          <w:rFonts w:eastAsia="Calibri"/>
        </w:rPr>
        <w:t xml:space="preserve"> and his son Yohan realized that CD </w:t>
      </w:r>
      <w:proofErr w:type="gramStart"/>
      <w:r w:rsidR="00593C0C" w:rsidRPr="00593C0C">
        <w:rPr>
          <w:rFonts w:eastAsia="Calibri"/>
        </w:rPr>
        <w:t>was not well aligned</w:t>
      </w:r>
      <w:proofErr w:type="gramEnd"/>
      <w:r w:rsidR="00593C0C" w:rsidRPr="00593C0C">
        <w:rPr>
          <w:rFonts w:eastAsia="Calibri"/>
        </w:rPr>
        <w:t xml:space="preserve"> with the changed environment of 2017. They were rethinking </w:t>
      </w:r>
      <w:r w:rsidR="00B642FB" w:rsidRPr="00593C0C">
        <w:rPr>
          <w:rFonts w:eastAsia="Calibri"/>
        </w:rPr>
        <w:t>CD</w:t>
      </w:r>
      <w:r w:rsidR="00B642FB">
        <w:rPr>
          <w:rFonts w:eastAsia="Calibri"/>
        </w:rPr>
        <w:t>’s</w:t>
      </w:r>
      <w:r w:rsidR="00B642FB" w:rsidRPr="00593C0C">
        <w:rPr>
          <w:rFonts w:eastAsia="Calibri"/>
        </w:rPr>
        <w:t xml:space="preserve"> </w:t>
      </w:r>
      <w:r w:rsidR="00593C0C" w:rsidRPr="00593C0C">
        <w:rPr>
          <w:rFonts w:eastAsia="Calibri"/>
        </w:rPr>
        <w:t xml:space="preserve">strategy and considering several alternatives. </w:t>
      </w:r>
    </w:p>
    <w:p w14:paraId="61B0CC46" w14:textId="77777777" w:rsidR="00B642FB" w:rsidRDefault="00B642FB" w:rsidP="00DC5F2E">
      <w:pPr>
        <w:pStyle w:val="BodyTextMain"/>
        <w:rPr>
          <w:rFonts w:eastAsia="Calibri"/>
        </w:rPr>
      </w:pPr>
    </w:p>
    <w:p w14:paraId="22F9D3A0" w14:textId="16ECA8CB" w:rsidR="00B642FB" w:rsidRPr="007D393C" w:rsidRDefault="00593C0C" w:rsidP="00DC5F2E">
      <w:pPr>
        <w:pStyle w:val="BodyTextMain"/>
        <w:numPr>
          <w:ilvl w:val="0"/>
          <w:numId w:val="45"/>
        </w:numPr>
        <w:ind w:left="360"/>
        <w:rPr>
          <w:rFonts w:eastAsia="Calibri"/>
        </w:rPr>
      </w:pPr>
      <w:r w:rsidRPr="00593C0C">
        <w:rPr>
          <w:rFonts w:eastAsia="Calibri"/>
        </w:rPr>
        <w:t>The first</w:t>
      </w:r>
      <w:r w:rsidR="00B642FB">
        <w:rPr>
          <w:rFonts w:eastAsia="Calibri"/>
        </w:rPr>
        <w:t xml:space="preserve"> option</w:t>
      </w:r>
      <w:r w:rsidRPr="00593C0C">
        <w:rPr>
          <w:rFonts w:eastAsia="Calibri"/>
        </w:rPr>
        <w:t xml:space="preserve"> </w:t>
      </w:r>
      <w:r w:rsidR="00B642FB">
        <w:rPr>
          <w:rFonts w:eastAsia="Calibri"/>
        </w:rPr>
        <w:t xml:space="preserve">involved assessing CD’s </w:t>
      </w:r>
      <w:r w:rsidRPr="00593C0C">
        <w:rPr>
          <w:rFonts w:eastAsia="Calibri"/>
        </w:rPr>
        <w:t>product portfolio</w:t>
      </w:r>
      <w:r w:rsidR="00B642FB">
        <w:rPr>
          <w:rFonts w:eastAsia="Calibri"/>
        </w:rPr>
        <w:t>: S</w:t>
      </w:r>
      <w:r w:rsidRPr="00593C0C">
        <w:rPr>
          <w:rFonts w:eastAsia="Calibri"/>
        </w:rPr>
        <w:t xml:space="preserve">hould </w:t>
      </w:r>
      <w:r w:rsidR="00B642FB">
        <w:rPr>
          <w:rFonts w:eastAsia="Calibri"/>
        </w:rPr>
        <w:t>CD</w:t>
      </w:r>
      <w:r w:rsidR="00B642FB" w:rsidRPr="00593C0C">
        <w:rPr>
          <w:rFonts w:eastAsia="Calibri"/>
        </w:rPr>
        <w:t xml:space="preserve"> </w:t>
      </w:r>
      <w:r w:rsidRPr="00593C0C">
        <w:rPr>
          <w:rFonts w:eastAsia="Calibri"/>
        </w:rPr>
        <w:t xml:space="preserve">continue with only shirts or </w:t>
      </w:r>
      <w:r w:rsidR="00B642FB">
        <w:rPr>
          <w:rFonts w:eastAsia="Calibri"/>
        </w:rPr>
        <w:t xml:space="preserve">should it </w:t>
      </w:r>
      <w:r w:rsidRPr="00593C0C">
        <w:rPr>
          <w:rFonts w:eastAsia="Calibri"/>
        </w:rPr>
        <w:t xml:space="preserve">provide trousers and accessories as well? Given </w:t>
      </w:r>
      <w:r w:rsidR="00B642FB">
        <w:rPr>
          <w:rFonts w:eastAsia="Calibri"/>
        </w:rPr>
        <w:t>CD’s</w:t>
      </w:r>
      <w:r w:rsidR="00B642FB" w:rsidRPr="00593C0C">
        <w:rPr>
          <w:rFonts w:eastAsia="Calibri"/>
        </w:rPr>
        <w:t xml:space="preserve"> </w:t>
      </w:r>
      <w:r w:rsidRPr="00593C0C">
        <w:rPr>
          <w:rFonts w:eastAsia="Calibri"/>
        </w:rPr>
        <w:t>tailoring background</w:t>
      </w:r>
      <w:r w:rsidR="00B642FB">
        <w:rPr>
          <w:rFonts w:eastAsia="Calibri"/>
        </w:rPr>
        <w:t>,</w:t>
      </w:r>
      <w:r w:rsidRPr="00593C0C">
        <w:rPr>
          <w:rFonts w:eastAsia="Calibri"/>
        </w:rPr>
        <w:t xml:space="preserve"> it would not be difficult to venture into trousers, scarves, </w:t>
      </w:r>
      <w:r w:rsidR="00B642FB">
        <w:rPr>
          <w:rFonts w:eastAsia="Calibri"/>
        </w:rPr>
        <w:t xml:space="preserve">and </w:t>
      </w:r>
      <w:r w:rsidRPr="00593C0C">
        <w:rPr>
          <w:rFonts w:eastAsia="Calibri"/>
        </w:rPr>
        <w:t xml:space="preserve">ties. </w:t>
      </w:r>
    </w:p>
    <w:p w14:paraId="17DD8619" w14:textId="2B2A537A" w:rsidR="00B642FB" w:rsidRPr="007D393C" w:rsidRDefault="00593C0C" w:rsidP="00DC5F2E">
      <w:pPr>
        <w:pStyle w:val="BodyTextMain"/>
        <w:numPr>
          <w:ilvl w:val="0"/>
          <w:numId w:val="45"/>
        </w:numPr>
        <w:ind w:left="360"/>
        <w:rPr>
          <w:rFonts w:eastAsia="Calibri"/>
        </w:rPr>
      </w:pPr>
      <w:r w:rsidRPr="00593C0C">
        <w:rPr>
          <w:rFonts w:eastAsia="Calibri"/>
        </w:rPr>
        <w:t xml:space="preserve">The second </w:t>
      </w:r>
      <w:r w:rsidR="00B642FB">
        <w:rPr>
          <w:rFonts w:eastAsia="Calibri"/>
        </w:rPr>
        <w:t xml:space="preserve">option involved </w:t>
      </w:r>
      <w:r w:rsidR="00456777">
        <w:rPr>
          <w:rFonts w:eastAsia="Calibri"/>
        </w:rPr>
        <w:t>evaluating</w:t>
      </w:r>
      <w:r w:rsidR="00B642FB">
        <w:rPr>
          <w:rFonts w:eastAsia="Calibri"/>
        </w:rPr>
        <w:t xml:space="preserve"> who CD was targeting as </w:t>
      </w:r>
      <w:r w:rsidRPr="00593C0C">
        <w:rPr>
          <w:rFonts w:eastAsia="Calibri"/>
        </w:rPr>
        <w:t>customers</w:t>
      </w:r>
      <w:r w:rsidR="00B642FB">
        <w:rPr>
          <w:rFonts w:eastAsia="Calibri"/>
        </w:rPr>
        <w:t>: S</w:t>
      </w:r>
      <w:r w:rsidRPr="00593C0C">
        <w:rPr>
          <w:rFonts w:eastAsia="Calibri"/>
        </w:rPr>
        <w:t xml:space="preserve">hould </w:t>
      </w:r>
      <w:r w:rsidR="000D1D62">
        <w:rPr>
          <w:rFonts w:eastAsia="Calibri"/>
        </w:rPr>
        <w:t>it</w:t>
      </w:r>
      <w:r w:rsidRPr="00593C0C">
        <w:rPr>
          <w:rFonts w:eastAsia="Calibri"/>
        </w:rPr>
        <w:t xml:space="preserve"> focus only on men or should </w:t>
      </w:r>
      <w:r w:rsidR="000D1D62">
        <w:rPr>
          <w:rFonts w:eastAsia="Calibri"/>
        </w:rPr>
        <w:t>it</w:t>
      </w:r>
      <w:r w:rsidRPr="00593C0C">
        <w:rPr>
          <w:rFonts w:eastAsia="Calibri"/>
        </w:rPr>
        <w:t xml:space="preserve"> </w:t>
      </w:r>
      <w:r w:rsidR="00B642FB">
        <w:rPr>
          <w:rFonts w:eastAsia="Calibri"/>
        </w:rPr>
        <w:t>add</w:t>
      </w:r>
      <w:r w:rsidR="00B642FB" w:rsidRPr="00593C0C">
        <w:rPr>
          <w:rFonts w:eastAsia="Calibri"/>
        </w:rPr>
        <w:t xml:space="preserve"> </w:t>
      </w:r>
      <w:r w:rsidRPr="00593C0C">
        <w:rPr>
          <w:rFonts w:eastAsia="Calibri"/>
        </w:rPr>
        <w:t xml:space="preserve">women </w:t>
      </w:r>
      <w:r w:rsidR="00B642FB">
        <w:rPr>
          <w:rFonts w:eastAsia="Calibri"/>
        </w:rPr>
        <w:t xml:space="preserve">to </w:t>
      </w:r>
      <w:r w:rsidR="000D1D62">
        <w:rPr>
          <w:rFonts w:eastAsia="Calibri"/>
        </w:rPr>
        <w:t>its</w:t>
      </w:r>
      <w:r w:rsidR="00B642FB">
        <w:rPr>
          <w:rFonts w:eastAsia="Calibri"/>
        </w:rPr>
        <w:t xml:space="preserve"> customer group</w:t>
      </w:r>
      <w:r w:rsidRPr="00593C0C">
        <w:rPr>
          <w:rFonts w:eastAsia="Calibri"/>
        </w:rPr>
        <w:t xml:space="preserve">? </w:t>
      </w:r>
    </w:p>
    <w:p w14:paraId="4684F7DF" w14:textId="23D5765D" w:rsidR="00456777" w:rsidRPr="007D393C" w:rsidRDefault="00593C0C" w:rsidP="00DC5F2E">
      <w:pPr>
        <w:pStyle w:val="BodyTextMain"/>
        <w:numPr>
          <w:ilvl w:val="0"/>
          <w:numId w:val="45"/>
        </w:numPr>
        <w:ind w:left="360"/>
        <w:rPr>
          <w:rFonts w:eastAsia="Calibri"/>
          <w:spacing w:val="-4"/>
          <w:kern w:val="22"/>
        </w:rPr>
      </w:pPr>
      <w:r w:rsidRPr="007D393C">
        <w:rPr>
          <w:rFonts w:eastAsia="Calibri"/>
          <w:spacing w:val="-4"/>
          <w:kern w:val="22"/>
        </w:rPr>
        <w:t xml:space="preserve">The third </w:t>
      </w:r>
      <w:r w:rsidR="00B642FB" w:rsidRPr="007D393C">
        <w:rPr>
          <w:rFonts w:eastAsia="Calibri"/>
          <w:spacing w:val="-4"/>
          <w:kern w:val="22"/>
        </w:rPr>
        <w:t xml:space="preserve">option </w:t>
      </w:r>
      <w:r w:rsidRPr="007D393C">
        <w:rPr>
          <w:rFonts w:eastAsia="Calibri"/>
          <w:spacing w:val="-4"/>
          <w:kern w:val="22"/>
        </w:rPr>
        <w:t xml:space="preserve">was </w:t>
      </w:r>
      <w:r w:rsidR="00456777" w:rsidRPr="007D393C">
        <w:rPr>
          <w:rFonts w:eastAsia="Calibri"/>
          <w:spacing w:val="-4"/>
          <w:kern w:val="22"/>
        </w:rPr>
        <w:t xml:space="preserve">to consider CD’s </w:t>
      </w:r>
      <w:r w:rsidRPr="007D393C">
        <w:rPr>
          <w:rFonts w:eastAsia="Calibri"/>
          <w:spacing w:val="-4"/>
          <w:kern w:val="22"/>
        </w:rPr>
        <w:t>geographic</w:t>
      </w:r>
      <w:r w:rsidR="00456777" w:rsidRPr="007D393C">
        <w:rPr>
          <w:rFonts w:eastAsia="Calibri"/>
          <w:spacing w:val="-4"/>
          <w:kern w:val="22"/>
        </w:rPr>
        <w:t>al</w:t>
      </w:r>
      <w:r w:rsidRPr="007D393C">
        <w:rPr>
          <w:rFonts w:eastAsia="Calibri"/>
          <w:spacing w:val="-4"/>
          <w:kern w:val="22"/>
        </w:rPr>
        <w:t xml:space="preserve"> spread</w:t>
      </w:r>
      <w:r w:rsidR="00456777" w:rsidRPr="007D393C">
        <w:rPr>
          <w:rFonts w:eastAsia="Calibri"/>
          <w:spacing w:val="-4"/>
          <w:kern w:val="22"/>
        </w:rPr>
        <w:t>: S</w:t>
      </w:r>
      <w:r w:rsidRPr="007D393C">
        <w:rPr>
          <w:rFonts w:eastAsia="Calibri"/>
          <w:spacing w:val="-4"/>
          <w:kern w:val="22"/>
        </w:rPr>
        <w:t xml:space="preserve">hould </w:t>
      </w:r>
      <w:r w:rsidR="000D1D62">
        <w:rPr>
          <w:rFonts w:eastAsia="Calibri"/>
          <w:spacing w:val="-4"/>
          <w:kern w:val="22"/>
        </w:rPr>
        <w:t>it</w:t>
      </w:r>
      <w:r w:rsidRPr="007D393C">
        <w:rPr>
          <w:rFonts w:eastAsia="Calibri"/>
          <w:spacing w:val="-4"/>
          <w:kern w:val="22"/>
        </w:rPr>
        <w:t xml:space="preserve"> retain only one store in India or should </w:t>
      </w:r>
      <w:r w:rsidR="000D1D62">
        <w:rPr>
          <w:rFonts w:eastAsia="Calibri"/>
          <w:spacing w:val="-4"/>
          <w:kern w:val="22"/>
        </w:rPr>
        <w:t>it</w:t>
      </w:r>
      <w:r w:rsidRPr="007D393C">
        <w:rPr>
          <w:rFonts w:eastAsia="Calibri"/>
          <w:spacing w:val="-4"/>
          <w:kern w:val="22"/>
        </w:rPr>
        <w:t xml:space="preserve"> try to spread to other metro</w:t>
      </w:r>
      <w:r w:rsidR="000D1D62">
        <w:rPr>
          <w:rFonts w:eastAsia="Calibri"/>
          <w:spacing w:val="-4"/>
          <w:kern w:val="22"/>
        </w:rPr>
        <w:t>politan citie</w:t>
      </w:r>
      <w:r w:rsidRPr="007D393C">
        <w:rPr>
          <w:rFonts w:eastAsia="Calibri"/>
          <w:spacing w:val="-4"/>
          <w:kern w:val="22"/>
        </w:rPr>
        <w:t xml:space="preserve">s or </w:t>
      </w:r>
      <w:r w:rsidR="00456777" w:rsidRPr="007D393C">
        <w:rPr>
          <w:rFonts w:eastAsia="Calibri"/>
          <w:spacing w:val="-4"/>
          <w:kern w:val="22"/>
        </w:rPr>
        <w:t xml:space="preserve">across </w:t>
      </w:r>
      <w:r w:rsidRPr="007D393C">
        <w:rPr>
          <w:rFonts w:eastAsia="Calibri"/>
          <w:spacing w:val="-4"/>
          <w:kern w:val="22"/>
        </w:rPr>
        <w:t>India</w:t>
      </w:r>
      <w:r w:rsidR="00456777" w:rsidRPr="007D393C">
        <w:rPr>
          <w:rFonts w:eastAsia="Calibri"/>
          <w:spacing w:val="-4"/>
          <w:kern w:val="22"/>
        </w:rPr>
        <w:t xml:space="preserve">? If </w:t>
      </w:r>
      <w:r w:rsidR="000D1D62">
        <w:rPr>
          <w:rFonts w:eastAsia="Calibri"/>
          <w:spacing w:val="-4"/>
          <w:kern w:val="22"/>
        </w:rPr>
        <w:t>it</w:t>
      </w:r>
      <w:r w:rsidR="00456777" w:rsidRPr="007D393C">
        <w:rPr>
          <w:rFonts w:eastAsia="Calibri"/>
          <w:spacing w:val="-4"/>
          <w:kern w:val="22"/>
        </w:rPr>
        <w:t xml:space="preserve"> did expand</w:t>
      </w:r>
      <w:r w:rsidRPr="007D393C">
        <w:rPr>
          <w:rFonts w:eastAsia="Calibri"/>
          <w:spacing w:val="-4"/>
          <w:kern w:val="22"/>
        </w:rPr>
        <w:t>, what would be the format?</w:t>
      </w:r>
    </w:p>
    <w:p w14:paraId="1371BCB7" w14:textId="404FF70F" w:rsidR="00456777" w:rsidRPr="007D393C" w:rsidRDefault="00593C0C" w:rsidP="007D393C">
      <w:pPr>
        <w:pStyle w:val="BodyTextMain"/>
        <w:numPr>
          <w:ilvl w:val="0"/>
          <w:numId w:val="45"/>
        </w:numPr>
        <w:ind w:left="360"/>
        <w:rPr>
          <w:rFonts w:eastAsia="Calibri"/>
        </w:rPr>
      </w:pPr>
      <w:r w:rsidRPr="00593C0C">
        <w:rPr>
          <w:rFonts w:eastAsia="Calibri"/>
        </w:rPr>
        <w:t xml:space="preserve">The fourth </w:t>
      </w:r>
      <w:r w:rsidR="00456777">
        <w:rPr>
          <w:rFonts w:eastAsia="Calibri"/>
        </w:rPr>
        <w:t>option</w:t>
      </w:r>
      <w:r w:rsidR="00456777" w:rsidRPr="00593C0C">
        <w:rPr>
          <w:rFonts w:eastAsia="Calibri"/>
        </w:rPr>
        <w:t xml:space="preserve"> </w:t>
      </w:r>
      <w:r w:rsidRPr="00593C0C">
        <w:rPr>
          <w:rFonts w:eastAsia="Calibri"/>
        </w:rPr>
        <w:t xml:space="preserve">was to </w:t>
      </w:r>
      <w:proofErr w:type="gramStart"/>
      <w:r w:rsidRPr="00593C0C">
        <w:rPr>
          <w:rFonts w:eastAsia="Calibri"/>
        </w:rPr>
        <w:t>partner</w:t>
      </w:r>
      <w:proofErr w:type="gramEnd"/>
      <w:r w:rsidRPr="00593C0C">
        <w:rPr>
          <w:rFonts w:eastAsia="Calibri"/>
        </w:rPr>
        <w:t xml:space="preserve"> with e</w:t>
      </w:r>
      <w:r w:rsidR="00456777">
        <w:rPr>
          <w:rFonts w:eastAsia="Calibri"/>
        </w:rPr>
        <w:t>-</w:t>
      </w:r>
      <w:r w:rsidRPr="00593C0C">
        <w:rPr>
          <w:rFonts w:eastAsia="Calibri"/>
        </w:rPr>
        <w:t xml:space="preserve">commerce firms to take </w:t>
      </w:r>
      <w:r w:rsidR="00456777">
        <w:rPr>
          <w:rFonts w:eastAsia="Calibri"/>
        </w:rPr>
        <w:t>CD’s</w:t>
      </w:r>
      <w:r w:rsidR="00456777" w:rsidRPr="00593C0C">
        <w:rPr>
          <w:rFonts w:eastAsia="Calibri"/>
        </w:rPr>
        <w:t xml:space="preserve"> </w:t>
      </w:r>
      <w:r w:rsidRPr="00593C0C">
        <w:rPr>
          <w:rFonts w:eastAsia="Calibri"/>
        </w:rPr>
        <w:t xml:space="preserve">products online. </w:t>
      </w:r>
    </w:p>
    <w:p w14:paraId="0A0F11E4" w14:textId="3EE84016" w:rsidR="00456777" w:rsidRDefault="00456777" w:rsidP="00DC5F2E">
      <w:pPr>
        <w:pStyle w:val="BodyTextMain"/>
        <w:numPr>
          <w:ilvl w:val="0"/>
          <w:numId w:val="45"/>
        </w:numPr>
        <w:ind w:left="360"/>
        <w:rPr>
          <w:rFonts w:eastAsia="Calibri"/>
        </w:rPr>
      </w:pPr>
      <w:r>
        <w:rPr>
          <w:rFonts w:eastAsia="Calibri"/>
        </w:rPr>
        <w:t xml:space="preserve">A fifth and final option was to consider whether to </w:t>
      </w:r>
      <w:r w:rsidR="00593C0C" w:rsidRPr="00593C0C">
        <w:rPr>
          <w:rFonts w:eastAsia="Calibri"/>
        </w:rPr>
        <w:t xml:space="preserve">continue with outsourcing </w:t>
      </w:r>
      <w:r>
        <w:rPr>
          <w:rFonts w:eastAsia="Calibri"/>
        </w:rPr>
        <w:t xml:space="preserve">manufacturing of </w:t>
      </w:r>
      <w:r w:rsidR="000D1D62">
        <w:rPr>
          <w:rFonts w:eastAsia="Calibri"/>
        </w:rPr>
        <w:t>CD’s</w:t>
      </w:r>
      <w:r>
        <w:rPr>
          <w:rFonts w:eastAsia="Calibri"/>
        </w:rPr>
        <w:t xml:space="preserve"> shirts</w:t>
      </w:r>
      <w:r w:rsidRPr="00593C0C">
        <w:rPr>
          <w:rFonts w:eastAsia="Calibri"/>
        </w:rPr>
        <w:t xml:space="preserve"> </w:t>
      </w:r>
      <w:r w:rsidR="00593C0C" w:rsidRPr="00593C0C">
        <w:rPr>
          <w:rFonts w:eastAsia="Calibri"/>
        </w:rPr>
        <w:t>or</w:t>
      </w:r>
      <w:r w:rsidR="000D1D62">
        <w:rPr>
          <w:rFonts w:eastAsia="Calibri"/>
        </w:rPr>
        <w:t xml:space="preserve"> to</w:t>
      </w:r>
      <w:r w:rsidR="00593C0C" w:rsidRPr="00593C0C">
        <w:rPr>
          <w:rFonts w:eastAsia="Calibri"/>
        </w:rPr>
        <w:t xml:space="preserve"> integrate backwards into </w:t>
      </w:r>
      <w:r w:rsidR="000D1D62">
        <w:rPr>
          <w:rFonts w:eastAsia="Calibri"/>
        </w:rPr>
        <w:t>its</w:t>
      </w:r>
      <w:r w:rsidR="00593C0C" w:rsidRPr="00593C0C">
        <w:rPr>
          <w:rFonts w:eastAsia="Calibri"/>
        </w:rPr>
        <w:t xml:space="preserve"> own manufacturing</w:t>
      </w:r>
      <w:r>
        <w:rPr>
          <w:rFonts w:eastAsia="Calibri"/>
        </w:rPr>
        <w:t>.</w:t>
      </w:r>
      <w:r w:rsidR="00593C0C" w:rsidRPr="00593C0C">
        <w:rPr>
          <w:rFonts w:eastAsia="Calibri"/>
        </w:rPr>
        <w:t xml:space="preserve"> </w:t>
      </w:r>
    </w:p>
    <w:p w14:paraId="701D5FAE" w14:textId="77777777" w:rsidR="00456777" w:rsidRPr="007D393C" w:rsidRDefault="00456777" w:rsidP="007D393C">
      <w:pPr>
        <w:pStyle w:val="BodyTextMain"/>
        <w:rPr>
          <w:rFonts w:eastAsia="Calibri"/>
        </w:rPr>
      </w:pPr>
    </w:p>
    <w:p w14:paraId="2CDE9AD1" w14:textId="08D5F5FA" w:rsidR="00593C0C" w:rsidRPr="00593C0C" w:rsidRDefault="00593C0C" w:rsidP="00DC5F2E">
      <w:pPr>
        <w:pStyle w:val="BodyTextMain"/>
        <w:rPr>
          <w:rFonts w:eastAsia="Calibri"/>
        </w:rPr>
      </w:pPr>
      <w:r w:rsidRPr="00593C0C">
        <w:rPr>
          <w:rFonts w:eastAsia="Calibri"/>
        </w:rPr>
        <w:t xml:space="preserve">While Raju had </w:t>
      </w:r>
      <w:r w:rsidR="00456777">
        <w:rPr>
          <w:rFonts w:eastAsia="Calibri"/>
        </w:rPr>
        <w:t xml:space="preserve">a </w:t>
      </w:r>
      <w:r w:rsidRPr="00593C0C">
        <w:rPr>
          <w:rFonts w:eastAsia="Calibri"/>
        </w:rPr>
        <w:t xml:space="preserve">good understanding of both products and customers, Yohan was more contemporary in his approach and included leveraging technology to improve performance. The two collectively set about deciding a future course of action. </w:t>
      </w:r>
    </w:p>
    <w:p w14:paraId="72E5FC1F" w14:textId="77777777" w:rsidR="00593C0C" w:rsidRDefault="00593C0C" w:rsidP="00DC5F2E">
      <w:pPr>
        <w:pStyle w:val="BodyTextMain"/>
      </w:pPr>
      <w:r>
        <w:br w:type="page"/>
      </w:r>
    </w:p>
    <w:p w14:paraId="7C0613F0" w14:textId="1E943DFC" w:rsidR="00593C0C" w:rsidRPr="00593C0C" w:rsidRDefault="00593C0C" w:rsidP="004C4F52">
      <w:pPr>
        <w:pStyle w:val="ExhibitHeading"/>
        <w:outlineLvl w:val="0"/>
        <w:rPr>
          <w:rFonts w:eastAsia="Calibri"/>
        </w:rPr>
      </w:pPr>
      <w:r w:rsidRPr="00593C0C">
        <w:rPr>
          <w:rFonts w:eastAsia="Calibri"/>
        </w:rPr>
        <w:lastRenderedPageBreak/>
        <w:t xml:space="preserve">Exhibit 1: </w:t>
      </w:r>
      <w:r w:rsidR="00456777" w:rsidRPr="00593C0C">
        <w:rPr>
          <w:rFonts w:eastAsia="Calibri"/>
        </w:rPr>
        <w:t>CHARAGH DIN</w:t>
      </w:r>
      <w:r w:rsidR="00456777">
        <w:rPr>
          <w:rFonts w:eastAsia="Calibri"/>
        </w:rPr>
        <w:t>’s</w:t>
      </w:r>
      <w:r w:rsidR="00456777" w:rsidRPr="00593C0C">
        <w:rPr>
          <w:rFonts w:eastAsia="Calibri"/>
        </w:rPr>
        <w:t xml:space="preserve"> </w:t>
      </w:r>
      <w:r w:rsidRPr="00593C0C">
        <w:rPr>
          <w:rFonts w:eastAsia="Calibri"/>
        </w:rPr>
        <w:t>PRODUCT PORTFOLIO (MEN</w:t>
      </w:r>
      <w:r w:rsidR="00456777">
        <w:rPr>
          <w:rFonts w:eastAsia="Calibri"/>
        </w:rPr>
        <w:t>swear</w:t>
      </w:r>
      <w:r w:rsidRPr="00593C0C">
        <w:rPr>
          <w:rFonts w:eastAsia="Calibri"/>
        </w:rPr>
        <w:t>)</w:t>
      </w:r>
    </w:p>
    <w:p w14:paraId="1037E6EF" w14:textId="77777777" w:rsidR="00593C0C" w:rsidRPr="00593C0C" w:rsidRDefault="00593C0C" w:rsidP="00A56BF1">
      <w:pPr>
        <w:pStyle w:val="ExhibitText"/>
        <w:rPr>
          <w:rFonts w:eastAsia="Calibri"/>
        </w:rPr>
      </w:pPr>
    </w:p>
    <w:tbl>
      <w:tblPr>
        <w:tblStyle w:val="TableGrid"/>
        <w:tblW w:w="4955" w:type="pct"/>
        <w:jc w:val="center"/>
        <w:tblLook w:val="04A0" w:firstRow="1" w:lastRow="0" w:firstColumn="1" w:lastColumn="0" w:noHBand="0" w:noVBand="1"/>
      </w:tblPr>
      <w:tblGrid>
        <w:gridCol w:w="2034"/>
        <w:gridCol w:w="947"/>
        <w:gridCol w:w="1244"/>
        <w:gridCol w:w="1845"/>
        <w:gridCol w:w="1845"/>
        <w:gridCol w:w="1351"/>
      </w:tblGrid>
      <w:tr w:rsidR="00593C0C" w:rsidRPr="00DD469D" w14:paraId="2FB0D490" w14:textId="77777777" w:rsidTr="00AC3EF2">
        <w:trPr>
          <w:trHeight w:val="288"/>
          <w:jc w:val="center"/>
        </w:trPr>
        <w:tc>
          <w:tcPr>
            <w:tcW w:w="2034" w:type="dxa"/>
            <w:vAlign w:val="center"/>
          </w:tcPr>
          <w:p w14:paraId="4BA32555" w14:textId="77777777" w:rsidR="00593C0C" w:rsidRPr="00DC5F2E" w:rsidRDefault="00593C0C" w:rsidP="003B2433">
            <w:pPr>
              <w:pStyle w:val="ExhibitText"/>
              <w:jc w:val="left"/>
              <w:rPr>
                <w:rFonts w:eastAsia="Calibri"/>
                <w:b/>
                <w:sz w:val="18"/>
                <w:szCs w:val="18"/>
              </w:rPr>
            </w:pPr>
            <w:r w:rsidRPr="00DC5F2E">
              <w:rPr>
                <w:rFonts w:eastAsia="Calibri"/>
                <w:b/>
                <w:sz w:val="18"/>
                <w:szCs w:val="18"/>
              </w:rPr>
              <w:t>Brand</w:t>
            </w:r>
          </w:p>
        </w:tc>
        <w:tc>
          <w:tcPr>
            <w:tcW w:w="7232" w:type="dxa"/>
            <w:gridSpan w:val="5"/>
            <w:vAlign w:val="center"/>
          </w:tcPr>
          <w:p w14:paraId="4CDC04CC" w14:textId="77777777" w:rsidR="00593C0C" w:rsidRPr="00DD469D" w:rsidRDefault="00593C0C" w:rsidP="003B2433">
            <w:pPr>
              <w:pStyle w:val="ExhibitText"/>
              <w:jc w:val="left"/>
              <w:rPr>
                <w:rFonts w:eastAsia="Calibri"/>
                <w:b/>
                <w:sz w:val="18"/>
                <w:szCs w:val="18"/>
              </w:rPr>
            </w:pPr>
            <w:r w:rsidRPr="00DD469D">
              <w:rPr>
                <w:rFonts w:eastAsia="Calibri"/>
                <w:b/>
                <w:sz w:val="18"/>
                <w:szCs w:val="18"/>
              </w:rPr>
              <w:t>CD</w:t>
            </w:r>
          </w:p>
        </w:tc>
      </w:tr>
      <w:tr w:rsidR="00593C0C" w:rsidRPr="00DD469D" w14:paraId="7790D486" w14:textId="77777777" w:rsidTr="00AC3EF2">
        <w:trPr>
          <w:trHeight w:val="288"/>
          <w:jc w:val="center"/>
        </w:trPr>
        <w:tc>
          <w:tcPr>
            <w:tcW w:w="2034" w:type="dxa"/>
            <w:vAlign w:val="center"/>
          </w:tcPr>
          <w:p w14:paraId="2DD7529C" w14:textId="381AA1BF" w:rsidR="00593C0C" w:rsidRPr="00DC5F2E" w:rsidRDefault="00593C0C" w:rsidP="003B2433">
            <w:pPr>
              <w:pStyle w:val="ExhibitText"/>
              <w:jc w:val="left"/>
              <w:rPr>
                <w:rFonts w:eastAsia="Calibri"/>
                <w:b/>
                <w:sz w:val="18"/>
                <w:szCs w:val="18"/>
              </w:rPr>
            </w:pPr>
            <w:r w:rsidRPr="00DC5F2E">
              <w:rPr>
                <w:rFonts w:eastAsia="Calibri"/>
                <w:b/>
                <w:sz w:val="18"/>
                <w:szCs w:val="18"/>
              </w:rPr>
              <w:t xml:space="preserve">Country of </w:t>
            </w:r>
            <w:r w:rsidR="00DD469D" w:rsidRPr="00DC5F2E">
              <w:rPr>
                <w:rFonts w:eastAsia="Calibri"/>
                <w:b/>
                <w:sz w:val="18"/>
                <w:szCs w:val="18"/>
              </w:rPr>
              <w:t>O</w:t>
            </w:r>
            <w:r w:rsidRPr="00DC5F2E">
              <w:rPr>
                <w:rFonts w:eastAsia="Calibri"/>
                <w:b/>
                <w:sz w:val="18"/>
                <w:szCs w:val="18"/>
              </w:rPr>
              <w:t>rigin</w:t>
            </w:r>
          </w:p>
        </w:tc>
        <w:tc>
          <w:tcPr>
            <w:tcW w:w="7232" w:type="dxa"/>
            <w:gridSpan w:val="5"/>
            <w:vAlign w:val="center"/>
          </w:tcPr>
          <w:p w14:paraId="3888EA49" w14:textId="77777777" w:rsidR="00593C0C" w:rsidRPr="00DD469D" w:rsidRDefault="00593C0C" w:rsidP="003B2433">
            <w:pPr>
              <w:pStyle w:val="ExhibitText"/>
              <w:jc w:val="left"/>
              <w:rPr>
                <w:rFonts w:eastAsia="Calibri"/>
                <w:sz w:val="18"/>
                <w:szCs w:val="18"/>
              </w:rPr>
            </w:pPr>
            <w:r w:rsidRPr="00DD469D">
              <w:rPr>
                <w:rFonts w:eastAsia="Calibri"/>
                <w:sz w:val="18"/>
                <w:szCs w:val="18"/>
              </w:rPr>
              <w:t>India</w:t>
            </w:r>
          </w:p>
        </w:tc>
      </w:tr>
      <w:tr w:rsidR="00FD01AE" w:rsidRPr="00DD469D" w14:paraId="7DDB8341" w14:textId="77777777" w:rsidTr="007D393C">
        <w:trPr>
          <w:trHeight w:val="288"/>
          <w:jc w:val="center"/>
        </w:trPr>
        <w:tc>
          <w:tcPr>
            <w:tcW w:w="2034" w:type="dxa"/>
            <w:vAlign w:val="center"/>
          </w:tcPr>
          <w:p w14:paraId="0A360900" w14:textId="77777777" w:rsidR="00FD01AE" w:rsidRPr="00DC5F2E" w:rsidRDefault="00FD01AE" w:rsidP="003B2433">
            <w:pPr>
              <w:pStyle w:val="ExhibitText"/>
              <w:jc w:val="left"/>
              <w:rPr>
                <w:rFonts w:eastAsia="Calibri"/>
                <w:b/>
                <w:sz w:val="18"/>
                <w:szCs w:val="18"/>
              </w:rPr>
            </w:pPr>
            <w:r w:rsidRPr="00DC5F2E">
              <w:rPr>
                <w:rFonts w:eastAsia="Calibri"/>
                <w:b/>
                <w:sz w:val="18"/>
                <w:szCs w:val="18"/>
              </w:rPr>
              <w:t>Categories</w:t>
            </w:r>
          </w:p>
        </w:tc>
        <w:tc>
          <w:tcPr>
            <w:tcW w:w="947" w:type="dxa"/>
            <w:vAlign w:val="center"/>
          </w:tcPr>
          <w:p w14:paraId="56040344" w14:textId="75AE2311" w:rsidR="00FD01AE" w:rsidRPr="00DD469D" w:rsidRDefault="00FD01AE" w:rsidP="003B2433">
            <w:pPr>
              <w:pStyle w:val="ExhibitText"/>
              <w:jc w:val="left"/>
              <w:rPr>
                <w:rFonts w:eastAsia="Calibri"/>
                <w:sz w:val="18"/>
                <w:szCs w:val="18"/>
              </w:rPr>
            </w:pPr>
            <w:r w:rsidRPr="00DD469D">
              <w:rPr>
                <w:rFonts w:eastAsia="Calibri"/>
                <w:sz w:val="18"/>
                <w:szCs w:val="18"/>
              </w:rPr>
              <w:t>Business</w:t>
            </w:r>
          </w:p>
        </w:tc>
        <w:tc>
          <w:tcPr>
            <w:tcW w:w="1244" w:type="dxa"/>
            <w:vAlign w:val="center"/>
          </w:tcPr>
          <w:p w14:paraId="00F8396B" w14:textId="5DF3EF41" w:rsidR="00FD01AE" w:rsidRPr="00DD469D" w:rsidRDefault="00FD01AE" w:rsidP="003B2433">
            <w:pPr>
              <w:pStyle w:val="ExhibitText"/>
              <w:jc w:val="left"/>
              <w:rPr>
                <w:rFonts w:eastAsia="Calibri"/>
                <w:sz w:val="18"/>
                <w:szCs w:val="18"/>
              </w:rPr>
            </w:pPr>
            <w:r>
              <w:rPr>
                <w:rFonts w:eastAsia="Calibri"/>
                <w:sz w:val="18"/>
                <w:szCs w:val="18"/>
              </w:rPr>
              <w:t>Party</w:t>
            </w:r>
          </w:p>
        </w:tc>
        <w:tc>
          <w:tcPr>
            <w:tcW w:w="1845" w:type="dxa"/>
            <w:vAlign w:val="center"/>
          </w:tcPr>
          <w:p w14:paraId="3695D44A" w14:textId="67731A5C" w:rsidR="00FD01AE" w:rsidRPr="00DD469D" w:rsidRDefault="00FD01AE" w:rsidP="003B2433">
            <w:pPr>
              <w:pStyle w:val="ExhibitText"/>
              <w:jc w:val="left"/>
              <w:rPr>
                <w:rFonts w:eastAsia="Calibri"/>
                <w:sz w:val="18"/>
                <w:szCs w:val="18"/>
              </w:rPr>
            </w:pPr>
            <w:r>
              <w:rPr>
                <w:rFonts w:eastAsia="Calibri"/>
                <w:sz w:val="18"/>
                <w:szCs w:val="18"/>
              </w:rPr>
              <w:t>Slim</w:t>
            </w:r>
          </w:p>
        </w:tc>
        <w:tc>
          <w:tcPr>
            <w:tcW w:w="1845" w:type="dxa"/>
            <w:vAlign w:val="center"/>
          </w:tcPr>
          <w:p w14:paraId="72FE1F5E" w14:textId="0EF74650" w:rsidR="00FD01AE" w:rsidRPr="00DD469D" w:rsidRDefault="00FD01AE" w:rsidP="003B2433">
            <w:pPr>
              <w:pStyle w:val="ExhibitText"/>
              <w:jc w:val="left"/>
              <w:rPr>
                <w:rFonts w:eastAsia="Calibri"/>
                <w:sz w:val="18"/>
                <w:szCs w:val="18"/>
              </w:rPr>
            </w:pPr>
            <w:r>
              <w:rPr>
                <w:rFonts w:eastAsia="Calibri"/>
                <w:sz w:val="18"/>
                <w:szCs w:val="18"/>
              </w:rPr>
              <w:t>Ditto</w:t>
            </w:r>
          </w:p>
        </w:tc>
        <w:tc>
          <w:tcPr>
            <w:tcW w:w="1351" w:type="dxa"/>
            <w:vAlign w:val="center"/>
          </w:tcPr>
          <w:p w14:paraId="1A0646EC" w14:textId="50A6B728" w:rsidR="00FD01AE" w:rsidRPr="00DD469D" w:rsidRDefault="00FD01AE" w:rsidP="003B2433">
            <w:pPr>
              <w:pStyle w:val="ExhibitText"/>
              <w:jc w:val="left"/>
              <w:rPr>
                <w:rFonts w:eastAsia="Calibri"/>
                <w:sz w:val="18"/>
                <w:szCs w:val="18"/>
              </w:rPr>
            </w:pPr>
            <w:r w:rsidRPr="00DD469D">
              <w:rPr>
                <w:rFonts w:eastAsia="Calibri"/>
                <w:sz w:val="18"/>
                <w:szCs w:val="18"/>
              </w:rPr>
              <w:t>Casual</w:t>
            </w:r>
          </w:p>
        </w:tc>
      </w:tr>
      <w:tr w:rsidR="00FD01AE" w:rsidRPr="00DD469D" w14:paraId="05483EB1" w14:textId="77777777" w:rsidTr="007D393C">
        <w:trPr>
          <w:trHeight w:val="288"/>
          <w:jc w:val="center"/>
        </w:trPr>
        <w:tc>
          <w:tcPr>
            <w:tcW w:w="2034" w:type="dxa"/>
            <w:vAlign w:val="center"/>
          </w:tcPr>
          <w:p w14:paraId="6947454E" w14:textId="26CD6548" w:rsidR="00FD01AE" w:rsidRPr="00DC5F2E" w:rsidRDefault="00FD01AE" w:rsidP="003B2433">
            <w:pPr>
              <w:pStyle w:val="ExhibitText"/>
              <w:jc w:val="left"/>
              <w:rPr>
                <w:rFonts w:eastAsia="Calibri"/>
                <w:b/>
                <w:sz w:val="18"/>
                <w:szCs w:val="18"/>
              </w:rPr>
            </w:pPr>
            <w:r w:rsidRPr="00DC5F2E">
              <w:rPr>
                <w:rFonts w:eastAsia="Calibri"/>
                <w:b/>
                <w:sz w:val="18"/>
                <w:szCs w:val="18"/>
              </w:rPr>
              <w:t>Target Customer</w:t>
            </w:r>
          </w:p>
        </w:tc>
        <w:tc>
          <w:tcPr>
            <w:tcW w:w="947" w:type="dxa"/>
            <w:vAlign w:val="center"/>
          </w:tcPr>
          <w:p w14:paraId="6E3AA25E" w14:textId="77777777" w:rsidR="00FD01AE" w:rsidRPr="00DD469D" w:rsidRDefault="00FD01AE" w:rsidP="003B2433">
            <w:pPr>
              <w:pStyle w:val="ExhibitText"/>
              <w:jc w:val="left"/>
              <w:rPr>
                <w:rFonts w:eastAsia="Calibri"/>
                <w:sz w:val="18"/>
                <w:szCs w:val="18"/>
              </w:rPr>
            </w:pPr>
            <w:r w:rsidRPr="00DD469D">
              <w:rPr>
                <w:rFonts w:eastAsia="Calibri"/>
                <w:sz w:val="18"/>
                <w:szCs w:val="18"/>
              </w:rPr>
              <w:t xml:space="preserve">Men </w:t>
            </w:r>
          </w:p>
        </w:tc>
        <w:tc>
          <w:tcPr>
            <w:tcW w:w="1244" w:type="dxa"/>
            <w:vAlign w:val="center"/>
          </w:tcPr>
          <w:p w14:paraId="54E1F607" w14:textId="722E6E32" w:rsidR="00FD01AE" w:rsidRPr="00DD469D" w:rsidRDefault="00FD01AE" w:rsidP="00FD01AE">
            <w:pPr>
              <w:pStyle w:val="ExhibitText"/>
              <w:jc w:val="left"/>
              <w:rPr>
                <w:rFonts w:eastAsia="Calibri"/>
                <w:sz w:val="18"/>
                <w:szCs w:val="18"/>
              </w:rPr>
            </w:pPr>
            <w:r w:rsidRPr="00DD469D">
              <w:rPr>
                <w:rFonts w:eastAsia="Calibri"/>
                <w:sz w:val="18"/>
                <w:szCs w:val="18"/>
              </w:rPr>
              <w:t xml:space="preserve">Men </w:t>
            </w:r>
          </w:p>
        </w:tc>
        <w:tc>
          <w:tcPr>
            <w:tcW w:w="1845" w:type="dxa"/>
            <w:vAlign w:val="center"/>
          </w:tcPr>
          <w:p w14:paraId="20CA5995" w14:textId="7027368A" w:rsidR="00FD01AE" w:rsidRPr="00DD469D" w:rsidRDefault="00FD01AE" w:rsidP="003B2433">
            <w:pPr>
              <w:pStyle w:val="ExhibitText"/>
              <w:jc w:val="left"/>
              <w:rPr>
                <w:rFonts w:eastAsia="Calibri"/>
                <w:sz w:val="18"/>
                <w:szCs w:val="18"/>
              </w:rPr>
            </w:pPr>
            <w:r>
              <w:rPr>
                <w:rFonts w:eastAsia="Calibri"/>
                <w:sz w:val="18"/>
                <w:szCs w:val="18"/>
              </w:rPr>
              <w:t>Men</w:t>
            </w:r>
          </w:p>
        </w:tc>
        <w:tc>
          <w:tcPr>
            <w:tcW w:w="1845" w:type="dxa"/>
            <w:vAlign w:val="center"/>
          </w:tcPr>
          <w:p w14:paraId="5A73D29A" w14:textId="09B8A341" w:rsidR="00FD01AE" w:rsidRPr="00DD469D" w:rsidRDefault="00FD01AE" w:rsidP="003B2433">
            <w:pPr>
              <w:pStyle w:val="ExhibitText"/>
              <w:jc w:val="left"/>
              <w:rPr>
                <w:rFonts w:eastAsia="Calibri"/>
                <w:sz w:val="18"/>
                <w:szCs w:val="18"/>
              </w:rPr>
            </w:pPr>
            <w:r>
              <w:rPr>
                <w:rFonts w:eastAsia="Calibri"/>
                <w:sz w:val="18"/>
                <w:szCs w:val="18"/>
              </w:rPr>
              <w:t>Men (Youth)</w:t>
            </w:r>
          </w:p>
        </w:tc>
        <w:tc>
          <w:tcPr>
            <w:tcW w:w="1351" w:type="dxa"/>
            <w:vAlign w:val="center"/>
          </w:tcPr>
          <w:p w14:paraId="286351DC" w14:textId="713B70C9" w:rsidR="00FD01AE" w:rsidRPr="00DD469D" w:rsidRDefault="00FD01AE" w:rsidP="000D1D62">
            <w:pPr>
              <w:pStyle w:val="ExhibitText"/>
              <w:jc w:val="left"/>
              <w:rPr>
                <w:rFonts w:eastAsia="Calibri"/>
                <w:sz w:val="18"/>
                <w:szCs w:val="18"/>
              </w:rPr>
            </w:pPr>
            <w:r w:rsidRPr="00DD469D">
              <w:rPr>
                <w:rFonts w:eastAsia="Calibri"/>
                <w:sz w:val="18"/>
                <w:szCs w:val="18"/>
              </w:rPr>
              <w:t>Men, youth</w:t>
            </w:r>
            <w:r>
              <w:rPr>
                <w:rFonts w:eastAsia="Calibri"/>
                <w:sz w:val="18"/>
                <w:szCs w:val="18"/>
              </w:rPr>
              <w:t>,</w:t>
            </w:r>
            <w:r w:rsidRPr="00DD469D">
              <w:rPr>
                <w:rFonts w:eastAsia="Calibri"/>
                <w:sz w:val="18"/>
                <w:szCs w:val="18"/>
              </w:rPr>
              <w:t xml:space="preserve"> and children</w:t>
            </w:r>
          </w:p>
        </w:tc>
      </w:tr>
      <w:tr w:rsidR="00FD01AE" w:rsidRPr="00DD469D" w14:paraId="65AEB359" w14:textId="77777777" w:rsidTr="007D393C">
        <w:trPr>
          <w:trHeight w:val="288"/>
          <w:jc w:val="center"/>
        </w:trPr>
        <w:tc>
          <w:tcPr>
            <w:tcW w:w="2034" w:type="dxa"/>
            <w:vAlign w:val="center"/>
          </w:tcPr>
          <w:p w14:paraId="3F99B0A4" w14:textId="77777777" w:rsidR="00FD01AE" w:rsidRPr="00DC5F2E" w:rsidRDefault="00FD01AE" w:rsidP="003B2433">
            <w:pPr>
              <w:pStyle w:val="ExhibitText"/>
              <w:jc w:val="left"/>
              <w:rPr>
                <w:rFonts w:eastAsia="Calibri"/>
                <w:b/>
                <w:sz w:val="18"/>
                <w:szCs w:val="18"/>
              </w:rPr>
            </w:pPr>
            <w:r w:rsidRPr="00DC5F2E">
              <w:rPr>
                <w:rFonts w:eastAsia="Calibri"/>
                <w:b/>
                <w:sz w:val="18"/>
                <w:szCs w:val="18"/>
              </w:rPr>
              <w:t>Products</w:t>
            </w:r>
          </w:p>
        </w:tc>
        <w:tc>
          <w:tcPr>
            <w:tcW w:w="947" w:type="dxa"/>
            <w:vAlign w:val="center"/>
          </w:tcPr>
          <w:p w14:paraId="061A6118" w14:textId="1F7044D2" w:rsidR="00FD01AE" w:rsidRPr="00DD469D" w:rsidRDefault="00FD01AE" w:rsidP="000D1D62">
            <w:pPr>
              <w:pStyle w:val="ExhibitText"/>
              <w:jc w:val="left"/>
              <w:rPr>
                <w:rFonts w:eastAsia="Calibri"/>
                <w:sz w:val="18"/>
                <w:szCs w:val="18"/>
              </w:rPr>
            </w:pPr>
            <w:r>
              <w:rPr>
                <w:rFonts w:eastAsia="Calibri"/>
                <w:sz w:val="18"/>
                <w:szCs w:val="18"/>
              </w:rPr>
              <w:t>Business shirts</w:t>
            </w:r>
          </w:p>
        </w:tc>
        <w:tc>
          <w:tcPr>
            <w:tcW w:w="1244" w:type="dxa"/>
            <w:vAlign w:val="center"/>
          </w:tcPr>
          <w:p w14:paraId="16EF45A9" w14:textId="6EEF5738" w:rsidR="00FD01AE" w:rsidRDefault="00FD01AE" w:rsidP="003B2433">
            <w:pPr>
              <w:pStyle w:val="ExhibitText"/>
              <w:jc w:val="left"/>
              <w:rPr>
                <w:rFonts w:eastAsia="Calibri"/>
                <w:sz w:val="18"/>
                <w:szCs w:val="18"/>
              </w:rPr>
            </w:pPr>
            <w:r>
              <w:rPr>
                <w:rFonts w:eastAsia="Calibri"/>
                <w:sz w:val="18"/>
                <w:szCs w:val="18"/>
              </w:rPr>
              <w:t xml:space="preserve">Regular and </w:t>
            </w:r>
            <w:r w:rsidR="008406F2">
              <w:rPr>
                <w:rFonts w:eastAsia="Calibri"/>
                <w:sz w:val="18"/>
                <w:szCs w:val="18"/>
              </w:rPr>
              <w:t>s</w:t>
            </w:r>
            <w:r>
              <w:rPr>
                <w:rFonts w:eastAsia="Calibri"/>
                <w:sz w:val="18"/>
                <w:szCs w:val="18"/>
              </w:rPr>
              <w:t>lim</w:t>
            </w:r>
          </w:p>
          <w:p w14:paraId="21119F3E" w14:textId="068D938C" w:rsidR="00FD01AE" w:rsidRPr="00DD469D" w:rsidRDefault="00FD01AE" w:rsidP="003B2433">
            <w:pPr>
              <w:pStyle w:val="ExhibitText"/>
              <w:jc w:val="left"/>
              <w:rPr>
                <w:rFonts w:eastAsia="Calibri"/>
                <w:sz w:val="18"/>
                <w:szCs w:val="18"/>
              </w:rPr>
            </w:pPr>
          </w:p>
        </w:tc>
        <w:tc>
          <w:tcPr>
            <w:tcW w:w="1845" w:type="dxa"/>
            <w:vAlign w:val="center"/>
          </w:tcPr>
          <w:p w14:paraId="4CC6DB24" w14:textId="51421982" w:rsidR="00FD01AE" w:rsidRPr="00DD469D" w:rsidRDefault="00FD01AE" w:rsidP="000D1D62">
            <w:pPr>
              <w:pStyle w:val="ExhibitText"/>
              <w:jc w:val="left"/>
              <w:rPr>
                <w:rFonts w:eastAsia="Calibri"/>
                <w:sz w:val="18"/>
                <w:szCs w:val="18"/>
              </w:rPr>
            </w:pPr>
            <w:r w:rsidRPr="00DD469D">
              <w:rPr>
                <w:rFonts w:eastAsia="Calibri"/>
                <w:sz w:val="18"/>
                <w:szCs w:val="18"/>
              </w:rPr>
              <w:t>Slim</w:t>
            </w:r>
            <w:r w:rsidR="000D1D62">
              <w:rPr>
                <w:rFonts w:eastAsia="Calibri"/>
                <w:sz w:val="18"/>
                <w:szCs w:val="18"/>
              </w:rPr>
              <w:t>-</w:t>
            </w:r>
            <w:r>
              <w:rPr>
                <w:rFonts w:eastAsia="Calibri"/>
                <w:sz w:val="18"/>
                <w:szCs w:val="18"/>
              </w:rPr>
              <w:t xml:space="preserve">fit </w:t>
            </w:r>
            <w:r w:rsidRPr="00DD469D">
              <w:rPr>
                <w:rFonts w:eastAsia="Calibri"/>
                <w:sz w:val="18"/>
                <w:szCs w:val="18"/>
              </w:rPr>
              <w:t>(</w:t>
            </w:r>
            <w:proofErr w:type="spellStart"/>
            <w:r w:rsidR="000D1D62">
              <w:rPr>
                <w:rFonts w:eastAsia="Calibri"/>
                <w:sz w:val="18"/>
                <w:szCs w:val="18"/>
              </w:rPr>
              <w:t>I</w:t>
            </w:r>
            <w:r w:rsidRPr="00DD469D">
              <w:rPr>
                <w:rFonts w:eastAsia="Calibri"/>
                <w:sz w:val="18"/>
                <w:szCs w:val="18"/>
              </w:rPr>
              <w:t>tutu</w:t>
            </w:r>
            <w:proofErr w:type="spellEnd"/>
            <w:r>
              <w:rPr>
                <w:rFonts w:eastAsia="Calibri"/>
                <w:sz w:val="18"/>
                <w:szCs w:val="18"/>
              </w:rPr>
              <w:t>)</w:t>
            </w:r>
          </w:p>
        </w:tc>
        <w:tc>
          <w:tcPr>
            <w:tcW w:w="1845" w:type="dxa"/>
            <w:vAlign w:val="center"/>
          </w:tcPr>
          <w:p w14:paraId="3D0B7D35" w14:textId="6FD9692A" w:rsidR="00FD01AE" w:rsidRPr="00DD469D" w:rsidRDefault="00FD01AE" w:rsidP="000D1D62">
            <w:pPr>
              <w:pStyle w:val="ExhibitText"/>
              <w:jc w:val="left"/>
              <w:rPr>
                <w:rFonts w:eastAsia="Calibri"/>
                <w:sz w:val="18"/>
                <w:szCs w:val="18"/>
              </w:rPr>
            </w:pPr>
            <w:r>
              <w:rPr>
                <w:rFonts w:eastAsia="Calibri"/>
                <w:sz w:val="18"/>
                <w:szCs w:val="18"/>
              </w:rPr>
              <w:t>Regular youth</w:t>
            </w:r>
            <w:r w:rsidR="000D1D62">
              <w:rPr>
                <w:rFonts w:eastAsia="Calibri"/>
                <w:sz w:val="18"/>
                <w:szCs w:val="18"/>
              </w:rPr>
              <w:t>-</w:t>
            </w:r>
            <w:r>
              <w:rPr>
                <w:rFonts w:eastAsia="Calibri"/>
                <w:sz w:val="18"/>
                <w:szCs w:val="18"/>
              </w:rPr>
              <w:t>oriented</w:t>
            </w:r>
          </w:p>
        </w:tc>
        <w:tc>
          <w:tcPr>
            <w:tcW w:w="1351" w:type="dxa"/>
            <w:vAlign w:val="center"/>
          </w:tcPr>
          <w:p w14:paraId="1C65D720" w14:textId="4ECA86B4" w:rsidR="00FD01AE" w:rsidRDefault="00FD01AE" w:rsidP="003B2433">
            <w:pPr>
              <w:pStyle w:val="ExhibitText"/>
              <w:jc w:val="left"/>
              <w:rPr>
                <w:rFonts w:eastAsia="Calibri"/>
                <w:sz w:val="18"/>
                <w:szCs w:val="18"/>
              </w:rPr>
            </w:pPr>
          </w:p>
          <w:p w14:paraId="5FD2E493" w14:textId="77777777" w:rsidR="00FD01AE" w:rsidRDefault="00FD01AE" w:rsidP="003B2433">
            <w:pPr>
              <w:pStyle w:val="ExhibitText"/>
              <w:jc w:val="left"/>
              <w:rPr>
                <w:rFonts w:eastAsia="Calibri"/>
                <w:sz w:val="18"/>
                <w:szCs w:val="18"/>
              </w:rPr>
            </w:pPr>
            <w:r>
              <w:rPr>
                <w:rFonts w:eastAsia="Calibri"/>
                <w:sz w:val="18"/>
                <w:szCs w:val="18"/>
              </w:rPr>
              <w:t>Regular</w:t>
            </w:r>
          </w:p>
          <w:p w14:paraId="6719D935" w14:textId="02A46167" w:rsidR="00FD01AE" w:rsidRPr="00DD469D" w:rsidRDefault="008406F2" w:rsidP="003B2433">
            <w:pPr>
              <w:pStyle w:val="ExhibitText"/>
              <w:jc w:val="left"/>
              <w:rPr>
                <w:rFonts w:eastAsia="Calibri"/>
                <w:sz w:val="18"/>
                <w:szCs w:val="18"/>
              </w:rPr>
            </w:pPr>
            <w:r>
              <w:rPr>
                <w:rFonts w:eastAsia="Calibri"/>
                <w:sz w:val="18"/>
                <w:szCs w:val="18"/>
              </w:rPr>
              <w:t>s</w:t>
            </w:r>
            <w:r w:rsidR="00FD01AE">
              <w:rPr>
                <w:rFonts w:eastAsia="Calibri"/>
                <w:sz w:val="18"/>
                <w:szCs w:val="18"/>
              </w:rPr>
              <w:t>lim</w:t>
            </w:r>
          </w:p>
        </w:tc>
      </w:tr>
      <w:tr w:rsidR="00593C0C" w:rsidRPr="00DD469D" w14:paraId="230DA055" w14:textId="77777777" w:rsidTr="00AC3EF2">
        <w:trPr>
          <w:trHeight w:val="288"/>
          <w:jc w:val="center"/>
        </w:trPr>
        <w:tc>
          <w:tcPr>
            <w:tcW w:w="2034" w:type="dxa"/>
            <w:vAlign w:val="center"/>
          </w:tcPr>
          <w:p w14:paraId="7A234927" w14:textId="73B65E97" w:rsidR="00593C0C" w:rsidRPr="00DC5F2E" w:rsidRDefault="00593C0C" w:rsidP="003B2433">
            <w:pPr>
              <w:pStyle w:val="ExhibitText"/>
              <w:jc w:val="left"/>
              <w:rPr>
                <w:rFonts w:eastAsia="Calibri"/>
                <w:b/>
                <w:sz w:val="18"/>
                <w:szCs w:val="18"/>
              </w:rPr>
            </w:pPr>
            <w:r w:rsidRPr="00DC5F2E">
              <w:rPr>
                <w:rFonts w:eastAsia="Calibri"/>
                <w:b/>
                <w:sz w:val="18"/>
                <w:szCs w:val="18"/>
              </w:rPr>
              <w:t>N</w:t>
            </w:r>
            <w:r w:rsidR="00DD469D" w:rsidRPr="00DC5F2E">
              <w:rPr>
                <w:rFonts w:eastAsia="Calibri"/>
                <w:b/>
                <w:sz w:val="18"/>
                <w:szCs w:val="18"/>
              </w:rPr>
              <w:t>umber</w:t>
            </w:r>
            <w:r w:rsidRPr="00DC5F2E">
              <w:rPr>
                <w:rFonts w:eastAsia="Calibri"/>
                <w:b/>
                <w:sz w:val="18"/>
                <w:szCs w:val="18"/>
              </w:rPr>
              <w:t xml:space="preserve"> of </w:t>
            </w:r>
            <w:r w:rsidR="00DD469D" w:rsidRPr="00DC5F2E">
              <w:rPr>
                <w:rFonts w:eastAsia="Calibri"/>
                <w:b/>
                <w:sz w:val="18"/>
                <w:szCs w:val="18"/>
              </w:rPr>
              <w:t>S</w:t>
            </w:r>
            <w:r w:rsidRPr="00DC5F2E">
              <w:rPr>
                <w:rFonts w:eastAsia="Calibri"/>
                <w:b/>
                <w:sz w:val="18"/>
                <w:szCs w:val="18"/>
              </w:rPr>
              <w:t>tores</w:t>
            </w:r>
          </w:p>
        </w:tc>
        <w:tc>
          <w:tcPr>
            <w:tcW w:w="7232" w:type="dxa"/>
            <w:gridSpan w:val="5"/>
            <w:vAlign w:val="center"/>
          </w:tcPr>
          <w:p w14:paraId="36BA459E" w14:textId="77777777" w:rsidR="00593C0C" w:rsidRPr="00DD469D" w:rsidRDefault="00593C0C" w:rsidP="003B2433">
            <w:pPr>
              <w:pStyle w:val="ExhibitText"/>
              <w:jc w:val="left"/>
              <w:rPr>
                <w:rFonts w:eastAsia="Calibri"/>
                <w:sz w:val="18"/>
                <w:szCs w:val="18"/>
              </w:rPr>
            </w:pPr>
            <w:r w:rsidRPr="00DD469D">
              <w:rPr>
                <w:rFonts w:eastAsia="Calibri"/>
                <w:sz w:val="18"/>
                <w:szCs w:val="18"/>
              </w:rPr>
              <w:t>1</w:t>
            </w:r>
          </w:p>
        </w:tc>
      </w:tr>
      <w:tr w:rsidR="00593C0C" w:rsidRPr="00DD469D" w14:paraId="5ED9B2B0" w14:textId="77777777" w:rsidTr="00AC3EF2">
        <w:trPr>
          <w:trHeight w:val="288"/>
          <w:jc w:val="center"/>
        </w:trPr>
        <w:tc>
          <w:tcPr>
            <w:tcW w:w="2034" w:type="dxa"/>
            <w:vAlign w:val="center"/>
          </w:tcPr>
          <w:p w14:paraId="5CCC9FDD" w14:textId="3657C170" w:rsidR="00593C0C" w:rsidRPr="00DC5F2E" w:rsidRDefault="00593C0C" w:rsidP="003B2433">
            <w:pPr>
              <w:pStyle w:val="ExhibitText"/>
              <w:jc w:val="left"/>
              <w:rPr>
                <w:rFonts w:eastAsia="Calibri"/>
                <w:b/>
                <w:sz w:val="18"/>
                <w:szCs w:val="18"/>
              </w:rPr>
            </w:pPr>
            <w:r w:rsidRPr="00DC5F2E">
              <w:rPr>
                <w:rFonts w:eastAsia="Calibri"/>
                <w:b/>
                <w:sz w:val="18"/>
                <w:szCs w:val="18"/>
              </w:rPr>
              <w:t>Presence</w:t>
            </w:r>
          </w:p>
        </w:tc>
        <w:tc>
          <w:tcPr>
            <w:tcW w:w="7232" w:type="dxa"/>
            <w:gridSpan w:val="5"/>
            <w:vAlign w:val="center"/>
          </w:tcPr>
          <w:p w14:paraId="311DC9F6" w14:textId="0B0B1559" w:rsidR="00593C0C" w:rsidRPr="00DD469D" w:rsidRDefault="00593C0C" w:rsidP="003B2433">
            <w:pPr>
              <w:pStyle w:val="ExhibitText"/>
              <w:jc w:val="left"/>
              <w:rPr>
                <w:rFonts w:eastAsia="Calibri"/>
                <w:sz w:val="18"/>
                <w:szCs w:val="18"/>
              </w:rPr>
            </w:pPr>
            <w:r w:rsidRPr="00DD469D">
              <w:rPr>
                <w:rFonts w:eastAsia="Calibri"/>
                <w:sz w:val="18"/>
                <w:szCs w:val="18"/>
              </w:rPr>
              <w:t>1</w:t>
            </w:r>
            <w:r w:rsidR="009B649A">
              <w:rPr>
                <w:rFonts w:eastAsia="Calibri"/>
                <w:sz w:val="18"/>
                <w:szCs w:val="18"/>
              </w:rPr>
              <w:t xml:space="preserve"> city</w:t>
            </w:r>
          </w:p>
        </w:tc>
      </w:tr>
    </w:tbl>
    <w:p w14:paraId="60A8FF59" w14:textId="77777777" w:rsidR="00593C0C" w:rsidRPr="00593C0C" w:rsidRDefault="00593C0C" w:rsidP="00A56BF1">
      <w:pPr>
        <w:pStyle w:val="ExhibitText"/>
      </w:pPr>
    </w:p>
    <w:p w14:paraId="4E58EB5F" w14:textId="01CDF587" w:rsidR="00593C0C" w:rsidRPr="00A56BF1" w:rsidRDefault="00593C0C" w:rsidP="00AC716A">
      <w:pPr>
        <w:pStyle w:val="Footnote"/>
      </w:pPr>
      <w:r w:rsidRPr="00A56BF1">
        <w:t xml:space="preserve">Source: </w:t>
      </w:r>
      <w:r w:rsidR="00C068C7">
        <w:t>Company documents.</w:t>
      </w:r>
      <w:bookmarkStart w:id="0" w:name="_GoBack"/>
      <w:bookmarkEnd w:id="0"/>
    </w:p>
    <w:p w14:paraId="444A86E2" w14:textId="77777777" w:rsidR="00593C0C" w:rsidRDefault="00593C0C" w:rsidP="00A56BF1">
      <w:pPr>
        <w:pStyle w:val="ExhibitText"/>
        <w:rPr>
          <w:rFonts w:eastAsia="Calibri"/>
        </w:rPr>
      </w:pPr>
    </w:p>
    <w:p w14:paraId="7A25711A" w14:textId="77777777" w:rsidR="00E11708" w:rsidRDefault="00E11708" w:rsidP="00DC5F2E">
      <w:pPr>
        <w:pStyle w:val="ExhibitText"/>
        <w:rPr>
          <w:rFonts w:eastAsia="Calibri"/>
        </w:rPr>
      </w:pPr>
    </w:p>
    <w:p w14:paraId="0970ECF5" w14:textId="21211FAE" w:rsidR="00593C0C" w:rsidRDefault="00593C0C" w:rsidP="004C4F52">
      <w:pPr>
        <w:pStyle w:val="ExhibitHeading"/>
        <w:outlineLvl w:val="0"/>
        <w:rPr>
          <w:rFonts w:eastAsia="Calibri"/>
        </w:rPr>
      </w:pPr>
      <w:r w:rsidRPr="00593C0C">
        <w:rPr>
          <w:rFonts w:eastAsia="Calibri"/>
        </w:rPr>
        <w:t xml:space="preserve">Exhibit 2: </w:t>
      </w:r>
      <w:r w:rsidR="003B2433">
        <w:rPr>
          <w:rFonts w:eastAsia="Calibri"/>
        </w:rPr>
        <w:t xml:space="preserve">Aditya </w:t>
      </w:r>
      <w:r w:rsidR="003B2433" w:rsidRPr="003B2433">
        <w:rPr>
          <w:rFonts w:eastAsia="Calibri"/>
        </w:rPr>
        <w:t>Birla</w:t>
      </w:r>
      <w:r w:rsidR="003B2433">
        <w:rPr>
          <w:rFonts w:eastAsia="Calibri"/>
        </w:rPr>
        <w:t>’s</w:t>
      </w:r>
      <w:r w:rsidR="003B2433" w:rsidRPr="003B2433">
        <w:rPr>
          <w:rFonts w:eastAsia="Calibri"/>
        </w:rPr>
        <w:t xml:space="preserve"> </w:t>
      </w:r>
      <w:r w:rsidRPr="00593C0C">
        <w:rPr>
          <w:rFonts w:eastAsia="Calibri"/>
        </w:rPr>
        <w:t>PRODUCT PORTFOLIO</w:t>
      </w:r>
    </w:p>
    <w:p w14:paraId="4C3F25E1" w14:textId="77777777" w:rsidR="00A56BF1" w:rsidRPr="00593C0C" w:rsidRDefault="00A56BF1" w:rsidP="00A56BF1">
      <w:pPr>
        <w:pStyle w:val="ExhibitText"/>
        <w:rPr>
          <w:rFonts w:eastAsia="Calibri"/>
        </w:rPr>
      </w:pPr>
    </w:p>
    <w:tbl>
      <w:tblPr>
        <w:tblStyle w:val="TableGrid"/>
        <w:tblW w:w="5000" w:type="pct"/>
        <w:jc w:val="center"/>
        <w:tblLayout w:type="fixed"/>
        <w:tblLook w:val="04A0" w:firstRow="1" w:lastRow="0" w:firstColumn="1" w:lastColumn="0" w:noHBand="0" w:noVBand="1"/>
      </w:tblPr>
      <w:tblGrid>
        <w:gridCol w:w="1811"/>
        <w:gridCol w:w="1884"/>
        <w:gridCol w:w="1885"/>
        <w:gridCol w:w="1885"/>
        <w:gridCol w:w="1885"/>
      </w:tblGrid>
      <w:tr w:rsidR="00A56BF1" w:rsidRPr="00DD469D" w14:paraId="1682B906" w14:textId="77777777" w:rsidTr="003B2433">
        <w:trPr>
          <w:trHeight w:val="288"/>
          <w:jc w:val="center"/>
        </w:trPr>
        <w:tc>
          <w:tcPr>
            <w:tcW w:w="1811" w:type="dxa"/>
            <w:vAlign w:val="center"/>
          </w:tcPr>
          <w:p w14:paraId="2D9D0F64" w14:textId="0EC911A2" w:rsidR="00593C0C" w:rsidRPr="00DC5F2E" w:rsidRDefault="00593C0C" w:rsidP="003B2433">
            <w:pPr>
              <w:pStyle w:val="ExhibitText"/>
              <w:jc w:val="left"/>
              <w:rPr>
                <w:rFonts w:eastAsia="Calibri"/>
                <w:b/>
                <w:sz w:val="18"/>
                <w:szCs w:val="18"/>
              </w:rPr>
            </w:pPr>
            <w:r w:rsidRPr="00DC5F2E">
              <w:rPr>
                <w:rFonts w:eastAsia="Calibri"/>
                <w:b/>
                <w:sz w:val="18"/>
                <w:szCs w:val="18"/>
              </w:rPr>
              <w:t>Brand</w:t>
            </w:r>
          </w:p>
        </w:tc>
        <w:tc>
          <w:tcPr>
            <w:tcW w:w="1884" w:type="dxa"/>
            <w:vAlign w:val="center"/>
          </w:tcPr>
          <w:p w14:paraId="7D644352" w14:textId="77777777" w:rsidR="00593C0C" w:rsidRPr="00DD469D" w:rsidRDefault="00593C0C" w:rsidP="003B2433">
            <w:pPr>
              <w:pStyle w:val="ExhibitText"/>
              <w:jc w:val="left"/>
              <w:rPr>
                <w:rFonts w:eastAsia="Calibri"/>
                <w:b/>
                <w:sz w:val="18"/>
                <w:szCs w:val="18"/>
              </w:rPr>
            </w:pPr>
            <w:r w:rsidRPr="00DD469D">
              <w:rPr>
                <w:rFonts w:eastAsia="Calibri"/>
                <w:b/>
                <w:sz w:val="18"/>
                <w:szCs w:val="18"/>
              </w:rPr>
              <w:t>Louis Philippe</w:t>
            </w:r>
          </w:p>
        </w:tc>
        <w:tc>
          <w:tcPr>
            <w:tcW w:w="1885" w:type="dxa"/>
            <w:vAlign w:val="center"/>
          </w:tcPr>
          <w:p w14:paraId="0A779262" w14:textId="77777777" w:rsidR="00593C0C" w:rsidRPr="00DD469D" w:rsidRDefault="00593C0C" w:rsidP="003B2433">
            <w:pPr>
              <w:pStyle w:val="ExhibitText"/>
              <w:jc w:val="left"/>
              <w:rPr>
                <w:rFonts w:eastAsia="Calibri"/>
                <w:b/>
                <w:sz w:val="18"/>
                <w:szCs w:val="18"/>
              </w:rPr>
            </w:pPr>
            <w:r w:rsidRPr="00DD469D">
              <w:rPr>
                <w:rFonts w:eastAsia="Calibri"/>
                <w:b/>
                <w:sz w:val="18"/>
                <w:szCs w:val="18"/>
              </w:rPr>
              <w:t>Van Heusen</w:t>
            </w:r>
          </w:p>
        </w:tc>
        <w:tc>
          <w:tcPr>
            <w:tcW w:w="1885" w:type="dxa"/>
            <w:vAlign w:val="center"/>
          </w:tcPr>
          <w:p w14:paraId="28377B2A" w14:textId="77777777" w:rsidR="00593C0C" w:rsidRPr="00DD469D" w:rsidRDefault="00593C0C" w:rsidP="003B2433">
            <w:pPr>
              <w:pStyle w:val="ExhibitText"/>
              <w:jc w:val="left"/>
              <w:rPr>
                <w:rFonts w:eastAsia="Calibri"/>
                <w:b/>
                <w:sz w:val="18"/>
                <w:szCs w:val="18"/>
              </w:rPr>
            </w:pPr>
            <w:r w:rsidRPr="00DD469D">
              <w:rPr>
                <w:rFonts w:eastAsia="Calibri"/>
                <w:b/>
                <w:sz w:val="18"/>
                <w:szCs w:val="18"/>
              </w:rPr>
              <w:t xml:space="preserve">Allen </w:t>
            </w:r>
            <w:proofErr w:type="spellStart"/>
            <w:r w:rsidRPr="00DD469D">
              <w:rPr>
                <w:rFonts w:eastAsia="Calibri"/>
                <w:b/>
                <w:sz w:val="18"/>
                <w:szCs w:val="18"/>
              </w:rPr>
              <w:t>Solly</w:t>
            </w:r>
            <w:proofErr w:type="spellEnd"/>
          </w:p>
        </w:tc>
        <w:tc>
          <w:tcPr>
            <w:tcW w:w="1885" w:type="dxa"/>
            <w:vAlign w:val="center"/>
          </w:tcPr>
          <w:p w14:paraId="737CD19F" w14:textId="77777777" w:rsidR="00593C0C" w:rsidRPr="00DD469D" w:rsidRDefault="00593C0C" w:rsidP="003B2433">
            <w:pPr>
              <w:pStyle w:val="ExhibitText"/>
              <w:jc w:val="left"/>
              <w:rPr>
                <w:rFonts w:eastAsia="Calibri"/>
                <w:b/>
                <w:sz w:val="18"/>
                <w:szCs w:val="18"/>
              </w:rPr>
            </w:pPr>
            <w:r w:rsidRPr="00DD469D">
              <w:rPr>
                <w:rFonts w:eastAsia="Calibri"/>
                <w:b/>
                <w:sz w:val="18"/>
                <w:szCs w:val="18"/>
              </w:rPr>
              <w:t>Peter England</w:t>
            </w:r>
          </w:p>
        </w:tc>
      </w:tr>
      <w:tr w:rsidR="00A56BF1" w:rsidRPr="00DD469D" w14:paraId="018242E8" w14:textId="77777777" w:rsidTr="003B2433">
        <w:trPr>
          <w:trHeight w:val="288"/>
          <w:jc w:val="center"/>
        </w:trPr>
        <w:tc>
          <w:tcPr>
            <w:tcW w:w="1811" w:type="dxa"/>
            <w:vAlign w:val="center"/>
          </w:tcPr>
          <w:p w14:paraId="3000E330" w14:textId="77777777" w:rsidR="00593C0C" w:rsidRPr="00DC5F2E" w:rsidRDefault="00593C0C" w:rsidP="003B2433">
            <w:pPr>
              <w:pStyle w:val="ExhibitText"/>
              <w:jc w:val="left"/>
              <w:rPr>
                <w:rFonts w:eastAsia="Calibri"/>
                <w:b/>
                <w:sz w:val="18"/>
                <w:szCs w:val="18"/>
              </w:rPr>
            </w:pPr>
            <w:r w:rsidRPr="00DC5F2E">
              <w:rPr>
                <w:rFonts w:eastAsia="Calibri"/>
                <w:b/>
                <w:sz w:val="18"/>
                <w:szCs w:val="18"/>
              </w:rPr>
              <w:t>Country of Origin</w:t>
            </w:r>
          </w:p>
        </w:tc>
        <w:tc>
          <w:tcPr>
            <w:tcW w:w="1884" w:type="dxa"/>
            <w:vAlign w:val="center"/>
          </w:tcPr>
          <w:p w14:paraId="2D187145" w14:textId="77777777" w:rsidR="00593C0C" w:rsidRPr="00DD469D" w:rsidRDefault="00593C0C" w:rsidP="003B2433">
            <w:pPr>
              <w:pStyle w:val="ExhibitText"/>
              <w:jc w:val="left"/>
              <w:rPr>
                <w:rFonts w:eastAsia="Calibri"/>
                <w:sz w:val="18"/>
                <w:szCs w:val="18"/>
              </w:rPr>
            </w:pPr>
            <w:r w:rsidRPr="00DD469D">
              <w:rPr>
                <w:rFonts w:eastAsia="Calibri"/>
                <w:sz w:val="18"/>
                <w:szCs w:val="18"/>
              </w:rPr>
              <w:t>England</w:t>
            </w:r>
          </w:p>
        </w:tc>
        <w:tc>
          <w:tcPr>
            <w:tcW w:w="1885" w:type="dxa"/>
            <w:vAlign w:val="center"/>
          </w:tcPr>
          <w:p w14:paraId="1DBE2CD3" w14:textId="516215F1" w:rsidR="00593C0C" w:rsidRPr="00DD469D" w:rsidRDefault="00593C0C" w:rsidP="003B2433">
            <w:pPr>
              <w:pStyle w:val="ExhibitText"/>
              <w:jc w:val="left"/>
              <w:rPr>
                <w:rFonts w:eastAsia="Calibri"/>
                <w:sz w:val="18"/>
                <w:szCs w:val="18"/>
              </w:rPr>
            </w:pPr>
            <w:r w:rsidRPr="00DD469D">
              <w:rPr>
                <w:rFonts w:eastAsia="Calibri"/>
                <w:sz w:val="18"/>
                <w:szCs w:val="18"/>
              </w:rPr>
              <w:t>U</w:t>
            </w:r>
            <w:r w:rsidR="00353CE5">
              <w:rPr>
                <w:rFonts w:eastAsia="Calibri"/>
                <w:sz w:val="18"/>
                <w:szCs w:val="18"/>
              </w:rPr>
              <w:t xml:space="preserve">nited </w:t>
            </w:r>
            <w:r w:rsidRPr="00DD469D">
              <w:rPr>
                <w:rFonts w:eastAsia="Calibri"/>
                <w:sz w:val="18"/>
                <w:szCs w:val="18"/>
              </w:rPr>
              <w:t>S</w:t>
            </w:r>
            <w:r w:rsidR="00353CE5">
              <w:rPr>
                <w:rFonts w:eastAsia="Calibri"/>
                <w:sz w:val="18"/>
                <w:szCs w:val="18"/>
              </w:rPr>
              <w:t>tates</w:t>
            </w:r>
          </w:p>
        </w:tc>
        <w:tc>
          <w:tcPr>
            <w:tcW w:w="1885" w:type="dxa"/>
            <w:vAlign w:val="center"/>
          </w:tcPr>
          <w:p w14:paraId="23CA5C71" w14:textId="77777777" w:rsidR="00593C0C" w:rsidRPr="00DD469D" w:rsidRDefault="00593C0C" w:rsidP="003B2433">
            <w:pPr>
              <w:pStyle w:val="ExhibitText"/>
              <w:jc w:val="left"/>
              <w:rPr>
                <w:rFonts w:eastAsia="Calibri"/>
                <w:sz w:val="18"/>
                <w:szCs w:val="18"/>
              </w:rPr>
            </w:pPr>
            <w:r w:rsidRPr="00DD469D">
              <w:rPr>
                <w:rFonts w:eastAsia="Calibri"/>
                <w:sz w:val="18"/>
                <w:szCs w:val="18"/>
              </w:rPr>
              <w:t>England</w:t>
            </w:r>
          </w:p>
        </w:tc>
        <w:tc>
          <w:tcPr>
            <w:tcW w:w="1885" w:type="dxa"/>
            <w:vAlign w:val="center"/>
          </w:tcPr>
          <w:p w14:paraId="254920F6" w14:textId="77777777" w:rsidR="00593C0C" w:rsidRPr="00DD469D" w:rsidRDefault="00593C0C" w:rsidP="003B2433">
            <w:pPr>
              <w:pStyle w:val="ExhibitText"/>
              <w:jc w:val="left"/>
              <w:rPr>
                <w:rFonts w:eastAsia="Calibri"/>
                <w:sz w:val="18"/>
                <w:szCs w:val="18"/>
              </w:rPr>
            </w:pPr>
            <w:r w:rsidRPr="00DD469D">
              <w:rPr>
                <w:rFonts w:eastAsia="Calibri"/>
                <w:sz w:val="18"/>
                <w:szCs w:val="18"/>
              </w:rPr>
              <w:t>Ireland</w:t>
            </w:r>
          </w:p>
        </w:tc>
      </w:tr>
      <w:tr w:rsidR="00A56BF1" w:rsidRPr="00DD469D" w14:paraId="73E271C9" w14:textId="77777777" w:rsidTr="003B2433">
        <w:trPr>
          <w:trHeight w:val="288"/>
          <w:jc w:val="center"/>
        </w:trPr>
        <w:tc>
          <w:tcPr>
            <w:tcW w:w="1811" w:type="dxa"/>
            <w:vAlign w:val="center"/>
          </w:tcPr>
          <w:p w14:paraId="7D4D60F8" w14:textId="52B628E6" w:rsidR="00593C0C" w:rsidRPr="00DC5F2E" w:rsidRDefault="00593C0C" w:rsidP="003B2433">
            <w:pPr>
              <w:pStyle w:val="ExhibitText"/>
              <w:jc w:val="left"/>
              <w:rPr>
                <w:rFonts w:eastAsia="Calibri"/>
                <w:b/>
                <w:sz w:val="18"/>
                <w:szCs w:val="18"/>
              </w:rPr>
            </w:pPr>
            <w:r w:rsidRPr="00DC5F2E">
              <w:rPr>
                <w:rFonts w:eastAsia="Calibri"/>
                <w:b/>
                <w:sz w:val="18"/>
                <w:szCs w:val="18"/>
              </w:rPr>
              <w:t xml:space="preserve">Year of </w:t>
            </w:r>
            <w:r w:rsidR="009B649A" w:rsidRPr="00DC5F2E">
              <w:rPr>
                <w:rFonts w:eastAsia="Calibri"/>
                <w:b/>
                <w:sz w:val="18"/>
                <w:szCs w:val="18"/>
              </w:rPr>
              <w:t>L</w:t>
            </w:r>
            <w:r w:rsidRPr="00DC5F2E">
              <w:rPr>
                <w:rFonts w:eastAsia="Calibri"/>
                <w:b/>
                <w:sz w:val="18"/>
                <w:szCs w:val="18"/>
              </w:rPr>
              <w:t>aunch in India</w:t>
            </w:r>
          </w:p>
        </w:tc>
        <w:tc>
          <w:tcPr>
            <w:tcW w:w="1884" w:type="dxa"/>
            <w:vAlign w:val="center"/>
          </w:tcPr>
          <w:p w14:paraId="1C8E0E1F" w14:textId="77777777" w:rsidR="00593C0C" w:rsidRPr="00DD469D" w:rsidRDefault="00593C0C" w:rsidP="003B2433">
            <w:pPr>
              <w:pStyle w:val="ExhibitText"/>
              <w:jc w:val="left"/>
              <w:rPr>
                <w:rFonts w:eastAsia="Calibri"/>
                <w:sz w:val="18"/>
                <w:szCs w:val="18"/>
              </w:rPr>
            </w:pPr>
            <w:r w:rsidRPr="00DD469D">
              <w:rPr>
                <w:rFonts w:eastAsia="Calibri"/>
                <w:sz w:val="18"/>
                <w:szCs w:val="18"/>
              </w:rPr>
              <w:t>1989</w:t>
            </w:r>
          </w:p>
        </w:tc>
        <w:tc>
          <w:tcPr>
            <w:tcW w:w="1885" w:type="dxa"/>
            <w:vAlign w:val="center"/>
          </w:tcPr>
          <w:p w14:paraId="10C07C3A" w14:textId="77777777" w:rsidR="00593C0C" w:rsidRPr="00DD469D" w:rsidRDefault="00593C0C" w:rsidP="003B2433">
            <w:pPr>
              <w:pStyle w:val="ExhibitText"/>
              <w:jc w:val="left"/>
              <w:rPr>
                <w:rFonts w:eastAsia="Calibri"/>
                <w:sz w:val="18"/>
                <w:szCs w:val="18"/>
              </w:rPr>
            </w:pPr>
            <w:r w:rsidRPr="00DD469D">
              <w:rPr>
                <w:rFonts w:eastAsia="Calibri"/>
                <w:sz w:val="18"/>
                <w:szCs w:val="18"/>
              </w:rPr>
              <w:t>1990</w:t>
            </w:r>
          </w:p>
        </w:tc>
        <w:tc>
          <w:tcPr>
            <w:tcW w:w="1885" w:type="dxa"/>
            <w:vAlign w:val="center"/>
          </w:tcPr>
          <w:p w14:paraId="436A830E" w14:textId="77777777" w:rsidR="00593C0C" w:rsidRPr="00DD469D" w:rsidRDefault="00593C0C" w:rsidP="003B2433">
            <w:pPr>
              <w:pStyle w:val="ExhibitText"/>
              <w:jc w:val="left"/>
              <w:rPr>
                <w:rFonts w:eastAsia="Calibri"/>
                <w:sz w:val="18"/>
                <w:szCs w:val="18"/>
              </w:rPr>
            </w:pPr>
            <w:r w:rsidRPr="00DD469D">
              <w:rPr>
                <w:rFonts w:eastAsia="Calibri"/>
                <w:sz w:val="18"/>
                <w:szCs w:val="18"/>
              </w:rPr>
              <w:t>1993</w:t>
            </w:r>
          </w:p>
        </w:tc>
        <w:tc>
          <w:tcPr>
            <w:tcW w:w="1885" w:type="dxa"/>
            <w:vAlign w:val="center"/>
          </w:tcPr>
          <w:p w14:paraId="68327C96" w14:textId="77777777" w:rsidR="00593C0C" w:rsidRPr="00DD469D" w:rsidRDefault="00593C0C" w:rsidP="003B2433">
            <w:pPr>
              <w:pStyle w:val="ExhibitText"/>
              <w:jc w:val="left"/>
              <w:rPr>
                <w:rFonts w:eastAsia="Calibri"/>
                <w:sz w:val="18"/>
                <w:szCs w:val="18"/>
              </w:rPr>
            </w:pPr>
            <w:r w:rsidRPr="00DD469D">
              <w:rPr>
                <w:rFonts w:eastAsia="Calibri"/>
                <w:sz w:val="18"/>
                <w:szCs w:val="18"/>
              </w:rPr>
              <w:t>1997</w:t>
            </w:r>
          </w:p>
        </w:tc>
      </w:tr>
      <w:tr w:rsidR="00A56BF1" w:rsidRPr="00DD469D" w14:paraId="3FE03BE7" w14:textId="77777777" w:rsidTr="003B2433">
        <w:trPr>
          <w:trHeight w:val="288"/>
          <w:jc w:val="center"/>
        </w:trPr>
        <w:tc>
          <w:tcPr>
            <w:tcW w:w="1811" w:type="dxa"/>
            <w:vAlign w:val="center"/>
          </w:tcPr>
          <w:p w14:paraId="5134306B" w14:textId="77777777" w:rsidR="00593C0C" w:rsidRPr="00DC5F2E" w:rsidRDefault="00593C0C" w:rsidP="003B2433">
            <w:pPr>
              <w:pStyle w:val="ExhibitText"/>
              <w:jc w:val="left"/>
              <w:rPr>
                <w:rFonts w:eastAsia="Calibri"/>
                <w:b/>
                <w:sz w:val="18"/>
                <w:szCs w:val="18"/>
              </w:rPr>
            </w:pPr>
            <w:r w:rsidRPr="00DC5F2E">
              <w:rPr>
                <w:rFonts w:eastAsia="Calibri"/>
                <w:b/>
                <w:sz w:val="18"/>
                <w:szCs w:val="18"/>
              </w:rPr>
              <w:t>Segment</w:t>
            </w:r>
          </w:p>
        </w:tc>
        <w:tc>
          <w:tcPr>
            <w:tcW w:w="1884" w:type="dxa"/>
            <w:vAlign w:val="center"/>
          </w:tcPr>
          <w:p w14:paraId="5A325136" w14:textId="314BF079" w:rsidR="00593C0C" w:rsidRPr="00DD469D" w:rsidRDefault="00593C0C" w:rsidP="003B2433">
            <w:pPr>
              <w:pStyle w:val="ExhibitText"/>
              <w:jc w:val="left"/>
              <w:rPr>
                <w:rFonts w:eastAsia="Calibri"/>
                <w:sz w:val="18"/>
                <w:szCs w:val="18"/>
              </w:rPr>
            </w:pPr>
            <w:r w:rsidRPr="00DD469D">
              <w:rPr>
                <w:rFonts w:eastAsia="Calibri"/>
                <w:sz w:val="18"/>
                <w:szCs w:val="18"/>
              </w:rPr>
              <w:t xml:space="preserve">Super </w:t>
            </w:r>
            <w:r w:rsidR="00353CE5">
              <w:rPr>
                <w:rFonts w:eastAsia="Calibri"/>
                <w:sz w:val="18"/>
                <w:szCs w:val="18"/>
              </w:rPr>
              <w:t>p</w:t>
            </w:r>
            <w:r w:rsidRPr="00DD469D">
              <w:rPr>
                <w:rFonts w:eastAsia="Calibri"/>
                <w:sz w:val="18"/>
                <w:szCs w:val="18"/>
              </w:rPr>
              <w:t>remium</w:t>
            </w:r>
          </w:p>
        </w:tc>
        <w:tc>
          <w:tcPr>
            <w:tcW w:w="1885" w:type="dxa"/>
            <w:vAlign w:val="center"/>
          </w:tcPr>
          <w:p w14:paraId="57626460" w14:textId="77777777" w:rsidR="00593C0C" w:rsidRPr="00DD469D" w:rsidRDefault="00593C0C" w:rsidP="003B2433">
            <w:pPr>
              <w:pStyle w:val="ExhibitText"/>
              <w:jc w:val="left"/>
              <w:rPr>
                <w:rFonts w:eastAsia="Calibri"/>
                <w:sz w:val="18"/>
                <w:szCs w:val="18"/>
              </w:rPr>
            </w:pPr>
            <w:r w:rsidRPr="00DD469D">
              <w:rPr>
                <w:rFonts w:eastAsia="Calibri"/>
                <w:sz w:val="18"/>
                <w:szCs w:val="18"/>
              </w:rPr>
              <w:t>Premium</w:t>
            </w:r>
          </w:p>
        </w:tc>
        <w:tc>
          <w:tcPr>
            <w:tcW w:w="1885" w:type="dxa"/>
            <w:vAlign w:val="center"/>
          </w:tcPr>
          <w:p w14:paraId="74B195F5" w14:textId="77777777" w:rsidR="00593C0C" w:rsidRPr="00DD469D" w:rsidRDefault="00593C0C" w:rsidP="003B2433">
            <w:pPr>
              <w:pStyle w:val="ExhibitText"/>
              <w:jc w:val="left"/>
              <w:rPr>
                <w:rFonts w:eastAsia="Calibri"/>
                <w:sz w:val="18"/>
                <w:szCs w:val="18"/>
              </w:rPr>
            </w:pPr>
            <w:r w:rsidRPr="00DD469D">
              <w:rPr>
                <w:rFonts w:eastAsia="Calibri"/>
                <w:sz w:val="18"/>
                <w:szCs w:val="18"/>
              </w:rPr>
              <w:t>Premium</w:t>
            </w:r>
          </w:p>
        </w:tc>
        <w:tc>
          <w:tcPr>
            <w:tcW w:w="1885" w:type="dxa"/>
            <w:vAlign w:val="center"/>
          </w:tcPr>
          <w:p w14:paraId="5BD2C519" w14:textId="61F4347F" w:rsidR="00593C0C" w:rsidRPr="00DD469D" w:rsidRDefault="00593C0C" w:rsidP="003B2433">
            <w:pPr>
              <w:pStyle w:val="ExhibitText"/>
              <w:jc w:val="left"/>
              <w:rPr>
                <w:rFonts w:eastAsia="Calibri"/>
                <w:sz w:val="18"/>
                <w:szCs w:val="18"/>
              </w:rPr>
            </w:pPr>
            <w:r w:rsidRPr="00DD469D">
              <w:rPr>
                <w:rFonts w:eastAsia="Calibri"/>
                <w:sz w:val="18"/>
                <w:szCs w:val="18"/>
              </w:rPr>
              <w:t>Sub</w:t>
            </w:r>
            <w:r w:rsidR="00353CE5">
              <w:rPr>
                <w:rFonts w:eastAsia="Calibri"/>
                <w:sz w:val="18"/>
                <w:szCs w:val="18"/>
              </w:rPr>
              <w:t>-p</w:t>
            </w:r>
            <w:r w:rsidRPr="00DD469D">
              <w:rPr>
                <w:rFonts w:eastAsia="Calibri"/>
                <w:sz w:val="18"/>
                <w:szCs w:val="18"/>
              </w:rPr>
              <w:t>remium</w:t>
            </w:r>
          </w:p>
        </w:tc>
      </w:tr>
      <w:tr w:rsidR="00A56BF1" w:rsidRPr="00DD469D" w14:paraId="45D9E53C" w14:textId="77777777" w:rsidTr="003B2433">
        <w:trPr>
          <w:trHeight w:val="288"/>
          <w:jc w:val="center"/>
        </w:trPr>
        <w:tc>
          <w:tcPr>
            <w:tcW w:w="1811" w:type="dxa"/>
            <w:vAlign w:val="center"/>
          </w:tcPr>
          <w:p w14:paraId="1866F55F" w14:textId="77777777" w:rsidR="00593C0C" w:rsidRPr="00DC5F2E" w:rsidRDefault="00593C0C" w:rsidP="003B2433">
            <w:pPr>
              <w:pStyle w:val="ExhibitText"/>
              <w:jc w:val="left"/>
              <w:rPr>
                <w:rFonts w:eastAsia="Calibri"/>
                <w:b/>
                <w:sz w:val="18"/>
                <w:szCs w:val="18"/>
              </w:rPr>
            </w:pPr>
            <w:r w:rsidRPr="00DC5F2E">
              <w:rPr>
                <w:rFonts w:eastAsia="Calibri"/>
                <w:b/>
                <w:sz w:val="18"/>
                <w:szCs w:val="18"/>
              </w:rPr>
              <w:t>Category</w:t>
            </w:r>
          </w:p>
        </w:tc>
        <w:tc>
          <w:tcPr>
            <w:tcW w:w="1884" w:type="dxa"/>
            <w:vAlign w:val="center"/>
          </w:tcPr>
          <w:p w14:paraId="40DFF8EE" w14:textId="708EE106" w:rsidR="00593C0C" w:rsidRPr="00DD469D" w:rsidRDefault="00593C0C" w:rsidP="003B2433">
            <w:pPr>
              <w:pStyle w:val="ExhibitText"/>
              <w:jc w:val="left"/>
              <w:rPr>
                <w:rFonts w:eastAsia="Calibri"/>
                <w:sz w:val="18"/>
                <w:szCs w:val="18"/>
              </w:rPr>
            </w:pPr>
            <w:r w:rsidRPr="00DD469D">
              <w:rPr>
                <w:rFonts w:eastAsia="Calibri"/>
                <w:sz w:val="18"/>
                <w:szCs w:val="18"/>
              </w:rPr>
              <w:t xml:space="preserve">Formal &amp; </w:t>
            </w:r>
            <w:r w:rsidR="00353CE5">
              <w:rPr>
                <w:rFonts w:eastAsia="Calibri"/>
                <w:sz w:val="18"/>
                <w:szCs w:val="18"/>
              </w:rPr>
              <w:t>c</w:t>
            </w:r>
            <w:r w:rsidRPr="00DD469D">
              <w:rPr>
                <w:rFonts w:eastAsia="Calibri"/>
                <w:sz w:val="18"/>
                <w:szCs w:val="18"/>
              </w:rPr>
              <w:t>asual</w:t>
            </w:r>
          </w:p>
        </w:tc>
        <w:tc>
          <w:tcPr>
            <w:tcW w:w="1885" w:type="dxa"/>
            <w:vAlign w:val="center"/>
          </w:tcPr>
          <w:p w14:paraId="6B5D9DDF" w14:textId="345B8ACE" w:rsidR="00593C0C" w:rsidRPr="00DD469D" w:rsidRDefault="00593C0C" w:rsidP="003B2433">
            <w:pPr>
              <w:pStyle w:val="ExhibitText"/>
              <w:jc w:val="left"/>
              <w:rPr>
                <w:rFonts w:eastAsia="Calibri"/>
                <w:sz w:val="18"/>
                <w:szCs w:val="18"/>
              </w:rPr>
            </w:pPr>
            <w:r w:rsidRPr="00DD469D">
              <w:rPr>
                <w:rFonts w:eastAsia="Calibri"/>
                <w:sz w:val="18"/>
                <w:szCs w:val="18"/>
              </w:rPr>
              <w:t xml:space="preserve">Formal &amp; </w:t>
            </w:r>
            <w:r w:rsidR="00353CE5">
              <w:rPr>
                <w:rFonts w:eastAsia="Calibri"/>
                <w:sz w:val="18"/>
                <w:szCs w:val="18"/>
              </w:rPr>
              <w:t>c</w:t>
            </w:r>
            <w:r w:rsidRPr="00DD469D">
              <w:rPr>
                <w:rFonts w:eastAsia="Calibri"/>
                <w:sz w:val="18"/>
                <w:szCs w:val="18"/>
              </w:rPr>
              <w:t>asual</w:t>
            </w:r>
          </w:p>
        </w:tc>
        <w:tc>
          <w:tcPr>
            <w:tcW w:w="1885" w:type="dxa"/>
            <w:vAlign w:val="center"/>
          </w:tcPr>
          <w:p w14:paraId="017E64EF" w14:textId="77777777" w:rsidR="00593C0C" w:rsidRPr="00DD469D" w:rsidRDefault="00593C0C" w:rsidP="003B2433">
            <w:pPr>
              <w:pStyle w:val="ExhibitText"/>
              <w:jc w:val="left"/>
              <w:rPr>
                <w:rFonts w:eastAsia="Calibri"/>
                <w:sz w:val="18"/>
                <w:szCs w:val="18"/>
              </w:rPr>
            </w:pPr>
            <w:r w:rsidRPr="00DD469D">
              <w:rPr>
                <w:rFonts w:eastAsia="Calibri"/>
                <w:sz w:val="18"/>
                <w:szCs w:val="18"/>
              </w:rPr>
              <w:t>Formal</w:t>
            </w:r>
          </w:p>
        </w:tc>
        <w:tc>
          <w:tcPr>
            <w:tcW w:w="1885" w:type="dxa"/>
            <w:vAlign w:val="center"/>
          </w:tcPr>
          <w:p w14:paraId="68F2CE1C" w14:textId="77777777" w:rsidR="00593C0C" w:rsidRPr="00DD469D" w:rsidRDefault="00593C0C" w:rsidP="003B2433">
            <w:pPr>
              <w:pStyle w:val="ExhibitText"/>
              <w:jc w:val="left"/>
              <w:rPr>
                <w:rFonts w:eastAsia="Calibri"/>
                <w:sz w:val="18"/>
                <w:szCs w:val="18"/>
              </w:rPr>
            </w:pPr>
            <w:r w:rsidRPr="00DD469D">
              <w:rPr>
                <w:rFonts w:eastAsia="Calibri"/>
                <w:sz w:val="18"/>
                <w:szCs w:val="18"/>
              </w:rPr>
              <w:t>Formal</w:t>
            </w:r>
          </w:p>
        </w:tc>
      </w:tr>
      <w:tr w:rsidR="00A56BF1" w:rsidRPr="00DD469D" w14:paraId="46E5CE04" w14:textId="77777777" w:rsidTr="003B2433">
        <w:trPr>
          <w:trHeight w:val="288"/>
          <w:jc w:val="center"/>
        </w:trPr>
        <w:tc>
          <w:tcPr>
            <w:tcW w:w="1811" w:type="dxa"/>
            <w:vAlign w:val="center"/>
          </w:tcPr>
          <w:p w14:paraId="533C04AA" w14:textId="77777777" w:rsidR="00593C0C" w:rsidRPr="00DC5F2E" w:rsidRDefault="00593C0C" w:rsidP="003B2433">
            <w:pPr>
              <w:pStyle w:val="ExhibitText"/>
              <w:jc w:val="left"/>
              <w:rPr>
                <w:rFonts w:eastAsia="Calibri"/>
                <w:b/>
                <w:sz w:val="18"/>
                <w:szCs w:val="18"/>
              </w:rPr>
            </w:pPr>
            <w:r w:rsidRPr="00DC5F2E">
              <w:rPr>
                <w:rFonts w:eastAsia="Calibri"/>
                <w:b/>
                <w:sz w:val="18"/>
                <w:szCs w:val="18"/>
              </w:rPr>
              <w:t>Target Customer</w:t>
            </w:r>
          </w:p>
        </w:tc>
        <w:tc>
          <w:tcPr>
            <w:tcW w:w="1884" w:type="dxa"/>
            <w:vAlign w:val="center"/>
          </w:tcPr>
          <w:p w14:paraId="408BCDBE" w14:textId="77777777" w:rsidR="00593C0C" w:rsidRPr="00DD469D" w:rsidRDefault="00593C0C" w:rsidP="003B2433">
            <w:pPr>
              <w:pStyle w:val="ExhibitText"/>
              <w:jc w:val="left"/>
              <w:rPr>
                <w:rFonts w:eastAsia="Calibri"/>
                <w:sz w:val="18"/>
                <w:szCs w:val="18"/>
              </w:rPr>
            </w:pPr>
            <w:r w:rsidRPr="00DD469D">
              <w:rPr>
                <w:rFonts w:eastAsia="Calibri"/>
                <w:sz w:val="18"/>
                <w:szCs w:val="18"/>
              </w:rPr>
              <w:t>Men</w:t>
            </w:r>
          </w:p>
        </w:tc>
        <w:tc>
          <w:tcPr>
            <w:tcW w:w="1885" w:type="dxa"/>
            <w:vAlign w:val="center"/>
          </w:tcPr>
          <w:p w14:paraId="4E60BFA6" w14:textId="36E8E2C5" w:rsidR="00593C0C" w:rsidRPr="00DD469D" w:rsidRDefault="00593C0C" w:rsidP="003B2433">
            <w:pPr>
              <w:pStyle w:val="ExhibitText"/>
              <w:jc w:val="left"/>
              <w:rPr>
                <w:rFonts w:eastAsia="Calibri"/>
                <w:sz w:val="18"/>
                <w:szCs w:val="18"/>
              </w:rPr>
            </w:pPr>
            <w:r w:rsidRPr="00DD469D">
              <w:rPr>
                <w:rFonts w:eastAsia="Calibri"/>
                <w:sz w:val="18"/>
                <w:szCs w:val="18"/>
              </w:rPr>
              <w:t xml:space="preserve">Men &amp; </w:t>
            </w:r>
            <w:r w:rsidR="00353CE5">
              <w:rPr>
                <w:rFonts w:eastAsia="Calibri"/>
                <w:sz w:val="18"/>
                <w:szCs w:val="18"/>
              </w:rPr>
              <w:t>w</w:t>
            </w:r>
            <w:r w:rsidRPr="00DD469D">
              <w:rPr>
                <w:rFonts w:eastAsia="Calibri"/>
                <w:sz w:val="18"/>
                <w:szCs w:val="18"/>
              </w:rPr>
              <w:t>omen</w:t>
            </w:r>
          </w:p>
        </w:tc>
        <w:tc>
          <w:tcPr>
            <w:tcW w:w="1885" w:type="dxa"/>
            <w:vAlign w:val="center"/>
          </w:tcPr>
          <w:p w14:paraId="70A52409" w14:textId="0F42D449" w:rsidR="00593C0C" w:rsidRPr="00DD469D" w:rsidRDefault="00593C0C" w:rsidP="003B2433">
            <w:pPr>
              <w:pStyle w:val="ExhibitText"/>
              <w:jc w:val="left"/>
              <w:rPr>
                <w:rFonts w:eastAsia="Calibri"/>
                <w:sz w:val="18"/>
                <w:szCs w:val="18"/>
              </w:rPr>
            </w:pPr>
            <w:r w:rsidRPr="00DD469D">
              <w:rPr>
                <w:rFonts w:eastAsia="Calibri"/>
                <w:sz w:val="18"/>
                <w:szCs w:val="18"/>
              </w:rPr>
              <w:t>Men, women</w:t>
            </w:r>
            <w:r w:rsidR="00353CE5">
              <w:rPr>
                <w:rFonts w:eastAsia="Calibri"/>
                <w:sz w:val="18"/>
                <w:szCs w:val="18"/>
              </w:rPr>
              <w:t>,</w:t>
            </w:r>
            <w:r w:rsidRPr="00DD469D">
              <w:rPr>
                <w:rFonts w:eastAsia="Calibri"/>
                <w:sz w:val="18"/>
                <w:szCs w:val="18"/>
              </w:rPr>
              <w:t xml:space="preserve"> &amp; children</w:t>
            </w:r>
          </w:p>
        </w:tc>
        <w:tc>
          <w:tcPr>
            <w:tcW w:w="1885" w:type="dxa"/>
            <w:vAlign w:val="center"/>
          </w:tcPr>
          <w:p w14:paraId="0A645A38" w14:textId="77777777" w:rsidR="00593C0C" w:rsidRPr="00DD469D" w:rsidRDefault="00593C0C" w:rsidP="003B2433">
            <w:pPr>
              <w:pStyle w:val="ExhibitText"/>
              <w:jc w:val="left"/>
              <w:rPr>
                <w:rFonts w:eastAsia="Calibri"/>
                <w:sz w:val="18"/>
                <w:szCs w:val="18"/>
              </w:rPr>
            </w:pPr>
            <w:r w:rsidRPr="00DD469D">
              <w:rPr>
                <w:rFonts w:eastAsia="Calibri"/>
                <w:sz w:val="18"/>
                <w:szCs w:val="18"/>
              </w:rPr>
              <w:t>Men</w:t>
            </w:r>
          </w:p>
        </w:tc>
      </w:tr>
      <w:tr w:rsidR="00A56BF1" w:rsidRPr="00DD469D" w14:paraId="5C75207F" w14:textId="77777777" w:rsidTr="003B2433">
        <w:trPr>
          <w:trHeight w:val="288"/>
          <w:jc w:val="center"/>
        </w:trPr>
        <w:tc>
          <w:tcPr>
            <w:tcW w:w="1811" w:type="dxa"/>
            <w:vAlign w:val="center"/>
          </w:tcPr>
          <w:p w14:paraId="791D47B7" w14:textId="1F50628E" w:rsidR="00593C0C" w:rsidRPr="00DC5F2E" w:rsidRDefault="009B649A" w:rsidP="003B2433">
            <w:pPr>
              <w:pStyle w:val="ExhibitText"/>
              <w:jc w:val="left"/>
              <w:rPr>
                <w:rFonts w:eastAsia="Calibri"/>
                <w:b/>
                <w:sz w:val="18"/>
                <w:szCs w:val="18"/>
              </w:rPr>
            </w:pPr>
            <w:r w:rsidRPr="00DC5F2E">
              <w:rPr>
                <w:rFonts w:eastAsia="Calibri"/>
                <w:b/>
                <w:sz w:val="18"/>
                <w:szCs w:val="18"/>
              </w:rPr>
              <w:t>Number</w:t>
            </w:r>
            <w:r w:rsidR="00593C0C" w:rsidRPr="00DC5F2E">
              <w:rPr>
                <w:rFonts w:eastAsia="Calibri"/>
                <w:b/>
                <w:sz w:val="18"/>
                <w:szCs w:val="18"/>
              </w:rPr>
              <w:t xml:space="preserve"> of Stores</w:t>
            </w:r>
          </w:p>
        </w:tc>
        <w:tc>
          <w:tcPr>
            <w:tcW w:w="1884" w:type="dxa"/>
            <w:vAlign w:val="center"/>
          </w:tcPr>
          <w:p w14:paraId="735536A2" w14:textId="77777777" w:rsidR="00593C0C" w:rsidRPr="00DD469D" w:rsidRDefault="00593C0C" w:rsidP="003B2433">
            <w:pPr>
              <w:pStyle w:val="ExhibitText"/>
              <w:jc w:val="left"/>
              <w:rPr>
                <w:rFonts w:eastAsia="Calibri"/>
                <w:sz w:val="18"/>
                <w:szCs w:val="18"/>
              </w:rPr>
            </w:pPr>
            <w:r w:rsidRPr="00DD469D">
              <w:rPr>
                <w:rFonts w:eastAsia="Calibri"/>
                <w:sz w:val="18"/>
                <w:szCs w:val="18"/>
              </w:rPr>
              <w:t>329</w:t>
            </w:r>
          </w:p>
        </w:tc>
        <w:tc>
          <w:tcPr>
            <w:tcW w:w="1885" w:type="dxa"/>
            <w:vAlign w:val="center"/>
          </w:tcPr>
          <w:p w14:paraId="271DC822" w14:textId="77777777" w:rsidR="00593C0C" w:rsidRPr="00DD469D" w:rsidRDefault="00593C0C" w:rsidP="003B2433">
            <w:pPr>
              <w:pStyle w:val="ExhibitText"/>
              <w:jc w:val="left"/>
              <w:rPr>
                <w:rFonts w:eastAsia="Calibri"/>
                <w:sz w:val="18"/>
                <w:szCs w:val="18"/>
              </w:rPr>
            </w:pPr>
            <w:r w:rsidRPr="00DD469D">
              <w:rPr>
                <w:rFonts w:eastAsia="Calibri"/>
                <w:sz w:val="18"/>
                <w:szCs w:val="18"/>
              </w:rPr>
              <w:t>310</w:t>
            </w:r>
          </w:p>
        </w:tc>
        <w:tc>
          <w:tcPr>
            <w:tcW w:w="1885" w:type="dxa"/>
            <w:vAlign w:val="center"/>
          </w:tcPr>
          <w:p w14:paraId="3C938DC1" w14:textId="77777777" w:rsidR="00593C0C" w:rsidRPr="00DD469D" w:rsidRDefault="00593C0C" w:rsidP="003B2433">
            <w:pPr>
              <w:pStyle w:val="ExhibitText"/>
              <w:jc w:val="left"/>
              <w:rPr>
                <w:rFonts w:eastAsia="Calibri"/>
                <w:sz w:val="18"/>
                <w:szCs w:val="18"/>
              </w:rPr>
            </w:pPr>
            <w:r w:rsidRPr="00DD469D">
              <w:rPr>
                <w:rFonts w:eastAsia="Calibri"/>
                <w:sz w:val="18"/>
                <w:szCs w:val="18"/>
              </w:rPr>
              <w:t>262</w:t>
            </w:r>
          </w:p>
        </w:tc>
        <w:tc>
          <w:tcPr>
            <w:tcW w:w="1885" w:type="dxa"/>
            <w:vAlign w:val="center"/>
          </w:tcPr>
          <w:p w14:paraId="03B1F0F2" w14:textId="77777777" w:rsidR="00593C0C" w:rsidRPr="00DD469D" w:rsidRDefault="00593C0C" w:rsidP="003B2433">
            <w:pPr>
              <w:pStyle w:val="ExhibitText"/>
              <w:jc w:val="left"/>
              <w:rPr>
                <w:rFonts w:eastAsia="Calibri"/>
                <w:sz w:val="18"/>
                <w:szCs w:val="18"/>
              </w:rPr>
            </w:pPr>
            <w:r w:rsidRPr="00DD469D">
              <w:rPr>
                <w:rFonts w:eastAsia="Calibri"/>
                <w:sz w:val="18"/>
                <w:szCs w:val="18"/>
              </w:rPr>
              <w:t>643</w:t>
            </w:r>
          </w:p>
        </w:tc>
      </w:tr>
      <w:tr w:rsidR="00A56BF1" w:rsidRPr="00DD469D" w14:paraId="4EC412CD" w14:textId="77777777" w:rsidTr="003B2433">
        <w:trPr>
          <w:trHeight w:val="288"/>
          <w:jc w:val="center"/>
        </w:trPr>
        <w:tc>
          <w:tcPr>
            <w:tcW w:w="1811" w:type="dxa"/>
            <w:vAlign w:val="center"/>
          </w:tcPr>
          <w:p w14:paraId="146C84E7" w14:textId="77777777" w:rsidR="00593C0C" w:rsidRPr="00DC5F2E" w:rsidRDefault="00593C0C" w:rsidP="003B2433">
            <w:pPr>
              <w:pStyle w:val="ExhibitText"/>
              <w:jc w:val="left"/>
              <w:rPr>
                <w:rFonts w:eastAsia="Calibri"/>
                <w:b/>
                <w:sz w:val="18"/>
                <w:szCs w:val="18"/>
              </w:rPr>
            </w:pPr>
            <w:r w:rsidRPr="00DC5F2E">
              <w:rPr>
                <w:rFonts w:eastAsia="Calibri"/>
                <w:b/>
                <w:sz w:val="18"/>
                <w:szCs w:val="18"/>
              </w:rPr>
              <w:t xml:space="preserve">Presence </w:t>
            </w:r>
          </w:p>
        </w:tc>
        <w:tc>
          <w:tcPr>
            <w:tcW w:w="1884" w:type="dxa"/>
            <w:vAlign w:val="center"/>
          </w:tcPr>
          <w:p w14:paraId="22334073" w14:textId="77777777" w:rsidR="00593C0C" w:rsidRPr="00DD469D" w:rsidRDefault="00593C0C" w:rsidP="003B2433">
            <w:pPr>
              <w:pStyle w:val="ExhibitText"/>
              <w:jc w:val="left"/>
              <w:rPr>
                <w:rFonts w:eastAsia="Calibri"/>
                <w:sz w:val="18"/>
                <w:szCs w:val="18"/>
              </w:rPr>
            </w:pPr>
            <w:r w:rsidRPr="00DD469D">
              <w:rPr>
                <w:rFonts w:eastAsia="Calibri"/>
                <w:sz w:val="18"/>
                <w:szCs w:val="18"/>
              </w:rPr>
              <w:t>115 cities</w:t>
            </w:r>
          </w:p>
        </w:tc>
        <w:tc>
          <w:tcPr>
            <w:tcW w:w="1885" w:type="dxa"/>
            <w:vAlign w:val="center"/>
          </w:tcPr>
          <w:p w14:paraId="233C4DE7" w14:textId="77777777" w:rsidR="00593C0C" w:rsidRPr="00DD469D" w:rsidRDefault="00593C0C" w:rsidP="003B2433">
            <w:pPr>
              <w:pStyle w:val="ExhibitText"/>
              <w:jc w:val="left"/>
              <w:rPr>
                <w:rFonts w:eastAsia="Calibri"/>
                <w:sz w:val="18"/>
                <w:szCs w:val="18"/>
              </w:rPr>
            </w:pPr>
            <w:r w:rsidRPr="00DD469D">
              <w:rPr>
                <w:rFonts w:eastAsia="Calibri"/>
                <w:sz w:val="18"/>
                <w:szCs w:val="18"/>
              </w:rPr>
              <w:t>117 cities</w:t>
            </w:r>
          </w:p>
        </w:tc>
        <w:tc>
          <w:tcPr>
            <w:tcW w:w="1885" w:type="dxa"/>
            <w:vAlign w:val="center"/>
          </w:tcPr>
          <w:p w14:paraId="5B854D64" w14:textId="77777777" w:rsidR="00593C0C" w:rsidRPr="00DD469D" w:rsidRDefault="00593C0C" w:rsidP="003B2433">
            <w:pPr>
              <w:pStyle w:val="ExhibitText"/>
              <w:jc w:val="left"/>
              <w:rPr>
                <w:rFonts w:eastAsia="Calibri"/>
                <w:sz w:val="18"/>
                <w:szCs w:val="18"/>
              </w:rPr>
            </w:pPr>
            <w:r w:rsidRPr="00DD469D">
              <w:rPr>
                <w:rFonts w:eastAsia="Calibri"/>
                <w:sz w:val="18"/>
                <w:szCs w:val="18"/>
              </w:rPr>
              <w:t>109 cities</w:t>
            </w:r>
          </w:p>
        </w:tc>
        <w:tc>
          <w:tcPr>
            <w:tcW w:w="1885" w:type="dxa"/>
            <w:vAlign w:val="center"/>
          </w:tcPr>
          <w:p w14:paraId="23F6D131" w14:textId="77777777" w:rsidR="00593C0C" w:rsidRPr="00DD469D" w:rsidRDefault="00593C0C" w:rsidP="003B2433">
            <w:pPr>
              <w:pStyle w:val="ExhibitText"/>
              <w:jc w:val="left"/>
              <w:rPr>
                <w:rFonts w:eastAsia="Calibri"/>
                <w:sz w:val="18"/>
                <w:szCs w:val="18"/>
              </w:rPr>
            </w:pPr>
            <w:r w:rsidRPr="00DD469D">
              <w:rPr>
                <w:rFonts w:eastAsia="Calibri"/>
                <w:sz w:val="18"/>
                <w:szCs w:val="18"/>
              </w:rPr>
              <w:t>300 cities</w:t>
            </w:r>
          </w:p>
        </w:tc>
      </w:tr>
      <w:tr w:rsidR="00E11708" w:rsidRPr="00DD469D" w14:paraId="53860E18" w14:textId="77777777" w:rsidTr="003B2433">
        <w:trPr>
          <w:trHeight w:val="288"/>
          <w:jc w:val="center"/>
        </w:trPr>
        <w:tc>
          <w:tcPr>
            <w:tcW w:w="1811" w:type="dxa"/>
            <w:vAlign w:val="center"/>
          </w:tcPr>
          <w:p w14:paraId="53121FAF" w14:textId="77777777" w:rsidR="00E11708" w:rsidRPr="00DC5F2E" w:rsidRDefault="00E11708" w:rsidP="003B2433">
            <w:pPr>
              <w:pStyle w:val="ExhibitText"/>
              <w:jc w:val="left"/>
              <w:rPr>
                <w:rFonts w:eastAsia="Calibri"/>
                <w:b/>
                <w:sz w:val="18"/>
                <w:szCs w:val="18"/>
              </w:rPr>
            </w:pPr>
            <w:r w:rsidRPr="00DC5F2E">
              <w:rPr>
                <w:rFonts w:eastAsia="Calibri"/>
                <w:b/>
                <w:sz w:val="18"/>
                <w:szCs w:val="18"/>
              </w:rPr>
              <w:t>Collections</w:t>
            </w:r>
          </w:p>
        </w:tc>
        <w:tc>
          <w:tcPr>
            <w:tcW w:w="1884" w:type="dxa"/>
            <w:vAlign w:val="center"/>
          </w:tcPr>
          <w:p w14:paraId="000474C5" w14:textId="69E1A3E5" w:rsidR="00E11708" w:rsidRDefault="00E11708" w:rsidP="003B2433">
            <w:pPr>
              <w:pStyle w:val="ExhibitText"/>
              <w:jc w:val="left"/>
              <w:rPr>
                <w:rFonts w:eastAsia="Calibri"/>
                <w:sz w:val="18"/>
                <w:szCs w:val="18"/>
              </w:rPr>
            </w:pPr>
            <w:r w:rsidRPr="00DD469D">
              <w:rPr>
                <w:rFonts w:eastAsia="Calibri"/>
                <w:i/>
                <w:sz w:val="18"/>
                <w:szCs w:val="18"/>
              </w:rPr>
              <w:t>Silk Route</w:t>
            </w:r>
            <w:r w:rsidR="00353CE5">
              <w:rPr>
                <w:rFonts w:eastAsia="Calibri"/>
                <w:i/>
                <w:sz w:val="18"/>
                <w:szCs w:val="18"/>
              </w:rPr>
              <w:t>—</w:t>
            </w:r>
            <w:r w:rsidRPr="00DD469D">
              <w:rPr>
                <w:rFonts w:eastAsia="Calibri"/>
                <w:sz w:val="18"/>
                <w:szCs w:val="18"/>
              </w:rPr>
              <w:t>Comfort of cotton with feel of silk</w:t>
            </w:r>
          </w:p>
          <w:p w14:paraId="1AA3A59D" w14:textId="77777777" w:rsidR="00353CE5" w:rsidRPr="00DD469D" w:rsidRDefault="00353CE5" w:rsidP="003B2433">
            <w:pPr>
              <w:pStyle w:val="ExhibitText"/>
              <w:jc w:val="left"/>
              <w:rPr>
                <w:rFonts w:eastAsia="Calibri"/>
                <w:sz w:val="18"/>
                <w:szCs w:val="18"/>
              </w:rPr>
            </w:pPr>
          </w:p>
          <w:p w14:paraId="17CD375C" w14:textId="5A239002" w:rsidR="00E11708" w:rsidRDefault="00E11708" w:rsidP="003B2433">
            <w:pPr>
              <w:pStyle w:val="ExhibitText"/>
              <w:jc w:val="left"/>
              <w:rPr>
                <w:rFonts w:eastAsia="Calibri"/>
                <w:sz w:val="18"/>
                <w:szCs w:val="18"/>
              </w:rPr>
            </w:pPr>
            <w:r w:rsidRPr="00DD469D">
              <w:rPr>
                <w:rFonts w:eastAsia="Calibri"/>
                <w:i/>
                <w:sz w:val="18"/>
                <w:szCs w:val="18"/>
              </w:rPr>
              <w:t>Crème Collection</w:t>
            </w:r>
            <w:r w:rsidR="00353CE5">
              <w:rPr>
                <w:rFonts w:eastAsia="Calibri"/>
                <w:sz w:val="18"/>
                <w:szCs w:val="18"/>
              </w:rPr>
              <w:t>—</w:t>
            </w:r>
            <w:r w:rsidRPr="00DD469D">
              <w:rPr>
                <w:rFonts w:eastAsia="Calibri"/>
                <w:sz w:val="18"/>
                <w:szCs w:val="18"/>
              </w:rPr>
              <w:t>Premium ammonia</w:t>
            </w:r>
            <w:r w:rsidR="000D1D62">
              <w:rPr>
                <w:rFonts w:eastAsia="Calibri"/>
                <w:sz w:val="18"/>
                <w:szCs w:val="18"/>
              </w:rPr>
              <w:t>-</w:t>
            </w:r>
            <w:r w:rsidRPr="00DD469D">
              <w:rPr>
                <w:rFonts w:eastAsia="Calibri"/>
                <w:sz w:val="18"/>
                <w:szCs w:val="18"/>
              </w:rPr>
              <w:t>treated fabric</w:t>
            </w:r>
            <w:r w:rsidR="00353CE5">
              <w:rPr>
                <w:rFonts w:eastAsia="Calibri"/>
                <w:sz w:val="18"/>
                <w:szCs w:val="18"/>
              </w:rPr>
              <w:t>,</w:t>
            </w:r>
            <w:r w:rsidRPr="00DD469D">
              <w:rPr>
                <w:rFonts w:eastAsia="Calibri"/>
                <w:sz w:val="18"/>
                <w:szCs w:val="18"/>
              </w:rPr>
              <w:t xml:space="preserve"> woven from fine single yarn</w:t>
            </w:r>
          </w:p>
          <w:p w14:paraId="4DC82472" w14:textId="77777777" w:rsidR="00353CE5" w:rsidRPr="00DD469D" w:rsidRDefault="00353CE5" w:rsidP="003B2433">
            <w:pPr>
              <w:pStyle w:val="ExhibitText"/>
              <w:jc w:val="left"/>
              <w:rPr>
                <w:rFonts w:eastAsia="Calibri"/>
                <w:sz w:val="18"/>
                <w:szCs w:val="18"/>
              </w:rPr>
            </w:pPr>
          </w:p>
          <w:p w14:paraId="207AFB7E" w14:textId="54654CC9" w:rsidR="00E11708" w:rsidRPr="00DD469D" w:rsidRDefault="00E11708" w:rsidP="00353CE5">
            <w:pPr>
              <w:pStyle w:val="ExhibitText"/>
              <w:jc w:val="left"/>
              <w:rPr>
                <w:rFonts w:eastAsia="Calibri"/>
                <w:sz w:val="18"/>
                <w:szCs w:val="18"/>
              </w:rPr>
            </w:pPr>
            <w:r w:rsidRPr="00DD469D">
              <w:rPr>
                <w:rFonts w:eastAsia="Calibri"/>
                <w:i/>
                <w:sz w:val="18"/>
                <w:szCs w:val="18"/>
              </w:rPr>
              <w:t>Liquid Cotton</w:t>
            </w:r>
            <w:r w:rsidR="00353CE5">
              <w:rPr>
                <w:rFonts w:eastAsia="Calibri"/>
                <w:i/>
                <w:sz w:val="18"/>
                <w:szCs w:val="18"/>
              </w:rPr>
              <w:t>—</w:t>
            </w:r>
            <w:r w:rsidRPr="00DD469D">
              <w:rPr>
                <w:rFonts w:eastAsia="Calibri"/>
                <w:sz w:val="18"/>
                <w:szCs w:val="18"/>
              </w:rPr>
              <w:t>100% cotton</w:t>
            </w:r>
            <w:r w:rsidR="00353CE5">
              <w:rPr>
                <w:rFonts w:eastAsia="Calibri"/>
                <w:sz w:val="18"/>
                <w:szCs w:val="18"/>
              </w:rPr>
              <w:t>,</w:t>
            </w:r>
            <w:r w:rsidRPr="00DD469D">
              <w:rPr>
                <w:rFonts w:eastAsia="Calibri"/>
                <w:sz w:val="18"/>
                <w:szCs w:val="18"/>
              </w:rPr>
              <w:t xml:space="preserve"> soft and seamless</w:t>
            </w:r>
          </w:p>
        </w:tc>
        <w:tc>
          <w:tcPr>
            <w:tcW w:w="1885" w:type="dxa"/>
            <w:vAlign w:val="center"/>
          </w:tcPr>
          <w:p w14:paraId="3768F2F7" w14:textId="4D3FAD0F" w:rsidR="00E11708" w:rsidRDefault="00E11708" w:rsidP="003B2433">
            <w:pPr>
              <w:pStyle w:val="ExhibitText"/>
              <w:jc w:val="left"/>
              <w:rPr>
                <w:rFonts w:eastAsia="Calibri"/>
                <w:sz w:val="18"/>
                <w:szCs w:val="18"/>
              </w:rPr>
            </w:pPr>
            <w:r w:rsidRPr="00DD469D">
              <w:rPr>
                <w:rFonts w:eastAsia="Calibri"/>
                <w:i/>
                <w:sz w:val="18"/>
                <w:szCs w:val="18"/>
              </w:rPr>
              <w:t>Eco Story</w:t>
            </w:r>
            <w:r w:rsidR="00353CE5">
              <w:rPr>
                <w:rFonts w:eastAsia="Calibri"/>
                <w:i/>
                <w:sz w:val="18"/>
                <w:szCs w:val="18"/>
              </w:rPr>
              <w:t>—</w:t>
            </w:r>
            <w:r w:rsidRPr="00DD469D">
              <w:rPr>
                <w:rFonts w:eastAsia="Calibri"/>
                <w:sz w:val="18"/>
                <w:szCs w:val="18"/>
              </w:rPr>
              <w:t>100% organic</w:t>
            </w:r>
            <w:r w:rsidR="00353CE5">
              <w:rPr>
                <w:rFonts w:eastAsia="Calibri"/>
                <w:sz w:val="18"/>
                <w:szCs w:val="18"/>
              </w:rPr>
              <w:t>,</w:t>
            </w:r>
            <w:r w:rsidRPr="00DD469D">
              <w:rPr>
                <w:rFonts w:eastAsia="Calibri"/>
                <w:sz w:val="18"/>
                <w:szCs w:val="18"/>
              </w:rPr>
              <w:t xml:space="preserve"> environment</w:t>
            </w:r>
            <w:r w:rsidR="00353CE5">
              <w:rPr>
                <w:rFonts w:eastAsia="Calibri"/>
                <w:sz w:val="18"/>
                <w:szCs w:val="18"/>
              </w:rPr>
              <w:t>ally</w:t>
            </w:r>
            <w:r w:rsidRPr="00DD469D">
              <w:rPr>
                <w:rFonts w:eastAsia="Calibri"/>
                <w:sz w:val="18"/>
                <w:szCs w:val="18"/>
              </w:rPr>
              <w:t xml:space="preserve"> friendly cotton</w:t>
            </w:r>
          </w:p>
          <w:p w14:paraId="59A4B64E" w14:textId="77777777" w:rsidR="00353CE5" w:rsidRPr="00DD469D" w:rsidRDefault="00353CE5" w:rsidP="003B2433">
            <w:pPr>
              <w:pStyle w:val="ExhibitText"/>
              <w:jc w:val="left"/>
              <w:rPr>
                <w:rFonts w:eastAsia="Calibri"/>
                <w:sz w:val="18"/>
                <w:szCs w:val="18"/>
              </w:rPr>
            </w:pPr>
          </w:p>
          <w:p w14:paraId="6B7D3076" w14:textId="6CA2744A" w:rsidR="00E11708" w:rsidRDefault="00E11708" w:rsidP="003B2433">
            <w:pPr>
              <w:pStyle w:val="ExhibitText"/>
              <w:jc w:val="left"/>
              <w:rPr>
                <w:rFonts w:eastAsia="Calibri"/>
                <w:sz w:val="18"/>
                <w:szCs w:val="18"/>
              </w:rPr>
            </w:pPr>
            <w:r w:rsidRPr="00DD469D">
              <w:rPr>
                <w:rFonts w:eastAsia="Calibri"/>
                <w:i/>
                <w:sz w:val="18"/>
                <w:szCs w:val="18"/>
              </w:rPr>
              <w:t>Best White Formal</w:t>
            </w:r>
            <w:r w:rsidR="00353CE5">
              <w:rPr>
                <w:rFonts w:eastAsia="Calibri"/>
                <w:i/>
                <w:sz w:val="18"/>
                <w:szCs w:val="18"/>
              </w:rPr>
              <w:t>—</w:t>
            </w:r>
            <w:r w:rsidRPr="00DD469D">
              <w:rPr>
                <w:rFonts w:eastAsia="Calibri"/>
                <w:sz w:val="18"/>
                <w:szCs w:val="18"/>
              </w:rPr>
              <w:t>Wrinkle</w:t>
            </w:r>
            <w:r w:rsidR="00353CE5">
              <w:rPr>
                <w:rFonts w:eastAsia="Calibri"/>
                <w:sz w:val="18"/>
                <w:szCs w:val="18"/>
              </w:rPr>
              <w:t>-</w:t>
            </w:r>
            <w:r w:rsidRPr="00DD469D">
              <w:rPr>
                <w:rFonts w:eastAsia="Calibri"/>
                <w:sz w:val="18"/>
                <w:szCs w:val="18"/>
              </w:rPr>
              <w:t>free cotton with whiteness index of 150+ CIE even after 25 washes</w:t>
            </w:r>
          </w:p>
          <w:p w14:paraId="3B257C65" w14:textId="77777777" w:rsidR="00353CE5" w:rsidRPr="00DD469D" w:rsidRDefault="00353CE5" w:rsidP="003B2433">
            <w:pPr>
              <w:pStyle w:val="ExhibitText"/>
              <w:jc w:val="left"/>
              <w:rPr>
                <w:rFonts w:eastAsia="Calibri"/>
                <w:sz w:val="18"/>
                <w:szCs w:val="18"/>
              </w:rPr>
            </w:pPr>
          </w:p>
          <w:p w14:paraId="2268C40D" w14:textId="751B9F53" w:rsidR="00E11708" w:rsidRPr="00DD469D" w:rsidRDefault="00E11708" w:rsidP="00353CE5">
            <w:pPr>
              <w:pStyle w:val="ExhibitText"/>
              <w:jc w:val="left"/>
              <w:rPr>
                <w:rFonts w:eastAsia="Calibri"/>
                <w:sz w:val="18"/>
                <w:szCs w:val="18"/>
              </w:rPr>
            </w:pPr>
            <w:r w:rsidRPr="00DD469D">
              <w:rPr>
                <w:rFonts w:eastAsia="Calibri"/>
                <w:i/>
                <w:sz w:val="18"/>
                <w:szCs w:val="18"/>
              </w:rPr>
              <w:t>Best Non-Iron</w:t>
            </w:r>
            <w:r w:rsidR="00353CE5">
              <w:rPr>
                <w:rFonts w:eastAsia="Calibri"/>
                <w:i/>
                <w:sz w:val="18"/>
                <w:szCs w:val="18"/>
              </w:rPr>
              <w:t>—</w:t>
            </w:r>
            <w:r w:rsidRPr="00DD469D">
              <w:rPr>
                <w:rFonts w:eastAsia="Calibri"/>
                <w:sz w:val="18"/>
                <w:szCs w:val="18"/>
              </w:rPr>
              <w:t>100% two</w:t>
            </w:r>
            <w:r w:rsidR="00353CE5">
              <w:rPr>
                <w:rFonts w:eastAsia="Calibri"/>
                <w:sz w:val="18"/>
                <w:szCs w:val="18"/>
              </w:rPr>
              <w:t>-</w:t>
            </w:r>
            <w:r w:rsidRPr="00DD469D">
              <w:rPr>
                <w:rFonts w:eastAsia="Calibri"/>
                <w:sz w:val="18"/>
                <w:szCs w:val="18"/>
              </w:rPr>
              <w:t>ply cotton with superior lustr</w:t>
            </w:r>
            <w:r w:rsidR="00353CE5">
              <w:rPr>
                <w:rFonts w:eastAsia="Calibri"/>
                <w:sz w:val="18"/>
                <w:szCs w:val="18"/>
              </w:rPr>
              <w:t>e</w:t>
            </w:r>
          </w:p>
        </w:tc>
        <w:tc>
          <w:tcPr>
            <w:tcW w:w="1885" w:type="dxa"/>
            <w:vAlign w:val="center"/>
          </w:tcPr>
          <w:p w14:paraId="3A6D09BC" w14:textId="312AC5E5" w:rsidR="00E11708" w:rsidRDefault="00E11708" w:rsidP="003B2433">
            <w:pPr>
              <w:pStyle w:val="ExhibitText"/>
              <w:jc w:val="left"/>
              <w:rPr>
                <w:rFonts w:eastAsia="Calibri"/>
                <w:sz w:val="18"/>
                <w:szCs w:val="18"/>
              </w:rPr>
            </w:pPr>
            <w:r w:rsidRPr="00DD469D">
              <w:rPr>
                <w:rFonts w:eastAsia="Calibri"/>
                <w:i/>
                <w:sz w:val="18"/>
                <w:szCs w:val="18"/>
              </w:rPr>
              <w:t>Air Shirts</w:t>
            </w:r>
            <w:r w:rsidR="000D4B0C">
              <w:rPr>
                <w:rFonts w:eastAsia="Calibri"/>
                <w:sz w:val="18"/>
                <w:szCs w:val="18"/>
              </w:rPr>
              <w:t>—</w:t>
            </w:r>
            <w:r w:rsidRPr="00DD469D">
              <w:rPr>
                <w:rFonts w:eastAsia="Calibri"/>
                <w:sz w:val="18"/>
                <w:szCs w:val="18"/>
              </w:rPr>
              <w:t>Light yarn for soothing the heat</w:t>
            </w:r>
            <w:r w:rsidR="000D4B0C">
              <w:rPr>
                <w:rFonts w:eastAsia="Calibri"/>
                <w:sz w:val="18"/>
                <w:szCs w:val="18"/>
              </w:rPr>
              <w:t>;</w:t>
            </w:r>
            <w:r w:rsidRPr="00DD469D">
              <w:rPr>
                <w:rFonts w:eastAsia="Calibri"/>
                <w:sz w:val="18"/>
                <w:szCs w:val="18"/>
              </w:rPr>
              <w:t xml:space="preserve"> weighs</w:t>
            </w:r>
            <w:r w:rsidR="000D4B0C">
              <w:rPr>
                <w:rFonts w:eastAsia="Calibri"/>
                <w:sz w:val="18"/>
                <w:szCs w:val="18"/>
              </w:rPr>
              <w:t xml:space="preserve"> </w:t>
            </w:r>
            <w:r w:rsidRPr="00DD469D">
              <w:rPr>
                <w:rFonts w:eastAsia="Calibri"/>
                <w:sz w:val="18"/>
                <w:szCs w:val="18"/>
              </w:rPr>
              <w:t>&lt;163 g</w:t>
            </w:r>
            <w:r w:rsidR="000D4B0C">
              <w:rPr>
                <w:rFonts w:eastAsia="Calibri"/>
                <w:sz w:val="18"/>
                <w:szCs w:val="18"/>
              </w:rPr>
              <w:t>ra</w:t>
            </w:r>
            <w:r w:rsidRPr="00DD469D">
              <w:rPr>
                <w:rFonts w:eastAsia="Calibri"/>
                <w:sz w:val="18"/>
                <w:szCs w:val="18"/>
              </w:rPr>
              <w:t>m</w:t>
            </w:r>
            <w:r w:rsidR="000D4B0C">
              <w:rPr>
                <w:rFonts w:eastAsia="Calibri"/>
                <w:sz w:val="18"/>
                <w:szCs w:val="18"/>
              </w:rPr>
              <w:t>s</w:t>
            </w:r>
          </w:p>
          <w:p w14:paraId="60CA3049" w14:textId="77777777" w:rsidR="000D4B0C" w:rsidRPr="00DD469D" w:rsidRDefault="000D4B0C" w:rsidP="003B2433">
            <w:pPr>
              <w:pStyle w:val="ExhibitText"/>
              <w:jc w:val="left"/>
              <w:rPr>
                <w:rFonts w:eastAsia="Calibri"/>
                <w:sz w:val="18"/>
                <w:szCs w:val="18"/>
              </w:rPr>
            </w:pPr>
          </w:p>
          <w:p w14:paraId="26B6A889" w14:textId="50F6AAB9" w:rsidR="00E11708" w:rsidRDefault="00E11708" w:rsidP="003B2433">
            <w:pPr>
              <w:pStyle w:val="ExhibitText"/>
              <w:jc w:val="left"/>
              <w:rPr>
                <w:rFonts w:eastAsia="Calibri"/>
                <w:sz w:val="18"/>
                <w:szCs w:val="18"/>
              </w:rPr>
            </w:pPr>
            <w:r w:rsidRPr="00DD469D">
              <w:rPr>
                <w:rFonts w:eastAsia="Calibri"/>
                <w:i/>
                <w:sz w:val="18"/>
                <w:szCs w:val="18"/>
              </w:rPr>
              <w:t>Best Casual</w:t>
            </w:r>
            <w:r w:rsidR="000D4B0C">
              <w:rPr>
                <w:rFonts w:eastAsia="Calibri"/>
                <w:sz w:val="18"/>
                <w:szCs w:val="18"/>
              </w:rPr>
              <w:t>—</w:t>
            </w:r>
            <w:r w:rsidRPr="00DD469D">
              <w:rPr>
                <w:rFonts w:eastAsia="Calibri"/>
                <w:sz w:val="18"/>
                <w:szCs w:val="18"/>
              </w:rPr>
              <w:t>High colo</w:t>
            </w:r>
            <w:r w:rsidR="000D4B0C">
              <w:rPr>
                <w:rFonts w:eastAsia="Calibri"/>
                <w:sz w:val="18"/>
                <w:szCs w:val="18"/>
              </w:rPr>
              <w:t>u</w:t>
            </w:r>
            <w:r w:rsidRPr="00DD469D">
              <w:rPr>
                <w:rFonts w:eastAsia="Calibri"/>
                <w:sz w:val="18"/>
                <w:szCs w:val="18"/>
              </w:rPr>
              <w:t>r and durability appeal with soft touch and feel</w:t>
            </w:r>
          </w:p>
          <w:p w14:paraId="0AF759D1" w14:textId="77777777" w:rsidR="000D4B0C" w:rsidRPr="00DD469D" w:rsidRDefault="000D4B0C" w:rsidP="003B2433">
            <w:pPr>
              <w:pStyle w:val="ExhibitText"/>
              <w:jc w:val="left"/>
              <w:rPr>
                <w:rFonts w:eastAsia="Calibri"/>
                <w:sz w:val="18"/>
                <w:szCs w:val="18"/>
              </w:rPr>
            </w:pPr>
          </w:p>
          <w:p w14:paraId="486C4E8F" w14:textId="77777777" w:rsidR="00E11708" w:rsidRPr="00DD469D" w:rsidRDefault="00E11708" w:rsidP="003B2433">
            <w:pPr>
              <w:pStyle w:val="ExhibitText"/>
              <w:jc w:val="left"/>
              <w:rPr>
                <w:rFonts w:eastAsia="Calibri"/>
                <w:i/>
                <w:sz w:val="18"/>
                <w:szCs w:val="18"/>
              </w:rPr>
            </w:pPr>
            <w:r w:rsidRPr="00DD469D">
              <w:rPr>
                <w:rFonts w:eastAsia="Calibri"/>
                <w:i/>
                <w:sz w:val="18"/>
                <w:szCs w:val="18"/>
              </w:rPr>
              <w:t xml:space="preserve">Allen </w:t>
            </w:r>
            <w:proofErr w:type="spellStart"/>
            <w:r w:rsidRPr="00DD469D">
              <w:rPr>
                <w:rFonts w:eastAsia="Calibri"/>
                <w:i/>
                <w:sz w:val="18"/>
                <w:szCs w:val="18"/>
              </w:rPr>
              <w:t>Solly</w:t>
            </w:r>
            <w:proofErr w:type="spellEnd"/>
            <w:r w:rsidRPr="00DD469D">
              <w:rPr>
                <w:rFonts w:eastAsia="Calibri"/>
                <w:i/>
                <w:sz w:val="18"/>
                <w:szCs w:val="18"/>
              </w:rPr>
              <w:t xml:space="preserve"> Go </w:t>
            </w:r>
          </w:p>
          <w:p w14:paraId="7E0EA607" w14:textId="22004E74" w:rsidR="00E11708" w:rsidRPr="00DD469D" w:rsidRDefault="00E11708" w:rsidP="003B2433">
            <w:pPr>
              <w:pStyle w:val="ExhibitText"/>
              <w:jc w:val="left"/>
              <w:rPr>
                <w:rFonts w:eastAsia="Calibri"/>
                <w:sz w:val="18"/>
                <w:szCs w:val="18"/>
              </w:rPr>
            </w:pPr>
            <w:r w:rsidRPr="00DD469D">
              <w:rPr>
                <w:rFonts w:eastAsia="Calibri"/>
                <w:i/>
                <w:sz w:val="18"/>
                <w:szCs w:val="18"/>
              </w:rPr>
              <w:t>Non</w:t>
            </w:r>
            <w:r w:rsidR="000D4B0C">
              <w:rPr>
                <w:rFonts w:eastAsia="Calibri"/>
                <w:i/>
                <w:sz w:val="18"/>
                <w:szCs w:val="18"/>
              </w:rPr>
              <w:t>-</w:t>
            </w:r>
            <w:r w:rsidRPr="00DD469D">
              <w:rPr>
                <w:rFonts w:eastAsia="Calibri"/>
                <w:i/>
                <w:sz w:val="18"/>
                <w:szCs w:val="18"/>
              </w:rPr>
              <w:t>Iron Trousers</w:t>
            </w:r>
          </w:p>
        </w:tc>
        <w:tc>
          <w:tcPr>
            <w:tcW w:w="1885" w:type="dxa"/>
            <w:vAlign w:val="center"/>
          </w:tcPr>
          <w:p w14:paraId="27C41273" w14:textId="00CE8A6B" w:rsidR="00E11708" w:rsidRDefault="00E11708" w:rsidP="003B2433">
            <w:pPr>
              <w:pStyle w:val="ExhibitText"/>
              <w:jc w:val="left"/>
              <w:rPr>
                <w:sz w:val="18"/>
                <w:szCs w:val="18"/>
              </w:rPr>
            </w:pPr>
            <w:r w:rsidRPr="00DC5F2E">
              <w:rPr>
                <w:i/>
                <w:sz w:val="18"/>
                <w:szCs w:val="18"/>
              </w:rPr>
              <w:t>Fragrance Shirts</w:t>
            </w:r>
            <w:r w:rsidR="000D4B0C">
              <w:rPr>
                <w:i/>
                <w:sz w:val="18"/>
                <w:szCs w:val="18"/>
              </w:rPr>
              <w:t>—</w:t>
            </w:r>
            <w:r w:rsidRPr="00DD469D">
              <w:rPr>
                <w:sz w:val="18"/>
                <w:szCs w:val="18"/>
              </w:rPr>
              <w:t>Embedded with micro capsules to release fragrance</w:t>
            </w:r>
          </w:p>
          <w:p w14:paraId="56E06664" w14:textId="77777777" w:rsidR="000D4B0C" w:rsidRPr="00DD469D" w:rsidRDefault="000D4B0C" w:rsidP="003B2433">
            <w:pPr>
              <w:pStyle w:val="ExhibitText"/>
              <w:jc w:val="left"/>
              <w:rPr>
                <w:sz w:val="18"/>
                <w:szCs w:val="18"/>
              </w:rPr>
            </w:pPr>
          </w:p>
          <w:p w14:paraId="531BF133" w14:textId="05079487" w:rsidR="00E11708" w:rsidRDefault="00E11708" w:rsidP="003B2433">
            <w:pPr>
              <w:pStyle w:val="ExhibitText"/>
              <w:jc w:val="left"/>
              <w:rPr>
                <w:sz w:val="18"/>
                <w:szCs w:val="18"/>
              </w:rPr>
            </w:pPr>
            <w:r w:rsidRPr="00DC5F2E">
              <w:rPr>
                <w:i/>
                <w:sz w:val="18"/>
                <w:szCs w:val="18"/>
              </w:rPr>
              <w:t xml:space="preserve">Razor </w:t>
            </w:r>
            <w:r w:rsidR="000D4B0C" w:rsidRPr="00DC5F2E">
              <w:rPr>
                <w:i/>
                <w:sz w:val="18"/>
                <w:szCs w:val="18"/>
              </w:rPr>
              <w:t>S</w:t>
            </w:r>
            <w:r w:rsidRPr="00DC5F2E">
              <w:rPr>
                <w:i/>
                <w:sz w:val="18"/>
                <w:szCs w:val="18"/>
              </w:rPr>
              <w:t>tripes</w:t>
            </w:r>
            <w:r w:rsidR="000D4B0C">
              <w:rPr>
                <w:i/>
                <w:sz w:val="18"/>
                <w:szCs w:val="18"/>
              </w:rPr>
              <w:t>—</w:t>
            </w:r>
            <w:r w:rsidRPr="00DD469D">
              <w:rPr>
                <w:sz w:val="18"/>
                <w:szCs w:val="18"/>
              </w:rPr>
              <w:t xml:space="preserve">Transparent yarn in weft filling to </w:t>
            </w:r>
            <w:r w:rsidR="000D4B0C">
              <w:rPr>
                <w:sz w:val="18"/>
                <w:szCs w:val="18"/>
              </w:rPr>
              <w:t>highlight</w:t>
            </w:r>
            <w:r w:rsidR="000D4B0C" w:rsidRPr="00DD469D">
              <w:rPr>
                <w:sz w:val="18"/>
                <w:szCs w:val="18"/>
              </w:rPr>
              <w:t xml:space="preserve"> </w:t>
            </w:r>
            <w:r w:rsidRPr="00DD469D">
              <w:rPr>
                <w:sz w:val="18"/>
                <w:szCs w:val="18"/>
              </w:rPr>
              <w:t>sharpness of stripes</w:t>
            </w:r>
          </w:p>
          <w:p w14:paraId="1092BCAA" w14:textId="77777777" w:rsidR="000D4B0C" w:rsidRPr="00DD469D" w:rsidRDefault="000D4B0C" w:rsidP="003B2433">
            <w:pPr>
              <w:pStyle w:val="ExhibitText"/>
              <w:jc w:val="left"/>
              <w:rPr>
                <w:sz w:val="18"/>
                <w:szCs w:val="18"/>
              </w:rPr>
            </w:pPr>
          </w:p>
          <w:p w14:paraId="3390C298" w14:textId="7856AE00" w:rsidR="00E11708" w:rsidRPr="00DC5F2E" w:rsidRDefault="00E11708" w:rsidP="003B2433">
            <w:pPr>
              <w:pStyle w:val="ExhibitText"/>
              <w:jc w:val="left"/>
              <w:rPr>
                <w:i/>
                <w:sz w:val="18"/>
                <w:szCs w:val="18"/>
              </w:rPr>
            </w:pPr>
            <w:r w:rsidRPr="00DC5F2E">
              <w:rPr>
                <w:i/>
                <w:sz w:val="18"/>
                <w:szCs w:val="18"/>
              </w:rPr>
              <w:t>Magnetism</w:t>
            </w:r>
            <w:r w:rsidR="000D4B0C">
              <w:rPr>
                <w:i/>
                <w:sz w:val="18"/>
                <w:szCs w:val="18"/>
              </w:rPr>
              <w:t>—</w:t>
            </w:r>
            <w:r w:rsidRPr="00DD469D">
              <w:rPr>
                <w:sz w:val="18"/>
                <w:szCs w:val="18"/>
              </w:rPr>
              <w:t>Magnetic chip in collar bone to retain crispness</w:t>
            </w:r>
          </w:p>
        </w:tc>
      </w:tr>
    </w:tbl>
    <w:p w14:paraId="10E2CA3D" w14:textId="77777777" w:rsidR="00355C00" w:rsidRDefault="00355C00" w:rsidP="00E11708">
      <w:pPr>
        <w:pStyle w:val="ExhibitHeading"/>
        <w:rPr>
          <w:rFonts w:eastAsia="Calibri"/>
        </w:rPr>
      </w:pPr>
    </w:p>
    <w:p w14:paraId="1717150E" w14:textId="77777777" w:rsidR="00355C00" w:rsidRDefault="00355C00" w:rsidP="00DC5F2E">
      <w:pPr>
        <w:pStyle w:val="ExhibitText"/>
        <w:rPr>
          <w:rFonts w:eastAsia="Calibri"/>
        </w:rPr>
      </w:pPr>
      <w:r>
        <w:rPr>
          <w:rFonts w:eastAsia="Calibri"/>
        </w:rPr>
        <w:br w:type="page"/>
      </w:r>
    </w:p>
    <w:p w14:paraId="58D7967E" w14:textId="733FD04A" w:rsidR="00E11708" w:rsidRDefault="00E11708" w:rsidP="00E11708">
      <w:pPr>
        <w:pStyle w:val="ExhibitHeading"/>
        <w:rPr>
          <w:rFonts w:eastAsia="Calibri"/>
        </w:rPr>
      </w:pPr>
      <w:r>
        <w:rPr>
          <w:rFonts w:eastAsia="Calibri"/>
        </w:rPr>
        <w:lastRenderedPageBreak/>
        <w:t xml:space="preserve">Exhibit 2 </w:t>
      </w:r>
      <w:r w:rsidR="00355C00">
        <w:rPr>
          <w:rFonts w:eastAsia="Calibri"/>
        </w:rPr>
        <w:t>(</w:t>
      </w:r>
      <w:r>
        <w:rPr>
          <w:rFonts w:eastAsia="Calibri"/>
        </w:rPr>
        <w:t>Continued</w:t>
      </w:r>
      <w:r w:rsidR="00355C00">
        <w:rPr>
          <w:rFonts w:eastAsia="Calibri"/>
        </w:rPr>
        <w:t>)</w:t>
      </w:r>
    </w:p>
    <w:p w14:paraId="61B54F91" w14:textId="77777777" w:rsidR="00E11708" w:rsidRPr="00C14101" w:rsidRDefault="00E11708" w:rsidP="00E11708">
      <w:pPr>
        <w:pStyle w:val="ExhibitText"/>
        <w:tabs>
          <w:tab w:val="left" w:pos="1908"/>
          <w:tab w:val="left" w:pos="3708"/>
          <w:tab w:val="left" w:pos="5598"/>
          <w:tab w:val="left" w:pos="7578"/>
        </w:tabs>
        <w:ind w:left="113"/>
        <w:jc w:val="left"/>
        <w:rPr>
          <w:sz w:val="16"/>
          <w:szCs w:val="16"/>
        </w:rPr>
      </w:pPr>
    </w:p>
    <w:tbl>
      <w:tblPr>
        <w:tblStyle w:val="TableGrid"/>
        <w:tblW w:w="5000" w:type="pct"/>
        <w:jc w:val="center"/>
        <w:tblLayout w:type="fixed"/>
        <w:tblLook w:val="04A0" w:firstRow="1" w:lastRow="0" w:firstColumn="1" w:lastColumn="0" w:noHBand="0" w:noVBand="1"/>
      </w:tblPr>
      <w:tblGrid>
        <w:gridCol w:w="1255"/>
        <w:gridCol w:w="1260"/>
        <w:gridCol w:w="2790"/>
        <w:gridCol w:w="900"/>
        <w:gridCol w:w="3145"/>
      </w:tblGrid>
      <w:tr w:rsidR="00D80697" w:rsidRPr="00353CE5" w14:paraId="5EA625D5" w14:textId="77777777" w:rsidTr="00C14101">
        <w:trPr>
          <w:trHeight w:val="288"/>
          <w:jc w:val="center"/>
        </w:trPr>
        <w:tc>
          <w:tcPr>
            <w:tcW w:w="1255" w:type="dxa"/>
            <w:vAlign w:val="center"/>
          </w:tcPr>
          <w:p w14:paraId="03BA47D2" w14:textId="7226A030" w:rsidR="00D80697" w:rsidRPr="00DC5F2E" w:rsidRDefault="00D80697" w:rsidP="00874FFB">
            <w:pPr>
              <w:pStyle w:val="ExhibitText"/>
              <w:jc w:val="left"/>
              <w:rPr>
                <w:rFonts w:eastAsia="Calibri"/>
                <w:b/>
                <w:sz w:val="18"/>
                <w:szCs w:val="18"/>
              </w:rPr>
            </w:pPr>
            <w:r w:rsidRPr="00DC5F2E">
              <w:rPr>
                <w:rFonts w:eastAsia="Calibri"/>
                <w:b/>
                <w:sz w:val="18"/>
                <w:szCs w:val="18"/>
              </w:rPr>
              <w:t>Brand</w:t>
            </w:r>
          </w:p>
        </w:tc>
        <w:tc>
          <w:tcPr>
            <w:tcW w:w="1260" w:type="dxa"/>
            <w:vAlign w:val="center"/>
          </w:tcPr>
          <w:p w14:paraId="1C61E41C" w14:textId="77777777" w:rsidR="00D80697" w:rsidRPr="00353CE5" w:rsidRDefault="00D80697" w:rsidP="003B2433">
            <w:pPr>
              <w:pStyle w:val="ExhibitText"/>
              <w:jc w:val="left"/>
              <w:rPr>
                <w:rFonts w:eastAsia="Calibri"/>
                <w:b/>
                <w:sz w:val="18"/>
                <w:szCs w:val="18"/>
              </w:rPr>
            </w:pPr>
            <w:r w:rsidRPr="00353CE5">
              <w:rPr>
                <w:rFonts w:eastAsia="Calibri"/>
                <w:b/>
                <w:sz w:val="18"/>
                <w:szCs w:val="18"/>
              </w:rPr>
              <w:t>Louis Philippe</w:t>
            </w:r>
          </w:p>
        </w:tc>
        <w:tc>
          <w:tcPr>
            <w:tcW w:w="2790" w:type="dxa"/>
            <w:vAlign w:val="center"/>
          </w:tcPr>
          <w:p w14:paraId="7278CF13" w14:textId="77777777" w:rsidR="00D80697" w:rsidRPr="00353CE5" w:rsidRDefault="00D80697" w:rsidP="003B2433">
            <w:pPr>
              <w:pStyle w:val="ExhibitText"/>
              <w:jc w:val="left"/>
              <w:rPr>
                <w:rFonts w:eastAsia="Calibri"/>
                <w:b/>
                <w:sz w:val="18"/>
                <w:szCs w:val="18"/>
              </w:rPr>
            </w:pPr>
            <w:r w:rsidRPr="00353CE5">
              <w:rPr>
                <w:rFonts w:eastAsia="Calibri"/>
                <w:b/>
                <w:sz w:val="18"/>
                <w:szCs w:val="18"/>
              </w:rPr>
              <w:t>Van Heusen</w:t>
            </w:r>
          </w:p>
        </w:tc>
        <w:tc>
          <w:tcPr>
            <w:tcW w:w="900" w:type="dxa"/>
            <w:vAlign w:val="center"/>
          </w:tcPr>
          <w:p w14:paraId="1FAD01FE" w14:textId="77777777" w:rsidR="00D80697" w:rsidRPr="00353CE5" w:rsidRDefault="00D80697" w:rsidP="003B2433">
            <w:pPr>
              <w:pStyle w:val="ExhibitText"/>
              <w:jc w:val="left"/>
              <w:rPr>
                <w:rFonts w:eastAsia="Calibri"/>
                <w:b/>
                <w:sz w:val="18"/>
                <w:szCs w:val="18"/>
              </w:rPr>
            </w:pPr>
            <w:r w:rsidRPr="00353CE5">
              <w:rPr>
                <w:rFonts w:eastAsia="Calibri"/>
                <w:b/>
                <w:sz w:val="18"/>
                <w:szCs w:val="18"/>
              </w:rPr>
              <w:t xml:space="preserve">Allen </w:t>
            </w:r>
            <w:proofErr w:type="spellStart"/>
            <w:r w:rsidRPr="00353CE5">
              <w:rPr>
                <w:rFonts w:eastAsia="Calibri"/>
                <w:b/>
                <w:sz w:val="18"/>
                <w:szCs w:val="18"/>
              </w:rPr>
              <w:t>Solly</w:t>
            </w:r>
            <w:proofErr w:type="spellEnd"/>
          </w:p>
        </w:tc>
        <w:tc>
          <w:tcPr>
            <w:tcW w:w="3145" w:type="dxa"/>
            <w:vAlign w:val="center"/>
          </w:tcPr>
          <w:p w14:paraId="4B322AF0" w14:textId="77777777" w:rsidR="00D80697" w:rsidRPr="00353CE5" w:rsidRDefault="00D80697" w:rsidP="003B2433">
            <w:pPr>
              <w:pStyle w:val="ExhibitText"/>
              <w:jc w:val="left"/>
              <w:rPr>
                <w:rFonts w:eastAsia="Calibri"/>
                <w:b/>
                <w:sz w:val="18"/>
                <w:szCs w:val="18"/>
              </w:rPr>
            </w:pPr>
            <w:r w:rsidRPr="00353CE5">
              <w:rPr>
                <w:rFonts w:eastAsia="Calibri"/>
                <w:b/>
                <w:sz w:val="18"/>
                <w:szCs w:val="18"/>
              </w:rPr>
              <w:t>Peter England</w:t>
            </w:r>
          </w:p>
        </w:tc>
      </w:tr>
      <w:tr w:rsidR="00D80697" w:rsidRPr="00353CE5" w14:paraId="4E93224B" w14:textId="77777777" w:rsidTr="00C14101">
        <w:trPr>
          <w:trHeight w:val="288"/>
          <w:jc w:val="center"/>
        </w:trPr>
        <w:tc>
          <w:tcPr>
            <w:tcW w:w="1255" w:type="dxa"/>
            <w:vAlign w:val="center"/>
          </w:tcPr>
          <w:p w14:paraId="270644C2" w14:textId="4EDC54A3" w:rsidR="00D80697" w:rsidRPr="00DC5F2E" w:rsidRDefault="000D4B0C" w:rsidP="00874FFB">
            <w:pPr>
              <w:pStyle w:val="ExhibitText"/>
              <w:jc w:val="left"/>
              <w:rPr>
                <w:rFonts w:eastAsia="Calibri"/>
                <w:b/>
                <w:sz w:val="18"/>
                <w:szCs w:val="18"/>
              </w:rPr>
            </w:pPr>
            <w:r w:rsidRPr="00DC5F2E">
              <w:rPr>
                <w:rFonts w:eastAsia="Calibri"/>
                <w:b/>
                <w:sz w:val="18"/>
                <w:szCs w:val="18"/>
              </w:rPr>
              <w:t>Collections (cont</w:t>
            </w:r>
            <w:r w:rsidR="008406F2">
              <w:rPr>
                <w:rFonts w:eastAsia="Calibri"/>
                <w:b/>
                <w:sz w:val="18"/>
                <w:szCs w:val="18"/>
              </w:rPr>
              <w:t>inue</w:t>
            </w:r>
            <w:r w:rsidRPr="00DC5F2E">
              <w:rPr>
                <w:rFonts w:eastAsia="Calibri"/>
                <w:b/>
                <w:sz w:val="18"/>
                <w:szCs w:val="18"/>
              </w:rPr>
              <w:t>d)</w:t>
            </w:r>
          </w:p>
        </w:tc>
        <w:tc>
          <w:tcPr>
            <w:tcW w:w="1260" w:type="dxa"/>
            <w:vAlign w:val="center"/>
          </w:tcPr>
          <w:p w14:paraId="36887AED" w14:textId="77777777" w:rsidR="00D80697" w:rsidRPr="00353CE5" w:rsidRDefault="00D80697" w:rsidP="003B2433">
            <w:pPr>
              <w:pStyle w:val="ExhibitText"/>
              <w:jc w:val="left"/>
              <w:rPr>
                <w:rFonts w:eastAsia="Calibri"/>
                <w:sz w:val="18"/>
                <w:szCs w:val="18"/>
              </w:rPr>
            </w:pPr>
          </w:p>
        </w:tc>
        <w:tc>
          <w:tcPr>
            <w:tcW w:w="2790" w:type="dxa"/>
            <w:vAlign w:val="center"/>
          </w:tcPr>
          <w:p w14:paraId="2CE0B5A2" w14:textId="77777777" w:rsidR="00D80697" w:rsidRPr="00353CE5" w:rsidRDefault="00D80697" w:rsidP="003B2433">
            <w:pPr>
              <w:pStyle w:val="ExhibitText"/>
              <w:jc w:val="left"/>
              <w:rPr>
                <w:rFonts w:eastAsia="Calibri"/>
                <w:sz w:val="18"/>
                <w:szCs w:val="18"/>
              </w:rPr>
            </w:pPr>
          </w:p>
        </w:tc>
        <w:tc>
          <w:tcPr>
            <w:tcW w:w="900" w:type="dxa"/>
            <w:vAlign w:val="center"/>
          </w:tcPr>
          <w:p w14:paraId="43A4D208" w14:textId="77777777" w:rsidR="00D80697" w:rsidRPr="00353CE5" w:rsidRDefault="00D80697" w:rsidP="003B2433">
            <w:pPr>
              <w:pStyle w:val="ExhibitText"/>
              <w:jc w:val="left"/>
              <w:rPr>
                <w:rFonts w:eastAsia="Calibri"/>
                <w:sz w:val="18"/>
                <w:szCs w:val="18"/>
              </w:rPr>
            </w:pPr>
          </w:p>
        </w:tc>
        <w:tc>
          <w:tcPr>
            <w:tcW w:w="3145" w:type="dxa"/>
            <w:vAlign w:val="center"/>
          </w:tcPr>
          <w:p w14:paraId="251A5001" w14:textId="03001A71" w:rsidR="00D80697" w:rsidRDefault="000D4B0C" w:rsidP="003B2433">
            <w:pPr>
              <w:pStyle w:val="ExhibitText"/>
              <w:jc w:val="left"/>
              <w:rPr>
                <w:sz w:val="18"/>
                <w:szCs w:val="18"/>
              </w:rPr>
            </w:pPr>
            <w:r w:rsidRPr="00811B51">
              <w:rPr>
                <w:i/>
                <w:sz w:val="18"/>
                <w:szCs w:val="18"/>
              </w:rPr>
              <w:t>Go Green Shirt</w:t>
            </w:r>
            <w:r>
              <w:rPr>
                <w:sz w:val="18"/>
                <w:szCs w:val="18"/>
              </w:rPr>
              <w:t>—</w:t>
            </w:r>
            <w:r w:rsidR="00D80697" w:rsidRPr="00353CE5">
              <w:rPr>
                <w:sz w:val="18"/>
                <w:szCs w:val="18"/>
              </w:rPr>
              <w:t>Fusion of cellulose fibre, cotton</w:t>
            </w:r>
            <w:r>
              <w:rPr>
                <w:sz w:val="18"/>
                <w:szCs w:val="18"/>
              </w:rPr>
              <w:t>,</w:t>
            </w:r>
            <w:r w:rsidR="00D80697" w:rsidRPr="00353CE5">
              <w:rPr>
                <w:sz w:val="18"/>
                <w:szCs w:val="18"/>
              </w:rPr>
              <w:t xml:space="preserve"> and regenerated fibre that drape</w:t>
            </w:r>
            <w:r>
              <w:rPr>
                <w:sz w:val="18"/>
                <w:szCs w:val="18"/>
              </w:rPr>
              <w:t>s</w:t>
            </w:r>
            <w:r w:rsidR="00D80697" w:rsidRPr="00353CE5">
              <w:rPr>
                <w:sz w:val="18"/>
                <w:szCs w:val="18"/>
              </w:rPr>
              <w:t xml:space="preserve"> well</w:t>
            </w:r>
          </w:p>
          <w:p w14:paraId="360303D2" w14:textId="77777777" w:rsidR="000D4B0C" w:rsidRPr="00353CE5" w:rsidRDefault="000D4B0C" w:rsidP="003B2433">
            <w:pPr>
              <w:pStyle w:val="ExhibitText"/>
              <w:jc w:val="left"/>
              <w:rPr>
                <w:sz w:val="18"/>
                <w:szCs w:val="18"/>
              </w:rPr>
            </w:pPr>
          </w:p>
          <w:p w14:paraId="7D7BFAB2" w14:textId="2A1E5188" w:rsidR="00D80697" w:rsidRPr="00DC5F2E" w:rsidRDefault="00D80697" w:rsidP="003B2433">
            <w:pPr>
              <w:pStyle w:val="ExhibitText"/>
              <w:jc w:val="left"/>
              <w:rPr>
                <w:i/>
                <w:sz w:val="18"/>
                <w:szCs w:val="18"/>
              </w:rPr>
            </w:pPr>
            <w:r w:rsidRPr="00DC5F2E">
              <w:rPr>
                <w:i/>
                <w:sz w:val="18"/>
                <w:szCs w:val="18"/>
              </w:rPr>
              <w:t>Royale 2</w:t>
            </w:r>
            <w:r w:rsidR="000D4B0C" w:rsidRPr="00DC5F2E">
              <w:rPr>
                <w:i/>
                <w:sz w:val="18"/>
                <w:szCs w:val="18"/>
              </w:rPr>
              <w:t>-T</w:t>
            </w:r>
            <w:r w:rsidRPr="00DC5F2E">
              <w:rPr>
                <w:i/>
                <w:sz w:val="18"/>
                <w:szCs w:val="18"/>
              </w:rPr>
              <w:t xml:space="preserve">oned </w:t>
            </w:r>
            <w:r w:rsidR="000D4B0C" w:rsidRPr="00DC5F2E">
              <w:rPr>
                <w:i/>
                <w:sz w:val="18"/>
                <w:szCs w:val="18"/>
              </w:rPr>
              <w:t>S</w:t>
            </w:r>
            <w:r w:rsidRPr="00DC5F2E">
              <w:rPr>
                <w:i/>
                <w:sz w:val="18"/>
                <w:szCs w:val="18"/>
              </w:rPr>
              <w:t>hirt</w:t>
            </w:r>
          </w:p>
          <w:p w14:paraId="5CC9B139" w14:textId="77777777" w:rsidR="000D4B0C" w:rsidRPr="00353CE5" w:rsidRDefault="000D4B0C" w:rsidP="003B2433">
            <w:pPr>
              <w:pStyle w:val="ExhibitText"/>
              <w:jc w:val="left"/>
              <w:rPr>
                <w:sz w:val="18"/>
                <w:szCs w:val="18"/>
              </w:rPr>
            </w:pPr>
          </w:p>
          <w:p w14:paraId="184D71AF" w14:textId="4CA8E118" w:rsidR="00D80697" w:rsidRPr="00DC5F2E" w:rsidRDefault="00D80697" w:rsidP="003B2433">
            <w:pPr>
              <w:pStyle w:val="ExhibitText"/>
              <w:jc w:val="left"/>
              <w:rPr>
                <w:i/>
                <w:sz w:val="18"/>
                <w:szCs w:val="18"/>
              </w:rPr>
            </w:pPr>
            <w:proofErr w:type="spellStart"/>
            <w:r w:rsidRPr="00DC5F2E">
              <w:rPr>
                <w:i/>
                <w:sz w:val="18"/>
                <w:szCs w:val="18"/>
              </w:rPr>
              <w:t>Oxygeans</w:t>
            </w:r>
            <w:proofErr w:type="spellEnd"/>
            <w:r w:rsidRPr="00DC5F2E">
              <w:rPr>
                <w:i/>
                <w:sz w:val="18"/>
                <w:szCs w:val="18"/>
              </w:rPr>
              <w:t xml:space="preserve">, </w:t>
            </w:r>
            <w:proofErr w:type="spellStart"/>
            <w:r w:rsidRPr="00DC5F2E">
              <w:rPr>
                <w:i/>
                <w:sz w:val="18"/>
                <w:szCs w:val="18"/>
              </w:rPr>
              <w:t>Cordean</w:t>
            </w:r>
            <w:proofErr w:type="spellEnd"/>
            <w:r w:rsidR="000D4B0C" w:rsidRPr="00DC5F2E">
              <w:rPr>
                <w:i/>
                <w:sz w:val="18"/>
                <w:szCs w:val="18"/>
              </w:rPr>
              <w:t>,</w:t>
            </w:r>
          </w:p>
          <w:p w14:paraId="6E0EF327" w14:textId="77777777" w:rsidR="00D80697" w:rsidRPr="00353CE5" w:rsidRDefault="00D80697" w:rsidP="003B2433">
            <w:pPr>
              <w:pStyle w:val="ExhibitText"/>
              <w:jc w:val="left"/>
              <w:rPr>
                <w:sz w:val="18"/>
                <w:szCs w:val="18"/>
              </w:rPr>
            </w:pPr>
            <w:r w:rsidRPr="00DC5F2E">
              <w:rPr>
                <w:i/>
                <w:sz w:val="18"/>
                <w:szCs w:val="18"/>
              </w:rPr>
              <w:t>&amp; Adjustable Trouser</w:t>
            </w:r>
          </w:p>
        </w:tc>
      </w:tr>
      <w:tr w:rsidR="00D80697" w:rsidRPr="00353CE5" w14:paraId="59359A5F" w14:textId="77777777" w:rsidTr="00C14101">
        <w:trPr>
          <w:trHeight w:val="288"/>
          <w:jc w:val="center"/>
        </w:trPr>
        <w:tc>
          <w:tcPr>
            <w:tcW w:w="1255" w:type="dxa"/>
            <w:vAlign w:val="center"/>
          </w:tcPr>
          <w:p w14:paraId="7D976C49" w14:textId="77777777" w:rsidR="00D80697" w:rsidRPr="00DC5F2E" w:rsidRDefault="00D80697" w:rsidP="003B2433">
            <w:pPr>
              <w:pStyle w:val="ExhibitText"/>
              <w:jc w:val="left"/>
              <w:rPr>
                <w:rFonts w:eastAsia="Calibri"/>
                <w:b/>
                <w:sz w:val="18"/>
                <w:szCs w:val="18"/>
              </w:rPr>
            </w:pPr>
            <w:r w:rsidRPr="00DC5F2E">
              <w:rPr>
                <w:rFonts w:eastAsia="Calibri"/>
                <w:b/>
                <w:sz w:val="18"/>
                <w:szCs w:val="18"/>
              </w:rPr>
              <w:t>Product Mix</w:t>
            </w:r>
          </w:p>
        </w:tc>
        <w:tc>
          <w:tcPr>
            <w:tcW w:w="1260" w:type="dxa"/>
            <w:vAlign w:val="center"/>
          </w:tcPr>
          <w:p w14:paraId="352232F1" w14:textId="08242040" w:rsidR="00D80697" w:rsidRPr="00353CE5" w:rsidRDefault="00D80697" w:rsidP="003B2433">
            <w:pPr>
              <w:pStyle w:val="ExhibitText"/>
              <w:jc w:val="left"/>
              <w:rPr>
                <w:rFonts w:eastAsia="Calibri"/>
                <w:i/>
                <w:sz w:val="18"/>
                <w:szCs w:val="18"/>
              </w:rPr>
            </w:pPr>
            <w:r w:rsidRPr="00353CE5">
              <w:rPr>
                <w:rFonts w:eastAsia="Calibri"/>
                <w:sz w:val="18"/>
                <w:szCs w:val="18"/>
              </w:rPr>
              <w:t>Shirts, T-shirts, trousers, chinos, accessories</w:t>
            </w:r>
            <w:r w:rsidR="000D4B0C">
              <w:rPr>
                <w:rFonts w:eastAsia="Calibri"/>
                <w:sz w:val="18"/>
                <w:szCs w:val="18"/>
              </w:rPr>
              <w:t>,</w:t>
            </w:r>
            <w:r w:rsidRPr="00353CE5">
              <w:rPr>
                <w:rFonts w:eastAsia="Calibri"/>
                <w:sz w:val="18"/>
                <w:szCs w:val="18"/>
              </w:rPr>
              <w:t xml:space="preserve"> suits, blazers, footwear</w:t>
            </w:r>
            <w:r w:rsidR="000D4B0C">
              <w:rPr>
                <w:rFonts w:eastAsia="Calibri"/>
                <w:sz w:val="18"/>
                <w:szCs w:val="18"/>
              </w:rPr>
              <w:t>,</w:t>
            </w:r>
            <w:r w:rsidRPr="00353CE5">
              <w:rPr>
                <w:rFonts w:eastAsia="Calibri"/>
                <w:sz w:val="18"/>
                <w:szCs w:val="18"/>
              </w:rPr>
              <w:t xml:space="preserve"> and jeans</w:t>
            </w:r>
          </w:p>
        </w:tc>
        <w:tc>
          <w:tcPr>
            <w:tcW w:w="2790" w:type="dxa"/>
            <w:vAlign w:val="center"/>
          </w:tcPr>
          <w:p w14:paraId="7C091C4B" w14:textId="7ED9F9EB" w:rsidR="00D80697" w:rsidRDefault="00D80697" w:rsidP="003B2433">
            <w:pPr>
              <w:pStyle w:val="ExhibitText"/>
              <w:jc w:val="left"/>
              <w:rPr>
                <w:rFonts w:eastAsia="Calibri"/>
                <w:sz w:val="18"/>
                <w:szCs w:val="18"/>
              </w:rPr>
            </w:pPr>
            <w:r w:rsidRPr="00353CE5">
              <w:rPr>
                <w:rFonts w:eastAsia="Calibri"/>
                <w:sz w:val="18"/>
                <w:szCs w:val="18"/>
              </w:rPr>
              <w:t>Men</w:t>
            </w:r>
            <w:r w:rsidR="008406F2">
              <w:rPr>
                <w:rFonts w:eastAsia="Calibri"/>
                <w:sz w:val="18"/>
                <w:szCs w:val="18"/>
              </w:rPr>
              <w:t>’s</w:t>
            </w:r>
            <w:r w:rsidRPr="00353CE5">
              <w:rPr>
                <w:rFonts w:eastAsia="Calibri"/>
                <w:sz w:val="18"/>
                <w:szCs w:val="18"/>
              </w:rPr>
              <w:t xml:space="preserve"> shirts, T-shirts, trousers, leisure wear, jeans, jackets, shorts, sweatshirts, sweaters, footwear</w:t>
            </w:r>
            <w:r w:rsidR="00017188">
              <w:rPr>
                <w:rFonts w:eastAsia="Calibri"/>
                <w:sz w:val="18"/>
                <w:szCs w:val="18"/>
              </w:rPr>
              <w:t>, and</w:t>
            </w:r>
            <w:r w:rsidRPr="00353CE5">
              <w:rPr>
                <w:rFonts w:eastAsia="Calibri"/>
                <w:sz w:val="18"/>
                <w:szCs w:val="18"/>
              </w:rPr>
              <w:t xml:space="preserve"> accessories</w:t>
            </w:r>
          </w:p>
          <w:p w14:paraId="01733035" w14:textId="77777777" w:rsidR="00017188" w:rsidRPr="00353CE5" w:rsidRDefault="00017188" w:rsidP="003B2433">
            <w:pPr>
              <w:pStyle w:val="ExhibitText"/>
              <w:jc w:val="left"/>
              <w:rPr>
                <w:rFonts w:eastAsia="Calibri"/>
                <w:sz w:val="18"/>
                <w:szCs w:val="18"/>
              </w:rPr>
            </w:pPr>
          </w:p>
          <w:p w14:paraId="048F53CC" w14:textId="3DA2641A" w:rsidR="00D80697" w:rsidRDefault="00D80697" w:rsidP="003B2433">
            <w:pPr>
              <w:pStyle w:val="ExhibitText"/>
              <w:jc w:val="left"/>
              <w:rPr>
                <w:rFonts w:eastAsia="Calibri"/>
                <w:sz w:val="18"/>
                <w:szCs w:val="18"/>
              </w:rPr>
            </w:pPr>
            <w:r w:rsidRPr="00353CE5">
              <w:rPr>
                <w:rFonts w:eastAsia="Calibri"/>
                <w:sz w:val="18"/>
                <w:szCs w:val="18"/>
              </w:rPr>
              <w:t>Women’s tops, T-shirts, blouses, dresses, suits, blazers, overcoats, jackets</w:t>
            </w:r>
            <w:r w:rsidR="00017188">
              <w:rPr>
                <w:rFonts w:eastAsia="Calibri"/>
                <w:sz w:val="18"/>
                <w:szCs w:val="18"/>
              </w:rPr>
              <w:t>,</w:t>
            </w:r>
            <w:r w:rsidRPr="00353CE5">
              <w:rPr>
                <w:rFonts w:eastAsia="Calibri"/>
                <w:sz w:val="18"/>
                <w:szCs w:val="18"/>
              </w:rPr>
              <w:t xml:space="preserve"> and knitwear</w:t>
            </w:r>
          </w:p>
          <w:p w14:paraId="68D86554" w14:textId="77777777" w:rsidR="00017188" w:rsidRPr="00353CE5" w:rsidRDefault="00017188" w:rsidP="003B2433">
            <w:pPr>
              <w:pStyle w:val="ExhibitText"/>
              <w:jc w:val="left"/>
              <w:rPr>
                <w:rFonts w:eastAsia="Calibri"/>
                <w:sz w:val="18"/>
                <w:szCs w:val="18"/>
              </w:rPr>
            </w:pPr>
          </w:p>
          <w:p w14:paraId="098E77FA" w14:textId="77777777" w:rsidR="00D80697" w:rsidRPr="00353CE5" w:rsidRDefault="00D80697" w:rsidP="003B2433">
            <w:pPr>
              <w:pStyle w:val="ExhibitText"/>
              <w:jc w:val="left"/>
              <w:rPr>
                <w:rFonts w:eastAsia="Calibri"/>
                <w:sz w:val="18"/>
                <w:szCs w:val="18"/>
              </w:rPr>
            </w:pPr>
            <w:r w:rsidRPr="00353CE5">
              <w:rPr>
                <w:rFonts w:eastAsia="Calibri"/>
                <w:sz w:val="18"/>
                <w:szCs w:val="18"/>
              </w:rPr>
              <w:t xml:space="preserve">Sub-brand </w:t>
            </w:r>
            <w:r w:rsidRPr="00DC5F2E">
              <w:rPr>
                <w:rFonts w:eastAsia="Calibri"/>
                <w:i/>
                <w:sz w:val="18"/>
                <w:szCs w:val="18"/>
              </w:rPr>
              <w:t>V-dot</w:t>
            </w:r>
            <w:r w:rsidRPr="00353CE5">
              <w:rPr>
                <w:rFonts w:eastAsia="Calibri"/>
                <w:sz w:val="18"/>
                <w:szCs w:val="18"/>
              </w:rPr>
              <w:t xml:space="preserve"> for young professionals </w:t>
            </w:r>
          </w:p>
        </w:tc>
        <w:tc>
          <w:tcPr>
            <w:tcW w:w="900" w:type="dxa"/>
            <w:vAlign w:val="center"/>
          </w:tcPr>
          <w:p w14:paraId="399D7482" w14:textId="2B1CAF20" w:rsidR="00D80697" w:rsidRPr="00353CE5" w:rsidRDefault="00D80697" w:rsidP="003B2433">
            <w:pPr>
              <w:pStyle w:val="ExhibitText"/>
              <w:jc w:val="left"/>
              <w:rPr>
                <w:rFonts w:eastAsia="Calibri"/>
                <w:sz w:val="18"/>
                <w:szCs w:val="18"/>
              </w:rPr>
            </w:pPr>
            <w:r w:rsidRPr="00353CE5">
              <w:rPr>
                <w:rFonts w:eastAsia="Calibri"/>
                <w:sz w:val="18"/>
                <w:szCs w:val="18"/>
              </w:rPr>
              <w:t>Clothing for men</w:t>
            </w:r>
            <w:r w:rsidR="00017188">
              <w:rPr>
                <w:rFonts w:eastAsia="Calibri"/>
                <w:sz w:val="18"/>
                <w:szCs w:val="18"/>
              </w:rPr>
              <w:t>,</w:t>
            </w:r>
            <w:r w:rsidRPr="00353CE5">
              <w:rPr>
                <w:rFonts w:eastAsia="Calibri"/>
                <w:sz w:val="18"/>
                <w:szCs w:val="18"/>
              </w:rPr>
              <w:t xml:space="preserve"> women</w:t>
            </w:r>
            <w:r w:rsidR="00017188">
              <w:rPr>
                <w:rFonts w:eastAsia="Calibri"/>
                <w:sz w:val="18"/>
                <w:szCs w:val="18"/>
              </w:rPr>
              <w:t>,</w:t>
            </w:r>
            <w:r w:rsidRPr="00353CE5">
              <w:rPr>
                <w:rFonts w:eastAsia="Calibri"/>
                <w:sz w:val="18"/>
                <w:szCs w:val="18"/>
              </w:rPr>
              <w:t xml:space="preserve"> and children</w:t>
            </w:r>
          </w:p>
        </w:tc>
        <w:tc>
          <w:tcPr>
            <w:tcW w:w="3145" w:type="dxa"/>
            <w:vAlign w:val="center"/>
          </w:tcPr>
          <w:p w14:paraId="688B6C07" w14:textId="75A7CD26" w:rsidR="00D80697" w:rsidRDefault="00D80697" w:rsidP="003B2433">
            <w:pPr>
              <w:pStyle w:val="ExhibitText"/>
              <w:jc w:val="left"/>
              <w:rPr>
                <w:sz w:val="18"/>
                <w:szCs w:val="18"/>
              </w:rPr>
            </w:pPr>
            <w:r w:rsidRPr="00353CE5">
              <w:rPr>
                <w:sz w:val="18"/>
                <w:szCs w:val="18"/>
              </w:rPr>
              <w:t>Top wear, bottom wear, accessories</w:t>
            </w:r>
            <w:r w:rsidR="00017188">
              <w:rPr>
                <w:sz w:val="18"/>
                <w:szCs w:val="18"/>
              </w:rPr>
              <w:t>, and</w:t>
            </w:r>
            <w:r w:rsidRPr="00353CE5">
              <w:rPr>
                <w:sz w:val="18"/>
                <w:szCs w:val="18"/>
              </w:rPr>
              <w:t xml:space="preserve"> footwear </w:t>
            </w:r>
          </w:p>
          <w:p w14:paraId="182D0BAE" w14:textId="77777777" w:rsidR="00017188" w:rsidRPr="00353CE5" w:rsidRDefault="00017188" w:rsidP="003B2433">
            <w:pPr>
              <w:pStyle w:val="ExhibitText"/>
              <w:jc w:val="left"/>
              <w:rPr>
                <w:sz w:val="18"/>
                <w:szCs w:val="18"/>
              </w:rPr>
            </w:pPr>
          </w:p>
          <w:p w14:paraId="47BC295A" w14:textId="4C9EC8CF" w:rsidR="00D80697" w:rsidRDefault="00D80697" w:rsidP="003B2433">
            <w:pPr>
              <w:pStyle w:val="ExhibitText"/>
              <w:jc w:val="left"/>
              <w:rPr>
                <w:sz w:val="18"/>
                <w:szCs w:val="18"/>
              </w:rPr>
            </w:pPr>
            <w:r w:rsidRPr="00353CE5">
              <w:rPr>
                <w:sz w:val="18"/>
                <w:szCs w:val="18"/>
              </w:rPr>
              <w:t xml:space="preserve">Two sub-brands: </w:t>
            </w:r>
          </w:p>
          <w:p w14:paraId="028A816C" w14:textId="77777777" w:rsidR="00017188" w:rsidRPr="00353CE5" w:rsidRDefault="00017188" w:rsidP="003B2433">
            <w:pPr>
              <w:pStyle w:val="ExhibitText"/>
              <w:jc w:val="left"/>
              <w:rPr>
                <w:sz w:val="18"/>
                <w:szCs w:val="18"/>
              </w:rPr>
            </w:pPr>
          </w:p>
          <w:p w14:paraId="67715F9F" w14:textId="52FDDC15" w:rsidR="00017188" w:rsidRDefault="00D80697" w:rsidP="003B2433">
            <w:pPr>
              <w:pStyle w:val="ExhibitText"/>
              <w:jc w:val="left"/>
              <w:rPr>
                <w:sz w:val="18"/>
                <w:szCs w:val="18"/>
              </w:rPr>
            </w:pPr>
            <w:r w:rsidRPr="00DC5F2E">
              <w:rPr>
                <w:i/>
                <w:sz w:val="18"/>
                <w:szCs w:val="18"/>
              </w:rPr>
              <w:t>Peter England Elite</w:t>
            </w:r>
            <w:r w:rsidR="00017188">
              <w:rPr>
                <w:i/>
                <w:sz w:val="18"/>
                <w:szCs w:val="18"/>
              </w:rPr>
              <w:t>—</w:t>
            </w:r>
            <w:r w:rsidR="00017188">
              <w:rPr>
                <w:sz w:val="18"/>
                <w:szCs w:val="18"/>
              </w:rPr>
              <w:t>S</w:t>
            </w:r>
            <w:r w:rsidRPr="00353CE5">
              <w:rPr>
                <w:sz w:val="18"/>
                <w:szCs w:val="18"/>
              </w:rPr>
              <w:t>ub-premium formals for younger professionals</w:t>
            </w:r>
          </w:p>
          <w:p w14:paraId="39088A8D" w14:textId="77777777" w:rsidR="00017188" w:rsidRDefault="00017188" w:rsidP="003B2433">
            <w:pPr>
              <w:pStyle w:val="ExhibitText"/>
              <w:jc w:val="left"/>
              <w:rPr>
                <w:sz w:val="18"/>
                <w:szCs w:val="18"/>
              </w:rPr>
            </w:pPr>
          </w:p>
          <w:p w14:paraId="2EA05DA7" w14:textId="08593382" w:rsidR="00D80697" w:rsidRPr="00353CE5" w:rsidRDefault="00D80697" w:rsidP="00017188">
            <w:pPr>
              <w:pStyle w:val="ExhibitText"/>
              <w:jc w:val="left"/>
              <w:rPr>
                <w:sz w:val="18"/>
                <w:szCs w:val="18"/>
              </w:rPr>
            </w:pPr>
            <w:r w:rsidRPr="00DC5F2E">
              <w:rPr>
                <w:i/>
                <w:sz w:val="18"/>
                <w:szCs w:val="18"/>
              </w:rPr>
              <w:t>Peter England Party</w:t>
            </w:r>
            <w:r w:rsidR="00017188">
              <w:rPr>
                <w:i/>
                <w:sz w:val="18"/>
                <w:szCs w:val="18"/>
              </w:rPr>
              <w:t>—</w:t>
            </w:r>
            <w:r w:rsidR="00017188">
              <w:rPr>
                <w:sz w:val="18"/>
                <w:szCs w:val="18"/>
              </w:rPr>
              <w:t>C</w:t>
            </w:r>
            <w:r w:rsidRPr="00353CE5">
              <w:rPr>
                <w:sz w:val="18"/>
                <w:szCs w:val="18"/>
              </w:rPr>
              <w:t>lub wear</w:t>
            </w:r>
          </w:p>
        </w:tc>
      </w:tr>
    </w:tbl>
    <w:p w14:paraId="78700C05" w14:textId="77777777" w:rsidR="00593C0C" w:rsidRPr="00C14101" w:rsidRDefault="00593C0C" w:rsidP="00DC5F2E">
      <w:pPr>
        <w:pStyle w:val="ExhibitText"/>
        <w:rPr>
          <w:rFonts w:eastAsia="Calibri"/>
          <w:sz w:val="16"/>
          <w:szCs w:val="16"/>
        </w:rPr>
      </w:pPr>
    </w:p>
    <w:p w14:paraId="3495D242" w14:textId="4373F519" w:rsidR="00593C0C" w:rsidRPr="00593C0C" w:rsidRDefault="00D80697" w:rsidP="007C3B31">
      <w:pPr>
        <w:pStyle w:val="Footnote"/>
        <w:jc w:val="both"/>
        <w:rPr>
          <w:rFonts w:eastAsia="Calibri"/>
        </w:rPr>
      </w:pPr>
      <w:r w:rsidRPr="00D80697">
        <w:rPr>
          <w:rFonts w:eastAsia="Calibri"/>
        </w:rPr>
        <w:t>Source:</w:t>
      </w:r>
      <w:r w:rsidR="006E0535">
        <w:rPr>
          <w:rFonts w:eastAsia="Calibri"/>
        </w:rPr>
        <w:t xml:space="preserve"> </w:t>
      </w:r>
      <w:r w:rsidR="00355C00">
        <w:rPr>
          <w:rFonts w:eastAsia="Calibri"/>
        </w:rPr>
        <w:t>“</w:t>
      </w:r>
      <w:r w:rsidRPr="00D80697">
        <w:rPr>
          <w:rFonts w:eastAsia="Calibri"/>
        </w:rPr>
        <w:t>Top</w:t>
      </w:r>
      <w:r w:rsidR="006E0535">
        <w:rPr>
          <w:rFonts w:eastAsia="Calibri"/>
        </w:rPr>
        <w:t xml:space="preserve"> </w:t>
      </w:r>
      <w:r w:rsidR="00593C0C" w:rsidRPr="00D80697">
        <w:rPr>
          <w:rFonts w:eastAsia="Calibri"/>
        </w:rPr>
        <w:t>10</w:t>
      </w:r>
      <w:r w:rsidR="006E0535">
        <w:rPr>
          <w:rFonts w:eastAsia="Calibri"/>
        </w:rPr>
        <w:t xml:space="preserve"> </w:t>
      </w:r>
      <w:r w:rsidRPr="00D80697">
        <w:rPr>
          <w:rFonts w:eastAsia="Calibri"/>
        </w:rPr>
        <w:t>Best</w:t>
      </w:r>
      <w:r w:rsidR="006E0535">
        <w:rPr>
          <w:rFonts w:eastAsia="Calibri"/>
        </w:rPr>
        <w:t xml:space="preserve"> </w:t>
      </w:r>
      <w:r w:rsidRPr="00D80697">
        <w:rPr>
          <w:rFonts w:eastAsia="Calibri"/>
        </w:rPr>
        <w:t>Men’s</w:t>
      </w:r>
      <w:r w:rsidR="006E0535">
        <w:rPr>
          <w:rFonts w:eastAsia="Calibri"/>
        </w:rPr>
        <w:t xml:space="preserve"> </w:t>
      </w:r>
      <w:r w:rsidRPr="00D80697">
        <w:rPr>
          <w:rFonts w:eastAsia="Calibri"/>
        </w:rPr>
        <w:t>Shirt</w:t>
      </w:r>
      <w:r w:rsidR="006E0535">
        <w:rPr>
          <w:rFonts w:eastAsia="Calibri"/>
        </w:rPr>
        <w:t xml:space="preserve"> </w:t>
      </w:r>
      <w:r w:rsidRPr="00D80697">
        <w:rPr>
          <w:rFonts w:eastAsia="Calibri"/>
        </w:rPr>
        <w:t>Brands</w:t>
      </w:r>
      <w:r w:rsidR="006E0535">
        <w:rPr>
          <w:rFonts w:eastAsia="Calibri"/>
        </w:rPr>
        <w:t xml:space="preserve"> </w:t>
      </w:r>
      <w:r w:rsidRPr="00D80697">
        <w:rPr>
          <w:rFonts w:eastAsia="Calibri"/>
        </w:rPr>
        <w:t>in</w:t>
      </w:r>
      <w:r w:rsidR="006E0535">
        <w:rPr>
          <w:rFonts w:eastAsia="Calibri"/>
        </w:rPr>
        <w:t xml:space="preserve"> </w:t>
      </w:r>
      <w:r w:rsidR="00355C00">
        <w:rPr>
          <w:rFonts w:eastAsia="Calibri"/>
        </w:rPr>
        <w:t>t</w:t>
      </w:r>
      <w:r w:rsidRPr="00D80697">
        <w:rPr>
          <w:rFonts w:eastAsia="Calibri"/>
        </w:rPr>
        <w:t>he</w:t>
      </w:r>
      <w:r w:rsidR="006E0535">
        <w:rPr>
          <w:rFonts w:eastAsia="Calibri"/>
        </w:rPr>
        <w:t xml:space="preserve"> </w:t>
      </w:r>
      <w:r w:rsidR="00593C0C" w:rsidRPr="00D80697">
        <w:rPr>
          <w:rFonts w:eastAsia="Calibri"/>
        </w:rPr>
        <w:t>Wo</w:t>
      </w:r>
      <w:r w:rsidRPr="00D80697">
        <w:rPr>
          <w:rFonts w:eastAsia="Calibri"/>
        </w:rPr>
        <w:t>rld,</w:t>
      </w:r>
      <w:r w:rsidR="00355C00">
        <w:rPr>
          <w:rFonts w:eastAsia="Calibri"/>
        </w:rPr>
        <w:t>”</w:t>
      </w:r>
      <w:r w:rsidR="006E0535">
        <w:rPr>
          <w:rFonts w:eastAsia="Calibri"/>
        </w:rPr>
        <w:t xml:space="preserve"> </w:t>
      </w:r>
      <w:r w:rsidR="00355C00">
        <w:rPr>
          <w:rFonts w:eastAsia="Calibri"/>
        </w:rPr>
        <w:t xml:space="preserve">Trending Top Most, </w:t>
      </w:r>
      <w:r w:rsidRPr="00D80697">
        <w:rPr>
          <w:rFonts w:eastAsia="Calibri"/>
        </w:rPr>
        <w:t>accessed</w:t>
      </w:r>
      <w:r w:rsidR="006E0535">
        <w:rPr>
          <w:rFonts w:eastAsia="Calibri"/>
        </w:rPr>
        <w:t xml:space="preserve"> </w:t>
      </w:r>
      <w:r w:rsidRPr="00D80697">
        <w:rPr>
          <w:rFonts w:eastAsia="Calibri"/>
        </w:rPr>
        <w:t>October</w:t>
      </w:r>
      <w:r w:rsidR="006E0535">
        <w:rPr>
          <w:rFonts w:eastAsia="Calibri"/>
        </w:rPr>
        <w:t xml:space="preserve"> </w:t>
      </w:r>
      <w:r w:rsidRPr="00D80697">
        <w:rPr>
          <w:rFonts w:eastAsia="Calibri"/>
        </w:rPr>
        <w:t>21,</w:t>
      </w:r>
      <w:r w:rsidR="006E0535">
        <w:rPr>
          <w:rFonts w:eastAsia="Calibri"/>
        </w:rPr>
        <w:t xml:space="preserve"> </w:t>
      </w:r>
      <w:r w:rsidRPr="00D80697">
        <w:rPr>
          <w:rFonts w:eastAsia="Calibri"/>
        </w:rPr>
        <w:t>2017,</w:t>
      </w:r>
      <w:r w:rsidR="006E0535">
        <w:rPr>
          <w:rFonts w:eastAsia="Calibri"/>
        </w:rPr>
        <w:t xml:space="preserve"> </w:t>
      </w:r>
      <w:r w:rsidRPr="00DC5F2E">
        <w:rPr>
          <w:rFonts w:eastAsia="Calibri"/>
        </w:rPr>
        <w:t>www.trendingtopmost.com/worlds-popular-list-top-10/2017-2018-2019-2020-2021/lifestyle-fashion/best-mens-shirt-brands-world-india-highest-selling</w:t>
      </w:r>
      <w:r w:rsidRPr="00D80697">
        <w:rPr>
          <w:rFonts w:eastAsia="Calibri"/>
        </w:rPr>
        <w:t>; Van</w:t>
      </w:r>
      <w:r w:rsidR="006E0535">
        <w:rPr>
          <w:rFonts w:eastAsia="Calibri"/>
        </w:rPr>
        <w:t xml:space="preserve"> </w:t>
      </w:r>
      <w:r w:rsidR="00593C0C" w:rsidRPr="00D80697">
        <w:rPr>
          <w:rFonts w:eastAsia="Calibri"/>
        </w:rPr>
        <w:t>Heusen</w:t>
      </w:r>
      <w:r w:rsidR="00355C00">
        <w:rPr>
          <w:rFonts w:eastAsia="Calibri"/>
        </w:rPr>
        <w:t xml:space="preserve"> (retail website)</w:t>
      </w:r>
      <w:r w:rsidR="00593C0C" w:rsidRPr="00D80697">
        <w:rPr>
          <w:rFonts w:eastAsia="Calibri"/>
        </w:rPr>
        <w:t>,</w:t>
      </w:r>
      <w:r w:rsidR="006E0535">
        <w:rPr>
          <w:rFonts w:eastAsia="Calibri"/>
        </w:rPr>
        <w:t xml:space="preserve"> </w:t>
      </w:r>
      <w:r w:rsidRPr="00D80697">
        <w:rPr>
          <w:rFonts w:eastAsia="Calibri"/>
        </w:rPr>
        <w:t>accessed</w:t>
      </w:r>
      <w:r w:rsidR="006E0535">
        <w:rPr>
          <w:rFonts w:eastAsia="Calibri"/>
        </w:rPr>
        <w:t xml:space="preserve"> </w:t>
      </w:r>
      <w:r w:rsidRPr="00D80697">
        <w:rPr>
          <w:rFonts w:eastAsia="Calibri"/>
        </w:rPr>
        <w:t>June</w:t>
      </w:r>
      <w:r w:rsidR="006E0535">
        <w:rPr>
          <w:rFonts w:eastAsia="Calibri"/>
        </w:rPr>
        <w:t xml:space="preserve"> </w:t>
      </w:r>
      <w:r w:rsidRPr="00D80697">
        <w:rPr>
          <w:rFonts w:eastAsia="Calibri"/>
        </w:rPr>
        <w:t>23,</w:t>
      </w:r>
      <w:r w:rsidR="006E0535">
        <w:rPr>
          <w:rFonts w:eastAsia="Calibri"/>
        </w:rPr>
        <w:t xml:space="preserve"> </w:t>
      </w:r>
      <w:r w:rsidRPr="00D80697">
        <w:rPr>
          <w:rFonts w:eastAsia="Calibri"/>
        </w:rPr>
        <w:t>2017,</w:t>
      </w:r>
      <w:r w:rsidR="006E0535">
        <w:rPr>
          <w:rFonts w:eastAsia="Calibri"/>
        </w:rPr>
        <w:t xml:space="preserve"> </w:t>
      </w:r>
      <w:r w:rsidRPr="00DC5F2E">
        <w:rPr>
          <w:rFonts w:eastAsia="Calibri"/>
        </w:rPr>
        <w:t>www.vanheusenindia.com</w:t>
      </w:r>
      <w:r w:rsidRPr="00D80697">
        <w:rPr>
          <w:rFonts w:eastAsia="Calibri"/>
        </w:rPr>
        <w:t xml:space="preserve">; </w:t>
      </w:r>
      <w:r w:rsidR="00355C00">
        <w:rPr>
          <w:rFonts w:eastAsia="Calibri"/>
        </w:rPr>
        <w:t xml:space="preserve">“About Us,” </w:t>
      </w:r>
      <w:r w:rsidR="00593C0C" w:rsidRPr="00D80697">
        <w:rPr>
          <w:rFonts w:eastAsia="Calibri"/>
        </w:rPr>
        <w:t>Van Heusen, accessed June 23, 2017, www.vanheusenindia.com/content/about-us-4</w:t>
      </w:r>
      <w:r w:rsidR="00355C00">
        <w:rPr>
          <w:rFonts w:eastAsia="Calibri"/>
        </w:rPr>
        <w:t>.</w:t>
      </w:r>
    </w:p>
    <w:p w14:paraId="72AFEF3D" w14:textId="43830363" w:rsidR="00D80697" w:rsidRPr="00C14101" w:rsidRDefault="00D80697" w:rsidP="00DC5F2E">
      <w:pPr>
        <w:pStyle w:val="BodyTextMain"/>
        <w:rPr>
          <w:rFonts w:eastAsia="Calibri"/>
          <w:sz w:val="16"/>
          <w:szCs w:val="16"/>
        </w:rPr>
      </w:pPr>
    </w:p>
    <w:p w14:paraId="1425B87F" w14:textId="77777777" w:rsidR="00C14101" w:rsidRPr="00C14101" w:rsidRDefault="00C14101" w:rsidP="00DC5F2E">
      <w:pPr>
        <w:pStyle w:val="BodyTextMain"/>
        <w:rPr>
          <w:rFonts w:ascii="Arial" w:eastAsia="Calibri" w:hAnsi="Arial" w:cs="Arial"/>
          <w:sz w:val="16"/>
          <w:szCs w:val="16"/>
        </w:rPr>
      </w:pPr>
    </w:p>
    <w:p w14:paraId="7B79AC51" w14:textId="77777777" w:rsidR="00355C00" w:rsidRDefault="00593C0C" w:rsidP="004C4F52">
      <w:pPr>
        <w:pStyle w:val="ExhibitHeading"/>
        <w:outlineLvl w:val="0"/>
        <w:rPr>
          <w:rFonts w:eastAsia="Calibri"/>
        </w:rPr>
      </w:pPr>
      <w:r w:rsidRPr="00593C0C">
        <w:rPr>
          <w:rFonts w:eastAsia="Calibri"/>
        </w:rPr>
        <w:t xml:space="preserve">Exhibit 3: </w:t>
      </w:r>
      <w:r w:rsidR="003B2433" w:rsidRPr="00593C0C">
        <w:rPr>
          <w:rFonts w:eastAsia="Calibri"/>
        </w:rPr>
        <w:t>RAYMOND</w:t>
      </w:r>
      <w:r w:rsidR="003B2433">
        <w:rPr>
          <w:rFonts w:eastAsia="Calibri"/>
        </w:rPr>
        <w:t>’</w:t>
      </w:r>
      <w:r w:rsidR="003B2433" w:rsidRPr="00593C0C">
        <w:rPr>
          <w:rFonts w:eastAsia="Calibri"/>
        </w:rPr>
        <w:t xml:space="preserve">S </w:t>
      </w:r>
      <w:r w:rsidRPr="00593C0C">
        <w:rPr>
          <w:rFonts w:eastAsia="Calibri"/>
        </w:rPr>
        <w:t>PRODUCT PORTFOLIO</w:t>
      </w:r>
    </w:p>
    <w:p w14:paraId="778750FB" w14:textId="77777777" w:rsidR="00D80697" w:rsidRPr="00C14101" w:rsidRDefault="00D80697" w:rsidP="007E3056">
      <w:pPr>
        <w:pStyle w:val="ExhibitText"/>
        <w:rPr>
          <w:rFonts w:eastAsia="Calibri"/>
          <w:sz w:val="16"/>
          <w:szCs w:val="16"/>
        </w:rPr>
      </w:pPr>
    </w:p>
    <w:tbl>
      <w:tblPr>
        <w:tblStyle w:val="TableGrid"/>
        <w:tblW w:w="5000" w:type="pct"/>
        <w:jc w:val="center"/>
        <w:tblLook w:val="04A0" w:firstRow="1" w:lastRow="0" w:firstColumn="1" w:lastColumn="0" w:noHBand="0" w:noVBand="1"/>
      </w:tblPr>
      <w:tblGrid>
        <w:gridCol w:w="1524"/>
        <w:gridCol w:w="1956"/>
        <w:gridCol w:w="3085"/>
        <w:gridCol w:w="1350"/>
        <w:gridCol w:w="1435"/>
      </w:tblGrid>
      <w:tr w:rsidR="00593C0C" w:rsidRPr="00DD469D" w14:paraId="44F57BE0" w14:textId="77777777" w:rsidTr="00C14101">
        <w:trPr>
          <w:trHeight w:val="197"/>
          <w:jc w:val="center"/>
        </w:trPr>
        <w:tc>
          <w:tcPr>
            <w:tcW w:w="1524" w:type="dxa"/>
            <w:vAlign w:val="center"/>
          </w:tcPr>
          <w:p w14:paraId="1D3AA7EB" w14:textId="4FC78CF9" w:rsidR="00593C0C" w:rsidRPr="00DC5F2E" w:rsidRDefault="00593C0C" w:rsidP="003B2433">
            <w:pPr>
              <w:pStyle w:val="ExhibitText"/>
              <w:jc w:val="left"/>
              <w:rPr>
                <w:rFonts w:eastAsia="Calibri"/>
                <w:b/>
                <w:sz w:val="18"/>
                <w:szCs w:val="18"/>
              </w:rPr>
            </w:pPr>
            <w:r w:rsidRPr="00DC5F2E">
              <w:rPr>
                <w:rFonts w:eastAsia="Calibri"/>
                <w:b/>
                <w:sz w:val="18"/>
                <w:szCs w:val="18"/>
              </w:rPr>
              <w:t>Brand</w:t>
            </w:r>
          </w:p>
        </w:tc>
        <w:tc>
          <w:tcPr>
            <w:tcW w:w="1956" w:type="dxa"/>
            <w:vAlign w:val="center"/>
          </w:tcPr>
          <w:p w14:paraId="6E48AA3A" w14:textId="77777777" w:rsidR="00593C0C" w:rsidRPr="00DD469D" w:rsidRDefault="00593C0C" w:rsidP="003B2433">
            <w:pPr>
              <w:pStyle w:val="ExhibitText"/>
              <w:jc w:val="left"/>
              <w:rPr>
                <w:rFonts w:eastAsia="Calibri"/>
                <w:b/>
                <w:sz w:val="18"/>
                <w:szCs w:val="18"/>
              </w:rPr>
            </w:pPr>
            <w:r w:rsidRPr="00DD469D">
              <w:rPr>
                <w:rFonts w:eastAsia="Calibri"/>
                <w:b/>
                <w:sz w:val="18"/>
                <w:szCs w:val="18"/>
              </w:rPr>
              <w:t>Raymond</w:t>
            </w:r>
          </w:p>
        </w:tc>
        <w:tc>
          <w:tcPr>
            <w:tcW w:w="3085" w:type="dxa"/>
            <w:vAlign w:val="center"/>
          </w:tcPr>
          <w:p w14:paraId="74B75453" w14:textId="77777777" w:rsidR="00593C0C" w:rsidRPr="00DD469D" w:rsidRDefault="00593C0C" w:rsidP="003B2433">
            <w:pPr>
              <w:pStyle w:val="ExhibitText"/>
              <w:jc w:val="left"/>
              <w:rPr>
                <w:rFonts w:eastAsia="Calibri"/>
                <w:b/>
                <w:sz w:val="18"/>
                <w:szCs w:val="18"/>
              </w:rPr>
            </w:pPr>
            <w:r w:rsidRPr="00DD469D">
              <w:rPr>
                <w:rFonts w:eastAsia="Calibri"/>
                <w:b/>
                <w:sz w:val="18"/>
                <w:szCs w:val="18"/>
              </w:rPr>
              <w:t>Park Avenue</w:t>
            </w:r>
          </w:p>
        </w:tc>
        <w:tc>
          <w:tcPr>
            <w:tcW w:w="1350" w:type="dxa"/>
            <w:vAlign w:val="center"/>
          </w:tcPr>
          <w:p w14:paraId="382AEBAA" w14:textId="77777777" w:rsidR="00593C0C" w:rsidRPr="00DD469D" w:rsidRDefault="00593C0C" w:rsidP="003B2433">
            <w:pPr>
              <w:pStyle w:val="ExhibitText"/>
              <w:jc w:val="left"/>
              <w:rPr>
                <w:rFonts w:eastAsia="Calibri"/>
                <w:b/>
                <w:sz w:val="18"/>
                <w:szCs w:val="18"/>
              </w:rPr>
            </w:pPr>
            <w:proofErr w:type="spellStart"/>
            <w:r w:rsidRPr="00DD469D">
              <w:rPr>
                <w:rFonts w:eastAsia="Calibri"/>
                <w:b/>
                <w:sz w:val="18"/>
                <w:szCs w:val="18"/>
              </w:rPr>
              <w:t>Parx</w:t>
            </w:r>
            <w:proofErr w:type="spellEnd"/>
          </w:p>
        </w:tc>
        <w:tc>
          <w:tcPr>
            <w:tcW w:w="1435" w:type="dxa"/>
            <w:vAlign w:val="center"/>
          </w:tcPr>
          <w:p w14:paraId="619FA7CE" w14:textId="77777777" w:rsidR="00593C0C" w:rsidRPr="00DD469D" w:rsidRDefault="00593C0C" w:rsidP="003B2433">
            <w:pPr>
              <w:pStyle w:val="ExhibitText"/>
              <w:jc w:val="left"/>
              <w:rPr>
                <w:rFonts w:eastAsia="Calibri"/>
                <w:b/>
                <w:sz w:val="18"/>
                <w:szCs w:val="18"/>
              </w:rPr>
            </w:pPr>
            <w:proofErr w:type="spellStart"/>
            <w:r w:rsidRPr="00DD469D">
              <w:rPr>
                <w:rFonts w:eastAsia="Calibri"/>
                <w:b/>
                <w:sz w:val="18"/>
                <w:szCs w:val="18"/>
              </w:rPr>
              <w:t>ColorPlus</w:t>
            </w:r>
            <w:proofErr w:type="spellEnd"/>
          </w:p>
        </w:tc>
      </w:tr>
      <w:tr w:rsidR="00593C0C" w:rsidRPr="00DD469D" w14:paraId="38D5C608" w14:textId="77777777" w:rsidTr="00C14101">
        <w:trPr>
          <w:trHeight w:val="341"/>
          <w:jc w:val="center"/>
        </w:trPr>
        <w:tc>
          <w:tcPr>
            <w:tcW w:w="1524" w:type="dxa"/>
            <w:vAlign w:val="center"/>
          </w:tcPr>
          <w:p w14:paraId="189E2BC0" w14:textId="77777777" w:rsidR="00593C0C" w:rsidRPr="00DC5F2E" w:rsidRDefault="00593C0C" w:rsidP="003B2433">
            <w:pPr>
              <w:pStyle w:val="ExhibitText"/>
              <w:jc w:val="left"/>
              <w:rPr>
                <w:rFonts w:eastAsia="Calibri"/>
                <w:b/>
                <w:sz w:val="18"/>
                <w:szCs w:val="18"/>
              </w:rPr>
            </w:pPr>
            <w:r w:rsidRPr="00DC5F2E">
              <w:rPr>
                <w:rFonts w:eastAsia="Calibri"/>
                <w:b/>
                <w:sz w:val="18"/>
                <w:szCs w:val="18"/>
              </w:rPr>
              <w:t>Country of Origin</w:t>
            </w:r>
          </w:p>
        </w:tc>
        <w:tc>
          <w:tcPr>
            <w:tcW w:w="1956" w:type="dxa"/>
            <w:vAlign w:val="center"/>
          </w:tcPr>
          <w:p w14:paraId="07012365" w14:textId="77777777" w:rsidR="00593C0C" w:rsidRPr="00DD469D" w:rsidRDefault="00593C0C" w:rsidP="003B2433">
            <w:pPr>
              <w:pStyle w:val="ExhibitText"/>
              <w:jc w:val="left"/>
              <w:rPr>
                <w:rFonts w:eastAsia="Calibri"/>
                <w:sz w:val="18"/>
                <w:szCs w:val="18"/>
              </w:rPr>
            </w:pPr>
            <w:r w:rsidRPr="00DD469D">
              <w:rPr>
                <w:rFonts w:eastAsia="Calibri"/>
                <w:sz w:val="18"/>
                <w:szCs w:val="18"/>
              </w:rPr>
              <w:t>India</w:t>
            </w:r>
          </w:p>
        </w:tc>
        <w:tc>
          <w:tcPr>
            <w:tcW w:w="3085" w:type="dxa"/>
            <w:vAlign w:val="center"/>
          </w:tcPr>
          <w:p w14:paraId="51B78779" w14:textId="77777777" w:rsidR="00593C0C" w:rsidRPr="00DD469D" w:rsidRDefault="00593C0C" w:rsidP="003B2433">
            <w:pPr>
              <w:pStyle w:val="ExhibitText"/>
              <w:jc w:val="left"/>
              <w:rPr>
                <w:rFonts w:eastAsia="Calibri"/>
                <w:sz w:val="18"/>
                <w:szCs w:val="18"/>
              </w:rPr>
            </w:pPr>
            <w:r w:rsidRPr="00DD469D">
              <w:rPr>
                <w:rFonts w:eastAsia="Calibri"/>
                <w:sz w:val="18"/>
                <w:szCs w:val="18"/>
              </w:rPr>
              <w:t>India</w:t>
            </w:r>
          </w:p>
        </w:tc>
        <w:tc>
          <w:tcPr>
            <w:tcW w:w="1350" w:type="dxa"/>
            <w:vAlign w:val="center"/>
          </w:tcPr>
          <w:p w14:paraId="08D50620" w14:textId="77777777" w:rsidR="00593C0C" w:rsidRPr="00DD469D" w:rsidRDefault="00593C0C" w:rsidP="003B2433">
            <w:pPr>
              <w:pStyle w:val="ExhibitText"/>
              <w:jc w:val="left"/>
              <w:rPr>
                <w:rFonts w:eastAsia="Calibri"/>
                <w:sz w:val="18"/>
                <w:szCs w:val="18"/>
              </w:rPr>
            </w:pPr>
            <w:r w:rsidRPr="00DD469D">
              <w:rPr>
                <w:rFonts w:eastAsia="Calibri"/>
                <w:sz w:val="18"/>
                <w:szCs w:val="18"/>
              </w:rPr>
              <w:t>India</w:t>
            </w:r>
          </w:p>
        </w:tc>
        <w:tc>
          <w:tcPr>
            <w:tcW w:w="1435" w:type="dxa"/>
            <w:vAlign w:val="center"/>
          </w:tcPr>
          <w:p w14:paraId="6F58B2F1" w14:textId="77777777" w:rsidR="00593C0C" w:rsidRPr="00DD469D" w:rsidRDefault="00593C0C" w:rsidP="003B2433">
            <w:pPr>
              <w:pStyle w:val="ExhibitText"/>
              <w:jc w:val="left"/>
              <w:rPr>
                <w:rFonts w:eastAsia="Calibri"/>
                <w:sz w:val="18"/>
                <w:szCs w:val="18"/>
              </w:rPr>
            </w:pPr>
            <w:r w:rsidRPr="00DD469D">
              <w:rPr>
                <w:rFonts w:eastAsia="Calibri"/>
                <w:sz w:val="18"/>
                <w:szCs w:val="18"/>
              </w:rPr>
              <w:t>India</w:t>
            </w:r>
          </w:p>
        </w:tc>
      </w:tr>
      <w:tr w:rsidR="00593C0C" w:rsidRPr="00DD469D" w14:paraId="7600B6F1" w14:textId="77777777" w:rsidTr="00C14101">
        <w:trPr>
          <w:trHeight w:val="288"/>
          <w:jc w:val="center"/>
        </w:trPr>
        <w:tc>
          <w:tcPr>
            <w:tcW w:w="1524" w:type="dxa"/>
            <w:vAlign w:val="center"/>
          </w:tcPr>
          <w:p w14:paraId="7C1AEBC2" w14:textId="07A77087" w:rsidR="00593C0C" w:rsidRPr="00DC5F2E" w:rsidRDefault="00353CE5" w:rsidP="003B2433">
            <w:pPr>
              <w:pStyle w:val="ExhibitText"/>
              <w:jc w:val="left"/>
              <w:rPr>
                <w:rFonts w:eastAsia="Calibri"/>
                <w:b/>
                <w:sz w:val="18"/>
                <w:szCs w:val="18"/>
              </w:rPr>
            </w:pPr>
            <w:r w:rsidRPr="00DC5F2E">
              <w:rPr>
                <w:rFonts w:eastAsia="Calibri"/>
                <w:b/>
                <w:sz w:val="18"/>
                <w:szCs w:val="18"/>
              </w:rPr>
              <w:t>Year of L</w:t>
            </w:r>
            <w:r w:rsidR="00593C0C" w:rsidRPr="00DC5F2E">
              <w:rPr>
                <w:rFonts w:eastAsia="Calibri"/>
                <w:b/>
                <w:sz w:val="18"/>
                <w:szCs w:val="18"/>
              </w:rPr>
              <w:t>aunch in India</w:t>
            </w:r>
          </w:p>
        </w:tc>
        <w:tc>
          <w:tcPr>
            <w:tcW w:w="1956" w:type="dxa"/>
            <w:vAlign w:val="center"/>
          </w:tcPr>
          <w:p w14:paraId="2FD35CED" w14:textId="77777777" w:rsidR="00593C0C" w:rsidRPr="00DD469D" w:rsidRDefault="00593C0C" w:rsidP="003B2433">
            <w:pPr>
              <w:pStyle w:val="ExhibitText"/>
              <w:jc w:val="left"/>
              <w:rPr>
                <w:rFonts w:eastAsia="Calibri"/>
                <w:sz w:val="18"/>
                <w:szCs w:val="18"/>
              </w:rPr>
            </w:pPr>
            <w:r w:rsidRPr="00DD469D">
              <w:rPr>
                <w:rFonts w:eastAsia="Calibri"/>
                <w:sz w:val="18"/>
                <w:szCs w:val="18"/>
              </w:rPr>
              <w:t>1925</w:t>
            </w:r>
          </w:p>
        </w:tc>
        <w:tc>
          <w:tcPr>
            <w:tcW w:w="3085" w:type="dxa"/>
            <w:vAlign w:val="center"/>
          </w:tcPr>
          <w:p w14:paraId="5AA0B5DB" w14:textId="77777777" w:rsidR="00593C0C" w:rsidRPr="00DD469D" w:rsidRDefault="00593C0C" w:rsidP="003B2433">
            <w:pPr>
              <w:pStyle w:val="ExhibitText"/>
              <w:jc w:val="left"/>
              <w:rPr>
                <w:rFonts w:eastAsia="Calibri"/>
                <w:sz w:val="18"/>
                <w:szCs w:val="18"/>
              </w:rPr>
            </w:pPr>
            <w:r w:rsidRPr="00DD469D">
              <w:rPr>
                <w:rFonts w:eastAsia="Calibri"/>
                <w:sz w:val="18"/>
                <w:szCs w:val="18"/>
              </w:rPr>
              <w:t>1986</w:t>
            </w:r>
          </w:p>
        </w:tc>
        <w:tc>
          <w:tcPr>
            <w:tcW w:w="1350" w:type="dxa"/>
            <w:vAlign w:val="center"/>
          </w:tcPr>
          <w:p w14:paraId="626D7084" w14:textId="77777777" w:rsidR="00593C0C" w:rsidRPr="00DD469D" w:rsidRDefault="00593C0C" w:rsidP="003B2433">
            <w:pPr>
              <w:pStyle w:val="ExhibitText"/>
              <w:jc w:val="left"/>
              <w:rPr>
                <w:rFonts w:eastAsia="Calibri"/>
                <w:sz w:val="18"/>
                <w:szCs w:val="18"/>
              </w:rPr>
            </w:pPr>
            <w:r w:rsidRPr="00DD469D">
              <w:rPr>
                <w:rFonts w:eastAsia="Calibri"/>
                <w:sz w:val="18"/>
                <w:szCs w:val="18"/>
              </w:rPr>
              <w:t>1999</w:t>
            </w:r>
          </w:p>
        </w:tc>
        <w:tc>
          <w:tcPr>
            <w:tcW w:w="1435" w:type="dxa"/>
            <w:vAlign w:val="center"/>
          </w:tcPr>
          <w:p w14:paraId="1B826F9E" w14:textId="77777777" w:rsidR="00593C0C" w:rsidRPr="00DD469D" w:rsidRDefault="00593C0C" w:rsidP="003B2433">
            <w:pPr>
              <w:pStyle w:val="ExhibitText"/>
              <w:jc w:val="left"/>
              <w:rPr>
                <w:rFonts w:eastAsia="Calibri"/>
                <w:sz w:val="18"/>
                <w:szCs w:val="18"/>
              </w:rPr>
            </w:pPr>
            <w:r w:rsidRPr="00DD469D">
              <w:rPr>
                <w:rFonts w:eastAsia="Calibri"/>
                <w:sz w:val="18"/>
                <w:szCs w:val="18"/>
              </w:rPr>
              <w:t>1993</w:t>
            </w:r>
          </w:p>
        </w:tc>
      </w:tr>
      <w:tr w:rsidR="00593C0C" w:rsidRPr="00DD469D" w14:paraId="746116B1" w14:textId="77777777" w:rsidTr="00C14101">
        <w:trPr>
          <w:trHeight w:val="134"/>
          <w:jc w:val="center"/>
        </w:trPr>
        <w:tc>
          <w:tcPr>
            <w:tcW w:w="1524" w:type="dxa"/>
            <w:vAlign w:val="center"/>
          </w:tcPr>
          <w:p w14:paraId="147744BF" w14:textId="77777777" w:rsidR="00593C0C" w:rsidRPr="00DC5F2E" w:rsidRDefault="00593C0C" w:rsidP="003B2433">
            <w:pPr>
              <w:pStyle w:val="ExhibitText"/>
              <w:jc w:val="left"/>
              <w:rPr>
                <w:rFonts w:eastAsia="Calibri"/>
                <w:b/>
                <w:sz w:val="18"/>
                <w:szCs w:val="18"/>
              </w:rPr>
            </w:pPr>
            <w:r w:rsidRPr="00DC5F2E">
              <w:rPr>
                <w:rFonts w:eastAsia="Calibri"/>
                <w:b/>
                <w:sz w:val="18"/>
                <w:szCs w:val="18"/>
              </w:rPr>
              <w:t>Segment</w:t>
            </w:r>
          </w:p>
        </w:tc>
        <w:tc>
          <w:tcPr>
            <w:tcW w:w="1956" w:type="dxa"/>
            <w:vAlign w:val="center"/>
          </w:tcPr>
          <w:p w14:paraId="3E951D57" w14:textId="4509D504" w:rsidR="00593C0C" w:rsidRPr="00DD469D" w:rsidRDefault="00593C0C" w:rsidP="003B2433">
            <w:pPr>
              <w:pStyle w:val="ExhibitText"/>
              <w:jc w:val="left"/>
              <w:rPr>
                <w:rFonts w:eastAsia="Calibri"/>
                <w:sz w:val="18"/>
                <w:szCs w:val="18"/>
              </w:rPr>
            </w:pPr>
            <w:r w:rsidRPr="00DD469D">
              <w:rPr>
                <w:rFonts w:eastAsia="Calibri"/>
                <w:sz w:val="18"/>
                <w:szCs w:val="18"/>
              </w:rPr>
              <w:t xml:space="preserve">Super </w:t>
            </w:r>
            <w:r w:rsidR="00017188">
              <w:rPr>
                <w:rFonts w:eastAsia="Calibri"/>
                <w:sz w:val="18"/>
                <w:szCs w:val="18"/>
              </w:rPr>
              <w:t>p</w:t>
            </w:r>
            <w:r w:rsidRPr="00DD469D">
              <w:rPr>
                <w:rFonts w:eastAsia="Calibri"/>
                <w:sz w:val="18"/>
                <w:szCs w:val="18"/>
              </w:rPr>
              <w:t>remium</w:t>
            </w:r>
          </w:p>
        </w:tc>
        <w:tc>
          <w:tcPr>
            <w:tcW w:w="3085" w:type="dxa"/>
            <w:vAlign w:val="center"/>
          </w:tcPr>
          <w:p w14:paraId="79937728" w14:textId="77777777" w:rsidR="00593C0C" w:rsidRPr="00DD469D" w:rsidRDefault="00593C0C" w:rsidP="003B2433">
            <w:pPr>
              <w:pStyle w:val="ExhibitText"/>
              <w:jc w:val="left"/>
              <w:rPr>
                <w:rFonts w:eastAsia="Calibri"/>
                <w:sz w:val="18"/>
                <w:szCs w:val="18"/>
              </w:rPr>
            </w:pPr>
            <w:r w:rsidRPr="00DD469D">
              <w:rPr>
                <w:rFonts w:eastAsia="Calibri"/>
                <w:sz w:val="18"/>
                <w:szCs w:val="18"/>
              </w:rPr>
              <w:t>Premium</w:t>
            </w:r>
          </w:p>
        </w:tc>
        <w:tc>
          <w:tcPr>
            <w:tcW w:w="1350" w:type="dxa"/>
            <w:vAlign w:val="center"/>
          </w:tcPr>
          <w:p w14:paraId="294F3098" w14:textId="77777777" w:rsidR="00593C0C" w:rsidRPr="00DD469D" w:rsidRDefault="00593C0C" w:rsidP="003B2433">
            <w:pPr>
              <w:pStyle w:val="ExhibitText"/>
              <w:jc w:val="left"/>
              <w:rPr>
                <w:rFonts w:eastAsia="Calibri"/>
                <w:sz w:val="18"/>
                <w:szCs w:val="18"/>
              </w:rPr>
            </w:pPr>
            <w:r w:rsidRPr="00DD469D">
              <w:rPr>
                <w:rFonts w:eastAsia="Calibri"/>
                <w:sz w:val="18"/>
                <w:szCs w:val="18"/>
              </w:rPr>
              <w:t>Premium</w:t>
            </w:r>
          </w:p>
        </w:tc>
        <w:tc>
          <w:tcPr>
            <w:tcW w:w="1435" w:type="dxa"/>
            <w:vAlign w:val="center"/>
          </w:tcPr>
          <w:p w14:paraId="5E0802D2" w14:textId="77777777" w:rsidR="00593C0C" w:rsidRPr="00DD469D" w:rsidRDefault="00593C0C" w:rsidP="003B2433">
            <w:pPr>
              <w:pStyle w:val="ExhibitText"/>
              <w:jc w:val="left"/>
              <w:rPr>
                <w:rFonts w:eastAsia="Calibri"/>
                <w:sz w:val="18"/>
                <w:szCs w:val="18"/>
              </w:rPr>
            </w:pPr>
            <w:r w:rsidRPr="00DD469D">
              <w:rPr>
                <w:rFonts w:eastAsia="Calibri"/>
                <w:sz w:val="18"/>
                <w:szCs w:val="18"/>
              </w:rPr>
              <w:t>Premium</w:t>
            </w:r>
          </w:p>
        </w:tc>
      </w:tr>
      <w:tr w:rsidR="00593C0C" w:rsidRPr="00DD469D" w14:paraId="4D5BB49D" w14:textId="77777777" w:rsidTr="00C14101">
        <w:trPr>
          <w:trHeight w:val="179"/>
          <w:jc w:val="center"/>
        </w:trPr>
        <w:tc>
          <w:tcPr>
            <w:tcW w:w="1524" w:type="dxa"/>
            <w:vAlign w:val="center"/>
          </w:tcPr>
          <w:p w14:paraId="4BB06D6D" w14:textId="77777777" w:rsidR="00593C0C" w:rsidRPr="00DC5F2E" w:rsidRDefault="00593C0C" w:rsidP="003B2433">
            <w:pPr>
              <w:pStyle w:val="ExhibitText"/>
              <w:jc w:val="left"/>
              <w:rPr>
                <w:rFonts w:eastAsia="Calibri"/>
                <w:b/>
                <w:sz w:val="18"/>
                <w:szCs w:val="18"/>
              </w:rPr>
            </w:pPr>
            <w:r w:rsidRPr="00DC5F2E">
              <w:rPr>
                <w:rFonts w:eastAsia="Calibri"/>
                <w:b/>
                <w:sz w:val="18"/>
                <w:szCs w:val="18"/>
              </w:rPr>
              <w:t>Category</w:t>
            </w:r>
          </w:p>
        </w:tc>
        <w:tc>
          <w:tcPr>
            <w:tcW w:w="1956" w:type="dxa"/>
            <w:vAlign w:val="center"/>
          </w:tcPr>
          <w:p w14:paraId="4A62C271" w14:textId="253DDC29" w:rsidR="00593C0C" w:rsidRPr="00DD469D" w:rsidRDefault="00593C0C" w:rsidP="003B2433">
            <w:pPr>
              <w:pStyle w:val="ExhibitText"/>
              <w:jc w:val="left"/>
              <w:rPr>
                <w:rFonts w:eastAsia="Calibri"/>
                <w:sz w:val="18"/>
                <w:szCs w:val="18"/>
              </w:rPr>
            </w:pPr>
            <w:r w:rsidRPr="00DD469D">
              <w:rPr>
                <w:rFonts w:eastAsia="Calibri"/>
                <w:sz w:val="18"/>
                <w:szCs w:val="18"/>
              </w:rPr>
              <w:t xml:space="preserve">Formal &amp; </w:t>
            </w:r>
            <w:r w:rsidR="00017188">
              <w:rPr>
                <w:rFonts w:eastAsia="Calibri"/>
                <w:sz w:val="18"/>
                <w:szCs w:val="18"/>
              </w:rPr>
              <w:t>c</w:t>
            </w:r>
            <w:r w:rsidRPr="00DD469D">
              <w:rPr>
                <w:rFonts w:eastAsia="Calibri"/>
                <w:sz w:val="18"/>
                <w:szCs w:val="18"/>
              </w:rPr>
              <w:t>asual</w:t>
            </w:r>
          </w:p>
        </w:tc>
        <w:tc>
          <w:tcPr>
            <w:tcW w:w="3085" w:type="dxa"/>
            <w:vAlign w:val="center"/>
          </w:tcPr>
          <w:p w14:paraId="49CA4CB5" w14:textId="5133E557" w:rsidR="00593C0C" w:rsidRPr="00DD469D" w:rsidRDefault="00593C0C" w:rsidP="003B2433">
            <w:pPr>
              <w:pStyle w:val="ExhibitText"/>
              <w:jc w:val="left"/>
              <w:rPr>
                <w:rFonts w:eastAsia="Calibri"/>
                <w:sz w:val="18"/>
                <w:szCs w:val="18"/>
              </w:rPr>
            </w:pPr>
            <w:r w:rsidRPr="00DD469D">
              <w:rPr>
                <w:rFonts w:eastAsia="Calibri"/>
                <w:sz w:val="18"/>
                <w:szCs w:val="18"/>
              </w:rPr>
              <w:t xml:space="preserve">Formal &amp; </w:t>
            </w:r>
            <w:r w:rsidR="00017188">
              <w:rPr>
                <w:rFonts w:eastAsia="Calibri"/>
                <w:sz w:val="18"/>
                <w:szCs w:val="18"/>
              </w:rPr>
              <w:t>c</w:t>
            </w:r>
            <w:r w:rsidRPr="00DD469D">
              <w:rPr>
                <w:rFonts w:eastAsia="Calibri"/>
                <w:sz w:val="18"/>
                <w:szCs w:val="18"/>
              </w:rPr>
              <w:t>asual</w:t>
            </w:r>
          </w:p>
        </w:tc>
        <w:tc>
          <w:tcPr>
            <w:tcW w:w="1350" w:type="dxa"/>
            <w:vAlign w:val="center"/>
          </w:tcPr>
          <w:p w14:paraId="70ED858E" w14:textId="77777777" w:rsidR="00593C0C" w:rsidRPr="00DD469D" w:rsidRDefault="00593C0C" w:rsidP="003B2433">
            <w:pPr>
              <w:pStyle w:val="ExhibitText"/>
              <w:jc w:val="left"/>
              <w:rPr>
                <w:rFonts w:eastAsia="Calibri"/>
                <w:sz w:val="18"/>
                <w:szCs w:val="18"/>
              </w:rPr>
            </w:pPr>
            <w:r w:rsidRPr="00DD469D">
              <w:rPr>
                <w:rFonts w:eastAsia="Calibri"/>
                <w:sz w:val="18"/>
                <w:szCs w:val="18"/>
              </w:rPr>
              <w:t>Casual</w:t>
            </w:r>
          </w:p>
        </w:tc>
        <w:tc>
          <w:tcPr>
            <w:tcW w:w="1435" w:type="dxa"/>
            <w:vAlign w:val="center"/>
          </w:tcPr>
          <w:p w14:paraId="63299591" w14:textId="77777777" w:rsidR="00593C0C" w:rsidRPr="00DD469D" w:rsidRDefault="00593C0C" w:rsidP="003B2433">
            <w:pPr>
              <w:pStyle w:val="ExhibitText"/>
              <w:jc w:val="left"/>
              <w:rPr>
                <w:rFonts w:eastAsia="Calibri"/>
                <w:sz w:val="18"/>
                <w:szCs w:val="18"/>
              </w:rPr>
            </w:pPr>
            <w:r w:rsidRPr="00DD469D">
              <w:rPr>
                <w:rFonts w:eastAsia="Calibri"/>
                <w:sz w:val="18"/>
                <w:szCs w:val="18"/>
              </w:rPr>
              <w:t>Casual</w:t>
            </w:r>
          </w:p>
        </w:tc>
      </w:tr>
      <w:tr w:rsidR="00593C0C" w:rsidRPr="00DD469D" w14:paraId="75DE0048" w14:textId="77777777" w:rsidTr="00C14101">
        <w:trPr>
          <w:trHeight w:val="323"/>
          <w:jc w:val="center"/>
        </w:trPr>
        <w:tc>
          <w:tcPr>
            <w:tcW w:w="1524" w:type="dxa"/>
            <w:vAlign w:val="center"/>
          </w:tcPr>
          <w:p w14:paraId="522CDC2D" w14:textId="77777777" w:rsidR="00593C0C" w:rsidRPr="00DC5F2E" w:rsidRDefault="00593C0C" w:rsidP="003B2433">
            <w:pPr>
              <w:pStyle w:val="ExhibitText"/>
              <w:jc w:val="left"/>
              <w:rPr>
                <w:rFonts w:eastAsia="Calibri"/>
                <w:b/>
                <w:sz w:val="18"/>
                <w:szCs w:val="18"/>
              </w:rPr>
            </w:pPr>
            <w:r w:rsidRPr="00DC5F2E">
              <w:rPr>
                <w:rFonts w:eastAsia="Calibri"/>
                <w:b/>
                <w:sz w:val="18"/>
                <w:szCs w:val="18"/>
              </w:rPr>
              <w:t>Target Customer</w:t>
            </w:r>
          </w:p>
        </w:tc>
        <w:tc>
          <w:tcPr>
            <w:tcW w:w="1956" w:type="dxa"/>
            <w:vAlign w:val="center"/>
          </w:tcPr>
          <w:p w14:paraId="1E078ED4" w14:textId="77777777" w:rsidR="00593C0C" w:rsidRPr="00DD469D" w:rsidRDefault="00593C0C" w:rsidP="003B2433">
            <w:pPr>
              <w:pStyle w:val="ExhibitText"/>
              <w:jc w:val="left"/>
              <w:rPr>
                <w:rFonts w:eastAsia="Calibri"/>
                <w:sz w:val="18"/>
                <w:szCs w:val="18"/>
              </w:rPr>
            </w:pPr>
            <w:r w:rsidRPr="00DD469D">
              <w:rPr>
                <w:rFonts w:eastAsia="Calibri"/>
                <w:sz w:val="18"/>
                <w:szCs w:val="18"/>
              </w:rPr>
              <w:t>Men</w:t>
            </w:r>
          </w:p>
        </w:tc>
        <w:tc>
          <w:tcPr>
            <w:tcW w:w="3085" w:type="dxa"/>
            <w:vAlign w:val="center"/>
          </w:tcPr>
          <w:p w14:paraId="22FF24BF" w14:textId="77777777" w:rsidR="00593C0C" w:rsidRPr="00DD469D" w:rsidRDefault="00593C0C" w:rsidP="003B2433">
            <w:pPr>
              <w:pStyle w:val="ExhibitText"/>
              <w:jc w:val="left"/>
              <w:rPr>
                <w:rFonts w:eastAsia="Calibri"/>
                <w:sz w:val="18"/>
                <w:szCs w:val="18"/>
              </w:rPr>
            </w:pPr>
            <w:r w:rsidRPr="00DD469D">
              <w:rPr>
                <w:rFonts w:eastAsia="Calibri"/>
                <w:sz w:val="18"/>
                <w:szCs w:val="18"/>
              </w:rPr>
              <w:t>Men &amp; women</w:t>
            </w:r>
          </w:p>
        </w:tc>
        <w:tc>
          <w:tcPr>
            <w:tcW w:w="1350" w:type="dxa"/>
            <w:vAlign w:val="center"/>
          </w:tcPr>
          <w:p w14:paraId="31318309" w14:textId="77777777" w:rsidR="00593C0C" w:rsidRPr="00DD469D" w:rsidRDefault="00593C0C" w:rsidP="003B2433">
            <w:pPr>
              <w:pStyle w:val="ExhibitText"/>
              <w:jc w:val="left"/>
              <w:rPr>
                <w:rFonts w:eastAsia="Calibri"/>
                <w:sz w:val="18"/>
                <w:szCs w:val="18"/>
              </w:rPr>
            </w:pPr>
            <w:r w:rsidRPr="00DD469D">
              <w:rPr>
                <w:rFonts w:eastAsia="Calibri"/>
                <w:sz w:val="18"/>
                <w:szCs w:val="18"/>
              </w:rPr>
              <w:t>Men</w:t>
            </w:r>
          </w:p>
        </w:tc>
        <w:tc>
          <w:tcPr>
            <w:tcW w:w="1435" w:type="dxa"/>
            <w:vAlign w:val="center"/>
          </w:tcPr>
          <w:p w14:paraId="537CCD54" w14:textId="77777777" w:rsidR="00593C0C" w:rsidRPr="00DD469D" w:rsidRDefault="00593C0C" w:rsidP="003B2433">
            <w:pPr>
              <w:pStyle w:val="ExhibitText"/>
              <w:jc w:val="left"/>
              <w:rPr>
                <w:rFonts w:eastAsia="Calibri"/>
                <w:sz w:val="18"/>
                <w:szCs w:val="18"/>
              </w:rPr>
            </w:pPr>
            <w:r w:rsidRPr="00DD469D">
              <w:rPr>
                <w:rFonts w:eastAsia="Calibri"/>
                <w:sz w:val="18"/>
                <w:szCs w:val="18"/>
              </w:rPr>
              <w:t>Men</w:t>
            </w:r>
          </w:p>
        </w:tc>
      </w:tr>
      <w:tr w:rsidR="00593C0C" w:rsidRPr="00DD469D" w14:paraId="64268DB6" w14:textId="77777777" w:rsidTr="00C14101">
        <w:trPr>
          <w:trHeight w:val="288"/>
          <w:jc w:val="center"/>
        </w:trPr>
        <w:tc>
          <w:tcPr>
            <w:tcW w:w="1524" w:type="dxa"/>
            <w:vAlign w:val="center"/>
          </w:tcPr>
          <w:p w14:paraId="60BDB228" w14:textId="7E5615D3" w:rsidR="00593C0C" w:rsidRPr="00DC5F2E" w:rsidRDefault="00353CE5" w:rsidP="003B2433">
            <w:pPr>
              <w:pStyle w:val="ExhibitText"/>
              <w:jc w:val="left"/>
              <w:rPr>
                <w:rFonts w:eastAsia="Calibri"/>
                <w:b/>
                <w:sz w:val="18"/>
                <w:szCs w:val="18"/>
              </w:rPr>
            </w:pPr>
            <w:r w:rsidRPr="00DC5F2E">
              <w:rPr>
                <w:rFonts w:eastAsia="Calibri"/>
                <w:b/>
                <w:sz w:val="18"/>
                <w:szCs w:val="18"/>
              </w:rPr>
              <w:t>Number</w:t>
            </w:r>
            <w:r w:rsidR="00593C0C" w:rsidRPr="00DC5F2E">
              <w:rPr>
                <w:rFonts w:eastAsia="Calibri"/>
                <w:b/>
                <w:sz w:val="18"/>
                <w:szCs w:val="18"/>
              </w:rPr>
              <w:t xml:space="preserve"> of Stores</w:t>
            </w:r>
          </w:p>
        </w:tc>
        <w:tc>
          <w:tcPr>
            <w:tcW w:w="1956" w:type="dxa"/>
            <w:vAlign w:val="center"/>
          </w:tcPr>
          <w:p w14:paraId="686886DD" w14:textId="73D04AB2" w:rsidR="00593C0C" w:rsidRDefault="00593C0C" w:rsidP="003B2433">
            <w:pPr>
              <w:pStyle w:val="ExhibitText"/>
              <w:jc w:val="left"/>
              <w:rPr>
                <w:rFonts w:eastAsia="Calibri"/>
                <w:sz w:val="18"/>
                <w:szCs w:val="18"/>
              </w:rPr>
            </w:pPr>
            <w:r w:rsidRPr="00DD469D">
              <w:rPr>
                <w:rFonts w:eastAsia="Calibri"/>
                <w:sz w:val="18"/>
                <w:szCs w:val="18"/>
              </w:rPr>
              <w:t>20,000 touch points in 600 cities &amp; towns</w:t>
            </w:r>
            <w:r w:rsidR="00017188">
              <w:rPr>
                <w:rFonts w:eastAsia="Calibri"/>
                <w:sz w:val="18"/>
                <w:szCs w:val="18"/>
              </w:rPr>
              <w:t>;</w:t>
            </w:r>
          </w:p>
          <w:p w14:paraId="0D0AC06D" w14:textId="5FE18924" w:rsidR="00593C0C" w:rsidRPr="00DD469D" w:rsidRDefault="00593C0C" w:rsidP="003B2433">
            <w:pPr>
              <w:pStyle w:val="ExhibitText"/>
              <w:jc w:val="left"/>
              <w:rPr>
                <w:rFonts w:eastAsia="Calibri"/>
                <w:sz w:val="18"/>
                <w:szCs w:val="18"/>
              </w:rPr>
            </w:pPr>
            <w:r w:rsidRPr="00DD469D">
              <w:rPr>
                <w:rFonts w:eastAsia="Calibri"/>
                <w:sz w:val="18"/>
                <w:szCs w:val="18"/>
              </w:rPr>
              <w:t>160 wholesalers</w:t>
            </w:r>
            <w:r w:rsidR="00017188">
              <w:rPr>
                <w:rFonts w:eastAsia="Calibri"/>
                <w:sz w:val="18"/>
                <w:szCs w:val="18"/>
              </w:rPr>
              <w:t>;</w:t>
            </w:r>
          </w:p>
          <w:p w14:paraId="7084DDE7" w14:textId="365ADE5B" w:rsidR="00593C0C" w:rsidRPr="00DD469D" w:rsidRDefault="00593C0C" w:rsidP="003B2433">
            <w:pPr>
              <w:pStyle w:val="ExhibitText"/>
              <w:jc w:val="left"/>
              <w:rPr>
                <w:rFonts w:eastAsia="Calibri"/>
                <w:sz w:val="18"/>
                <w:szCs w:val="18"/>
              </w:rPr>
            </w:pPr>
            <w:r w:rsidRPr="00DD469D">
              <w:rPr>
                <w:rFonts w:eastAsia="Calibri"/>
                <w:sz w:val="18"/>
                <w:szCs w:val="18"/>
              </w:rPr>
              <w:t xml:space="preserve">3,300 </w:t>
            </w:r>
            <w:r w:rsidR="00017188">
              <w:rPr>
                <w:rFonts w:eastAsia="Calibri"/>
                <w:sz w:val="18"/>
                <w:szCs w:val="18"/>
              </w:rPr>
              <w:t>m</w:t>
            </w:r>
            <w:r w:rsidRPr="00DD469D">
              <w:rPr>
                <w:rFonts w:eastAsia="Calibri"/>
                <w:sz w:val="18"/>
                <w:szCs w:val="18"/>
              </w:rPr>
              <w:t>ulti</w:t>
            </w:r>
            <w:r w:rsidR="00017188">
              <w:rPr>
                <w:rFonts w:eastAsia="Calibri"/>
                <w:sz w:val="18"/>
                <w:szCs w:val="18"/>
              </w:rPr>
              <w:t>-</w:t>
            </w:r>
            <w:r w:rsidRPr="00DD469D">
              <w:rPr>
                <w:rFonts w:eastAsia="Calibri"/>
                <w:sz w:val="18"/>
                <w:szCs w:val="18"/>
              </w:rPr>
              <w:t>brand outlets</w:t>
            </w:r>
            <w:r w:rsidR="00017188">
              <w:rPr>
                <w:rFonts w:eastAsia="Calibri"/>
                <w:sz w:val="18"/>
                <w:szCs w:val="18"/>
              </w:rPr>
              <w:t>;</w:t>
            </w:r>
          </w:p>
          <w:p w14:paraId="3441CB9F" w14:textId="70339582" w:rsidR="00593C0C" w:rsidRPr="00DD469D" w:rsidRDefault="00593C0C" w:rsidP="003B2433">
            <w:pPr>
              <w:pStyle w:val="ExhibitText"/>
              <w:jc w:val="left"/>
              <w:rPr>
                <w:rFonts w:eastAsia="Calibri"/>
                <w:sz w:val="18"/>
                <w:szCs w:val="18"/>
              </w:rPr>
            </w:pPr>
            <w:r w:rsidRPr="00DD469D">
              <w:rPr>
                <w:rFonts w:eastAsia="Calibri"/>
                <w:sz w:val="18"/>
                <w:szCs w:val="18"/>
              </w:rPr>
              <w:t>1</w:t>
            </w:r>
            <w:r w:rsidR="00017188">
              <w:rPr>
                <w:rFonts w:eastAsia="Calibri"/>
                <w:sz w:val="18"/>
                <w:szCs w:val="18"/>
              </w:rPr>
              <w:t>,</w:t>
            </w:r>
            <w:r w:rsidRPr="00DD469D">
              <w:rPr>
                <w:rFonts w:eastAsia="Calibri"/>
                <w:sz w:val="18"/>
                <w:szCs w:val="18"/>
              </w:rPr>
              <w:t>080 Raymond Shops and exclusive brand outlets</w:t>
            </w:r>
            <w:r w:rsidR="00017188">
              <w:rPr>
                <w:rFonts w:eastAsia="Calibri"/>
                <w:sz w:val="18"/>
                <w:szCs w:val="18"/>
              </w:rPr>
              <w:t>;</w:t>
            </w:r>
          </w:p>
          <w:p w14:paraId="5B2D7165" w14:textId="571122AC" w:rsidR="00593C0C" w:rsidRPr="00DD469D" w:rsidRDefault="00593C0C" w:rsidP="003B2433">
            <w:pPr>
              <w:pStyle w:val="ExhibitText"/>
              <w:jc w:val="left"/>
              <w:rPr>
                <w:rFonts w:eastAsia="Calibri"/>
                <w:sz w:val="18"/>
                <w:szCs w:val="18"/>
              </w:rPr>
            </w:pPr>
            <w:r w:rsidRPr="00DD469D">
              <w:rPr>
                <w:rFonts w:eastAsia="Calibri"/>
                <w:sz w:val="18"/>
                <w:szCs w:val="18"/>
              </w:rPr>
              <w:t xml:space="preserve">800 </w:t>
            </w:r>
            <w:r w:rsidR="00017188">
              <w:rPr>
                <w:rFonts w:eastAsia="Calibri"/>
                <w:sz w:val="18"/>
                <w:szCs w:val="18"/>
              </w:rPr>
              <w:t>l</w:t>
            </w:r>
            <w:r w:rsidRPr="00DD469D">
              <w:rPr>
                <w:rFonts w:eastAsia="Calibri"/>
                <w:sz w:val="18"/>
                <w:szCs w:val="18"/>
              </w:rPr>
              <w:t>arge format stores</w:t>
            </w:r>
          </w:p>
        </w:tc>
        <w:tc>
          <w:tcPr>
            <w:tcW w:w="3085" w:type="dxa"/>
            <w:vAlign w:val="center"/>
          </w:tcPr>
          <w:p w14:paraId="79641956" w14:textId="0A8D1809" w:rsidR="00593C0C" w:rsidRPr="00DD469D" w:rsidRDefault="00593C0C" w:rsidP="003B2433">
            <w:pPr>
              <w:pStyle w:val="ExhibitText"/>
              <w:jc w:val="left"/>
              <w:rPr>
                <w:rFonts w:eastAsia="Calibri"/>
                <w:sz w:val="18"/>
                <w:szCs w:val="18"/>
              </w:rPr>
            </w:pPr>
            <w:r w:rsidRPr="00DD469D">
              <w:rPr>
                <w:rFonts w:eastAsia="Calibri"/>
                <w:sz w:val="18"/>
                <w:szCs w:val="18"/>
              </w:rPr>
              <w:t>800 Raymond Shops</w:t>
            </w:r>
            <w:r w:rsidR="00017188">
              <w:rPr>
                <w:rFonts w:eastAsia="Calibri"/>
                <w:sz w:val="18"/>
                <w:szCs w:val="18"/>
              </w:rPr>
              <w:t>;</w:t>
            </w:r>
          </w:p>
          <w:p w14:paraId="102CFCCB" w14:textId="0904ED57" w:rsidR="00593C0C" w:rsidRPr="00DD469D" w:rsidRDefault="00593C0C" w:rsidP="003B2433">
            <w:pPr>
              <w:pStyle w:val="ExhibitText"/>
              <w:jc w:val="left"/>
              <w:rPr>
                <w:rFonts w:eastAsia="Calibri"/>
                <w:sz w:val="18"/>
                <w:szCs w:val="18"/>
              </w:rPr>
            </w:pPr>
            <w:r w:rsidRPr="00DD469D">
              <w:rPr>
                <w:rFonts w:eastAsia="Calibri"/>
                <w:sz w:val="18"/>
                <w:szCs w:val="18"/>
              </w:rPr>
              <w:t>50 exclusive brand outlets</w:t>
            </w:r>
            <w:r w:rsidR="00017188">
              <w:rPr>
                <w:rFonts w:eastAsia="Calibri"/>
                <w:sz w:val="18"/>
                <w:szCs w:val="18"/>
              </w:rPr>
              <w:t>;</w:t>
            </w:r>
          </w:p>
          <w:p w14:paraId="28EAB7A9" w14:textId="15D383CA" w:rsidR="00593C0C" w:rsidRPr="00DD469D" w:rsidRDefault="00593C0C" w:rsidP="003B2433">
            <w:pPr>
              <w:pStyle w:val="ExhibitText"/>
              <w:jc w:val="left"/>
              <w:rPr>
                <w:rFonts w:eastAsia="Calibri"/>
                <w:sz w:val="18"/>
                <w:szCs w:val="18"/>
              </w:rPr>
            </w:pPr>
            <w:r w:rsidRPr="00DD469D">
              <w:rPr>
                <w:rFonts w:eastAsia="Calibri"/>
                <w:sz w:val="18"/>
                <w:szCs w:val="18"/>
              </w:rPr>
              <w:t>1</w:t>
            </w:r>
            <w:r w:rsidR="00017188">
              <w:rPr>
                <w:rFonts w:eastAsia="Calibri"/>
                <w:sz w:val="18"/>
                <w:szCs w:val="18"/>
              </w:rPr>
              <w:t>,</w:t>
            </w:r>
            <w:r w:rsidRPr="00DD469D">
              <w:rPr>
                <w:rFonts w:eastAsia="Calibri"/>
                <w:sz w:val="18"/>
                <w:szCs w:val="18"/>
              </w:rPr>
              <w:t xml:space="preserve">200 </w:t>
            </w:r>
            <w:r w:rsidR="00017188">
              <w:rPr>
                <w:rFonts w:eastAsia="Calibri"/>
                <w:sz w:val="18"/>
                <w:szCs w:val="18"/>
              </w:rPr>
              <w:t>m</w:t>
            </w:r>
            <w:r w:rsidRPr="00DD469D">
              <w:rPr>
                <w:rFonts w:eastAsia="Calibri"/>
                <w:sz w:val="18"/>
                <w:szCs w:val="18"/>
              </w:rPr>
              <w:t>ulti</w:t>
            </w:r>
            <w:r w:rsidR="00017188">
              <w:rPr>
                <w:rFonts w:eastAsia="Calibri"/>
                <w:sz w:val="18"/>
                <w:szCs w:val="18"/>
              </w:rPr>
              <w:t>-</w:t>
            </w:r>
            <w:r w:rsidRPr="00DD469D">
              <w:rPr>
                <w:rFonts w:eastAsia="Calibri"/>
                <w:sz w:val="18"/>
                <w:szCs w:val="18"/>
              </w:rPr>
              <w:t>brand outlets</w:t>
            </w:r>
            <w:r w:rsidR="00017188">
              <w:rPr>
                <w:rFonts w:eastAsia="Calibri"/>
                <w:sz w:val="18"/>
                <w:szCs w:val="18"/>
              </w:rPr>
              <w:t>;</w:t>
            </w:r>
          </w:p>
          <w:p w14:paraId="4F94A5E9" w14:textId="6CA1E5F4" w:rsidR="00593C0C" w:rsidRPr="00DD469D" w:rsidRDefault="00593C0C" w:rsidP="003B2433">
            <w:pPr>
              <w:pStyle w:val="ExhibitText"/>
              <w:jc w:val="left"/>
              <w:rPr>
                <w:rFonts w:eastAsia="Calibri"/>
                <w:sz w:val="18"/>
                <w:szCs w:val="18"/>
              </w:rPr>
            </w:pPr>
            <w:r w:rsidRPr="00DD469D">
              <w:rPr>
                <w:rFonts w:eastAsia="Calibri"/>
                <w:sz w:val="18"/>
                <w:szCs w:val="18"/>
              </w:rPr>
              <w:t>24 shop</w:t>
            </w:r>
            <w:r w:rsidR="008406F2">
              <w:rPr>
                <w:rFonts w:eastAsia="Calibri"/>
                <w:sz w:val="18"/>
                <w:szCs w:val="18"/>
              </w:rPr>
              <w:t>-</w:t>
            </w:r>
            <w:r w:rsidRPr="00DD469D">
              <w:rPr>
                <w:rFonts w:eastAsia="Calibri"/>
                <w:sz w:val="18"/>
                <w:szCs w:val="18"/>
              </w:rPr>
              <w:t>in</w:t>
            </w:r>
            <w:r w:rsidR="008406F2">
              <w:rPr>
                <w:rFonts w:eastAsia="Calibri"/>
                <w:sz w:val="18"/>
                <w:szCs w:val="18"/>
              </w:rPr>
              <w:t>-</w:t>
            </w:r>
            <w:r w:rsidRPr="00DD469D">
              <w:rPr>
                <w:rFonts w:eastAsia="Calibri"/>
                <w:sz w:val="18"/>
                <w:szCs w:val="18"/>
              </w:rPr>
              <w:t>shops</w:t>
            </w:r>
            <w:r w:rsidR="00AC3EF2">
              <w:rPr>
                <w:rFonts w:eastAsia="Calibri"/>
                <w:sz w:val="18"/>
                <w:szCs w:val="18"/>
              </w:rPr>
              <w:t>*</w:t>
            </w:r>
            <w:r w:rsidR="008406F2">
              <w:rPr>
                <w:rFonts w:eastAsia="Calibri"/>
                <w:sz w:val="18"/>
                <w:szCs w:val="18"/>
              </w:rPr>
              <w:t>;</w:t>
            </w:r>
          </w:p>
          <w:p w14:paraId="14ADBB7B" w14:textId="7FE81963" w:rsidR="00593C0C" w:rsidRPr="00DD469D" w:rsidRDefault="008406F2" w:rsidP="00874FFB">
            <w:pPr>
              <w:pStyle w:val="ExhibitText"/>
              <w:jc w:val="left"/>
              <w:rPr>
                <w:rFonts w:eastAsia="Calibri"/>
                <w:sz w:val="18"/>
                <w:szCs w:val="18"/>
              </w:rPr>
            </w:pPr>
            <w:r>
              <w:rPr>
                <w:rFonts w:eastAsia="Calibri"/>
                <w:sz w:val="18"/>
                <w:szCs w:val="18"/>
              </w:rPr>
              <w:t>o</w:t>
            </w:r>
            <w:r w:rsidR="00593C0C" w:rsidRPr="00DD469D">
              <w:rPr>
                <w:rFonts w:eastAsia="Calibri"/>
                <w:sz w:val="18"/>
                <w:szCs w:val="18"/>
              </w:rPr>
              <w:t>nline</w:t>
            </w:r>
            <w:r w:rsidR="000E2865">
              <w:rPr>
                <w:rFonts w:eastAsia="Calibri"/>
                <w:sz w:val="18"/>
                <w:szCs w:val="18"/>
              </w:rPr>
              <w:t xml:space="preserve"> </w:t>
            </w:r>
            <w:r>
              <w:rPr>
                <w:rFonts w:eastAsia="Calibri"/>
                <w:sz w:val="18"/>
                <w:szCs w:val="18"/>
              </w:rPr>
              <w:t>s</w:t>
            </w:r>
            <w:r w:rsidR="000E2865">
              <w:rPr>
                <w:rFonts w:eastAsia="Calibri"/>
                <w:sz w:val="18"/>
                <w:szCs w:val="18"/>
              </w:rPr>
              <w:t>ale</w:t>
            </w:r>
            <w:r>
              <w:rPr>
                <w:rFonts w:eastAsia="Calibri"/>
                <w:sz w:val="18"/>
                <w:szCs w:val="18"/>
              </w:rPr>
              <w:t>s</w:t>
            </w:r>
            <w:r w:rsidR="000E2865">
              <w:rPr>
                <w:rFonts w:eastAsia="Calibri"/>
                <w:sz w:val="18"/>
                <w:szCs w:val="18"/>
              </w:rPr>
              <w:t xml:space="preserve"> </w:t>
            </w:r>
          </w:p>
        </w:tc>
        <w:tc>
          <w:tcPr>
            <w:tcW w:w="1350" w:type="dxa"/>
            <w:vAlign w:val="center"/>
          </w:tcPr>
          <w:p w14:paraId="67FE1D5F" w14:textId="5CE554A9" w:rsidR="00593C0C" w:rsidRPr="00DD469D" w:rsidRDefault="00593C0C" w:rsidP="003B2433">
            <w:pPr>
              <w:pStyle w:val="ExhibitText"/>
              <w:jc w:val="left"/>
              <w:rPr>
                <w:rFonts w:eastAsia="Calibri"/>
                <w:sz w:val="18"/>
                <w:szCs w:val="18"/>
              </w:rPr>
            </w:pPr>
            <w:r w:rsidRPr="00DD469D">
              <w:rPr>
                <w:rFonts w:eastAsia="Calibri"/>
                <w:sz w:val="18"/>
                <w:szCs w:val="18"/>
              </w:rPr>
              <w:t xml:space="preserve">28 exclusive </w:t>
            </w:r>
            <w:proofErr w:type="spellStart"/>
            <w:r w:rsidRPr="00DD469D">
              <w:rPr>
                <w:rFonts w:eastAsia="Calibri"/>
                <w:sz w:val="18"/>
                <w:szCs w:val="18"/>
              </w:rPr>
              <w:t>Parx</w:t>
            </w:r>
            <w:proofErr w:type="spellEnd"/>
            <w:r w:rsidRPr="00DD469D">
              <w:rPr>
                <w:rFonts w:eastAsia="Calibri"/>
                <w:sz w:val="18"/>
                <w:szCs w:val="18"/>
              </w:rPr>
              <w:t xml:space="preserve"> brand stores</w:t>
            </w:r>
            <w:r w:rsidR="003D6FDA">
              <w:rPr>
                <w:rFonts w:eastAsia="Calibri"/>
                <w:sz w:val="18"/>
                <w:szCs w:val="18"/>
              </w:rPr>
              <w:t>;</w:t>
            </w:r>
          </w:p>
          <w:p w14:paraId="1AB9AE7D" w14:textId="67D2EEDF" w:rsidR="00593C0C" w:rsidRPr="00DD469D" w:rsidRDefault="00593C0C" w:rsidP="003B2433">
            <w:pPr>
              <w:pStyle w:val="ExhibitText"/>
              <w:jc w:val="left"/>
              <w:rPr>
                <w:rFonts w:eastAsia="Calibri"/>
                <w:sz w:val="18"/>
                <w:szCs w:val="18"/>
              </w:rPr>
            </w:pPr>
            <w:r w:rsidRPr="00DD469D">
              <w:rPr>
                <w:rFonts w:eastAsia="Calibri"/>
                <w:sz w:val="18"/>
                <w:szCs w:val="18"/>
              </w:rPr>
              <w:t>Raymond Shops</w:t>
            </w:r>
            <w:r w:rsidR="003D6FDA">
              <w:rPr>
                <w:rFonts w:eastAsia="Calibri"/>
                <w:sz w:val="18"/>
                <w:szCs w:val="18"/>
              </w:rPr>
              <w:t>;</w:t>
            </w:r>
          </w:p>
          <w:p w14:paraId="6067B73E" w14:textId="6E73A97B" w:rsidR="00593C0C" w:rsidRPr="00DD469D" w:rsidRDefault="00593C0C" w:rsidP="003B2433">
            <w:pPr>
              <w:pStyle w:val="ExhibitText"/>
              <w:jc w:val="left"/>
              <w:rPr>
                <w:rFonts w:eastAsia="Calibri"/>
                <w:sz w:val="18"/>
                <w:szCs w:val="18"/>
              </w:rPr>
            </w:pPr>
            <w:r w:rsidRPr="00DD469D">
              <w:rPr>
                <w:rFonts w:eastAsia="Calibri"/>
                <w:sz w:val="18"/>
                <w:szCs w:val="18"/>
              </w:rPr>
              <w:t>Multi</w:t>
            </w:r>
            <w:r w:rsidR="003D6FDA">
              <w:rPr>
                <w:rFonts w:eastAsia="Calibri"/>
                <w:sz w:val="18"/>
                <w:szCs w:val="18"/>
              </w:rPr>
              <w:t>-</w:t>
            </w:r>
            <w:r w:rsidRPr="00DD469D">
              <w:rPr>
                <w:rFonts w:eastAsia="Calibri"/>
                <w:sz w:val="18"/>
                <w:szCs w:val="18"/>
              </w:rPr>
              <w:t>brand stores</w:t>
            </w:r>
            <w:r w:rsidR="003D6FDA">
              <w:rPr>
                <w:rFonts w:eastAsia="Calibri"/>
                <w:sz w:val="18"/>
                <w:szCs w:val="18"/>
              </w:rPr>
              <w:t>;</w:t>
            </w:r>
          </w:p>
          <w:p w14:paraId="05EDAA75" w14:textId="77777777" w:rsidR="00593C0C" w:rsidRPr="00DD469D" w:rsidRDefault="00593C0C" w:rsidP="003B2433">
            <w:pPr>
              <w:pStyle w:val="ExhibitText"/>
              <w:jc w:val="left"/>
              <w:rPr>
                <w:rFonts w:eastAsia="Calibri"/>
                <w:sz w:val="18"/>
                <w:szCs w:val="18"/>
              </w:rPr>
            </w:pPr>
            <w:r w:rsidRPr="00DD469D">
              <w:rPr>
                <w:rFonts w:eastAsia="Calibri"/>
                <w:sz w:val="18"/>
                <w:szCs w:val="18"/>
              </w:rPr>
              <w:t>Leading menswear stores</w:t>
            </w:r>
          </w:p>
        </w:tc>
        <w:tc>
          <w:tcPr>
            <w:tcW w:w="1435" w:type="dxa"/>
            <w:vAlign w:val="center"/>
          </w:tcPr>
          <w:p w14:paraId="09B0F152" w14:textId="77777777" w:rsidR="00593C0C" w:rsidRPr="00DD469D" w:rsidRDefault="00593C0C" w:rsidP="003B2433">
            <w:pPr>
              <w:pStyle w:val="ExhibitText"/>
              <w:jc w:val="left"/>
              <w:rPr>
                <w:rFonts w:eastAsia="Calibri"/>
                <w:sz w:val="18"/>
                <w:szCs w:val="18"/>
              </w:rPr>
            </w:pPr>
            <w:r w:rsidRPr="00DD469D">
              <w:rPr>
                <w:rFonts w:eastAsia="Calibri"/>
                <w:sz w:val="18"/>
                <w:szCs w:val="18"/>
              </w:rPr>
              <w:t>350</w:t>
            </w:r>
          </w:p>
        </w:tc>
      </w:tr>
      <w:tr w:rsidR="00593C0C" w:rsidRPr="00DD469D" w14:paraId="66FC4FFD" w14:textId="77777777" w:rsidTr="00C14101">
        <w:trPr>
          <w:trHeight w:val="161"/>
          <w:jc w:val="center"/>
        </w:trPr>
        <w:tc>
          <w:tcPr>
            <w:tcW w:w="1524" w:type="dxa"/>
            <w:vAlign w:val="center"/>
          </w:tcPr>
          <w:p w14:paraId="36175E6D" w14:textId="77777777" w:rsidR="00593C0C" w:rsidRPr="00DC5F2E" w:rsidRDefault="00593C0C" w:rsidP="003B2433">
            <w:pPr>
              <w:pStyle w:val="ExhibitText"/>
              <w:jc w:val="left"/>
              <w:rPr>
                <w:rFonts w:eastAsia="Calibri"/>
                <w:b/>
                <w:sz w:val="18"/>
                <w:szCs w:val="18"/>
              </w:rPr>
            </w:pPr>
            <w:r w:rsidRPr="00DC5F2E">
              <w:rPr>
                <w:rFonts w:eastAsia="Calibri"/>
                <w:b/>
                <w:sz w:val="18"/>
                <w:szCs w:val="18"/>
              </w:rPr>
              <w:t xml:space="preserve">Presence </w:t>
            </w:r>
          </w:p>
        </w:tc>
        <w:tc>
          <w:tcPr>
            <w:tcW w:w="1956" w:type="dxa"/>
            <w:vAlign w:val="center"/>
          </w:tcPr>
          <w:p w14:paraId="398E573C" w14:textId="77777777" w:rsidR="00593C0C" w:rsidRPr="00DD469D" w:rsidRDefault="00593C0C" w:rsidP="003B2433">
            <w:pPr>
              <w:pStyle w:val="ExhibitText"/>
              <w:jc w:val="left"/>
              <w:rPr>
                <w:rFonts w:eastAsia="Calibri"/>
                <w:sz w:val="18"/>
                <w:szCs w:val="18"/>
              </w:rPr>
            </w:pPr>
            <w:r w:rsidRPr="00DD469D">
              <w:rPr>
                <w:rFonts w:eastAsia="Calibri"/>
                <w:sz w:val="18"/>
                <w:szCs w:val="18"/>
              </w:rPr>
              <w:t>600+ cities</w:t>
            </w:r>
          </w:p>
        </w:tc>
        <w:tc>
          <w:tcPr>
            <w:tcW w:w="3085" w:type="dxa"/>
            <w:vAlign w:val="center"/>
          </w:tcPr>
          <w:p w14:paraId="24B57842" w14:textId="77777777" w:rsidR="00593C0C" w:rsidRPr="00DD469D" w:rsidRDefault="00593C0C" w:rsidP="003B2433">
            <w:pPr>
              <w:pStyle w:val="ExhibitText"/>
              <w:jc w:val="left"/>
              <w:rPr>
                <w:rFonts w:eastAsia="Calibri"/>
                <w:sz w:val="18"/>
                <w:szCs w:val="18"/>
              </w:rPr>
            </w:pPr>
            <w:r w:rsidRPr="00DD469D">
              <w:rPr>
                <w:rFonts w:eastAsia="Calibri"/>
                <w:sz w:val="18"/>
                <w:szCs w:val="18"/>
              </w:rPr>
              <w:t>300+ cities</w:t>
            </w:r>
          </w:p>
        </w:tc>
        <w:tc>
          <w:tcPr>
            <w:tcW w:w="1350" w:type="dxa"/>
            <w:vAlign w:val="center"/>
          </w:tcPr>
          <w:p w14:paraId="60D33F30" w14:textId="77777777" w:rsidR="00593C0C" w:rsidRPr="00DD469D" w:rsidRDefault="00593C0C" w:rsidP="003B2433">
            <w:pPr>
              <w:pStyle w:val="ExhibitText"/>
              <w:jc w:val="left"/>
              <w:rPr>
                <w:rFonts w:eastAsia="Calibri"/>
                <w:sz w:val="18"/>
                <w:szCs w:val="18"/>
              </w:rPr>
            </w:pPr>
          </w:p>
        </w:tc>
        <w:tc>
          <w:tcPr>
            <w:tcW w:w="1435" w:type="dxa"/>
            <w:vAlign w:val="center"/>
          </w:tcPr>
          <w:p w14:paraId="232BEBA8" w14:textId="77777777" w:rsidR="00593C0C" w:rsidRPr="00DD469D" w:rsidRDefault="00593C0C" w:rsidP="003B2433">
            <w:pPr>
              <w:pStyle w:val="ExhibitText"/>
              <w:jc w:val="left"/>
              <w:rPr>
                <w:rFonts w:eastAsia="Calibri"/>
                <w:sz w:val="18"/>
                <w:szCs w:val="18"/>
              </w:rPr>
            </w:pPr>
          </w:p>
        </w:tc>
      </w:tr>
      <w:tr w:rsidR="00593C0C" w:rsidRPr="00DD469D" w14:paraId="570CFFE5" w14:textId="77777777" w:rsidTr="00C14101">
        <w:trPr>
          <w:trHeight w:val="288"/>
          <w:jc w:val="center"/>
        </w:trPr>
        <w:tc>
          <w:tcPr>
            <w:tcW w:w="1524" w:type="dxa"/>
            <w:vAlign w:val="center"/>
          </w:tcPr>
          <w:p w14:paraId="78959372" w14:textId="77777777" w:rsidR="00593C0C" w:rsidRPr="00DC5F2E" w:rsidRDefault="00593C0C" w:rsidP="003B2433">
            <w:pPr>
              <w:pStyle w:val="ExhibitText"/>
              <w:jc w:val="left"/>
              <w:rPr>
                <w:rFonts w:eastAsia="Calibri"/>
                <w:b/>
                <w:sz w:val="18"/>
                <w:szCs w:val="18"/>
              </w:rPr>
            </w:pPr>
            <w:r w:rsidRPr="00DC5F2E">
              <w:rPr>
                <w:rFonts w:eastAsia="Calibri"/>
                <w:b/>
                <w:sz w:val="18"/>
                <w:szCs w:val="18"/>
              </w:rPr>
              <w:t>Products</w:t>
            </w:r>
          </w:p>
        </w:tc>
        <w:tc>
          <w:tcPr>
            <w:tcW w:w="1956" w:type="dxa"/>
            <w:vAlign w:val="center"/>
          </w:tcPr>
          <w:p w14:paraId="1D4663E4" w14:textId="7C1FBD75" w:rsidR="00593C0C" w:rsidRPr="00DD469D" w:rsidRDefault="00593C0C" w:rsidP="003B2433">
            <w:pPr>
              <w:pStyle w:val="ExhibitText"/>
              <w:jc w:val="left"/>
              <w:rPr>
                <w:rFonts w:eastAsia="Calibri"/>
                <w:sz w:val="18"/>
                <w:szCs w:val="18"/>
              </w:rPr>
            </w:pPr>
            <w:r w:rsidRPr="00DD469D">
              <w:rPr>
                <w:rFonts w:eastAsia="Calibri"/>
                <w:sz w:val="18"/>
                <w:szCs w:val="18"/>
              </w:rPr>
              <w:t>Shirts, T-shirts</w:t>
            </w:r>
            <w:r w:rsidR="003D6FDA">
              <w:rPr>
                <w:rFonts w:eastAsia="Calibri"/>
                <w:sz w:val="18"/>
                <w:szCs w:val="18"/>
              </w:rPr>
              <w:t>,</w:t>
            </w:r>
            <w:r w:rsidRPr="00DD469D">
              <w:rPr>
                <w:rFonts w:eastAsia="Calibri"/>
                <w:sz w:val="18"/>
                <w:szCs w:val="18"/>
              </w:rPr>
              <w:t xml:space="preserve"> and accessories</w:t>
            </w:r>
          </w:p>
        </w:tc>
        <w:tc>
          <w:tcPr>
            <w:tcW w:w="3085" w:type="dxa"/>
            <w:vAlign w:val="center"/>
          </w:tcPr>
          <w:p w14:paraId="0A052A57" w14:textId="3A54B0D4" w:rsidR="003D6FDA" w:rsidRPr="00DD469D" w:rsidRDefault="00593C0C" w:rsidP="003B2433">
            <w:pPr>
              <w:pStyle w:val="ExhibitText"/>
              <w:jc w:val="left"/>
              <w:rPr>
                <w:rFonts w:eastAsia="Calibri"/>
                <w:sz w:val="18"/>
                <w:szCs w:val="18"/>
              </w:rPr>
            </w:pPr>
            <w:r w:rsidRPr="00DD469D">
              <w:rPr>
                <w:rFonts w:eastAsia="Calibri"/>
                <w:sz w:val="18"/>
                <w:szCs w:val="18"/>
              </w:rPr>
              <w:t>Men</w:t>
            </w:r>
            <w:r w:rsidR="003D6FDA">
              <w:rPr>
                <w:rFonts w:eastAsia="Calibri"/>
                <w:sz w:val="18"/>
                <w:szCs w:val="18"/>
              </w:rPr>
              <w:t>: s</w:t>
            </w:r>
            <w:r w:rsidRPr="00DD469D">
              <w:rPr>
                <w:rFonts w:eastAsia="Calibri"/>
                <w:sz w:val="18"/>
                <w:szCs w:val="18"/>
              </w:rPr>
              <w:t>hirts, T-shirts, Nehru jackets</w:t>
            </w:r>
            <w:r w:rsidR="003D6FDA">
              <w:rPr>
                <w:rFonts w:eastAsia="Calibri"/>
                <w:sz w:val="18"/>
                <w:szCs w:val="18"/>
              </w:rPr>
              <w:t xml:space="preserve"> </w:t>
            </w:r>
            <w:r w:rsidRPr="00DD469D">
              <w:rPr>
                <w:rFonts w:eastAsia="Calibri"/>
                <w:sz w:val="18"/>
                <w:szCs w:val="18"/>
              </w:rPr>
              <w:t>(</w:t>
            </w:r>
            <w:r w:rsidR="003D6FDA">
              <w:rPr>
                <w:rFonts w:eastAsia="Calibri"/>
                <w:sz w:val="18"/>
                <w:szCs w:val="18"/>
              </w:rPr>
              <w:t>f</w:t>
            </w:r>
            <w:r w:rsidRPr="00DD469D">
              <w:rPr>
                <w:rFonts w:eastAsia="Calibri"/>
                <w:sz w:val="18"/>
                <w:szCs w:val="18"/>
              </w:rPr>
              <w:t>ormal evening suits)</w:t>
            </w:r>
            <w:r w:rsidR="003D6FDA">
              <w:rPr>
                <w:rFonts w:eastAsia="Calibri"/>
                <w:sz w:val="18"/>
                <w:szCs w:val="18"/>
              </w:rPr>
              <w:t>, and</w:t>
            </w:r>
            <w:r w:rsidRPr="00DD469D">
              <w:rPr>
                <w:rFonts w:eastAsia="Calibri"/>
                <w:sz w:val="18"/>
                <w:szCs w:val="18"/>
              </w:rPr>
              <w:t xml:space="preserve"> accessories</w:t>
            </w:r>
          </w:p>
          <w:p w14:paraId="0DBA4E21" w14:textId="68D0082B" w:rsidR="00593C0C" w:rsidRPr="00DD469D" w:rsidRDefault="00593C0C" w:rsidP="003D6FDA">
            <w:pPr>
              <w:pStyle w:val="ExhibitText"/>
              <w:jc w:val="left"/>
              <w:rPr>
                <w:rFonts w:eastAsia="Calibri"/>
                <w:sz w:val="18"/>
                <w:szCs w:val="18"/>
              </w:rPr>
            </w:pPr>
            <w:r w:rsidRPr="00DD469D">
              <w:rPr>
                <w:rFonts w:eastAsia="Calibri"/>
                <w:sz w:val="18"/>
                <w:szCs w:val="18"/>
              </w:rPr>
              <w:t>Women</w:t>
            </w:r>
            <w:r w:rsidR="003D6FDA">
              <w:rPr>
                <w:rFonts w:eastAsia="Calibri"/>
                <w:sz w:val="18"/>
                <w:szCs w:val="18"/>
              </w:rPr>
              <w:t>: s</w:t>
            </w:r>
            <w:r w:rsidRPr="00DD469D">
              <w:rPr>
                <w:rFonts w:eastAsia="Calibri"/>
                <w:sz w:val="18"/>
                <w:szCs w:val="18"/>
              </w:rPr>
              <w:t>hirts, jackets</w:t>
            </w:r>
            <w:r w:rsidR="003D6FDA">
              <w:rPr>
                <w:rFonts w:eastAsia="Calibri"/>
                <w:sz w:val="18"/>
                <w:szCs w:val="18"/>
              </w:rPr>
              <w:t>, and</w:t>
            </w:r>
            <w:r w:rsidRPr="00DD469D">
              <w:rPr>
                <w:rFonts w:eastAsia="Calibri"/>
                <w:sz w:val="18"/>
                <w:szCs w:val="18"/>
              </w:rPr>
              <w:t xml:space="preserve"> T-shirts</w:t>
            </w:r>
          </w:p>
        </w:tc>
        <w:tc>
          <w:tcPr>
            <w:tcW w:w="1350" w:type="dxa"/>
            <w:vAlign w:val="center"/>
          </w:tcPr>
          <w:p w14:paraId="3F53F386" w14:textId="37591B92" w:rsidR="00593C0C" w:rsidRPr="00DD469D" w:rsidRDefault="00593C0C" w:rsidP="003B2433">
            <w:pPr>
              <w:pStyle w:val="ExhibitText"/>
              <w:jc w:val="left"/>
              <w:rPr>
                <w:rFonts w:eastAsia="Calibri"/>
                <w:sz w:val="18"/>
                <w:szCs w:val="18"/>
              </w:rPr>
            </w:pPr>
            <w:r w:rsidRPr="00DD469D">
              <w:rPr>
                <w:rFonts w:eastAsia="Calibri"/>
                <w:sz w:val="18"/>
                <w:szCs w:val="18"/>
              </w:rPr>
              <w:t>Urban, sports, excursion</w:t>
            </w:r>
            <w:r w:rsidR="003D6FDA">
              <w:rPr>
                <w:rFonts w:eastAsia="Calibri"/>
                <w:sz w:val="18"/>
                <w:szCs w:val="18"/>
              </w:rPr>
              <w:t>,</w:t>
            </w:r>
            <w:r w:rsidRPr="00DD469D">
              <w:rPr>
                <w:rFonts w:eastAsia="Calibri"/>
                <w:sz w:val="18"/>
                <w:szCs w:val="18"/>
              </w:rPr>
              <w:t xml:space="preserve"> and club wear</w:t>
            </w:r>
          </w:p>
        </w:tc>
        <w:tc>
          <w:tcPr>
            <w:tcW w:w="1435" w:type="dxa"/>
            <w:vAlign w:val="center"/>
          </w:tcPr>
          <w:p w14:paraId="12B2239D" w14:textId="6CECFEDF" w:rsidR="00593C0C" w:rsidRPr="00DD469D" w:rsidRDefault="00593C0C" w:rsidP="003B2433">
            <w:pPr>
              <w:pStyle w:val="ExhibitText"/>
              <w:jc w:val="left"/>
              <w:rPr>
                <w:rFonts w:eastAsia="Calibri"/>
                <w:sz w:val="18"/>
                <w:szCs w:val="18"/>
              </w:rPr>
            </w:pPr>
            <w:r w:rsidRPr="00DD469D">
              <w:rPr>
                <w:rFonts w:eastAsia="Calibri"/>
                <w:sz w:val="18"/>
                <w:szCs w:val="18"/>
              </w:rPr>
              <w:t>Shirts, T-shirts, trousers</w:t>
            </w:r>
            <w:r w:rsidR="003D6FDA">
              <w:rPr>
                <w:rFonts w:eastAsia="Calibri"/>
                <w:sz w:val="18"/>
                <w:szCs w:val="18"/>
              </w:rPr>
              <w:t>,</w:t>
            </w:r>
            <w:r w:rsidRPr="00DD469D">
              <w:rPr>
                <w:rFonts w:eastAsia="Calibri"/>
                <w:sz w:val="18"/>
                <w:szCs w:val="18"/>
              </w:rPr>
              <w:t xml:space="preserve"> and accessories</w:t>
            </w:r>
          </w:p>
        </w:tc>
      </w:tr>
    </w:tbl>
    <w:p w14:paraId="65F37B37" w14:textId="77777777" w:rsidR="007E3056" w:rsidRPr="00C14101" w:rsidRDefault="007E3056" w:rsidP="00DC5F2E">
      <w:pPr>
        <w:pStyle w:val="ExhibitText"/>
        <w:rPr>
          <w:sz w:val="16"/>
          <w:szCs w:val="16"/>
        </w:rPr>
      </w:pPr>
    </w:p>
    <w:p w14:paraId="5B28F528" w14:textId="5366B4F6" w:rsidR="00AC3EF2" w:rsidRPr="00AC3EF2" w:rsidRDefault="00AC3EF2" w:rsidP="00AC3EF2">
      <w:pPr>
        <w:pStyle w:val="Footnote"/>
      </w:pPr>
      <w:r>
        <w:t>Note: *</w:t>
      </w:r>
      <w:r w:rsidRPr="00AC3EF2">
        <w:t xml:space="preserve">A shop-in-shop is a dedicated space for a specific brand within a retail store. It </w:t>
      </w:r>
      <w:proofErr w:type="gramStart"/>
      <w:r w:rsidRPr="00AC3EF2">
        <w:t>is also referred</w:t>
      </w:r>
      <w:proofErr w:type="gramEnd"/>
      <w:r w:rsidRPr="00AC3EF2">
        <w:t xml:space="preserve"> as store-in-store in some countries.</w:t>
      </w:r>
    </w:p>
    <w:p w14:paraId="34C5A99E" w14:textId="492AD3A8" w:rsidR="007E3056" w:rsidRPr="00C14101" w:rsidRDefault="00593C0C" w:rsidP="00C14101">
      <w:pPr>
        <w:pStyle w:val="Footnote"/>
      </w:pPr>
      <w:r w:rsidRPr="007E3056">
        <w:t>Source</w:t>
      </w:r>
      <w:r w:rsidRPr="00D80697">
        <w:t>: Raymond</w:t>
      </w:r>
      <w:r w:rsidR="007E3056">
        <w:t xml:space="preserve"> Next (retail website)</w:t>
      </w:r>
      <w:r w:rsidRPr="00D80697">
        <w:t xml:space="preserve">, accessed September 21, 2017, </w:t>
      </w:r>
      <w:r w:rsidR="007E3056" w:rsidRPr="00DC5F2E">
        <w:t>https://raymondnext.com</w:t>
      </w:r>
      <w:r w:rsidR="007E3056">
        <w:t xml:space="preserve">; “Our Brands,” </w:t>
      </w:r>
      <w:r w:rsidRPr="00D80697">
        <w:t>.</w:t>
      </w:r>
      <w:r w:rsidR="007E3056">
        <w:t xml:space="preserve">Raymond, accessed February 7, 2018, </w:t>
      </w:r>
      <w:r w:rsidR="007E3056" w:rsidRPr="007E3056">
        <w:t>http://www.raymond.in/ourbrands</w:t>
      </w:r>
      <w:r w:rsidR="007E3056">
        <w:t>.</w:t>
      </w:r>
      <w:r w:rsidR="007E3056">
        <w:rPr>
          <w:rFonts w:eastAsia="Calibri"/>
        </w:rPr>
        <w:br w:type="page"/>
      </w:r>
    </w:p>
    <w:p w14:paraId="5D638CB7" w14:textId="0FAB2C0D" w:rsidR="007E3056" w:rsidRDefault="00593C0C" w:rsidP="004C4F52">
      <w:pPr>
        <w:pStyle w:val="ExhibitHeading"/>
        <w:outlineLvl w:val="0"/>
        <w:rPr>
          <w:rFonts w:eastAsia="Calibri"/>
        </w:rPr>
      </w:pPr>
      <w:r w:rsidRPr="00593C0C">
        <w:rPr>
          <w:rFonts w:eastAsia="Calibri"/>
        </w:rPr>
        <w:lastRenderedPageBreak/>
        <w:t xml:space="preserve">Exhibit 4: </w:t>
      </w:r>
      <w:r w:rsidR="003B2433" w:rsidRPr="00593C0C">
        <w:rPr>
          <w:rFonts w:eastAsia="Calibri"/>
        </w:rPr>
        <w:t>ARVIND</w:t>
      </w:r>
      <w:r w:rsidR="003B2433">
        <w:rPr>
          <w:rFonts w:eastAsia="Calibri"/>
        </w:rPr>
        <w:t>’s</w:t>
      </w:r>
      <w:r w:rsidR="003B2433" w:rsidRPr="00593C0C">
        <w:rPr>
          <w:rFonts w:eastAsia="Calibri"/>
        </w:rPr>
        <w:t xml:space="preserve"> </w:t>
      </w:r>
      <w:r w:rsidRPr="00593C0C">
        <w:rPr>
          <w:rFonts w:eastAsia="Calibri"/>
        </w:rPr>
        <w:t>PRODUCT PORTFOLIO</w:t>
      </w:r>
    </w:p>
    <w:p w14:paraId="5CF02BB1" w14:textId="77777777" w:rsidR="00D80697" w:rsidRPr="00D80697" w:rsidRDefault="00D80697" w:rsidP="007E3056">
      <w:pPr>
        <w:pStyle w:val="ExhibitText"/>
        <w:rPr>
          <w:rFonts w:eastAsia="Calibri"/>
        </w:rPr>
      </w:pPr>
    </w:p>
    <w:tbl>
      <w:tblPr>
        <w:tblStyle w:val="TableGrid"/>
        <w:tblW w:w="5000" w:type="pct"/>
        <w:jc w:val="center"/>
        <w:tblLook w:val="04A0" w:firstRow="1" w:lastRow="0" w:firstColumn="1" w:lastColumn="0" w:noHBand="0" w:noVBand="1"/>
      </w:tblPr>
      <w:tblGrid>
        <w:gridCol w:w="1925"/>
        <w:gridCol w:w="2475"/>
        <w:gridCol w:w="2475"/>
        <w:gridCol w:w="2475"/>
      </w:tblGrid>
      <w:tr w:rsidR="00593C0C" w:rsidRPr="00DD469D" w14:paraId="00714147" w14:textId="77777777" w:rsidTr="003B2433">
        <w:trPr>
          <w:trHeight w:val="288"/>
          <w:jc w:val="center"/>
        </w:trPr>
        <w:tc>
          <w:tcPr>
            <w:tcW w:w="1925" w:type="dxa"/>
            <w:vAlign w:val="center"/>
          </w:tcPr>
          <w:p w14:paraId="04C91B64" w14:textId="6FCD537B" w:rsidR="00593C0C" w:rsidRPr="00DC5F2E" w:rsidRDefault="00353CE5" w:rsidP="003B2433">
            <w:pPr>
              <w:pStyle w:val="ExhibitText"/>
              <w:jc w:val="left"/>
              <w:rPr>
                <w:rFonts w:eastAsia="Calibri"/>
                <w:sz w:val="18"/>
                <w:szCs w:val="18"/>
              </w:rPr>
            </w:pPr>
            <w:r>
              <w:rPr>
                <w:rFonts w:eastAsia="Calibri"/>
                <w:sz w:val="18"/>
                <w:szCs w:val="18"/>
              </w:rPr>
              <w:t>Brand</w:t>
            </w:r>
            <w:r w:rsidR="00593C0C" w:rsidRPr="00DC5F2E">
              <w:rPr>
                <w:rFonts w:eastAsia="Calibri"/>
                <w:sz w:val="18"/>
                <w:szCs w:val="18"/>
              </w:rPr>
              <w:t xml:space="preserve"> Category</w:t>
            </w:r>
          </w:p>
        </w:tc>
        <w:tc>
          <w:tcPr>
            <w:tcW w:w="2475" w:type="dxa"/>
            <w:vAlign w:val="center"/>
          </w:tcPr>
          <w:p w14:paraId="322C88FF" w14:textId="77777777" w:rsidR="00593C0C" w:rsidRPr="00DD469D" w:rsidRDefault="00593C0C" w:rsidP="003B2433">
            <w:pPr>
              <w:pStyle w:val="ExhibitText"/>
              <w:jc w:val="left"/>
              <w:rPr>
                <w:rFonts w:eastAsia="Calibri"/>
                <w:b/>
                <w:sz w:val="18"/>
                <w:szCs w:val="18"/>
              </w:rPr>
            </w:pPr>
            <w:r w:rsidRPr="00DD469D">
              <w:rPr>
                <w:rFonts w:eastAsia="Calibri"/>
                <w:b/>
                <w:sz w:val="18"/>
                <w:szCs w:val="18"/>
              </w:rPr>
              <w:t>Own Brands</w:t>
            </w:r>
          </w:p>
        </w:tc>
        <w:tc>
          <w:tcPr>
            <w:tcW w:w="2475" w:type="dxa"/>
            <w:vAlign w:val="center"/>
          </w:tcPr>
          <w:p w14:paraId="719064EB" w14:textId="77777777" w:rsidR="00593C0C" w:rsidRPr="00DD469D" w:rsidRDefault="00593C0C" w:rsidP="003B2433">
            <w:pPr>
              <w:pStyle w:val="ExhibitText"/>
              <w:jc w:val="left"/>
              <w:rPr>
                <w:rFonts w:eastAsia="Calibri"/>
                <w:b/>
                <w:sz w:val="18"/>
                <w:szCs w:val="18"/>
              </w:rPr>
            </w:pPr>
            <w:r w:rsidRPr="00DD469D">
              <w:rPr>
                <w:rFonts w:eastAsia="Calibri"/>
                <w:b/>
                <w:sz w:val="18"/>
                <w:szCs w:val="18"/>
              </w:rPr>
              <w:t>Licensed Brands</w:t>
            </w:r>
          </w:p>
        </w:tc>
        <w:tc>
          <w:tcPr>
            <w:tcW w:w="2475" w:type="dxa"/>
            <w:vAlign w:val="center"/>
          </w:tcPr>
          <w:p w14:paraId="4B7C73BF" w14:textId="77777777" w:rsidR="00593C0C" w:rsidRPr="00DD469D" w:rsidRDefault="00593C0C" w:rsidP="003B2433">
            <w:pPr>
              <w:pStyle w:val="ExhibitText"/>
              <w:jc w:val="left"/>
              <w:rPr>
                <w:rFonts w:eastAsia="Calibri"/>
                <w:b/>
                <w:sz w:val="18"/>
                <w:szCs w:val="18"/>
              </w:rPr>
            </w:pPr>
            <w:r w:rsidRPr="00DD469D">
              <w:rPr>
                <w:rFonts w:eastAsia="Calibri"/>
                <w:b/>
                <w:sz w:val="18"/>
                <w:szCs w:val="18"/>
              </w:rPr>
              <w:t>Joint Venture Brands</w:t>
            </w:r>
          </w:p>
        </w:tc>
      </w:tr>
      <w:tr w:rsidR="00593C0C" w:rsidRPr="00DD469D" w14:paraId="0A4A8720" w14:textId="77777777" w:rsidTr="003B2433">
        <w:trPr>
          <w:trHeight w:val="288"/>
          <w:jc w:val="center"/>
        </w:trPr>
        <w:tc>
          <w:tcPr>
            <w:tcW w:w="1925" w:type="dxa"/>
            <w:vAlign w:val="center"/>
          </w:tcPr>
          <w:p w14:paraId="13E200EF" w14:textId="77777777" w:rsidR="00593C0C" w:rsidRPr="00DD469D" w:rsidRDefault="00593C0C" w:rsidP="003B2433">
            <w:pPr>
              <w:pStyle w:val="ExhibitText"/>
              <w:jc w:val="left"/>
              <w:rPr>
                <w:rFonts w:eastAsia="Calibri"/>
                <w:sz w:val="18"/>
                <w:szCs w:val="18"/>
              </w:rPr>
            </w:pPr>
            <w:r w:rsidRPr="00DD469D">
              <w:rPr>
                <w:rFonts w:eastAsia="Calibri"/>
                <w:sz w:val="18"/>
                <w:szCs w:val="18"/>
              </w:rPr>
              <w:t>Brands &amp; Country of Origin</w:t>
            </w:r>
          </w:p>
        </w:tc>
        <w:tc>
          <w:tcPr>
            <w:tcW w:w="2475" w:type="dxa"/>
            <w:vAlign w:val="center"/>
          </w:tcPr>
          <w:p w14:paraId="604A96E2" w14:textId="77777777" w:rsidR="00593C0C" w:rsidRPr="0049451B" w:rsidRDefault="00593C0C" w:rsidP="003B2433">
            <w:pPr>
              <w:pStyle w:val="ExhibitText"/>
              <w:jc w:val="left"/>
              <w:rPr>
                <w:rFonts w:eastAsia="Calibri"/>
                <w:sz w:val="18"/>
                <w:szCs w:val="18"/>
                <w:u w:val="single"/>
              </w:rPr>
            </w:pPr>
            <w:r w:rsidRPr="0049451B">
              <w:rPr>
                <w:rFonts w:eastAsia="Calibri"/>
                <w:sz w:val="18"/>
                <w:szCs w:val="18"/>
                <w:u w:val="single"/>
              </w:rPr>
              <w:t>Mainstream</w:t>
            </w:r>
          </w:p>
          <w:p w14:paraId="288B3B13" w14:textId="77777777" w:rsidR="00593C0C" w:rsidRPr="00DD469D" w:rsidRDefault="00593C0C" w:rsidP="003B2433">
            <w:pPr>
              <w:pStyle w:val="ExhibitText"/>
              <w:jc w:val="left"/>
              <w:rPr>
                <w:rFonts w:eastAsia="Calibri"/>
                <w:sz w:val="18"/>
                <w:szCs w:val="18"/>
              </w:rPr>
            </w:pPr>
            <w:r w:rsidRPr="00DD469D">
              <w:rPr>
                <w:rFonts w:eastAsia="Calibri"/>
                <w:sz w:val="18"/>
                <w:szCs w:val="18"/>
              </w:rPr>
              <w:t xml:space="preserve">Excalibur </w:t>
            </w:r>
          </w:p>
          <w:p w14:paraId="00661755" w14:textId="77777777" w:rsidR="00593C0C" w:rsidRPr="00DD469D" w:rsidRDefault="00593C0C" w:rsidP="003B2433">
            <w:pPr>
              <w:pStyle w:val="ExhibitText"/>
              <w:jc w:val="left"/>
              <w:rPr>
                <w:rFonts w:eastAsia="Calibri"/>
                <w:sz w:val="18"/>
                <w:szCs w:val="18"/>
              </w:rPr>
            </w:pPr>
            <w:r w:rsidRPr="00DD469D">
              <w:rPr>
                <w:rFonts w:eastAsia="Calibri"/>
                <w:sz w:val="18"/>
                <w:szCs w:val="18"/>
              </w:rPr>
              <w:t>Gant</w:t>
            </w:r>
          </w:p>
          <w:p w14:paraId="6799B9AB" w14:textId="77777777" w:rsidR="00593C0C" w:rsidRPr="00DD469D" w:rsidRDefault="00593C0C" w:rsidP="003B2433">
            <w:pPr>
              <w:pStyle w:val="ExhibitText"/>
              <w:jc w:val="left"/>
              <w:rPr>
                <w:rFonts w:eastAsia="Calibri"/>
                <w:sz w:val="18"/>
                <w:szCs w:val="18"/>
              </w:rPr>
            </w:pPr>
            <w:r w:rsidRPr="00DD469D">
              <w:rPr>
                <w:rFonts w:eastAsia="Calibri"/>
                <w:sz w:val="18"/>
                <w:szCs w:val="18"/>
              </w:rPr>
              <w:t xml:space="preserve">Flying Machine </w:t>
            </w:r>
          </w:p>
          <w:p w14:paraId="0F74D242" w14:textId="77777777" w:rsidR="00593C0C" w:rsidRPr="00DD469D" w:rsidRDefault="00593C0C" w:rsidP="003B2433">
            <w:pPr>
              <w:pStyle w:val="ExhibitText"/>
              <w:jc w:val="left"/>
              <w:rPr>
                <w:rFonts w:eastAsia="Calibri"/>
                <w:sz w:val="18"/>
                <w:szCs w:val="18"/>
              </w:rPr>
            </w:pPr>
            <w:r w:rsidRPr="00DD469D">
              <w:rPr>
                <w:rFonts w:eastAsia="Calibri"/>
                <w:sz w:val="18"/>
                <w:szCs w:val="18"/>
              </w:rPr>
              <w:t>Popular</w:t>
            </w:r>
          </w:p>
          <w:p w14:paraId="0FB2D684" w14:textId="77777777" w:rsidR="00593C0C" w:rsidRPr="00DD469D" w:rsidRDefault="00593C0C" w:rsidP="003B2433">
            <w:pPr>
              <w:pStyle w:val="ExhibitText"/>
              <w:jc w:val="left"/>
              <w:rPr>
                <w:rFonts w:eastAsia="Calibri"/>
                <w:sz w:val="18"/>
                <w:szCs w:val="18"/>
              </w:rPr>
            </w:pPr>
            <w:proofErr w:type="spellStart"/>
            <w:r w:rsidRPr="00DD469D">
              <w:rPr>
                <w:rFonts w:eastAsia="Calibri"/>
                <w:sz w:val="18"/>
                <w:szCs w:val="18"/>
              </w:rPr>
              <w:t>Ruf</w:t>
            </w:r>
            <w:proofErr w:type="spellEnd"/>
            <w:r w:rsidRPr="00DD469D">
              <w:rPr>
                <w:rFonts w:eastAsia="Calibri"/>
                <w:sz w:val="18"/>
                <w:szCs w:val="18"/>
              </w:rPr>
              <w:t xml:space="preserve"> &amp; </w:t>
            </w:r>
            <w:proofErr w:type="spellStart"/>
            <w:r w:rsidRPr="00DD469D">
              <w:rPr>
                <w:rFonts w:eastAsia="Calibri"/>
                <w:sz w:val="18"/>
                <w:szCs w:val="18"/>
              </w:rPr>
              <w:t>Tuf</w:t>
            </w:r>
            <w:proofErr w:type="spellEnd"/>
          </w:p>
          <w:p w14:paraId="5ADC43B1" w14:textId="0622EA7F" w:rsidR="00593C0C" w:rsidRPr="00DD469D" w:rsidRDefault="00593C0C" w:rsidP="00874FFB">
            <w:pPr>
              <w:pStyle w:val="ExhibitText"/>
              <w:jc w:val="left"/>
              <w:rPr>
                <w:rFonts w:eastAsia="Calibri"/>
                <w:sz w:val="18"/>
                <w:szCs w:val="18"/>
              </w:rPr>
            </w:pPr>
            <w:r w:rsidRPr="00DD469D">
              <w:rPr>
                <w:rFonts w:eastAsia="Calibri"/>
                <w:sz w:val="18"/>
                <w:szCs w:val="18"/>
              </w:rPr>
              <w:t>New</w:t>
            </w:r>
            <w:r w:rsidR="008406F2">
              <w:rPr>
                <w:rFonts w:eastAsia="Calibri"/>
                <w:sz w:val="18"/>
                <w:szCs w:val="18"/>
              </w:rPr>
              <w:t>p</w:t>
            </w:r>
            <w:r w:rsidRPr="00DD469D">
              <w:rPr>
                <w:rFonts w:eastAsia="Calibri"/>
                <w:sz w:val="18"/>
                <w:szCs w:val="18"/>
              </w:rPr>
              <w:t>ort University</w:t>
            </w:r>
          </w:p>
        </w:tc>
        <w:tc>
          <w:tcPr>
            <w:tcW w:w="2475" w:type="dxa"/>
            <w:vAlign w:val="center"/>
          </w:tcPr>
          <w:p w14:paraId="4F1DD0EA" w14:textId="77777777" w:rsidR="00593C0C" w:rsidRPr="00AC3EF2" w:rsidRDefault="00593C0C" w:rsidP="003B2433">
            <w:pPr>
              <w:pStyle w:val="ExhibitText"/>
              <w:jc w:val="left"/>
              <w:rPr>
                <w:rFonts w:eastAsia="Calibri"/>
                <w:sz w:val="18"/>
                <w:szCs w:val="18"/>
                <w:u w:val="single"/>
              </w:rPr>
            </w:pPr>
            <w:r w:rsidRPr="00AC3EF2">
              <w:rPr>
                <w:rFonts w:eastAsia="Calibri"/>
                <w:sz w:val="18"/>
                <w:szCs w:val="18"/>
                <w:u w:val="single"/>
              </w:rPr>
              <w:t>Bridge to Luxury</w:t>
            </w:r>
          </w:p>
          <w:p w14:paraId="45E48543" w14:textId="4A23FE13" w:rsidR="00593C0C" w:rsidRPr="00DD469D" w:rsidRDefault="00593C0C" w:rsidP="003B2433">
            <w:pPr>
              <w:pStyle w:val="ExhibitText"/>
              <w:jc w:val="left"/>
              <w:rPr>
                <w:rFonts w:eastAsia="Calibri"/>
                <w:sz w:val="18"/>
                <w:szCs w:val="18"/>
              </w:rPr>
            </w:pPr>
            <w:r w:rsidRPr="00DD469D">
              <w:rPr>
                <w:rFonts w:eastAsia="Calibri"/>
                <w:sz w:val="18"/>
                <w:szCs w:val="18"/>
              </w:rPr>
              <w:t>U.S.A. 1949 (U</w:t>
            </w:r>
            <w:r w:rsidR="003D6FDA">
              <w:rPr>
                <w:rFonts w:eastAsia="Calibri"/>
                <w:sz w:val="18"/>
                <w:szCs w:val="18"/>
              </w:rPr>
              <w:t>.</w:t>
            </w:r>
            <w:r w:rsidRPr="00DD469D">
              <w:rPr>
                <w:rFonts w:eastAsia="Calibri"/>
                <w:sz w:val="18"/>
                <w:szCs w:val="18"/>
              </w:rPr>
              <w:t>S</w:t>
            </w:r>
            <w:r w:rsidR="003D6FDA">
              <w:rPr>
                <w:rFonts w:eastAsia="Calibri"/>
                <w:sz w:val="18"/>
                <w:szCs w:val="18"/>
              </w:rPr>
              <w:t>.</w:t>
            </w:r>
            <w:r w:rsidRPr="00DD469D">
              <w:rPr>
                <w:rFonts w:eastAsia="Calibri"/>
                <w:sz w:val="18"/>
                <w:szCs w:val="18"/>
              </w:rPr>
              <w:t>)</w:t>
            </w:r>
          </w:p>
          <w:p w14:paraId="6AD93686" w14:textId="77777777" w:rsidR="00593C0C" w:rsidRPr="00DD469D" w:rsidRDefault="00593C0C" w:rsidP="003B2433">
            <w:pPr>
              <w:pStyle w:val="ExhibitText"/>
              <w:jc w:val="left"/>
              <w:rPr>
                <w:rFonts w:eastAsia="Calibri"/>
                <w:sz w:val="18"/>
                <w:szCs w:val="18"/>
              </w:rPr>
            </w:pPr>
            <w:proofErr w:type="spellStart"/>
            <w:r w:rsidRPr="00DD469D">
              <w:rPr>
                <w:rFonts w:eastAsia="Calibri"/>
                <w:sz w:val="18"/>
                <w:szCs w:val="18"/>
              </w:rPr>
              <w:t>Energie</w:t>
            </w:r>
            <w:proofErr w:type="spellEnd"/>
            <w:r w:rsidRPr="00DD469D">
              <w:rPr>
                <w:rFonts w:eastAsia="Calibri"/>
                <w:sz w:val="18"/>
                <w:szCs w:val="18"/>
              </w:rPr>
              <w:t xml:space="preserve"> (Italy)</w:t>
            </w:r>
          </w:p>
          <w:p w14:paraId="2A0DB50E" w14:textId="77777777" w:rsidR="00593C0C" w:rsidRPr="00AC3EF2" w:rsidRDefault="00593C0C" w:rsidP="003B2433">
            <w:pPr>
              <w:pStyle w:val="ExhibitText"/>
              <w:jc w:val="left"/>
              <w:rPr>
                <w:rFonts w:eastAsia="Calibri"/>
                <w:sz w:val="18"/>
                <w:szCs w:val="18"/>
                <w:u w:val="single"/>
              </w:rPr>
            </w:pPr>
            <w:r w:rsidRPr="00AC3EF2">
              <w:rPr>
                <w:rFonts w:eastAsia="Calibri"/>
                <w:sz w:val="18"/>
                <w:szCs w:val="18"/>
                <w:u w:val="single"/>
              </w:rPr>
              <w:t>Premium</w:t>
            </w:r>
          </w:p>
          <w:p w14:paraId="6AE7B605" w14:textId="78DFB7AA" w:rsidR="00593C0C" w:rsidRPr="00DD469D" w:rsidRDefault="00593C0C" w:rsidP="003B2433">
            <w:pPr>
              <w:pStyle w:val="ExhibitText"/>
              <w:jc w:val="left"/>
              <w:rPr>
                <w:rFonts w:eastAsia="Calibri"/>
                <w:sz w:val="18"/>
                <w:szCs w:val="18"/>
              </w:rPr>
            </w:pPr>
            <w:r w:rsidRPr="00DD469D">
              <w:rPr>
                <w:rFonts w:eastAsia="Calibri"/>
                <w:sz w:val="18"/>
                <w:szCs w:val="18"/>
              </w:rPr>
              <w:t>USPA (U</w:t>
            </w:r>
            <w:r w:rsidR="003D6FDA">
              <w:rPr>
                <w:rFonts w:eastAsia="Calibri"/>
                <w:sz w:val="18"/>
                <w:szCs w:val="18"/>
              </w:rPr>
              <w:t>.</w:t>
            </w:r>
            <w:r w:rsidRPr="00DD469D">
              <w:rPr>
                <w:rFonts w:eastAsia="Calibri"/>
                <w:sz w:val="18"/>
                <w:szCs w:val="18"/>
              </w:rPr>
              <w:t>S</w:t>
            </w:r>
            <w:r w:rsidR="003D6FDA">
              <w:rPr>
                <w:rFonts w:eastAsia="Calibri"/>
                <w:sz w:val="18"/>
                <w:szCs w:val="18"/>
              </w:rPr>
              <w:t>.</w:t>
            </w:r>
            <w:r w:rsidRPr="00DD469D">
              <w:rPr>
                <w:rFonts w:eastAsia="Calibri"/>
                <w:sz w:val="18"/>
                <w:szCs w:val="18"/>
              </w:rPr>
              <w:t>)</w:t>
            </w:r>
          </w:p>
          <w:p w14:paraId="563ED926" w14:textId="17797DC6" w:rsidR="00593C0C" w:rsidRPr="00DD469D" w:rsidRDefault="00593C0C" w:rsidP="003B2433">
            <w:pPr>
              <w:pStyle w:val="ExhibitText"/>
              <w:jc w:val="left"/>
              <w:rPr>
                <w:rFonts w:eastAsia="Calibri"/>
                <w:sz w:val="18"/>
                <w:szCs w:val="18"/>
              </w:rPr>
            </w:pPr>
            <w:r w:rsidRPr="00DD469D">
              <w:rPr>
                <w:rFonts w:eastAsia="Calibri"/>
                <w:sz w:val="18"/>
                <w:szCs w:val="18"/>
              </w:rPr>
              <w:t>Arrow (U</w:t>
            </w:r>
            <w:r w:rsidR="003D6FDA">
              <w:rPr>
                <w:rFonts w:eastAsia="Calibri"/>
                <w:sz w:val="18"/>
                <w:szCs w:val="18"/>
              </w:rPr>
              <w:t>.</w:t>
            </w:r>
            <w:r w:rsidRPr="00DD469D">
              <w:rPr>
                <w:rFonts w:eastAsia="Calibri"/>
                <w:sz w:val="18"/>
                <w:szCs w:val="18"/>
              </w:rPr>
              <w:t>S</w:t>
            </w:r>
            <w:r w:rsidR="003D6FDA">
              <w:rPr>
                <w:rFonts w:eastAsia="Calibri"/>
                <w:sz w:val="18"/>
                <w:szCs w:val="18"/>
              </w:rPr>
              <w:t>.</w:t>
            </w:r>
            <w:r w:rsidRPr="00DD469D">
              <w:rPr>
                <w:rFonts w:eastAsia="Calibri"/>
                <w:sz w:val="18"/>
                <w:szCs w:val="18"/>
              </w:rPr>
              <w:t>)</w:t>
            </w:r>
          </w:p>
          <w:p w14:paraId="441D600B" w14:textId="40B4EB01" w:rsidR="00593C0C" w:rsidRPr="00DD469D" w:rsidRDefault="00593C0C" w:rsidP="003B2433">
            <w:pPr>
              <w:pStyle w:val="ExhibitText"/>
              <w:jc w:val="left"/>
              <w:rPr>
                <w:rFonts w:eastAsia="Calibri"/>
                <w:sz w:val="18"/>
                <w:szCs w:val="18"/>
              </w:rPr>
            </w:pPr>
            <w:proofErr w:type="spellStart"/>
            <w:r w:rsidRPr="00DD469D">
              <w:rPr>
                <w:rFonts w:eastAsia="Calibri"/>
                <w:sz w:val="18"/>
                <w:szCs w:val="18"/>
              </w:rPr>
              <w:t>Izod</w:t>
            </w:r>
            <w:proofErr w:type="spellEnd"/>
            <w:r w:rsidRPr="00DD469D">
              <w:rPr>
                <w:rFonts w:eastAsia="Calibri"/>
                <w:sz w:val="18"/>
                <w:szCs w:val="18"/>
              </w:rPr>
              <w:t xml:space="preserve"> (U</w:t>
            </w:r>
            <w:r w:rsidR="003D6FDA">
              <w:rPr>
                <w:rFonts w:eastAsia="Calibri"/>
                <w:sz w:val="18"/>
                <w:szCs w:val="18"/>
              </w:rPr>
              <w:t>.</w:t>
            </w:r>
            <w:r w:rsidRPr="00DD469D">
              <w:rPr>
                <w:rFonts w:eastAsia="Calibri"/>
                <w:sz w:val="18"/>
                <w:szCs w:val="18"/>
              </w:rPr>
              <w:t>S</w:t>
            </w:r>
            <w:r w:rsidR="003D6FDA">
              <w:rPr>
                <w:rFonts w:eastAsia="Calibri"/>
                <w:sz w:val="18"/>
                <w:szCs w:val="18"/>
              </w:rPr>
              <w:t>.</w:t>
            </w:r>
            <w:r w:rsidRPr="00DD469D">
              <w:rPr>
                <w:rFonts w:eastAsia="Calibri"/>
                <w:sz w:val="18"/>
                <w:szCs w:val="18"/>
              </w:rPr>
              <w:t>)</w:t>
            </w:r>
          </w:p>
          <w:p w14:paraId="35FA6CA6" w14:textId="77777777" w:rsidR="00593C0C" w:rsidRPr="00AC3EF2" w:rsidRDefault="00593C0C" w:rsidP="003B2433">
            <w:pPr>
              <w:pStyle w:val="ExhibitText"/>
              <w:jc w:val="left"/>
              <w:rPr>
                <w:rFonts w:eastAsia="Calibri"/>
                <w:sz w:val="18"/>
                <w:szCs w:val="18"/>
                <w:u w:val="single"/>
              </w:rPr>
            </w:pPr>
            <w:r w:rsidRPr="00AC3EF2">
              <w:rPr>
                <w:rFonts w:eastAsia="Calibri"/>
                <w:sz w:val="18"/>
                <w:szCs w:val="18"/>
                <w:u w:val="single"/>
              </w:rPr>
              <w:t>Popular</w:t>
            </w:r>
          </w:p>
          <w:p w14:paraId="6326F04C" w14:textId="2CB34001" w:rsidR="00593C0C" w:rsidRPr="00DD469D" w:rsidRDefault="00593C0C" w:rsidP="003B2433">
            <w:pPr>
              <w:pStyle w:val="ExhibitText"/>
              <w:jc w:val="left"/>
              <w:rPr>
                <w:rFonts w:eastAsia="Calibri"/>
                <w:sz w:val="18"/>
                <w:szCs w:val="18"/>
              </w:rPr>
            </w:pPr>
            <w:r w:rsidRPr="00DD469D">
              <w:rPr>
                <w:rFonts w:eastAsia="Calibri"/>
                <w:sz w:val="18"/>
                <w:szCs w:val="18"/>
              </w:rPr>
              <w:t>Cherokee (U</w:t>
            </w:r>
            <w:r w:rsidR="003D6FDA">
              <w:rPr>
                <w:rFonts w:eastAsia="Calibri"/>
                <w:sz w:val="18"/>
                <w:szCs w:val="18"/>
              </w:rPr>
              <w:t>.</w:t>
            </w:r>
            <w:r w:rsidRPr="00DD469D">
              <w:rPr>
                <w:rFonts w:eastAsia="Calibri"/>
                <w:sz w:val="18"/>
                <w:szCs w:val="18"/>
              </w:rPr>
              <w:t>S</w:t>
            </w:r>
            <w:r w:rsidR="003D6FDA">
              <w:rPr>
                <w:rFonts w:eastAsia="Calibri"/>
                <w:sz w:val="18"/>
                <w:szCs w:val="18"/>
              </w:rPr>
              <w:t>.</w:t>
            </w:r>
            <w:r w:rsidRPr="00DD469D">
              <w:rPr>
                <w:rFonts w:eastAsia="Calibri"/>
                <w:sz w:val="18"/>
                <w:szCs w:val="18"/>
              </w:rPr>
              <w:t>)</w:t>
            </w:r>
          </w:p>
          <w:p w14:paraId="67DD8533" w14:textId="7B58F13D" w:rsidR="00593C0C" w:rsidRPr="00DD469D" w:rsidRDefault="00593C0C" w:rsidP="003B2433">
            <w:pPr>
              <w:pStyle w:val="ExhibitText"/>
              <w:jc w:val="left"/>
              <w:rPr>
                <w:rFonts w:eastAsia="Calibri"/>
                <w:sz w:val="18"/>
                <w:szCs w:val="18"/>
              </w:rPr>
            </w:pPr>
            <w:proofErr w:type="spellStart"/>
            <w:r w:rsidRPr="00DD469D">
              <w:rPr>
                <w:rFonts w:eastAsia="Calibri"/>
                <w:sz w:val="18"/>
                <w:szCs w:val="18"/>
              </w:rPr>
              <w:t>Mossimo</w:t>
            </w:r>
            <w:proofErr w:type="spellEnd"/>
            <w:r w:rsidRPr="00DD469D">
              <w:rPr>
                <w:rFonts w:eastAsia="Calibri"/>
                <w:sz w:val="18"/>
                <w:szCs w:val="18"/>
              </w:rPr>
              <w:t xml:space="preserve"> (U</w:t>
            </w:r>
            <w:r w:rsidR="003D6FDA">
              <w:rPr>
                <w:rFonts w:eastAsia="Calibri"/>
                <w:sz w:val="18"/>
                <w:szCs w:val="18"/>
              </w:rPr>
              <w:t>.</w:t>
            </w:r>
            <w:r w:rsidRPr="00DD469D">
              <w:rPr>
                <w:rFonts w:eastAsia="Calibri"/>
                <w:sz w:val="18"/>
                <w:szCs w:val="18"/>
              </w:rPr>
              <w:t>S</w:t>
            </w:r>
            <w:r w:rsidR="003D6FDA">
              <w:rPr>
                <w:rFonts w:eastAsia="Calibri"/>
                <w:sz w:val="18"/>
                <w:szCs w:val="18"/>
              </w:rPr>
              <w:t>.</w:t>
            </w:r>
            <w:r w:rsidRPr="00DD469D">
              <w:rPr>
                <w:rFonts w:eastAsia="Calibri"/>
                <w:sz w:val="18"/>
                <w:szCs w:val="18"/>
              </w:rPr>
              <w:t>)</w:t>
            </w:r>
          </w:p>
        </w:tc>
        <w:tc>
          <w:tcPr>
            <w:tcW w:w="2475" w:type="dxa"/>
            <w:vAlign w:val="center"/>
          </w:tcPr>
          <w:p w14:paraId="384BDD74" w14:textId="77777777" w:rsidR="00593C0C" w:rsidRPr="00AC3EF2" w:rsidRDefault="00593C0C" w:rsidP="003B2433">
            <w:pPr>
              <w:pStyle w:val="ExhibitText"/>
              <w:jc w:val="left"/>
              <w:rPr>
                <w:rFonts w:eastAsia="Calibri"/>
                <w:sz w:val="18"/>
                <w:szCs w:val="18"/>
                <w:u w:val="single"/>
              </w:rPr>
            </w:pPr>
            <w:r w:rsidRPr="00AC3EF2">
              <w:rPr>
                <w:rFonts w:eastAsia="Calibri"/>
                <w:sz w:val="18"/>
                <w:szCs w:val="18"/>
                <w:u w:val="single"/>
              </w:rPr>
              <w:t>Bridge to Luxury</w:t>
            </w:r>
          </w:p>
          <w:p w14:paraId="517B8282" w14:textId="3AE162F9" w:rsidR="00593C0C" w:rsidRPr="00DD469D" w:rsidRDefault="00593C0C" w:rsidP="003B2433">
            <w:pPr>
              <w:pStyle w:val="ExhibitText"/>
              <w:jc w:val="left"/>
              <w:rPr>
                <w:rFonts w:eastAsia="Calibri"/>
                <w:sz w:val="18"/>
                <w:szCs w:val="18"/>
              </w:rPr>
            </w:pPr>
            <w:r w:rsidRPr="00DD469D">
              <w:rPr>
                <w:rFonts w:eastAsia="Calibri"/>
                <w:sz w:val="18"/>
                <w:szCs w:val="18"/>
              </w:rPr>
              <w:t>Tommy Hilfiger (U</w:t>
            </w:r>
            <w:r w:rsidR="003D6FDA">
              <w:rPr>
                <w:rFonts w:eastAsia="Calibri"/>
                <w:sz w:val="18"/>
                <w:szCs w:val="18"/>
              </w:rPr>
              <w:t>.</w:t>
            </w:r>
            <w:r w:rsidRPr="00DD469D">
              <w:rPr>
                <w:rFonts w:eastAsia="Calibri"/>
                <w:sz w:val="18"/>
                <w:szCs w:val="18"/>
              </w:rPr>
              <w:t>S</w:t>
            </w:r>
            <w:r w:rsidR="003D6FDA">
              <w:rPr>
                <w:rFonts w:eastAsia="Calibri"/>
                <w:sz w:val="18"/>
                <w:szCs w:val="18"/>
              </w:rPr>
              <w:t>.</w:t>
            </w:r>
            <w:r w:rsidRPr="00DD469D">
              <w:rPr>
                <w:rFonts w:eastAsia="Calibri"/>
                <w:sz w:val="18"/>
                <w:szCs w:val="18"/>
              </w:rPr>
              <w:t>)</w:t>
            </w:r>
          </w:p>
        </w:tc>
      </w:tr>
      <w:tr w:rsidR="00593C0C" w:rsidRPr="00DD469D" w14:paraId="39A92FA9" w14:textId="77777777" w:rsidTr="003B2433">
        <w:trPr>
          <w:trHeight w:val="288"/>
          <w:jc w:val="center"/>
        </w:trPr>
        <w:tc>
          <w:tcPr>
            <w:tcW w:w="1925" w:type="dxa"/>
            <w:vAlign w:val="center"/>
          </w:tcPr>
          <w:p w14:paraId="682E9E8E" w14:textId="77777777" w:rsidR="00593C0C" w:rsidRPr="00DD469D" w:rsidRDefault="00593C0C" w:rsidP="003B2433">
            <w:pPr>
              <w:pStyle w:val="ExhibitText"/>
              <w:jc w:val="left"/>
              <w:rPr>
                <w:rFonts w:eastAsia="Calibri"/>
                <w:sz w:val="18"/>
                <w:szCs w:val="18"/>
              </w:rPr>
            </w:pPr>
            <w:r w:rsidRPr="00DD469D">
              <w:rPr>
                <w:rFonts w:eastAsia="Calibri"/>
                <w:sz w:val="18"/>
                <w:szCs w:val="18"/>
              </w:rPr>
              <w:t>Category</w:t>
            </w:r>
          </w:p>
        </w:tc>
        <w:tc>
          <w:tcPr>
            <w:tcW w:w="2475" w:type="dxa"/>
            <w:vAlign w:val="center"/>
          </w:tcPr>
          <w:p w14:paraId="5F8595CF" w14:textId="77777777" w:rsidR="00593C0C" w:rsidRPr="00DD469D" w:rsidRDefault="00593C0C" w:rsidP="003B2433">
            <w:pPr>
              <w:pStyle w:val="ExhibitText"/>
              <w:jc w:val="left"/>
              <w:rPr>
                <w:rFonts w:eastAsia="Calibri"/>
                <w:sz w:val="18"/>
                <w:szCs w:val="18"/>
              </w:rPr>
            </w:pPr>
            <w:r w:rsidRPr="00DD469D">
              <w:rPr>
                <w:rFonts w:eastAsia="Calibri"/>
                <w:sz w:val="18"/>
                <w:szCs w:val="18"/>
              </w:rPr>
              <w:t xml:space="preserve">Casual </w:t>
            </w:r>
          </w:p>
        </w:tc>
        <w:tc>
          <w:tcPr>
            <w:tcW w:w="2475" w:type="dxa"/>
            <w:vAlign w:val="center"/>
          </w:tcPr>
          <w:p w14:paraId="22D11971" w14:textId="6EFD7C92" w:rsidR="00593C0C" w:rsidRPr="00DD469D" w:rsidRDefault="00593C0C" w:rsidP="003B2433">
            <w:pPr>
              <w:pStyle w:val="ExhibitText"/>
              <w:jc w:val="left"/>
              <w:rPr>
                <w:rFonts w:eastAsia="Calibri"/>
                <w:sz w:val="18"/>
                <w:szCs w:val="18"/>
              </w:rPr>
            </w:pPr>
            <w:r w:rsidRPr="00DD469D">
              <w:rPr>
                <w:rFonts w:eastAsia="Calibri"/>
                <w:sz w:val="18"/>
                <w:szCs w:val="18"/>
              </w:rPr>
              <w:t xml:space="preserve">Formal &amp; </w:t>
            </w:r>
            <w:r w:rsidR="003D6FDA">
              <w:rPr>
                <w:rFonts w:eastAsia="Calibri"/>
                <w:sz w:val="18"/>
                <w:szCs w:val="18"/>
              </w:rPr>
              <w:t>c</w:t>
            </w:r>
            <w:r w:rsidRPr="00DD469D">
              <w:rPr>
                <w:rFonts w:eastAsia="Calibri"/>
                <w:sz w:val="18"/>
                <w:szCs w:val="18"/>
              </w:rPr>
              <w:t>asual</w:t>
            </w:r>
          </w:p>
        </w:tc>
        <w:tc>
          <w:tcPr>
            <w:tcW w:w="2475" w:type="dxa"/>
            <w:vAlign w:val="center"/>
          </w:tcPr>
          <w:p w14:paraId="4AC9C576" w14:textId="2E50754D" w:rsidR="00593C0C" w:rsidRPr="00DD469D" w:rsidRDefault="00593C0C" w:rsidP="003B2433">
            <w:pPr>
              <w:pStyle w:val="ExhibitText"/>
              <w:jc w:val="left"/>
              <w:rPr>
                <w:rFonts w:eastAsia="Calibri"/>
                <w:sz w:val="18"/>
                <w:szCs w:val="18"/>
              </w:rPr>
            </w:pPr>
            <w:r w:rsidRPr="00DD469D">
              <w:rPr>
                <w:rFonts w:eastAsia="Calibri"/>
                <w:sz w:val="18"/>
                <w:szCs w:val="18"/>
              </w:rPr>
              <w:t>Sportswear, denim</w:t>
            </w:r>
            <w:r w:rsidR="003D6FDA">
              <w:rPr>
                <w:rFonts w:eastAsia="Calibri"/>
                <w:sz w:val="18"/>
                <w:szCs w:val="18"/>
              </w:rPr>
              <w:t>,</w:t>
            </w:r>
            <w:r w:rsidRPr="00DD469D">
              <w:rPr>
                <w:rFonts w:eastAsia="Calibri"/>
                <w:sz w:val="18"/>
                <w:szCs w:val="18"/>
              </w:rPr>
              <w:t xml:space="preserve"> &amp; accessories</w:t>
            </w:r>
          </w:p>
        </w:tc>
      </w:tr>
      <w:tr w:rsidR="00593C0C" w:rsidRPr="00DD469D" w14:paraId="0516EF8D" w14:textId="77777777" w:rsidTr="003B2433">
        <w:trPr>
          <w:trHeight w:val="288"/>
          <w:jc w:val="center"/>
        </w:trPr>
        <w:tc>
          <w:tcPr>
            <w:tcW w:w="1925" w:type="dxa"/>
            <w:vAlign w:val="center"/>
          </w:tcPr>
          <w:p w14:paraId="2A964089" w14:textId="77777777" w:rsidR="00593C0C" w:rsidRPr="00DD469D" w:rsidRDefault="00593C0C" w:rsidP="003B2433">
            <w:pPr>
              <w:pStyle w:val="ExhibitText"/>
              <w:jc w:val="left"/>
              <w:rPr>
                <w:rFonts w:eastAsia="Calibri"/>
                <w:sz w:val="18"/>
                <w:szCs w:val="18"/>
              </w:rPr>
            </w:pPr>
            <w:r w:rsidRPr="00DD469D">
              <w:rPr>
                <w:rFonts w:eastAsia="Calibri"/>
                <w:sz w:val="18"/>
                <w:szCs w:val="18"/>
              </w:rPr>
              <w:t>Target Customer</w:t>
            </w:r>
          </w:p>
        </w:tc>
        <w:tc>
          <w:tcPr>
            <w:tcW w:w="7425" w:type="dxa"/>
            <w:gridSpan w:val="3"/>
            <w:vAlign w:val="center"/>
          </w:tcPr>
          <w:p w14:paraId="61368EF3" w14:textId="710ADD3B" w:rsidR="00593C0C" w:rsidRPr="00DD469D" w:rsidRDefault="00593C0C" w:rsidP="003B2433">
            <w:pPr>
              <w:pStyle w:val="ExhibitText"/>
              <w:jc w:val="left"/>
              <w:rPr>
                <w:rFonts w:eastAsia="Calibri"/>
                <w:sz w:val="18"/>
                <w:szCs w:val="18"/>
              </w:rPr>
            </w:pPr>
            <w:r w:rsidRPr="00DD469D">
              <w:rPr>
                <w:rFonts w:eastAsia="Calibri"/>
                <w:sz w:val="18"/>
                <w:szCs w:val="18"/>
              </w:rPr>
              <w:t xml:space="preserve">Men, </w:t>
            </w:r>
            <w:r w:rsidR="003D6FDA">
              <w:rPr>
                <w:rFonts w:eastAsia="Calibri"/>
                <w:sz w:val="18"/>
                <w:szCs w:val="18"/>
              </w:rPr>
              <w:t>w</w:t>
            </w:r>
            <w:r w:rsidRPr="00DD469D">
              <w:rPr>
                <w:rFonts w:eastAsia="Calibri"/>
                <w:sz w:val="18"/>
                <w:szCs w:val="18"/>
              </w:rPr>
              <w:t xml:space="preserve">omen, </w:t>
            </w:r>
            <w:r w:rsidR="003D6FDA">
              <w:rPr>
                <w:rFonts w:eastAsia="Calibri"/>
                <w:sz w:val="18"/>
                <w:szCs w:val="18"/>
              </w:rPr>
              <w:t>and c</w:t>
            </w:r>
            <w:r w:rsidRPr="00DD469D">
              <w:rPr>
                <w:rFonts w:eastAsia="Calibri"/>
                <w:sz w:val="18"/>
                <w:szCs w:val="18"/>
              </w:rPr>
              <w:t>hildren</w:t>
            </w:r>
          </w:p>
        </w:tc>
      </w:tr>
      <w:tr w:rsidR="00593C0C" w:rsidRPr="00DD469D" w14:paraId="2802882E" w14:textId="77777777" w:rsidTr="003B2433">
        <w:trPr>
          <w:trHeight w:val="288"/>
          <w:jc w:val="center"/>
        </w:trPr>
        <w:tc>
          <w:tcPr>
            <w:tcW w:w="1925" w:type="dxa"/>
            <w:vAlign w:val="center"/>
          </w:tcPr>
          <w:p w14:paraId="5BF09D95" w14:textId="7C7D5460" w:rsidR="00593C0C" w:rsidRPr="00DD469D" w:rsidRDefault="00593C0C" w:rsidP="003B2433">
            <w:pPr>
              <w:pStyle w:val="ExhibitText"/>
              <w:jc w:val="left"/>
              <w:rPr>
                <w:rFonts w:eastAsia="Calibri"/>
                <w:sz w:val="18"/>
                <w:szCs w:val="18"/>
              </w:rPr>
            </w:pPr>
            <w:r w:rsidRPr="00DD469D">
              <w:rPr>
                <w:rFonts w:eastAsia="Calibri"/>
                <w:sz w:val="18"/>
                <w:szCs w:val="18"/>
              </w:rPr>
              <w:t>N</w:t>
            </w:r>
            <w:r w:rsidR="00353CE5">
              <w:rPr>
                <w:rFonts w:eastAsia="Calibri"/>
                <w:sz w:val="18"/>
                <w:szCs w:val="18"/>
              </w:rPr>
              <w:t>umber of S</w:t>
            </w:r>
            <w:r w:rsidRPr="00DD469D">
              <w:rPr>
                <w:rFonts w:eastAsia="Calibri"/>
                <w:sz w:val="18"/>
                <w:szCs w:val="18"/>
              </w:rPr>
              <w:t>tores</w:t>
            </w:r>
          </w:p>
        </w:tc>
        <w:tc>
          <w:tcPr>
            <w:tcW w:w="7425" w:type="dxa"/>
            <w:gridSpan w:val="3"/>
            <w:vAlign w:val="center"/>
          </w:tcPr>
          <w:p w14:paraId="38DA4129" w14:textId="5A830E7B" w:rsidR="00593C0C" w:rsidRPr="00DD469D" w:rsidRDefault="00593C0C" w:rsidP="003B2433">
            <w:pPr>
              <w:pStyle w:val="ExhibitText"/>
              <w:jc w:val="left"/>
              <w:rPr>
                <w:rFonts w:eastAsia="Calibri"/>
                <w:sz w:val="18"/>
                <w:szCs w:val="18"/>
              </w:rPr>
            </w:pPr>
            <w:r w:rsidRPr="00DD469D">
              <w:rPr>
                <w:rFonts w:eastAsia="Calibri"/>
                <w:sz w:val="18"/>
                <w:szCs w:val="18"/>
              </w:rPr>
              <w:t>Present across 500+ multi</w:t>
            </w:r>
            <w:r w:rsidR="003D6FDA">
              <w:rPr>
                <w:rFonts w:eastAsia="Calibri"/>
                <w:sz w:val="18"/>
                <w:szCs w:val="18"/>
              </w:rPr>
              <w:t>-</w:t>
            </w:r>
            <w:r w:rsidRPr="00DD469D">
              <w:rPr>
                <w:rFonts w:eastAsia="Calibri"/>
                <w:sz w:val="18"/>
                <w:szCs w:val="18"/>
              </w:rPr>
              <w:t>brand outlets</w:t>
            </w:r>
          </w:p>
        </w:tc>
      </w:tr>
      <w:tr w:rsidR="00593C0C" w:rsidRPr="00DD469D" w14:paraId="770B6159" w14:textId="77777777" w:rsidTr="003B2433">
        <w:trPr>
          <w:trHeight w:val="288"/>
          <w:jc w:val="center"/>
        </w:trPr>
        <w:tc>
          <w:tcPr>
            <w:tcW w:w="1925" w:type="dxa"/>
            <w:vAlign w:val="center"/>
          </w:tcPr>
          <w:p w14:paraId="042F0EBA" w14:textId="77777777" w:rsidR="00593C0C" w:rsidRPr="00DD469D" w:rsidRDefault="00593C0C" w:rsidP="003B2433">
            <w:pPr>
              <w:pStyle w:val="ExhibitText"/>
              <w:jc w:val="left"/>
              <w:rPr>
                <w:rFonts w:eastAsia="Calibri"/>
                <w:sz w:val="18"/>
                <w:szCs w:val="18"/>
              </w:rPr>
            </w:pPr>
            <w:r w:rsidRPr="00DD469D">
              <w:rPr>
                <w:rFonts w:eastAsia="Calibri"/>
                <w:sz w:val="18"/>
                <w:szCs w:val="18"/>
              </w:rPr>
              <w:t xml:space="preserve">Presence </w:t>
            </w:r>
          </w:p>
        </w:tc>
        <w:tc>
          <w:tcPr>
            <w:tcW w:w="7425" w:type="dxa"/>
            <w:gridSpan w:val="3"/>
            <w:vAlign w:val="center"/>
          </w:tcPr>
          <w:p w14:paraId="1C54AA06" w14:textId="5922055F" w:rsidR="00593C0C" w:rsidRPr="00DD469D" w:rsidRDefault="00593C0C" w:rsidP="003B2433">
            <w:pPr>
              <w:pStyle w:val="ExhibitText"/>
              <w:jc w:val="left"/>
              <w:rPr>
                <w:rFonts w:eastAsia="Calibri"/>
                <w:sz w:val="18"/>
                <w:szCs w:val="18"/>
              </w:rPr>
            </w:pPr>
            <w:r w:rsidRPr="00DD469D">
              <w:rPr>
                <w:rFonts w:eastAsia="Calibri"/>
                <w:sz w:val="18"/>
                <w:szCs w:val="18"/>
              </w:rPr>
              <w:t xml:space="preserve">Major </w:t>
            </w:r>
            <w:r w:rsidR="009D2DFE">
              <w:rPr>
                <w:rFonts w:eastAsia="Calibri"/>
                <w:sz w:val="18"/>
                <w:szCs w:val="18"/>
              </w:rPr>
              <w:t>T</w:t>
            </w:r>
            <w:r w:rsidRPr="00DD469D">
              <w:rPr>
                <w:rFonts w:eastAsia="Calibri"/>
                <w:sz w:val="18"/>
                <w:szCs w:val="18"/>
              </w:rPr>
              <w:t xml:space="preserve">ier 1 and </w:t>
            </w:r>
            <w:r w:rsidR="009D2DFE">
              <w:rPr>
                <w:rFonts w:eastAsia="Calibri"/>
                <w:sz w:val="18"/>
                <w:szCs w:val="18"/>
              </w:rPr>
              <w:t>T</w:t>
            </w:r>
            <w:r w:rsidRPr="00DD469D">
              <w:rPr>
                <w:rFonts w:eastAsia="Calibri"/>
                <w:sz w:val="18"/>
                <w:szCs w:val="18"/>
              </w:rPr>
              <w:t>ier 2 cities</w:t>
            </w:r>
          </w:p>
        </w:tc>
      </w:tr>
      <w:tr w:rsidR="00593C0C" w:rsidRPr="00DD469D" w14:paraId="6353ACE7" w14:textId="77777777" w:rsidTr="00DC5F2E">
        <w:trPr>
          <w:trHeight w:val="288"/>
          <w:jc w:val="center"/>
        </w:trPr>
        <w:tc>
          <w:tcPr>
            <w:tcW w:w="1925" w:type="dxa"/>
            <w:vAlign w:val="center"/>
          </w:tcPr>
          <w:p w14:paraId="0AA283E1" w14:textId="77777777" w:rsidR="00593C0C" w:rsidRPr="00DD469D" w:rsidRDefault="00593C0C" w:rsidP="003B2433">
            <w:pPr>
              <w:pStyle w:val="ExhibitText"/>
              <w:jc w:val="left"/>
              <w:rPr>
                <w:rFonts w:eastAsia="Calibri"/>
                <w:sz w:val="18"/>
                <w:szCs w:val="18"/>
              </w:rPr>
            </w:pPr>
            <w:r w:rsidRPr="00DD469D">
              <w:rPr>
                <w:rFonts w:eastAsia="Calibri"/>
                <w:sz w:val="18"/>
                <w:szCs w:val="18"/>
              </w:rPr>
              <w:t>Products</w:t>
            </w:r>
          </w:p>
        </w:tc>
        <w:tc>
          <w:tcPr>
            <w:tcW w:w="2475" w:type="dxa"/>
            <w:vAlign w:val="center"/>
          </w:tcPr>
          <w:p w14:paraId="17A9FBA0" w14:textId="0934FEF5" w:rsidR="00593C0C" w:rsidRPr="00DD469D" w:rsidRDefault="00593C0C" w:rsidP="003B2433">
            <w:pPr>
              <w:pStyle w:val="ExhibitText"/>
              <w:jc w:val="left"/>
              <w:rPr>
                <w:rFonts w:eastAsia="Calibri"/>
                <w:sz w:val="18"/>
                <w:szCs w:val="18"/>
              </w:rPr>
            </w:pPr>
            <w:r w:rsidRPr="00DD469D">
              <w:rPr>
                <w:rFonts w:eastAsia="Calibri"/>
                <w:sz w:val="18"/>
                <w:szCs w:val="18"/>
              </w:rPr>
              <w:t xml:space="preserve">T-shirts and </w:t>
            </w:r>
            <w:r w:rsidR="003D6FDA">
              <w:rPr>
                <w:rFonts w:eastAsia="Calibri"/>
                <w:sz w:val="18"/>
                <w:szCs w:val="18"/>
              </w:rPr>
              <w:t>j</w:t>
            </w:r>
            <w:r w:rsidRPr="00DD469D">
              <w:rPr>
                <w:rFonts w:eastAsia="Calibri"/>
                <w:sz w:val="18"/>
                <w:szCs w:val="18"/>
              </w:rPr>
              <w:t>eans</w:t>
            </w:r>
          </w:p>
        </w:tc>
        <w:tc>
          <w:tcPr>
            <w:tcW w:w="2475" w:type="dxa"/>
            <w:vAlign w:val="center"/>
          </w:tcPr>
          <w:p w14:paraId="6F26D508" w14:textId="5125B0A1" w:rsidR="00593C0C" w:rsidRPr="00DD469D" w:rsidRDefault="00593C0C" w:rsidP="003B2433">
            <w:pPr>
              <w:pStyle w:val="ExhibitText"/>
              <w:jc w:val="left"/>
              <w:rPr>
                <w:rFonts w:eastAsia="Calibri"/>
                <w:sz w:val="18"/>
                <w:szCs w:val="18"/>
              </w:rPr>
            </w:pPr>
            <w:r w:rsidRPr="00DD469D">
              <w:rPr>
                <w:rFonts w:eastAsia="Calibri"/>
                <w:sz w:val="18"/>
                <w:szCs w:val="18"/>
              </w:rPr>
              <w:t>Shirts, trousers, sweaters, sportswear, polos, denims, neckwear</w:t>
            </w:r>
            <w:r w:rsidR="003D6FDA">
              <w:rPr>
                <w:rFonts w:eastAsia="Calibri"/>
                <w:sz w:val="18"/>
                <w:szCs w:val="18"/>
              </w:rPr>
              <w:t>,</w:t>
            </w:r>
            <w:r w:rsidRPr="00DD469D">
              <w:rPr>
                <w:rFonts w:eastAsia="Calibri"/>
                <w:sz w:val="18"/>
                <w:szCs w:val="18"/>
              </w:rPr>
              <w:t xml:space="preserve"> shorts, </w:t>
            </w:r>
            <w:r w:rsidR="003D6FDA">
              <w:rPr>
                <w:rFonts w:eastAsia="Calibri"/>
                <w:sz w:val="18"/>
                <w:szCs w:val="18"/>
              </w:rPr>
              <w:t xml:space="preserve">and </w:t>
            </w:r>
            <w:r w:rsidRPr="00DD469D">
              <w:rPr>
                <w:rFonts w:eastAsia="Calibri"/>
                <w:sz w:val="18"/>
                <w:szCs w:val="18"/>
              </w:rPr>
              <w:t>swimwear</w:t>
            </w:r>
          </w:p>
        </w:tc>
        <w:tc>
          <w:tcPr>
            <w:tcW w:w="2475" w:type="dxa"/>
            <w:vAlign w:val="center"/>
          </w:tcPr>
          <w:p w14:paraId="3FC77EAE" w14:textId="77777777" w:rsidR="00593C0C" w:rsidRPr="00DD469D" w:rsidRDefault="00593C0C" w:rsidP="003B2433">
            <w:pPr>
              <w:pStyle w:val="ExhibitText"/>
              <w:jc w:val="left"/>
              <w:rPr>
                <w:rFonts w:eastAsia="Calibri"/>
                <w:sz w:val="18"/>
                <w:szCs w:val="18"/>
              </w:rPr>
            </w:pPr>
          </w:p>
        </w:tc>
      </w:tr>
    </w:tbl>
    <w:p w14:paraId="1C1D1600" w14:textId="77777777" w:rsidR="00593C0C" w:rsidRPr="00D80697" w:rsidRDefault="00593C0C" w:rsidP="00DC5F2E">
      <w:pPr>
        <w:pStyle w:val="ExhibitText"/>
        <w:rPr>
          <w:rFonts w:eastAsia="Calibri"/>
        </w:rPr>
      </w:pPr>
    </w:p>
    <w:p w14:paraId="22E1D00C" w14:textId="2DF5F019" w:rsidR="00593C0C" w:rsidRDefault="00593C0C" w:rsidP="007E3056">
      <w:pPr>
        <w:pStyle w:val="Footnote"/>
        <w:rPr>
          <w:rFonts w:eastAsia="Calibri"/>
        </w:rPr>
      </w:pPr>
      <w:r w:rsidRPr="007E3056">
        <w:rPr>
          <w:rFonts w:eastAsia="Calibri"/>
        </w:rPr>
        <w:t>Source</w:t>
      </w:r>
      <w:r w:rsidRPr="00D80697">
        <w:rPr>
          <w:rFonts w:eastAsia="Calibri"/>
        </w:rPr>
        <w:t xml:space="preserve">: </w:t>
      </w:r>
      <w:r w:rsidR="00015BE0">
        <w:rPr>
          <w:rFonts w:eastAsia="Calibri"/>
        </w:rPr>
        <w:t>“</w:t>
      </w:r>
      <w:r w:rsidR="00015BE0" w:rsidRPr="00D80697">
        <w:rPr>
          <w:rFonts w:eastAsia="Calibri"/>
        </w:rPr>
        <w:t>Our Brands,</w:t>
      </w:r>
      <w:r w:rsidR="00015BE0">
        <w:rPr>
          <w:rFonts w:eastAsia="Calibri"/>
        </w:rPr>
        <w:t>”</w:t>
      </w:r>
      <w:r w:rsidR="00015BE0" w:rsidRPr="00D80697">
        <w:rPr>
          <w:rFonts w:eastAsia="Calibri"/>
        </w:rPr>
        <w:t xml:space="preserve"> </w:t>
      </w:r>
      <w:r w:rsidRPr="00D80697">
        <w:rPr>
          <w:rFonts w:eastAsia="Calibri"/>
        </w:rPr>
        <w:t>The Arvind Store, accessed January 11, 2018, www.thearvindstore.com/brands.</w:t>
      </w:r>
    </w:p>
    <w:p w14:paraId="64A045BC" w14:textId="1E4DB583" w:rsidR="007E3056" w:rsidRDefault="007E3056" w:rsidP="00DC5F2E">
      <w:pPr>
        <w:pStyle w:val="ExhibitText"/>
        <w:rPr>
          <w:rFonts w:eastAsia="Calibri"/>
        </w:rPr>
      </w:pPr>
    </w:p>
    <w:p w14:paraId="26393251" w14:textId="77777777" w:rsidR="007E3056" w:rsidRPr="00D80697" w:rsidRDefault="007E3056" w:rsidP="00DC5F2E">
      <w:pPr>
        <w:pStyle w:val="ExhibitText"/>
        <w:rPr>
          <w:rFonts w:eastAsia="Calibri"/>
        </w:rPr>
      </w:pPr>
    </w:p>
    <w:p w14:paraId="4BF7323A" w14:textId="6C3C8EDA" w:rsidR="00593C0C" w:rsidRDefault="00593C0C" w:rsidP="004C4F52">
      <w:pPr>
        <w:pStyle w:val="ExhibitHeading"/>
        <w:outlineLvl w:val="0"/>
        <w:rPr>
          <w:rFonts w:eastAsia="Calibri"/>
        </w:rPr>
      </w:pPr>
      <w:r w:rsidRPr="00593C0C">
        <w:rPr>
          <w:rFonts w:eastAsia="Calibri"/>
        </w:rPr>
        <w:t xml:space="preserve">Exhibit 5: </w:t>
      </w:r>
      <w:r w:rsidR="003B2433" w:rsidRPr="00593C0C">
        <w:rPr>
          <w:rFonts w:eastAsia="Calibri"/>
        </w:rPr>
        <w:t>ZODIAC</w:t>
      </w:r>
      <w:r w:rsidR="003B2433">
        <w:rPr>
          <w:rFonts w:eastAsia="Calibri"/>
        </w:rPr>
        <w:t>’s</w:t>
      </w:r>
      <w:r w:rsidR="003B2433" w:rsidRPr="00593C0C">
        <w:rPr>
          <w:rFonts w:eastAsia="Calibri"/>
        </w:rPr>
        <w:t xml:space="preserve"> </w:t>
      </w:r>
      <w:r w:rsidRPr="00593C0C">
        <w:rPr>
          <w:rFonts w:eastAsia="Calibri"/>
        </w:rPr>
        <w:t>PRODUCT PORTFOLIO (Men</w:t>
      </w:r>
      <w:r w:rsidR="003B2433">
        <w:rPr>
          <w:rFonts w:eastAsia="Calibri"/>
        </w:rPr>
        <w:t>swear)</w:t>
      </w:r>
    </w:p>
    <w:p w14:paraId="654EBB0D" w14:textId="77777777" w:rsidR="00D80697" w:rsidRPr="00593C0C" w:rsidRDefault="00D80697" w:rsidP="00D80697">
      <w:pPr>
        <w:pStyle w:val="ExhibitText"/>
        <w:rPr>
          <w:rFonts w:eastAsia="Calibri"/>
        </w:rPr>
      </w:pPr>
    </w:p>
    <w:tbl>
      <w:tblPr>
        <w:tblStyle w:val="TableGrid"/>
        <w:tblW w:w="5000" w:type="pct"/>
        <w:jc w:val="center"/>
        <w:tblLook w:val="04A0" w:firstRow="1" w:lastRow="0" w:firstColumn="1" w:lastColumn="0" w:noHBand="0" w:noVBand="1"/>
      </w:tblPr>
      <w:tblGrid>
        <w:gridCol w:w="1642"/>
        <w:gridCol w:w="1214"/>
        <w:gridCol w:w="3456"/>
        <w:gridCol w:w="1519"/>
        <w:gridCol w:w="1519"/>
      </w:tblGrid>
      <w:tr w:rsidR="00593C0C" w:rsidRPr="00DD469D" w14:paraId="4433FB0A" w14:textId="77777777" w:rsidTr="003B2433">
        <w:trPr>
          <w:trHeight w:val="288"/>
          <w:jc w:val="center"/>
        </w:trPr>
        <w:tc>
          <w:tcPr>
            <w:tcW w:w="1642" w:type="dxa"/>
            <w:vAlign w:val="center"/>
          </w:tcPr>
          <w:p w14:paraId="186AD5B7" w14:textId="4060C873" w:rsidR="00593C0C" w:rsidRPr="00DC5F2E" w:rsidRDefault="00593C0C" w:rsidP="003B2433">
            <w:pPr>
              <w:pStyle w:val="ExhibitText"/>
              <w:jc w:val="left"/>
              <w:rPr>
                <w:rFonts w:eastAsia="Calibri"/>
                <w:sz w:val="18"/>
                <w:szCs w:val="18"/>
              </w:rPr>
            </w:pPr>
            <w:r w:rsidRPr="00DC5F2E">
              <w:rPr>
                <w:rFonts w:eastAsia="Calibri"/>
                <w:sz w:val="18"/>
                <w:szCs w:val="18"/>
              </w:rPr>
              <w:t>Brand</w:t>
            </w:r>
          </w:p>
        </w:tc>
        <w:tc>
          <w:tcPr>
            <w:tcW w:w="4670" w:type="dxa"/>
            <w:gridSpan w:val="2"/>
            <w:vAlign w:val="center"/>
          </w:tcPr>
          <w:p w14:paraId="559587D9" w14:textId="77777777" w:rsidR="00593C0C" w:rsidRPr="00DD469D" w:rsidRDefault="00593C0C" w:rsidP="003B2433">
            <w:pPr>
              <w:pStyle w:val="ExhibitText"/>
              <w:jc w:val="left"/>
              <w:rPr>
                <w:rFonts w:eastAsia="Calibri"/>
                <w:b/>
                <w:sz w:val="18"/>
                <w:szCs w:val="18"/>
              </w:rPr>
            </w:pPr>
            <w:r w:rsidRPr="00DD469D">
              <w:rPr>
                <w:rFonts w:eastAsia="Calibri"/>
                <w:b/>
                <w:sz w:val="18"/>
                <w:szCs w:val="18"/>
              </w:rPr>
              <w:t>Zodiac</w:t>
            </w:r>
          </w:p>
        </w:tc>
        <w:tc>
          <w:tcPr>
            <w:tcW w:w="1519" w:type="dxa"/>
            <w:vAlign w:val="center"/>
          </w:tcPr>
          <w:p w14:paraId="64897CC7" w14:textId="77777777" w:rsidR="00593C0C" w:rsidRPr="00DD469D" w:rsidRDefault="00593C0C" w:rsidP="003B2433">
            <w:pPr>
              <w:pStyle w:val="ExhibitText"/>
              <w:jc w:val="left"/>
              <w:rPr>
                <w:rFonts w:eastAsia="Calibri"/>
                <w:b/>
                <w:sz w:val="18"/>
                <w:szCs w:val="18"/>
              </w:rPr>
            </w:pPr>
            <w:r w:rsidRPr="00DD469D">
              <w:rPr>
                <w:rFonts w:eastAsia="Calibri"/>
                <w:b/>
                <w:sz w:val="18"/>
                <w:szCs w:val="18"/>
              </w:rPr>
              <w:t>Z3</w:t>
            </w:r>
          </w:p>
        </w:tc>
        <w:tc>
          <w:tcPr>
            <w:tcW w:w="1519" w:type="dxa"/>
            <w:vAlign w:val="center"/>
          </w:tcPr>
          <w:p w14:paraId="0984BC2F" w14:textId="77777777" w:rsidR="00593C0C" w:rsidRPr="00DD469D" w:rsidRDefault="00593C0C" w:rsidP="003B2433">
            <w:pPr>
              <w:pStyle w:val="ExhibitText"/>
              <w:jc w:val="left"/>
              <w:rPr>
                <w:rFonts w:eastAsia="Calibri"/>
                <w:b/>
                <w:sz w:val="18"/>
                <w:szCs w:val="18"/>
              </w:rPr>
            </w:pPr>
            <w:proofErr w:type="spellStart"/>
            <w:r w:rsidRPr="00DD469D">
              <w:rPr>
                <w:rFonts w:eastAsia="Calibri"/>
                <w:b/>
                <w:sz w:val="18"/>
                <w:szCs w:val="18"/>
              </w:rPr>
              <w:t>Zod</w:t>
            </w:r>
            <w:proofErr w:type="spellEnd"/>
          </w:p>
        </w:tc>
      </w:tr>
      <w:tr w:rsidR="00593C0C" w:rsidRPr="00DD469D" w14:paraId="76F1BE61" w14:textId="77777777" w:rsidTr="003B2433">
        <w:trPr>
          <w:trHeight w:val="288"/>
          <w:jc w:val="center"/>
        </w:trPr>
        <w:tc>
          <w:tcPr>
            <w:tcW w:w="1642" w:type="dxa"/>
            <w:vAlign w:val="center"/>
          </w:tcPr>
          <w:p w14:paraId="19328FAB" w14:textId="528C22B8" w:rsidR="00593C0C" w:rsidRPr="00DD469D" w:rsidRDefault="00353CE5" w:rsidP="003B2433">
            <w:pPr>
              <w:pStyle w:val="ExhibitText"/>
              <w:jc w:val="left"/>
              <w:rPr>
                <w:rFonts w:eastAsia="Calibri"/>
                <w:sz w:val="18"/>
                <w:szCs w:val="18"/>
              </w:rPr>
            </w:pPr>
            <w:r>
              <w:rPr>
                <w:rFonts w:eastAsia="Calibri"/>
                <w:sz w:val="18"/>
                <w:szCs w:val="18"/>
              </w:rPr>
              <w:t>Country of O</w:t>
            </w:r>
            <w:r w:rsidR="00593C0C" w:rsidRPr="00DD469D">
              <w:rPr>
                <w:rFonts w:eastAsia="Calibri"/>
                <w:sz w:val="18"/>
                <w:szCs w:val="18"/>
              </w:rPr>
              <w:t>rigin</w:t>
            </w:r>
          </w:p>
        </w:tc>
        <w:tc>
          <w:tcPr>
            <w:tcW w:w="7708" w:type="dxa"/>
            <w:gridSpan w:val="4"/>
            <w:vAlign w:val="center"/>
          </w:tcPr>
          <w:p w14:paraId="43BE4F37" w14:textId="77777777" w:rsidR="00593C0C" w:rsidRPr="00DD469D" w:rsidRDefault="00593C0C" w:rsidP="003B2433">
            <w:pPr>
              <w:pStyle w:val="ExhibitText"/>
              <w:jc w:val="left"/>
              <w:rPr>
                <w:rFonts w:eastAsia="Calibri"/>
                <w:sz w:val="18"/>
                <w:szCs w:val="18"/>
              </w:rPr>
            </w:pPr>
            <w:r w:rsidRPr="00DD469D">
              <w:rPr>
                <w:rFonts w:eastAsia="Calibri"/>
                <w:sz w:val="18"/>
                <w:szCs w:val="18"/>
              </w:rPr>
              <w:t>India</w:t>
            </w:r>
          </w:p>
        </w:tc>
      </w:tr>
      <w:tr w:rsidR="00593C0C" w:rsidRPr="00DD469D" w14:paraId="46938F06" w14:textId="77777777" w:rsidTr="003B2433">
        <w:trPr>
          <w:trHeight w:val="288"/>
          <w:jc w:val="center"/>
        </w:trPr>
        <w:tc>
          <w:tcPr>
            <w:tcW w:w="1642" w:type="dxa"/>
            <w:vAlign w:val="center"/>
          </w:tcPr>
          <w:p w14:paraId="3321816E" w14:textId="77777777" w:rsidR="00593C0C" w:rsidRPr="00DD469D" w:rsidRDefault="00593C0C" w:rsidP="003B2433">
            <w:pPr>
              <w:pStyle w:val="ExhibitText"/>
              <w:jc w:val="left"/>
              <w:rPr>
                <w:rFonts w:eastAsia="Calibri"/>
                <w:sz w:val="18"/>
                <w:szCs w:val="18"/>
              </w:rPr>
            </w:pPr>
            <w:r w:rsidRPr="00DD469D">
              <w:rPr>
                <w:rFonts w:eastAsia="Calibri"/>
                <w:sz w:val="18"/>
                <w:szCs w:val="18"/>
              </w:rPr>
              <w:t>Category</w:t>
            </w:r>
          </w:p>
        </w:tc>
        <w:tc>
          <w:tcPr>
            <w:tcW w:w="4670" w:type="dxa"/>
            <w:gridSpan w:val="2"/>
            <w:vAlign w:val="center"/>
          </w:tcPr>
          <w:p w14:paraId="276F2BE9" w14:textId="6A4130B0" w:rsidR="00593C0C" w:rsidRPr="00DD469D" w:rsidRDefault="00593C0C" w:rsidP="003B2433">
            <w:pPr>
              <w:pStyle w:val="ExhibitText"/>
              <w:jc w:val="left"/>
              <w:rPr>
                <w:rFonts w:eastAsia="Calibri"/>
                <w:sz w:val="18"/>
                <w:szCs w:val="18"/>
              </w:rPr>
            </w:pPr>
            <w:r w:rsidRPr="00DD469D">
              <w:rPr>
                <w:rFonts w:eastAsia="Calibri"/>
                <w:sz w:val="18"/>
                <w:szCs w:val="18"/>
              </w:rPr>
              <w:t xml:space="preserve">Formal and </w:t>
            </w:r>
            <w:r w:rsidR="003D6FDA">
              <w:rPr>
                <w:rFonts w:eastAsia="Calibri"/>
                <w:sz w:val="18"/>
                <w:szCs w:val="18"/>
              </w:rPr>
              <w:t>c</w:t>
            </w:r>
            <w:r w:rsidRPr="00DD469D">
              <w:rPr>
                <w:rFonts w:eastAsia="Calibri"/>
                <w:sz w:val="18"/>
                <w:szCs w:val="18"/>
              </w:rPr>
              <w:t>asual</w:t>
            </w:r>
          </w:p>
        </w:tc>
        <w:tc>
          <w:tcPr>
            <w:tcW w:w="1519" w:type="dxa"/>
            <w:vAlign w:val="center"/>
          </w:tcPr>
          <w:p w14:paraId="6EF4400A" w14:textId="77777777" w:rsidR="00593C0C" w:rsidRPr="00DD469D" w:rsidRDefault="00593C0C" w:rsidP="003B2433">
            <w:pPr>
              <w:pStyle w:val="ExhibitText"/>
              <w:jc w:val="left"/>
              <w:rPr>
                <w:rFonts w:eastAsia="Calibri"/>
                <w:sz w:val="18"/>
                <w:szCs w:val="18"/>
              </w:rPr>
            </w:pPr>
            <w:r w:rsidRPr="00DD469D">
              <w:rPr>
                <w:rFonts w:eastAsia="Calibri"/>
                <w:sz w:val="18"/>
                <w:szCs w:val="18"/>
              </w:rPr>
              <w:t>Casual</w:t>
            </w:r>
          </w:p>
        </w:tc>
        <w:tc>
          <w:tcPr>
            <w:tcW w:w="1519" w:type="dxa"/>
            <w:vAlign w:val="center"/>
          </w:tcPr>
          <w:p w14:paraId="2B49BAE4" w14:textId="61F5B490" w:rsidR="00593C0C" w:rsidRPr="00DD469D" w:rsidRDefault="00593C0C" w:rsidP="003B2433">
            <w:pPr>
              <w:pStyle w:val="ExhibitText"/>
              <w:jc w:val="left"/>
              <w:rPr>
                <w:rFonts w:eastAsia="Calibri"/>
                <w:sz w:val="18"/>
                <w:szCs w:val="18"/>
              </w:rPr>
            </w:pPr>
            <w:r w:rsidRPr="00DD469D">
              <w:rPr>
                <w:rFonts w:eastAsia="Calibri"/>
                <w:sz w:val="18"/>
                <w:szCs w:val="18"/>
              </w:rPr>
              <w:t xml:space="preserve">Club </w:t>
            </w:r>
            <w:r w:rsidR="003D6FDA">
              <w:rPr>
                <w:rFonts w:eastAsia="Calibri"/>
                <w:sz w:val="18"/>
                <w:szCs w:val="18"/>
              </w:rPr>
              <w:t>w</w:t>
            </w:r>
            <w:r w:rsidRPr="00DD469D">
              <w:rPr>
                <w:rFonts w:eastAsia="Calibri"/>
                <w:sz w:val="18"/>
                <w:szCs w:val="18"/>
              </w:rPr>
              <w:t>ear</w:t>
            </w:r>
          </w:p>
        </w:tc>
      </w:tr>
      <w:tr w:rsidR="00593C0C" w:rsidRPr="00DD469D" w14:paraId="111F5CDC" w14:textId="77777777" w:rsidTr="003B2433">
        <w:trPr>
          <w:trHeight w:val="288"/>
          <w:jc w:val="center"/>
        </w:trPr>
        <w:tc>
          <w:tcPr>
            <w:tcW w:w="1642" w:type="dxa"/>
            <w:vAlign w:val="center"/>
          </w:tcPr>
          <w:p w14:paraId="25E2BCFC" w14:textId="77777777" w:rsidR="00593C0C" w:rsidRPr="00DD469D" w:rsidRDefault="00593C0C" w:rsidP="003B2433">
            <w:pPr>
              <w:pStyle w:val="ExhibitText"/>
              <w:jc w:val="left"/>
              <w:rPr>
                <w:rFonts w:eastAsia="Calibri"/>
                <w:sz w:val="18"/>
                <w:szCs w:val="18"/>
              </w:rPr>
            </w:pPr>
            <w:r w:rsidRPr="00DD469D">
              <w:rPr>
                <w:rFonts w:eastAsia="Calibri"/>
                <w:sz w:val="18"/>
                <w:szCs w:val="18"/>
              </w:rPr>
              <w:t>Target Customer</w:t>
            </w:r>
          </w:p>
        </w:tc>
        <w:tc>
          <w:tcPr>
            <w:tcW w:w="4670" w:type="dxa"/>
            <w:gridSpan w:val="2"/>
            <w:vAlign w:val="center"/>
          </w:tcPr>
          <w:p w14:paraId="0678E74B" w14:textId="77777777" w:rsidR="00593C0C" w:rsidRPr="00DD469D" w:rsidRDefault="00593C0C" w:rsidP="003B2433">
            <w:pPr>
              <w:pStyle w:val="ExhibitText"/>
              <w:jc w:val="left"/>
              <w:rPr>
                <w:rFonts w:eastAsia="Calibri"/>
                <w:sz w:val="18"/>
                <w:szCs w:val="18"/>
              </w:rPr>
            </w:pPr>
            <w:r w:rsidRPr="00DD469D">
              <w:rPr>
                <w:rFonts w:eastAsia="Calibri"/>
                <w:sz w:val="18"/>
                <w:szCs w:val="18"/>
              </w:rPr>
              <w:t>Men</w:t>
            </w:r>
          </w:p>
        </w:tc>
        <w:tc>
          <w:tcPr>
            <w:tcW w:w="1519" w:type="dxa"/>
            <w:vAlign w:val="center"/>
          </w:tcPr>
          <w:p w14:paraId="674DD041" w14:textId="77777777" w:rsidR="00593C0C" w:rsidRPr="00DD469D" w:rsidRDefault="00593C0C" w:rsidP="003B2433">
            <w:pPr>
              <w:pStyle w:val="ExhibitText"/>
              <w:jc w:val="left"/>
              <w:rPr>
                <w:rFonts w:eastAsia="Calibri"/>
                <w:sz w:val="18"/>
                <w:szCs w:val="18"/>
              </w:rPr>
            </w:pPr>
            <w:r w:rsidRPr="00DD469D">
              <w:rPr>
                <w:rFonts w:eastAsia="Calibri"/>
                <w:sz w:val="18"/>
                <w:szCs w:val="18"/>
              </w:rPr>
              <w:t>Men</w:t>
            </w:r>
          </w:p>
        </w:tc>
        <w:tc>
          <w:tcPr>
            <w:tcW w:w="1519" w:type="dxa"/>
            <w:vAlign w:val="center"/>
          </w:tcPr>
          <w:p w14:paraId="2F3B4DAB" w14:textId="77777777" w:rsidR="00593C0C" w:rsidRPr="00DD469D" w:rsidRDefault="00593C0C" w:rsidP="003B2433">
            <w:pPr>
              <w:pStyle w:val="ExhibitText"/>
              <w:jc w:val="left"/>
              <w:rPr>
                <w:rFonts w:eastAsia="Calibri"/>
                <w:sz w:val="18"/>
                <w:szCs w:val="18"/>
              </w:rPr>
            </w:pPr>
            <w:r w:rsidRPr="00DD469D">
              <w:rPr>
                <w:rFonts w:eastAsia="Calibri"/>
                <w:sz w:val="18"/>
                <w:szCs w:val="18"/>
              </w:rPr>
              <w:t>Men</w:t>
            </w:r>
          </w:p>
        </w:tc>
      </w:tr>
      <w:tr w:rsidR="00593C0C" w:rsidRPr="00DD469D" w14:paraId="4710BF00" w14:textId="77777777" w:rsidTr="003B2433">
        <w:trPr>
          <w:trHeight w:val="288"/>
          <w:jc w:val="center"/>
        </w:trPr>
        <w:tc>
          <w:tcPr>
            <w:tcW w:w="1642" w:type="dxa"/>
            <w:vMerge w:val="restart"/>
            <w:vAlign w:val="center"/>
          </w:tcPr>
          <w:p w14:paraId="7B3A1F30" w14:textId="77777777" w:rsidR="00593C0C" w:rsidRPr="00DD469D" w:rsidRDefault="00593C0C" w:rsidP="003B2433">
            <w:pPr>
              <w:pStyle w:val="ExhibitText"/>
              <w:jc w:val="left"/>
              <w:rPr>
                <w:rFonts w:eastAsia="Calibri"/>
                <w:sz w:val="18"/>
                <w:szCs w:val="18"/>
              </w:rPr>
            </w:pPr>
            <w:r w:rsidRPr="00DD469D">
              <w:rPr>
                <w:rFonts w:eastAsia="Calibri"/>
                <w:sz w:val="18"/>
                <w:szCs w:val="18"/>
              </w:rPr>
              <w:t>Products</w:t>
            </w:r>
          </w:p>
        </w:tc>
        <w:tc>
          <w:tcPr>
            <w:tcW w:w="1214" w:type="dxa"/>
            <w:vMerge w:val="restart"/>
            <w:noWrap/>
            <w:tcMar>
              <w:left w:w="58" w:type="dxa"/>
              <w:right w:w="58" w:type="dxa"/>
            </w:tcMar>
            <w:vAlign w:val="center"/>
          </w:tcPr>
          <w:p w14:paraId="7FCB6846" w14:textId="77777777" w:rsidR="00593C0C" w:rsidRPr="00DD469D" w:rsidRDefault="00593C0C" w:rsidP="003B2433">
            <w:pPr>
              <w:pStyle w:val="ExhibitText"/>
              <w:jc w:val="left"/>
              <w:rPr>
                <w:rFonts w:eastAsia="Calibri"/>
                <w:sz w:val="18"/>
                <w:szCs w:val="18"/>
              </w:rPr>
            </w:pPr>
            <w:r w:rsidRPr="00DD469D">
              <w:rPr>
                <w:rFonts w:eastAsia="Calibri"/>
                <w:sz w:val="18"/>
                <w:szCs w:val="18"/>
              </w:rPr>
              <w:t>Shirts</w:t>
            </w:r>
          </w:p>
        </w:tc>
        <w:tc>
          <w:tcPr>
            <w:tcW w:w="3456" w:type="dxa"/>
            <w:vAlign w:val="center"/>
          </w:tcPr>
          <w:p w14:paraId="396C3EBD" w14:textId="2A1CF658" w:rsidR="00593C0C" w:rsidRPr="00DD469D" w:rsidRDefault="00593C0C" w:rsidP="003B2433">
            <w:pPr>
              <w:pStyle w:val="ExhibitText"/>
              <w:jc w:val="left"/>
              <w:rPr>
                <w:rFonts w:eastAsia="Calibri"/>
                <w:sz w:val="18"/>
                <w:szCs w:val="18"/>
              </w:rPr>
            </w:pPr>
            <w:r w:rsidRPr="00DD469D">
              <w:rPr>
                <w:rFonts w:eastAsia="Calibri"/>
                <w:sz w:val="18"/>
                <w:szCs w:val="18"/>
              </w:rPr>
              <w:t>Formal in classic, tailored</w:t>
            </w:r>
            <w:r w:rsidR="003D6FDA">
              <w:rPr>
                <w:rFonts w:eastAsia="Calibri"/>
                <w:sz w:val="18"/>
                <w:szCs w:val="18"/>
              </w:rPr>
              <w:t>,</w:t>
            </w:r>
            <w:r w:rsidRPr="00DD469D">
              <w:rPr>
                <w:rFonts w:eastAsia="Calibri"/>
                <w:sz w:val="18"/>
                <w:szCs w:val="18"/>
              </w:rPr>
              <w:t xml:space="preserve"> </w:t>
            </w:r>
            <w:r w:rsidR="003D6FDA">
              <w:rPr>
                <w:rFonts w:eastAsia="Calibri"/>
                <w:sz w:val="18"/>
                <w:szCs w:val="18"/>
              </w:rPr>
              <w:t>and</w:t>
            </w:r>
            <w:r w:rsidR="003D6FDA" w:rsidRPr="00DD469D">
              <w:rPr>
                <w:rFonts w:eastAsia="Calibri"/>
                <w:sz w:val="18"/>
                <w:szCs w:val="18"/>
              </w:rPr>
              <w:t xml:space="preserve"> </w:t>
            </w:r>
            <w:r w:rsidRPr="00DD469D">
              <w:rPr>
                <w:rFonts w:eastAsia="Calibri"/>
                <w:sz w:val="18"/>
                <w:szCs w:val="18"/>
              </w:rPr>
              <w:t>slim fit</w:t>
            </w:r>
          </w:p>
        </w:tc>
        <w:tc>
          <w:tcPr>
            <w:tcW w:w="1519" w:type="dxa"/>
            <w:vMerge w:val="restart"/>
            <w:vAlign w:val="center"/>
          </w:tcPr>
          <w:p w14:paraId="08AFB580" w14:textId="28D433F6" w:rsidR="00593C0C" w:rsidRPr="00DD469D" w:rsidRDefault="00593C0C" w:rsidP="003B2433">
            <w:pPr>
              <w:pStyle w:val="ExhibitText"/>
              <w:jc w:val="left"/>
              <w:rPr>
                <w:rFonts w:eastAsia="Calibri"/>
                <w:sz w:val="18"/>
                <w:szCs w:val="18"/>
              </w:rPr>
            </w:pPr>
            <w:r w:rsidRPr="00DD469D">
              <w:rPr>
                <w:rFonts w:eastAsia="Calibri"/>
                <w:sz w:val="18"/>
                <w:szCs w:val="18"/>
              </w:rPr>
              <w:t>Shirts in linen, prints, checks, stripes</w:t>
            </w:r>
            <w:r w:rsidR="003D6FDA">
              <w:rPr>
                <w:rFonts w:eastAsia="Calibri"/>
                <w:sz w:val="18"/>
                <w:szCs w:val="18"/>
              </w:rPr>
              <w:t>,</w:t>
            </w:r>
            <w:r w:rsidRPr="00DD469D">
              <w:rPr>
                <w:rFonts w:eastAsia="Calibri"/>
                <w:sz w:val="18"/>
                <w:szCs w:val="18"/>
              </w:rPr>
              <w:t xml:space="preserve"> and solids</w:t>
            </w:r>
          </w:p>
        </w:tc>
        <w:tc>
          <w:tcPr>
            <w:tcW w:w="1519" w:type="dxa"/>
            <w:vMerge w:val="restart"/>
            <w:vAlign w:val="center"/>
          </w:tcPr>
          <w:p w14:paraId="57D2A4FF" w14:textId="77777777" w:rsidR="00593C0C" w:rsidRPr="00DD469D" w:rsidRDefault="00593C0C" w:rsidP="003B2433">
            <w:pPr>
              <w:pStyle w:val="ExhibitText"/>
              <w:jc w:val="left"/>
              <w:rPr>
                <w:rFonts w:eastAsia="Calibri"/>
                <w:sz w:val="18"/>
                <w:szCs w:val="18"/>
              </w:rPr>
            </w:pPr>
            <w:r w:rsidRPr="00DD469D">
              <w:rPr>
                <w:rFonts w:eastAsia="Calibri"/>
                <w:sz w:val="18"/>
                <w:szCs w:val="18"/>
              </w:rPr>
              <w:t>Shirts</w:t>
            </w:r>
          </w:p>
        </w:tc>
      </w:tr>
      <w:tr w:rsidR="00593C0C" w:rsidRPr="00DD469D" w14:paraId="039C6723" w14:textId="77777777" w:rsidTr="003B2433">
        <w:trPr>
          <w:trHeight w:val="288"/>
          <w:jc w:val="center"/>
        </w:trPr>
        <w:tc>
          <w:tcPr>
            <w:tcW w:w="1642" w:type="dxa"/>
            <w:vMerge/>
            <w:vAlign w:val="center"/>
          </w:tcPr>
          <w:p w14:paraId="687C4035" w14:textId="77777777" w:rsidR="00593C0C" w:rsidRPr="00DD469D" w:rsidRDefault="00593C0C" w:rsidP="003B2433">
            <w:pPr>
              <w:pStyle w:val="ExhibitText"/>
              <w:jc w:val="left"/>
              <w:rPr>
                <w:rFonts w:eastAsia="Calibri"/>
                <w:sz w:val="18"/>
                <w:szCs w:val="18"/>
              </w:rPr>
            </w:pPr>
          </w:p>
        </w:tc>
        <w:tc>
          <w:tcPr>
            <w:tcW w:w="1214" w:type="dxa"/>
            <w:vMerge/>
            <w:tcMar>
              <w:left w:w="58" w:type="dxa"/>
              <w:right w:w="58" w:type="dxa"/>
            </w:tcMar>
            <w:vAlign w:val="center"/>
          </w:tcPr>
          <w:p w14:paraId="01B82FF6" w14:textId="77777777" w:rsidR="00593C0C" w:rsidRPr="00DD469D" w:rsidRDefault="00593C0C" w:rsidP="003B2433">
            <w:pPr>
              <w:pStyle w:val="ExhibitText"/>
              <w:jc w:val="left"/>
              <w:rPr>
                <w:rFonts w:eastAsia="Calibri"/>
                <w:sz w:val="18"/>
                <w:szCs w:val="18"/>
              </w:rPr>
            </w:pPr>
          </w:p>
        </w:tc>
        <w:tc>
          <w:tcPr>
            <w:tcW w:w="3456" w:type="dxa"/>
            <w:vAlign w:val="center"/>
          </w:tcPr>
          <w:p w14:paraId="1214A9C4" w14:textId="77777777" w:rsidR="00593C0C" w:rsidRPr="00DD469D" w:rsidRDefault="00593C0C" w:rsidP="003B2433">
            <w:pPr>
              <w:pStyle w:val="ExhibitText"/>
              <w:jc w:val="left"/>
              <w:rPr>
                <w:rFonts w:eastAsia="Calibri"/>
                <w:sz w:val="18"/>
                <w:szCs w:val="18"/>
              </w:rPr>
            </w:pPr>
            <w:r w:rsidRPr="00DD469D">
              <w:rPr>
                <w:rFonts w:eastAsia="Calibri"/>
                <w:sz w:val="18"/>
                <w:szCs w:val="18"/>
              </w:rPr>
              <w:t>Evening in classic and tailored fit</w:t>
            </w:r>
          </w:p>
        </w:tc>
        <w:tc>
          <w:tcPr>
            <w:tcW w:w="1519" w:type="dxa"/>
            <w:vMerge/>
            <w:vAlign w:val="center"/>
          </w:tcPr>
          <w:p w14:paraId="3DC17CED" w14:textId="77777777" w:rsidR="00593C0C" w:rsidRPr="00DD469D" w:rsidRDefault="00593C0C" w:rsidP="003B2433">
            <w:pPr>
              <w:pStyle w:val="ExhibitText"/>
              <w:jc w:val="left"/>
              <w:rPr>
                <w:rFonts w:eastAsia="Calibri"/>
                <w:sz w:val="18"/>
                <w:szCs w:val="18"/>
              </w:rPr>
            </w:pPr>
          </w:p>
        </w:tc>
        <w:tc>
          <w:tcPr>
            <w:tcW w:w="1519" w:type="dxa"/>
            <w:vMerge/>
            <w:vAlign w:val="center"/>
          </w:tcPr>
          <w:p w14:paraId="42E26DD5" w14:textId="77777777" w:rsidR="00593C0C" w:rsidRPr="00DD469D" w:rsidRDefault="00593C0C" w:rsidP="003B2433">
            <w:pPr>
              <w:pStyle w:val="ExhibitText"/>
              <w:jc w:val="left"/>
              <w:rPr>
                <w:rFonts w:eastAsia="Calibri"/>
                <w:sz w:val="18"/>
                <w:szCs w:val="18"/>
              </w:rPr>
            </w:pPr>
          </w:p>
        </w:tc>
      </w:tr>
      <w:tr w:rsidR="00593C0C" w:rsidRPr="00DD469D" w14:paraId="5C630E18" w14:textId="77777777" w:rsidTr="003B2433">
        <w:trPr>
          <w:trHeight w:val="288"/>
          <w:jc w:val="center"/>
        </w:trPr>
        <w:tc>
          <w:tcPr>
            <w:tcW w:w="1642" w:type="dxa"/>
            <w:vMerge/>
            <w:vAlign w:val="center"/>
          </w:tcPr>
          <w:p w14:paraId="222D6CA1" w14:textId="77777777" w:rsidR="00593C0C" w:rsidRPr="00DD469D" w:rsidRDefault="00593C0C" w:rsidP="003B2433">
            <w:pPr>
              <w:pStyle w:val="ExhibitText"/>
              <w:jc w:val="left"/>
              <w:rPr>
                <w:rFonts w:eastAsia="Calibri"/>
                <w:sz w:val="18"/>
                <w:szCs w:val="18"/>
              </w:rPr>
            </w:pPr>
          </w:p>
        </w:tc>
        <w:tc>
          <w:tcPr>
            <w:tcW w:w="1214" w:type="dxa"/>
            <w:vMerge/>
            <w:tcMar>
              <w:left w:w="58" w:type="dxa"/>
              <w:right w:w="58" w:type="dxa"/>
            </w:tcMar>
            <w:vAlign w:val="center"/>
          </w:tcPr>
          <w:p w14:paraId="43AD17D5" w14:textId="77777777" w:rsidR="00593C0C" w:rsidRPr="00DD469D" w:rsidRDefault="00593C0C" w:rsidP="003B2433">
            <w:pPr>
              <w:pStyle w:val="ExhibitText"/>
              <w:jc w:val="left"/>
              <w:rPr>
                <w:rFonts w:eastAsia="Calibri"/>
                <w:sz w:val="18"/>
                <w:szCs w:val="18"/>
              </w:rPr>
            </w:pPr>
          </w:p>
        </w:tc>
        <w:tc>
          <w:tcPr>
            <w:tcW w:w="3456" w:type="dxa"/>
            <w:vAlign w:val="center"/>
          </w:tcPr>
          <w:p w14:paraId="62781AD2" w14:textId="77777777" w:rsidR="00593C0C" w:rsidRPr="00DD469D" w:rsidRDefault="00593C0C" w:rsidP="003B2433">
            <w:pPr>
              <w:pStyle w:val="ExhibitText"/>
              <w:jc w:val="left"/>
              <w:rPr>
                <w:rFonts w:eastAsia="Calibri"/>
                <w:sz w:val="18"/>
                <w:szCs w:val="18"/>
              </w:rPr>
            </w:pPr>
            <w:r w:rsidRPr="00DD469D">
              <w:rPr>
                <w:rFonts w:eastAsia="Calibri"/>
                <w:sz w:val="18"/>
                <w:szCs w:val="18"/>
              </w:rPr>
              <w:t>Casual in classic and tailored fit</w:t>
            </w:r>
          </w:p>
        </w:tc>
        <w:tc>
          <w:tcPr>
            <w:tcW w:w="1519" w:type="dxa"/>
            <w:vMerge/>
            <w:vAlign w:val="center"/>
          </w:tcPr>
          <w:p w14:paraId="34A9DF54" w14:textId="77777777" w:rsidR="00593C0C" w:rsidRPr="00DD469D" w:rsidRDefault="00593C0C" w:rsidP="003B2433">
            <w:pPr>
              <w:pStyle w:val="ExhibitText"/>
              <w:jc w:val="left"/>
              <w:rPr>
                <w:rFonts w:eastAsia="Calibri"/>
                <w:sz w:val="18"/>
                <w:szCs w:val="18"/>
              </w:rPr>
            </w:pPr>
          </w:p>
        </w:tc>
        <w:tc>
          <w:tcPr>
            <w:tcW w:w="1519" w:type="dxa"/>
            <w:vMerge/>
            <w:vAlign w:val="center"/>
          </w:tcPr>
          <w:p w14:paraId="73E968B6" w14:textId="77777777" w:rsidR="00593C0C" w:rsidRPr="00DD469D" w:rsidRDefault="00593C0C" w:rsidP="003B2433">
            <w:pPr>
              <w:pStyle w:val="ExhibitText"/>
              <w:jc w:val="left"/>
              <w:rPr>
                <w:rFonts w:eastAsia="Calibri"/>
                <w:sz w:val="18"/>
                <w:szCs w:val="18"/>
              </w:rPr>
            </w:pPr>
          </w:p>
        </w:tc>
      </w:tr>
      <w:tr w:rsidR="00593C0C" w:rsidRPr="00DD469D" w14:paraId="72C437AE" w14:textId="77777777" w:rsidTr="003B2433">
        <w:trPr>
          <w:trHeight w:val="288"/>
          <w:jc w:val="center"/>
        </w:trPr>
        <w:tc>
          <w:tcPr>
            <w:tcW w:w="1642" w:type="dxa"/>
            <w:vMerge/>
            <w:vAlign w:val="center"/>
          </w:tcPr>
          <w:p w14:paraId="5F2091D9" w14:textId="77777777" w:rsidR="00593C0C" w:rsidRPr="00DD469D" w:rsidRDefault="00593C0C" w:rsidP="003B2433">
            <w:pPr>
              <w:pStyle w:val="ExhibitText"/>
              <w:jc w:val="left"/>
              <w:rPr>
                <w:rFonts w:eastAsia="Calibri"/>
                <w:sz w:val="18"/>
                <w:szCs w:val="18"/>
              </w:rPr>
            </w:pPr>
          </w:p>
        </w:tc>
        <w:tc>
          <w:tcPr>
            <w:tcW w:w="1214" w:type="dxa"/>
            <w:vMerge w:val="restart"/>
            <w:noWrap/>
            <w:tcMar>
              <w:left w:w="58" w:type="dxa"/>
              <w:right w:w="58" w:type="dxa"/>
            </w:tcMar>
            <w:vAlign w:val="center"/>
          </w:tcPr>
          <w:p w14:paraId="7F881795" w14:textId="77777777" w:rsidR="00593C0C" w:rsidRPr="00DD469D" w:rsidRDefault="00593C0C" w:rsidP="003B2433">
            <w:pPr>
              <w:pStyle w:val="ExhibitText"/>
              <w:jc w:val="left"/>
              <w:rPr>
                <w:rFonts w:eastAsia="Calibri"/>
                <w:sz w:val="18"/>
                <w:szCs w:val="18"/>
              </w:rPr>
            </w:pPr>
            <w:r w:rsidRPr="00DD469D">
              <w:rPr>
                <w:rFonts w:eastAsia="Calibri"/>
                <w:sz w:val="18"/>
                <w:szCs w:val="18"/>
              </w:rPr>
              <w:t>Trousers</w:t>
            </w:r>
          </w:p>
        </w:tc>
        <w:tc>
          <w:tcPr>
            <w:tcW w:w="3456" w:type="dxa"/>
            <w:vAlign w:val="center"/>
          </w:tcPr>
          <w:p w14:paraId="22FDA298" w14:textId="34235560" w:rsidR="00593C0C" w:rsidRPr="00DD469D" w:rsidRDefault="00593C0C" w:rsidP="003B2433">
            <w:pPr>
              <w:pStyle w:val="ExhibitText"/>
              <w:jc w:val="left"/>
              <w:rPr>
                <w:rFonts w:eastAsia="Calibri"/>
                <w:sz w:val="18"/>
                <w:szCs w:val="18"/>
              </w:rPr>
            </w:pPr>
            <w:r w:rsidRPr="00DD469D">
              <w:rPr>
                <w:rFonts w:eastAsia="Calibri"/>
                <w:sz w:val="18"/>
                <w:szCs w:val="18"/>
              </w:rPr>
              <w:t>Formal in classic, tailored</w:t>
            </w:r>
            <w:r w:rsidR="003D6FDA">
              <w:rPr>
                <w:rFonts w:eastAsia="Calibri"/>
                <w:sz w:val="18"/>
                <w:szCs w:val="18"/>
              </w:rPr>
              <w:t>, and</w:t>
            </w:r>
            <w:r w:rsidRPr="00DD469D">
              <w:rPr>
                <w:rFonts w:eastAsia="Calibri"/>
                <w:sz w:val="18"/>
                <w:szCs w:val="18"/>
              </w:rPr>
              <w:t xml:space="preserve"> slim fit</w:t>
            </w:r>
          </w:p>
        </w:tc>
        <w:tc>
          <w:tcPr>
            <w:tcW w:w="1519" w:type="dxa"/>
            <w:vMerge w:val="restart"/>
            <w:vAlign w:val="center"/>
          </w:tcPr>
          <w:p w14:paraId="7753779C" w14:textId="77777777" w:rsidR="00593C0C" w:rsidRPr="00DD469D" w:rsidRDefault="00593C0C" w:rsidP="003B2433">
            <w:pPr>
              <w:pStyle w:val="ExhibitText"/>
              <w:jc w:val="left"/>
              <w:rPr>
                <w:rFonts w:eastAsia="Calibri"/>
                <w:sz w:val="18"/>
                <w:szCs w:val="18"/>
              </w:rPr>
            </w:pPr>
            <w:r w:rsidRPr="00DD469D">
              <w:rPr>
                <w:rFonts w:eastAsia="Calibri"/>
                <w:sz w:val="18"/>
                <w:szCs w:val="18"/>
              </w:rPr>
              <w:t>Chinos</w:t>
            </w:r>
          </w:p>
        </w:tc>
        <w:tc>
          <w:tcPr>
            <w:tcW w:w="1519" w:type="dxa"/>
            <w:vMerge w:val="restart"/>
            <w:vAlign w:val="center"/>
          </w:tcPr>
          <w:p w14:paraId="58208612" w14:textId="77777777" w:rsidR="00593C0C" w:rsidRPr="00DD469D" w:rsidRDefault="00593C0C" w:rsidP="003B2433">
            <w:pPr>
              <w:pStyle w:val="ExhibitText"/>
              <w:jc w:val="left"/>
              <w:rPr>
                <w:rFonts w:eastAsia="Calibri"/>
                <w:sz w:val="18"/>
                <w:szCs w:val="18"/>
              </w:rPr>
            </w:pPr>
          </w:p>
        </w:tc>
      </w:tr>
      <w:tr w:rsidR="00593C0C" w:rsidRPr="00DD469D" w14:paraId="3273851A" w14:textId="77777777" w:rsidTr="003B2433">
        <w:trPr>
          <w:trHeight w:val="288"/>
          <w:jc w:val="center"/>
        </w:trPr>
        <w:tc>
          <w:tcPr>
            <w:tcW w:w="1642" w:type="dxa"/>
            <w:vMerge/>
            <w:vAlign w:val="center"/>
          </w:tcPr>
          <w:p w14:paraId="6C98F190" w14:textId="77777777" w:rsidR="00593C0C" w:rsidRPr="00DD469D" w:rsidRDefault="00593C0C" w:rsidP="003B2433">
            <w:pPr>
              <w:pStyle w:val="ExhibitText"/>
              <w:jc w:val="left"/>
              <w:rPr>
                <w:rFonts w:eastAsia="Calibri"/>
                <w:sz w:val="18"/>
                <w:szCs w:val="18"/>
              </w:rPr>
            </w:pPr>
          </w:p>
        </w:tc>
        <w:tc>
          <w:tcPr>
            <w:tcW w:w="1214" w:type="dxa"/>
            <w:vMerge/>
            <w:tcMar>
              <w:left w:w="58" w:type="dxa"/>
              <w:right w:w="58" w:type="dxa"/>
            </w:tcMar>
            <w:vAlign w:val="center"/>
          </w:tcPr>
          <w:p w14:paraId="42781C1F" w14:textId="77777777" w:rsidR="00593C0C" w:rsidRPr="00DD469D" w:rsidRDefault="00593C0C" w:rsidP="003B2433">
            <w:pPr>
              <w:pStyle w:val="ExhibitText"/>
              <w:jc w:val="left"/>
              <w:rPr>
                <w:rFonts w:eastAsia="Calibri"/>
                <w:sz w:val="18"/>
                <w:szCs w:val="18"/>
              </w:rPr>
            </w:pPr>
          </w:p>
        </w:tc>
        <w:tc>
          <w:tcPr>
            <w:tcW w:w="3456" w:type="dxa"/>
            <w:vAlign w:val="center"/>
          </w:tcPr>
          <w:p w14:paraId="14DBA004" w14:textId="77777777" w:rsidR="00593C0C" w:rsidRPr="00DD469D" w:rsidRDefault="00593C0C" w:rsidP="003B2433">
            <w:pPr>
              <w:pStyle w:val="ExhibitText"/>
              <w:jc w:val="left"/>
              <w:rPr>
                <w:rFonts w:eastAsia="Calibri"/>
                <w:sz w:val="18"/>
                <w:szCs w:val="18"/>
              </w:rPr>
            </w:pPr>
            <w:r w:rsidRPr="00DD469D">
              <w:rPr>
                <w:rFonts w:eastAsia="Calibri"/>
                <w:sz w:val="18"/>
                <w:szCs w:val="18"/>
              </w:rPr>
              <w:t>Casual in classic and tailored fit</w:t>
            </w:r>
          </w:p>
        </w:tc>
        <w:tc>
          <w:tcPr>
            <w:tcW w:w="1519" w:type="dxa"/>
            <w:vMerge/>
            <w:vAlign w:val="center"/>
          </w:tcPr>
          <w:p w14:paraId="48966942" w14:textId="77777777" w:rsidR="00593C0C" w:rsidRPr="00DD469D" w:rsidRDefault="00593C0C" w:rsidP="003B2433">
            <w:pPr>
              <w:pStyle w:val="ExhibitText"/>
              <w:jc w:val="left"/>
              <w:rPr>
                <w:rFonts w:eastAsia="Calibri"/>
                <w:sz w:val="18"/>
                <w:szCs w:val="18"/>
              </w:rPr>
            </w:pPr>
          </w:p>
        </w:tc>
        <w:tc>
          <w:tcPr>
            <w:tcW w:w="1519" w:type="dxa"/>
            <w:vMerge/>
            <w:vAlign w:val="center"/>
          </w:tcPr>
          <w:p w14:paraId="4D50DE78" w14:textId="77777777" w:rsidR="00593C0C" w:rsidRPr="00DD469D" w:rsidRDefault="00593C0C" w:rsidP="003B2433">
            <w:pPr>
              <w:pStyle w:val="ExhibitText"/>
              <w:jc w:val="left"/>
              <w:rPr>
                <w:rFonts w:eastAsia="Calibri"/>
                <w:sz w:val="18"/>
                <w:szCs w:val="18"/>
              </w:rPr>
            </w:pPr>
          </w:p>
        </w:tc>
      </w:tr>
      <w:tr w:rsidR="00593C0C" w:rsidRPr="00DD469D" w14:paraId="07841A04" w14:textId="77777777" w:rsidTr="003B2433">
        <w:trPr>
          <w:trHeight w:val="288"/>
          <w:jc w:val="center"/>
        </w:trPr>
        <w:tc>
          <w:tcPr>
            <w:tcW w:w="1642" w:type="dxa"/>
            <w:vMerge/>
            <w:vAlign w:val="center"/>
          </w:tcPr>
          <w:p w14:paraId="14C5F251" w14:textId="77777777" w:rsidR="00593C0C" w:rsidRPr="00DD469D" w:rsidRDefault="00593C0C" w:rsidP="003B2433">
            <w:pPr>
              <w:pStyle w:val="ExhibitText"/>
              <w:jc w:val="left"/>
              <w:rPr>
                <w:rFonts w:eastAsia="Calibri"/>
                <w:sz w:val="18"/>
                <w:szCs w:val="18"/>
              </w:rPr>
            </w:pPr>
          </w:p>
        </w:tc>
        <w:tc>
          <w:tcPr>
            <w:tcW w:w="1214" w:type="dxa"/>
            <w:tcMar>
              <w:left w:w="58" w:type="dxa"/>
              <w:right w:w="58" w:type="dxa"/>
            </w:tcMar>
            <w:vAlign w:val="center"/>
          </w:tcPr>
          <w:p w14:paraId="08EDC5ED" w14:textId="77777777" w:rsidR="00593C0C" w:rsidRPr="00DD469D" w:rsidRDefault="00593C0C" w:rsidP="003B2433">
            <w:pPr>
              <w:pStyle w:val="ExhibitText"/>
              <w:jc w:val="left"/>
              <w:rPr>
                <w:rFonts w:eastAsia="Calibri"/>
                <w:sz w:val="18"/>
                <w:szCs w:val="18"/>
              </w:rPr>
            </w:pPr>
            <w:r w:rsidRPr="00DD469D">
              <w:rPr>
                <w:rFonts w:eastAsia="Calibri"/>
                <w:sz w:val="18"/>
                <w:szCs w:val="18"/>
              </w:rPr>
              <w:t>Suits</w:t>
            </w:r>
          </w:p>
        </w:tc>
        <w:tc>
          <w:tcPr>
            <w:tcW w:w="3456" w:type="dxa"/>
            <w:vAlign w:val="center"/>
          </w:tcPr>
          <w:p w14:paraId="24CEC6ED" w14:textId="77777777" w:rsidR="00593C0C" w:rsidRPr="00DD469D" w:rsidRDefault="00593C0C" w:rsidP="003B2433">
            <w:pPr>
              <w:pStyle w:val="ExhibitText"/>
              <w:jc w:val="left"/>
              <w:rPr>
                <w:rFonts w:eastAsia="Calibri"/>
                <w:sz w:val="18"/>
                <w:szCs w:val="18"/>
              </w:rPr>
            </w:pPr>
            <w:r w:rsidRPr="00DD469D">
              <w:rPr>
                <w:rFonts w:eastAsia="Calibri"/>
                <w:sz w:val="18"/>
                <w:szCs w:val="18"/>
              </w:rPr>
              <w:t xml:space="preserve">Formal </w:t>
            </w:r>
          </w:p>
        </w:tc>
        <w:tc>
          <w:tcPr>
            <w:tcW w:w="1519" w:type="dxa"/>
            <w:vAlign w:val="center"/>
          </w:tcPr>
          <w:p w14:paraId="2BB243EC" w14:textId="77777777" w:rsidR="00593C0C" w:rsidRPr="00DD469D" w:rsidRDefault="00593C0C" w:rsidP="003B2433">
            <w:pPr>
              <w:pStyle w:val="ExhibitText"/>
              <w:jc w:val="left"/>
              <w:rPr>
                <w:rFonts w:eastAsia="Calibri"/>
                <w:sz w:val="18"/>
                <w:szCs w:val="18"/>
              </w:rPr>
            </w:pPr>
          </w:p>
        </w:tc>
        <w:tc>
          <w:tcPr>
            <w:tcW w:w="1519" w:type="dxa"/>
            <w:vAlign w:val="center"/>
          </w:tcPr>
          <w:p w14:paraId="70E475B2" w14:textId="77777777" w:rsidR="00593C0C" w:rsidRPr="00DD469D" w:rsidRDefault="00593C0C" w:rsidP="003B2433">
            <w:pPr>
              <w:pStyle w:val="ExhibitText"/>
              <w:jc w:val="left"/>
              <w:rPr>
                <w:rFonts w:eastAsia="Calibri"/>
                <w:sz w:val="18"/>
                <w:szCs w:val="18"/>
              </w:rPr>
            </w:pPr>
          </w:p>
        </w:tc>
      </w:tr>
      <w:tr w:rsidR="00593C0C" w:rsidRPr="00DD469D" w14:paraId="38402037" w14:textId="77777777" w:rsidTr="003B2433">
        <w:trPr>
          <w:trHeight w:val="288"/>
          <w:jc w:val="center"/>
        </w:trPr>
        <w:tc>
          <w:tcPr>
            <w:tcW w:w="1642" w:type="dxa"/>
            <w:vMerge/>
            <w:vAlign w:val="center"/>
          </w:tcPr>
          <w:p w14:paraId="71E6B1BD" w14:textId="77777777" w:rsidR="00593C0C" w:rsidRPr="00DD469D" w:rsidRDefault="00593C0C" w:rsidP="003B2433">
            <w:pPr>
              <w:pStyle w:val="ExhibitText"/>
              <w:jc w:val="left"/>
              <w:rPr>
                <w:rFonts w:eastAsia="Calibri"/>
                <w:sz w:val="18"/>
                <w:szCs w:val="18"/>
              </w:rPr>
            </w:pPr>
          </w:p>
        </w:tc>
        <w:tc>
          <w:tcPr>
            <w:tcW w:w="1214" w:type="dxa"/>
            <w:tcMar>
              <w:left w:w="58" w:type="dxa"/>
              <w:right w:w="58" w:type="dxa"/>
            </w:tcMar>
            <w:vAlign w:val="center"/>
          </w:tcPr>
          <w:p w14:paraId="3A3D98E5" w14:textId="77777777" w:rsidR="00593C0C" w:rsidRPr="00DD469D" w:rsidRDefault="00593C0C" w:rsidP="003B2433">
            <w:pPr>
              <w:pStyle w:val="ExhibitText"/>
              <w:jc w:val="left"/>
              <w:rPr>
                <w:rFonts w:eastAsia="Calibri"/>
                <w:sz w:val="18"/>
                <w:szCs w:val="18"/>
              </w:rPr>
            </w:pPr>
            <w:r w:rsidRPr="00DD469D">
              <w:rPr>
                <w:rFonts w:eastAsia="Calibri"/>
                <w:sz w:val="18"/>
                <w:szCs w:val="18"/>
              </w:rPr>
              <w:t>Ties</w:t>
            </w:r>
          </w:p>
        </w:tc>
        <w:tc>
          <w:tcPr>
            <w:tcW w:w="3456" w:type="dxa"/>
            <w:vAlign w:val="center"/>
          </w:tcPr>
          <w:p w14:paraId="681F5F22" w14:textId="5D4AAC77" w:rsidR="00593C0C" w:rsidRPr="00DD469D" w:rsidRDefault="00593C0C" w:rsidP="003B2433">
            <w:pPr>
              <w:pStyle w:val="ExhibitText"/>
              <w:jc w:val="left"/>
              <w:rPr>
                <w:rFonts w:eastAsia="Calibri"/>
                <w:sz w:val="18"/>
                <w:szCs w:val="18"/>
              </w:rPr>
            </w:pPr>
            <w:r w:rsidRPr="00DD469D">
              <w:rPr>
                <w:rFonts w:eastAsia="Calibri"/>
                <w:sz w:val="18"/>
                <w:szCs w:val="18"/>
              </w:rPr>
              <w:t>Printed silk, woven silk</w:t>
            </w:r>
            <w:r w:rsidR="003D6FDA">
              <w:rPr>
                <w:rFonts w:eastAsia="Calibri"/>
                <w:sz w:val="18"/>
                <w:szCs w:val="18"/>
              </w:rPr>
              <w:t>,</w:t>
            </w:r>
            <w:r w:rsidRPr="00DD469D">
              <w:rPr>
                <w:rFonts w:eastAsia="Calibri"/>
                <w:sz w:val="18"/>
                <w:szCs w:val="18"/>
              </w:rPr>
              <w:t xml:space="preserve"> and microfiber woven</w:t>
            </w:r>
          </w:p>
        </w:tc>
        <w:tc>
          <w:tcPr>
            <w:tcW w:w="1519" w:type="dxa"/>
            <w:vAlign w:val="center"/>
          </w:tcPr>
          <w:p w14:paraId="1691824E" w14:textId="77777777" w:rsidR="00593C0C" w:rsidRPr="00DD469D" w:rsidRDefault="00593C0C" w:rsidP="003B2433">
            <w:pPr>
              <w:pStyle w:val="ExhibitText"/>
              <w:jc w:val="left"/>
              <w:rPr>
                <w:rFonts w:eastAsia="Calibri"/>
                <w:sz w:val="18"/>
                <w:szCs w:val="18"/>
              </w:rPr>
            </w:pPr>
          </w:p>
        </w:tc>
        <w:tc>
          <w:tcPr>
            <w:tcW w:w="1519" w:type="dxa"/>
            <w:vAlign w:val="center"/>
          </w:tcPr>
          <w:p w14:paraId="6740B3D7" w14:textId="77777777" w:rsidR="00593C0C" w:rsidRPr="00DD469D" w:rsidRDefault="00593C0C" w:rsidP="003B2433">
            <w:pPr>
              <w:pStyle w:val="ExhibitText"/>
              <w:jc w:val="left"/>
              <w:rPr>
                <w:rFonts w:eastAsia="Calibri"/>
                <w:sz w:val="18"/>
                <w:szCs w:val="18"/>
              </w:rPr>
            </w:pPr>
            <w:r w:rsidRPr="00DD469D">
              <w:rPr>
                <w:rFonts w:eastAsia="Calibri"/>
                <w:sz w:val="18"/>
                <w:szCs w:val="18"/>
              </w:rPr>
              <w:t>Ties</w:t>
            </w:r>
          </w:p>
        </w:tc>
      </w:tr>
      <w:tr w:rsidR="00593C0C" w:rsidRPr="00DD469D" w14:paraId="1D3750C1" w14:textId="77777777" w:rsidTr="003B2433">
        <w:trPr>
          <w:trHeight w:val="288"/>
          <w:jc w:val="center"/>
        </w:trPr>
        <w:tc>
          <w:tcPr>
            <w:tcW w:w="1642" w:type="dxa"/>
            <w:vMerge/>
            <w:vAlign w:val="center"/>
          </w:tcPr>
          <w:p w14:paraId="0F20A10B" w14:textId="77777777" w:rsidR="00593C0C" w:rsidRPr="00DD469D" w:rsidRDefault="00593C0C" w:rsidP="003B2433">
            <w:pPr>
              <w:pStyle w:val="ExhibitText"/>
              <w:jc w:val="left"/>
              <w:rPr>
                <w:rFonts w:eastAsia="Calibri"/>
                <w:sz w:val="18"/>
                <w:szCs w:val="18"/>
              </w:rPr>
            </w:pPr>
          </w:p>
        </w:tc>
        <w:tc>
          <w:tcPr>
            <w:tcW w:w="1214" w:type="dxa"/>
            <w:tcMar>
              <w:left w:w="58" w:type="dxa"/>
              <w:right w:w="58" w:type="dxa"/>
            </w:tcMar>
            <w:vAlign w:val="center"/>
          </w:tcPr>
          <w:p w14:paraId="71CEEC46" w14:textId="77777777" w:rsidR="00593C0C" w:rsidRPr="00DD469D" w:rsidRDefault="00593C0C" w:rsidP="003B2433">
            <w:pPr>
              <w:pStyle w:val="ExhibitText"/>
              <w:jc w:val="left"/>
              <w:rPr>
                <w:rFonts w:eastAsia="Calibri"/>
                <w:sz w:val="18"/>
                <w:szCs w:val="18"/>
              </w:rPr>
            </w:pPr>
            <w:r w:rsidRPr="00DD469D">
              <w:rPr>
                <w:rFonts w:eastAsia="Calibri"/>
                <w:sz w:val="18"/>
                <w:szCs w:val="18"/>
              </w:rPr>
              <w:t>Accessories</w:t>
            </w:r>
          </w:p>
        </w:tc>
        <w:tc>
          <w:tcPr>
            <w:tcW w:w="3456" w:type="dxa"/>
            <w:vAlign w:val="center"/>
          </w:tcPr>
          <w:p w14:paraId="2A4B2BFF" w14:textId="048AC39C" w:rsidR="00593C0C" w:rsidRPr="00DD469D" w:rsidRDefault="00593C0C" w:rsidP="00874FFB">
            <w:pPr>
              <w:pStyle w:val="ExhibitText"/>
              <w:jc w:val="left"/>
              <w:rPr>
                <w:rFonts w:eastAsia="Calibri"/>
                <w:sz w:val="18"/>
                <w:szCs w:val="18"/>
              </w:rPr>
            </w:pPr>
            <w:r w:rsidRPr="00DD469D">
              <w:rPr>
                <w:rFonts w:eastAsia="Calibri"/>
                <w:sz w:val="18"/>
                <w:szCs w:val="18"/>
              </w:rPr>
              <w:t xml:space="preserve">Belts, cufflinks, handkerchiefs, </w:t>
            </w:r>
            <w:proofErr w:type="spellStart"/>
            <w:r w:rsidRPr="00DD469D">
              <w:rPr>
                <w:rFonts w:eastAsia="Calibri"/>
                <w:sz w:val="18"/>
                <w:szCs w:val="18"/>
              </w:rPr>
              <w:t>pochettes</w:t>
            </w:r>
            <w:proofErr w:type="spellEnd"/>
            <w:r w:rsidR="003D6FDA">
              <w:rPr>
                <w:rFonts w:eastAsia="Calibri"/>
                <w:sz w:val="18"/>
                <w:szCs w:val="18"/>
              </w:rPr>
              <w:t>, and</w:t>
            </w:r>
            <w:r w:rsidRPr="00DD469D">
              <w:rPr>
                <w:rFonts w:eastAsia="Calibri"/>
                <w:sz w:val="18"/>
                <w:szCs w:val="18"/>
              </w:rPr>
              <w:t xml:space="preserve"> socks</w:t>
            </w:r>
          </w:p>
        </w:tc>
        <w:tc>
          <w:tcPr>
            <w:tcW w:w="1519" w:type="dxa"/>
            <w:vAlign w:val="center"/>
          </w:tcPr>
          <w:p w14:paraId="20E3A523" w14:textId="77777777" w:rsidR="00593C0C" w:rsidRPr="00DD469D" w:rsidRDefault="00593C0C" w:rsidP="003B2433">
            <w:pPr>
              <w:pStyle w:val="ExhibitText"/>
              <w:jc w:val="left"/>
              <w:rPr>
                <w:rFonts w:eastAsia="Calibri"/>
                <w:sz w:val="18"/>
                <w:szCs w:val="18"/>
              </w:rPr>
            </w:pPr>
            <w:r w:rsidRPr="00DD469D">
              <w:rPr>
                <w:rFonts w:eastAsia="Calibri"/>
                <w:sz w:val="18"/>
                <w:szCs w:val="18"/>
              </w:rPr>
              <w:t>Accessories</w:t>
            </w:r>
          </w:p>
        </w:tc>
        <w:tc>
          <w:tcPr>
            <w:tcW w:w="1519" w:type="dxa"/>
            <w:vAlign w:val="center"/>
          </w:tcPr>
          <w:p w14:paraId="5842FED7" w14:textId="77777777" w:rsidR="00593C0C" w:rsidRPr="00DD469D" w:rsidRDefault="00593C0C" w:rsidP="003B2433">
            <w:pPr>
              <w:pStyle w:val="ExhibitText"/>
              <w:jc w:val="left"/>
              <w:rPr>
                <w:rFonts w:eastAsia="Calibri"/>
                <w:sz w:val="18"/>
                <w:szCs w:val="18"/>
              </w:rPr>
            </w:pPr>
            <w:r w:rsidRPr="00DD469D">
              <w:rPr>
                <w:rFonts w:eastAsia="Calibri"/>
                <w:sz w:val="18"/>
                <w:szCs w:val="18"/>
              </w:rPr>
              <w:t>Collections</w:t>
            </w:r>
          </w:p>
        </w:tc>
      </w:tr>
      <w:tr w:rsidR="00593C0C" w:rsidRPr="00DD469D" w14:paraId="3CCEEFF0" w14:textId="77777777" w:rsidTr="003B2433">
        <w:trPr>
          <w:trHeight w:val="288"/>
          <w:jc w:val="center"/>
        </w:trPr>
        <w:tc>
          <w:tcPr>
            <w:tcW w:w="1642" w:type="dxa"/>
            <w:vAlign w:val="center"/>
          </w:tcPr>
          <w:p w14:paraId="6E21BD00" w14:textId="5E36AD2D" w:rsidR="00593C0C" w:rsidRPr="00DD469D" w:rsidRDefault="00593C0C" w:rsidP="003B2433">
            <w:pPr>
              <w:pStyle w:val="ExhibitText"/>
              <w:jc w:val="left"/>
              <w:rPr>
                <w:rFonts w:eastAsia="Calibri"/>
                <w:sz w:val="18"/>
                <w:szCs w:val="18"/>
              </w:rPr>
            </w:pPr>
            <w:r w:rsidRPr="00DD469D">
              <w:rPr>
                <w:rFonts w:eastAsia="Calibri"/>
                <w:sz w:val="18"/>
                <w:szCs w:val="18"/>
              </w:rPr>
              <w:t>N</w:t>
            </w:r>
            <w:r w:rsidR="00353CE5">
              <w:rPr>
                <w:rFonts w:eastAsia="Calibri"/>
                <w:sz w:val="18"/>
                <w:szCs w:val="18"/>
              </w:rPr>
              <w:t>umber</w:t>
            </w:r>
            <w:r w:rsidRPr="00DD469D">
              <w:rPr>
                <w:rFonts w:eastAsia="Calibri"/>
                <w:sz w:val="18"/>
                <w:szCs w:val="18"/>
              </w:rPr>
              <w:t xml:space="preserve"> of Stores</w:t>
            </w:r>
          </w:p>
        </w:tc>
        <w:tc>
          <w:tcPr>
            <w:tcW w:w="7708" w:type="dxa"/>
            <w:gridSpan w:val="4"/>
            <w:vAlign w:val="center"/>
          </w:tcPr>
          <w:p w14:paraId="1F5C8E61" w14:textId="77777777" w:rsidR="00593C0C" w:rsidRPr="00DD469D" w:rsidRDefault="00593C0C" w:rsidP="003B2433">
            <w:pPr>
              <w:pStyle w:val="ExhibitText"/>
              <w:jc w:val="left"/>
              <w:rPr>
                <w:rFonts w:eastAsia="Calibri"/>
                <w:sz w:val="18"/>
                <w:szCs w:val="18"/>
              </w:rPr>
            </w:pPr>
            <w:r w:rsidRPr="00DD469D">
              <w:rPr>
                <w:rFonts w:eastAsia="Calibri"/>
                <w:sz w:val="18"/>
                <w:szCs w:val="18"/>
              </w:rPr>
              <w:t>100 stores across the country and online</w:t>
            </w:r>
          </w:p>
        </w:tc>
      </w:tr>
    </w:tbl>
    <w:p w14:paraId="69D795B7" w14:textId="77777777" w:rsidR="00593C0C" w:rsidRPr="00593C0C" w:rsidRDefault="00593C0C" w:rsidP="00DC5F2E">
      <w:pPr>
        <w:pStyle w:val="ExhibitText"/>
        <w:rPr>
          <w:rFonts w:eastAsia="Calibri"/>
        </w:rPr>
      </w:pPr>
    </w:p>
    <w:p w14:paraId="0E976AEB" w14:textId="53E46D65" w:rsidR="00593C0C" w:rsidRPr="006A0C27" w:rsidRDefault="00593C0C" w:rsidP="007C3B31">
      <w:pPr>
        <w:pStyle w:val="Footnote"/>
        <w:jc w:val="both"/>
        <w:rPr>
          <w:rFonts w:eastAsia="Calibri"/>
        </w:rPr>
      </w:pPr>
      <w:r w:rsidRPr="006A0C27">
        <w:rPr>
          <w:rFonts w:eastAsia="Calibri"/>
        </w:rPr>
        <w:t xml:space="preserve">Source: </w:t>
      </w:r>
      <w:r w:rsidR="00015BE0">
        <w:rPr>
          <w:rFonts w:eastAsia="Calibri"/>
        </w:rPr>
        <w:t>“</w:t>
      </w:r>
      <w:r w:rsidR="00015BE0" w:rsidRPr="006A0C27">
        <w:rPr>
          <w:rFonts w:eastAsia="Calibri"/>
        </w:rPr>
        <w:t>The Zodiac Story,</w:t>
      </w:r>
      <w:r w:rsidR="00015BE0">
        <w:rPr>
          <w:rFonts w:eastAsia="Calibri"/>
        </w:rPr>
        <w:t>”</w:t>
      </w:r>
      <w:r w:rsidR="00015BE0" w:rsidRPr="006A0C27">
        <w:rPr>
          <w:rFonts w:eastAsia="Calibri"/>
        </w:rPr>
        <w:t xml:space="preserve"> </w:t>
      </w:r>
      <w:r w:rsidRPr="006A0C27">
        <w:rPr>
          <w:rFonts w:eastAsia="Calibri"/>
        </w:rPr>
        <w:t xml:space="preserve">Zodiac, accessed January 11, 2018, </w:t>
      </w:r>
      <w:r w:rsidR="006A0C27" w:rsidRPr="006A0C27">
        <w:rPr>
          <w:rFonts w:eastAsia="Calibri"/>
        </w:rPr>
        <w:t>www.zodiaconline.com/z/story</w:t>
      </w:r>
      <w:proofErr w:type="gramStart"/>
      <w:r w:rsidR="006A0C27">
        <w:rPr>
          <w:rFonts w:eastAsia="Calibri"/>
        </w:rPr>
        <w:t>;</w:t>
      </w:r>
      <w:proofErr w:type="gramEnd"/>
      <w:r w:rsidR="006A0C27">
        <w:rPr>
          <w:rFonts w:eastAsia="Calibri"/>
        </w:rPr>
        <w:t xml:space="preserve"> </w:t>
      </w:r>
      <w:r w:rsidR="008406F2">
        <w:rPr>
          <w:rFonts w:eastAsia="Calibri"/>
        </w:rPr>
        <w:t>“</w:t>
      </w:r>
      <w:r w:rsidRPr="006A0C27">
        <w:rPr>
          <w:rFonts w:eastAsia="Calibri"/>
        </w:rPr>
        <w:t>Zodiac Shirt</w:t>
      </w:r>
      <w:r w:rsidR="00015BE0">
        <w:rPr>
          <w:rFonts w:eastAsia="Calibri"/>
        </w:rPr>
        <w:t>,” Zodiac</w:t>
      </w:r>
      <w:r w:rsidRPr="006A0C27">
        <w:rPr>
          <w:rFonts w:eastAsia="Calibri"/>
        </w:rPr>
        <w:t xml:space="preserve">, accessed January 11, 2018, </w:t>
      </w:r>
      <w:r w:rsidR="00015BE0" w:rsidRPr="00015BE0">
        <w:rPr>
          <w:rFonts w:eastAsia="Calibri"/>
        </w:rPr>
        <w:t>www.zodiaconline.com/z/retail/products/ZodiacShirt/Zodiac/ZodiacShirt</w:t>
      </w:r>
      <w:r w:rsidRPr="006A0C27">
        <w:rPr>
          <w:rFonts w:eastAsia="Calibri"/>
        </w:rPr>
        <w:t>.</w:t>
      </w:r>
    </w:p>
    <w:p w14:paraId="61ED8040" w14:textId="77777777" w:rsidR="00465348" w:rsidRPr="009C2666" w:rsidRDefault="00465348" w:rsidP="00DC5F2E">
      <w:pPr>
        <w:pStyle w:val="ExhibitText"/>
      </w:pPr>
    </w:p>
    <w:sectPr w:rsidR="00465348" w:rsidRPr="009C2666" w:rsidSect="00751E0B">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2880E" w16cid:durableId="1E24248E"/>
  <w16cid:commentId w16cid:paraId="5E033CB5" w16cid:durableId="1E242590"/>
  <w16cid:commentId w16cid:paraId="15248B83" w16cid:durableId="1E242680"/>
  <w16cid:commentId w16cid:paraId="314F0536" w16cid:durableId="1E244151"/>
  <w16cid:commentId w16cid:paraId="2D9E22CC" w16cid:durableId="1E243F39"/>
  <w16cid:commentId w16cid:paraId="5F9C2A39" w16cid:durableId="1E244268"/>
  <w16cid:commentId w16cid:paraId="5FC7914D" w16cid:durableId="1E24431F"/>
  <w16cid:commentId w16cid:paraId="62EDA3C5" w16cid:durableId="1E2441D1"/>
  <w16cid:commentId w16cid:paraId="433B0508" w16cid:durableId="1E243EDF"/>
  <w16cid:commentId w16cid:paraId="148B5C8C" w16cid:durableId="1E244378"/>
  <w16cid:commentId w16cid:paraId="04FDFA1F" w16cid:durableId="1E244649"/>
  <w16cid:commentId w16cid:paraId="052BC170" w16cid:durableId="1E255663"/>
  <w16cid:commentId w16cid:paraId="3F6D75A1" w16cid:durableId="1E256FB0"/>
  <w16cid:commentId w16cid:paraId="4787F9DA" w16cid:durableId="1E258C5F"/>
  <w16cid:commentId w16cid:paraId="7F96997F" w16cid:durableId="1E258D09"/>
  <w16cid:commentId w16cid:paraId="3F7A2B7C" w16cid:durableId="1E258DBC"/>
  <w16cid:commentId w16cid:paraId="5E2715D7" w16cid:durableId="1E258E4A"/>
  <w16cid:commentId w16cid:paraId="699B31F5" w16cid:durableId="1E259021"/>
  <w16cid:commentId w16cid:paraId="1331F059" w16cid:durableId="1E259051"/>
  <w16cid:commentId w16cid:paraId="6D813A48" w16cid:durableId="1E2590D0"/>
  <w16cid:commentId w16cid:paraId="071BB7C5" w16cid:durableId="1E259D07"/>
  <w16cid:commentId w16cid:paraId="37052243" w16cid:durableId="1E25A22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5076F" w14:textId="77777777" w:rsidR="005A0CF9" w:rsidRDefault="005A0CF9" w:rsidP="00D75295">
      <w:r>
        <w:separator/>
      </w:r>
    </w:p>
  </w:endnote>
  <w:endnote w:type="continuationSeparator" w:id="0">
    <w:p w14:paraId="59BABEBF" w14:textId="77777777" w:rsidR="005A0CF9" w:rsidRDefault="005A0CF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E5FB2" w14:textId="77777777" w:rsidR="005A0CF9" w:rsidRDefault="005A0CF9" w:rsidP="00D75295">
      <w:r>
        <w:separator/>
      </w:r>
    </w:p>
  </w:footnote>
  <w:footnote w:type="continuationSeparator" w:id="0">
    <w:p w14:paraId="70C4B309" w14:textId="77777777" w:rsidR="005A0CF9" w:rsidRDefault="005A0CF9" w:rsidP="00D75295">
      <w:r>
        <w:continuationSeparator/>
      </w:r>
    </w:p>
  </w:footnote>
  <w:footnote w:id="1">
    <w:p w14:paraId="65B824D7" w14:textId="00C78940" w:rsidR="00B52B51" w:rsidRPr="00DC5F2E" w:rsidRDefault="00B52B51" w:rsidP="00DC5F2E">
      <w:pPr>
        <w:pStyle w:val="Footnote"/>
      </w:pPr>
      <w:r w:rsidRPr="00F700A8">
        <w:rPr>
          <w:rStyle w:val="FootnoteReference"/>
          <w:b w:val="0"/>
          <w:color w:val="auto"/>
        </w:rPr>
        <w:footnoteRef/>
      </w:r>
      <w:r w:rsidRPr="00593C0C">
        <w:rPr>
          <w:rStyle w:val="FootnoteChar"/>
          <w:i/>
          <w:vertAlign w:val="superscript"/>
        </w:rPr>
        <w:t xml:space="preserve"> </w:t>
      </w:r>
      <w:r w:rsidRPr="00DC5F2E">
        <w:rPr>
          <w:rStyle w:val="FootnoteChar"/>
        </w:rPr>
        <w:t xml:space="preserve">The </w:t>
      </w:r>
      <w:proofErr w:type="spellStart"/>
      <w:r w:rsidRPr="00DC5F2E">
        <w:rPr>
          <w:rStyle w:val="FootnoteChar"/>
          <w:i/>
        </w:rPr>
        <w:t>Limca</w:t>
      </w:r>
      <w:proofErr w:type="spellEnd"/>
      <w:r w:rsidRPr="00DC5F2E">
        <w:rPr>
          <w:rStyle w:val="FootnoteChar"/>
          <w:i/>
        </w:rPr>
        <w:t xml:space="preserve"> Book of Records</w:t>
      </w:r>
      <w:r>
        <w:rPr>
          <w:rStyle w:val="FootnoteChar"/>
          <w:i/>
        </w:rPr>
        <w:t xml:space="preserve"> </w:t>
      </w:r>
      <w:r w:rsidRPr="00DC5F2E">
        <w:rPr>
          <w:rStyle w:val="FootnoteChar"/>
        </w:rPr>
        <w:t>was an annual reference book documenting India’s human and natural world wonders;</w:t>
      </w:r>
      <w:r>
        <w:rPr>
          <w:rStyle w:val="FootnoteChar"/>
          <w:i/>
        </w:rPr>
        <w:t xml:space="preserve"> </w:t>
      </w:r>
      <w:proofErr w:type="spellStart"/>
      <w:r w:rsidRPr="00DC5F2E">
        <w:rPr>
          <w:rStyle w:val="FootnoteChar"/>
          <w:i/>
        </w:rPr>
        <w:t>Limca</w:t>
      </w:r>
      <w:proofErr w:type="spellEnd"/>
      <w:r w:rsidRPr="00DC5F2E">
        <w:rPr>
          <w:rStyle w:val="FootnoteChar"/>
          <w:i/>
        </w:rPr>
        <w:t xml:space="preserve"> </w:t>
      </w:r>
      <w:r w:rsidRPr="00DC5F2E">
        <w:t>Book of Records, accessed January 11, 2018, www.limcabookofrecords.in.</w:t>
      </w:r>
    </w:p>
  </w:footnote>
  <w:footnote w:id="2">
    <w:p w14:paraId="646A4A82" w14:textId="7D45A7E2" w:rsidR="00B52B51" w:rsidRPr="008A4427" w:rsidRDefault="00B52B51" w:rsidP="00DC5F2E">
      <w:pPr>
        <w:pStyle w:val="Footnote"/>
        <w:rPr>
          <w:rStyle w:val="FootnoteChar"/>
          <w:i/>
        </w:rPr>
      </w:pPr>
      <w:r w:rsidRPr="00140EF8">
        <w:rPr>
          <w:rStyle w:val="FootnoteReference"/>
          <w:b w:val="0"/>
          <w:color w:val="auto"/>
        </w:rPr>
        <w:footnoteRef/>
      </w:r>
      <w:r>
        <w:t xml:space="preserve"> </w:t>
      </w:r>
      <w:r w:rsidRPr="00DC5F2E">
        <w:rPr>
          <w:rStyle w:val="FootnoteChar"/>
        </w:rPr>
        <w:t>₹ = INR = Indian Rupee; ₹1 = US$0.02 on March 31, 2017</w:t>
      </w:r>
      <w:r w:rsidR="00D830CF">
        <w:rPr>
          <w:rStyle w:val="FootnoteChar"/>
        </w:rPr>
        <w:t>;</w:t>
      </w:r>
      <w:r w:rsidR="00D830CF" w:rsidRPr="00D830CF">
        <w:rPr>
          <w:rStyle w:val="FootnoteChar"/>
        </w:rPr>
        <w:t xml:space="preserve"> </w:t>
      </w:r>
      <w:r w:rsidR="00D830CF" w:rsidRPr="00DC5F2E">
        <w:rPr>
          <w:rStyle w:val="FootnoteChar"/>
        </w:rPr>
        <w:t>all currency amounts are in ₹ unless otherwise specified</w:t>
      </w:r>
      <w:r w:rsidRPr="00DC5F2E">
        <w:rPr>
          <w:rStyle w:val="FootnoteChar"/>
        </w:rPr>
        <w:t>.</w:t>
      </w:r>
    </w:p>
  </w:footnote>
  <w:footnote w:id="3">
    <w:p w14:paraId="26E56447" w14:textId="4EA7A321" w:rsidR="008C29B2" w:rsidRPr="00593C0C" w:rsidRDefault="00B52B51" w:rsidP="007C3B31">
      <w:pPr>
        <w:pStyle w:val="Footnote"/>
        <w:jc w:val="both"/>
      </w:pPr>
      <w:r w:rsidRPr="00140EF8">
        <w:rPr>
          <w:rStyle w:val="FootnoteReference"/>
          <w:b w:val="0"/>
          <w:color w:val="auto"/>
        </w:rPr>
        <w:footnoteRef/>
      </w:r>
      <w:r w:rsidR="008C29B2">
        <w:t> </w:t>
      </w:r>
      <w:r>
        <w:t>“</w:t>
      </w:r>
      <w:r w:rsidRPr="00593C0C">
        <w:t>Charagh</w:t>
      </w:r>
      <w:r w:rsidR="008C29B2">
        <w:t> Din </w:t>
      </w:r>
      <w:r w:rsidRPr="00593C0C">
        <w:t>Shirts,</w:t>
      </w:r>
      <w:r>
        <w:t>”</w:t>
      </w:r>
      <w:r w:rsidR="008C29B2">
        <w:t> Profile Engine, accessed September 21, 2017, </w:t>
      </w:r>
      <w:r w:rsidRPr="00BE6993">
        <w:t>http://profileengine.com/groups/profile/435099460/charagh-din-shirts</w:t>
      </w:r>
      <w:r>
        <w:t>.</w:t>
      </w:r>
    </w:p>
  </w:footnote>
  <w:footnote w:id="4">
    <w:p w14:paraId="4AF7DC86" w14:textId="77777777" w:rsidR="00B52B51" w:rsidRPr="00593C0C" w:rsidRDefault="00B52B51" w:rsidP="007C3B31">
      <w:pPr>
        <w:pStyle w:val="Footnote"/>
        <w:jc w:val="both"/>
      </w:pPr>
      <w:r w:rsidRPr="00140EF8">
        <w:rPr>
          <w:rStyle w:val="FootnoteReference"/>
          <w:b w:val="0"/>
          <w:color w:val="auto"/>
        </w:rPr>
        <w:footnoteRef/>
      </w:r>
      <w:r w:rsidRPr="00593C0C">
        <w:t xml:space="preserve"> Amit </w:t>
      </w:r>
      <w:proofErr w:type="spellStart"/>
      <w:r w:rsidRPr="00593C0C">
        <w:t>Gugnani</w:t>
      </w:r>
      <w:proofErr w:type="spellEnd"/>
      <w:r w:rsidRPr="00593C0C">
        <w:t xml:space="preserve"> and </w:t>
      </w:r>
      <w:proofErr w:type="spellStart"/>
      <w:r w:rsidRPr="00593C0C">
        <w:t>Sakshi</w:t>
      </w:r>
      <w:proofErr w:type="spellEnd"/>
      <w:r w:rsidRPr="00593C0C">
        <w:t xml:space="preserve"> </w:t>
      </w:r>
      <w:proofErr w:type="spellStart"/>
      <w:r w:rsidRPr="00593C0C">
        <w:t>Chhillar</w:t>
      </w:r>
      <w:proofErr w:type="spellEnd"/>
      <w:r w:rsidRPr="00593C0C">
        <w:t xml:space="preserve">, “An Overview of India’s </w:t>
      </w:r>
      <w:r w:rsidRPr="00BE6993">
        <w:t>Fast</w:t>
      </w:r>
      <w:r w:rsidRPr="00593C0C">
        <w:t>-</w:t>
      </w:r>
      <w:r>
        <w:t>G</w:t>
      </w:r>
      <w:r w:rsidRPr="00593C0C">
        <w:t xml:space="preserve">rowing Shirt Market,” </w:t>
      </w:r>
      <w:r>
        <w:t xml:space="preserve">India Retailing, </w:t>
      </w:r>
      <w:r w:rsidRPr="00593C0C">
        <w:t xml:space="preserve">June 7, 2016, accessed September 21, 2017, www.indiaretailing.com/2016/06/07/fashion/an-overview-of-indias-fast-growing-shirt-market. </w:t>
      </w:r>
    </w:p>
  </w:footnote>
  <w:footnote w:id="5">
    <w:p w14:paraId="141E369C" w14:textId="52B7B3F1" w:rsidR="00B52B51" w:rsidRDefault="00B52B51" w:rsidP="00DC5F2E">
      <w:pPr>
        <w:pStyle w:val="Footnote"/>
      </w:pPr>
      <w:r w:rsidRPr="00140EF8">
        <w:rPr>
          <w:rStyle w:val="FootnoteReference"/>
          <w:b w:val="0"/>
          <w:color w:val="auto"/>
        </w:rPr>
        <w:footnoteRef/>
      </w:r>
      <w:r>
        <w:t xml:space="preserve"> All dollar amounts are U</w:t>
      </w:r>
      <w:r w:rsidR="00E43816">
        <w:t>.</w:t>
      </w:r>
      <w:r>
        <w:t>S</w:t>
      </w:r>
      <w:r w:rsidR="00E43816">
        <w:t>. dollars</w:t>
      </w:r>
      <w:r>
        <w:t xml:space="preserve"> unless otherwise specified.</w:t>
      </w:r>
    </w:p>
  </w:footnote>
  <w:footnote w:id="6">
    <w:p w14:paraId="21D3EC47" w14:textId="7C75ADE9" w:rsidR="00B52B51" w:rsidRPr="00A56BF1" w:rsidRDefault="00B52B51" w:rsidP="007C3B31">
      <w:pPr>
        <w:pStyle w:val="Footnote"/>
        <w:jc w:val="both"/>
        <w:rPr>
          <w:rStyle w:val="FootnoteChar"/>
          <w:i/>
        </w:rPr>
      </w:pPr>
      <w:r w:rsidRPr="00140EF8">
        <w:rPr>
          <w:rStyle w:val="FootnoteReference"/>
          <w:b w:val="0"/>
          <w:color w:val="auto"/>
        </w:rPr>
        <w:footnoteRef/>
      </w:r>
      <w:r w:rsidR="008C29B2">
        <w:rPr>
          <w:sz w:val="18"/>
        </w:rPr>
        <w:t> </w:t>
      </w:r>
      <w:r>
        <w:rPr>
          <w:sz w:val="18"/>
        </w:rPr>
        <w:t>“Businesses,”</w:t>
      </w:r>
      <w:r w:rsidR="008C29B2">
        <w:rPr>
          <w:sz w:val="18"/>
        </w:rPr>
        <w:t> </w:t>
      </w:r>
      <w:r w:rsidR="008C29B2">
        <w:rPr>
          <w:rStyle w:val="FootnoteChar"/>
        </w:rPr>
        <w:t>Aditya Birla Fashion and Retail Limited, accessed September </w:t>
      </w:r>
      <w:r w:rsidRPr="00DC5F2E">
        <w:rPr>
          <w:rStyle w:val="FootnoteChar"/>
        </w:rPr>
        <w:t>2</w:t>
      </w:r>
      <w:r w:rsidR="008C29B2">
        <w:rPr>
          <w:rStyle w:val="FootnoteChar"/>
        </w:rPr>
        <w:t>1, 2017, </w:t>
      </w:r>
      <w:r w:rsidRPr="00DC5F2E">
        <w:rPr>
          <w:rStyle w:val="FootnoteChar"/>
        </w:rPr>
        <w:t>http://adityabirla.com/businesses/Profile/aditya-birla-fashion-and-retail-limited.</w:t>
      </w:r>
    </w:p>
  </w:footnote>
  <w:footnote w:id="7">
    <w:p w14:paraId="22C3FEB3" w14:textId="0FBB6CED" w:rsidR="00B52B51" w:rsidRPr="006E35DA" w:rsidRDefault="00B52B51" w:rsidP="00DC5F2E">
      <w:pPr>
        <w:pStyle w:val="Footnote"/>
      </w:pPr>
      <w:r w:rsidRPr="007D393C">
        <w:rPr>
          <w:rStyle w:val="FootnoteReference"/>
          <w:b w:val="0"/>
          <w:color w:val="auto"/>
        </w:rPr>
        <w:footnoteRef/>
      </w:r>
      <w:r w:rsidRPr="006E35DA">
        <w:t xml:space="preserve"> Voile </w:t>
      </w:r>
      <w:r>
        <w:t>wa</w:t>
      </w:r>
      <w:r w:rsidRPr="006E35DA">
        <w:t>s a soft sheer fabric made of cotton or cotton blended with linen.</w:t>
      </w:r>
    </w:p>
  </w:footnote>
  <w:footnote w:id="8">
    <w:p w14:paraId="5A1C3356" w14:textId="244E74D9" w:rsidR="00B52B51" w:rsidRPr="00A56BF1" w:rsidRDefault="00B52B51" w:rsidP="007C3B31">
      <w:pPr>
        <w:pStyle w:val="Footnote"/>
        <w:jc w:val="both"/>
      </w:pPr>
      <w:r w:rsidRPr="007D393C">
        <w:rPr>
          <w:rStyle w:val="FootnoteReference"/>
          <w:b w:val="0"/>
          <w:color w:val="auto"/>
        </w:rPr>
        <w:footnoteRef/>
      </w:r>
      <w:r w:rsidRPr="00CD68C7">
        <w:t xml:space="preserve"> </w:t>
      </w:r>
      <w:proofErr w:type="spellStart"/>
      <w:r w:rsidRPr="00A56BF1">
        <w:t>Sapna</w:t>
      </w:r>
      <w:proofErr w:type="spellEnd"/>
      <w:r w:rsidRPr="00A56BF1">
        <w:t xml:space="preserve"> Agarwal, “</w:t>
      </w:r>
      <w:r w:rsidRPr="00D142C7">
        <w:t>Three</w:t>
      </w:r>
      <w:r w:rsidRPr="00A56BF1">
        <w:t xml:space="preserve"> Aditya Birla Apparel Brands Zoom Past </w:t>
      </w:r>
      <w:proofErr w:type="spellStart"/>
      <w:r w:rsidRPr="00A56BF1">
        <w:t>Rs</w:t>
      </w:r>
      <w:proofErr w:type="spellEnd"/>
      <w:r w:rsidRPr="00A56BF1">
        <w:t xml:space="preserve">. 1,000 </w:t>
      </w:r>
      <w:r>
        <w:t>C</w:t>
      </w:r>
      <w:r w:rsidRPr="00A56BF1">
        <w:t xml:space="preserve">rore in Revenue,” </w:t>
      </w:r>
      <w:proofErr w:type="spellStart"/>
      <w:r w:rsidRPr="00A56BF1">
        <w:t>Livemint</w:t>
      </w:r>
      <w:proofErr w:type="spellEnd"/>
      <w:r w:rsidRPr="00A56BF1">
        <w:t>, July 13, 2015, accessed September 21, 2017, www.livemint.com/Industry/TC7XvPhogljcaONpfz0NRJ/Apparel-brands-zoom-past-Rs1000-crore-in-revenue.html</w:t>
      </w:r>
      <w:r w:rsidRPr="007C3B31">
        <w:rPr>
          <w:rStyle w:val="Hyperlink"/>
          <w:sz w:val="18"/>
          <w:u w:val="none"/>
        </w:rPr>
        <w:t>.</w:t>
      </w:r>
    </w:p>
  </w:footnote>
  <w:footnote w:id="9">
    <w:p w14:paraId="06EA5864" w14:textId="73E945B8" w:rsidR="00B52B51" w:rsidRPr="00A56BF1" w:rsidRDefault="00B52B51" w:rsidP="007C3B31">
      <w:pPr>
        <w:pStyle w:val="Footnote"/>
        <w:jc w:val="both"/>
      </w:pPr>
      <w:r w:rsidRPr="007D393C">
        <w:rPr>
          <w:rStyle w:val="FootnoteReference"/>
          <w:b w:val="0"/>
          <w:color w:val="auto"/>
        </w:rPr>
        <w:footnoteRef/>
      </w:r>
      <w:r w:rsidRPr="00A56BF1">
        <w:t xml:space="preserve"> </w:t>
      </w:r>
      <w:r>
        <w:t>“</w:t>
      </w:r>
      <w:r w:rsidRPr="00A56BF1">
        <w:t xml:space="preserve">Lifestyle </w:t>
      </w:r>
      <w:proofErr w:type="gramStart"/>
      <w:r w:rsidRPr="00A56BF1">
        <w:t>Retailing</w:t>
      </w:r>
      <w:proofErr w:type="gramEnd"/>
      <w:r w:rsidRPr="00A56BF1">
        <w:t>,</w:t>
      </w:r>
      <w:r>
        <w:t>” ITC Limited,</w:t>
      </w:r>
      <w:r w:rsidRPr="00A56BF1">
        <w:t xml:space="preserve"> </w:t>
      </w:r>
      <w:r w:rsidRPr="00D142C7">
        <w:t>accessed</w:t>
      </w:r>
      <w:r w:rsidRPr="00A56BF1">
        <w:t xml:space="preserve"> September 21, 2017, www.itcportal.com/businesses/fmcg/lifestyle-retailing.aspx</w:t>
      </w:r>
      <w:r w:rsidRPr="007C3B31">
        <w:rPr>
          <w:rStyle w:val="Hyperlink"/>
          <w:sz w:val="18"/>
          <w:u w:val="none"/>
        </w:rPr>
        <w:t>.</w:t>
      </w:r>
    </w:p>
  </w:footnote>
  <w:footnote w:id="10">
    <w:p w14:paraId="674DA840" w14:textId="70E57DDF" w:rsidR="00B52B51" w:rsidRPr="00A56BF1" w:rsidRDefault="00B52B51" w:rsidP="007C3B31">
      <w:pPr>
        <w:pStyle w:val="Footnote"/>
        <w:jc w:val="both"/>
      </w:pPr>
      <w:r w:rsidRPr="007D393C">
        <w:rPr>
          <w:rStyle w:val="FootnoteReference"/>
          <w:b w:val="0"/>
          <w:color w:val="auto"/>
        </w:rPr>
        <w:footnoteRef/>
      </w:r>
      <w:r w:rsidRPr="00A56BF1">
        <w:t xml:space="preserve"> </w:t>
      </w:r>
      <w:r>
        <w:t>“</w:t>
      </w:r>
      <w:r w:rsidRPr="00A56BF1">
        <w:t xml:space="preserve">Top 10 </w:t>
      </w:r>
      <w:r w:rsidRPr="00D142C7">
        <w:t>Best</w:t>
      </w:r>
      <w:r w:rsidRPr="00A56BF1">
        <w:t xml:space="preserve"> Men’s Shirt Brands in </w:t>
      </w:r>
      <w:r>
        <w:t>t</w:t>
      </w:r>
      <w:r w:rsidRPr="00A56BF1">
        <w:t>he World,</w:t>
      </w:r>
      <w:r>
        <w:t>” Trending Top Most,</w:t>
      </w:r>
      <w:r w:rsidRPr="00A56BF1">
        <w:t xml:space="preserve"> accessed October 21, 2017, www.trendingtopmost.com/worlds-popular-list-top-10/2017-2018-2019-2020-2021/lifestyle-fashion/best-mens-shirt-brands-world-india-highest-selling.</w:t>
      </w:r>
    </w:p>
  </w:footnote>
  <w:footnote w:id="11">
    <w:p w14:paraId="293C9ABC" w14:textId="77777777" w:rsidR="00B52B51" w:rsidRPr="00A56BF1" w:rsidRDefault="00B52B51" w:rsidP="007C3B31">
      <w:pPr>
        <w:pStyle w:val="Footnote"/>
        <w:jc w:val="both"/>
      </w:pPr>
      <w:r w:rsidRPr="007D393C">
        <w:rPr>
          <w:rStyle w:val="FootnoteReference"/>
          <w:b w:val="0"/>
          <w:color w:val="auto"/>
        </w:rPr>
        <w:footnoteRef/>
      </w:r>
      <w:r w:rsidRPr="00A56BF1">
        <w:t xml:space="preserve"> </w:t>
      </w:r>
      <w:proofErr w:type="spellStart"/>
      <w:r w:rsidRPr="00D142C7">
        <w:t>Kshitij</w:t>
      </w:r>
      <w:proofErr w:type="spellEnd"/>
      <w:r w:rsidRPr="00A56BF1">
        <w:t xml:space="preserve"> </w:t>
      </w:r>
      <w:proofErr w:type="spellStart"/>
      <w:r w:rsidRPr="00A56BF1">
        <w:t>Kaji</w:t>
      </w:r>
      <w:proofErr w:type="spellEnd"/>
      <w:r w:rsidRPr="00A56BF1">
        <w:t>, Aditya Birla Fashion &amp; Retail Limited, August 2016, accessed January 11, 2018, www.edelweiss.in/ewwebimages/WebFiles/Research/d0db276b-52c7-4e46-9602-5fd9405fd079.pdf.</w:t>
      </w:r>
    </w:p>
  </w:footnote>
  <w:footnote w:id="12">
    <w:p w14:paraId="1508DEF7" w14:textId="343AA912" w:rsidR="00B52B51" w:rsidRPr="00A56BF1" w:rsidRDefault="00B52B51" w:rsidP="007C3B31">
      <w:pPr>
        <w:pStyle w:val="Footnote"/>
        <w:jc w:val="both"/>
        <w:rPr>
          <w:rStyle w:val="FootnoteChar"/>
          <w:i/>
        </w:rPr>
      </w:pPr>
      <w:r w:rsidRPr="007D393C">
        <w:rPr>
          <w:rStyle w:val="FootnoteReference"/>
          <w:b w:val="0"/>
          <w:color w:val="auto"/>
        </w:rPr>
        <w:footnoteRef/>
      </w:r>
      <w:r w:rsidRPr="00CD68C7">
        <w:rPr>
          <w:sz w:val="18"/>
        </w:rPr>
        <w:t xml:space="preserve"> </w:t>
      </w:r>
      <w:proofErr w:type="spellStart"/>
      <w:r w:rsidRPr="00DC5F2E">
        <w:rPr>
          <w:rStyle w:val="FootnoteChar"/>
        </w:rPr>
        <w:t>Sapna</w:t>
      </w:r>
      <w:proofErr w:type="spellEnd"/>
      <w:r w:rsidRPr="00DC5F2E">
        <w:rPr>
          <w:rStyle w:val="FootnoteChar"/>
        </w:rPr>
        <w:t xml:space="preserve"> Agarwal, “Branded Garments to Grow to 48% of Readymade Segment in 2019: Report,” </w:t>
      </w:r>
      <w:proofErr w:type="spellStart"/>
      <w:r w:rsidRPr="00DC5F2E">
        <w:rPr>
          <w:rStyle w:val="FootnoteChar"/>
        </w:rPr>
        <w:t>Livemint</w:t>
      </w:r>
      <w:proofErr w:type="spellEnd"/>
      <w:r w:rsidRPr="00DC5F2E">
        <w:rPr>
          <w:rStyle w:val="FootnoteChar"/>
        </w:rPr>
        <w:t>, December 2, 2015, accessed June 23, 2017, www.livemint.com/Consumer/MWPbrBoK4VOrVcYnV6JYXM/Branded-garments-to-grow-to-48-of-readymade-segment-in-2019.html.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5DF1E" w14:textId="43A9C36E" w:rsidR="00B52B51" w:rsidRPr="00C92CC4" w:rsidRDefault="00B52B5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068C7">
      <w:rPr>
        <w:rFonts w:ascii="Arial" w:hAnsi="Arial"/>
        <w:b/>
        <w:noProof/>
      </w:rPr>
      <w:t>11</w:t>
    </w:r>
    <w:r>
      <w:rPr>
        <w:rFonts w:ascii="Arial" w:hAnsi="Arial"/>
        <w:b/>
      </w:rPr>
      <w:fldChar w:fldCharType="end"/>
    </w:r>
    <w:r>
      <w:rPr>
        <w:rFonts w:ascii="Arial" w:hAnsi="Arial"/>
        <w:b/>
      </w:rPr>
      <w:tab/>
      <w:t>9B18M</w:t>
    </w:r>
    <w:r w:rsidR="008C29B2">
      <w:rPr>
        <w:rFonts w:ascii="Arial" w:hAnsi="Arial"/>
        <w:b/>
      </w:rPr>
      <w:t>038</w:t>
    </w:r>
  </w:p>
  <w:p w14:paraId="6A1D39CB" w14:textId="77777777" w:rsidR="00B52B51" w:rsidRDefault="00B52B51" w:rsidP="00D13667">
    <w:pPr>
      <w:pStyle w:val="Header"/>
      <w:tabs>
        <w:tab w:val="clear" w:pos="4680"/>
      </w:tabs>
      <w:rPr>
        <w:sz w:val="18"/>
        <w:szCs w:val="18"/>
      </w:rPr>
    </w:pPr>
  </w:p>
  <w:p w14:paraId="7E3F0DEA" w14:textId="77777777" w:rsidR="00B52B51" w:rsidRPr="00C92CC4" w:rsidRDefault="00B52B5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42860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541A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E005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69E9E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4271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04C9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4CF3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F633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020F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BC3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03733D"/>
    <w:multiLevelType w:val="hybridMultilevel"/>
    <w:tmpl w:val="EA289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41BC0"/>
    <w:multiLevelType w:val="hybridMultilevel"/>
    <w:tmpl w:val="A67C7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1A0782"/>
    <w:multiLevelType w:val="hybridMultilevel"/>
    <w:tmpl w:val="E41C9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943B71"/>
    <w:multiLevelType w:val="hybridMultilevel"/>
    <w:tmpl w:val="4DF63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0"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2109C1"/>
    <w:multiLevelType w:val="hybridMultilevel"/>
    <w:tmpl w:val="E8D61C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F3D6ECA"/>
    <w:multiLevelType w:val="hybridMultilevel"/>
    <w:tmpl w:val="C0645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8"/>
  </w:num>
  <w:num w:numId="3">
    <w:abstractNumId w:val="36"/>
  </w:num>
  <w:num w:numId="4">
    <w:abstractNumId w:val="15"/>
  </w:num>
  <w:num w:numId="5">
    <w:abstractNumId w:val="29"/>
  </w:num>
  <w:num w:numId="6">
    <w:abstractNumId w:val="34"/>
  </w:num>
  <w:num w:numId="7">
    <w:abstractNumId w:val="26"/>
  </w:num>
  <w:num w:numId="8">
    <w:abstractNumId w:val="35"/>
  </w:num>
  <w:num w:numId="9">
    <w:abstractNumId w:val="12"/>
  </w:num>
  <w:num w:numId="10">
    <w:abstractNumId w:val="20"/>
  </w:num>
  <w:num w:numId="11">
    <w:abstractNumId w:val="13"/>
  </w:num>
  <w:num w:numId="12">
    <w:abstractNumId w:val="41"/>
  </w:num>
  <w:num w:numId="13">
    <w:abstractNumId w:val="16"/>
  </w:num>
  <w:num w:numId="14">
    <w:abstractNumId w:val="33"/>
  </w:num>
  <w:num w:numId="15">
    <w:abstractNumId w:val="42"/>
  </w:num>
  <w:num w:numId="16">
    <w:abstractNumId w:val="19"/>
  </w:num>
  <w:num w:numId="17">
    <w:abstractNumId w:val="28"/>
  </w:num>
  <w:num w:numId="18">
    <w:abstractNumId w:val="18"/>
  </w:num>
  <w:num w:numId="19">
    <w:abstractNumId w:val="23"/>
  </w:num>
  <w:num w:numId="20">
    <w:abstractNumId w:val="40"/>
  </w:num>
  <w:num w:numId="21">
    <w:abstractNumId w:val="30"/>
  </w:num>
  <w:num w:numId="22">
    <w:abstractNumId w:val="31"/>
  </w:num>
  <w:num w:numId="23">
    <w:abstractNumId w:val="10"/>
  </w:num>
  <w:num w:numId="24">
    <w:abstractNumId w:val="14"/>
  </w:num>
  <w:num w:numId="25">
    <w:abstractNumId w:val="43"/>
  </w:num>
  <w:num w:numId="26">
    <w:abstractNumId w:val="44"/>
  </w:num>
  <w:num w:numId="27">
    <w:abstractNumId w:val="22"/>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7"/>
  </w:num>
  <w:num w:numId="39">
    <w:abstractNumId w:val="27"/>
  </w:num>
  <w:num w:numId="40">
    <w:abstractNumId w:val="39"/>
  </w:num>
  <w:num w:numId="41">
    <w:abstractNumId w:val="11"/>
  </w:num>
  <w:num w:numId="42">
    <w:abstractNumId w:val="17"/>
  </w:num>
  <w:num w:numId="43">
    <w:abstractNumId w:val="25"/>
  </w:num>
  <w:num w:numId="44">
    <w:abstractNumId w:val="21"/>
  </w:num>
  <w:num w:numId="45">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0"/>
  <w:activeWritingStyle w:appName="MSWord" w:lang="en-US" w:vendorID="64" w:dllVersion="131078"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5BE0"/>
    <w:rsid w:val="00016759"/>
    <w:rsid w:val="00017188"/>
    <w:rsid w:val="000216CE"/>
    <w:rsid w:val="00024ED4"/>
    <w:rsid w:val="00025DC7"/>
    <w:rsid w:val="00030CD1"/>
    <w:rsid w:val="00035F09"/>
    <w:rsid w:val="000373E2"/>
    <w:rsid w:val="00044ECC"/>
    <w:rsid w:val="00044F64"/>
    <w:rsid w:val="000531D3"/>
    <w:rsid w:val="0005646B"/>
    <w:rsid w:val="00057C87"/>
    <w:rsid w:val="00065310"/>
    <w:rsid w:val="0008102D"/>
    <w:rsid w:val="00085DC8"/>
    <w:rsid w:val="00092FFA"/>
    <w:rsid w:val="0009369D"/>
    <w:rsid w:val="00094C0E"/>
    <w:rsid w:val="000A312F"/>
    <w:rsid w:val="000B3AE4"/>
    <w:rsid w:val="000D1D62"/>
    <w:rsid w:val="000D4B0C"/>
    <w:rsid w:val="000D7091"/>
    <w:rsid w:val="000D73D4"/>
    <w:rsid w:val="000E01A5"/>
    <w:rsid w:val="000E2865"/>
    <w:rsid w:val="000F0C22"/>
    <w:rsid w:val="000F6B09"/>
    <w:rsid w:val="000F6FDC"/>
    <w:rsid w:val="00104567"/>
    <w:rsid w:val="00104916"/>
    <w:rsid w:val="00104AA7"/>
    <w:rsid w:val="00112F3E"/>
    <w:rsid w:val="00113904"/>
    <w:rsid w:val="0012732D"/>
    <w:rsid w:val="001307E8"/>
    <w:rsid w:val="001333A2"/>
    <w:rsid w:val="00140EF8"/>
    <w:rsid w:val="00143F25"/>
    <w:rsid w:val="00152682"/>
    <w:rsid w:val="00154FC9"/>
    <w:rsid w:val="00165ACA"/>
    <w:rsid w:val="00176335"/>
    <w:rsid w:val="0019241A"/>
    <w:rsid w:val="001A22D1"/>
    <w:rsid w:val="001A752D"/>
    <w:rsid w:val="001A757E"/>
    <w:rsid w:val="001B5032"/>
    <w:rsid w:val="001C7777"/>
    <w:rsid w:val="001E364F"/>
    <w:rsid w:val="001F50C7"/>
    <w:rsid w:val="00203AA1"/>
    <w:rsid w:val="00213E98"/>
    <w:rsid w:val="00214810"/>
    <w:rsid w:val="0023081A"/>
    <w:rsid w:val="00252B2A"/>
    <w:rsid w:val="00256193"/>
    <w:rsid w:val="002D1DB4"/>
    <w:rsid w:val="002D6900"/>
    <w:rsid w:val="002F3E54"/>
    <w:rsid w:val="002F460C"/>
    <w:rsid w:val="002F48D6"/>
    <w:rsid w:val="00311A29"/>
    <w:rsid w:val="00317391"/>
    <w:rsid w:val="00321281"/>
    <w:rsid w:val="00326216"/>
    <w:rsid w:val="00336580"/>
    <w:rsid w:val="00340326"/>
    <w:rsid w:val="00347D6A"/>
    <w:rsid w:val="00353CE5"/>
    <w:rsid w:val="00354899"/>
    <w:rsid w:val="00355C00"/>
    <w:rsid w:val="00355FD6"/>
    <w:rsid w:val="00364A5C"/>
    <w:rsid w:val="00373FB1"/>
    <w:rsid w:val="00384E04"/>
    <w:rsid w:val="00394184"/>
    <w:rsid w:val="00396C76"/>
    <w:rsid w:val="003A05AF"/>
    <w:rsid w:val="003B2433"/>
    <w:rsid w:val="003B30D8"/>
    <w:rsid w:val="003B7EF2"/>
    <w:rsid w:val="003C12F5"/>
    <w:rsid w:val="003C3FA4"/>
    <w:rsid w:val="003D47D4"/>
    <w:rsid w:val="003D6FDA"/>
    <w:rsid w:val="003F2B0C"/>
    <w:rsid w:val="004105B2"/>
    <w:rsid w:val="004221E4"/>
    <w:rsid w:val="00424035"/>
    <w:rsid w:val="004273F8"/>
    <w:rsid w:val="004355A3"/>
    <w:rsid w:val="00435EF1"/>
    <w:rsid w:val="00445730"/>
    <w:rsid w:val="00446546"/>
    <w:rsid w:val="00447D4C"/>
    <w:rsid w:val="00452769"/>
    <w:rsid w:val="00456777"/>
    <w:rsid w:val="0045704E"/>
    <w:rsid w:val="00465348"/>
    <w:rsid w:val="00474409"/>
    <w:rsid w:val="00485787"/>
    <w:rsid w:val="0049451B"/>
    <w:rsid w:val="004B1CCB"/>
    <w:rsid w:val="004B632F"/>
    <w:rsid w:val="004C4F52"/>
    <w:rsid w:val="004D3FB1"/>
    <w:rsid w:val="004D6F21"/>
    <w:rsid w:val="004D73A5"/>
    <w:rsid w:val="004E5AED"/>
    <w:rsid w:val="005045C1"/>
    <w:rsid w:val="0051344D"/>
    <w:rsid w:val="005160F1"/>
    <w:rsid w:val="005205F9"/>
    <w:rsid w:val="00524F2F"/>
    <w:rsid w:val="00527E5C"/>
    <w:rsid w:val="00532CF5"/>
    <w:rsid w:val="0054694E"/>
    <w:rsid w:val="005528CB"/>
    <w:rsid w:val="00566771"/>
    <w:rsid w:val="00581E2E"/>
    <w:rsid w:val="00584F15"/>
    <w:rsid w:val="00593C0C"/>
    <w:rsid w:val="0059514B"/>
    <w:rsid w:val="005A0CF9"/>
    <w:rsid w:val="005A1B0F"/>
    <w:rsid w:val="005B28ED"/>
    <w:rsid w:val="005C245C"/>
    <w:rsid w:val="005C2EE8"/>
    <w:rsid w:val="00603A74"/>
    <w:rsid w:val="00607C2B"/>
    <w:rsid w:val="006163F7"/>
    <w:rsid w:val="00627C63"/>
    <w:rsid w:val="006308C9"/>
    <w:rsid w:val="0063350B"/>
    <w:rsid w:val="0064298D"/>
    <w:rsid w:val="00652606"/>
    <w:rsid w:val="00682BFB"/>
    <w:rsid w:val="00690873"/>
    <w:rsid w:val="00692B4E"/>
    <w:rsid w:val="006946EE"/>
    <w:rsid w:val="006A0C27"/>
    <w:rsid w:val="006A58A9"/>
    <w:rsid w:val="006A606D"/>
    <w:rsid w:val="006C0371"/>
    <w:rsid w:val="006C08B6"/>
    <w:rsid w:val="006C0B1A"/>
    <w:rsid w:val="006C4DE7"/>
    <w:rsid w:val="006C6065"/>
    <w:rsid w:val="006C678A"/>
    <w:rsid w:val="006C7F9F"/>
    <w:rsid w:val="006E0535"/>
    <w:rsid w:val="006E2F6D"/>
    <w:rsid w:val="006E35DA"/>
    <w:rsid w:val="006E58F6"/>
    <w:rsid w:val="006E77E1"/>
    <w:rsid w:val="006F096D"/>
    <w:rsid w:val="006F131D"/>
    <w:rsid w:val="00702A2D"/>
    <w:rsid w:val="00711642"/>
    <w:rsid w:val="00726A14"/>
    <w:rsid w:val="007507C6"/>
    <w:rsid w:val="00751E0B"/>
    <w:rsid w:val="00752BCD"/>
    <w:rsid w:val="007571B0"/>
    <w:rsid w:val="00766011"/>
    <w:rsid w:val="00766DA1"/>
    <w:rsid w:val="00780D94"/>
    <w:rsid w:val="007866A6"/>
    <w:rsid w:val="007A130D"/>
    <w:rsid w:val="007C3B31"/>
    <w:rsid w:val="007D1A2D"/>
    <w:rsid w:val="007D393C"/>
    <w:rsid w:val="007D4102"/>
    <w:rsid w:val="007D6A03"/>
    <w:rsid w:val="007E3056"/>
    <w:rsid w:val="007E30EA"/>
    <w:rsid w:val="007F1FB4"/>
    <w:rsid w:val="007F43B7"/>
    <w:rsid w:val="00821FFC"/>
    <w:rsid w:val="008271CA"/>
    <w:rsid w:val="008406F2"/>
    <w:rsid w:val="008467D5"/>
    <w:rsid w:val="00851B77"/>
    <w:rsid w:val="008546BE"/>
    <w:rsid w:val="00865646"/>
    <w:rsid w:val="00865A0B"/>
    <w:rsid w:val="00866978"/>
    <w:rsid w:val="00874FFB"/>
    <w:rsid w:val="008811DB"/>
    <w:rsid w:val="00883EDA"/>
    <w:rsid w:val="0089403F"/>
    <w:rsid w:val="008A4427"/>
    <w:rsid w:val="008A4DC4"/>
    <w:rsid w:val="008B438C"/>
    <w:rsid w:val="008C29B2"/>
    <w:rsid w:val="008D06CA"/>
    <w:rsid w:val="008D3A46"/>
    <w:rsid w:val="009067A4"/>
    <w:rsid w:val="00933D68"/>
    <w:rsid w:val="009340DB"/>
    <w:rsid w:val="00934A4C"/>
    <w:rsid w:val="00937224"/>
    <w:rsid w:val="0094618C"/>
    <w:rsid w:val="0095684B"/>
    <w:rsid w:val="00957FE0"/>
    <w:rsid w:val="00967A93"/>
    <w:rsid w:val="00971700"/>
    <w:rsid w:val="00972498"/>
    <w:rsid w:val="0097481F"/>
    <w:rsid w:val="00974CC6"/>
    <w:rsid w:val="00976AD4"/>
    <w:rsid w:val="00995547"/>
    <w:rsid w:val="009A312F"/>
    <w:rsid w:val="009A5348"/>
    <w:rsid w:val="009B0AB7"/>
    <w:rsid w:val="009B3CA5"/>
    <w:rsid w:val="009B600E"/>
    <w:rsid w:val="009B649A"/>
    <w:rsid w:val="009C76D5"/>
    <w:rsid w:val="009D2DFE"/>
    <w:rsid w:val="009E46DB"/>
    <w:rsid w:val="009E63FC"/>
    <w:rsid w:val="009E7F9B"/>
    <w:rsid w:val="009F7AA4"/>
    <w:rsid w:val="00A00F74"/>
    <w:rsid w:val="00A10AD7"/>
    <w:rsid w:val="00A238D9"/>
    <w:rsid w:val="00A308BC"/>
    <w:rsid w:val="00A559DB"/>
    <w:rsid w:val="00A569EA"/>
    <w:rsid w:val="00A56BF1"/>
    <w:rsid w:val="00A603CD"/>
    <w:rsid w:val="00A60D55"/>
    <w:rsid w:val="00A6203A"/>
    <w:rsid w:val="00AB38DC"/>
    <w:rsid w:val="00AC3EF2"/>
    <w:rsid w:val="00AC716A"/>
    <w:rsid w:val="00AF35FC"/>
    <w:rsid w:val="00AF5556"/>
    <w:rsid w:val="00B03639"/>
    <w:rsid w:val="00B0652A"/>
    <w:rsid w:val="00B16BF3"/>
    <w:rsid w:val="00B23E27"/>
    <w:rsid w:val="00B2760F"/>
    <w:rsid w:val="00B40937"/>
    <w:rsid w:val="00B423EF"/>
    <w:rsid w:val="00B453DE"/>
    <w:rsid w:val="00B52B51"/>
    <w:rsid w:val="00B54CD3"/>
    <w:rsid w:val="00B642FB"/>
    <w:rsid w:val="00B72597"/>
    <w:rsid w:val="00B76758"/>
    <w:rsid w:val="00B901F9"/>
    <w:rsid w:val="00B94AC6"/>
    <w:rsid w:val="00BD6EFB"/>
    <w:rsid w:val="00BE6993"/>
    <w:rsid w:val="00C0453C"/>
    <w:rsid w:val="00C068C7"/>
    <w:rsid w:val="00C14101"/>
    <w:rsid w:val="00C1584D"/>
    <w:rsid w:val="00C15BE2"/>
    <w:rsid w:val="00C161D9"/>
    <w:rsid w:val="00C26B49"/>
    <w:rsid w:val="00C3447F"/>
    <w:rsid w:val="00C36892"/>
    <w:rsid w:val="00C47763"/>
    <w:rsid w:val="00C67102"/>
    <w:rsid w:val="00C73570"/>
    <w:rsid w:val="00C81491"/>
    <w:rsid w:val="00C81676"/>
    <w:rsid w:val="00C85C5D"/>
    <w:rsid w:val="00C92CC4"/>
    <w:rsid w:val="00CA0AFB"/>
    <w:rsid w:val="00CA2CE1"/>
    <w:rsid w:val="00CA3976"/>
    <w:rsid w:val="00CA50E3"/>
    <w:rsid w:val="00CA757B"/>
    <w:rsid w:val="00CC1787"/>
    <w:rsid w:val="00CC182C"/>
    <w:rsid w:val="00CC1A53"/>
    <w:rsid w:val="00CD0824"/>
    <w:rsid w:val="00CD2908"/>
    <w:rsid w:val="00D03A82"/>
    <w:rsid w:val="00D13667"/>
    <w:rsid w:val="00D142C7"/>
    <w:rsid w:val="00D15344"/>
    <w:rsid w:val="00D238D9"/>
    <w:rsid w:val="00D23F57"/>
    <w:rsid w:val="00D31BEC"/>
    <w:rsid w:val="00D32403"/>
    <w:rsid w:val="00D63150"/>
    <w:rsid w:val="00D636BA"/>
    <w:rsid w:val="00D64A32"/>
    <w:rsid w:val="00D64EFC"/>
    <w:rsid w:val="00D67EE8"/>
    <w:rsid w:val="00D75295"/>
    <w:rsid w:val="00D76CE9"/>
    <w:rsid w:val="00D80697"/>
    <w:rsid w:val="00D830CF"/>
    <w:rsid w:val="00D97F12"/>
    <w:rsid w:val="00DA6095"/>
    <w:rsid w:val="00DB2638"/>
    <w:rsid w:val="00DB42E7"/>
    <w:rsid w:val="00DC3803"/>
    <w:rsid w:val="00DC5F2E"/>
    <w:rsid w:val="00DC7D75"/>
    <w:rsid w:val="00DD469D"/>
    <w:rsid w:val="00DE01A6"/>
    <w:rsid w:val="00DE73B2"/>
    <w:rsid w:val="00DE7A98"/>
    <w:rsid w:val="00DF26CA"/>
    <w:rsid w:val="00DF32C2"/>
    <w:rsid w:val="00E11708"/>
    <w:rsid w:val="00E2493E"/>
    <w:rsid w:val="00E401E1"/>
    <w:rsid w:val="00E43816"/>
    <w:rsid w:val="00E46181"/>
    <w:rsid w:val="00E471A7"/>
    <w:rsid w:val="00E6148A"/>
    <w:rsid w:val="00E635CF"/>
    <w:rsid w:val="00EB44D6"/>
    <w:rsid w:val="00EC6E0A"/>
    <w:rsid w:val="00ED4E18"/>
    <w:rsid w:val="00EE1F37"/>
    <w:rsid w:val="00EF6B7F"/>
    <w:rsid w:val="00F0159C"/>
    <w:rsid w:val="00F105B7"/>
    <w:rsid w:val="00F11050"/>
    <w:rsid w:val="00F13220"/>
    <w:rsid w:val="00F17A21"/>
    <w:rsid w:val="00F2057C"/>
    <w:rsid w:val="00F22DCD"/>
    <w:rsid w:val="00F37B27"/>
    <w:rsid w:val="00F41B36"/>
    <w:rsid w:val="00F42083"/>
    <w:rsid w:val="00F46556"/>
    <w:rsid w:val="00F50E91"/>
    <w:rsid w:val="00F5635A"/>
    <w:rsid w:val="00F57D29"/>
    <w:rsid w:val="00F673E8"/>
    <w:rsid w:val="00F700A8"/>
    <w:rsid w:val="00F87A03"/>
    <w:rsid w:val="00F96201"/>
    <w:rsid w:val="00FD01AE"/>
    <w:rsid w:val="00FD0B18"/>
    <w:rsid w:val="00FD2717"/>
    <w:rsid w:val="00FD2FAD"/>
    <w:rsid w:val="00FE49F2"/>
    <w:rsid w:val="00FE5F34"/>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5E52828"/>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uiPriority="9" w:unhideWhenUsed="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7E8"/>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D142C7"/>
    <w:rPr>
      <w:b/>
      <w:color w:val="FF0000"/>
      <w:vertAlign w:val="superscript"/>
    </w:rPr>
  </w:style>
  <w:style w:type="paragraph" w:customStyle="1" w:styleId="Footnote">
    <w:name w:val="Footnote"/>
    <w:basedOn w:val="FootnoteText"/>
    <w:link w:val="FootnoteChar"/>
    <w:qFormat/>
    <w:rsid w:val="00BE6993"/>
    <w:rPr>
      <w:rFonts w:ascii="Arial" w:hAnsi="Arial" w:cs="Arial"/>
      <w:sz w:val="17"/>
      <w:szCs w:val="17"/>
    </w:rPr>
  </w:style>
  <w:style w:type="character" w:customStyle="1" w:styleId="FootnoteChar">
    <w:name w:val="Footnote Char"/>
    <w:basedOn w:val="FootnoteTextChar"/>
    <w:link w:val="Footnote"/>
    <w:rsid w:val="00BE6993"/>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rsid w:val="004273F8"/>
    <w:rPr>
      <w:b/>
      <w:bCs/>
    </w:rPr>
  </w:style>
  <w:style w:type="character" w:styleId="IntenseReference">
    <w:name w:val="Intense Reference"/>
    <w:uiPriority w:val="32"/>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rsid w:val="004273F8"/>
    <w:rPr>
      <w:vertAlign w:val="superscript"/>
    </w:rPr>
  </w:style>
  <w:style w:type="paragraph" w:styleId="NoSpacing">
    <w:name w:val="No Spacing"/>
    <w:link w:val="NoSpacingChar"/>
    <w:uiPriority w:val="1"/>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
    <w:name w:val="Unresolved Mention"/>
    <w:basedOn w:val="DefaultParagraphFont"/>
    <w:uiPriority w:val="99"/>
    <w:semiHidden/>
    <w:unhideWhenUsed/>
    <w:rsid w:val="007E30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3201D-06BD-41B3-85F6-FF2BB9196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4771</Words>
  <Characters>27196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2018-03-07T14:16:00Z</cp:lastPrinted>
  <dcterms:created xsi:type="dcterms:W3CDTF">2018-03-07T14:16:00Z</dcterms:created>
  <dcterms:modified xsi:type="dcterms:W3CDTF">2018-03-09T18:26:00Z</dcterms:modified>
</cp:coreProperties>
</file>