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76879" w14:textId="790B09EF" w:rsidR="005D6707" w:rsidRPr="00480784" w:rsidRDefault="00480784" w:rsidP="008467D5">
      <w:pPr>
        <w:pBdr>
          <w:bottom w:val="single" w:sz="18" w:space="1" w:color="auto"/>
        </w:pBdr>
        <w:tabs>
          <w:tab w:val="left" w:pos="-1440"/>
          <w:tab w:val="left" w:pos="-720"/>
          <w:tab w:val="left" w:pos="1"/>
        </w:tabs>
        <w:jc w:val="both"/>
        <w:rPr>
          <w:rFonts w:ascii="Arial" w:hAnsi="Arial"/>
          <w:b/>
          <w:noProof/>
          <w:sz w:val="24"/>
        </w:rPr>
      </w:pPr>
      <w:r w:rsidRPr="00480784">
        <w:rPr>
          <w:rFonts w:ascii="Arial" w:hAnsi="Arial"/>
          <w:b/>
          <w:noProof/>
          <w:sz w:val="24"/>
          <w:lang w:val="en-US"/>
        </w:rPr>
        <w:drawing>
          <wp:inline distT="0" distB="0" distL="0" distR="0" wp14:anchorId="2D0FE534" wp14:editId="55D8CBB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E1FCBE3" w14:textId="75394D3D" w:rsidR="00D75295" w:rsidRPr="00480784" w:rsidRDefault="00E833CB" w:rsidP="002E7549">
      <w:pPr>
        <w:pStyle w:val="ProductNumber"/>
        <w:outlineLvl w:val="0"/>
      </w:pPr>
      <w:r>
        <w:t>9B18M101</w:t>
      </w:r>
    </w:p>
    <w:p w14:paraId="54DDACD0" w14:textId="77777777" w:rsidR="00D75295" w:rsidRPr="00480784" w:rsidRDefault="00D75295" w:rsidP="00D75295">
      <w:pPr>
        <w:jc w:val="right"/>
        <w:rPr>
          <w:rFonts w:ascii="Arial" w:hAnsi="Arial"/>
          <w:b/>
          <w:sz w:val="28"/>
          <w:szCs w:val="28"/>
        </w:rPr>
      </w:pPr>
    </w:p>
    <w:p w14:paraId="573B9063" w14:textId="77777777" w:rsidR="00013360" w:rsidRPr="00480784" w:rsidRDefault="00013360" w:rsidP="00D75295">
      <w:pPr>
        <w:jc w:val="right"/>
        <w:rPr>
          <w:rFonts w:ascii="Arial" w:hAnsi="Arial"/>
          <w:b/>
          <w:sz w:val="28"/>
          <w:szCs w:val="28"/>
        </w:rPr>
      </w:pPr>
    </w:p>
    <w:p w14:paraId="231F043A" w14:textId="4E84D85C" w:rsidR="00013360" w:rsidRPr="00480784" w:rsidRDefault="005D6707" w:rsidP="002E7549">
      <w:pPr>
        <w:pStyle w:val="CaseTitle"/>
        <w:spacing w:after="0" w:line="240" w:lineRule="auto"/>
        <w:outlineLvl w:val="0"/>
        <w:rPr>
          <w:sz w:val="20"/>
          <w:szCs w:val="20"/>
        </w:rPr>
      </w:pPr>
      <w:r w:rsidRPr="00480784">
        <w:rPr>
          <w:rFonts w:eastAsia="Times New Roman"/>
          <w:szCs w:val="20"/>
        </w:rPr>
        <w:t>Muskaa</w:t>
      </w:r>
      <w:r w:rsidR="005E5283" w:rsidRPr="00480784">
        <w:rPr>
          <w:rFonts w:eastAsia="Times New Roman"/>
          <w:szCs w:val="20"/>
        </w:rPr>
        <w:t>n: How to Ensure Sustainability</w:t>
      </w:r>
    </w:p>
    <w:p w14:paraId="77F1EBE0" w14:textId="77777777" w:rsidR="00CA3976" w:rsidRPr="00480784" w:rsidRDefault="00CA3976" w:rsidP="00013360">
      <w:pPr>
        <w:pStyle w:val="CaseTitle"/>
        <w:spacing w:after="0" w:line="240" w:lineRule="auto"/>
        <w:rPr>
          <w:sz w:val="20"/>
          <w:szCs w:val="20"/>
        </w:rPr>
      </w:pPr>
    </w:p>
    <w:p w14:paraId="16F2E32B" w14:textId="77777777" w:rsidR="00013360" w:rsidRPr="00480784" w:rsidRDefault="00013360" w:rsidP="00013360">
      <w:pPr>
        <w:pStyle w:val="CaseTitle"/>
        <w:spacing w:after="0" w:line="240" w:lineRule="auto"/>
        <w:rPr>
          <w:sz w:val="20"/>
          <w:szCs w:val="20"/>
        </w:rPr>
      </w:pPr>
    </w:p>
    <w:p w14:paraId="7F01A695" w14:textId="0D58FDF6" w:rsidR="00627C63" w:rsidRPr="00480784" w:rsidRDefault="005D6707" w:rsidP="00627C63">
      <w:pPr>
        <w:pStyle w:val="StyleCopyrightStatementAfter0ptBottomSinglesolidline1"/>
      </w:pPr>
      <w:proofErr w:type="spellStart"/>
      <w:r w:rsidRPr="00F81AD9">
        <w:rPr>
          <w:rStyle w:val="Hyperlink"/>
          <w:color w:val="auto"/>
          <w:u w:val="none"/>
        </w:rPr>
        <w:t>Tushar</w:t>
      </w:r>
      <w:proofErr w:type="spellEnd"/>
      <w:r w:rsidRPr="00F81AD9">
        <w:rPr>
          <w:rStyle w:val="Hyperlink"/>
          <w:color w:val="auto"/>
          <w:u w:val="none"/>
        </w:rPr>
        <w:t xml:space="preserve"> </w:t>
      </w:r>
      <w:proofErr w:type="spellStart"/>
      <w:r w:rsidRPr="00F81AD9">
        <w:rPr>
          <w:rStyle w:val="Hyperlink"/>
          <w:color w:val="auto"/>
          <w:u w:val="none"/>
        </w:rPr>
        <w:t>Sankar</w:t>
      </w:r>
      <w:proofErr w:type="spellEnd"/>
      <w:r w:rsidRPr="00F81AD9">
        <w:rPr>
          <w:rStyle w:val="Hyperlink"/>
          <w:color w:val="auto"/>
          <w:u w:val="none"/>
        </w:rPr>
        <w:t xml:space="preserve"> Banerjee</w:t>
      </w:r>
      <w:r w:rsidRPr="00480784">
        <w:rPr>
          <w:color w:val="auto"/>
        </w:rPr>
        <w:t xml:space="preserve"> and </w:t>
      </w:r>
      <w:proofErr w:type="spellStart"/>
      <w:r w:rsidRPr="00F81AD9">
        <w:rPr>
          <w:rStyle w:val="Hyperlink"/>
          <w:color w:val="auto"/>
          <w:u w:val="none"/>
        </w:rPr>
        <w:t>Arunaditya</w:t>
      </w:r>
      <w:proofErr w:type="spellEnd"/>
      <w:r w:rsidRPr="00F81AD9">
        <w:rPr>
          <w:rStyle w:val="Hyperlink"/>
          <w:color w:val="auto"/>
          <w:u w:val="none"/>
        </w:rPr>
        <w:t xml:space="preserve"> Sahay</w:t>
      </w:r>
      <w:r w:rsidRPr="00480784">
        <w:rPr>
          <w:color w:val="auto"/>
        </w:rPr>
        <w:t xml:space="preserve"> </w:t>
      </w:r>
      <w:r w:rsidR="004B632F" w:rsidRPr="00480784">
        <w:rPr>
          <w:color w:val="auto"/>
        </w:rPr>
        <w:t>wrote t</w:t>
      </w:r>
      <w:r w:rsidR="004B632F" w:rsidRPr="00480784">
        <w:t xml:space="preserve">his </w:t>
      </w:r>
      <w:r w:rsidR="00152682" w:rsidRPr="00480784">
        <w:t>case</w:t>
      </w:r>
      <w:r w:rsidR="004B632F" w:rsidRPr="00480784">
        <w:t xml:space="preserve"> </w:t>
      </w:r>
      <w:r w:rsidR="00152682" w:rsidRPr="00480784">
        <w:t>solely to provide material for class discussion. The</w:t>
      </w:r>
      <w:r w:rsidR="001C7777" w:rsidRPr="00480784">
        <w:t xml:space="preserve"> author</w:t>
      </w:r>
      <w:r w:rsidR="001A22D1" w:rsidRPr="00480784">
        <w:t>s</w:t>
      </w:r>
      <w:r w:rsidR="00152682" w:rsidRPr="00480784">
        <w:t xml:space="preserve"> do not intend to illustrate either effective or ineffective handling of a managerial situation. The author</w:t>
      </w:r>
      <w:r w:rsidR="001A22D1" w:rsidRPr="00480784">
        <w:t>s</w:t>
      </w:r>
      <w:r w:rsidR="00152682" w:rsidRPr="00480784">
        <w:t xml:space="preserve"> may have disguised certain names and other identifying information to protect confidentiality.</w:t>
      </w:r>
    </w:p>
    <w:p w14:paraId="47C026D3" w14:textId="77777777" w:rsidR="00480784" w:rsidRPr="00480784" w:rsidRDefault="00480784"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1E01634D" w14:textId="2F96F50F" w:rsidR="00480784" w:rsidRPr="00480784" w:rsidRDefault="00480784"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480784">
        <w:rPr>
          <w:rFonts w:ascii="Arial" w:hAnsi="Arial"/>
          <w:i/>
          <w:iCs/>
          <w:color w:val="000000"/>
          <w:sz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E1A2E48" w14:textId="4BA512A6" w:rsidR="00480784" w:rsidRPr="00480784" w:rsidRDefault="00480784" w:rsidP="00480784">
      <w:pPr>
        <w:pStyle w:val="StyleStyleCopyrightStatementAfter0ptBottomSinglesolid"/>
        <w:rPr>
          <w:rFonts w:cs="Arial"/>
          <w:szCs w:val="16"/>
        </w:rPr>
      </w:pPr>
    </w:p>
    <w:p w14:paraId="5DD2EA25" w14:textId="44C2363C" w:rsidR="00751E0B" w:rsidRPr="00480784" w:rsidRDefault="00480784" w:rsidP="00751E0B">
      <w:pPr>
        <w:pStyle w:val="StyleStyleCopyrightStatementAfter0ptBottomSinglesolid"/>
      </w:pPr>
      <w:r w:rsidRPr="00480784">
        <w:rPr>
          <w:rFonts w:cs="Arial"/>
          <w:szCs w:val="16"/>
        </w:rPr>
        <w:t>Copyright © 2018, Ivey Business School Foundation</w:t>
      </w:r>
      <w:r w:rsidR="00A569EA" w:rsidRPr="00480784">
        <w:rPr>
          <w:rFonts w:cs="Arial"/>
          <w:szCs w:val="16"/>
        </w:rPr>
        <w:tab/>
      </w:r>
      <w:r w:rsidR="00751E0B" w:rsidRPr="00480784">
        <w:t xml:space="preserve">Version: </w:t>
      </w:r>
      <w:r w:rsidR="003D0BA1" w:rsidRPr="00480784">
        <w:t>20</w:t>
      </w:r>
      <w:r w:rsidR="00174D7A">
        <w:t>18</w:t>
      </w:r>
      <w:r w:rsidR="001C7777" w:rsidRPr="00480784">
        <w:t>-</w:t>
      </w:r>
      <w:r w:rsidR="003D5170" w:rsidRPr="00480784">
        <w:t>0</w:t>
      </w:r>
      <w:r w:rsidR="00DC3B45">
        <w:t>7</w:t>
      </w:r>
      <w:r w:rsidR="00751E0B" w:rsidRPr="00480784">
        <w:t>-</w:t>
      </w:r>
      <w:r w:rsidR="004F0653">
        <w:t>13</w:t>
      </w:r>
    </w:p>
    <w:p w14:paraId="7F6D6614" w14:textId="77777777" w:rsidR="00751E0B" w:rsidRPr="004F0653" w:rsidRDefault="00751E0B" w:rsidP="00CA3AA3">
      <w:pPr>
        <w:pStyle w:val="StyleCopyrightStatementAfter0ptBottomSinglesolidline1"/>
        <w:pBdr>
          <w:top w:val="single" w:sz="8" w:space="0" w:color="auto"/>
        </w:pBdr>
        <w:rPr>
          <w:rFonts w:ascii="Times New Roman" w:hAnsi="Times New Roman"/>
          <w:sz w:val="18"/>
          <w:szCs w:val="18"/>
        </w:rPr>
      </w:pPr>
    </w:p>
    <w:p w14:paraId="22F208E6" w14:textId="77777777" w:rsidR="004B632F" w:rsidRPr="004F0653" w:rsidRDefault="004B632F" w:rsidP="00CA3AA3">
      <w:pPr>
        <w:pStyle w:val="StyleCopyrightStatementAfter0ptBottomSinglesolidline1"/>
        <w:pBdr>
          <w:top w:val="single" w:sz="8" w:space="0" w:color="auto"/>
        </w:pBdr>
        <w:rPr>
          <w:rFonts w:ascii="Times New Roman" w:hAnsi="Times New Roman"/>
          <w:sz w:val="18"/>
          <w:szCs w:val="18"/>
        </w:rPr>
      </w:pPr>
    </w:p>
    <w:p w14:paraId="6CB2F65B" w14:textId="59B618AE" w:rsidR="005D6707" w:rsidRPr="00480784" w:rsidRDefault="00300828" w:rsidP="005D6707">
      <w:pPr>
        <w:pStyle w:val="BodyTextMain"/>
        <w:rPr>
          <w:rFonts w:eastAsia="Calibri"/>
        </w:rPr>
      </w:pPr>
      <w:r w:rsidRPr="00480784">
        <w:rPr>
          <w:rFonts w:eastAsia="Calibri"/>
        </w:rPr>
        <w:t xml:space="preserve">November 2016 had been a chilly month, but it was about to feel more raw. </w:t>
      </w:r>
      <w:proofErr w:type="spellStart"/>
      <w:r w:rsidR="005D6707" w:rsidRPr="00480784">
        <w:rPr>
          <w:rFonts w:eastAsia="Calibri"/>
        </w:rPr>
        <w:t>Dr.</w:t>
      </w:r>
      <w:proofErr w:type="spellEnd"/>
      <w:r w:rsidR="005D6707" w:rsidRPr="00480784">
        <w:rPr>
          <w:rFonts w:eastAsia="Calibri"/>
        </w:rPr>
        <w:t xml:space="preserve"> Shanti </w:t>
      </w:r>
      <w:proofErr w:type="spellStart"/>
      <w:r w:rsidR="005D6707" w:rsidRPr="00480784">
        <w:rPr>
          <w:rFonts w:eastAsia="Calibri"/>
        </w:rPr>
        <w:t>Auluck</w:t>
      </w:r>
      <w:proofErr w:type="spellEnd"/>
      <w:r w:rsidR="005D6707" w:rsidRPr="00480784">
        <w:rPr>
          <w:rFonts w:eastAsia="Calibri"/>
        </w:rPr>
        <w:t xml:space="preserve">, </w:t>
      </w:r>
      <w:r w:rsidR="002B196B" w:rsidRPr="00480784">
        <w:rPr>
          <w:rFonts w:eastAsia="Calibri"/>
        </w:rPr>
        <w:t>f</w:t>
      </w:r>
      <w:r w:rsidR="005D6707" w:rsidRPr="00480784">
        <w:rPr>
          <w:rFonts w:eastAsia="Calibri"/>
        </w:rPr>
        <w:t xml:space="preserve">ounder of the non-governmental organization (NGO) </w:t>
      </w:r>
      <w:r w:rsidR="00590B7B" w:rsidRPr="00480784">
        <w:rPr>
          <w:rFonts w:eastAsia="Calibri"/>
        </w:rPr>
        <w:t>Parents Association for the Welfare of Children with Mental Handicap</w:t>
      </w:r>
      <w:r w:rsidR="006D62D2" w:rsidRPr="00480784">
        <w:rPr>
          <w:rFonts w:eastAsia="Calibri"/>
        </w:rPr>
        <w:t xml:space="preserve"> (with the brand name </w:t>
      </w:r>
      <w:proofErr w:type="spellStart"/>
      <w:r w:rsidR="006D62D2" w:rsidRPr="00480784">
        <w:rPr>
          <w:rFonts w:eastAsia="Calibri"/>
          <w:i/>
        </w:rPr>
        <w:t>Muskaan</w:t>
      </w:r>
      <w:proofErr w:type="spellEnd"/>
      <w:r w:rsidR="006D62D2" w:rsidRPr="007E2A67">
        <w:rPr>
          <w:rStyle w:val="FootnoteReference"/>
          <w:rFonts w:eastAsia="Calibri"/>
        </w:rPr>
        <w:footnoteReference w:id="1"/>
      </w:r>
      <w:r w:rsidR="006D62D2" w:rsidRPr="00480784">
        <w:rPr>
          <w:rFonts w:eastAsia="Calibri"/>
        </w:rPr>
        <w:t xml:space="preserve">), </w:t>
      </w:r>
      <w:r w:rsidR="005D6707" w:rsidRPr="00480784">
        <w:rPr>
          <w:rFonts w:eastAsia="Calibri"/>
        </w:rPr>
        <w:t xml:space="preserve">was reading a news report in her office in New Delhi, India. </w:t>
      </w:r>
      <w:proofErr w:type="spellStart"/>
      <w:r w:rsidR="005D6707" w:rsidRPr="00480784">
        <w:rPr>
          <w:rFonts w:eastAsia="Calibri"/>
        </w:rPr>
        <w:t>Muskaan</w:t>
      </w:r>
      <w:proofErr w:type="spellEnd"/>
      <w:r w:rsidR="005D6707" w:rsidRPr="00480784">
        <w:rPr>
          <w:rFonts w:eastAsia="Calibri"/>
        </w:rPr>
        <w:t xml:space="preserve"> had been empowering adults with intellectual disabilities for almost three decades. The news </w:t>
      </w:r>
      <w:r w:rsidR="002B196B" w:rsidRPr="00480784">
        <w:rPr>
          <w:rFonts w:eastAsia="Calibri"/>
        </w:rPr>
        <w:t xml:space="preserve">that morning </w:t>
      </w:r>
      <w:r w:rsidR="005D6707" w:rsidRPr="00480784">
        <w:rPr>
          <w:rFonts w:eastAsia="Calibri"/>
        </w:rPr>
        <w:t>reported that more than 11,000 Indian NGOs had lost their licenses to receive foreign funds.</w:t>
      </w:r>
      <w:r w:rsidR="005D6707" w:rsidRPr="007E2A67">
        <w:rPr>
          <w:rStyle w:val="FootnoteReference"/>
          <w:rFonts w:eastAsia="Calibri"/>
        </w:rPr>
        <w:footnoteReference w:id="2"/>
      </w:r>
      <w:r w:rsidR="005D6707" w:rsidRPr="00480784">
        <w:rPr>
          <w:rFonts w:eastAsia="Calibri"/>
          <w:vertAlign w:val="superscript"/>
        </w:rPr>
        <w:t xml:space="preserve"> </w:t>
      </w:r>
      <w:r w:rsidR="005D6707" w:rsidRPr="00480784">
        <w:rPr>
          <w:rFonts w:eastAsia="Calibri"/>
        </w:rPr>
        <w:t>This seemed to be a sharp indicator that monetary support for NGOs was declining.</w:t>
      </w:r>
      <w:r w:rsidR="005D6707" w:rsidRPr="007E2A67">
        <w:rPr>
          <w:rStyle w:val="FootnoteReference"/>
          <w:rFonts w:eastAsia="Calibri"/>
        </w:rPr>
        <w:footnoteReference w:id="3"/>
      </w:r>
      <w:r w:rsidR="005D6707" w:rsidRPr="00480784">
        <w:rPr>
          <w:rFonts w:eastAsia="Calibri"/>
        </w:rPr>
        <w:t xml:space="preserve"> Th</w:t>
      </w:r>
      <w:r w:rsidR="00CE3E4B" w:rsidRPr="00480784">
        <w:rPr>
          <w:rFonts w:eastAsia="Calibri"/>
        </w:rPr>
        <w:t xml:space="preserve">us, </w:t>
      </w:r>
      <w:r w:rsidR="005D6707" w:rsidRPr="00480784">
        <w:rPr>
          <w:rFonts w:eastAsia="Calibri"/>
        </w:rPr>
        <w:t xml:space="preserve">an alarm </w:t>
      </w:r>
      <w:r w:rsidR="002B196B" w:rsidRPr="00480784">
        <w:rPr>
          <w:rFonts w:eastAsia="Calibri"/>
        </w:rPr>
        <w:t xml:space="preserve">bell </w:t>
      </w:r>
      <w:r w:rsidR="0018119D" w:rsidRPr="00480784">
        <w:rPr>
          <w:rFonts w:eastAsia="Calibri"/>
        </w:rPr>
        <w:t>rang</w:t>
      </w:r>
      <w:r w:rsidR="00BC1330" w:rsidRPr="00480784">
        <w:rPr>
          <w:rFonts w:eastAsia="Calibri"/>
        </w:rPr>
        <w:t xml:space="preserve"> </w:t>
      </w:r>
      <w:r w:rsidR="005D6707" w:rsidRPr="00480784">
        <w:rPr>
          <w:rFonts w:eastAsia="Calibri"/>
        </w:rPr>
        <w:t xml:space="preserve">for </w:t>
      </w:r>
      <w:proofErr w:type="spellStart"/>
      <w:r w:rsidR="005D6707" w:rsidRPr="00480784">
        <w:rPr>
          <w:rFonts w:eastAsia="Calibri"/>
        </w:rPr>
        <w:t>Muskaan</w:t>
      </w:r>
      <w:proofErr w:type="spellEnd"/>
      <w:r w:rsidR="005D6707" w:rsidRPr="00480784">
        <w:rPr>
          <w:rFonts w:eastAsia="Calibri"/>
        </w:rPr>
        <w:t xml:space="preserve"> </w:t>
      </w:r>
      <w:r w:rsidR="00BC1330" w:rsidRPr="00480784">
        <w:rPr>
          <w:rFonts w:eastAsia="Calibri"/>
        </w:rPr>
        <w:t xml:space="preserve">about the </w:t>
      </w:r>
      <w:r w:rsidR="005D6707" w:rsidRPr="00480784">
        <w:rPr>
          <w:rFonts w:eastAsia="Calibri"/>
        </w:rPr>
        <w:t xml:space="preserve">future. The news left </w:t>
      </w:r>
      <w:proofErr w:type="spellStart"/>
      <w:r w:rsidR="00374EF6">
        <w:rPr>
          <w:rFonts w:eastAsia="Calibri"/>
        </w:rPr>
        <w:t>Auluck</w:t>
      </w:r>
      <w:proofErr w:type="spellEnd"/>
      <w:r w:rsidR="00374EF6" w:rsidRPr="00480784">
        <w:rPr>
          <w:rFonts w:eastAsia="Calibri"/>
        </w:rPr>
        <w:t xml:space="preserve"> </w:t>
      </w:r>
      <w:r w:rsidR="005D6707" w:rsidRPr="00480784">
        <w:rPr>
          <w:rFonts w:eastAsia="Calibri"/>
        </w:rPr>
        <w:t>perplexed, wonder</w:t>
      </w:r>
      <w:r w:rsidR="003A36C3">
        <w:rPr>
          <w:rFonts w:eastAsia="Calibri"/>
        </w:rPr>
        <w:t>ing</w:t>
      </w:r>
      <w:r w:rsidR="005D6707" w:rsidRPr="00480784">
        <w:rPr>
          <w:rFonts w:eastAsia="Calibri"/>
        </w:rPr>
        <w:t xml:space="preserve"> how </w:t>
      </w:r>
      <w:proofErr w:type="spellStart"/>
      <w:r w:rsidR="005D6707" w:rsidRPr="00480784">
        <w:rPr>
          <w:rFonts w:eastAsia="Calibri"/>
        </w:rPr>
        <w:t>Muskaan’s</w:t>
      </w:r>
      <w:proofErr w:type="spellEnd"/>
      <w:r w:rsidR="005D6707" w:rsidRPr="00480784">
        <w:rPr>
          <w:rFonts w:eastAsia="Calibri"/>
        </w:rPr>
        <w:t xml:space="preserve"> business model could be reworked </w:t>
      </w:r>
      <w:r w:rsidR="00BC1330" w:rsidRPr="00480784">
        <w:rPr>
          <w:rFonts w:eastAsia="Calibri"/>
        </w:rPr>
        <w:t>to adapt to</w:t>
      </w:r>
      <w:r w:rsidR="005D6707" w:rsidRPr="00480784">
        <w:rPr>
          <w:rFonts w:eastAsia="Calibri"/>
        </w:rPr>
        <w:t xml:space="preserve"> the changing environment. Should she continue to focus on social value creation, or should </w:t>
      </w:r>
      <w:r w:rsidR="00BC1330" w:rsidRPr="00480784">
        <w:rPr>
          <w:rFonts w:eastAsia="Calibri"/>
        </w:rPr>
        <w:t xml:space="preserve">she give more importance to </w:t>
      </w:r>
      <w:r w:rsidR="00980E00" w:rsidRPr="00480784">
        <w:rPr>
          <w:rFonts w:eastAsia="Calibri"/>
        </w:rPr>
        <w:t xml:space="preserve">generating </w:t>
      </w:r>
      <w:r w:rsidR="005D6707" w:rsidRPr="00480784">
        <w:rPr>
          <w:rFonts w:eastAsia="Calibri"/>
        </w:rPr>
        <w:t>surplus from the market? What should be her strategy for ensur</w:t>
      </w:r>
      <w:r w:rsidR="00BC1330" w:rsidRPr="00480784">
        <w:rPr>
          <w:rFonts w:eastAsia="Calibri"/>
        </w:rPr>
        <w:t>ing</w:t>
      </w:r>
      <w:r w:rsidR="005D6707" w:rsidRPr="00480784">
        <w:rPr>
          <w:rFonts w:eastAsia="Calibri"/>
        </w:rPr>
        <w:t xml:space="preserve"> </w:t>
      </w:r>
      <w:proofErr w:type="spellStart"/>
      <w:r w:rsidR="005D6707" w:rsidRPr="00480784">
        <w:rPr>
          <w:rFonts w:eastAsia="Calibri"/>
        </w:rPr>
        <w:t>Muskaan’s</w:t>
      </w:r>
      <w:proofErr w:type="spellEnd"/>
      <w:r w:rsidR="005D6707" w:rsidRPr="00480784">
        <w:rPr>
          <w:rFonts w:eastAsia="Calibri"/>
        </w:rPr>
        <w:t xml:space="preserve"> sustainability? </w:t>
      </w:r>
    </w:p>
    <w:p w14:paraId="28A1E491" w14:textId="77777777" w:rsidR="005D6707" w:rsidRPr="004F0653" w:rsidRDefault="005D6707" w:rsidP="005D6707">
      <w:pPr>
        <w:pStyle w:val="BodyTextMain"/>
        <w:rPr>
          <w:rFonts w:eastAsia="Calibri"/>
          <w:sz w:val="18"/>
          <w:szCs w:val="18"/>
        </w:rPr>
      </w:pPr>
    </w:p>
    <w:p w14:paraId="65CA4A8B" w14:textId="77777777" w:rsidR="005D6707" w:rsidRPr="004F0653" w:rsidRDefault="005D6707" w:rsidP="005D6707">
      <w:pPr>
        <w:pStyle w:val="BodyTextMain"/>
        <w:rPr>
          <w:rFonts w:eastAsia="Calibri"/>
          <w:sz w:val="18"/>
          <w:szCs w:val="18"/>
        </w:rPr>
      </w:pPr>
    </w:p>
    <w:p w14:paraId="1C9A955C" w14:textId="77777777" w:rsidR="005D6707" w:rsidRPr="00480784" w:rsidRDefault="005D6707" w:rsidP="002E7549">
      <w:pPr>
        <w:pStyle w:val="Casehead1"/>
        <w:outlineLvl w:val="0"/>
        <w:rPr>
          <w:rFonts w:eastAsia="MS Gothic"/>
        </w:rPr>
      </w:pPr>
      <w:r w:rsidRPr="00480784">
        <w:rPr>
          <w:rFonts w:eastAsia="MS Gothic"/>
        </w:rPr>
        <w:t xml:space="preserve">The Social Sector </w:t>
      </w:r>
    </w:p>
    <w:p w14:paraId="71609C3F" w14:textId="77777777" w:rsidR="005D6707" w:rsidRPr="004F0653" w:rsidRDefault="005D6707" w:rsidP="005D6707">
      <w:pPr>
        <w:pStyle w:val="BodyTextMain"/>
        <w:rPr>
          <w:rFonts w:eastAsia="MS Gothic"/>
          <w:sz w:val="18"/>
          <w:szCs w:val="18"/>
        </w:rPr>
      </w:pPr>
    </w:p>
    <w:p w14:paraId="22571513" w14:textId="0AA316CA" w:rsidR="005D6707" w:rsidRPr="00020655" w:rsidRDefault="005D6707" w:rsidP="005D6707">
      <w:pPr>
        <w:pStyle w:val="BodyTextMain"/>
        <w:rPr>
          <w:rFonts w:eastAsia="Calibri"/>
          <w:color w:val="000000"/>
          <w:spacing w:val="-2"/>
          <w:kern w:val="22"/>
        </w:rPr>
      </w:pPr>
      <w:r w:rsidRPr="00020655">
        <w:rPr>
          <w:rFonts w:eastAsia="Calibri"/>
          <w:color w:val="000000"/>
          <w:spacing w:val="-2"/>
          <w:kern w:val="22"/>
        </w:rPr>
        <w:t xml:space="preserve">The </w:t>
      </w:r>
      <w:r w:rsidR="0018119D" w:rsidRPr="00020655">
        <w:rPr>
          <w:rFonts w:eastAsia="Calibri"/>
          <w:color w:val="000000"/>
          <w:spacing w:val="-2"/>
          <w:kern w:val="22"/>
        </w:rPr>
        <w:t>social sector was comprised</w:t>
      </w:r>
      <w:r w:rsidRPr="00020655">
        <w:rPr>
          <w:rFonts w:eastAsia="Calibri"/>
          <w:color w:val="000000"/>
          <w:spacing w:val="-2"/>
          <w:kern w:val="22"/>
        </w:rPr>
        <w:t xml:space="preserve"> of organizations that include</w:t>
      </w:r>
      <w:r w:rsidR="0018119D" w:rsidRPr="00020655">
        <w:rPr>
          <w:rFonts w:eastAsia="Calibri"/>
          <w:color w:val="000000"/>
          <w:spacing w:val="-2"/>
          <w:kern w:val="22"/>
        </w:rPr>
        <w:t>d</w:t>
      </w:r>
      <w:r w:rsidRPr="00020655">
        <w:rPr>
          <w:rFonts w:eastAsia="Calibri"/>
          <w:color w:val="000000"/>
          <w:spacing w:val="-2"/>
          <w:kern w:val="22"/>
        </w:rPr>
        <w:t xml:space="preserve"> </w:t>
      </w:r>
      <w:r w:rsidR="004E4891" w:rsidRPr="00020655">
        <w:rPr>
          <w:rFonts w:eastAsia="Calibri"/>
          <w:color w:val="000000"/>
          <w:spacing w:val="-2"/>
          <w:kern w:val="22"/>
        </w:rPr>
        <w:t>not-for-profits</w:t>
      </w:r>
      <w:r w:rsidRPr="00020655">
        <w:rPr>
          <w:rFonts w:eastAsia="Calibri"/>
          <w:color w:val="000000"/>
          <w:spacing w:val="-2"/>
          <w:kern w:val="22"/>
        </w:rPr>
        <w:t xml:space="preserve"> </w:t>
      </w:r>
      <w:r w:rsidR="0018119D" w:rsidRPr="00020655">
        <w:rPr>
          <w:rFonts w:eastAsia="Calibri"/>
          <w:color w:val="000000"/>
          <w:spacing w:val="-2"/>
          <w:kern w:val="22"/>
        </w:rPr>
        <w:t>and</w:t>
      </w:r>
      <w:r w:rsidRPr="00020655">
        <w:rPr>
          <w:rFonts w:eastAsia="Calibri"/>
          <w:color w:val="000000"/>
          <w:spacing w:val="-2"/>
          <w:kern w:val="22"/>
        </w:rPr>
        <w:t xml:space="preserve"> social entrepreneurial organizations</w:t>
      </w:r>
      <w:r w:rsidRPr="00020655">
        <w:rPr>
          <w:rStyle w:val="FootnoteReference"/>
          <w:rFonts w:eastAsia="Calibri"/>
          <w:spacing w:val="-2"/>
          <w:kern w:val="22"/>
        </w:rPr>
        <w:footnoteReference w:id="4"/>
      </w:r>
      <w:r w:rsidRPr="00020655">
        <w:rPr>
          <w:rFonts w:eastAsia="Calibri"/>
          <w:color w:val="000000"/>
          <w:spacing w:val="-2"/>
          <w:kern w:val="22"/>
        </w:rPr>
        <w:t xml:space="preserve"> working for the benefit of the society. </w:t>
      </w:r>
      <w:r w:rsidR="0018119D" w:rsidRPr="00020655">
        <w:rPr>
          <w:rFonts w:eastAsia="Calibri"/>
          <w:color w:val="000000"/>
          <w:spacing w:val="-2"/>
          <w:kern w:val="22"/>
        </w:rPr>
        <w:t>The</w:t>
      </w:r>
      <w:r w:rsidRPr="00020655">
        <w:rPr>
          <w:rFonts w:eastAsia="Calibri"/>
          <w:color w:val="000000"/>
          <w:spacing w:val="-2"/>
          <w:kern w:val="22"/>
        </w:rPr>
        <w:t xml:space="preserve"> foremost aim </w:t>
      </w:r>
      <w:r w:rsidR="0018119D" w:rsidRPr="00020655">
        <w:rPr>
          <w:rFonts w:eastAsia="Calibri"/>
          <w:color w:val="000000"/>
          <w:spacing w:val="-2"/>
          <w:kern w:val="22"/>
        </w:rPr>
        <w:t xml:space="preserve">of the sector </w:t>
      </w:r>
      <w:r w:rsidRPr="00020655">
        <w:rPr>
          <w:rFonts w:eastAsia="Calibri"/>
          <w:color w:val="000000"/>
          <w:spacing w:val="-2"/>
          <w:kern w:val="22"/>
        </w:rPr>
        <w:t xml:space="preserve">was to achieve social development and growth. Various business models in the sector focused on </w:t>
      </w:r>
      <w:r w:rsidR="00CE3E4B" w:rsidRPr="00020655">
        <w:rPr>
          <w:rFonts w:eastAsia="Calibri"/>
          <w:color w:val="000000"/>
          <w:spacing w:val="-2"/>
          <w:kern w:val="22"/>
        </w:rPr>
        <w:t>different</w:t>
      </w:r>
      <w:r w:rsidRPr="00020655">
        <w:rPr>
          <w:rFonts w:eastAsia="Calibri"/>
          <w:color w:val="000000"/>
          <w:spacing w:val="-2"/>
          <w:kern w:val="22"/>
        </w:rPr>
        <w:t xml:space="preserve"> objectives</w:t>
      </w:r>
      <w:r w:rsidR="002372F6" w:rsidRPr="00020655">
        <w:rPr>
          <w:rFonts w:eastAsia="Calibri"/>
          <w:color w:val="000000"/>
          <w:spacing w:val="-2"/>
          <w:kern w:val="22"/>
        </w:rPr>
        <w:t>.</w:t>
      </w:r>
      <w:r w:rsidRPr="00020655">
        <w:rPr>
          <w:rFonts w:eastAsia="Calibri"/>
          <w:color w:val="000000"/>
          <w:spacing w:val="-2"/>
          <w:kern w:val="22"/>
        </w:rPr>
        <w:t xml:space="preserve"> </w:t>
      </w:r>
      <w:r w:rsidR="003A36C3" w:rsidRPr="00020655">
        <w:rPr>
          <w:rFonts w:eastAsia="Calibri"/>
          <w:color w:val="000000"/>
          <w:spacing w:val="-2"/>
          <w:kern w:val="22"/>
        </w:rPr>
        <w:t>S</w:t>
      </w:r>
      <w:r w:rsidRPr="00020655">
        <w:rPr>
          <w:rFonts w:eastAsia="Calibri"/>
          <w:color w:val="000000"/>
          <w:spacing w:val="-2"/>
          <w:kern w:val="22"/>
        </w:rPr>
        <w:t xml:space="preserve">ome organizations </w:t>
      </w:r>
      <w:r w:rsidR="0018119D" w:rsidRPr="00020655">
        <w:rPr>
          <w:rFonts w:eastAsia="Calibri"/>
          <w:color w:val="000000"/>
          <w:spacing w:val="-2"/>
          <w:kern w:val="22"/>
        </w:rPr>
        <w:t>were</w:t>
      </w:r>
      <w:r w:rsidRPr="00020655">
        <w:rPr>
          <w:rFonts w:eastAsia="Calibri"/>
          <w:color w:val="000000"/>
          <w:spacing w:val="-2"/>
          <w:kern w:val="22"/>
        </w:rPr>
        <w:t xml:space="preserve"> focus</w:t>
      </w:r>
      <w:r w:rsidR="0018119D" w:rsidRPr="00020655">
        <w:rPr>
          <w:rFonts w:eastAsia="Calibri"/>
          <w:color w:val="000000"/>
          <w:spacing w:val="-2"/>
          <w:kern w:val="22"/>
        </w:rPr>
        <w:t>ed</w:t>
      </w:r>
      <w:r w:rsidRPr="00020655">
        <w:rPr>
          <w:rFonts w:eastAsia="Calibri"/>
          <w:color w:val="000000"/>
          <w:spacing w:val="-2"/>
          <w:kern w:val="22"/>
        </w:rPr>
        <w:t xml:space="preserve"> solely on generating economic value for their organizations, in terms of profit; others </w:t>
      </w:r>
      <w:r w:rsidR="0018119D" w:rsidRPr="00020655">
        <w:rPr>
          <w:rFonts w:eastAsia="Calibri"/>
          <w:color w:val="000000"/>
          <w:spacing w:val="-2"/>
          <w:kern w:val="22"/>
        </w:rPr>
        <w:t>were</w:t>
      </w:r>
      <w:r w:rsidRPr="00020655">
        <w:rPr>
          <w:rFonts w:eastAsia="Calibri"/>
          <w:color w:val="000000"/>
          <w:spacing w:val="-2"/>
          <w:kern w:val="22"/>
        </w:rPr>
        <w:t xml:space="preserve"> focus</w:t>
      </w:r>
      <w:r w:rsidR="0018119D" w:rsidRPr="00020655">
        <w:rPr>
          <w:rFonts w:eastAsia="Calibri"/>
          <w:color w:val="000000"/>
          <w:spacing w:val="-2"/>
          <w:kern w:val="22"/>
        </w:rPr>
        <w:t>ed</w:t>
      </w:r>
      <w:r w:rsidR="00CE3E4B" w:rsidRPr="00020655">
        <w:rPr>
          <w:rFonts w:eastAsia="Calibri"/>
          <w:color w:val="000000"/>
          <w:spacing w:val="-2"/>
          <w:kern w:val="22"/>
        </w:rPr>
        <w:t xml:space="preserve"> </w:t>
      </w:r>
      <w:r w:rsidRPr="00020655">
        <w:rPr>
          <w:rFonts w:eastAsia="Calibri"/>
          <w:color w:val="000000"/>
          <w:spacing w:val="-2"/>
          <w:kern w:val="22"/>
        </w:rPr>
        <w:t xml:space="preserve">on generating tangible social value. These included traditional organizations based on </w:t>
      </w:r>
      <w:proofErr w:type="gramStart"/>
      <w:r w:rsidRPr="00020655">
        <w:rPr>
          <w:rFonts w:eastAsia="Calibri"/>
          <w:color w:val="000000"/>
          <w:spacing w:val="-2"/>
          <w:kern w:val="22"/>
        </w:rPr>
        <w:t>either products and</w:t>
      </w:r>
      <w:proofErr w:type="gramEnd"/>
      <w:r w:rsidRPr="00020655">
        <w:rPr>
          <w:rFonts w:eastAsia="Calibri"/>
          <w:color w:val="000000"/>
          <w:spacing w:val="-2"/>
          <w:kern w:val="22"/>
        </w:rPr>
        <w:t xml:space="preserve"> services or collaborative models rooted in public (government)</w:t>
      </w:r>
      <w:r w:rsidR="0018119D" w:rsidRPr="00020655">
        <w:rPr>
          <w:rFonts w:eastAsia="Calibri"/>
          <w:color w:val="000000"/>
          <w:spacing w:val="-2"/>
          <w:kern w:val="22"/>
        </w:rPr>
        <w:t>–</w:t>
      </w:r>
      <w:r w:rsidRPr="00020655">
        <w:rPr>
          <w:rFonts w:eastAsia="Calibri"/>
          <w:color w:val="000000"/>
          <w:spacing w:val="-2"/>
          <w:kern w:val="22"/>
        </w:rPr>
        <w:t xml:space="preserve">private partnerships (see Exhibit </w:t>
      </w:r>
      <w:r w:rsidR="00DF2E9A" w:rsidRPr="00020655">
        <w:rPr>
          <w:rFonts w:eastAsia="Calibri"/>
          <w:color w:val="000000"/>
          <w:spacing w:val="-2"/>
          <w:kern w:val="22"/>
        </w:rPr>
        <w:t>1</w:t>
      </w:r>
      <w:r w:rsidRPr="00020655">
        <w:rPr>
          <w:rFonts w:eastAsia="Calibri"/>
          <w:color w:val="000000"/>
          <w:spacing w:val="-2"/>
          <w:kern w:val="22"/>
        </w:rPr>
        <w:t xml:space="preserve">). Further, there </w:t>
      </w:r>
      <w:r w:rsidR="0018119D" w:rsidRPr="00020655">
        <w:rPr>
          <w:rFonts w:eastAsia="Calibri"/>
          <w:color w:val="000000"/>
          <w:spacing w:val="-2"/>
          <w:kern w:val="22"/>
        </w:rPr>
        <w:t>were</w:t>
      </w:r>
      <w:r w:rsidRPr="00020655">
        <w:rPr>
          <w:rFonts w:eastAsia="Calibri"/>
          <w:color w:val="000000"/>
          <w:spacing w:val="-2"/>
          <w:kern w:val="22"/>
        </w:rPr>
        <w:t xml:space="preserve"> organizations that depended on philanthropic</w:t>
      </w:r>
      <w:r w:rsidR="003A36C3" w:rsidRPr="00020655">
        <w:rPr>
          <w:rFonts w:eastAsia="Calibri"/>
          <w:color w:val="000000"/>
          <w:spacing w:val="-2"/>
          <w:kern w:val="22"/>
        </w:rPr>
        <w:t xml:space="preserve"> and </w:t>
      </w:r>
      <w:r w:rsidRPr="00020655">
        <w:rPr>
          <w:rFonts w:eastAsia="Calibri"/>
          <w:color w:val="000000"/>
          <w:spacing w:val="-2"/>
          <w:kern w:val="22"/>
        </w:rPr>
        <w:t xml:space="preserve">grant support or on international and national agencies with funding sources of their own. Until recently, the bottom of the pyramid/subsistence model and the inclusive development model of some organizations had adopted a unique combination of traditional for-profit models that focused on maximizing profit while also relying on charitable donations to support the less privileged and </w:t>
      </w:r>
      <w:r w:rsidR="00D357C4" w:rsidRPr="00020655">
        <w:rPr>
          <w:rFonts w:eastAsia="Calibri"/>
          <w:color w:val="000000"/>
          <w:spacing w:val="-2"/>
          <w:kern w:val="22"/>
        </w:rPr>
        <w:t xml:space="preserve">to </w:t>
      </w:r>
      <w:r w:rsidRPr="00020655">
        <w:rPr>
          <w:rFonts w:eastAsia="Calibri"/>
          <w:color w:val="000000"/>
          <w:spacing w:val="-2"/>
          <w:kern w:val="22"/>
        </w:rPr>
        <w:t xml:space="preserve">contribute to </w:t>
      </w:r>
      <w:r w:rsidR="003A36C3" w:rsidRPr="00020655">
        <w:rPr>
          <w:rFonts w:eastAsia="Calibri"/>
          <w:color w:val="000000"/>
          <w:spacing w:val="-2"/>
          <w:kern w:val="22"/>
        </w:rPr>
        <w:t xml:space="preserve">the organizations’ </w:t>
      </w:r>
      <w:r w:rsidRPr="00020655">
        <w:rPr>
          <w:rFonts w:eastAsia="Calibri"/>
          <w:color w:val="000000"/>
          <w:spacing w:val="-2"/>
          <w:kern w:val="22"/>
        </w:rPr>
        <w:t xml:space="preserve">goal of </w:t>
      </w:r>
      <w:r w:rsidR="003A36C3" w:rsidRPr="00020655">
        <w:rPr>
          <w:rFonts w:eastAsia="Calibri"/>
          <w:color w:val="000000"/>
          <w:spacing w:val="-2"/>
          <w:kern w:val="22"/>
        </w:rPr>
        <w:t xml:space="preserve">making </w:t>
      </w:r>
      <w:r w:rsidRPr="00020655">
        <w:rPr>
          <w:rFonts w:eastAsia="Calibri"/>
          <w:color w:val="000000"/>
          <w:spacing w:val="-2"/>
          <w:kern w:val="22"/>
        </w:rPr>
        <w:t xml:space="preserve">a social impact. </w:t>
      </w:r>
    </w:p>
    <w:p w14:paraId="3DAA3F5B" w14:textId="7794ED49" w:rsidR="005D6707" w:rsidRPr="00480784" w:rsidRDefault="005D6707" w:rsidP="002E7549">
      <w:pPr>
        <w:pStyle w:val="Casehead1"/>
        <w:outlineLvl w:val="0"/>
        <w:rPr>
          <w:rFonts w:eastAsia="MS Gothic"/>
        </w:rPr>
      </w:pPr>
      <w:r w:rsidRPr="00480784">
        <w:rPr>
          <w:rFonts w:eastAsia="MS Gothic"/>
        </w:rPr>
        <w:lastRenderedPageBreak/>
        <w:t>Not-for-Profit Organizations</w:t>
      </w:r>
      <w:r w:rsidR="00A6798E" w:rsidRPr="00480784">
        <w:rPr>
          <w:rFonts w:eastAsia="MS Gothic"/>
        </w:rPr>
        <w:t>: Value Creation</w:t>
      </w:r>
    </w:p>
    <w:p w14:paraId="474D61FF" w14:textId="77777777" w:rsidR="005D6707" w:rsidRPr="00480784" w:rsidRDefault="005D6707" w:rsidP="005D6707">
      <w:pPr>
        <w:pStyle w:val="BodyTextMain"/>
      </w:pPr>
    </w:p>
    <w:p w14:paraId="7EB5489A" w14:textId="3048A456" w:rsidR="005D6707" w:rsidRPr="00480784" w:rsidRDefault="005D6707" w:rsidP="005D6707">
      <w:pPr>
        <w:pStyle w:val="BodyTextMain"/>
      </w:pPr>
      <w:r w:rsidRPr="00480784">
        <w:t xml:space="preserve">India had a long history of societal contribution based on the concepts of </w:t>
      </w:r>
      <w:r w:rsidRPr="00480784">
        <w:rPr>
          <w:i/>
        </w:rPr>
        <w:t>daana</w:t>
      </w:r>
      <w:r w:rsidRPr="00480784">
        <w:t xml:space="preserve"> (giving) and </w:t>
      </w:r>
      <w:proofErr w:type="spellStart"/>
      <w:r w:rsidRPr="00480784">
        <w:rPr>
          <w:i/>
        </w:rPr>
        <w:t>seva</w:t>
      </w:r>
      <w:proofErr w:type="spellEnd"/>
      <w:r w:rsidRPr="00480784">
        <w:t xml:space="preserve"> (service). Indian organizations </w:t>
      </w:r>
      <w:r w:rsidR="00D357C4" w:rsidRPr="00480784">
        <w:t>that</w:t>
      </w:r>
      <w:r w:rsidRPr="00480784">
        <w:t xml:space="preserve"> were voluntary in spirit and </w:t>
      </w:r>
      <w:r w:rsidR="00D357C4" w:rsidRPr="00480784">
        <w:t>run</w:t>
      </w:r>
      <w:r w:rsidRPr="00480784">
        <w:t xml:space="preserve"> without profit-making objectives had always been active in cultur</w:t>
      </w:r>
      <w:r w:rsidR="00CE3E4B" w:rsidRPr="00480784">
        <w:t>e</w:t>
      </w:r>
      <w:r w:rsidRPr="00480784">
        <w:t xml:space="preserve"> promotion, education, health</w:t>
      </w:r>
      <w:r w:rsidR="00D357C4" w:rsidRPr="00480784">
        <w:t>,</w:t>
      </w:r>
      <w:r w:rsidRPr="00480784">
        <w:t xml:space="preserve"> and natural disaster relief from as early as the </w:t>
      </w:r>
      <w:r w:rsidR="00CE3E4B" w:rsidRPr="00480784">
        <w:t>formal organization came into being</w:t>
      </w:r>
      <w:r w:rsidRPr="00480784">
        <w:t xml:space="preserve">. </w:t>
      </w:r>
      <w:r w:rsidR="004D2FAC" w:rsidRPr="00480784">
        <w:t xml:space="preserve">Worldwide, </w:t>
      </w:r>
      <w:r w:rsidRPr="00480784">
        <w:t>not-for-profit organizations were engaged in working for various causes related to societal needs, including environmental welfare and protection</w:t>
      </w:r>
      <w:r w:rsidR="00D52F50" w:rsidRPr="00480784">
        <w:t xml:space="preserve">, to compensate </w:t>
      </w:r>
      <w:r w:rsidR="00D357C4" w:rsidRPr="00480784">
        <w:t xml:space="preserve">for the </w:t>
      </w:r>
      <w:r w:rsidRPr="00480784">
        <w:t>inabilit</w:t>
      </w:r>
      <w:r w:rsidR="00D357C4" w:rsidRPr="00480784">
        <w:t>y</w:t>
      </w:r>
      <w:r w:rsidRPr="00480784">
        <w:t xml:space="preserve"> of national agencies to raise the living standards of people </w:t>
      </w:r>
      <w:r w:rsidR="00F54E9B" w:rsidRPr="00480784">
        <w:t>residing in poor conditions, with minimal access to necessities, who had been denied their human rights.</w:t>
      </w:r>
      <w:r w:rsidR="0004364D" w:rsidRPr="00480784" w:rsidDel="0004364D">
        <w:t xml:space="preserve"> </w:t>
      </w:r>
      <w:r w:rsidRPr="00480784">
        <w:t>According to historical records, NGOs came into existence in 1945.</w:t>
      </w:r>
      <w:r w:rsidR="00DC3B45">
        <w:rPr>
          <w:rStyle w:val="FootnoteReference"/>
        </w:rPr>
        <w:footnoteReference w:id="5"/>
      </w:r>
      <w:r w:rsidR="002028D3" w:rsidRPr="00480784">
        <w:t xml:space="preserve"> In India, there were several legislative acts through which a not-for-profit organization could be registered.</w:t>
      </w:r>
      <w:r w:rsidR="002028D3" w:rsidRPr="007E2A67">
        <w:rPr>
          <w:rStyle w:val="FootnoteReference"/>
        </w:rPr>
        <w:footnoteReference w:id="6"/>
      </w:r>
    </w:p>
    <w:p w14:paraId="0BAF3B67" w14:textId="77777777" w:rsidR="005D6707" w:rsidRPr="00480784" w:rsidRDefault="005D6707" w:rsidP="005D6707">
      <w:pPr>
        <w:pStyle w:val="BodyTextMain"/>
      </w:pPr>
    </w:p>
    <w:p w14:paraId="5C8690D8" w14:textId="77777777" w:rsidR="005D6707" w:rsidRPr="00480784" w:rsidRDefault="005D6707" w:rsidP="005D6707">
      <w:pPr>
        <w:pStyle w:val="BodyTextMain"/>
      </w:pPr>
    </w:p>
    <w:p w14:paraId="316F91AD" w14:textId="6DD7CA33" w:rsidR="006A0B8C" w:rsidRPr="00480784" w:rsidRDefault="005D6707" w:rsidP="002E7549">
      <w:pPr>
        <w:pStyle w:val="Casehead1"/>
        <w:outlineLvl w:val="0"/>
        <w:rPr>
          <w:rFonts w:eastAsia="MS Gothic"/>
        </w:rPr>
      </w:pPr>
      <w:r w:rsidRPr="00480784">
        <w:rPr>
          <w:rFonts w:eastAsia="MS Gothic"/>
        </w:rPr>
        <w:t>Muskaan</w:t>
      </w:r>
    </w:p>
    <w:p w14:paraId="20346035" w14:textId="77777777" w:rsidR="006A0B8C" w:rsidRPr="00480784" w:rsidRDefault="006A0B8C" w:rsidP="006A0B8C">
      <w:pPr>
        <w:pStyle w:val="BodyTextMain"/>
        <w:rPr>
          <w:rFonts w:eastAsia="MS Gothic"/>
        </w:rPr>
      </w:pPr>
    </w:p>
    <w:p w14:paraId="3A7D828C" w14:textId="2C49E70C" w:rsidR="005D6707" w:rsidRPr="00020655" w:rsidRDefault="005D6707" w:rsidP="006A0B8C">
      <w:pPr>
        <w:pStyle w:val="BodyTextMain"/>
        <w:rPr>
          <w:rFonts w:eastAsia="Calibri"/>
          <w:color w:val="000000"/>
          <w:spacing w:val="-2"/>
          <w:kern w:val="22"/>
        </w:rPr>
      </w:pPr>
      <w:proofErr w:type="spellStart"/>
      <w:r w:rsidRPr="00020655">
        <w:rPr>
          <w:rFonts w:eastAsia="Calibri"/>
          <w:color w:val="000000"/>
          <w:spacing w:val="-2"/>
          <w:kern w:val="22"/>
        </w:rPr>
        <w:t>Muskaan</w:t>
      </w:r>
      <w:proofErr w:type="spellEnd"/>
      <w:r w:rsidR="00402F57" w:rsidRPr="00020655">
        <w:rPr>
          <w:rFonts w:eastAsia="Calibri"/>
          <w:color w:val="000000"/>
          <w:spacing w:val="-2"/>
          <w:kern w:val="22"/>
        </w:rPr>
        <w:t xml:space="preserve"> </w:t>
      </w:r>
      <w:r w:rsidRPr="00020655">
        <w:rPr>
          <w:rFonts w:eastAsia="Calibri"/>
          <w:color w:val="000000"/>
          <w:spacing w:val="-2"/>
          <w:kern w:val="22"/>
        </w:rPr>
        <w:t xml:space="preserve">helped intellectually challenged adults to </w:t>
      </w:r>
      <w:r w:rsidR="00CD78C5" w:rsidRPr="00020655">
        <w:rPr>
          <w:rFonts w:eastAsia="Calibri"/>
          <w:color w:val="000000"/>
          <w:spacing w:val="-2"/>
          <w:kern w:val="22"/>
        </w:rPr>
        <w:t>develop life</w:t>
      </w:r>
      <w:r w:rsidR="00320028" w:rsidRPr="00020655">
        <w:rPr>
          <w:rFonts w:eastAsia="Calibri"/>
          <w:color w:val="000000"/>
          <w:spacing w:val="-2"/>
          <w:kern w:val="22"/>
        </w:rPr>
        <w:t xml:space="preserve"> </w:t>
      </w:r>
      <w:r w:rsidR="00CD78C5" w:rsidRPr="00020655">
        <w:rPr>
          <w:rFonts w:eastAsia="Calibri"/>
          <w:color w:val="000000"/>
          <w:spacing w:val="-2"/>
          <w:kern w:val="22"/>
        </w:rPr>
        <w:t>skills</w:t>
      </w:r>
      <w:r w:rsidR="00320028" w:rsidRPr="00020655">
        <w:rPr>
          <w:rFonts w:eastAsia="Calibri"/>
          <w:color w:val="000000"/>
          <w:spacing w:val="-2"/>
          <w:kern w:val="22"/>
        </w:rPr>
        <w:t>,</w:t>
      </w:r>
      <w:r w:rsidR="00CD78C5" w:rsidRPr="00020655">
        <w:rPr>
          <w:rFonts w:eastAsia="Calibri"/>
          <w:color w:val="000000"/>
          <w:spacing w:val="-2"/>
          <w:kern w:val="22"/>
        </w:rPr>
        <w:t xml:space="preserve"> and </w:t>
      </w:r>
      <w:r w:rsidR="00BD3C96" w:rsidRPr="00020655">
        <w:rPr>
          <w:rFonts w:eastAsia="Calibri"/>
          <w:color w:val="000000"/>
          <w:spacing w:val="-2"/>
          <w:kern w:val="22"/>
        </w:rPr>
        <w:t xml:space="preserve">it </w:t>
      </w:r>
      <w:r w:rsidR="00CD78C5" w:rsidRPr="00020655">
        <w:rPr>
          <w:rFonts w:eastAsia="Calibri"/>
          <w:color w:val="000000"/>
          <w:spacing w:val="-2"/>
          <w:kern w:val="22"/>
        </w:rPr>
        <w:t>educate</w:t>
      </w:r>
      <w:r w:rsidR="00320028" w:rsidRPr="00020655">
        <w:rPr>
          <w:rFonts w:eastAsia="Calibri"/>
          <w:color w:val="000000"/>
          <w:spacing w:val="-2"/>
          <w:kern w:val="22"/>
        </w:rPr>
        <w:t>d</w:t>
      </w:r>
      <w:r w:rsidR="00CD78C5" w:rsidRPr="00020655">
        <w:rPr>
          <w:rFonts w:eastAsia="Calibri"/>
          <w:color w:val="000000"/>
          <w:spacing w:val="-2"/>
          <w:kern w:val="22"/>
        </w:rPr>
        <w:t xml:space="preserve"> them to lead a life on their own. </w:t>
      </w:r>
      <w:r w:rsidR="00320028" w:rsidRPr="00020655">
        <w:rPr>
          <w:rFonts w:eastAsia="Calibri"/>
          <w:color w:val="000000"/>
          <w:spacing w:val="-2"/>
          <w:kern w:val="22"/>
        </w:rPr>
        <w:t>The organization</w:t>
      </w:r>
      <w:r w:rsidRPr="00020655">
        <w:rPr>
          <w:rFonts w:eastAsia="Calibri"/>
          <w:color w:val="000000"/>
          <w:spacing w:val="-2"/>
          <w:kern w:val="22"/>
        </w:rPr>
        <w:t xml:space="preserve"> </w:t>
      </w:r>
      <w:r w:rsidR="00320028" w:rsidRPr="00020655">
        <w:rPr>
          <w:rFonts w:eastAsia="Calibri"/>
          <w:color w:val="000000"/>
          <w:spacing w:val="-2"/>
          <w:kern w:val="22"/>
        </w:rPr>
        <w:t>encouraged</w:t>
      </w:r>
      <w:r w:rsidRPr="00020655">
        <w:rPr>
          <w:rFonts w:eastAsia="Calibri"/>
          <w:color w:val="000000"/>
          <w:spacing w:val="-2"/>
          <w:kern w:val="22"/>
        </w:rPr>
        <w:t xml:space="preserve"> the</w:t>
      </w:r>
      <w:r w:rsidR="00320028" w:rsidRPr="00020655">
        <w:rPr>
          <w:rFonts w:eastAsia="Calibri"/>
          <w:color w:val="000000"/>
          <w:spacing w:val="-2"/>
          <w:kern w:val="22"/>
        </w:rPr>
        <w:t>se people</w:t>
      </w:r>
      <w:r w:rsidRPr="00020655">
        <w:rPr>
          <w:rFonts w:eastAsia="Calibri"/>
          <w:color w:val="000000"/>
          <w:spacing w:val="-2"/>
          <w:kern w:val="22"/>
        </w:rPr>
        <w:t xml:space="preserve"> </w:t>
      </w:r>
      <w:r w:rsidR="00320028" w:rsidRPr="00020655">
        <w:rPr>
          <w:rFonts w:eastAsia="Calibri"/>
          <w:color w:val="000000"/>
          <w:spacing w:val="-2"/>
          <w:kern w:val="22"/>
        </w:rPr>
        <w:t xml:space="preserve">to </w:t>
      </w:r>
      <w:r w:rsidRPr="00020655">
        <w:rPr>
          <w:rFonts w:eastAsia="Calibri"/>
          <w:color w:val="000000"/>
          <w:spacing w:val="-2"/>
          <w:kern w:val="22"/>
        </w:rPr>
        <w:t>believe in the</w:t>
      </w:r>
      <w:r w:rsidR="00320028" w:rsidRPr="00020655">
        <w:rPr>
          <w:rFonts w:eastAsia="Calibri"/>
          <w:color w:val="000000"/>
          <w:spacing w:val="-2"/>
          <w:kern w:val="22"/>
        </w:rPr>
        <w:t>ir innate</w:t>
      </w:r>
      <w:r w:rsidRPr="00020655">
        <w:rPr>
          <w:rFonts w:eastAsia="Calibri"/>
          <w:color w:val="000000"/>
          <w:spacing w:val="-2"/>
          <w:kern w:val="22"/>
        </w:rPr>
        <w:t xml:space="preserve"> qualities</w:t>
      </w:r>
      <w:r w:rsidR="00320028" w:rsidRPr="00020655">
        <w:rPr>
          <w:rFonts w:eastAsia="Calibri"/>
          <w:color w:val="000000"/>
          <w:spacing w:val="-2"/>
          <w:kern w:val="22"/>
        </w:rPr>
        <w:t xml:space="preserve"> and</w:t>
      </w:r>
      <w:r w:rsidRPr="00020655">
        <w:rPr>
          <w:rFonts w:eastAsia="Calibri"/>
          <w:color w:val="000000"/>
          <w:spacing w:val="-2"/>
          <w:kern w:val="22"/>
        </w:rPr>
        <w:t xml:space="preserve"> provided special training for th</w:t>
      </w:r>
      <w:r w:rsidR="00320028" w:rsidRPr="00020655">
        <w:rPr>
          <w:rFonts w:eastAsia="Calibri"/>
          <w:color w:val="000000"/>
          <w:spacing w:val="-2"/>
          <w:kern w:val="22"/>
        </w:rPr>
        <w:t>em</w:t>
      </w:r>
      <w:r w:rsidR="001C0F1E" w:rsidRPr="00020655">
        <w:rPr>
          <w:rFonts w:eastAsia="Calibri"/>
          <w:color w:val="000000"/>
          <w:spacing w:val="-2"/>
          <w:kern w:val="22"/>
        </w:rPr>
        <w:t xml:space="preserve"> to </w:t>
      </w:r>
      <w:r w:rsidRPr="00020655">
        <w:rPr>
          <w:rFonts w:eastAsia="Calibri"/>
          <w:color w:val="000000"/>
          <w:spacing w:val="-2"/>
          <w:kern w:val="22"/>
        </w:rPr>
        <w:t>buil</w:t>
      </w:r>
      <w:r w:rsidR="001C0F1E" w:rsidRPr="00020655">
        <w:rPr>
          <w:rFonts w:eastAsia="Calibri"/>
          <w:color w:val="000000"/>
          <w:spacing w:val="-2"/>
          <w:kern w:val="22"/>
        </w:rPr>
        <w:t>d</w:t>
      </w:r>
      <w:r w:rsidR="00320028" w:rsidRPr="00020655">
        <w:rPr>
          <w:rFonts w:eastAsia="Calibri"/>
          <w:color w:val="000000"/>
          <w:spacing w:val="-2"/>
          <w:kern w:val="22"/>
        </w:rPr>
        <w:t xml:space="preserve"> their</w:t>
      </w:r>
      <w:r w:rsidRPr="00020655">
        <w:rPr>
          <w:rFonts w:eastAsia="Calibri"/>
          <w:color w:val="000000"/>
          <w:spacing w:val="-2"/>
          <w:kern w:val="22"/>
        </w:rPr>
        <w:t xml:space="preserve"> self-confidence. </w:t>
      </w:r>
      <w:proofErr w:type="spellStart"/>
      <w:r w:rsidR="001C0F1E" w:rsidRPr="00020655">
        <w:rPr>
          <w:rFonts w:eastAsia="Calibri"/>
          <w:color w:val="000000"/>
          <w:spacing w:val="-2"/>
          <w:kern w:val="22"/>
        </w:rPr>
        <w:t>Muskaan’s</w:t>
      </w:r>
      <w:proofErr w:type="spellEnd"/>
      <w:r w:rsidRPr="00020655">
        <w:rPr>
          <w:rFonts w:eastAsia="Calibri"/>
          <w:color w:val="000000"/>
          <w:spacing w:val="-2"/>
          <w:kern w:val="22"/>
        </w:rPr>
        <w:t xml:space="preserve"> activities improved participants’ cognitive, social, vocational, emotional</w:t>
      </w:r>
      <w:r w:rsidR="00320028" w:rsidRPr="00020655">
        <w:rPr>
          <w:rFonts w:eastAsia="Calibri"/>
          <w:color w:val="000000"/>
          <w:spacing w:val="-2"/>
          <w:kern w:val="22"/>
        </w:rPr>
        <w:t>,</w:t>
      </w:r>
      <w:r w:rsidRPr="00020655">
        <w:rPr>
          <w:rFonts w:eastAsia="Calibri"/>
          <w:color w:val="000000"/>
          <w:spacing w:val="-2"/>
          <w:kern w:val="22"/>
        </w:rPr>
        <w:t xml:space="preserve"> and physical capabilities, to help them realize their full potential. </w:t>
      </w:r>
      <w:r w:rsidR="00BD3C96" w:rsidRPr="00020655">
        <w:rPr>
          <w:rFonts w:eastAsia="Calibri"/>
          <w:color w:val="000000"/>
          <w:spacing w:val="-2"/>
          <w:kern w:val="22"/>
        </w:rPr>
        <w:t xml:space="preserve">Its </w:t>
      </w:r>
      <w:r w:rsidRPr="00020655">
        <w:rPr>
          <w:rFonts w:eastAsia="Calibri"/>
          <w:color w:val="000000"/>
          <w:spacing w:val="-2"/>
          <w:kern w:val="22"/>
        </w:rPr>
        <w:t xml:space="preserve">core philosophy was the belief that the human mind </w:t>
      </w:r>
      <w:r w:rsidR="003D1D93" w:rsidRPr="00020655">
        <w:rPr>
          <w:rFonts w:eastAsia="Calibri"/>
          <w:color w:val="000000"/>
          <w:spacing w:val="-2"/>
          <w:kern w:val="22"/>
        </w:rPr>
        <w:t>was</w:t>
      </w:r>
      <w:r w:rsidRPr="00020655">
        <w:rPr>
          <w:rFonts w:eastAsia="Calibri"/>
          <w:color w:val="000000"/>
          <w:spacing w:val="-2"/>
          <w:kern w:val="22"/>
        </w:rPr>
        <w:t xml:space="preserve"> designed for learning.</w:t>
      </w:r>
      <w:r w:rsidR="00503E35" w:rsidRPr="00020655">
        <w:rPr>
          <w:rFonts w:eastAsia="Calibri"/>
          <w:color w:val="000000"/>
          <w:spacing w:val="-2"/>
          <w:kern w:val="22"/>
        </w:rPr>
        <w:t xml:space="preserve"> </w:t>
      </w:r>
      <w:proofErr w:type="spellStart"/>
      <w:r w:rsidRPr="00020655">
        <w:rPr>
          <w:rFonts w:eastAsia="Calibri"/>
          <w:color w:val="000000"/>
          <w:spacing w:val="-2"/>
          <w:kern w:val="22"/>
        </w:rPr>
        <w:t>Muskaan</w:t>
      </w:r>
      <w:proofErr w:type="spellEnd"/>
      <w:r w:rsidRPr="00020655">
        <w:rPr>
          <w:rFonts w:eastAsia="Calibri"/>
          <w:color w:val="000000"/>
          <w:spacing w:val="-2"/>
          <w:kern w:val="22"/>
        </w:rPr>
        <w:t xml:space="preserve"> believed that everyone, including persons with intellectual and developmental disabilities, had the potential to </w:t>
      </w:r>
      <w:r w:rsidR="001C0F1E" w:rsidRPr="00020655">
        <w:rPr>
          <w:rFonts w:eastAsia="Calibri"/>
          <w:color w:val="000000"/>
          <w:spacing w:val="-2"/>
          <w:kern w:val="22"/>
        </w:rPr>
        <w:t xml:space="preserve">be </w:t>
      </w:r>
      <w:r w:rsidRPr="00020655">
        <w:rPr>
          <w:rFonts w:eastAsia="Calibri"/>
          <w:color w:val="000000"/>
          <w:spacing w:val="-2"/>
          <w:kern w:val="22"/>
        </w:rPr>
        <w:t xml:space="preserve">great. It also believed that the diversity of the human mind </w:t>
      </w:r>
      <w:r w:rsidR="00F41E8C" w:rsidRPr="00020655">
        <w:rPr>
          <w:rFonts w:eastAsia="Calibri"/>
          <w:color w:val="000000"/>
          <w:spacing w:val="-2"/>
          <w:kern w:val="22"/>
        </w:rPr>
        <w:t>called for</w:t>
      </w:r>
      <w:r w:rsidRPr="00020655">
        <w:rPr>
          <w:rFonts w:eastAsia="Calibri"/>
          <w:color w:val="000000"/>
          <w:spacing w:val="-2"/>
          <w:kern w:val="22"/>
        </w:rPr>
        <w:t xml:space="preserve"> acceptance and accommodation </w:t>
      </w:r>
      <w:r w:rsidR="00536602" w:rsidRPr="00020655">
        <w:rPr>
          <w:spacing w:val="-2"/>
          <w:kern w:val="22"/>
        </w:rPr>
        <w:t>and</w:t>
      </w:r>
      <w:r w:rsidR="00BD3C96" w:rsidRPr="00020655">
        <w:rPr>
          <w:spacing w:val="-2"/>
          <w:kern w:val="22"/>
        </w:rPr>
        <w:t>,</w:t>
      </w:r>
      <w:r w:rsidR="00536602" w:rsidRPr="00020655">
        <w:rPr>
          <w:spacing w:val="-2"/>
          <w:kern w:val="22"/>
        </w:rPr>
        <w:t xml:space="preserve"> therefore</w:t>
      </w:r>
      <w:r w:rsidR="00BD3C96" w:rsidRPr="00020655">
        <w:rPr>
          <w:spacing w:val="-2"/>
          <w:kern w:val="22"/>
        </w:rPr>
        <w:t>,</w:t>
      </w:r>
      <w:r w:rsidR="00536602" w:rsidRPr="00020655">
        <w:rPr>
          <w:spacing w:val="-2"/>
          <w:kern w:val="22"/>
        </w:rPr>
        <w:t xml:space="preserve"> that there should be flexibility in approaches to learning styles.</w:t>
      </w:r>
      <w:r w:rsidR="00536602" w:rsidRPr="00020655" w:rsidDel="00536602">
        <w:rPr>
          <w:rFonts w:eastAsia="Calibri"/>
          <w:color w:val="000000"/>
          <w:spacing w:val="-2"/>
          <w:kern w:val="22"/>
        </w:rPr>
        <w:t xml:space="preserve"> </w:t>
      </w:r>
      <w:r w:rsidR="00D51D5B" w:rsidRPr="00020655">
        <w:rPr>
          <w:rFonts w:eastAsia="Calibri"/>
          <w:color w:val="000000"/>
          <w:spacing w:val="-2"/>
          <w:kern w:val="22"/>
        </w:rPr>
        <w:t>C</w:t>
      </w:r>
      <w:r w:rsidR="00F41E8C" w:rsidRPr="00020655">
        <w:rPr>
          <w:rFonts w:eastAsia="Calibri"/>
          <w:color w:val="000000"/>
          <w:spacing w:val="-2"/>
          <w:kern w:val="22"/>
        </w:rPr>
        <w:t xml:space="preserve">ertain </w:t>
      </w:r>
      <w:r w:rsidRPr="00020655">
        <w:rPr>
          <w:rFonts w:eastAsia="Calibri"/>
          <w:color w:val="000000"/>
          <w:spacing w:val="-2"/>
          <w:kern w:val="22"/>
        </w:rPr>
        <w:t xml:space="preserve">core values guided </w:t>
      </w:r>
      <w:proofErr w:type="spellStart"/>
      <w:r w:rsidRPr="00020655">
        <w:rPr>
          <w:rFonts w:eastAsia="Calibri"/>
          <w:color w:val="000000"/>
          <w:spacing w:val="-2"/>
          <w:kern w:val="22"/>
        </w:rPr>
        <w:t>Muskaan’s</w:t>
      </w:r>
      <w:proofErr w:type="spellEnd"/>
      <w:r w:rsidRPr="00020655">
        <w:rPr>
          <w:rFonts w:eastAsia="Calibri"/>
          <w:color w:val="000000"/>
          <w:spacing w:val="-2"/>
          <w:kern w:val="22"/>
        </w:rPr>
        <w:t xml:space="preserve"> functions </w:t>
      </w:r>
      <w:r w:rsidR="00F41E8C" w:rsidRPr="00020655">
        <w:rPr>
          <w:rFonts w:eastAsia="Calibri"/>
          <w:color w:val="000000"/>
          <w:spacing w:val="-2"/>
          <w:kern w:val="22"/>
        </w:rPr>
        <w:t>(see</w:t>
      </w:r>
      <w:r w:rsidRPr="00020655">
        <w:rPr>
          <w:rFonts w:eastAsia="Calibri"/>
          <w:color w:val="000000"/>
          <w:spacing w:val="-2"/>
          <w:kern w:val="22"/>
        </w:rPr>
        <w:t xml:space="preserve"> Exhibit </w:t>
      </w:r>
      <w:r w:rsidR="005026A0" w:rsidRPr="00020655">
        <w:rPr>
          <w:rFonts w:eastAsia="Calibri"/>
          <w:color w:val="000000"/>
          <w:spacing w:val="-2"/>
          <w:kern w:val="22"/>
        </w:rPr>
        <w:t>2</w:t>
      </w:r>
      <w:r w:rsidR="00F41E8C" w:rsidRPr="00020655">
        <w:rPr>
          <w:rFonts w:eastAsia="Calibri"/>
          <w:color w:val="000000"/>
          <w:spacing w:val="-2"/>
          <w:kern w:val="22"/>
        </w:rPr>
        <w:t>)</w:t>
      </w:r>
      <w:r w:rsidR="00855828" w:rsidRPr="00020655">
        <w:rPr>
          <w:rFonts w:eastAsia="Calibri"/>
          <w:color w:val="000000"/>
          <w:spacing w:val="-2"/>
          <w:kern w:val="22"/>
        </w:rPr>
        <w:t>.</w:t>
      </w:r>
    </w:p>
    <w:p w14:paraId="7C060FE5" w14:textId="77777777" w:rsidR="006A0B8C" w:rsidRPr="00480784" w:rsidRDefault="006A0B8C" w:rsidP="006A0B8C">
      <w:pPr>
        <w:pStyle w:val="BodyTextMain"/>
        <w:rPr>
          <w:rFonts w:eastAsia="Calibri"/>
          <w:color w:val="000000"/>
        </w:rPr>
      </w:pPr>
    </w:p>
    <w:p w14:paraId="63612C28" w14:textId="77777777" w:rsidR="005E5283" w:rsidRPr="00480784" w:rsidRDefault="005E5283" w:rsidP="006A0B8C">
      <w:pPr>
        <w:pStyle w:val="BodyTextMain"/>
        <w:rPr>
          <w:rFonts w:eastAsia="Calibri"/>
          <w:color w:val="000000"/>
        </w:rPr>
      </w:pPr>
    </w:p>
    <w:p w14:paraId="0A63DCD2" w14:textId="083CF2E7" w:rsidR="005D6707" w:rsidRPr="00480784" w:rsidRDefault="005D6707" w:rsidP="002E7549">
      <w:pPr>
        <w:pStyle w:val="Casehead2"/>
        <w:outlineLvl w:val="0"/>
        <w:rPr>
          <w:rFonts w:eastAsia="MS Gothic"/>
        </w:rPr>
      </w:pPr>
      <w:r w:rsidRPr="00480784">
        <w:rPr>
          <w:rFonts w:eastAsia="MS Gothic"/>
        </w:rPr>
        <w:t xml:space="preserve">How </w:t>
      </w:r>
      <w:r w:rsidR="00320028" w:rsidRPr="00480784">
        <w:rPr>
          <w:rFonts w:eastAsia="MS Gothic"/>
        </w:rPr>
        <w:t>I</w:t>
      </w:r>
      <w:r w:rsidRPr="00480784">
        <w:rPr>
          <w:rFonts w:eastAsia="MS Gothic"/>
        </w:rPr>
        <w:t xml:space="preserve">t </w:t>
      </w:r>
      <w:r w:rsidR="00320028" w:rsidRPr="00480784">
        <w:rPr>
          <w:rFonts w:eastAsia="MS Gothic"/>
        </w:rPr>
        <w:t>A</w:t>
      </w:r>
      <w:r w:rsidRPr="00480784">
        <w:rPr>
          <w:rFonts w:eastAsia="MS Gothic"/>
        </w:rPr>
        <w:t>ll Beg</w:t>
      </w:r>
      <w:r w:rsidR="00320028" w:rsidRPr="00480784">
        <w:rPr>
          <w:rFonts w:eastAsia="MS Gothic"/>
        </w:rPr>
        <w:t>an</w:t>
      </w:r>
    </w:p>
    <w:p w14:paraId="341B2015" w14:textId="77777777" w:rsidR="006A0B8C" w:rsidRPr="00480784" w:rsidRDefault="006A0B8C" w:rsidP="006A0B8C">
      <w:pPr>
        <w:pStyle w:val="BodyTextMain"/>
        <w:rPr>
          <w:rFonts w:eastAsia="MS Gothic"/>
        </w:rPr>
      </w:pPr>
    </w:p>
    <w:p w14:paraId="08D7343E" w14:textId="68BCC784" w:rsidR="00BD3C96" w:rsidRDefault="000074C7" w:rsidP="006A0B8C">
      <w:pPr>
        <w:pStyle w:val="BodyTextMain"/>
        <w:rPr>
          <w:rFonts w:eastAsia="Calibri"/>
          <w:color w:val="000000"/>
          <w:spacing w:val="-2"/>
          <w:kern w:val="22"/>
        </w:rPr>
      </w:pPr>
      <w:proofErr w:type="spellStart"/>
      <w:r w:rsidRPr="00480784">
        <w:rPr>
          <w:rFonts w:eastAsia="Calibri"/>
          <w:color w:val="000000"/>
          <w:spacing w:val="-2"/>
          <w:kern w:val="22"/>
        </w:rPr>
        <w:t>Auluck</w:t>
      </w:r>
      <w:proofErr w:type="spellEnd"/>
      <w:r w:rsidRPr="00480784">
        <w:rPr>
          <w:rFonts w:eastAsia="Calibri"/>
          <w:color w:val="000000"/>
          <w:spacing w:val="-2"/>
          <w:kern w:val="22"/>
        </w:rPr>
        <w:t xml:space="preserve">, a psychologist and parent of a son who </w:t>
      </w:r>
      <w:r w:rsidR="00F41E8C" w:rsidRPr="00480784">
        <w:rPr>
          <w:rFonts w:eastAsia="Calibri"/>
          <w:color w:val="000000"/>
          <w:spacing w:val="-2"/>
          <w:kern w:val="22"/>
        </w:rPr>
        <w:t>had been</w:t>
      </w:r>
      <w:r w:rsidRPr="00480784">
        <w:rPr>
          <w:rFonts w:eastAsia="Calibri"/>
          <w:color w:val="000000"/>
          <w:spacing w:val="-2"/>
          <w:kern w:val="22"/>
        </w:rPr>
        <w:t xml:space="preserve"> diagnosed with Down </w:t>
      </w:r>
      <w:r w:rsidR="00F41E8C" w:rsidRPr="00480784">
        <w:rPr>
          <w:rFonts w:eastAsia="Calibri"/>
          <w:color w:val="000000"/>
          <w:spacing w:val="-2"/>
          <w:kern w:val="22"/>
        </w:rPr>
        <w:t>s</w:t>
      </w:r>
      <w:r w:rsidRPr="00480784">
        <w:rPr>
          <w:rFonts w:eastAsia="Calibri"/>
          <w:color w:val="000000"/>
          <w:spacing w:val="-2"/>
          <w:kern w:val="22"/>
        </w:rPr>
        <w:t xml:space="preserve">yndrome, </w:t>
      </w:r>
      <w:r w:rsidR="00F41E8C" w:rsidRPr="00480784">
        <w:rPr>
          <w:rFonts w:eastAsia="Calibri"/>
          <w:color w:val="000000"/>
          <w:spacing w:val="-2"/>
          <w:kern w:val="22"/>
        </w:rPr>
        <w:t>began</w:t>
      </w:r>
      <w:r w:rsidR="001C0F1E" w:rsidRPr="00480784">
        <w:rPr>
          <w:rFonts w:eastAsia="Calibri"/>
          <w:color w:val="000000"/>
          <w:spacing w:val="-2"/>
          <w:kern w:val="22"/>
        </w:rPr>
        <w:t xml:space="preserve"> working as a lecturer at Lady Shri Ram College at the University of Delhi</w:t>
      </w:r>
      <w:r w:rsidR="00F41E8C" w:rsidRPr="00480784">
        <w:rPr>
          <w:rFonts w:eastAsia="Calibri"/>
          <w:color w:val="000000"/>
          <w:spacing w:val="-2"/>
          <w:kern w:val="22"/>
        </w:rPr>
        <w:t xml:space="preserve"> in 1976</w:t>
      </w:r>
      <w:r w:rsidR="001C0F1E" w:rsidRPr="00480784">
        <w:rPr>
          <w:rFonts w:eastAsia="Calibri"/>
          <w:color w:val="000000"/>
          <w:spacing w:val="-2"/>
          <w:kern w:val="22"/>
        </w:rPr>
        <w:t xml:space="preserve">. </w:t>
      </w:r>
      <w:proofErr w:type="spellStart"/>
      <w:r w:rsidR="00BD3C96">
        <w:rPr>
          <w:rFonts w:eastAsia="Calibri"/>
          <w:color w:val="000000"/>
          <w:spacing w:val="-2"/>
          <w:kern w:val="22"/>
        </w:rPr>
        <w:t>Auluck</w:t>
      </w:r>
      <w:proofErr w:type="spellEnd"/>
      <w:r w:rsidR="00BD3C96" w:rsidRPr="00480784">
        <w:rPr>
          <w:rFonts w:eastAsia="Calibri"/>
          <w:color w:val="000000"/>
          <w:spacing w:val="-2"/>
          <w:kern w:val="22"/>
        </w:rPr>
        <w:t xml:space="preserve"> </w:t>
      </w:r>
      <w:r w:rsidR="002C247A">
        <w:rPr>
          <w:rFonts w:eastAsia="Calibri"/>
          <w:color w:val="000000"/>
          <w:spacing w:val="-2"/>
          <w:kern w:val="22"/>
        </w:rPr>
        <w:t>was</w:t>
      </w:r>
      <w:r w:rsidR="006407EF" w:rsidRPr="00480784">
        <w:rPr>
          <w:rFonts w:eastAsia="Calibri"/>
          <w:color w:val="000000"/>
          <w:spacing w:val="-2"/>
          <w:kern w:val="22"/>
        </w:rPr>
        <w:t xml:space="preserve"> stunned</w:t>
      </w:r>
      <w:r w:rsidR="005D6707" w:rsidRPr="00480784">
        <w:rPr>
          <w:rFonts w:eastAsia="Calibri"/>
          <w:color w:val="000000"/>
          <w:spacing w:val="-2"/>
          <w:kern w:val="22"/>
        </w:rPr>
        <w:t xml:space="preserve"> </w:t>
      </w:r>
      <w:r w:rsidR="00BD3C96">
        <w:rPr>
          <w:rFonts w:eastAsia="Calibri"/>
          <w:color w:val="000000"/>
          <w:spacing w:val="-2"/>
          <w:kern w:val="22"/>
        </w:rPr>
        <w:t>when she learned</w:t>
      </w:r>
      <w:r w:rsidR="00BD3C96" w:rsidRPr="00480784">
        <w:rPr>
          <w:rFonts w:eastAsia="Calibri"/>
          <w:color w:val="000000"/>
          <w:spacing w:val="-2"/>
          <w:kern w:val="22"/>
        </w:rPr>
        <w:t xml:space="preserve"> </w:t>
      </w:r>
      <w:r w:rsidR="005D6707" w:rsidRPr="00480784">
        <w:rPr>
          <w:rFonts w:eastAsia="Calibri"/>
          <w:color w:val="000000"/>
          <w:spacing w:val="-2"/>
          <w:kern w:val="22"/>
        </w:rPr>
        <w:t xml:space="preserve">that her son would have an intellectual disability. The news of her son’s disability </w:t>
      </w:r>
      <w:r w:rsidR="006407EF" w:rsidRPr="00480784">
        <w:rPr>
          <w:rFonts w:eastAsia="Calibri"/>
          <w:color w:val="000000"/>
          <w:spacing w:val="-2"/>
          <w:kern w:val="22"/>
        </w:rPr>
        <w:t xml:space="preserve">had </w:t>
      </w:r>
      <w:r w:rsidR="005D6707" w:rsidRPr="00480784">
        <w:rPr>
          <w:rFonts w:eastAsia="Calibri"/>
          <w:color w:val="000000"/>
          <w:spacing w:val="-2"/>
          <w:kern w:val="22"/>
        </w:rPr>
        <w:t xml:space="preserve">engulfed the </w:t>
      </w:r>
      <w:r w:rsidR="006407EF" w:rsidRPr="00480784">
        <w:rPr>
          <w:rFonts w:eastAsia="Calibri"/>
          <w:color w:val="000000"/>
          <w:spacing w:val="-2"/>
          <w:kern w:val="22"/>
        </w:rPr>
        <w:t xml:space="preserve">entire </w:t>
      </w:r>
      <w:r w:rsidR="005D6707" w:rsidRPr="00480784">
        <w:rPr>
          <w:rFonts w:eastAsia="Calibri"/>
          <w:color w:val="000000"/>
          <w:spacing w:val="-2"/>
          <w:kern w:val="22"/>
        </w:rPr>
        <w:t xml:space="preserve">family </w:t>
      </w:r>
      <w:r w:rsidR="006407EF" w:rsidRPr="00480784">
        <w:rPr>
          <w:rFonts w:eastAsia="Calibri"/>
          <w:color w:val="000000"/>
          <w:spacing w:val="-2"/>
          <w:kern w:val="22"/>
        </w:rPr>
        <w:t>in</w:t>
      </w:r>
      <w:r w:rsidR="005D6707" w:rsidRPr="00480784">
        <w:rPr>
          <w:rFonts w:eastAsia="Calibri"/>
          <w:color w:val="000000"/>
          <w:spacing w:val="-2"/>
          <w:kern w:val="22"/>
        </w:rPr>
        <w:t xml:space="preserve"> gloom</w:t>
      </w:r>
      <w:r w:rsidR="006407EF" w:rsidRPr="00480784">
        <w:rPr>
          <w:rFonts w:eastAsia="Calibri"/>
          <w:color w:val="000000"/>
          <w:spacing w:val="-2"/>
          <w:kern w:val="22"/>
        </w:rPr>
        <w:t>,</w:t>
      </w:r>
      <w:r w:rsidR="000A64BC" w:rsidRPr="00480784">
        <w:rPr>
          <w:rFonts w:eastAsia="Calibri"/>
          <w:color w:val="000000"/>
          <w:spacing w:val="-2"/>
          <w:kern w:val="22"/>
        </w:rPr>
        <w:t xml:space="preserve"> </w:t>
      </w:r>
      <w:r w:rsidR="006407EF" w:rsidRPr="00480784">
        <w:rPr>
          <w:rFonts w:eastAsia="Calibri"/>
          <w:color w:val="000000"/>
          <w:spacing w:val="-2"/>
          <w:kern w:val="22"/>
        </w:rPr>
        <w:t xml:space="preserve">and </w:t>
      </w:r>
      <w:proofErr w:type="spellStart"/>
      <w:r w:rsidR="006407EF" w:rsidRPr="00480784">
        <w:rPr>
          <w:rFonts w:eastAsia="Calibri"/>
          <w:color w:val="000000"/>
          <w:spacing w:val="-2"/>
          <w:kern w:val="22"/>
        </w:rPr>
        <w:t>Auluck</w:t>
      </w:r>
      <w:proofErr w:type="spellEnd"/>
      <w:r w:rsidR="005D6707" w:rsidRPr="00480784">
        <w:rPr>
          <w:rFonts w:eastAsia="Calibri"/>
          <w:color w:val="000000"/>
          <w:spacing w:val="-2"/>
          <w:kern w:val="22"/>
        </w:rPr>
        <w:t xml:space="preserve"> began to feel the </w:t>
      </w:r>
      <w:r w:rsidR="00496A38" w:rsidRPr="00480784">
        <w:rPr>
          <w:rFonts w:eastAsia="Calibri"/>
          <w:color w:val="000000"/>
          <w:spacing w:val="-2"/>
          <w:kern w:val="22"/>
        </w:rPr>
        <w:t>weight</w:t>
      </w:r>
      <w:r w:rsidR="005D6707" w:rsidRPr="00480784">
        <w:rPr>
          <w:rFonts w:eastAsia="Calibri"/>
          <w:color w:val="000000"/>
          <w:spacing w:val="-2"/>
          <w:kern w:val="22"/>
        </w:rPr>
        <w:t xml:space="preserve"> of being the mother of a child with special needs. </w:t>
      </w:r>
    </w:p>
    <w:p w14:paraId="523FA103" w14:textId="77777777" w:rsidR="00BD3C96" w:rsidRDefault="00BD3C96" w:rsidP="006A0B8C">
      <w:pPr>
        <w:pStyle w:val="BodyTextMain"/>
        <w:rPr>
          <w:rFonts w:eastAsia="Calibri"/>
          <w:color w:val="000000"/>
          <w:spacing w:val="-2"/>
          <w:kern w:val="22"/>
        </w:rPr>
      </w:pPr>
    </w:p>
    <w:p w14:paraId="4A9BAA87" w14:textId="5F2A1E34" w:rsidR="004E70CC" w:rsidRDefault="005D6707" w:rsidP="006A0B8C">
      <w:pPr>
        <w:pStyle w:val="BodyTextMain"/>
        <w:rPr>
          <w:rFonts w:eastAsia="Calibri"/>
          <w:color w:val="000000"/>
          <w:spacing w:val="-2"/>
          <w:kern w:val="22"/>
        </w:rPr>
      </w:pPr>
      <w:r w:rsidRPr="00480784">
        <w:rPr>
          <w:rFonts w:eastAsia="Calibri"/>
          <w:color w:val="000000"/>
          <w:spacing w:val="-2"/>
          <w:kern w:val="22"/>
        </w:rPr>
        <w:t xml:space="preserve">The family soon realized that there was a dearth of proper facilities and guidance </w:t>
      </w:r>
      <w:r w:rsidR="00BD3C96">
        <w:rPr>
          <w:rFonts w:eastAsia="Calibri"/>
          <w:color w:val="000000"/>
          <w:spacing w:val="-2"/>
          <w:kern w:val="22"/>
        </w:rPr>
        <w:t xml:space="preserve">to help raise </w:t>
      </w:r>
      <w:r w:rsidRPr="00480784">
        <w:rPr>
          <w:rFonts w:eastAsia="Calibri"/>
          <w:color w:val="000000"/>
          <w:spacing w:val="-2"/>
          <w:kern w:val="22"/>
        </w:rPr>
        <w:t xml:space="preserve">children with special needs; </w:t>
      </w:r>
      <w:r w:rsidR="009C783B" w:rsidRPr="00480784">
        <w:rPr>
          <w:rFonts w:eastAsia="Calibri"/>
          <w:color w:val="000000"/>
          <w:spacing w:val="-2"/>
          <w:kern w:val="22"/>
        </w:rPr>
        <w:t xml:space="preserve">few </w:t>
      </w:r>
      <w:r w:rsidRPr="00480784">
        <w:rPr>
          <w:rFonts w:eastAsia="Calibri"/>
          <w:color w:val="000000"/>
          <w:spacing w:val="-2"/>
          <w:kern w:val="22"/>
        </w:rPr>
        <w:t>mechanisms, public policies</w:t>
      </w:r>
      <w:r w:rsidR="006407EF" w:rsidRPr="00480784">
        <w:rPr>
          <w:rFonts w:eastAsia="Calibri"/>
          <w:color w:val="000000"/>
          <w:spacing w:val="-2"/>
          <w:kern w:val="22"/>
        </w:rPr>
        <w:t>,</w:t>
      </w:r>
      <w:r w:rsidRPr="00480784">
        <w:rPr>
          <w:rFonts w:eastAsia="Calibri"/>
          <w:color w:val="000000"/>
          <w:spacing w:val="-2"/>
          <w:kern w:val="22"/>
        </w:rPr>
        <w:t xml:space="preserve"> or support systems </w:t>
      </w:r>
      <w:r w:rsidR="006407EF" w:rsidRPr="00480784">
        <w:rPr>
          <w:rFonts w:eastAsia="Calibri"/>
          <w:color w:val="000000"/>
          <w:spacing w:val="-2"/>
          <w:kern w:val="22"/>
        </w:rPr>
        <w:t xml:space="preserve">were available </w:t>
      </w:r>
      <w:r w:rsidRPr="00480784">
        <w:rPr>
          <w:rFonts w:eastAsia="Calibri"/>
          <w:color w:val="000000"/>
          <w:spacing w:val="-2"/>
          <w:kern w:val="22"/>
        </w:rPr>
        <w:t xml:space="preserve">to guide parents in providing a fulfilling life </w:t>
      </w:r>
      <w:r w:rsidR="004E70CC">
        <w:rPr>
          <w:rFonts w:eastAsia="Calibri"/>
          <w:color w:val="000000"/>
          <w:spacing w:val="-2"/>
          <w:kern w:val="22"/>
        </w:rPr>
        <w:t>for</w:t>
      </w:r>
      <w:r w:rsidR="004E70CC" w:rsidRPr="00480784">
        <w:rPr>
          <w:rFonts w:eastAsia="Calibri"/>
          <w:color w:val="000000"/>
          <w:spacing w:val="-2"/>
          <w:kern w:val="22"/>
        </w:rPr>
        <w:t xml:space="preserve"> </w:t>
      </w:r>
      <w:r w:rsidRPr="00480784">
        <w:rPr>
          <w:rFonts w:eastAsia="Calibri"/>
          <w:color w:val="000000"/>
          <w:spacing w:val="-2"/>
          <w:kern w:val="22"/>
        </w:rPr>
        <w:t xml:space="preserve">their child. </w:t>
      </w:r>
      <w:proofErr w:type="spellStart"/>
      <w:r w:rsidRPr="00480784">
        <w:rPr>
          <w:rFonts w:eastAsia="Calibri"/>
          <w:color w:val="000000"/>
          <w:spacing w:val="-2"/>
          <w:kern w:val="22"/>
        </w:rPr>
        <w:t>Auluck</w:t>
      </w:r>
      <w:proofErr w:type="spellEnd"/>
      <w:r w:rsidRPr="00480784" w:rsidDel="00BD60BD">
        <w:rPr>
          <w:rFonts w:eastAsia="Calibri"/>
          <w:color w:val="000000"/>
          <w:spacing w:val="-2"/>
          <w:kern w:val="22"/>
        </w:rPr>
        <w:t xml:space="preserve"> </w:t>
      </w:r>
      <w:r w:rsidRPr="00480784">
        <w:rPr>
          <w:rFonts w:eastAsia="Calibri"/>
          <w:color w:val="000000"/>
          <w:spacing w:val="-2"/>
          <w:kern w:val="22"/>
        </w:rPr>
        <w:t xml:space="preserve">realized that the emotional crisis she had been going through would not lead to any kind of help for her child. </w:t>
      </w:r>
    </w:p>
    <w:p w14:paraId="34FF781F" w14:textId="77777777" w:rsidR="004E70CC" w:rsidRDefault="004E70CC" w:rsidP="006A0B8C">
      <w:pPr>
        <w:pStyle w:val="BodyTextMain"/>
        <w:rPr>
          <w:rFonts w:eastAsia="Calibri"/>
          <w:color w:val="000000"/>
          <w:spacing w:val="-2"/>
          <w:kern w:val="22"/>
        </w:rPr>
      </w:pPr>
    </w:p>
    <w:p w14:paraId="1F69D3A1" w14:textId="200D2886" w:rsidR="005D6707" w:rsidRDefault="005D6707" w:rsidP="006A0B8C">
      <w:pPr>
        <w:pStyle w:val="BodyTextMain"/>
        <w:rPr>
          <w:rFonts w:eastAsia="Calibri"/>
          <w:color w:val="000000"/>
          <w:spacing w:val="-2"/>
          <w:kern w:val="22"/>
        </w:rPr>
      </w:pPr>
      <w:r w:rsidRPr="00480784">
        <w:rPr>
          <w:rFonts w:eastAsia="Calibri"/>
          <w:color w:val="000000"/>
          <w:spacing w:val="-2"/>
          <w:kern w:val="22"/>
        </w:rPr>
        <w:t xml:space="preserve">As a psychologist, </w:t>
      </w:r>
      <w:proofErr w:type="spellStart"/>
      <w:r w:rsidR="004E70CC">
        <w:rPr>
          <w:rFonts w:eastAsia="Calibri"/>
          <w:color w:val="000000"/>
          <w:spacing w:val="-2"/>
          <w:kern w:val="22"/>
        </w:rPr>
        <w:t>Auluck’s</w:t>
      </w:r>
      <w:proofErr w:type="spellEnd"/>
      <w:r w:rsidR="004E70CC" w:rsidRPr="00480784">
        <w:rPr>
          <w:rFonts w:eastAsia="Calibri"/>
          <w:color w:val="000000"/>
          <w:spacing w:val="-2"/>
          <w:kern w:val="22"/>
        </w:rPr>
        <w:t xml:space="preserve"> </w:t>
      </w:r>
      <w:r w:rsidRPr="00480784">
        <w:rPr>
          <w:rFonts w:eastAsia="Calibri"/>
          <w:color w:val="000000"/>
          <w:spacing w:val="-2"/>
          <w:kern w:val="22"/>
        </w:rPr>
        <w:t>natural instincts prompted her to study her son’s behaviour. Within a span of five years, she began to understand the mind of this special child</w:t>
      </w:r>
      <w:r w:rsidR="000A64BC" w:rsidRPr="00480784">
        <w:rPr>
          <w:rFonts w:eastAsia="Calibri"/>
          <w:color w:val="000000"/>
          <w:spacing w:val="-2"/>
          <w:kern w:val="22"/>
        </w:rPr>
        <w:t xml:space="preserve"> and </w:t>
      </w:r>
      <w:r w:rsidR="00535725" w:rsidRPr="00480784">
        <w:rPr>
          <w:rFonts w:eastAsia="Calibri"/>
          <w:color w:val="000000"/>
          <w:spacing w:val="-2"/>
          <w:kern w:val="22"/>
        </w:rPr>
        <w:t>to</w:t>
      </w:r>
      <w:r w:rsidRPr="00480784">
        <w:rPr>
          <w:rFonts w:eastAsia="Calibri"/>
          <w:color w:val="000000"/>
          <w:spacing w:val="-2"/>
          <w:kern w:val="22"/>
        </w:rPr>
        <w:t xml:space="preserve"> realiz</w:t>
      </w:r>
      <w:r w:rsidR="00535725" w:rsidRPr="00480784">
        <w:rPr>
          <w:rFonts w:eastAsia="Calibri"/>
          <w:color w:val="000000"/>
          <w:spacing w:val="-2"/>
          <w:kern w:val="22"/>
        </w:rPr>
        <w:t>e</w:t>
      </w:r>
      <w:r w:rsidRPr="00480784">
        <w:rPr>
          <w:rFonts w:eastAsia="Calibri"/>
          <w:color w:val="000000"/>
          <w:spacing w:val="-2"/>
          <w:kern w:val="22"/>
        </w:rPr>
        <w:t xml:space="preserve"> that the </w:t>
      </w:r>
      <w:r w:rsidR="002C247A">
        <w:rPr>
          <w:rFonts w:eastAsia="Calibri"/>
          <w:color w:val="000000"/>
          <w:spacing w:val="-2"/>
          <w:kern w:val="22"/>
        </w:rPr>
        <w:t>difficulties</w:t>
      </w:r>
      <w:r w:rsidRPr="00480784">
        <w:rPr>
          <w:rFonts w:eastAsia="Calibri"/>
          <w:color w:val="000000"/>
          <w:spacing w:val="-2"/>
          <w:kern w:val="22"/>
        </w:rPr>
        <w:t xml:space="preserve"> of children </w:t>
      </w:r>
      <w:r w:rsidR="006407EF" w:rsidRPr="00480784">
        <w:rPr>
          <w:rFonts w:eastAsia="Calibri"/>
          <w:color w:val="000000"/>
          <w:spacing w:val="-2"/>
          <w:kern w:val="22"/>
        </w:rPr>
        <w:t>with intellectual disabilities were</w:t>
      </w:r>
      <w:r w:rsidRPr="00480784">
        <w:rPr>
          <w:rFonts w:eastAsia="Calibri"/>
          <w:color w:val="000000"/>
          <w:spacing w:val="-2"/>
          <w:kern w:val="22"/>
        </w:rPr>
        <w:t xml:space="preserve"> rooted in the interpretation of abstract ideas, concepts</w:t>
      </w:r>
      <w:r w:rsidR="006407EF" w:rsidRPr="00480784">
        <w:rPr>
          <w:rFonts w:eastAsia="Calibri"/>
          <w:color w:val="000000"/>
          <w:spacing w:val="-2"/>
          <w:kern w:val="22"/>
        </w:rPr>
        <w:t>,</w:t>
      </w:r>
      <w:r w:rsidRPr="00480784">
        <w:rPr>
          <w:rFonts w:eastAsia="Calibri"/>
          <w:color w:val="000000"/>
          <w:spacing w:val="-2"/>
          <w:kern w:val="22"/>
        </w:rPr>
        <w:t xml:space="preserve"> and social intelligence</w:t>
      </w:r>
      <w:r w:rsidR="006407EF" w:rsidRPr="00480784">
        <w:rPr>
          <w:rFonts w:eastAsia="Calibri"/>
          <w:color w:val="000000"/>
          <w:spacing w:val="-2"/>
          <w:kern w:val="22"/>
        </w:rPr>
        <w:t>—</w:t>
      </w:r>
      <w:r w:rsidRPr="00480784">
        <w:rPr>
          <w:rFonts w:eastAsia="Calibri"/>
          <w:color w:val="000000"/>
          <w:spacing w:val="-2"/>
          <w:kern w:val="22"/>
        </w:rPr>
        <w:t xml:space="preserve">notions that </w:t>
      </w:r>
      <w:r w:rsidR="006407EF" w:rsidRPr="00480784">
        <w:rPr>
          <w:rFonts w:eastAsia="Calibri"/>
          <w:color w:val="000000"/>
          <w:spacing w:val="-2"/>
          <w:kern w:val="22"/>
        </w:rPr>
        <w:t>were</w:t>
      </w:r>
      <w:r w:rsidRPr="00480784">
        <w:rPr>
          <w:rFonts w:eastAsia="Calibri"/>
          <w:color w:val="000000"/>
          <w:spacing w:val="-2"/>
          <w:kern w:val="22"/>
        </w:rPr>
        <w:t xml:space="preserve"> simple for typical children. Otherwise, children with Down </w:t>
      </w:r>
      <w:r w:rsidR="006407EF" w:rsidRPr="00480784">
        <w:rPr>
          <w:rFonts w:eastAsia="Calibri"/>
          <w:color w:val="000000"/>
          <w:spacing w:val="-2"/>
          <w:kern w:val="22"/>
        </w:rPr>
        <w:t>s</w:t>
      </w:r>
      <w:r w:rsidRPr="00480784">
        <w:rPr>
          <w:rFonts w:eastAsia="Calibri"/>
          <w:color w:val="000000"/>
          <w:spacing w:val="-2"/>
          <w:kern w:val="22"/>
        </w:rPr>
        <w:t xml:space="preserve">yndrome were, by and large, very caring, responsible, </w:t>
      </w:r>
      <w:r w:rsidR="006407EF" w:rsidRPr="00480784">
        <w:rPr>
          <w:rFonts w:eastAsia="Calibri"/>
          <w:color w:val="000000"/>
          <w:spacing w:val="-2"/>
          <w:kern w:val="22"/>
        </w:rPr>
        <w:t xml:space="preserve">and </w:t>
      </w:r>
      <w:r w:rsidRPr="00480784">
        <w:rPr>
          <w:rFonts w:eastAsia="Calibri"/>
          <w:color w:val="000000"/>
          <w:spacing w:val="-2"/>
          <w:kern w:val="22"/>
        </w:rPr>
        <w:t>keen learners</w:t>
      </w:r>
      <w:r w:rsidR="003F51B6" w:rsidRPr="00480784">
        <w:rPr>
          <w:rFonts w:eastAsia="Calibri"/>
          <w:color w:val="000000"/>
          <w:spacing w:val="-2"/>
          <w:kern w:val="22"/>
        </w:rPr>
        <w:t>,</w:t>
      </w:r>
      <w:r w:rsidRPr="00480784">
        <w:rPr>
          <w:rFonts w:eastAsia="Calibri"/>
          <w:color w:val="000000"/>
          <w:spacing w:val="-2"/>
          <w:kern w:val="22"/>
        </w:rPr>
        <w:t xml:space="preserve"> </w:t>
      </w:r>
      <w:r w:rsidR="002C247A">
        <w:rPr>
          <w:rFonts w:eastAsia="Calibri"/>
          <w:color w:val="000000"/>
          <w:spacing w:val="-2"/>
          <w:kern w:val="22"/>
        </w:rPr>
        <w:t>who</w:t>
      </w:r>
      <w:r w:rsidRPr="00480784">
        <w:rPr>
          <w:rFonts w:eastAsia="Calibri"/>
          <w:color w:val="000000"/>
          <w:spacing w:val="-2"/>
          <w:kern w:val="22"/>
        </w:rPr>
        <w:t xml:space="preserve"> had the capacity to remain content with small things and </w:t>
      </w:r>
      <w:r w:rsidR="006407EF" w:rsidRPr="00480784">
        <w:rPr>
          <w:rFonts w:eastAsia="Calibri"/>
          <w:color w:val="000000"/>
          <w:spacing w:val="-2"/>
          <w:kern w:val="22"/>
        </w:rPr>
        <w:t xml:space="preserve">to </w:t>
      </w:r>
      <w:r w:rsidRPr="00480784">
        <w:rPr>
          <w:rFonts w:eastAsia="Calibri"/>
          <w:color w:val="000000"/>
          <w:spacing w:val="-2"/>
          <w:kern w:val="22"/>
        </w:rPr>
        <w:t>spread joy. Th</w:t>
      </w:r>
      <w:r w:rsidR="00535725" w:rsidRPr="00480784">
        <w:rPr>
          <w:rFonts w:eastAsia="Calibri"/>
          <w:color w:val="000000"/>
          <w:spacing w:val="-2"/>
          <w:kern w:val="22"/>
        </w:rPr>
        <w:t>ose</w:t>
      </w:r>
      <w:r w:rsidRPr="00480784">
        <w:rPr>
          <w:rFonts w:eastAsia="Calibri"/>
          <w:color w:val="000000"/>
          <w:spacing w:val="-2"/>
          <w:kern w:val="22"/>
        </w:rPr>
        <w:t xml:space="preserve"> five years of study assured </w:t>
      </w:r>
      <w:proofErr w:type="spellStart"/>
      <w:r w:rsidR="006407EF" w:rsidRPr="00480784">
        <w:rPr>
          <w:rFonts w:eastAsia="Calibri"/>
          <w:color w:val="000000"/>
          <w:spacing w:val="-2"/>
          <w:kern w:val="22"/>
        </w:rPr>
        <w:t>Auluck</w:t>
      </w:r>
      <w:proofErr w:type="spellEnd"/>
      <w:r w:rsidRPr="00480784">
        <w:rPr>
          <w:rFonts w:eastAsia="Calibri"/>
          <w:color w:val="000000"/>
          <w:spacing w:val="-2"/>
          <w:kern w:val="22"/>
        </w:rPr>
        <w:t xml:space="preserve"> that she could understand her child a bit more every day</w:t>
      </w:r>
      <w:r w:rsidR="00145122" w:rsidRPr="00480784">
        <w:rPr>
          <w:rFonts w:eastAsia="Calibri"/>
          <w:color w:val="000000"/>
          <w:spacing w:val="-2"/>
          <w:kern w:val="22"/>
        </w:rPr>
        <w:t xml:space="preserve">. </w:t>
      </w:r>
      <w:r w:rsidR="00535725" w:rsidRPr="00480784">
        <w:rPr>
          <w:rFonts w:eastAsia="Calibri"/>
          <w:color w:val="000000"/>
          <w:spacing w:val="-2"/>
          <w:kern w:val="22"/>
        </w:rPr>
        <w:t>With h</w:t>
      </w:r>
      <w:r w:rsidRPr="00480784">
        <w:rPr>
          <w:rFonts w:eastAsia="Calibri"/>
          <w:color w:val="000000"/>
          <w:spacing w:val="-2"/>
          <w:kern w:val="22"/>
        </w:rPr>
        <w:t>er teacher’s instinct</w:t>
      </w:r>
      <w:r w:rsidR="00535725" w:rsidRPr="00480784">
        <w:rPr>
          <w:rFonts w:eastAsia="Calibri"/>
          <w:color w:val="000000"/>
          <w:spacing w:val="-2"/>
          <w:kern w:val="22"/>
        </w:rPr>
        <w:t>,</w:t>
      </w:r>
      <w:r w:rsidRPr="00480784">
        <w:rPr>
          <w:rFonts w:eastAsia="Calibri"/>
          <w:color w:val="000000"/>
          <w:spacing w:val="-2"/>
          <w:kern w:val="22"/>
        </w:rPr>
        <w:t xml:space="preserve"> </w:t>
      </w:r>
      <w:r w:rsidR="00535725" w:rsidRPr="00480784">
        <w:rPr>
          <w:rFonts w:eastAsia="Calibri"/>
          <w:color w:val="000000"/>
          <w:spacing w:val="-2"/>
          <w:kern w:val="22"/>
        </w:rPr>
        <w:t xml:space="preserve">she felt </w:t>
      </w:r>
      <w:r w:rsidRPr="00480784">
        <w:rPr>
          <w:rFonts w:eastAsia="Calibri"/>
          <w:color w:val="000000"/>
          <w:spacing w:val="-2"/>
          <w:kern w:val="22"/>
        </w:rPr>
        <w:t xml:space="preserve">obligated to help others facing similar challenges in their lives. Thus, the idea of </w:t>
      </w:r>
      <w:proofErr w:type="spellStart"/>
      <w:r w:rsidRPr="00480784">
        <w:rPr>
          <w:rFonts w:eastAsia="Calibri"/>
          <w:color w:val="000000"/>
          <w:spacing w:val="-2"/>
          <w:kern w:val="22"/>
        </w:rPr>
        <w:t>Muskaan</w:t>
      </w:r>
      <w:proofErr w:type="spellEnd"/>
      <w:r w:rsidRPr="00480784">
        <w:rPr>
          <w:rFonts w:eastAsia="Calibri"/>
          <w:color w:val="000000"/>
          <w:spacing w:val="-2"/>
          <w:kern w:val="22"/>
        </w:rPr>
        <w:t xml:space="preserve"> was born. </w:t>
      </w:r>
    </w:p>
    <w:p w14:paraId="0641E72E" w14:textId="77777777" w:rsidR="004E70CC" w:rsidRPr="00480784" w:rsidRDefault="004E70CC" w:rsidP="006A0B8C">
      <w:pPr>
        <w:pStyle w:val="BodyTextMain"/>
        <w:rPr>
          <w:rFonts w:eastAsia="Calibri"/>
          <w:color w:val="000000"/>
          <w:spacing w:val="-2"/>
          <w:kern w:val="22"/>
        </w:rPr>
      </w:pPr>
    </w:p>
    <w:p w14:paraId="0591FC76" w14:textId="0E200DD8" w:rsidR="004E70CC" w:rsidRDefault="005D6707" w:rsidP="006A0B8C">
      <w:pPr>
        <w:pStyle w:val="BodyTextMain"/>
        <w:rPr>
          <w:rFonts w:eastAsia="Calibri"/>
          <w:color w:val="000000"/>
        </w:rPr>
      </w:pPr>
      <w:proofErr w:type="spellStart"/>
      <w:r w:rsidRPr="00480784">
        <w:rPr>
          <w:rFonts w:eastAsia="Calibri"/>
          <w:color w:val="000000"/>
        </w:rPr>
        <w:lastRenderedPageBreak/>
        <w:t>Muskaan</w:t>
      </w:r>
      <w:proofErr w:type="spellEnd"/>
      <w:r w:rsidRPr="00480784">
        <w:rPr>
          <w:rFonts w:eastAsia="Calibri"/>
          <w:color w:val="000000"/>
        </w:rPr>
        <w:t xml:space="preserve"> was registered under</w:t>
      </w:r>
      <w:r w:rsidR="00535725" w:rsidRPr="00480784">
        <w:rPr>
          <w:rFonts w:eastAsia="Calibri"/>
          <w:color w:val="000000"/>
        </w:rPr>
        <w:t xml:space="preserve"> India’s</w:t>
      </w:r>
      <w:r w:rsidRPr="00480784">
        <w:rPr>
          <w:rFonts w:eastAsia="Calibri"/>
          <w:color w:val="000000"/>
        </w:rPr>
        <w:t xml:space="preserve"> </w:t>
      </w:r>
      <w:r w:rsidRPr="00480784">
        <w:rPr>
          <w:rFonts w:eastAsia="Calibri"/>
          <w:i/>
          <w:color w:val="000000"/>
        </w:rPr>
        <w:t>Societies Registration Act</w:t>
      </w:r>
      <w:r w:rsidR="00535725" w:rsidRPr="00480784">
        <w:rPr>
          <w:rFonts w:eastAsia="Calibri"/>
          <w:i/>
          <w:color w:val="000000"/>
        </w:rPr>
        <w:t>,</w:t>
      </w:r>
      <w:r w:rsidRPr="00480784">
        <w:rPr>
          <w:rFonts w:eastAsia="Calibri"/>
          <w:i/>
          <w:color w:val="000000"/>
        </w:rPr>
        <w:t xml:space="preserve"> 1860</w:t>
      </w:r>
      <w:r w:rsidRPr="00480784">
        <w:rPr>
          <w:rFonts w:eastAsia="Calibri"/>
          <w:color w:val="000000"/>
        </w:rPr>
        <w:t xml:space="preserve"> under the name </w:t>
      </w:r>
      <w:r w:rsidR="00535725" w:rsidRPr="00480784">
        <w:rPr>
          <w:rFonts w:eastAsia="Calibri"/>
          <w:color w:val="000000"/>
        </w:rPr>
        <w:t>“</w:t>
      </w:r>
      <w:r w:rsidRPr="00480784">
        <w:rPr>
          <w:rFonts w:eastAsia="Calibri"/>
          <w:color w:val="000000"/>
        </w:rPr>
        <w:t xml:space="preserve">Welfare Association for Down </w:t>
      </w:r>
      <w:proofErr w:type="gramStart"/>
      <w:r w:rsidRPr="00480784">
        <w:rPr>
          <w:rFonts w:eastAsia="Calibri"/>
          <w:color w:val="000000"/>
        </w:rPr>
        <w:t>Syndrome</w:t>
      </w:r>
      <w:proofErr w:type="gramEnd"/>
      <w:r w:rsidRPr="00480784">
        <w:rPr>
          <w:rFonts w:eastAsia="Calibri"/>
          <w:color w:val="000000"/>
        </w:rPr>
        <w:t>.</w:t>
      </w:r>
      <w:r w:rsidR="00535725" w:rsidRPr="00480784">
        <w:rPr>
          <w:rFonts w:eastAsia="Calibri"/>
          <w:color w:val="000000"/>
        </w:rPr>
        <w:t>”</w:t>
      </w:r>
      <w:r w:rsidRPr="00480784">
        <w:rPr>
          <w:rFonts w:eastAsia="Calibri"/>
          <w:color w:val="000000"/>
        </w:rPr>
        <w:t xml:space="preserve"> Initially, the organization aimed to provide counselling and guidance to parents at</w:t>
      </w:r>
      <w:r w:rsidR="00535725" w:rsidRPr="00480784">
        <w:rPr>
          <w:rFonts w:eastAsia="Calibri"/>
          <w:color w:val="000000"/>
        </w:rPr>
        <w:t xml:space="preserve"> the outpatient clinic in</w:t>
      </w:r>
      <w:r w:rsidRPr="00480784">
        <w:rPr>
          <w:rFonts w:eastAsia="Calibri"/>
          <w:color w:val="000000"/>
        </w:rPr>
        <w:t xml:space="preserve"> </w:t>
      </w:r>
      <w:r w:rsidR="00535725" w:rsidRPr="00480784">
        <w:rPr>
          <w:rFonts w:eastAsia="Calibri"/>
          <w:color w:val="000000"/>
        </w:rPr>
        <w:t xml:space="preserve">the </w:t>
      </w:r>
      <w:r w:rsidR="004E70CC">
        <w:rPr>
          <w:rFonts w:eastAsia="Calibri"/>
          <w:color w:val="000000"/>
        </w:rPr>
        <w:t>g</w:t>
      </w:r>
      <w:r w:rsidR="000A64BC" w:rsidRPr="00480784">
        <w:rPr>
          <w:rFonts w:eastAsia="Calibri"/>
          <w:color w:val="000000"/>
        </w:rPr>
        <w:t xml:space="preserve">enetics </w:t>
      </w:r>
      <w:r w:rsidR="00535725" w:rsidRPr="00480784">
        <w:rPr>
          <w:rFonts w:eastAsia="Calibri"/>
          <w:color w:val="000000"/>
        </w:rPr>
        <w:t>unit</w:t>
      </w:r>
      <w:r w:rsidR="004E70CC">
        <w:rPr>
          <w:rFonts w:eastAsia="Calibri"/>
          <w:color w:val="000000"/>
        </w:rPr>
        <w:t xml:space="preserve"> of the d</w:t>
      </w:r>
      <w:r w:rsidR="000A64BC" w:rsidRPr="00480784">
        <w:rPr>
          <w:rFonts w:eastAsia="Calibri"/>
          <w:color w:val="000000"/>
        </w:rPr>
        <w:t>epartment</w:t>
      </w:r>
      <w:r w:rsidR="000A64BC" w:rsidRPr="00480784">
        <w:rPr>
          <w:rFonts w:ascii="Segoe UI" w:eastAsia="Calibri" w:hAnsi="Segoe UI" w:cs="Segoe UI"/>
          <w:b/>
          <w:bCs/>
          <w:color w:val="444444"/>
          <w:sz w:val="27"/>
          <w:szCs w:val="27"/>
        </w:rPr>
        <w:t xml:space="preserve"> </w:t>
      </w:r>
      <w:r w:rsidR="00535725" w:rsidRPr="00480784">
        <w:rPr>
          <w:rFonts w:eastAsia="Calibri"/>
          <w:color w:val="000000"/>
        </w:rPr>
        <w:t xml:space="preserve">of </w:t>
      </w:r>
      <w:r w:rsidR="004E70CC">
        <w:rPr>
          <w:rFonts w:eastAsia="Calibri"/>
          <w:color w:val="000000"/>
        </w:rPr>
        <w:t>p</w:t>
      </w:r>
      <w:r w:rsidR="00535725" w:rsidRPr="00480784">
        <w:rPr>
          <w:rFonts w:eastAsia="Calibri"/>
          <w:color w:val="000000"/>
        </w:rPr>
        <w:t>aediatrics at the</w:t>
      </w:r>
      <w:r w:rsidRPr="00480784">
        <w:rPr>
          <w:rFonts w:eastAsia="Calibri"/>
          <w:color w:val="000000"/>
        </w:rPr>
        <w:t xml:space="preserve"> All India Inst</w:t>
      </w:r>
      <w:r w:rsidR="002C247A">
        <w:rPr>
          <w:rFonts w:eastAsia="Calibri"/>
          <w:color w:val="000000"/>
        </w:rPr>
        <w:t>itute of Medical Science</w:t>
      </w:r>
      <w:r w:rsidR="002459D8" w:rsidRPr="00480784">
        <w:rPr>
          <w:rFonts w:eastAsia="Calibri"/>
          <w:color w:val="000000"/>
        </w:rPr>
        <w:t xml:space="preserve"> in</w:t>
      </w:r>
      <w:r w:rsidRPr="00480784">
        <w:rPr>
          <w:rFonts w:eastAsia="Calibri"/>
          <w:color w:val="000000"/>
        </w:rPr>
        <w:t xml:space="preserve"> New Delhi. Lectures and workshops were organized for parents on multiple occasions. Later, multi-service camps were organized once </w:t>
      </w:r>
      <w:r w:rsidR="002459D8" w:rsidRPr="00480784">
        <w:rPr>
          <w:rFonts w:eastAsia="Calibri"/>
          <w:color w:val="000000"/>
        </w:rPr>
        <w:t xml:space="preserve">a </w:t>
      </w:r>
      <w:r w:rsidRPr="00480784">
        <w:rPr>
          <w:rFonts w:eastAsia="Calibri"/>
          <w:color w:val="000000"/>
        </w:rPr>
        <w:t xml:space="preserve">year for parents and their intellectually challenged children. </w:t>
      </w:r>
    </w:p>
    <w:p w14:paraId="22043B86" w14:textId="77777777" w:rsidR="004E70CC" w:rsidRDefault="004E70CC" w:rsidP="006A0B8C">
      <w:pPr>
        <w:pStyle w:val="BodyTextMain"/>
        <w:rPr>
          <w:rFonts w:eastAsia="Calibri"/>
          <w:color w:val="000000"/>
        </w:rPr>
      </w:pPr>
    </w:p>
    <w:p w14:paraId="145D1C0C" w14:textId="2EFD5829" w:rsidR="00BC49D9" w:rsidRDefault="005D6707" w:rsidP="006A0B8C">
      <w:pPr>
        <w:pStyle w:val="BodyTextMain"/>
        <w:rPr>
          <w:rFonts w:eastAsia="Calibri"/>
          <w:color w:val="000000"/>
        </w:rPr>
      </w:pPr>
      <w:r w:rsidRPr="00480784">
        <w:rPr>
          <w:rFonts w:eastAsia="Calibri"/>
          <w:color w:val="000000"/>
        </w:rPr>
        <w:t>In 1989, the name of the society was changed to “Parents Association for the Welfare of Children with Mental Handicap.</w:t>
      </w:r>
      <w:r w:rsidR="002459D8" w:rsidRPr="00480784">
        <w:rPr>
          <w:rFonts w:eastAsia="Calibri"/>
          <w:color w:val="000000"/>
        </w:rPr>
        <w:t>”</w:t>
      </w:r>
      <w:r w:rsidRPr="00480784">
        <w:rPr>
          <w:rFonts w:eastAsia="Calibri"/>
          <w:color w:val="000000"/>
        </w:rPr>
        <w:t xml:space="preserve"> By then, the society had developed a program to train adults with intellectual disabilities </w:t>
      </w:r>
      <w:r w:rsidR="00207E7D" w:rsidRPr="00480784">
        <w:t xml:space="preserve">to help them integrate into mainstream society. </w:t>
      </w:r>
      <w:r w:rsidR="000A64BC" w:rsidRPr="00480784">
        <w:rPr>
          <w:rFonts w:eastAsia="Calibri"/>
          <w:color w:val="000000"/>
        </w:rPr>
        <w:t>Thereafter, a</w:t>
      </w:r>
      <w:r w:rsidRPr="00480784">
        <w:rPr>
          <w:rFonts w:eastAsia="Calibri"/>
          <w:color w:val="000000"/>
        </w:rPr>
        <w:t xml:space="preserve"> vocational training cent</w:t>
      </w:r>
      <w:r w:rsidR="008B493A" w:rsidRPr="00480784">
        <w:rPr>
          <w:rFonts w:eastAsia="Calibri"/>
          <w:color w:val="000000"/>
        </w:rPr>
        <w:t>r</w:t>
      </w:r>
      <w:r w:rsidRPr="00480784">
        <w:rPr>
          <w:rFonts w:eastAsia="Calibri"/>
          <w:color w:val="000000"/>
        </w:rPr>
        <w:t xml:space="preserve">e called </w:t>
      </w:r>
      <w:proofErr w:type="spellStart"/>
      <w:r w:rsidRPr="00480784">
        <w:rPr>
          <w:rFonts w:eastAsia="Calibri"/>
          <w:color w:val="000000"/>
        </w:rPr>
        <w:t>Muskaan</w:t>
      </w:r>
      <w:proofErr w:type="spellEnd"/>
      <w:r w:rsidRPr="00480784">
        <w:rPr>
          <w:rFonts w:eastAsia="Calibri"/>
          <w:color w:val="000000"/>
        </w:rPr>
        <w:t xml:space="preserve"> was opened in a garage at </w:t>
      </w:r>
      <w:proofErr w:type="spellStart"/>
      <w:r w:rsidRPr="00480784">
        <w:rPr>
          <w:rFonts w:eastAsia="Calibri"/>
          <w:color w:val="000000"/>
        </w:rPr>
        <w:t>Kalkaji</w:t>
      </w:r>
      <w:proofErr w:type="spellEnd"/>
      <w:r w:rsidR="008B493A" w:rsidRPr="00480784">
        <w:rPr>
          <w:rFonts w:eastAsia="Calibri"/>
          <w:color w:val="000000"/>
        </w:rPr>
        <w:t>, New Delhi,</w:t>
      </w:r>
      <w:r w:rsidRPr="00480784">
        <w:rPr>
          <w:rFonts w:eastAsia="Calibri"/>
          <w:color w:val="000000"/>
        </w:rPr>
        <w:t xml:space="preserve"> with a total strength of three young adults and one instructor. </w:t>
      </w:r>
    </w:p>
    <w:p w14:paraId="377EE67B" w14:textId="77777777" w:rsidR="00BC49D9" w:rsidRDefault="00BC49D9" w:rsidP="006A0B8C">
      <w:pPr>
        <w:pStyle w:val="BodyTextMain"/>
        <w:rPr>
          <w:rFonts w:eastAsia="Calibri"/>
          <w:color w:val="000000"/>
        </w:rPr>
      </w:pPr>
    </w:p>
    <w:p w14:paraId="1E8DBA40" w14:textId="65D96E34" w:rsidR="005D6707" w:rsidRPr="00480784" w:rsidRDefault="005D6707" w:rsidP="006A0B8C">
      <w:pPr>
        <w:pStyle w:val="BodyTextMain"/>
        <w:rPr>
          <w:rFonts w:eastAsia="Calibri"/>
          <w:color w:val="000000"/>
        </w:rPr>
      </w:pPr>
      <w:r w:rsidRPr="00480784">
        <w:rPr>
          <w:rFonts w:eastAsia="Calibri"/>
          <w:color w:val="000000"/>
        </w:rPr>
        <w:t>The initiative started with a focus on training the</w:t>
      </w:r>
      <w:r w:rsidR="008B493A" w:rsidRPr="00480784">
        <w:rPr>
          <w:rFonts w:eastAsia="Calibri"/>
          <w:color w:val="000000"/>
        </w:rPr>
        <w:t xml:space="preserve"> intellectually challenged adults</w:t>
      </w:r>
      <w:r w:rsidRPr="00480784">
        <w:rPr>
          <w:rFonts w:eastAsia="Calibri"/>
          <w:color w:val="000000"/>
        </w:rPr>
        <w:t xml:space="preserve"> in hands-on work and encourag</w:t>
      </w:r>
      <w:r w:rsidR="008B493A" w:rsidRPr="00480784">
        <w:rPr>
          <w:rFonts w:eastAsia="Calibri"/>
          <w:color w:val="000000"/>
        </w:rPr>
        <w:t>ing them</w:t>
      </w:r>
      <w:r w:rsidRPr="00480784">
        <w:rPr>
          <w:rFonts w:eastAsia="Calibri"/>
          <w:color w:val="000000"/>
        </w:rPr>
        <w:t xml:space="preserve"> to perform vocational activities </w:t>
      </w:r>
      <w:r w:rsidR="003F51B6" w:rsidRPr="00480784">
        <w:rPr>
          <w:rFonts w:eastAsia="Calibri"/>
          <w:color w:val="000000"/>
        </w:rPr>
        <w:t>such as</w:t>
      </w:r>
      <w:r w:rsidR="008B493A" w:rsidRPr="00480784">
        <w:rPr>
          <w:rFonts w:eastAsia="Calibri"/>
          <w:color w:val="000000"/>
        </w:rPr>
        <w:t xml:space="preserve"> </w:t>
      </w:r>
      <w:r w:rsidRPr="00480784">
        <w:rPr>
          <w:rFonts w:eastAsia="Calibri"/>
          <w:color w:val="000000"/>
        </w:rPr>
        <w:t>cleaning, grinding</w:t>
      </w:r>
      <w:r w:rsidR="008B493A" w:rsidRPr="00480784">
        <w:rPr>
          <w:rFonts w:eastAsia="Calibri"/>
          <w:color w:val="000000"/>
        </w:rPr>
        <w:t>,</w:t>
      </w:r>
      <w:r w:rsidRPr="00480784">
        <w:rPr>
          <w:rFonts w:eastAsia="Calibri"/>
          <w:color w:val="000000"/>
        </w:rPr>
        <w:t xml:space="preserve"> and packing</w:t>
      </w:r>
      <w:r w:rsidR="008B493A" w:rsidRPr="00480784">
        <w:rPr>
          <w:rFonts w:eastAsia="Calibri"/>
          <w:color w:val="000000"/>
        </w:rPr>
        <w:t xml:space="preserve"> </w:t>
      </w:r>
      <w:r w:rsidR="008B493A" w:rsidRPr="00480784">
        <w:rPr>
          <w:rFonts w:eastAsia="Calibri"/>
          <w:i/>
          <w:color w:val="000000"/>
        </w:rPr>
        <w:t>masala</w:t>
      </w:r>
      <w:r w:rsidR="008B493A" w:rsidRPr="00480784">
        <w:rPr>
          <w:rFonts w:eastAsia="Calibri"/>
          <w:color w:val="000000"/>
        </w:rPr>
        <w:t xml:space="preserve"> (spices)</w:t>
      </w:r>
      <w:r w:rsidRPr="00480784">
        <w:rPr>
          <w:rFonts w:eastAsia="Calibri"/>
          <w:color w:val="000000"/>
        </w:rPr>
        <w:t xml:space="preserve">. The success of this program led to the inclusion of many more vocational activities, including making gift-quality stationery items, block printing, </w:t>
      </w:r>
      <w:r w:rsidRPr="00480784">
        <w:rPr>
          <w:rFonts w:eastAsia="Calibri"/>
          <w:i/>
          <w:color w:val="000000"/>
        </w:rPr>
        <w:t>Diya</w:t>
      </w:r>
      <w:r w:rsidRPr="00480784">
        <w:rPr>
          <w:rFonts w:eastAsia="Calibri"/>
          <w:color w:val="000000"/>
        </w:rPr>
        <w:t xml:space="preserve"> (earthen oil lamp) decoration, </w:t>
      </w:r>
      <w:r w:rsidR="008B493A" w:rsidRPr="00480784">
        <w:rPr>
          <w:rFonts w:eastAsia="Calibri"/>
          <w:color w:val="000000"/>
        </w:rPr>
        <w:t xml:space="preserve">and </w:t>
      </w:r>
      <w:r w:rsidRPr="00480784">
        <w:rPr>
          <w:rFonts w:eastAsia="Calibri"/>
          <w:color w:val="000000"/>
        </w:rPr>
        <w:t>candles</w:t>
      </w:r>
      <w:r w:rsidR="008B493A" w:rsidRPr="00480784">
        <w:rPr>
          <w:rFonts w:eastAsia="Calibri"/>
          <w:color w:val="000000"/>
        </w:rPr>
        <w:t>,</w:t>
      </w:r>
      <w:r w:rsidRPr="00480784">
        <w:rPr>
          <w:rFonts w:eastAsia="Calibri"/>
          <w:color w:val="000000"/>
        </w:rPr>
        <w:t xml:space="preserve"> </w:t>
      </w:r>
      <w:r w:rsidR="008B493A" w:rsidRPr="00480784">
        <w:rPr>
          <w:rFonts w:eastAsia="Calibri"/>
          <w:color w:val="000000"/>
        </w:rPr>
        <w:t xml:space="preserve">among other activities, </w:t>
      </w:r>
      <w:r w:rsidRPr="00480784">
        <w:rPr>
          <w:rFonts w:eastAsia="Calibri"/>
          <w:color w:val="000000"/>
        </w:rPr>
        <w:t xml:space="preserve">within a span of just three years. </w:t>
      </w:r>
      <w:r w:rsidR="000A64BC" w:rsidRPr="00480784">
        <w:rPr>
          <w:rFonts w:eastAsia="Calibri"/>
          <w:color w:val="000000"/>
        </w:rPr>
        <w:t xml:space="preserve">Further, </w:t>
      </w:r>
      <w:proofErr w:type="spellStart"/>
      <w:r w:rsidRPr="00480784">
        <w:rPr>
          <w:rFonts w:eastAsia="Calibri"/>
          <w:color w:val="000000"/>
        </w:rPr>
        <w:t>Muskaan</w:t>
      </w:r>
      <w:proofErr w:type="spellEnd"/>
      <w:r w:rsidRPr="00480784">
        <w:rPr>
          <w:rFonts w:eastAsia="Calibri"/>
          <w:color w:val="000000"/>
        </w:rPr>
        <w:t xml:space="preserve"> initiated the designing of greeting cards to raise funds </w:t>
      </w:r>
      <w:r w:rsidR="008B493A" w:rsidRPr="00480784">
        <w:rPr>
          <w:rFonts w:eastAsia="Calibri"/>
          <w:color w:val="000000"/>
        </w:rPr>
        <w:t xml:space="preserve">for </w:t>
      </w:r>
      <w:r w:rsidRPr="00480784">
        <w:rPr>
          <w:rFonts w:eastAsia="Calibri"/>
          <w:color w:val="000000"/>
        </w:rPr>
        <w:t xml:space="preserve">and create awareness </w:t>
      </w:r>
      <w:r w:rsidR="008B493A" w:rsidRPr="00480784">
        <w:rPr>
          <w:rFonts w:eastAsia="Calibri"/>
          <w:color w:val="000000"/>
        </w:rPr>
        <w:t>about</w:t>
      </w:r>
      <w:r w:rsidRPr="00480784">
        <w:rPr>
          <w:rFonts w:eastAsia="Calibri"/>
          <w:color w:val="000000"/>
        </w:rPr>
        <w:t xml:space="preserve"> intellectual disability. </w:t>
      </w:r>
      <w:r w:rsidR="008B493A" w:rsidRPr="00480784">
        <w:rPr>
          <w:rFonts w:eastAsia="Calibri"/>
          <w:color w:val="000000"/>
        </w:rPr>
        <w:t>S</w:t>
      </w:r>
      <w:r w:rsidR="00651717" w:rsidRPr="00480784">
        <w:rPr>
          <w:rFonts w:eastAsia="Calibri"/>
          <w:color w:val="000000"/>
        </w:rPr>
        <w:t>everal</w:t>
      </w:r>
      <w:r w:rsidRPr="00480784">
        <w:rPr>
          <w:rFonts w:eastAsia="Calibri"/>
          <w:color w:val="000000"/>
        </w:rPr>
        <w:t xml:space="preserve"> </w:t>
      </w:r>
      <w:r w:rsidR="00651717" w:rsidRPr="00480784">
        <w:rPr>
          <w:rFonts w:eastAsia="Calibri"/>
          <w:color w:val="000000"/>
        </w:rPr>
        <w:t xml:space="preserve">other </w:t>
      </w:r>
      <w:r w:rsidRPr="00480784">
        <w:rPr>
          <w:rFonts w:eastAsia="Calibri"/>
          <w:color w:val="000000"/>
        </w:rPr>
        <w:t>methods were adopted to raise funds, such as selling coupons, organizing fundraising shows</w:t>
      </w:r>
      <w:r w:rsidR="008B493A" w:rsidRPr="00480784">
        <w:rPr>
          <w:rFonts w:eastAsia="Calibri"/>
          <w:color w:val="000000"/>
        </w:rPr>
        <w:t>,</w:t>
      </w:r>
      <w:r w:rsidRPr="00480784">
        <w:rPr>
          <w:rFonts w:eastAsia="Calibri"/>
          <w:color w:val="000000"/>
        </w:rPr>
        <w:t xml:space="preserve"> and</w:t>
      </w:r>
      <w:r w:rsidR="00BA2617" w:rsidRPr="00480784">
        <w:rPr>
          <w:rFonts w:eastAsia="Calibri"/>
          <w:color w:val="000000"/>
        </w:rPr>
        <w:t xml:space="preserve"> </w:t>
      </w:r>
      <w:r w:rsidR="000C7A96" w:rsidRPr="00480784">
        <w:t xml:space="preserve">generating a greater number of </w:t>
      </w:r>
      <w:r w:rsidR="00480784" w:rsidRPr="00480784">
        <w:t>donors</w:t>
      </w:r>
      <w:r w:rsidR="00480784" w:rsidRPr="00480784">
        <w:rPr>
          <w:rFonts w:eastAsia="Calibri"/>
          <w:color w:val="000000"/>
        </w:rPr>
        <w:t xml:space="preserve"> from</w:t>
      </w:r>
      <w:r w:rsidRPr="00480784">
        <w:rPr>
          <w:rFonts w:eastAsia="Calibri"/>
          <w:color w:val="000000"/>
        </w:rPr>
        <w:t xml:space="preserve"> the community</w:t>
      </w:r>
      <w:r w:rsidR="006A0B8C" w:rsidRPr="00480784">
        <w:rPr>
          <w:rFonts w:eastAsia="Calibri"/>
          <w:color w:val="000000"/>
        </w:rPr>
        <w:t>.</w:t>
      </w:r>
    </w:p>
    <w:p w14:paraId="3E2EF826" w14:textId="77777777" w:rsidR="006A0B8C" w:rsidRPr="00480784" w:rsidRDefault="006A0B8C" w:rsidP="006A0B8C">
      <w:pPr>
        <w:pStyle w:val="BodyTextMain"/>
        <w:rPr>
          <w:rFonts w:eastAsia="Calibri"/>
          <w:color w:val="000000"/>
        </w:rPr>
      </w:pPr>
    </w:p>
    <w:p w14:paraId="2AF2ADE9" w14:textId="5C007555" w:rsidR="005D6707" w:rsidRPr="00480784" w:rsidRDefault="005D6707" w:rsidP="006A0B8C">
      <w:pPr>
        <w:pStyle w:val="BodyTextMain"/>
        <w:rPr>
          <w:rFonts w:eastAsia="Calibri"/>
          <w:color w:val="000000"/>
        </w:rPr>
      </w:pPr>
      <w:r w:rsidRPr="00480784">
        <w:rPr>
          <w:rFonts w:eastAsia="Calibri"/>
          <w:color w:val="000000"/>
        </w:rPr>
        <w:t xml:space="preserve">In 1995, the Delhi Development Authority allotted an acre of land to </w:t>
      </w:r>
      <w:proofErr w:type="spellStart"/>
      <w:r w:rsidRPr="00480784">
        <w:rPr>
          <w:rFonts w:eastAsia="Calibri"/>
          <w:color w:val="000000"/>
        </w:rPr>
        <w:t>Muskaan</w:t>
      </w:r>
      <w:proofErr w:type="spellEnd"/>
      <w:r w:rsidRPr="00480784">
        <w:rPr>
          <w:rFonts w:eastAsia="Calibri"/>
          <w:color w:val="000000"/>
        </w:rPr>
        <w:t xml:space="preserve"> in Vasant </w:t>
      </w:r>
      <w:proofErr w:type="spellStart"/>
      <w:r w:rsidRPr="00480784">
        <w:rPr>
          <w:rFonts w:eastAsia="Calibri"/>
          <w:color w:val="000000"/>
        </w:rPr>
        <w:t>Kunj</w:t>
      </w:r>
      <w:proofErr w:type="spellEnd"/>
      <w:r w:rsidRPr="00480784">
        <w:rPr>
          <w:rFonts w:eastAsia="Calibri"/>
          <w:color w:val="000000"/>
        </w:rPr>
        <w:t>, Delhi</w:t>
      </w:r>
      <w:r w:rsidR="008B493A" w:rsidRPr="00480784">
        <w:rPr>
          <w:rFonts w:eastAsia="Calibri"/>
          <w:color w:val="000000"/>
        </w:rPr>
        <w:t>,</w:t>
      </w:r>
      <w:r w:rsidRPr="00480784">
        <w:rPr>
          <w:rFonts w:eastAsia="Calibri"/>
          <w:color w:val="000000"/>
        </w:rPr>
        <w:t xml:space="preserve"> for running a training centre for people with intellectual disabilities. The construction of </w:t>
      </w:r>
      <w:r w:rsidR="0052476C" w:rsidRPr="00480784">
        <w:rPr>
          <w:rFonts w:eastAsia="Calibri"/>
          <w:color w:val="000000"/>
        </w:rPr>
        <w:t>a</w:t>
      </w:r>
      <w:r w:rsidRPr="00480784">
        <w:rPr>
          <w:rFonts w:eastAsia="Calibri"/>
          <w:color w:val="000000"/>
        </w:rPr>
        <w:t xml:space="preserve"> new office building was </w:t>
      </w:r>
      <w:r w:rsidR="0052476C" w:rsidRPr="00480784">
        <w:rPr>
          <w:rFonts w:eastAsia="Calibri"/>
          <w:color w:val="000000"/>
        </w:rPr>
        <w:t>i</w:t>
      </w:r>
      <w:r w:rsidRPr="00480784">
        <w:rPr>
          <w:rFonts w:eastAsia="Calibri"/>
          <w:color w:val="000000"/>
        </w:rPr>
        <w:t xml:space="preserve">n the </w:t>
      </w:r>
      <w:r w:rsidR="00BC49D9">
        <w:rPr>
          <w:rFonts w:eastAsia="Calibri"/>
          <w:color w:val="000000"/>
        </w:rPr>
        <w:t>plans</w:t>
      </w:r>
      <w:r w:rsidR="00BC49D9" w:rsidRPr="00480784">
        <w:rPr>
          <w:rFonts w:eastAsia="Calibri"/>
          <w:color w:val="000000"/>
        </w:rPr>
        <w:t xml:space="preserve"> </w:t>
      </w:r>
      <w:r w:rsidR="00651717" w:rsidRPr="00480784">
        <w:rPr>
          <w:rFonts w:eastAsia="Calibri"/>
          <w:color w:val="000000"/>
        </w:rPr>
        <w:t>when</w:t>
      </w:r>
      <w:r w:rsidRPr="00480784">
        <w:rPr>
          <w:rFonts w:eastAsia="Calibri"/>
          <w:color w:val="000000"/>
        </w:rPr>
        <w:t xml:space="preserve"> </w:t>
      </w:r>
      <w:proofErr w:type="spellStart"/>
      <w:r w:rsidRPr="00480784">
        <w:rPr>
          <w:rFonts w:eastAsia="Calibri"/>
          <w:color w:val="000000"/>
        </w:rPr>
        <w:t>Muskaan’s</w:t>
      </w:r>
      <w:proofErr w:type="spellEnd"/>
      <w:r w:rsidRPr="00480784">
        <w:rPr>
          <w:rFonts w:eastAsia="Calibri"/>
          <w:color w:val="000000"/>
        </w:rPr>
        <w:t xml:space="preserve"> volunteer team designed brochures and started working to attract more funding. Donors from </w:t>
      </w:r>
      <w:proofErr w:type="spellStart"/>
      <w:r w:rsidR="0052476C" w:rsidRPr="00480784">
        <w:rPr>
          <w:rFonts w:eastAsia="Calibri"/>
          <w:color w:val="000000"/>
        </w:rPr>
        <w:t>Muskaan’s</w:t>
      </w:r>
      <w:proofErr w:type="spellEnd"/>
      <w:r w:rsidRPr="00480784">
        <w:rPr>
          <w:rFonts w:eastAsia="Calibri"/>
          <w:color w:val="000000"/>
        </w:rPr>
        <w:t xml:space="preserve"> community of friends</w:t>
      </w:r>
      <w:r w:rsidR="0052476C" w:rsidRPr="00480784">
        <w:rPr>
          <w:rFonts w:eastAsia="Calibri"/>
          <w:color w:val="000000"/>
        </w:rPr>
        <w:t xml:space="preserve"> and</w:t>
      </w:r>
      <w:r w:rsidRPr="00480784">
        <w:rPr>
          <w:rFonts w:eastAsia="Calibri"/>
          <w:color w:val="000000"/>
        </w:rPr>
        <w:t xml:space="preserve"> relatives and </w:t>
      </w:r>
      <w:r w:rsidR="0052476C" w:rsidRPr="00480784">
        <w:rPr>
          <w:rFonts w:eastAsia="Calibri"/>
          <w:color w:val="000000"/>
        </w:rPr>
        <w:t xml:space="preserve">from </w:t>
      </w:r>
      <w:r w:rsidRPr="00480784">
        <w:rPr>
          <w:rFonts w:eastAsia="Calibri"/>
          <w:color w:val="000000"/>
        </w:rPr>
        <w:t xml:space="preserve">the larger community contributed generously to the cause, which resulted in the completion of a beautiful and spacious building in 2002. </w:t>
      </w:r>
      <w:proofErr w:type="spellStart"/>
      <w:r w:rsidRPr="00480784">
        <w:rPr>
          <w:rFonts w:eastAsia="Calibri"/>
          <w:color w:val="000000"/>
        </w:rPr>
        <w:t>Auluck</w:t>
      </w:r>
      <w:proofErr w:type="spellEnd"/>
      <w:r w:rsidRPr="00480784">
        <w:rPr>
          <w:rFonts w:eastAsia="Calibri"/>
          <w:color w:val="000000"/>
        </w:rPr>
        <w:t xml:space="preserve"> took voluntary retirement in 2005 to devote her full energy to </w:t>
      </w:r>
      <w:proofErr w:type="spellStart"/>
      <w:r w:rsidR="00BC49D9">
        <w:rPr>
          <w:rFonts w:eastAsia="Calibri"/>
          <w:color w:val="000000"/>
        </w:rPr>
        <w:t>Muskaan</w:t>
      </w:r>
      <w:r w:rsidRPr="00480784">
        <w:rPr>
          <w:rFonts w:eastAsia="Calibri"/>
          <w:color w:val="000000"/>
        </w:rPr>
        <w:t>’s</w:t>
      </w:r>
      <w:proofErr w:type="spellEnd"/>
      <w:r w:rsidRPr="00480784">
        <w:rPr>
          <w:rFonts w:eastAsia="Calibri"/>
          <w:color w:val="000000"/>
        </w:rPr>
        <w:t xml:space="preserve"> programs.</w:t>
      </w:r>
    </w:p>
    <w:p w14:paraId="3B0690E5" w14:textId="77777777" w:rsidR="006A0B8C" w:rsidRPr="00480784" w:rsidRDefault="006A0B8C" w:rsidP="006A0B8C">
      <w:pPr>
        <w:pStyle w:val="BodyTextMain"/>
        <w:rPr>
          <w:rFonts w:eastAsia="Calibri"/>
          <w:color w:val="000000"/>
        </w:rPr>
      </w:pPr>
    </w:p>
    <w:p w14:paraId="4AAE36C7" w14:textId="77777777" w:rsidR="005E5283" w:rsidRPr="00480784" w:rsidRDefault="005E5283" w:rsidP="006A0B8C">
      <w:pPr>
        <w:pStyle w:val="BodyTextMain"/>
        <w:rPr>
          <w:rFonts w:eastAsia="Calibri"/>
          <w:color w:val="000000"/>
        </w:rPr>
      </w:pPr>
    </w:p>
    <w:p w14:paraId="1D99419B" w14:textId="77777777" w:rsidR="005D6707" w:rsidRPr="00480784" w:rsidRDefault="005D6707" w:rsidP="002E7549">
      <w:pPr>
        <w:pStyle w:val="Casehead1"/>
        <w:outlineLvl w:val="0"/>
        <w:rPr>
          <w:rFonts w:eastAsia="MS Gothic"/>
        </w:rPr>
      </w:pPr>
      <w:r w:rsidRPr="00480784">
        <w:rPr>
          <w:rFonts w:eastAsia="MS Gothic"/>
        </w:rPr>
        <w:t xml:space="preserve">Intellectual Disability and Society </w:t>
      </w:r>
    </w:p>
    <w:p w14:paraId="1B768CF6" w14:textId="77777777" w:rsidR="006A0B8C" w:rsidRPr="00480784" w:rsidRDefault="006A0B8C" w:rsidP="006A0B8C">
      <w:pPr>
        <w:pStyle w:val="BodyTextMain"/>
        <w:rPr>
          <w:rFonts w:eastAsia="MS Gothic"/>
        </w:rPr>
      </w:pPr>
    </w:p>
    <w:p w14:paraId="2B3B0F68" w14:textId="01185AFF" w:rsidR="005D6707" w:rsidRPr="00480784" w:rsidRDefault="005D6707" w:rsidP="006A0B8C">
      <w:pPr>
        <w:pStyle w:val="BodyTextMain"/>
        <w:rPr>
          <w:rFonts w:eastAsia="Calibri"/>
          <w:color w:val="000000"/>
        </w:rPr>
      </w:pPr>
      <w:r w:rsidRPr="00480784">
        <w:rPr>
          <w:rFonts w:eastAsia="Calibri"/>
          <w:color w:val="000000"/>
        </w:rPr>
        <w:t>The oldest literature available on intellectual disability was found in the work of Hippocrates and dat</w:t>
      </w:r>
      <w:r w:rsidR="005E5283" w:rsidRPr="00480784">
        <w:rPr>
          <w:rFonts w:eastAsia="Calibri"/>
          <w:color w:val="000000"/>
        </w:rPr>
        <w:t xml:space="preserve">ed from the late fifth century </w:t>
      </w:r>
      <w:r w:rsidR="00C71892" w:rsidRPr="00480784">
        <w:rPr>
          <w:rFonts w:eastAsia="Calibri"/>
          <w:color w:val="000000"/>
        </w:rPr>
        <w:t>BCE</w:t>
      </w:r>
      <w:r w:rsidRPr="00480784">
        <w:rPr>
          <w:rFonts w:eastAsia="Calibri"/>
          <w:color w:val="000000"/>
        </w:rPr>
        <w:t xml:space="preserve">. Historically, human society reacted harshly to the disabled, and people with intellectual disabilities </w:t>
      </w:r>
      <w:r w:rsidR="00A941B3" w:rsidRPr="00480784">
        <w:rPr>
          <w:rFonts w:eastAsia="Calibri"/>
          <w:color w:val="000000"/>
        </w:rPr>
        <w:t>were</w:t>
      </w:r>
      <w:r w:rsidRPr="00480784">
        <w:rPr>
          <w:rFonts w:eastAsia="Calibri"/>
          <w:color w:val="000000"/>
        </w:rPr>
        <w:t xml:space="preserve"> viewed as liabilities to their families. Until recently</w:t>
      </w:r>
      <w:r w:rsidR="00651717" w:rsidRPr="00480784">
        <w:rPr>
          <w:rFonts w:eastAsia="Calibri"/>
          <w:color w:val="000000"/>
        </w:rPr>
        <w:t>,</w:t>
      </w:r>
      <w:r w:rsidRPr="00480784">
        <w:rPr>
          <w:rFonts w:eastAsia="Calibri"/>
          <w:color w:val="000000"/>
        </w:rPr>
        <w:t xml:space="preserve"> in Western countries, these people were </w:t>
      </w:r>
      <w:r w:rsidR="00FE42F9" w:rsidRPr="00480784">
        <w:t xml:space="preserve">treated in churches and asylums and by other organizations </w:t>
      </w:r>
      <w:r w:rsidRPr="00480784">
        <w:rPr>
          <w:rFonts w:eastAsia="Calibri"/>
          <w:color w:val="000000"/>
        </w:rPr>
        <w:t>that often deprived them of a nurturing environment</w:t>
      </w:r>
      <w:r w:rsidR="00A941B3" w:rsidRPr="00480784">
        <w:rPr>
          <w:rFonts w:eastAsia="Calibri"/>
          <w:color w:val="000000"/>
        </w:rPr>
        <w:t>,</w:t>
      </w:r>
      <w:r w:rsidRPr="00480784">
        <w:rPr>
          <w:rFonts w:eastAsia="Calibri"/>
          <w:color w:val="000000"/>
        </w:rPr>
        <w:t xml:space="preserve"> like that </w:t>
      </w:r>
      <w:r w:rsidR="00A941B3" w:rsidRPr="00480784">
        <w:rPr>
          <w:rFonts w:eastAsia="Calibri"/>
          <w:color w:val="000000"/>
        </w:rPr>
        <w:t>provided by</w:t>
      </w:r>
      <w:r w:rsidRPr="00480784">
        <w:rPr>
          <w:rFonts w:eastAsia="Calibri"/>
          <w:color w:val="000000"/>
        </w:rPr>
        <w:t xml:space="preserve"> a family. In India, intellectually challenged people typically lived with their families. Some families accepted the disability and tried to engage th</w:t>
      </w:r>
      <w:r w:rsidR="00A941B3" w:rsidRPr="00480784">
        <w:rPr>
          <w:rFonts w:eastAsia="Calibri"/>
          <w:color w:val="000000"/>
        </w:rPr>
        <w:t>e person</w:t>
      </w:r>
      <w:r w:rsidRPr="00480784">
        <w:rPr>
          <w:rFonts w:eastAsia="Calibri"/>
          <w:color w:val="000000"/>
        </w:rPr>
        <w:t xml:space="preserve"> </w:t>
      </w:r>
      <w:r w:rsidR="00B2494E" w:rsidRPr="00480784">
        <w:rPr>
          <w:rFonts w:eastAsia="Calibri"/>
          <w:color w:val="000000"/>
        </w:rPr>
        <w:t>in</w:t>
      </w:r>
      <w:r w:rsidRPr="00480784">
        <w:rPr>
          <w:rFonts w:eastAsia="Calibri"/>
          <w:color w:val="000000"/>
        </w:rPr>
        <w:t xml:space="preserve"> simple responsibilities, while others neglected them, </w:t>
      </w:r>
      <w:r w:rsidR="00651717" w:rsidRPr="00480784">
        <w:rPr>
          <w:rFonts w:eastAsia="Calibri"/>
          <w:color w:val="000000"/>
        </w:rPr>
        <w:t>causing them to become a liability</w:t>
      </w:r>
      <w:r w:rsidRPr="00480784">
        <w:rPr>
          <w:rFonts w:eastAsia="Calibri"/>
          <w:color w:val="000000"/>
        </w:rPr>
        <w:t xml:space="preserve">. </w:t>
      </w:r>
    </w:p>
    <w:p w14:paraId="4C4A7B05" w14:textId="77777777" w:rsidR="00651717" w:rsidRPr="00480784" w:rsidRDefault="00651717" w:rsidP="004E1776">
      <w:pPr>
        <w:pStyle w:val="BodyTextMain"/>
        <w:rPr>
          <w:rFonts w:eastAsia="MS Gothic"/>
        </w:rPr>
      </w:pPr>
    </w:p>
    <w:p w14:paraId="14C3634C" w14:textId="77777777" w:rsidR="005E5283" w:rsidRPr="00480784" w:rsidRDefault="005E5283" w:rsidP="004E1776">
      <w:pPr>
        <w:pStyle w:val="BodyTextMain"/>
        <w:rPr>
          <w:rFonts w:eastAsia="MS Gothic"/>
        </w:rPr>
      </w:pPr>
    </w:p>
    <w:p w14:paraId="62F0AA5A" w14:textId="7D38F983" w:rsidR="005D6707" w:rsidRPr="00480784" w:rsidRDefault="005D6707" w:rsidP="002E7549">
      <w:pPr>
        <w:pStyle w:val="Casehead2"/>
        <w:outlineLvl w:val="0"/>
        <w:rPr>
          <w:rFonts w:eastAsia="MS Gothic"/>
        </w:rPr>
      </w:pPr>
      <w:r w:rsidRPr="00480784">
        <w:rPr>
          <w:rFonts w:eastAsia="MS Gothic"/>
        </w:rPr>
        <w:t>Intellectual Disability</w:t>
      </w:r>
      <w:r w:rsidR="00B2494E" w:rsidRPr="00480784">
        <w:rPr>
          <w:rFonts w:eastAsia="MS Gothic"/>
        </w:rPr>
        <w:t>—</w:t>
      </w:r>
      <w:proofErr w:type="gramStart"/>
      <w:r w:rsidR="00B2494E" w:rsidRPr="00480784">
        <w:rPr>
          <w:rFonts w:eastAsia="MS Gothic"/>
        </w:rPr>
        <w:t>An</w:t>
      </w:r>
      <w:proofErr w:type="gramEnd"/>
      <w:r w:rsidR="00B2494E" w:rsidRPr="00480784">
        <w:rPr>
          <w:rFonts w:eastAsia="MS Gothic"/>
        </w:rPr>
        <w:t xml:space="preserve"> Explanation</w:t>
      </w:r>
    </w:p>
    <w:p w14:paraId="45C42DAA" w14:textId="77777777" w:rsidR="006A0B8C" w:rsidRPr="00480784" w:rsidRDefault="006A0B8C" w:rsidP="006A0B8C">
      <w:pPr>
        <w:pStyle w:val="BodyTextMain"/>
        <w:rPr>
          <w:rFonts w:eastAsia="MS Gothic"/>
        </w:rPr>
      </w:pPr>
    </w:p>
    <w:p w14:paraId="7589DC9A" w14:textId="40836743" w:rsidR="00595A22" w:rsidRDefault="005D6707" w:rsidP="006A0B8C">
      <w:pPr>
        <w:pStyle w:val="BodyTextMain"/>
        <w:rPr>
          <w:rFonts w:eastAsia="Calibri"/>
          <w:color w:val="000000"/>
        </w:rPr>
      </w:pPr>
      <w:r w:rsidRPr="00480784">
        <w:rPr>
          <w:rFonts w:eastAsia="Calibri"/>
          <w:color w:val="000000"/>
        </w:rPr>
        <w:t>Intellectual</w:t>
      </w:r>
      <w:r w:rsidR="00651717" w:rsidRPr="00480784">
        <w:rPr>
          <w:rFonts w:eastAsia="Calibri"/>
          <w:color w:val="000000"/>
        </w:rPr>
        <w:t>ly</w:t>
      </w:r>
      <w:r w:rsidRPr="00480784">
        <w:rPr>
          <w:rFonts w:eastAsia="Calibri"/>
          <w:color w:val="000000"/>
        </w:rPr>
        <w:t xml:space="preserve"> disabl</w:t>
      </w:r>
      <w:r w:rsidR="00651717" w:rsidRPr="00480784">
        <w:rPr>
          <w:rFonts w:eastAsia="Calibri"/>
          <w:color w:val="000000"/>
        </w:rPr>
        <w:t xml:space="preserve">ed </w:t>
      </w:r>
      <w:r w:rsidRPr="00480784">
        <w:rPr>
          <w:rFonts w:eastAsia="Calibri"/>
          <w:color w:val="000000"/>
        </w:rPr>
        <w:t>individuals faced limitations when attempting higher intellectual functions and often faced challenges in learning, reasoning, solving problems</w:t>
      </w:r>
      <w:r w:rsidR="00B2494E" w:rsidRPr="00480784">
        <w:rPr>
          <w:rFonts w:eastAsia="Calibri"/>
          <w:color w:val="000000"/>
        </w:rPr>
        <w:t>,</w:t>
      </w:r>
      <w:r w:rsidRPr="00480784">
        <w:rPr>
          <w:rFonts w:eastAsia="Calibri"/>
          <w:color w:val="000000"/>
        </w:rPr>
        <w:t xml:space="preserve"> and ad</w:t>
      </w:r>
      <w:r w:rsidR="00B2494E" w:rsidRPr="00480784">
        <w:rPr>
          <w:rFonts w:eastAsia="Calibri"/>
          <w:color w:val="000000"/>
        </w:rPr>
        <w:t>opting</w:t>
      </w:r>
      <w:r w:rsidRPr="00480784">
        <w:rPr>
          <w:rFonts w:eastAsia="Calibri"/>
          <w:color w:val="000000"/>
        </w:rPr>
        <w:t xml:space="preserve"> everyday social and practical skills. As a result, they were regarded</w:t>
      </w:r>
      <w:r w:rsidR="002C247A">
        <w:rPr>
          <w:rFonts w:eastAsia="Calibri"/>
          <w:color w:val="000000"/>
        </w:rPr>
        <w:t xml:space="preserve"> as having</w:t>
      </w:r>
      <w:r w:rsidRPr="00480784">
        <w:rPr>
          <w:rFonts w:eastAsia="Calibri"/>
          <w:color w:val="000000"/>
        </w:rPr>
        <w:t xml:space="preserve"> a general learning disability</w:t>
      </w:r>
      <w:r w:rsidR="002C247A">
        <w:rPr>
          <w:rFonts w:eastAsia="Calibri"/>
          <w:color w:val="000000"/>
        </w:rPr>
        <w:t xml:space="preserve"> and were sometimes treated differently in society</w:t>
      </w:r>
      <w:r w:rsidRPr="00480784">
        <w:rPr>
          <w:rFonts w:eastAsia="Calibri"/>
          <w:color w:val="000000"/>
        </w:rPr>
        <w:t xml:space="preserve">. Intellectual disability typically became visible during childhood and revealed itself through delayed milestones (e.g., </w:t>
      </w:r>
      <w:r w:rsidR="00B2494E" w:rsidRPr="00480784">
        <w:rPr>
          <w:rFonts w:eastAsia="Calibri"/>
          <w:color w:val="000000"/>
        </w:rPr>
        <w:t xml:space="preserve">holding up the </w:t>
      </w:r>
      <w:r w:rsidRPr="00480784">
        <w:rPr>
          <w:rFonts w:eastAsia="Calibri"/>
          <w:color w:val="000000"/>
        </w:rPr>
        <w:t xml:space="preserve">neck, sitting, walking, </w:t>
      </w:r>
      <w:r w:rsidR="005E5283" w:rsidRPr="00480784">
        <w:rPr>
          <w:rFonts w:eastAsia="Calibri"/>
          <w:color w:val="000000"/>
        </w:rPr>
        <w:t>or talking</w:t>
      </w:r>
      <w:r w:rsidRPr="00480784">
        <w:rPr>
          <w:rFonts w:eastAsia="Calibri"/>
          <w:color w:val="000000"/>
        </w:rPr>
        <w:t xml:space="preserve">) when compared to same-aged peers. </w:t>
      </w:r>
    </w:p>
    <w:p w14:paraId="03826994" w14:textId="77777777" w:rsidR="00595A22" w:rsidRDefault="00595A22" w:rsidP="006A0B8C">
      <w:pPr>
        <w:pStyle w:val="BodyTextMain"/>
        <w:rPr>
          <w:rFonts w:eastAsia="Calibri"/>
          <w:color w:val="000000"/>
        </w:rPr>
      </w:pPr>
    </w:p>
    <w:p w14:paraId="18A57792" w14:textId="615C7932" w:rsidR="00595A22" w:rsidRDefault="005D6707" w:rsidP="006A0B8C">
      <w:pPr>
        <w:pStyle w:val="BodyTextMain"/>
        <w:rPr>
          <w:rFonts w:eastAsia="Calibri"/>
        </w:rPr>
      </w:pPr>
      <w:r w:rsidRPr="00480784">
        <w:rPr>
          <w:rFonts w:eastAsia="Calibri"/>
          <w:color w:val="000000"/>
        </w:rPr>
        <w:lastRenderedPageBreak/>
        <w:t xml:space="preserve">Persons with intellectual disabilities were broadly classified into </w:t>
      </w:r>
      <w:r w:rsidR="004C4FBB" w:rsidRPr="00480784">
        <w:rPr>
          <w:rFonts w:eastAsia="Calibri"/>
          <w:color w:val="000000"/>
        </w:rPr>
        <w:t>four</w:t>
      </w:r>
      <w:r w:rsidRPr="00480784">
        <w:rPr>
          <w:rFonts w:eastAsia="Calibri"/>
          <w:color w:val="000000"/>
        </w:rPr>
        <w:t xml:space="preserve"> groups</w:t>
      </w:r>
      <w:r w:rsidR="00651717" w:rsidRPr="00480784">
        <w:rPr>
          <w:rFonts w:eastAsia="Calibri"/>
          <w:color w:val="000000"/>
        </w:rPr>
        <w:t xml:space="preserve">. </w:t>
      </w:r>
      <w:r w:rsidR="00B2494E" w:rsidRPr="00480784">
        <w:rPr>
          <w:rFonts w:eastAsia="Calibri"/>
          <w:color w:val="000000"/>
        </w:rPr>
        <w:t>The f</w:t>
      </w:r>
      <w:r w:rsidR="004C4FBB" w:rsidRPr="00480784">
        <w:rPr>
          <w:rFonts w:eastAsia="Calibri"/>
        </w:rPr>
        <w:t>irst</w:t>
      </w:r>
      <w:r w:rsidR="00B2494E" w:rsidRPr="00480784">
        <w:rPr>
          <w:rFonts w:eastAsia="Calibri"/>
        </w:rPr>
        <w:t xml:space="preserve"> was</w:t>
      </w:r>
      <w:r w:rsidR="004C4FBB" w:rsidRPr="00480784">
        <w:rPr>
          <w:rFonts w:eastAsia="Calibri"/>
        </w:rPr>
        <w:t xml:space="preserve"> people with </w:t>
      </w:r>
      <w:r w:rsidR="00383B92" w:rsidRPr="00480784">
        <w:rPr>
          <w:rFonts w:eastAsia="Calibri"/>
        </w:rPr>
        <w:t xml:space="preserve">a </w:t>
      </w:r>
      <w:r w:rsidR="00B2494E" w:rsidRPr="00480784">
        <w:rPr>
          <w:rFonts w:eastAsia="Calibri"/>
        </w:rPr>
        <w:t>s</w:t>
      </w:r>
      <w:r w:rsidR="004C4FBB" w:rsidRPr="00480784">
        <w:rPr>
          <w:rFonts w:eastAsia="Calibri"/>
        </w:rPr>
        <w:t xml:space="preserve">evere </w:t>
      </w:r>
      <w:r w:rsidR="00B2494E" w:rsidRPr="00480784">
        <w:rPr>
          <w:rFonts w:eastAsia="Calibri"/>
        </w:rPr>
        <w:t>i</w:t>
      </w:r>
      <w:r w:rsidR="004C4FBB" w:rsidRPr="00480784">
        <w:rPr>
          <w:rFonts w:eastAsia="Calibri"/>
        </w:rPr>
        <w:t xml:space="preserve">ntellectual </w:t>
      </w:r>
      <w:r w:rsidR="00B2494E" w:rsidRPr="00480784">
        <w:rPr>
          <w:rFonts w:eastAsia="Calibri"/>
        </w:rPr>
        <w:t>d</w:t>
      </w:r>
      <w:r w:rsidR="004C4FBB" w:rsidRPr="00480784">
        <w:rPr>
          <w:rFonts w:eastAsia="Calibri"/>
        </w:rPr>
        <w:t>isability</w:t>
      </w:r>
      <w:r w:rsidR="009E6A3A" w:rsidRPr="00480784">
        <w:rPr>
          <w:rFonts w:eastAsia="Calibri"/>
        </w:rPr>
        <w:t xml:space="preserve"> with an </w:t>
      </w:r>
      <w:r w:rsidR="00595A22">
        <w:rPr>
          <w:rFonts w:eastAsia="Calibri"/>
        </w:rPr>
        <w:t>intelligence quotient (</w:t>
      </w:r>
      <w:r w:rsidR="004C4FBB" w:rsidRPr="00480784">
        <w:rPr>
          <w:rFonts w:eastAsia="Calibri"/>
        </w:rPr>
        <w:t>IQ</w:t>
      </w:r>
      <w:r w:rsidR="00595A22">
        <w:rPr>
          <w:rFonts w:eastAsia="Calibri"/>
        </w:rPr>
        <w:t>)</w:t>
      </w:r>
      <w:r w:rsidR="004C4FBB" w:rsidRPr="00480784">
        <w:rPr>
          <w:rFonts w:eastAsia="Calibri"/>
        </w:rPr>
        <w:t xml:space="preserve"> below 35</w:t>
      </w:r>
      <w:r w:rsidR="009E6A3A" w:rsidRPr="00480784">
        <w:rPr>
          <w:rFonts w:eastAsia="Calibri"/>
        </w:rPr>
        <w:t>. The</w:t>
      </w:r>
      <w:r w:rsidR="00B2494E" w:rsidRPr="00480784">
        <w:rPr>
          <w:rFonts w:eastAsia="Calibri"/>
        </w:rPr>
        <w:t>se people</w:t>
      </w:r>
      <w:r w:rsidR="009E6A3A" w:rsidRPr="00480784">
        <w:rPr>
          <w:rFonts w:eastAsia="Calibri"/>
        </w:rPr>
        <w:t xml:space="preserve"> </w:t>
      </w:r>
      <w:r w:rsidR="004C4FBB" w:rsidRPr="00480784">
        <w:rPr>
          <w:rFonts w:eastAsia="Calibri"/>
        </w:rPr>
        <w:t>needed more intensive support and supervision throughout their entire lives</w:t>
      </w:r>
      <w:r w:rsidR="00595A22">
        <w:rPr>
          <w:rFonts w:eastAsia="Calibri"/>
        </w:rPr>
        <w:t xml:space="preserve"> because</w:t>
      </w:r>
      <w:r w:rsidR="004C4FBB" w:rsidRPr="00480784">
        <w:rPr>
          <w:rFonts w:eastAsia="Calibri"/>
        </w:rPr>
        <w:t xml:space="preserve"> they were unable to care for themselves without significant support from a caregiver, even into adulthood</w:t>
      </w:r>
      <w:r w:rsidR="009E6A3A" w:rsidRPr="00480784">
        <w:rPr>
          <w:rFonts w:eastAsia="Calibri"/>
        </w:rPr>
        <w:t>.</w:t>
      </w:r>
      <w:r w:rsidR="00651717" w:rsidRPr="00480784">
        <w:rPr>
          <w:rFonts w:eastAsia="Calibri"/>
        </w:rPr>
        <w:t xml:space="preserve"> </w:t>
      </w:r>
      <w:r w:rsidR="00B2494E" w:rsidRPr="00480784">
        <w:rPr>
          <w:rFonts w:eastAsia="Calibri"/>
        </w:rPr>
        <w:t xml:space="preserve">The </w:t>
      </w:r>
      <w:r w:rsidR="00B2494E" w:rsidRPr="00480784">
        <w:rPr>
          <w:rFonts w:eastAsia="Calibri"/>
          <w:color w:val="000000"/>
        </w:rPr>
        <w:t>s</w:t>
      </w:r>
      <w:r w:rsidR="004C4FBB" w:rsidRPr="00480784">
        <w:rPr>
          <w:rFonts w:eastAsia="Calibri"/>
          <w:color w:val="000000"/>
        </w:rPr>
        <w:t>econd</w:t>
      </w:r>
      <w:r w:rsidR="00B2494E" w:rsidRPr="00480784">
        <w:rPr>
          <w:rFonts w:eastAsia="Calibri"/>
          <w:color w:val="000000"/>
        </w:rPr>
        <w:t xml:space="preserve"> group was</w:t>
      </w:r>
      <w:r w:rsidR="004C4FBB" w:rsidRPr="00480784">
        <w:rPr>
          <w:rFonts w:eastAsia="Calibri"/>
          <w:color w:val="000000"/>
        </w:rPr>
        <w:t xml:space="preserve"> people with </w:t>
      </w:r>
      <w:r w:rsidR="00383B92" w:rsidRPr="00480784">
        <w:rPr>
          <w:rFonts w:eastAsia="Calibri"/>
          <w:color w:val="000000"/>
        </w:rPr>
        <w:t xml:space="preserve">a </w:t>
      </w:r>
      <w:r w:rsidR="00B2494E" w:rsidRPr="00480784">
        <w:rPr>
          <w:rFonts w:eastAsia="Calibri"/>
        </w:rPr>
        <w:t>m</w:t>
      </w:r>
      <w:r w:rsidR="004C4FBB" w:rsidRPr="00480784">
        <w:rPr>
          <w:rFonts w:eastAsia="Calibri"/>
        </w:rPr>
        <w:t xml:space="preserve">oderate </w:t>
      </w:r>
      <w:r w:rsidR="00B2494E" w:rsidRPr="00480784">
        <w:rPr>
          <w:rFonts w:eastAsia="Calibri"/>
        </w:rPr>
        <w:t>i</w:t>
      </w:r>
      <w:r w:rsidR="004C4FBB" w:rsidRPr="00480784">
        <w:rPr>
          <w:rFonts w:eastAsia="Calibri"/>
        </w:rPr>
        <w:t xml:space="preserve">ntellectual </w:t>
      </w:r>
      <w:r w:rsidR="00B2494E" w:rsidRPr="00480784">
        <w:rPr>
          <w:rFonts w:eastAsia="Calibri"/>
        </w:rPr>
        <w:t>d</w:t>
      </w:r>
      <w:r w:rsidR="004C4FBB" w:rsidRPr="00480784">
        <w:rPr>
          <w:rFonts w:eastAsia="Calibri"/>
        </w:rPr>
        <w:t xml:space="preserve">isability </w:t>
      </w:r>
      <w:r w:rsidR="009E6A3A" w:rsidRPr="00480784">
        <w:rPr>
          <w:rFonts w:eastAsia="Calibri"/>
        </w:rPr>
        <w:t xml:space="preserve">with an </w:t>
      </w:r>
      <w:r w:rsidR="004C4FBB" w:rsidRPr="00480784">
        <w:rPr>
          <w:rFonts w:eastAsia="Calibri"/>
        </w:rPr>
        <w:t xml:space="preserve">IQ </w:t>
      </w:r>
      <w:r w:rsidR="009E6A3A" w:rsidRPr="00480784">
        <w:rPr>
          <w:rFonts w:eastAsia="Calibri"/>
        </w:rPr>
        <w:t xml:space="preserve">ranging from </w:t>
      </w:r>
      <w:r w:rsidR="004C4FBB" w:rsidRPr="00480784">
        <w:rPr>
          <w:rFonts w:eastAsia="Calibri"/>
        </w:rPr>
        <w:t>35</w:t>
      </w:r>
      <w:r w:rsidR="009E6A3A" w:rsidRPr="00480784">
        <w:rPr>
          <w:rFonts w:eastAsia="Calibri"/>
        </w:rPr>
        <w:t xml:space="preserve"> to </w:t>
      </w:r>
      <w:r w:rsidR="004C4FBB" w:rsidRPr="00480784">
        <w:rPr>
          <w:rFonts w:eastAsia="Calibri"/>
        </w:rPr>
        <w:t>49</w:t>
      </w:r>
      <w:r w:rsidR="009E6A3A" w:rsidRPr="00480784">
        <w:rPr>
          <w:rFonts w:eastAsia="Calibri"/>
        </w:rPr>
        <w:t>.</w:t>
      </w:r>
      <w:r w:rsidR="004C4FBB" w:rsidRPr="00480784">
        <w:rPr>
          <w:rFonts w:eastAsia="Calibri"/>
        </w:rPr>
        <w:t xml:space="preserve"> Members of this group needed substantial support in school, at home</w:t>
      </w:r>
      <w:r w:rsidR="00B2494E" w:rsidRPr="00480784">
        <w:rPr>
          <w:rFonts w:eastAsia="Calibri"/>
        </w:rPr>
        <w:t>,</w:t>
      </w:r>
      <w:r w:rsidR="004C4FBB" w:rsidRPr="00480784">
        <w:rPr>
          <w:rFonts w:eastAsia="Calibri"/>
        </w:rPr>
        <w:t xml:space="preserve"> and in public </w:t>
      </w:r>
      <w:r w:rsidR="004278FE" w:rsidRPr="00480784">
        <w:rPr>
          <w:rFonts w:eastAsia="Calibri"/>
        </w:rPr>
        <w:t>in order</w:t>
      </w:r>
      <w:r w:rsidR="00065EBE" w:rsidRPr="00480784">
        <w:rPr>
          <w:rFonts w:eastAsia="Calibri"/>
        </w:rPr>
        <w:t xml:space="preserve"> </w:t>
      </w:r>
      <w:r w:rsidR="00065EBE" w:rsidRPr="00480784">
        <w:t>to play a fully functioning role in these environments</w:t>
      </w:r>
      <w:r w:rsidR="00480784" w:rsidRPr="00480784">
        <w:t>.</w:t>
      </w:r>
      <w:r w:rsidR="004C4FBB" w:rsidRPr="00480784">
        <w:rPr>
          <w:rFonts w:eastAsia="Calibri"/>
        </w:rPr>
        <w:t xml:space="preserve"> </w:t>
      </w:r>
      <w:r w:rsidR="008038A7" w:rsidRPr="00480784">
        <w:rPr>
          <w:rFonts w:eastAsia="Calibri"/>
        </w:rPr>
        <w:t>They could be employed in places where support</w:t>
      </w:r>
      <w:r w:rsidR="00E11CB7" w:rsidRPr="00480784">
        <w:rPr>
          <w:rFonts w:eastAsia="Calibri"/>
        </w:rPr>
        <w:t xml:space="preserve"> </w:t>
      </w:r>
      <w:r w:rsidR="008038A7" w:rsidRPr="00480784">
        <w:rPr>
          <w:rFonts w:eastAsia="Calibri"/>
        </w:rPr>
        <w:t xml:space="preserve">was available. </w:t>
      </w:r>
      <w:r w:rsidR="00383B92" w:rsidRPr="00480784">
        <w:rPr>
          <w:rFonts w:eastAsia="Calibri"/>
        </w:rPr>
        <w:t xml:space="preserve">The </w:t>
      </w:r>
      <w:r w:rsidR="00383B92" w:rsidRPr="00480784">
        <w:rPr>
          <w:rFonts w:eastAsia="Calibri"/>
          <w:color w:val="000000"/>
        </w:rPr>
        <w:t>t</w:t>
      </w:r>
      <w:r w:rsidR="009E6A3A" w:rsidRPr="00480784">
        <w:rPr>
          <w:rFonts w:eastAsia="Calibri"/>
          <w:color w:val="000000"/>
        </w:rPr>
        <w:t>hird</w:t>
      </w:r>
      <w:r w:rsidR="00383B92" w:rsidRPr="00480784">
        <w:rPr>
          <w:rFonts w:eastAsia="Calibri"/>
          <w:color w:val="000000"/>
        </w:rPr>
        <w:t xml:space="preserve"> group was</w:t>
      </w:r>
      <w:r w:rsidR="009E6A3A" w:rsidRPr="00480784">
        <w:rPr>
          <w:rFonts w:eastAsia="Calibri"/>
          <w:color w:val="000000"/>
        </w:rPr>
        <w:t xml:space="preserve"> people with a </w:t>
      </w:r>
      <w:r w:rsidR="00383B92" w:rsidRPr="00480784">
        <w:rPr>
          <w:rFonts w:eastAsia="Calibri"/>
        </w:rPr>
        <w:t>m</w:t>
      </w:r>
      <w:r w:rsidR="009E6A3A" w:rsidRPr="00480784">
        <w:rPr>
          <w:rFonts w:eastAsia="Calibri"/>
        </w:rPr>
        <w:t xml:space="preserve">ild </w:t>
      </w:r>
      <w:r w:rsidR="00383B92" w:rsidRPr="00480784">
        <w:rPr>
          <w:rFonts w:eastAsia="Calibri"/>
        </w:rPr>
        <w:t>i</w:t>
      </w:r>
      <w:r w:rsidR="009E6A3A" w:rsidRPr="00480784">
        <w:rPr>
          <w:rFonts w:eastAsia="Calibri"/>
        </w:rPr>
        <w:t xml:space="preserve">ntellectual </w:t>
      </w:r>
      <w:r w:rsidR="00383B92" w:rsidRPr="00480784">
        <w:rPr>
          <w:rFonts w:eastAsia="Calibri"/>
        </w:rPr>
        <w:t>d</w:t>
      </w:r>
      <w:r w:rsidR="009E6A3A" w:rsidRPr="00480784">
        <w:rPr>
          <w:rFonts w:eastAsia="Calibri"/>
        </w:rPr>
        <w:t xml:space="preserve">isability </w:t>
      </w:r>
      <w:r w:rsidR="005A66EF" w:rsidRPr="00480784">
        <w:rPr>
          <w:rFonts w:eastAsia="Calibri"/>
        </w:rPr>
        <w:t xml:space="preserve">with an </w:t>
      </w:r>
      <w:r w:rsidR="009E6A3A" w:rsidRPr="00480784">
        <w:rPr>
          <w:rFonts w:eastAsia="Calibri"/>
        </w:rPr>
        <w:t xml:space="preserve">IQ </w:t>
      </w:r>
      <w:r w:rsidR="009A18DF" w:rsidRPr="00480784">
        <w:rPr>
          <w:rFonts w:eastAsia="Calibri"/>
        </w:rPr>
        <w:t xml:space="preserve">ranging from </w:t>
      </w:r>
      <w:r w:rsidR="009E6A3A" w:rsidRPr="00480784">
        <w:rPr>
          <w:rFonts w:eastAsia="Calibri"/>
        </w:rPr>
        <w:t>50</w:t>
      </w:r>
      <w:r w:rsidR="009A18DF" w:rsidRPr="00480784">
        <w:rPr>
          <w:rFonts w:eastAsia="Calibri"/>
        </w:rPr>
        <w:t xml:space="preserve"> to </w:t>
      </w:r>
      <w:r w:rsidR="009E6A3A" w:rsidRPr="00480784">
        <w:rPr>
          <w:rFonts w:eastAsia="Calibri"/>
        </w:rPr>
        <w:t>69.</w:t>
      </w:r>
      <w:r w:rsidR="009B5027" w:rsidRPr="00480784">
        <w:rPr>
          <w:rFonts w:eastAsia="Calibri"/>
        </w:rPr>
        <w:t xml:space="preserve"> </w:t>
      </w:r>
      <w:r w:rsidR="009E6A3A" w:rsidRPr="00480784">
        <w:rPr>
          <w:rFonts w:eastAsia="Calibri"/>
        </w:rPr>
        <w:t>This group was capable of learning to read and complet</w:t>
      </w:r>
      <w:r w:rsidR="00383B92" w:rsidRPr="00480784">
        <w:rPr>
          <w:rFonts w:eastAsia="Calibri"/>
        </w:rPr>
        <w:t>ing</w:t>
      </w:r>
      <w:r w:rsidR="009E6A3A" w:rsidRPr="00480784">
        <w:rPr>
          <w:rFonts w:eastAsia="Calibri"/>
        </w:rPr>
        <w:t xml:space="preserve"> calculations to approximately the level of a typical child between the ages of </w:t>
      </w:r>
      <w:r w:rsidR="00383B92" w:rsidRPr="00480784">
        <w:rPr>
          <w:rFonts w:eastAsia="Calibri"/>
        </w:rPr>
        <w:t>nine</w:t>
      </w:r>
      <w:r w:rsidR="009E6A3A" w:rsidRPr="00480784">
        <w:rPr>
          <w:rFonts w:eastAsia="Calibri"/>
        </w:rPr>
        <w:t xml:space="preserve"> and 12. </w:t>
      </w:r>
      <w:r w:rsidR="00383B92" w:rsidRPr="00480784">
        <w:rPr>
          <w:rFonts w:eastAsia="Calibri"/>
        </w:rPr>
        <w:t>People in this group had high</w:t>
      </w:r>
      <w:r w:rsidR="009E6A3A" w:rsidRPr="00480784">
        <w:rPr>
          <w:rFonts w:eastAsia="Calibri"/>
        </w:rPr>
        <w:t xml:space="preserve"> learning potential, </w:t>
      </w:r>
      <w:r w:rsidR="00383B92" w:rsidRPr="00480784">
        <w:rPr>
          <w:rFonts w:eastAsia="Calibri"/>
        </w:rPr>
        <w:t xml:space="preserve">and </w:t>
      </w:r>
      <w:r w:rsidR="009E6A3A" w:rsidRPr="00480784">
        <w:rPr>
          <w:rFonts w:eastAsia="Calibri"/>
        </w:rPr>
        <w:t>they could master elementary reading and writing skills, obtain vocational skills</w:t>
      </w:r>
      <w:r w:rsidR="00383B92" w:rsidRPr="00480784">
        <w:rPr>
          <w:rFonts w:eastAsia="Calibri"/>
        </w:rPr>
        <w:t>,</w:t>
      </w:r>
      <w:r w:rsidR="009E6A3A" w:rsidRPr="00480784">
        <w:rPr>
          <w:rFonts w:eastAsia="Calibri"/>
        </w:rPr>
        <w:t xml:space="preserve"> and be employed in disability-appropriate simple jobs.</w:t>
      </w:r>
      <w:r w:rsidR="00383B92" w:rsidRPr="00480784">
        <w:rPr>
          <w:rFonts w:eastAsia="Calibri"/>
        </w:rPr>
        <w:t xml:space="preserve"> The fourth group was</w:t>
      </w:r>
      <w:r w:rsidR="009E6A3A" w:rsidRPr="00480784">
        <w:rPr>
          <w:rFonts w:eastAsia="Calibri"/>
        </w:rPr>
        <w:t xml:space="preserve"> people with </w:t>
      </w:r>
      <w:r w:rsidR="00383B92" w:rsidRPr="00480784">
        <w:rPr>
          <w:rFonts w:eastAsia="Calibri"/>
        </w:rPr>
        <w:t>b</w:t>
      </w:r>
      <w:r w:rsidR="009E6A3A" w:rsidRPr="00480784">
        <w:rPr>
          <w:rFonts w:eastAsia="Calibri"/>
        </w:rPr>
        <w:t xml:space="preserve">orderline </w:t>
      </w:r>
      <w:r w:rsidR="00383B92" w:rsidRPr="00480784">
        <w:rPr>
          <w:rFonts w:eastAsia="Calibri"/>
        </w:rPr>
        <w:t>i</w:t>
      </w:r>
      <w:r w:rsidR="009E6A3A" w:rsidRPr="00480784">
        <w:rPr>
          <w:rFonts w:eastAsia="Calibri"/>
        </w:rPr>
        <w:t>ntelligence</w:t>
      </w:r>
      <w:r w:rsidR="009A18DF" w:rsidRPr="00480784">
        <w:rPr>
          <w:rFonts w:eastAsia="Calibri"/>
        </w:rPr>
        <w:t xml:space="preserve"> with </w:t>
      </w:r>
      <w:r w:rsidR="00383B92" w:rsidRPr="00480784">
        <w:rPr>
          <w:rFonts w:eastAsia="Calibri"/>
        </w:rPr>
        <w:t xml:space="preserve">an </w:t>
      </w:r>
      <w:r w:rsidR="009E6A3A" w:rsidRPr="00480784">
        <w:rPr>
          <w:rFonts w:eastAsia="Calibri"/>
        </w:rPr>
        <w:t xml:space="preserve">IQ </w:t>
      </w:r>
      <w:r w:rsidR="009A18DF" w:rsidRPr="00480784">
        <w:rPr>
          <w:rFonts w:eastAsia="Calibri"/>
        </w:rPr>
        <w:t xml:space="preserve">ranging from </w:t>
      </w:r>
      <w:r w:rsidR="009E6A3A" w:rsidRPr="00480784">
        <w:rPr>
          <w:rFonts w:eastAsia="Calibri"/>
        </w:rPr>
        <w:t>70</w:t>
      </w:r>
      <w:r w:rsidR="009A18DF" w:rsidRPr="00480784">
        <w:rPr>
          <w:rFonts w:eastAsia="Calibri"/>
        </w:rPr>
        <w:t xml:space="preserve"> to </w:t>
      </w:r>
      <w:r w:rsidR="009E6A3A" w:rsidRPr="00480784">
        <w:rPr>
          <w:rFonts w:eastAsia="Calibri"/>
        </w:rPr>
        <w:t>90. Though technically not included in the category of “</w:t>
      </w:r>
      <w:r w:rsidR="00383B92" w:rsidRPr="00480784">
        <w:rPr>
          <w:rFonts w:eastAsia="Calibri"/>
        </w:rPr>
        <w:t>i</w:t>
      </w:r>
      <w:r w:rsidR="009E6A3A" w:rsidRPr="00480784">
        <w:rPr>
          <w:rFonts w:eastAsia="Calibri"/>
        </w:rPr>
        <w:t xml:space="preserve">ntellectually </w:t>
      </w:r>
      <w:r w:rsidR="00383B92" w:rsidRPr="00480784">
        <w:rPr>
          <w:rFonts w:eastAsia="Calibri"/>
        </w:rPr>
        <w:t>d</w:t>
      </w:r>
      <w:r w:rsidR="009E6A3A" w:rsidRPr="00480784">
        <w:rPr>
          <w:rFonts w:eastAsia="Calibri"/>
        </w:rPr>
        <w:t xml:space="preserve">isabled,” members of this group required support in education and </w:t>
      </w:r>
      <w:r w:rsidR="00383B92" w:rsidRPr="00480784">
        <w:rPr>
          <w:rFonts w:eastAsia="Calibri"/>
        </w:rPr>
        <w:t xml:space="preserve">at </w:t>
      </w:r>
      <w:r w:rsidR="009E6A3A" w:rsidRPr="00480784">
        <w:rPr>
          <w:rFonts w:eastAsia="Calibri"/>
        </w:rPr>
        <w:t xml:space="preserve">work. </w:t>
      </w:r>
    </w:p>
    <w:p w14:paraId="63AA556B" w14:textId="77777777" w:rsidR="00595A22" w:rsidRDefault="00595A22" w:rsidP="006A0B8C">
      <w:pPr>
        <w:pStyle w:val="BodyTextMain"/>
        <w:rPr>
          <w:rFonts w:eastAsia="Calibri"/>
        </w:rPr>
      </w:pPr>
    </w:p>
    <w:p w14:paraId="3807ED93" w14:textId="06CC81F7" w:rsidR="005D6707" w:rsidRPr="00480784" w:rsidRDefault="002C247A" w:rsidP="006A0B8C">
      <w:pPr>
        <w:pStyle w:val="BodyTextMain"/>
        <w:rPr>
          <w:rFonts w:eastAsia="Calibri"/>
          <w:color w:val="000000"/>
        </w:rPr>
      </w:pPr>
      <w:r>
        <w:rPr>
          <w:rFonts w:eastAsia="Calibri"/>
          <w:color w:val="000000"/>
        </w:rPr>
        <w:t>For people with intellectual disabilities, care and treatment options included receiving appropriate training, education, and support.</w:t>
      </w:r>
    </w:p>
    <w:p w14:paraId="2331E5B7" w14:textId="77777777" w:rsidR="006A0B8C" w:rsidRPr="00480784" w:rsidRDefault="006A0B8C" w:rsidP="006A0B8C">
      <w:pPr>
        <w:pStyle w:val="BodyTextMain"/>
        <w:rPr>
          <w:rFonts w:eastAsia="Calibri"/>
          <w:color w:val="000000"/>
        </w:rPr>
      </w:pPr>
    </w:p>
    <w:p w14:paraId="4C4651A1" w14:textId="77777777" w:rsidR="006A0B8C" w:rsidRPr="00480784" w:rsidRDefault="006A0B8C" w:rsidP="006A0B8C">
      <w:pPr>
        <w:pStyle w:val="BodyTextMain"/>
        <w:rPr>
          <w:rFonts w:eastAsia="Calibri"/>
          <w:color w:val="000000"/>
        </w:rPr>
      </w:pPr>
    </w:p>
    <w:p w14:paraId="40B67783" w14:textId="77777777" w:rsidR="005D6707" w:rsidRPr="00480784" w:rsidRDefault="005D6707" w:rsidP="002E7549">
      <w:pPr>
        <w:pStyle w:val="Casehead1"/>
        <w:outlineLvl w:val="0"/>
        <w:rPr>
          <w:rFonts w:eastAsia="MS Gothic"/>
        </w:rPr>
      </w:pPr>
      <w:r w:rsidRPr="00480784">
        <w:rPr>
          <w:rFonts w:eastAsia="MS Gothic"/>
        </w:rPr>
        <w:t xml:space="preserve">Muskaan’s Initiatives </w:t>
      </w:r>
    </w:p>
    <w:p w14:paraId="3313B741" w14:textId="77777777" w:rsidR="006A0B8C" w:rsidRPr="00480784" w:rsidRDefault="006A0B8C" w:rsidP="006A0B8C">
      <w:pPr>
        <w:pStyle w:val="BodyTextMain"/>
        <w:rPr>
          <w:rFonts w:eastAsia="MS Gothic"/>
        </w:rPr>
      </w:pPr>
    </w:p>
    <w:p w14:paraId="65072DFA" w14:textId="0067D422" w:rsidR="005D6707" w:rsidRPr="00480784" w:rsidRDefault="00383B92" w:rsidP="006A0B8C">
      <w:pPr>
        <w:pStyle w:val="BodyTextMain"/>
        <w:rPr>
          <w:rFonts w:eastAsia="Calibri"/>
          <w:color w:val="000000"/>
        </w:rPr>
      </w:pPr>
      <w:r w:rsidRPr="00480784">
        <w:rPr>
          <w:rFonts w:eastAsia="Calibri"/>
          <w:color w:val="000000"/>
        </w:rPr>
        <w:t>Few</w:t>
      </w:r>
      <w:r w:rsidR="005D6707" w:rsidRPr="00480784">
        <w:rPr>
          <w:rFonts w:eastAsia="Calibri"/>
          <w:color w:val="000000"/>
        </w:rPr>
        <w:t xml:space="preserve"> efforts were made in India to equip intellectually disabled people</w:t>
      </w:r>
      <w:r w:rsidR="00CB5D3F" w:rsidRPr="00480784">
        <w:rPr>
          <w:rFonts w:eastAsia="Calibri"/>
          <w:color w:val="000000"/>
        </w:rPr>
        <w:t xml:space="preserve"> (referred </w:t>
      </w:r>
      <w:r w:rsidRPr="00480784">
        <w:rPr>
          <w:rFonts w:eastAsia="Calibri"/>
          <w:color w:val="000000"/>
        </w:rPr>
        <w:t xml:space="preserve">to </w:t>
      </w:r>
      <w:r w:rsidR="00CB5D3F" w:rsidRPr="00480784">
        <w:rPr>
          <w:rFonts w:eastAsia="Calibri"/>
          <w:color w:val="000000"/>
        </w:rPr>
        <w:t xml:space="preserve">as </w:t>
      </w:r>
      <w:r w:rsidRPr="00480784">
        <w:rPr>
          <w:rFonts w:eastAsia="Calibri"/>
          <w:color w:val="000000"/>
        </w:rPr>
        <w:t>“</w:t>
      </w:r>
      <w:r w:rsidR="00CB5D3F" w:rsidRPr="00480784">
        <w:rPr>
          <w:rFonts w:eastAsia="Calibri"/>
          <w:color w:val="000000"/>
        </w:rPr>
        <w:t>students</w:t>
      </w:r>
      <w:r w:rsidRPr="00480784">
        <w:rPr>
          <w:rFonts w:eastAsia="Calibri"/>
          <w:color w:val="000000"/>
        </w:rPr>
        <w:t>”</w:t>
      </w:r>
      <w:r w:rsidR="00CB5D3F" w:rsidRPr="00480784">
        <w:rPr>
          <w:rFonts w:eastAsia="Calibri"/>
          <w:color w:val="000000"/>
        </w:rPr>
        <w:t xml:space="preserve"> by </w:t>
      </w:r>
      <w:proofErr w:type="spellStart"/>
      <w:r w:rsidR="00CB5D3F" w:rsidRPr="00480784">
        <w:rPr>
          <w:rFonts w:eastAsia="Calibri"/>
          <w:color w:val="000000"/>
        </w:rPr>
        <w:t>Muskaan</w:t>
      </w:r>
      <w:proofErr w:type="spellEnd"/>
      <w:r w:rsidR="00CB5D3F" w:rsidRPr="00480784">
        <w:rPr>
          <w:rFonts w:eastAsia="Calibri"/>
          <w:color w:val="000000"/>
        </w:rPr>
        <w:t>)</w:t>
      </w:r>
      <w:r w:rsidR="005D6707" w:rsidRPr="00480784">
        <w:rPr>
          <w:rFonts w:eastAsia="Calibri"/>
          <w:color w:val="000000"/>
        </w:rPr>
        <w:t xml:space="preserve"> with productive skills and bring them into the mainstream</w:t>
      </w:r>
      <w:r w:rsidR="00B67B64" w:rsidRPr="00480784">
        <w:rPr>
          <w:rFonts w:eastAsia="Calibri"/>
          <w:color w:val="000000"/>
        </w:rPr>
        <w:t xml:space="preserve"> of society</w:t>
      </w:r>
      <w:r w:rsidR="005D6707" w:rsidRPr="00480784">
        <w:rPr>
          <w:rFonts w:eastAsia="Calibri"/>
          <w:color w:val="000000"/>
        </w:rPr>
        <w:t>.</w:t>
      </w:r>
      <w:r w:rsidR="0065479F">
        <w:rPr>
          <w:rFonts w:eastAsia="Calibri"/>
          <w:color w:val="000000"/>
        </w:rPr>
        <w:t xml:space="preserve"> </w:t>
      </w:r>
      <w:proofErr w:type="spellStart"/>
      <w:r w:rsidR="005D6707" w:rsidRPr="00480784">
        <w:rPr>
          <w:rFonts w:eastAsia="Calibri"/>
          <w:color w:val="000000"/>
        </w:rPr>
        <w:t>Muskaan</w:t>
      </w:r>
      <w:proofErr w:type="spellEnd"/>
      <w:r w:rsidR="000F2494" w:rsidRPr="00480784">
        <w:rPr>
          <w:rFonts w:eastAsia="Calibri"/>
          <w:color w:val="000000"/>
        </w:rPr>
        <w:t xml:space="preserve"> took up th</w:t>
      </w:r>
      <w:r w:rsidR="001975EA" w:rsidRPr="00480784">
        <w:rPr>
          <w:rFonts w:eastAsia="Calibri"/>
          <w:color w:val="000000"/>
        </w:rPr>
        <w:t>e</w:t>
      </w:r>
      <w:r w:rsidR="000F2494" w:rsidRPr="00480784">
        <w:rPr>
          <w:rFonts w:eastAsia="Calibri"/>
          <w:color w:val="000000"/>
        </w:rPr>
        <w:t xml:space="preserve"> challenge of</w:t>
      </w:r>
      <w:r w:rsidR="005D6707" w:rsidRPr="00480784">
        <w:rPr>
          <w:rFonts w:eastAsia="Calibri"/>
          <w:color w:val="000000"/>
        </w:rPr>
        <w:t xml:space="preserve"> </w:t>
      </w:r>
      <w:r w:rsidR="002C247A">
        <w:rPr>
          <w:rFonts w:eastAsia="Calibri"/>
          <w:color w:val="000000"/>
        </w:rPr>
        <w:t>helping</w:t>
      </w:r>
      <w:r w:rsidR="005D6707" w:rsidRPr="00480784">
        <w:rPr>
          <w:rFonts w:eastAsia="Calibri"/>
          <w:color w:val="000000"/>
        </w:rPr>
        <w:t xml:space="preserve"> them </w:t>
      </w:r>
      <w:r w:rsidR="002C247A">
        <w:rPr>
          <w:rFonts w:eastAsia="Calibri"/>
          <w:color w:val="000000"/>
        </w:rPr>
        <w:t xml:space="preserve">become </w:t>
      </w:r>
      <w:r w:rsidR="000F2494" w:rsidRPr="00480784">
        <w:rPr>
          <w:rFonts w:eastAsia="Calibri"/>
          <w:color w:val="000000"/>
        </w:rPr>
        <w:t>valuable member</w:t>
      </w:r>
      <w:r w:rsidR="001975EA" w:rsidRPr="00480784">
        <w:rPr>
          <w:rFonts w:eastAsia="Calibri"/>
          <w:color w:val="000000"/>
        </w:rPr>
        <w:t>s</w:t>
      </w:r>
      <w:r w:rsidR="000F2494" w:rsidRPr="00480784">
        <w:rPr>
          <w:rFonts w:eastAsia="Calibri"/>
          <w:color w:val="000000"/>
        </w:rPr>
        <w:t xml:space="preserve"> of the society; </w:t>
      </w:r>
      <w:r w:rsidR="001975EA" w:rsidRPr="00480784">
        <w:rPr>
          <w:rFonts w:eastAsia="Calibri"/>
          <w:color w:val="000000"/>
        </w:rPr>
        <w:t xml:space="preserve">it </w:t>
      </w:r>
      <w:r w:rsidR="002C247A">
        <w:rPr>
          <w:rFonts w:eastAsia="Calibri"/>
          <w:color w:val="000000"/>
        </w:rPr>
        <w:t>helped the students to become</w:t>
      </w:r>
      <w:r w:rsidR="005D6707" w:rsidRPr="00480784">
        <w:rPr>
          <w:rFonts w:eastAsia="Calibri"/>
          <w:color w:val="000000"/>
        </w:rPr>
        <w:t xml:space="preserve"> productive </w:t>
      </w:r>
      <w:r w:rsidR="00151463" w:rsidRPr="00480784">
        <w:rPr>
          <w:rFonts w:eastAsia="Calibri"/>
          <w:color w:val="000000"/>
        </w:rPr>
        <w:t>employees</w:t>
      </w:r>
      <w:r w:rsidR="005D6707" w:rsidRPr="00480784">
        <w:rPr>
          <w:rFonts w:eastAsia="Calibri"/>
          <w:color w:val="000000"/>
        </w:rPr>
        <w:t xml:space="preserve"> </w:t>
      </w:r>
      <w:r w:rsidR="000F2494" w:rsidRPr="00480784">
        <w:rPr>
          <w:rFonts w:eastAsia="Calibri"/>
          <w:color w:val="000000"/>
        </w:rPr>
        <w:t>by giving them training through</w:t>
      </w:r>
      <w:r w:rsidR="005D6707" w:rsidRPr="00480784">
        <w:rPr>
          <w:rFonts w:eastAsia="Calibri"/>
          <w:color w:val="000000"/>
        </w:rPr>
        <w:t xml:space="preserve"> the </w:t>
      </w:r>
      <w:r w:rsidR="00093F1D" w:rsidRPr="00480784">
        <w:rPr>
          <w:rFonts w:eastAsia="Calibri"/>
          <w:color w:val="000000"/>
        </w:rPr>
        <w:t>t</w:t>
      </w:r>
      <w:r w:rsidR="005D6707" w:rsidRPr="00480784">
        <w:rPr>
          <w:rFonts w:eastAsia="Calibri"/>
          <w:color w:val="000000"/>
        </w:rPr>
        <w:t xml:space="preserve">raining </w:t>
      </w:r>
      <w:r w:rsidR="00093F1D" w:rsidRPr="00480784">
        <w:rPr>
          <w:rFonts w:eastAsia="Calibri"/>
          <w:color w:val="000000"/>
        </w:rPr>
        <w:t>c</w:t>
      </w:r>
      <w:r w:rsidR="005D6707" w:rsidRPr="00480784">
        <w:rPr>
          <w:rFonts w:eastAsia="Calibri"/>
          <w:color w:val="000000"/>
        </w:rPr>
        <w:t xml:space="preserve">entre </w:t>
      </w:r>
      <w:r w:rsidR="00151463" w:rsidRPr="00480784">
        <w:rPr>
          <w:rFonts w:eastAsia="Calibri"/>
          <w:color w:val="000000"/>
        </w:rPr>
        <w:t>it had</w:t>
      </w:r>
      <w:r w:rsidR="005D6707" w:rsidRPr="00480784">
        <w:rPr>
          <w:rFonts w:eastAsia="Calibri"/>
          <w:color w:val="000000"/>
        </w:rPr>
        <w:t xml:space="preserve"> established</w:t>
      </w:r>
      <w:r w:rsidR="000F2494" w:rsidRPr="00480784">
        <w:rPr>
          <w:rFonts w:eastAsia="Calibri"/>
          <w:color w:val="000000"/>
        </w:rPr>
        <w:t xml:space="preserve">. </w:t>
      </w:r>
    </w:p>
    <w:p w14:paraId="39ABF992" w14:textId="04C72E70" w:rsidR="00825B52" w:rsidRPr="00480784" w:rsidRDefault="00825B52" w:rsidP="006A0B8C">
      <w:pPr>
        <w:pStyle w:val="BodyTextMain"/>
        <w:rPr>
          <w:rFonts w:eastAsia="Calibri"/>
          <w:color w:val="000000"/>
        </w:rPr>
      </w:pPr>
    </w:p>
    <w:p w14:paraId="684D4172" w14:textId="76D4AC8B" w:rsidR="00BF2A39" w:rsidRPr="00480784" w:rsidRDefault="00BF2A39" w:rsidP="006A0B8C">
      <w:pPr>
        <w:pStyle w:val="BodyTextMain"/>
        <w:rPr>
          <w:rFonts w:eastAsia="Calibri"/>
          <w:color w:val="000000"/>
        </w:rPr>
      </w:pPr>
    </w:p>
    <w:p w14:paraId="5449E494" w14:textId="35796308" w:rsidR="005D6707" w:rsidRPr="00480784" w:rsidRDefault="005D6707" w:rsidP="002E7549">
      <w:pPr>
        <w:pStyle w:val="Casehead2"/>
        <w:ind w:left="90" w:hanging="90"/>
        <w:outlineLvl w:val="0"/>
        <w:rPr>
          <w:rFonts w:eastAsia="MS Gothic"/>
        </w:rPr>
      </w:pPr>
      <w:r w:rsidRPr="00480784">
        <w:rPr>
          <w:rFonts w:eastAsia="MS Gothic"/>
        </w:rPr>
        <w:t xml:space="preserve">Adult Training </w:t>
      </w:r>
      <w:r w:rsidR="00C51001" w:rsidRPr="00480784">
        <w:rPr>
          <w:rFonts w:eastAsia="MS Gothic"/>
        </w:rPr>
        <w:t>and</w:t>
      </w:r>
      <w:r w:rsidRPr="00480784">
        <w:rPr>
          <w:rFonts w:eastAsia="MS Gothic"/>
        </w:rPr>
        <w:t xml:space="preserve"> Employment</w:t>
      </w:r>
    </w:p>
    <w:p w14:paraId="31D2D4CA" w14:textId="77777777" w:rsidR="006A0B8C" w:rsidRPr="00480784" w:rsidRDefault="006A0B8C" w:rsidP="006A0B8C">
      <w:pPr>
        <w:pStyle w:val="BodyTextMain"/>
        <w:rPr>
          <w:rFonts w:eastAsia="MS Gothic"/>
        </w:rPr>
      </w:pPr>
    </w:p>
    <w:p w14:paraId="003A06C1" w14:textId="4FA76C65" w:rsidR="005D6707" w:rsidRPr="00480784" w:rsidRDefault="00151463" w:rsidP="006A0B8C">
      <w:pPr>
        <w:pStyle w:val="BodyTextMain"/>
        <w:rPr>
          <w:lang w:eastAsia="en-IN"/>
        </w:rPr>
      </w:pPr>
      <w:proofErr w:type="spellStart"/>
      <w:r w:rsidRPr="00480784">
        <w:rPr>
          <w:rFonts w:eastAsia="Calibri"/>
        </w:rPr>
        <w:t>Muskaan’s</w:t>
      </w:r>
      <w:proofErr w:type="spellEnd"/>
      <w:r w:rsidR="005D6707" w:rsidRPr="00480784">
        <w:rPr>
          <w:rFonts w:eastAsia="Calibri"/>
        </w:rPr>
        <w:t xml:space="preserve"> training programs focused on capacity building for young men and women with intellectual disabilities spanning from</w:t>
      </w:r>
      <w:r w:rsidR="00E90FD8" w:rsidRPr="00480784">
        <w:t xml:space="preserve"> mild to severe levels</w:t>
      </w:r>
      <w:r w:rsidR="00480784" w:rsidRPr="00480784">
        <w:t>.</w:t>
      </w:r>
      <w:r w:rsidR="005D6707" w:rsidRPr="00480784">
        <w:rPr>
          <w:rFonts w:eastAsia="Calibri"/>
        </w:rPr>
        <w:t xml:space="preserve"> </w:t>
      </w:r>
      <w:r w:rsidR="005D6707" w:rsidRPr="00480784">
        <w:rPr>
          <w:lang w:eastAsia="en-IN"/>
        </w:rPr>
        <w:t xml:space="preserve">Every new entrant was assessed based on </w:t>
      </w:r>
      <w:r w:rsidR="000525A2">
        <w:rPr>
          <w:lang w:eastAsia="en-IN"/>
        </w:rPr>
        <w:t>the entrant’s</w:t>
      </w:r>
      <w:r w:rsidR="005D6707" w:rsidRPr="00480784">
        <w:rPr>
          <w:lang w:eastAsia="en-IN"/>
        </w:rPr>
        <w:t xml:space="preserve"> abilities and </w:t>
      </w:r>
      <w:r w:rsidR="00885C1D" w:rsidRPr="00480784">
        <w:rPr>
          <w:lang w:eastAsia="en-IN"/>
        </w:rPr>
        <w:t xml:space="preserve">then </w:t>
      </w:r>
      <w:r w:rsidR="005D6707" w:rsidRPr="00480784">
        <w:rPr>
          <w:lang w:eastAsia="en-IN"/>
        </w:rPr>
        <w:t>directed to different training programs. The training programs were comprehensive in nature</w:t>
      </w:r>
      <w:r w:rsidR="000525A2">
        <w:rPr>
          <w:lang w:eastAsia="en-IN"/>
        </w:rPr>
        <w:t>, and</w:t>
      </w:r>
      <w:r w:rsidR="005D6707" w:rsidRPr="00480784">
        <w:rPr>
          <w:lang w:eastAsia="en-IN"/>
        </w:rPr>
        <w:t xml:space="preserve"> the family’s input played an important role. A rigorous training process, from assessment to continuous systematic reviews, was maintained to track each entrant’s progress. </w:t>
      </w:r>
      <w:proofErr w:type="spellStart"/>
      <w:r w:rsidRPr="00480784">
        <w:rPr>
          <w:rFonts w:eastAsia="Calibri"/>
          <w:color w:val="000000"/>
        </w:rPr>
        <w:t>Muskaan</w:t>
      </w:r>
      <w:r w:rsidR="000A3EE4" w:rsidRPr="00480784">
        <w:rPr>
          <w:rFonts w:eastAsia="Calibri"/>
          <w:color w:val="000000"/>
        </w:rPr>
        <w:t>’s</w:t>
      </w:r>
      <w:proofErr w:type="spellEnd"/>
      <w:r w:rsidR="000A3EE4" w:rsidRPr="00480784">
        <w:rPr>
          <w:rFonts w:eastAsia="Calibri"/>
          <w:color w:val="000000"/>
        </w:rPr>
        <w:t xml:space="preserve"> training programs</w:t>
      </w:r>
      <w:r w:rsidRPr="00480784">
        <w:rPr>
          <w:rFonts w:eastAsia="Calibri"/>
          <w:color w:val="000000"/>
        </w:rPr>
        <w:t xml:space="preserve"> focused on the following four major areas to address the needs of the intellectually disabled.</w:t>
      </w:r>
    </w:p>
    <w:p w14:paraId="4D21C486" w14:textId="77777777" w:rsidR="006A0B8C" w:rsidRPr="004F0653" w:rsidRDefault="006A0B8C" w:rsidP="006A0B8C">
      <w:pPr>
        <w:pStyle w:val="BodyTextMain"/>
        <w:rPr>
          <w:sz w:val="18"/>
          <w:szCs w:val="18"/>
          <w:lang w:eastAsia="en-IN"/>
        </w:rPr>
      </w:pPr>
    </w:p>
    <w:p w14:paraId="2B412F7A" w14:textId="77777777" w:rsidR="005E5283" w:rsidRPr="004F0653" w:rsidRDefault="005E5283" w:rsidP="006A0B8C">
      <w:pPr>
        <w:pStyle w:val="BodyTextMain"/>
        <w:rPr>
          <w:sz w:val="18"/>
          <w:szCs w:val="18"/>
          <w:lang w:eastAsia="en-IN"/>
        </w:rPr>
      </w:pPr>
    </w:p>
    <w:p w14:paraId="1188750D" w14:textId="77777777" w:rsidR="005D6707" w:rsidRPr="00480784" w:rsidRDefault="005D6707" w:rsidP="002E7549">
      <w:pPr>
        <w:pStyle w:val="Casehead3"/>
        <w:outlineLvl w:val="0"/>
        <w:rPr>
          <w:lang w:eastAsia="en-IN"/>
        </w:rPr>
      </w:pPr>
      <w:r w:rsidRPr="00480784">
        <w:rPr>
          <w:lang w:eastAsia="en-IN"/>
        </w:rPr>
        <w:t xml:space="preserve">Life Skills Training </w:t>
      </w:r>
    </w:p>
    <w:p w14:paraId="3AFF362F" w14:textId="77777777" w:rsidR="006A0B8C" w:rsidRPr="004F0653" w:rsidRDefault="006A0B8C" w:rsidP="006A0B8C">
      <w:pPr>
        <w:pStyle w:val="BodyTextMain"/>
        <w:rPr>
          <w:sz w:val="18"/>
          <w:szCs w:val="18"/>
          <w:lang w:eastAsia="en-IN"/>
        </w:rPr>
      </w:pPr>
    </w:p>
    <w:p w14:paraId="1C8659F6" w14:textId="105B13A4" w:rsidR="005D6707" w:rsidRPr="00480784" w:rsidRDefault="005D6707" w:rsidP="006A0B8C">
      <w:pPr>
        <w:pStyle w:val="BodyTextMain"/>
        <w:rPr>
          <w:rFonts w:eastAsia="Calibri"/>
          <w:color w:val="000000"/>
          <w:spacing w:val="-2"/>
          <w:kern w:val="22"/>
        </w:rPr>
      </w:pPr>
      <w:r w:rsidRPr="00480784">
        <w:rPr>
          <w:rFonts w:eastAsia="Calibri"/>
          <w:color w:val="000000"/>
          <w:spacing w:val="-2"/>
          <w:kern w:val="22"/>
        </w:rPr>
        <w:t>Life skills included critical and creative thinking, decision</w:t>
      </w:r>
      <w:r w:rsidR="00760183">
        <w:rPr>
          <w:rFonts w:eastAsia="Calibri"/>
          <w:color w:val="000000"/>
          <w:spacing w:val="-2"/>
          <w:kern w:val="22"/>
        </w:rPr>
        <w:t>-</w:t>
      </w:r>
      <w:r w:rsidRPr="00480784">
        <w:rPr>
          <w:rFonts w:eastAsia="Calibri"/>
          <w:color w:val="000000"/>
          <w:spacing w:val="-2"/>
          <w:kern w:val="22"/>
        </w:rPr>
        <w:t xml:space="preserve">making, effective communication, and skills for developing healthy relationships and positive self-concepts. </w:t>
      </w:r>
      <w:r w:rsidR="00AE2C2E" w:rsidRPr="00480784">
        <w:rPr>
          <w:rFonts w:eastAsia="Calibri"/>
          <w:color w:val="000000"/>
          <w:spacing w:val="-2"/>
          <w:kern w:val="22"/>
        </w:rPr>
        <w:t>These</w:t>
      </w:r>
      <w:r w:rsidR="00975440" w:rsidRPr="00480784">
        <w:rPr>
          <w:rFonts w:eastAsia="Calibri"/>
          <w:color w:val="000000"/>
          <w:spacing w:val="-2"/>
          <w:kern w:val="22"/>
        </w:rPr>
        <w:t xml:space="preserve"> skills</w:t>
      </w:r>
      <w:r w:rsidRPr="00480784">
        <w:rPr>
          <w:rFonts w:eastAsia="Calibri"/>
          <w:color w:val="000000"/>
          <w:spacing w:val="-2"/>
          <w:kern w:val="22"/>
        </w:rPr>
        <w:t xml:space="preserve"> promote</w:t>
      </w:r>
      <w:r w:rsidR="000A3EE4" w:rsidRPr="00480784">
        <w:rPr>
          <w:rFonts w:eastAsia="Calibri"/>
          <w:color w:val="000000"/>
          <w:spacing w:val="-2"/>
          <w:kern w:val="22"/>
        </w:rPr>
        <w:t>d</w:t>
      </w:r>
      <w:r w:rsidRPr="00480784">
        <w:rPr>
          <w:rFonts w:eastAsia="Calibri"/>
          <w:color w:val="000000"/>
          <w:spacing w:val="-2"/>
          <w:kern w:val="22"/>
        </w:rPr>
        <w:t xml:space="preserve"> healthy lifestyles and </w:t>
      </w:r>
      <w:r w:rsidR="000A3EE4" w:rsidRPr="00480784">
        <w:rPr>
          <w:rFonts w:eastAsia="Calibri"/>
          <w:color w:val="000000"/>
          <w:spacing w:val="-2"/>
          <w:kern w:val="22"/>
        </w:rPr>
        <w:t xml:space="preserve">could </w:t>
      </w:r>
      <w:r w:rsidR="00AE2C2E" w:rsidRPr="00480784">
        <w:rPr>
          <w:rFonts w:eastAsia="Calibri"/>
          <w:color w:val="000000"/>
          <w:spacing w:val="-2"/>
          <w:kern w:val="22"/>
        </w:rPr>
        <w:t xml:space="preserve">help </w:t>
      </w:r>
      <w:r w:rsidR="000A3EE4" w:rsidRPr="00480784">
        <w:rPr>
          <w:rFonts w:eastAsia="Calibri"/>
          <w:color w:val="000000"/>
          <w:spacing w:val="-2"/>
          <w:kern w:val="22"/>
        </w:rPr>
        <w:t xml:space="preserve">participants </w:t>
      </w:r>
      <w:r w:rsidRPr="00480784">
        <w:rPr>
          <w:rFonts w:eastAsia="Calibri"/>
          <w:color w:val="000000"/>
          <w:spacing w:val="-2"/>
          <w:kern w:val="22"/>
        </w:rPr>
        <w:t>becom</w:t>
      </w:r>
      <w:r w:rsidR="000A3EE4" w:rsidRPr="00480784">
        <w:rPr>
          <w:rFonts w:eastAsia="Calibri"/>
          <w:color w:val="000000"/>
          <w:spacing w:val="-2"/>
          <w:kern w:val="22"/>
        </w:rPr>
        <w:t>e</w:t>
      </w:r>
      <w:r w:rsidRPr="00480784">
        <w:rPr>
          <w:rFonts w:eastAsia="Calibri"/>
          <w:color w:val="000000"/>
          <w:spacing w:val="-2"/>
          <w:kern w:val="22"/>
        </w:rPr>
        <w:t xml:space="preserve"> independent </w:t>
      </w:r>
      <w:r w:rsidR="000A3EE4" w:rsidRPr="00480784">
        <w:rPr>
          <w:rFonts w:eastAsia="Calibri"/>
          <w:color w:val="000000"/>
          <w:spacing w:val="-2"/>
          <w:kern w:val="22"/>
        </w:rPr>
        <w:t xml:space="preserve">in </w:t>
      </w:r>
      <w:r w:rsidRPr="00480784">
        <w:rPr>
          <w:rFonts w:eastAsia="Calibri"/>
          <w:color w:val="000000"/>
          <w:spacing w:val="-2"/>
          <w:kern w:val="22"/>
        </w:rPr>
        <w:t>deal</w:t>
      </w:r>
      <w:r w:rsidR="000A3EE4" w:rsidRPr="00480784">
        <w:rPr>
          <w:rFonts w:eastAsia="Calibri"/>
          <w:color w:val="000000"/>
          <w:spacing w:val="-2"/>
          <w:kern w:val="22"/>
        </w:rPr>
        <w:t>ing</w:t>
      </w:r>
      <w:r w:rsidRPr="00480784">
        <w:rPr>
          <w:rFonts w:eastAsia="Calibri"/>
          <w:color w:val="000000"/>
          <w:spacing w:val="-2"/>
          <w:kern w:val="22"/>
        </w:rPr>
        <w:t xml:space="preserve"> with day-to-day </w:t>
      </w:r>
      <w:r w:rsidR="00AE2C2E" w:rsidRPr="00480784">
        <w:rPr>
          <w:rFonts w:eastAsia="Calibri"/>
          <w:color w:val="000000"/>
          <w:spacing w:val="-2"/>
          <w:kern w:val="22"/>
        </w:rPr>
        <w:t>challenges</w:t>
      </w:r>
      <w:r w:rsidR="00DD4AC9">
        <w:rPr>
          <w:rFonts w:eastAsia="Calibri"/>
          <w:color w:val="000000"/>
          <w:spacing w:val="-2"/>
          <w:kern w:val="22"/>
        </w:rPr>
        <w:t>. The skills</w:t>
      </w:r>
      <w:r w:rsidR="00AE2C2E" w:rsidRPr="00480784">
        <w:rPr>
          <w:rFonts w:eastAsia="Calibri"/>
          <w:color w:val="000000"/>
          <w:spacing w:val="-2"/>
          <w:kern w:val="22"/>
        </w:rPr>
        <w:t xml:space="preserve"> consisted of </w:t>
      </w:r>
      <w:r w:rsidR="000A3EE4" w:rsidRPr="00480784">
        <w:rPr>
          <w:rFonts w:eastAsia="Calibri"/>
          <w:spacing w:val="-2"/>
          <w:kern w:val="22"/>
        </w:rPr>
        <w:t>p</w:t>
      </w:r>
      <w:r w:rsidRPr="00480784">
        <w:rPr>
          <w:rFonts w:eastAsia="Calibri"/>
          <w:spacing w:val="-2"/>
          <w:kern w:val="22"/>
        </w:rPr>
        <w:t xml:space="preserve">ersonal </w:t>
      </w:r>
      <w:r w:rsidR="000A3EE4" w:rsidRPr="00480784">
        <w:rPr>
          <w:rFonts w:eastAsia="Calibri"/>
          <w:spacing w:val="-2"/>
          <w:kern w:val="22"/>
        </w:rPr>
        <w:t>a</w:t>
      </w:r>
      <w:r w:rsidRPr="00480784">
        <w:rPr>
          <w:rFonts w:eastAsia="Calibri"/>
          <w:spacing w:val="-2"/>
          <w:kern w:val="22"/>
        </w:rPr>
        <w:t xml:space="preserve">dequacy </w:t>
      </w:r>
      <w:r w:rsidR="000A3EE4" w:rsidRPr="00480784">
        <w:rPr>
          <w:rFonts w:eastAsia="Calibri"/>
          <w:spacing w:val="-2"/>
          <w:kern w:val="22"/>
        </w:rPr>
        <w:t>d</w:t>
      </w:r>
      <w:r w:rsidRPr="00480784">
        <w:rPr>
          <w:rFonts w:eastAsia="Calibri"/>
          <w:spacing w:val="-2"/>
          <w:kern w:val="22"/>
        </w:rPr>
        <w:t>evelopment</w:t>
      </w:r>
      <w:r w:rsidR="00AE2C2E" w:rsidRPr="00480784">
        <w:rPr>
          <w:rFonts w:eastAsia="Calibri"/>
          <w:spacing w:val="-2"/>
          <w:kern w:val="22"/>
        </w:rPr>
        <w:t xml:space="preserve">, </w:t>
      </w:r>
      <w:r w:rsidR="000A3EE4" w:rsidRPr="00480784">
        <w:rPr>
          <w:rFonts w:eastAsia="Calibri"/>
          <w:spacing w:val="-2"/>
          <w:kern w:val="22"/>
        </w:rPr>
        <w:t>s</w:t>
      </w:r>
      <w:r w:rsidRPr="00480784">
        <w:rPr>
          <w:rFonts w:eastAsia="Calibri"/>
          <w:spacing w:val="-2"/>
          <w:kern w:val="22"/>
        </w:rPr>
        <w:t xml:space="preserve">ocial </w:t>
      </w:r>
      <w:r w:rsidR="000A3EE4" w:rsidRPr="00480784">
        <w:rPr>
          <w:rFonts w:eastAsia="Calibri"/>
          <w:spacing w:val="-2"/>
          <w:kern w:val="22"/>
        </w:rPr>
        <w:t>and</w:t>
      </w:r>
      <w:r w:rsidRPr="00480784">
        <w:rPr>
          <w:rFonts w:eastAsia="Calibri"/>
          <w:spacing w:val="-2"/>
          <w:kern w:val="22"/>
        </w:rPr>
        <w:t xml:space="preserve"> </w:t>
      </w:r>
      <w:r w:rsidR="000A3EE4" w:rsidRPr="00480784">
        <w:rPr>
          <w:rFonts w:eastAsia="Calibri"/>
          <w:spacing w:val="-2"/>
          <w:kern w:val="22"/>
        </w:rPr>
        <w:t>e</w:t>
      </w:r>
      <w:r w:rsidRPr="00480784">
        <w:rPr>
          <w:rFonts w:eastAsia="Calibri"/>
          <w:spacing w:val="-2"/>
          <w:kern w:val="22"/>
        </w:rPr>
        <w:t xml:space="preserve">motional </w:t>
      </w:r>
      <w:r w:rsidR="000A3EE4" w:rsidRPr="00480784">
        <w:rPr>
          <w:rFonts w:eastAsia="Calibri"/>
          <w:spacing w:val="-2"/>
          <w:kern w:val="22"/>
        </w:rPr>
        <w:t>c</w:t>
      </w:r>
      <w:r w:rsidRPr="00480784">
        <w:rPr>
          <w:rFonts w:eastAsia="Calibri"/>
          <w:spacing w:val="-2"/>
          <w:kern w:val="22"/>
        </w:rPr>
        <w:t xml:space="preserve">ompetence </w:t>
      </w:r>
      <w:r w:rsidR="000A3EE4" w:rsidRPr="00480784">
        <w:rPr>
          <w:rFonts w:eastAsia="Calibri"/>
          <w:spacing w:val="-2"/>
          <w:kern w:val="22"/>
        </w:rPr>
        <w:t>d</w:t>
      </w:r>
      <w:r w:rsidRPr="00480784">
        <w:rPr>
          <w:rFonts w:eastAsia="Calibri"/>
          <w:spacing w:val="-2"/>
          <w:kern w:val="22"/>
        </w:rPr>
        <w:t>evelopment</w:t>
      </w:r>
      <w:r w:rsidR="00AE2C2E" w:rsidRPr="00480784">
        <w:rPr>
          <w:rFonts w:eastAsia="Calibri"/>
          <w:spacing w:val="-2"/>
          <w:kern w:val="22"/>
        </w:rPr>
        <w:t xml:space="preserve">, </w:t>
      </w:r>
      <w:r w:rsidR="000A3EE4" w:rsidRPr="00480784">
        <w:rPr>
          <w:rFonts w:eastAsia="Calibri"/>
          <w:spacing w:val="-2"/>
          <w:kern w:val="22"/>
        </w:rPr>
        <w:t>c</w:t>
      </w:r>
      <w:r w:rsidRPr="00480784">
        <w:rPr>
          <w:rFonts w:eastAsia="Calibri"/>
          <w:spacing w:val="-2"/>
          <w:kern w:val="22"/>
        </w:rPr>
        <w:t xml:space="preserve">ognitive </w:t>
      </w:r>
      <w:r w:rsidR="000A3EE4" w:rsidRPr="00480784">
        <w:rPr>
          <w:rFonts w:eastAsia="Calibri"/>
          <w:spacing w:val="-2"/>
          <w:kern w:val="22"/>
        </w:rPr>
        <w:t>and</w:t>
      </w:r>
      <w:r w:rsidRPr="00480784">
        <w:rPr>
          <w:rFonts w:eastAsia="Calibri"/>
          <w:spacing w:val="-2"/>
          <w:kern w:val="22"/>
        </w:rPr>
        <w:t xml:space="preserve"> </w:t>
      </w:r>
      <w:r w:rsidR="000A3EE4" w:rsidRPr="00480784">
        <w:rPr>
          <w:rFonts w:eastAsia="Calibri"/>
          <w:spacing w:val="-2"/>
          <w:kern w:val="22"/>
        </w:rPr>
        <w:t>c</w:t>
      </w:r>
      <w:r w:rsidRPr="00480784">
        <w:rPr>
          <w:rFonts w:eastAsia="Calibri"/>
          <w:spacing w:val="-2"/>
          <w:kern w:val="22"/>
        </w:rPr>
        <w:t xml:space="preserve">ommunication </w:t>
      </w:r>
      <w:r w:rsidR="00AE2C2E" w:rsidRPr="00480784">
        <w:rPr>
          <w:rFonts w:eastAsia="Calibri"/>
          <w:spacing w:val="-2"/>
          <w:kern w:val="22"/>
        </w:rPr>
        <w:t>skill</w:t>
      </w:r>
      <w:r w:rsidRPr="00480784">
        <w:rPr>
          <w:rFonts w:eastAsia="Calibri"/>
          <w:spacing w:val="-2"/>
          <w:kern w:val="22"/>
        </w:rPr>
        <w:t>s</w:t>
      </w:r>
      <w:r w:rsidR="000A3EE4" w:rsidRPr="00480784">
        <w:rPr>
          <w:rFonts w:eastAsia="Calibri"/>
          <w:spacing w:val="-2"/>
          <w:kern w:val="22"/>
        </w:rPr>
        <w:t>,</w:t>
      </w:r>
      <w:r w:rsidR="00AE2C2E" w:rsidRPr="00480784">
        <w:rPr>
          <w:rFonts w:eastAsia="Calibri"/>
          <w:spacing w:val="-2"/>
          <w:kern w:val="22"/>
        </w:rPr>
        <w:t xml:space="preserve"> and </w:t>
      </w:r>
      <w:r w:rsidR="000A3EE4" w:rsidRPr="00480784">
        <w:rPr>
          <w:spacing w:val="-2"/>
          <w:kern w:val="22"/>
          <w:lang w:eastAsia="en-IN"/>
        </w:rPr>
        <w:t>d</w:t>
      </w:r>
      <w:r w:rsidR="00AE2C2E" w:rsidRPr="00480784">
        <w:rPr>
          <w:spacing w:val="-2"/>
          <w:kern w:val="22"/>
          <w:lang w:eastAsia="en-IN"/>
        </w:rPr>
        <w:t xml:space="preserve">evelopment of </w:t>
      </w:r>
      <w:r w:rsidR="000A3EE4" w:rsidRPr="00480784">
        <w:rPr>
          <w:spacing w:val="-2"/>
          <w:kern w:val="22"/>
          <w:lang w:eastAsia="en-IN"/>
        </w:rPr>
        <w:t>s</w:t>
      </w:r>
      <w:r w:rsidR="00AE2C2E" w:rsidRPr="00480784">
        <w:rPr>
          <w:spacing w:val="-2"/>
          <w:kern w:val="22"/>
          <w:lang w:eastAsia="en-IN"/>
        </w:rPr>
        <w:t>elf-</w:t>
      </w:r>
      <w:r w:rsidR="000A3EE4" w:rsidRPr="00480784">
        <w:rPr>
          <w:spacing w:val="-2"/>
          <w:kern w:val="22"/>
          <w:lang w:eastAsia="en-IN"/>
        </w:rPr>
        <w:t>e</w:t>
      </w:r>
      <w:r w:rsidR="00AE2C2E" w:rsidRPr="00480784">
        <w:rPr>
          <w:spacing w:val="-2"/>
          <w:kern w:val="22"/>
          <w:lang w:eastAsia="en-IN"/>
        </w:rPr>
        <w:t>xpression.</w:t>
      </w:r>
      <w:r w:rsidR="00383DFD" w:rsidRPr="00480784">
        <w:rPr>
          <w:spacing w:val="-2"/>
          <w:kern w:val="22"/>
          <w:lang w:eastAsia="en-IN"/>
        </w:rPr>
        <w:t xml:space="preserve"> </w:t>
      </w:r>
      <w:r w:rsidRPr="00480784">
        <w:rPr>
          <w:rFonts w:eastAsia="Calibri"/>
          <w:color w:val="000000"/>
          <w:spacing w:val="-2"/>
          <w:kern w:val="22"/>
        </w:rPr>
        <w:t>The activities under this umbrella were among the most-loved by the students</w:t>
      </w:r>
      <w:r w:rsidR="00383DFD" w:rsidRPr="00480784">
        <w:rPr>
          <w:rFonts w:eastAsia="Calibri"/>
          <w:color w:val="000000"/>
          <w:spacing w:val="-2"/>
          <w:kern w:val="22"/>
        </w:rPr>
        <w:t xml:space="preserve">. </w:t>
      </w:r>
      <w:r w:rsidRPr="00480784">
        <w:rPr>
          <w:rFonts w:eastAsia="Calibri"/>
          <w:color w:val="000000"/>
          <w:spacing w:val="-2"/>
          <w:kern w:val="22"/>
        </w:rPr>
        <w:t>Papier-mâché, painting, pottery, jewellery</w:t>
      </w:r>
      <w:r w:rsidR="00DD4AC9">
        <w:rPr>
          <w:rFonts w:eastAsia="Calibri"/>
          <w:color w:val="000000"/>
          <w:spacing w:val="-2"/>
          <w:kern w:val="22"/>
        </w:rPr>
        <w:t>-</w:t>
      </w:r>
      <w:r w:rsidRPr="00480784">
        <w:rPr>
          <w:rFonts w:eastAsia="Calibri"/>
          <w:color w:val="000000"/>
          <w:spacing w:val="-2"/>
          <w:kern w:val="22"/>
        </w:rPr>
        <w:t>making, dance, theatre</w:t>
      </w:r>
      <w:r w:rsidR="000A3EE4" w:rsidRPr="00480784">
        <w:rPr>
          <w:rFonts w:eastAsia="Calibri"/>
          <w:color w:val="000000"/>
          <w:spacing w:val="-2"/>
          <w:kern w:val="22"/>
        </w:rPr>
        <w:t>,</w:t>
      </w:r>
      <w:r w:rsidRPr="00480784">
        <w:rPr>
          <w:rFonts w:eastAsia="Calibri"/>
          <w:color w:val="000000"/>
          <w:spacing w:val="-2"/>
          <w:kern w:val="22"/>
        </w:rPr>
        <w:t xml:space="preserve"> and many </w:t>
      </w:r>
      <w:r w:rsidR="000A3EE4" w:rsidRPr="00480784">
        <w:rPr>
          <w:rFonts w:eastAsia="Calibri"/>
          <w:color w:val="000000"/>
          <w:spacing w:val="-2"/>
          <w:kern w:val="22"/>
        </w:rPr>
        <w:t>other</w:t>
      </w:r>
      <w:r w:rsidRPr="00480784">
        <w:rPr>
          <w:rFonts w:eastAsia="Calibri"/>
          <w:color w:val="000000"/>
          <w:spacing w:val="-2"/>
          <w:kern w:val="22"/>
        </w:rPr>
        <w:t xml:space="preserve"> creative and expressive art forms were used as a medium to </w:t>
      </w:r>
      <w:r w:rsidR="00383DFD" w:rsidRPr="00480784">
        <w:rPr>
          <w:rFonts w:eastAsia="Calibri"/>
          <w:color w:val="000000"/>
          <w:spacing w:val="-2"/>
          <w:kern w:val="22"/>
        </w:rPr>
        <w:t>develop these skills</w:t>
      </w:r>
      <w:r w:rsidR="00DD4AC9">
        <w:rPr>
          <w:rFonts w:eastAsia="Calibri"/>
          <w:color w:val="000000"/>
          <w:spacing w:val="-2"/>
          <w:kern w:val="22"/>
        </w:rPr>
        <w:t xml:space="preserve">, and </w:t>
      </w:r>
      <w:r w:rsidR="00383DFD" w:rsidRPr="00480784">
        <w:rPr>
          <w:rFonts w:eastAsia="Calibri"/>
          <w:color w:val="000000"/>
          <w:spacing w:val="-2"/>
          <w:kern w:val="22"/>
        </w:rPr>
        <w:t xml:space="preserve">the output </w:t>
      </w:r>
      <w:r w:rsidR="00E66EDC" w:rsidRPr="00480784">
        <w:rPr>
          <w:rFonts w:eastAsia="Calibri"/>
          <w:color w:val="000000"/>
          <w:spacing w:val="-2"/>
          <w:kern w:val="22"/>
        </w:rPr>
        <w:t xml:space="preserve">was </w:t>
      </w:r>
      <w:r w:rsidRPr="00480784">
        <w:rPr>
          <w:rFonts w:eastAsia="Calibri"/>
          <w:color w:val="000000"/>
          <w:spacing w:val="-2"/>
          <w:kern w:val="22"/>
        </w:rPr>
        <w:t xml:space="preserve">saleable. </w:t>
      </w:r>
    </w:p>
    <w:p w14:paraId="693604A3" w14:textId="64441D35" w:rsidR="006A0B8C" w:rsidRPr="004F0653" w:rsidRDefault="006A0B8C" w:rsidP="006A0B8C">
      <w:pPr>
        <w:pStyle w:val="BodyTextMain"/>
        <w:rPr>
          <w:rFonts w:eastAsia="Calibri"/>
          <w:color w:val="000000"/>
          <w:sz w:val="18"/>
          <w:szCs w:val="18"/>
        </w:rPr>
      </w:pPr>
    </w:p>
    <w:p w14:paraId="69A7787B" w14:textId="77777777" w:rsidR="004F0653" w:rsidRPr="004F0653" w:rsidRDefault="004F0653" w:rsidP="006A0B8C">
      <w:pPr>
        <w:pStyle w:val="BodyTextMain"/>
        <w:rPr>
          <w:rFonts w:eastAsia="Calibri"/>
          <w:color w:val="000000"/>
          <w:sz w:val="18"/>
          <w:szCs w:val="18"/>
        </w:rPr>
      </w:pPr>
    </w:p>
    <w:p w14:paraId="7B0A7C87" w14:textId="77777777" w:rsidR="005D6707" w:rsidRPr="00480784" w:rsidRDefault="005D6707" w:rsidP="002E7549">
      <w:pPr>
        <w:pStyle w:val="Casehead3"/>
        <w:outlineLvl w:val="0"/>
        <w:rPr>
          <w:lang w:eastAsia="en-IN"/>
        </w:rPr>
      </w:pPr>
      <w:r w:rsidRPr="00480784">
        <w:rPr>
          <w:lang w:eastAsia="en-IN"/>
        </w:rPr>
        <w:t>Vocational Training</w:t>
      </w:r>
    </w:p>
    <w:p w14:paraId="5C583C28" w14:textId="77777777" w:rsidR="006A0B8C" w:rsidRPr="004F0653" w:rsidRDefault="006A0B8C" w:rsidP="006A0B8C">
      <w:pPr>
        <w:pStyle w:val="BodyTextMain"/>
        <w:rPr>
          <w:sz w:val="18"/>
          <w:szCs w:val="18"/>
          <w:lang w:eastAsia="en-IN"/>
        </w:rPr>
      </w:pPr>
    </w:p>
    <w:p w14:paraId="4008A0C6" w14:textId="345E8BE5" w:rsidR="005D6707" w:rsidRDefault="005D6707" w:rsidP="006A0B8C">
      <w:pPr>
        <w:pStyle w:val="BodyTextMain"/>
        <w:rPr>
          <w:rFonts w:eastAsia="Calibri"/>
          <w:color w:val="000000"/>
        </w:rPr>
      </w:pPr>
      <w:r w:rsidRPr="00480784">
        <w:rPr>
          <w:rFonts w:eastAsia="Calibri"/>
          <w:color w:val="000000"/>
        </w:rPr>
        <w:t>Vocational training provided job-specific technical</w:t>
      </w:r>
      <w:r w:rsidR="0065479F">
        <w:rPr>
          <w:rFonts w:eastAsia="Calibri"/>
          <w:color w:val="000000"/>
        </w:rPr>
        <w:t xml:space="preserve"> </w:t>
      </w:r>
      <w:r w:rsidRPr="00480784">
        <w:rPr>
          <w:rFonts w:eastAsia="Calibri"/>
          <w:color w:val="000000"/>
        </w:rPr>
        <w:t>training</w:t>
      </w:r>
      <w:r w:rsidR="0065479F">
        <w:rPr>
          <w:rFonts w:eastAsia="Calibri"/>
          <w:color w:val="000000"/>
        </w:rPr>
        <w:t xml:space="preserve"> </w:t>
      </w:r>
      <w:r w:rsidRPr="00480784">
        <w:rPr>
          <w:rFonts w:eastAsia="Calibri"/>
          <w:color w:val="000000"/>
        </w:rPr>
        <w:t xml:space="preserve">for working in the trades. These programs generally focused on providing students with hands-on instruction and were based on concrete mental </w:t>
      </w:r>
      <w:r w:rsidRPr="00480784">
        <w:rPr>
          <w:rFonts w:eastAsia="Calibri"/>
          <w:color w:val="000000"/>
        </w:rPr>
        <w:lastRenderedPageBreak/>
        <w:t xml:space="preserve">operations </w:t>
      </w:r>
      <w:r w:rsidR="00A43DCC" w:rsidRPr="00480784">
        <w:rPr>
          <w:rFonts w:eastAsia="Calibri"/>
          <w:color w:val="000000"/>
        </w:rPr>
        <w:t>requiring</w:t>
      </w:r>
      <w:r w:rsidRPr="00480784">
        <w:rPr>
          <w:rFonts w:eastAsia="Calibri"/>
          <w:color w:val="000000"/>
        </w:rPr>
        <w:t xml:space="preserve"> minimal abstraction and judgment capacity. Social skills development, like following </w:t>
      </w:r>
      <w:r w:rsidR="00A43DCC" w:rsidRPr="00480784">
        <w:rPr>
          <w:rFonts w:eastAsia="Calibri"/>
          <w:color w:val="000000"/>
        </w:rPr>
        <w:t>instructions</w:t>
      </w:r>
      <w:r w:rsidRPr="00480784">
        <w:rPr>
          <w:rFonts w:eastAsia="Calibri"/>
          <w:color w:val="000000"/>
        </w:rPr>
        <w:t xml:space="preserve"> and group norms, w</w:t>
      </w:r>
      <w:r w:rsidR="00DC70CC" w:rsidRPr="00480784">
        <w:rPr>
          <w:rFonts w:eastAsia="Calibri"/>
          <w:color w:val="000000"/>
        </w:rPr>
        <w:t>as</w:t>
      </w:r>
      <w:r w:rsidRPr="00480784">
        <w:rPr>
          <w:rFonts w:eastAsia="Calibri"/>
          <w:color w:val="000000"/>
        </w:rPr>
        <w:t xml:space="preserve"> also </w:t>
      </w:r>
      <w:r w:rsidR="00A43DCC" w:rsidRPr="00480784">
        <w:rPr>
          <w:rFonts w:eastAsia="Calibri"/>
          <w:color w:val="000000"/>
        </w:rPr>
        <w:t xml:space="preserve">a </w:t>
      </w:r>
      <w:r w:rsidRPr="00480784">
        <w:rPr>
          <w:rFonts w:eastAsia="Calibri"/>
          <w:color w:val="000000"/>
        </w:rPr>
        <w:t xml:space="preserve">focus. The students could learn </w:t>
      </w:r>
      <w:r w:rsidR="00DC70CC" w:rsidRPr="00480784">
        <w:rPr>
          <w:rFonts w:eastAsia="Calibri"/>
          <w:color w:val="000000"/>
        </w:rPr>
        <w:t>quickly</w:t>
      </w:r>
      <w:r w:rsidR="00DD4AC9">
        <w:rPr>
          <w:rFonts w:eastAsia="Calibri"/>
          <w:color w:val="000000"/>
        </w:rPr>
        <w:t xml:space="preserve"> because</w:t>
      </w:r>
      <w:r w:rsidRPr="00480784">
        <w:rPr>
          <w:rFonts w:eastAsia="Calibri"/>
          <w:color w:val="000000"/>
        </w:rPr>
        <w:t xml:space="preserve"> the whole task was divided into sub</w:t>
      </w:r>
      <w:r w:rsidR="00A43DCC" w:rsidRPr="00480784">
        <w:rPr>
          <w:rFonts w:eastAsia="Calibri"/>
          <w:color w:val="000000"/>
        </w:rPr>
        <w:t>-</w:t>
      </w:r>
      <w:r w:rsidRPr="00480784">
        <w:rPr>
          <w:rFonts w:eastAsia="Calibri"/>
          <w:color w:val="000000"/>
        </w:rPr>
        <w:t>units and put in order from simple to complex. Th</w:t>
      </w:r>
      <w:r w:rsidR="00383DFD" w:rsidRPr="00480784">
        <w:rPr>
          <w:rFonts w:eastAsia="Calibri"/>
          <w:color w:val="000000"/>
        </w:rPr>
        <w:t>is</w:t>
      </w:r>
      <w:r w:rsidRPr="00480784">
        <w:rPr>
          <w:rFonts w:eastAsia="Calibri"/>
          <w:color w:val="000000"/>
        </w:rPr>
        <w:t xml:space="preserve"> </w:t>
      </w:r>
      <w:r w:rsidR="00383DFD" w:rsidRPr="00480784">
        <w:rPr>
          <w:rFonts w:eastAsia="Calibri"/>
          <w:color w:val="000000"/>
        </w:rPr>
        <w:t xml:space="preserve">division of activities </w:t>
      </w:r>
      <w:r w:rsidR="00DC70CC" w:rsidRPr="00480784">
        <w:rPr>
          <w:rFonts w:eastAsia="Calibri"/>
          <w:color w:val="000000"/>
        </w:rPr>
        <w:t>helped students</w:t>
      </w:r>
      <w:r w:rsidRPr="00480784">
        <w:rPr>
          <w:rFonts w:eastAsia="Calibri"/>
          <w:color w:val="000000"/>
        </w:rPr>
        <w:t xml:space="preserve"> </w:t>
      </w:r>
      <w:r w:rsidR="00383DFD" w:rsidRPr="00480784">
        <w:rPr>
          <w:rFonts w:eastAsia="Calibri"/>
          <w:color w:val="000000"/>
        </w:rPr>
        <w:t>recognize</w:t>
      </w:r>
      <w:r w:rsidRPr="00480784">
        <w:rPr>
          <w:rFonts w:eastAsia="Calibri"/>
          <w:color w:val="000000"/>
        </w:rPr>
        <w:t xml:space="preserve"> their interests and aptitudes</w:t>
      </w:r>
      <w:r w:rsidR="00DC70CC" w:rsidRPr="00480784">
        <w:rPr>
          <w:rFonts w:eastAsia="Calibri"/>
          <w:color w:val="000000"/>
        </w:rPr>
        <w:t>,</w:t>
      </w:r>
      <w:r w:rsidRPr="00480784">
        <w:rPr>
          <w:rFonts w:eastAsia="Calibri"/>
          <w:color w:val="000000"/>
        </w:rPr>
        <w:t xml:space="preserve"> </w:t>
      </w:r>
      <w:r w:rsidR="00DC70CC" w:rsidRPr="00480784">
        <w:rPr>
          <w:rFonts w:eastAsia="Calibri"/>
          <w:color w:val="000000"/>
        </w:rPr>
        <w:t xml:space="preserve">and </w:t>
      </w:r>
      <w:r w:rsidR="00383DFD" w:rsidRPr="00480784">
        <w:rPr>
          <w:rFonts w:eastAsia="Calibri"/>
          <w:color w:val="000000"/>
        </w:rPr>
        <w:t>thus g</w:t>
      </w:r>
      <w:r w:rsidR="00DC70CC" w:rsidRPr="00480784">
        <w:rPr>
          <w:rFonts w:eastAsia="Calibri"/>
          <w:color w:val="000000"/>
        </w:rPr>
        <w:t>ain</w:t>
      </w:r>
      <w:r w:rsidRPr="00480784">
        <w:rPr>
          <w:rFonts w:eastAsia="Calibri"/>
          <w:color w:val="000000"/>
        </w:rPr>
        <w:t xml:space="preserve"> self-</w:t>
      </w:r>
      <w:r w:rsidR="006A0B8C" w:rsidRPr="00480784">
        <w:rPr>
          <w:rFonts w:eastAsia="Calibri"/>
          <w:color w:val="000000"/>
        </w:rPr>
        <w:t>identity and self-direction.</w:t>
      </w:r>
    </w:p>
    <w:p w14:paraId="3CAEB84C" w14:textId="15E103C5" w:rsidR="00DD4AC9" w:rsidRDefault="00DD4AC9" w:rsidP="006A0B8C">
      <w:pPr>
        <w:pStyle w:val="BodyTextMain"/>
        <w:rPr>
          <w:rFonts w:eastAsia="Calibri"/>
          <w:color w:val="000000"/>
        </w:rPr>
      </w:pPr>
    </w:p>
    <w:p w14:paraId="745A4CF8" w14:textId="77777777" w:rsidR="00DD4AC9" w:rsidRPr="00480784" w:rsidRDefault="00DD4AC9" w:rsidP="006A0B8C">
      <w:pPr>
        <w:pStyle w:val="BodyTextMain"/>
        <w:rPr>
          <w:rFonts w:eastAsia="Calibri"/>
          <w:color w:val="000000"/>
        </w:rPr>
      </w:pPr>
    </w:p>
    <w:p w14:paraId="26C09FBA" w14:textId="77777777" w:rsidR="005D6707" w:rsidRPr="00480784" w:rsidRDefault="005D6707" w:rsidP="002E7549">
      <w:pPr>
        <w:pStyle w:val="Casehead3"/>
        <w:keepNext/>
        <w:outlineLvl w:val="0"/>
        <w:rPr>
          <w:lang w:eastAsia="en-IN"/>
        </w:rPr>
      </w:pPr>
      <w:r w:rsidRPr="00480784">
        <w:rPr>
          <w:lang w:eastAsia="en-IN"/>
        </w:rPr>
        <w:t>Physical Fitness Training and Recreational Activities</w:t>
      </w:r>
    </w:p>
    <w:p w14:paraId="1B61C1F3" w14:textId="77777777" w:rsidR="00383DFD" w:rsidRPr="00480784" w:rsidRDefault="00383DFD" w:rsidP="004E1776">
      <w:pPr>
        <w:pStyle w:val="BodyTextMain"/>
        <w:keepNext/>
        <w:rPr>
          <w:lang w:eastAsia="en-IN"/>
        </w:rPr>
      </w:pPr>
    </w:p>
    <w:p w14:paraId="42775972" w14:textId="5C5D44F2" w:rsidR="005D6707" w:rsidRPr="00480784" w:rsidRDefault="005D6707" w:rsidP="006A0B8C">
      <w:pPr>
        <w:pStyle w:val="BodyTextMain"/>
        <w:rPr>
          <w:rFonts w:eastAsia="Calibri"/>
          <w:color w:val="000000"/>
          <w:spacing w:val="-2"/>
          <w:kern w:val="22"/>
        </w:rPr>
      </w:pPr>
      <w:proofErr w:type="spellStart"/>
      <w:r w:rsidRPr="00480784">
        <w:rPr>
          <w:rFonts w:eastAsia="Calibri"/>
          <w:color w:val="000000"/>
          <w:spacing w:val="-2"/>
          <w:kern w:val="22"/>
        </w:rPr>
        <w:t>Muskaan</w:t>
      </w:r>
      <w:proofErr w:type="spellEnd"/>
      <w:r w:rsidRPr="00480784">
        <w:rPr>
          <w:rFonts w:eastAsia="Calibri"/>
          <w:color w:val="000000"/>
          <w:spacing w:val="-2"/>
          <w:kern w:val="22"/>
        </w:rPr>
        <w:t xml:space="preserve"> engaged the students in various activities and games </w:t>
      </w:r>
      <w:r w:rsidR="00DC70CC" w:rsidRPr="00480784">
        <w:rPr>
          <w:rFonts w:eastAsia="Calibri"/>
          <w:color w:val="000000"/>
          <w:spacing w:val="-2"/>
          <w:kern w:val="22"/>
        </w:rPr>
        <w:t>such as</w:t>
      </w:r>
      <w:r w:rsidRPr="00480784">
        <w:rPr>
          <w:rFonts w:eastAsia="Calibri"/>
          <w:color w:val="000000"/>
          <w:spacing w:val="-2"/>
          <w:kern w:val="22"/>
        </w:rPr>
        <w:t xml:space="preserve"> air hockey</w:t>
      </w:r>
      <w:r w:rsidR="00383DFD" w:rsidRPr="00480784">
        <w:rPr>
          <w:rFonts w:eastAsia="Calibri"/>
          <w:color w:val="000000"/>
          <w:spacing w:val="-2"/>
          <w:kern w:val="22"/>
        </w:rPr>
        <w:t xml:space="preserve"> and</w:t>
      </w:r>
      <w:r w:rsidRPr="00480784">
        <w:rPr>
          <w:rFonts w:eastAsia="Calibri"/>
          <w:color w:val="000000"/>
          <w:spacing w:val="-2"/>
          <w:kern w:val="22"/>
        </w:rPr>
        <w:t xml:space="preserve"> </w:t>
      </w:r>
      <w:proofErr w:type="spellStart"/>
      <w:r w:rsidRPr="004E1776">
        <w:rPr>
          <w:rFonts w:eastAsia="Calibri"/>
          <w:i/>
          <w:color w:val="000000"/>
          <w:spacing w:val="-2"/>
          <w:kern w:val="22"/>
        </w:rPr>
        <w:t>carrom</w:t>
      </w:r>
      <w:proofErr w:type="spellEnd"/>
      <w:r w:rsidRPr="00480784">
        <w:rPr>
          <w:rFonts w:eastAsia="Calibri"/>
          <w:color w:val="000000"/>
          <w:spacing w:val="-2"/>
          <w:kern w:val="22"/>
        </w:rPr>
        <w:t xml:space="preserve"> (a “strike-and-pocket</w:t>
      </w:r>
      <w:r w:rsidR="00DC70CC" w:rsidRPr="00480784">
        <w:rPr>
          <w:rFonts w:eastAsia="Calibri"/>
          <w:color w:val="000000"/>
          <w:spacing w:val="-2"/>
          <w:kern w:val="22"/>
        </w:rPr>
        <w:t>”</w:t>
      </w:r>
      <w:r w:rsidRPr="00480784">
        <w:rPr>
          <w:rFonts w:eastAsia="Calibri"/>
          <w:color w:val="000000"/>
          <w:spacing w:val="-2"/>
          <w:kern w:val="22"/>
        </w:rPr>
        <w:t xml:space="preserve"> </w:t>
      </w:r>
      <w:r w:rsidR="00020655" w:rsidRPr="00480784">
        <w:rPr>
          <w:rFonts w:eastAsia="Calibri"/>
          <w:color w:val="000000"/>
          <w:spacing w:val="-2"/>
          <w:kern w:val="22"/>
        </w:rPr>
        <w:t>table top</w:t>
      </w:r>
      <w:r w:rsidRPr="00480784">
        <w:rPr>
          <w:rFonts w:eastAsia="Calibri"/>
          <w:color w:val="000000"/>
          <w:spacing w:val="-2"/>
          <w:kern w:val="22"/>
        </w:rPr>
        <w:t xml:space="preserve"> game) to help the</w:t>
      </w:r>
      <w:r w:rsidR="00DC70CC" w:rsidRPr="00480784">
        <w:rPr>
          <w:rFonts w:eastAsia="Calibri"/>
          <w:color w:val="000000"/>
          <w:spacing w:val="-2"/>
          <w:kern w:val="22"/>
        </w:rPr>
        <w:t>m</w:t>
      </w:r>
      <w:r w:rsidRPr="00480784">
        <w:rPr>
          <w:rFonts w:eastAsia="Calibri"/>
          <w:color w:val="000000"/>
          <w:spacing w:val="-2"/>
          <w:kern w:val="22"/>
        </w:rPr>
        <w:t xml:space="preserve"> develop their motor skills and physical fitness levels. </w:t>
      </w:r>
      <w:proofErr w:type="spellStart"/>
      <w:r w:rsidRPr="00480784">
        <w:rPr>
          <w:rFonts w:eastAsia="Calibri"/>
          <w:color w:val="000000"/>
          <w:spacing w:val="-2"/>
          <w:kern w:val="22"/>
        </w:rPr>
        <w:t>Muskaan</w:t>
      </w:r>
      <w:proofErr w:type="spellEnd"/>
      <w:r w:rsidRPr="00480784">
        <w:rPr>
          <w:rFonts w:eastAsia="Calibri"/>
          <w:color w:val="000000"/>
          <w:spacing w:val="-2"/>
          <w:kern w:val="22"/>
        </w:rPr>
        <w:t xml:space="preserve"> regularly organized events like sports days and cultural functions, where students could truly enjoy and demonstrate their capabilities. In addition, students keenly anticipated recreational </w:t>
      </w:r>
      <w:r w:rsidR="00DC70CC" w:rsidRPr="00480784">
        <w:rPr>
          <w:rFonts w:eastAsia="Calibri"/>
          <w:color w:val="000000"/>
          <w:spacing w:val="-2"/>
          <w:kern w:val="22"/>
        </w:rPr>
        <w:t>activities</w:t>
      </w:r>
      <w:r w:rsidRPr="00480784">
        <w:rPr>
          <w:rFonts w:eastAsia="Calibri"/>
          <w:color w:val="000000"/>
          <w:spacing w:val="-2"/>
          <w:kern w:val="22"/>
        </w:rPr>
        <w:t xml:space="preserve"> like picnics and dinners out, </w:t>
      </w:r>
      <w:r w:rsidR="00DC70CC" w:rsidRPr="00480784">
        <w:rPr>
          <w:rFonts w:eastAsia="Calibri"/>
          <w:color w:val="000000"/>
          <w:spacing w:val="-2"/>
          <w:kern w:val="22"/>
        </w:rPr>
        <w:t xml:space="preserve">and </w:t>
      </w:r>
      <w:r w:rsidRPr="00480784">
        <w:rPr>
          <w:rFonts w:eastAsia="Calibri"/>
          <w:color w:val="000000"/>
          <w:spacing w:val="-2"/>
          <w:kern w:val="22"/>
        </w:rPr>
        <w:t>visits to tourist attractions, the cinema</w:t>
      </w:r>
      <w:r w:rsidR="00DC70CC" w:rsidRPr="00480784">
        <w:rPr>
          <w:rFonts w:eastAsia="Calibri"/>
          <w:color w:val="000000"/>
          <w:spacing w:val="-2"/>
          <w:kern w:val="22"/>
        </w:rPr>
        <w:t>,</w:t>
      </w:r>
      <w:r w:rsidRPr="00480784">
        <w:rPr>
          <w:rFonts w:eastAsia="Calibri"/>
          <w:color w:val="000000"/>
          <w:spacing w:val="-2"/>
          <w:kern w:val="22"/>
        </w:rPr>
        <w:t xml:space="preserve"> and shopping areas</w:t>
      </w:r>
      <w:r w:rsidR="00DC70CC" w:rsidRPr="00480784">
        <w:rPr>
          <w:rFonts w:eastAsia="Calibri"/>
          <w:color w:val="000000"/>
          <w:spacing w:val="-2"/>
          <w:kern w:val="22"/>
        </w:rPr>
        <w:t xml:space="preserve">—activities </w:t>
      </w:r>
      <w:r w:rsidR="00CB5D3F" w:rsidRPr="00480784">
        <w:rPr>
          <w:rFonts w:eastAsia="Calibri"/>
          <w:color w:val="000000"/>
          <w:spacing w:val="-2"/>
          <w:kern w:val="22"/>
        </w:rPr>
        <w:t xml:space="preserve">that </w:t>
      </w:r>
      <w:r w:rsidR="0073195B" w:rsidRPr="00480784">
        <w:rPr>
          <w:rFonts w:eastAsia="Calibri"/>
          <w:color w:val="000000"/>
          <w:spacing w:val="-2"/>
          <w:kern w:val="22"/>
        </w:rPr>
        <w:t xml:space="preserve">helped </w:t>
      </w:r>
      <w:r w:rsidR="00DD4AC9">
        <w:rPr>
          <w:rFonts w:eastAsia="Calibri"/>
          <w:color w:val="000000"/>
          <w:spacing w:val="-2"/>
          <w:kern w:val="22"/>
        </w:rPr>
        <w:t>the students</w:t>
      </w:r>
      <w:r w:rsidR="0073195B" w:rsidRPr="00480784">
        <w:rPr>
          <w:rFonts w:eastAsia="Calibri"/>
          <w:color w:val="000000"/>
          <w:spacing w:val="-2"/>
          <w:kern w:val="22"/>
        </w:rPr>
        <w:t xml:space="preserve"> bond.</w:t>
      </w:r>
    </w:p>
    <w:p w14:paraId="77AF3E1B" w14:textId="77777777" w:rsidR="006A0B8C" w:rsidRPr="00480784" w:rsidRDefault="006A0B8C" w:rsidP="006A0B8C">
      <w:pPr>
        <w:pStyle w:val="BodyTextMain"/>
        <w:rPr>
          <w:rFonts w:eastAsia="Calibri"/>
          <w:color w:val="000000"/>
        </w:rPr>
      </w:pPr>
    </w:p>
    <w:p w14:paraId="457AE47D" w14:textId="77777777" w:rsidR="005E5283" w:rsidRPr="00480784" w:rsidRDefault="005E5283" w:rsidP="006A0B8C">
      <w:pPr>
        <w:pStyle w:val="BodyTextMain"/>
        <w:rPr>
          <w:rFonts w:eastAsia="Calibri"/>
          <w:color w:val="000000"/>
        </w:rPr>
      </w:pPr>
    </w:p>
    <w:p w14:paraId="12C635E1" w14:textId="77777777" w:rsidR="005D6707" w:rsidRPr="00480784" w:rsidRDefault="005D6707" w:rsidP="002E7549">
      <w:pPr>
        <w:pStyle w:val="Casehead3"/>
        <w:outlineLvl w:val="0"/>
        <w:rPr>
          <w:lang w:eastAsia="en-IN"/>
        </w:rPr>
      </w:pPr>
      <w:r w:rsidRPr="00480784">
        <w:rPr>
          <w:lang w:eastAsia="en-IN"/>
        </w:rPr>
        <w:t>Computer Training</w:t>
      </w:r>
    </w:p>
    <w:p w14:paraId="590DA83E" w14:textId="77777777" w:rsidR="006A0B8C" w:rsidRPr="00480784" w:rsidRDefault="006A0B8C" w:rsidP="006A0B8C">
      <w:pPr>
        <w:pStyle w:val="BodyTextMain"/>
        <w:rPr>
          <w:lang w:eastAsia="en-IN"/>
        </w:rPr>
      </w:pPr>
    </w:p>
    <w:p w14:paraId="7BFC3281" w14:textId="3DE3569F" w:rsidR="005D6707" w:rsidRPr="00480784" w:rsidRDefault="005D6707" w:rsidP="006A0B8C">
      <w:pPr>
        <w:pStyle w:val="BodyTextMain"/>
        <w:rPr>
          <w:rFonts w:eastAsia="Calibri"/>
          <w:color w:val="000000"/>
        </w:rPr>
      </w:pPr>
      <w:proofErr w:type="spellStart"/>
      <w:r w:rsidRPr="00480784">
        <w:rPr>
          <w:rFonts w:eastAsia="Calibri"/>
          <w:color w:val="000000"/>
        </w:rPr>
        <w:t>Muskaan</w:t>
      </w:r>
      <w:proofErr w:type="spellEnd"/>
      <w:r w:rsidRPr="00480784">
        <w:rPr>
          <w:rFonts w:eastAsia="Calibri"/>
          <w:color w:val="000000"/>
        </w:rPr>
        <w:t xml:space="preserve"> </w:t>
      </w:r>
      <w:r w:rsidR="00CB5D3F" w:rsidRPr="00480784">
        <w:rPr>
          <w:rFonts w:eastAsia="Calibri"/>
          <w:color w:val="000000"/>
        </w:rPr>
        <w:t>expos</w:t>
      </w:r>
      <w:r w:rsidR="00DC70CC" w:rsidRPr="00480784">
        <w:rPr>
          <w:rFonts w:eastAsia="Calibri"/>
          <w:color w:val="000000"/>
        </w:rPr>
        <w:t>ed its students to the</w:t>
      </w:r>
      <w:r w:rsidR="00CB5D3F" w:rsidRPr="00480784">
        <w:rPr>
          <w:rFonts w:eastAsia="Calibri"/>
          <w:color w:val="000000"/>
        </w:rPr>
        <w:t xml:space="preserve"> </w:t>
      </w:r>
      <w:r w:rsidRPr="00480784">
        <w:rPr>
          <w:rFonts w:eastAsia="Calibri"/>
          <w:color w:val="000000"/>
        </w:rPr>
        <w:t xml:space="preserve">technology revolution sweeping the world. It </w:t>
      </w:r>
      <w:r w:rsidR="00AF7F96">
        <w:rPr>
          <w:rFonts w:eastAsia="Calibri"/>
          <w:color w:val="000000"/>
        </w:rPr>
        <w:t>had been</w:t>
      </w:r>
      <w:r w:rsidR="00AF7F96" w:rsidRPr="00480784">
        <w:rPr>
          <w:rFonts w:eastAsia="Calibri"/>
          <w:color w:val="000000"/>
        </w:rPr>
        <w:t xml:space="preserve"> </w:t>
      </w:r>
      <w:r w:rsidRPr="00480784">
        <w:rPr>
          <w:rFonts w:eastAsia="Calibri"/>
          <w:color w:val="000000"/>
        </w:rPr>
        <w:t>observed that playing computer games and tackling word processing not only strengthen</w:t>
      </w:r>
      <w:r w:rsidR="00CB5D3F" w:rsidRPr="00480784">
        <w:rPr>
          <w:rFonts w:eastAsia="Calibri"/>
          <w:color w:val="000000"/>
        </w:rPr>
        <w:t>ed</w:t>
      </w:r>
      <w:r w:rsidRPr="00480784">
        <w:rPr>
          <w:rFonts w:eastAsia="Calibri"/>
          <w:color w:val="000000"/>
        </w:rPr>
        <w:t xml:space="preserve"> users’ cognitive skills but also g</w:t>
      </w:r>
      <w:r w:rsidR="00CB5D3F" w:rsidRPr="00480784">
        <w:rPr>
          <w:rFonts w:eastAsia="Calibri"/>
          <w:color w:val="000000"/>
        </w:rPr>
        <w:t>ave</w:t>
      </w:r>
      <w:r w:rsidRPr="00480784">
        <w:rPr>
          <w:rFonts w:eastAsia="Calibri"/>
          <w:color w:val="000000"/>
        </w:rPr>
        <w:t xml:space="preserve"> an incredible boost to</w:t>
      </w:r>
      <w:r w:rsidR="00DC70CC" w:rsidRPr="00480784">
        <w:rPr>
          <w:rFonts w:eastAsia="Calibri"/>
          <w:color w:val="000000"/>
        </w:rPr>
        <w:t xml:space="preserve"> their</w:t>
      </w:r>
      <w:r w:rsidRPr="00480784">
        <w:rPr>
          <w:rFonts w:eastAsia="Calibri"/>
          <w:color w:val="000000"/>
        </w:rPr>
        <w:t xml:space="preserve"> self-confidence. A whole new world of experience opened for students when they were given training in </w:t>
      </w:r>
      <w:r w:rsidR="00DC70CC" w:rsidRPr="00480784">
        <w:rPr>
          <w:rFonts w:eastAsia="Calibri"/>
          <w:color w:val="000000"/>
        </w:rPr>
        <w:t>practices</w:t>
      </w:r>
      <w:r w:rsidRPr="00480784">
        <w:rPr>
          <w:rFonts w:eastAsia="Calibri"/>
          <w:color w:val="000000"/>
        </w:rPr>
        <w:t xml:space="preserve"> like</w:t>
      </w:r>
      <w:r w:rsidR="006A0B8C" w:rsidRPr="00480784">
        <w:rPr>
          <w:rFonts w:eastAsia="Calibri"/>
          <w:color w:val="000000"/>
        </w:rPr>
        <w:t xml:space="preserve"> graphic design and animation.</w:t>
      </w:r>
    </w:p>
    <w:p w14:paraId="152A72DB" w14:textId="77777777" w:rsidR="006A0B8C" w:rsidRPr="004F0653" w:rsidRDefault="006A0B8C" w:rsidP="006A0B8C">
      <w:pPr>
        <w:pStyle w:val="BodyTextMain"/>
        <w:rPr>
          <w:rFonts w:eastAsia="Calibri"/>
          <w:color w:val="000000"/>
          <w:sz w:val="18"/>
          <w:szCs w:val="18"/>
        </w:rPr>
      </w:pPr>
    </w:p>
    <w:p w14:paraId="169C6D13" w14:textId="77777777" w:rsidR="005E5283" w:rsidRPr="004F0653" w:rsidRDefault="005E5283" w:rsidP="006A0B8C">
      <w:pPr>
        <w:pStyle w:val="BodyTextMain"/>
        <w:rPr>
          <w:rFonts w:eastAsia="Calibri"/>
          <w:color w:val="000000"/>
          <w:sz w:val="18"/>
          <w:szCs w:val="18"/>
        </w:rPr>
      </w:pPr>
    </w:p>
    <w:p w14:paraId="3FDB720B" w14:textId="77777777" w:rsidR="005D6707" w:rsidRPr="00480784" w:rsidRDefault="005D6707" w:rsidP="002E7549">
      <w:pPr>
        <w:pStyle w:val="Casehead2"/>
        <w:outlineLvl w:val="0"/>
        <w:rPr>
          <w:rFonts w:eastAsia="MS Gothic"/>
        </w:rPr>
      </w:pPr>
      <w:r w:rsidRPr="00480784">
        <w:rPr>
          <w:rFonts w:eastAsia="MS Gothic"/>
        </w:rPr>
        <w:t>Employment Services</w:t>
      </w:r>
    </w:p>
    <w:p w14:paraId="60B2EDE1" w14:textId="77777777" w:rsidR="006A0B8C" w:rsidRPr="004F0653" w:rsidRDefault="006A0B8C" w:rsidP="006A0B8C">
      <w:pPr>
        <w:pStyle w:val="BodyTextMain"/>
        <w:rPr>
          <w:rFonts w:eastAsia="MS Gothic"/>
          <w:sz w:val="18"/>
          <w:szCs w:val="18"/>
        </w:rPr>
      </w:pPr>
    </w:p>
    <w:p w14:paraId="4B5CC16E" w14:textId="0323CD79" w:rsidR="005D6707" w:rsidRPr="00480784" w:rsidRDefault="00CB5D3F" w:rsidP="007D1D82">
      <w:pPr>
        <w:pStyle w:val="BodyTextMain"/>
        <w:rPr>
          <w:rFonts w:eastAsia="Calibri"/>
          <w:color w:val="000000"/>
        </w:rPr>
      </w:pPr>
      <w:proofErr w:type="spellStart"/>
      <w:r w:rsidRPr="00480784">
        <w:rPr>
          <w:rFonts w:eastAsia="Calibri"/>
          <w:color w:val="000000"/>
        </w:rPr>
        <w:t>Muskaan</w:t>
      </w:r>
      <w:proofErr w:type="spellEnd"/>
      <w:r w:rsidRPr="00480784">
        <w:rPr>
          <w:rFonts w:eastAsia="Calibri"/>
          <w:color w:val="000000"/>
        </w:rPr>
        <w:t xml:space="preserve"> </w:t>
      </w:r>
      <w:r w:rsidR="005D6707" w:rsidRPr="00480784">
        <w:rPr>
          <w:rFonts w:eastAsia="Calibri"/>
          <w:color w:val="000000"/>
        </w:rPr>
        <w:t xml:space="preserve">provided support </w:t>
      </w:r>
      <w:r w:rsidRPr="00480784">
        <w:rPr>
          <w:rFonts w:eastAsia="Calibri"/>
          <w:color w:val="000000"/>
        </w:rPr>
        <w:t xml:space="preserve">to trained students through </w:t>
      </w:r>
      <w:r w:rsidR="00E30E7B" w:rsidRPr="00480784">
        <w:rPr>
          <w:rFonts w:eastAsia="Calibri"/>
          <w:color w:val="000000"/>
        </w:rPr>
        <w:t>its</w:t>
      </w:r>
      <w:r w:rsidRPr="00480784">
        <w:rPr>
          <w:rFonts w:eastAsia="Calibri"/>
          <w:color w:val="000000"/>
        </w:rPr>
        <w:t xml:space="preserve"> </w:t>
      </w:r>
      <w:r w:rsidR="005D6707" w:rsidRPr="00480784">
        <w:rPr>
          <w:rFonts w:eastAsia="Calibri"/>
          <w:color w:val="000000"/>
        </w:rPr>
        <w:t xml:space="preserve">employment services. </w:t>
      </w:r>
      <w:r w:rsidR="0098527A" w:rsidRPr="00480784">
        <w:rPr>
          <w:rFonts w:eastAsia="Calibri"/>
          <w:color w:val="000000"/>
        </w:rPr>
        <w:t>Such</w:t>
      </w:r>
      <w:r w:rsidR="005D6707" w:rsidRPr="00480784">
        <w:rPr>
          <w:rFonts w:eastAsia="Calibri"/>
          <w:color w:val="000000"/>
        </w:rPr>
        <w:t xml:space="preserve"> students </w:t>
      </w:r>
      <w:r w:rsidR="0098527A" w:rsidRPr="00480784">
        <w:rPr>
          <w:rFonts w:eastAsia="Calibri"/>
          <w:color w:val="000000"/>
        </w:rPr>
        <w:t>were</w:t>
      </w:r>
      <w:r w:rsidR="005D6707" w:rsidRPr="00480784">
        <w:rPr>
          <w:rFonts w:eastAsia="Calibri"/>
          <w:color w:val="000000"/>
        </w:rPr>
        <w:t xml:space="preserve"> employed in organizations </w:t>
      </w:r>
      <w:r w:rsidR="001C7EF4" w:rsidRPr="00480784">
        <w:rPr>
          <w:rFonts w:eastAsia="Calibri"/>
          <w:color w:val="000000"/>
        </w:rPr>
        <w:t>such as</w:t>
      </w:r>
      <w:r w:rsidR="005D6707" w:rsidRPr="00480784">
        <w:rPr>
          <w:rFonts w:eastAsia="Calibri"/>
          <w:color w:val="000000"/>
        </w:rPr>
        <w:t xml:space="preserve"> Lemon</w:t>
      </w:r>
      <w:r w:rsidR="00AF7F96">
        <w:rPr>
          <w:rFonts w:eastAsia="Calibri"/>
          <w:color w:val="000000"/>
        </w:rPr>
        <w:t xml:space="preserve"> T</w:t>
      </w:r>
      <w:r w:rsidR="005D6707" w:rsidRPr="00480784">
        <w:rPr>
          <w:rFonts w:eastAsia="Calibri"/>
          <w:color w:val="000000"/>
        </w:rPr>
        <w:t>ree Hotels,</w:t>
      </w:r>
      <w:r w:rsidR="005D6707" w:rsidRPr="007E2A67">
        <w:rPr>
          <w:rStyle w:val="FootnoteReference"/>
          <w:rFonts w:eastAsia="Calibri"/>
        </w:rPr>
        <w:footnoteReference w:id="7"/>
      </w:r>
      <w:r w:rsidR="005D6707" w:rsidRPr="00480784">
        <w:rPr>
          <w:rFonts w:eastAsia="Calibri"/>
          <w:color w:val="000000"/>
        </w:rPr>
        <w:t xml:space="preserve"> Four Points by Sheraton (as interns)</w:t>
      </w:r>
      <w:r w:rsidR="001C7EF4" w:rsidRPr="00480784">
        <w:rPr>
          <w:rFonts w:eastAsia="Calibri"/>
          <w:color w:val="000000"/>
        </w:rPr>
        <w:t>,</w:t>
      </w:r>
      <w:r w:rsidR="005D6707" w:rsidRPr="00480784">
        <w:rPr>
          <w:rFonts w:eastAsia="Calibri"/>
          <w:color w:val="000000"/>
        </w:rPr>
        <w:t xml:space="preserve"> and </w:t>
      </w:r>
      <w:r w:rsidR="001C7EF4" w:rsidRPr="00480784">
        <w:rPr>
          <w:rFonts w:eastAsia="Calibri"/>
          <w:color w:val="000000"/>
        </w:rPr>
        <w:t xml:space="preserve">Hindustan Petroleum’s </w:t>
      </w:r>
      <w:r w:rsidR="0098527A" w:rsidRPr="00480784">
        <w:rPr>
          <w:rFonts w:eastAsia="Calibri"/>
          <w:color w:val="000000"/>
        </w:rPr>
        <w:t>P</w:t>
      </w:r>
      <w:r w:rsidR="005D6707" w:rsidRPr="00480784">
        <w:rPr>
          <w:rFonts w:eastAsia="Calibri"/>
          <w:color w:val="000000"/>
        </w:rPr>
        <w:t xml:space="preserve">etrol </w:t>
      </w:r>
      <w:r w:rsidR="0098527A" w:rsidRPr="00480784">
        <w:rPr>
          <w:rFonts w:eastAsia="Calibri"/>
          <w:color w:val="000000"/>
        </w:rPr>
        <w:t>P</w:t>
      </w:r>
      <w:r w:rsidR="005D6707" w:rsidRPr="00480784">
        <w:rPr>
          <w:rFonts w:eastAsia="Calibri"/>
          <w:color w:val="000000"/>
        </w:rPr>
        <w:t xml:space="preserve">umps. </w:t>
      </w:r>
      <w:r w:rsidR="00B24C07" w:rsidRPr="00480784">
        <w:rPr>
          <w:rFonts w:eastAsia="Calibri"/>
          <w:color w:val="000000"/>
        </w:rPr>
        <w:t xml:space="preserve">A few </w:t>
      </w:r>
      <w:r w:rsidR="00AF7F96">
        <w:rPr>
          <w:rFonts w:eastAsia="Calibri"/>
          <w:color w:val="000000"/>
        </w:rPr>
        <w:t>students</w:t>
      </w:r>
      <w:r w:rsidR="00B24C07" w:rsidRPr="00480784">
        <w:rPr>
          <w:rFonts w:eastAsia="Calibri"/>
          <w:color w:val="000000"/>
        </w:rPr>
        <w:t xml:space="preserve"> were absorbed by </w:t>
      </w:r>
      <w:proofErr w:type="spellStart"/>
      <w:r w:rsidR="00B24C07" w:rsidRPr="00480784">
        <w:rPr>
          <w:rFonts w:eastAsia="Calibri"/>
          <w:color w:val="000000"/>
        </w:rPr>
        <w:t>Muskaan</w:t>
      </w:r>
      <w:proofErr w:type="spellEnd"/>
      <w:r w:rsidR="00B24C07" w:rsidRPr="00480784">
        <w:rPr>
          <w:rFonts w:eastAsia="Calibri"/>
          <w:color w:val="000000"/>
        </w:rPr>
        <w:t xml:space="preserve"> </w:t>
      </w:r>
      <w:r w:rsidR="001C7EF4" w:rsidRPr="00480784">
        <w:rPr>
          <w:rFonts w:eastAsia="Calibri"/>
          <w:color w:val="000000"/>
        </w:rPr>
        <w:t>itself</w:t>
      </w:r>
      <w:r w:rsidR="00B24C07" w:rsidRPr="00480784">
        <w:rPr>
          <w:rFonts w:eastAsia="Calibri"/>
          <w:color w:val="000000"/>
        </w:rPr>
        <w:t xml:space="preserve"> in </w:t>
      </w:r>
      <w:r w:rsidR="001C7EF4" w:rsidRPr="00480784">
        <w:rPr>
          <w:rFonts w:eastAsia="Calibri"/>
          <w:color w:val="000000"/>
        </w:rPr>
        <w:t>its</w:t>
      </w:r>
      <w:r w:rsidR="00B24C07" w:rsidRPr="00480784">
        <w:rPr>
          <w:rFonts w:eastAsia="Calibri"/>
          <w:color w:val="000000"/>
        </w:rPr>
        <w:t xml:space="preserve"> </w:t>
      </w:r>
      <w:r w:rsidR="007D1D82" w:rsidRPr="00480784">
        <w:rPr>
          <w:rFonts w:eastAsia="Calibri"/>
        </w:rPr>
        <w:t>employment centre</w:t>
      </w:r>
      <w:r w:rsidR="00B24C07" w:rsidRPr="00480784">
        <w:rPr>
          <w:rFonts w:eastAsia="Calibri"/>
        </w:rPr>
        <w:t xml:space="preserve"> and </w:t>
      </w:r>
      <w:r w:rsidR="007D1D82" w:rsidRPr="00480784">
        <w:rPr>
          <w:rFonts w:eastAsia="Calibri"/>
        </w:rPr>
        <w:t>activity</w:t>
      </w:r>
      <w:r w:rsidR="001C7EF4" w:rsidRPr="00480784">
        <w:rPr>
          <w:rFonts w:eastAsia="Calibri"/>
        </w:rPr>
        <w:t>-</w:t>
      </w:r>
      <w:r w:rsidR="007D1D82" w:rsidRPr="00480784">
        <w:rPr>
          <w:rFonts w:eastAsia="Calibri"/>
        </w:rPr>
        <w:t>cum</w:t>
      </w:r>
      <w:r w:rsidR="001C7EF4" w:rsidRPr="00480784">
        <w:rPr>
          <w:rFonts w:eastAsia="Calibri"/>
        </w:rPr>
        <w:t>-</w:t>
      </w:r>
      <w:r w:rsidR="007D1D82" w:rsidRPr="00480784">
        <w:rPr>
          <w:rFonts w:eastAsia="Calibri"/>
        </w:rPr>
        <w:t>art centre.</w:t>
      </w:r>
    </w:p>
    <w:p w14:paraId="407579FE" w14:textId="77777777" w:rsidR="006A0B8C" w:rsidRPr="004F0653" w:rsidRDefault="006A0B8C" w:rsidP="00D32AFB">
      <w:pPr>
        <w:pStyle w:val="BodyTextMain"/>
        <w:rPr>
          <w:sz w:val="18"/>
          <w:szCs w:val="18"/>
        </w:rPr>
      </w:pPr>
    </w:p>
    <w:p w14:paraId="0A112754" w14:textId="77777777" w:rsidR="005E5283" w:rsidRPr="004F0653" w:rsidRDefault="005E5283" w:rsidP="00D32AFB">
      <w:pPr>
        <w:pStyle w:val="BodyTextMain"/>
        <w:rPr>
          <w:sz w:val="18"/>
          <w:szCs w:val="18"/>
        </w:rPr>
      </w:pPr>
    </w:p>
    <w:p w14:paraId="2A27BE56" w14:textId="16347E7A" w:rsidR="005D6707" w:rsidRPr="00480784" w:rsidRDefault="005D6707" w:rsidP="002E7549">
      <w:pPr>
        <w:pStyle w:val="Casehead2"/>
        <w:ind w:left="180" w:hanging="180"/>
        <w:outlineLvl w:val="0"/>
        <w:rPr>
          <w:rFonts w:eastAsia="MS Gothic"/>
        </w:rPr>
      </w:pPr>
      <w:r w:rsidRPr="00480784">
        <w:rPr>
          <w:rFonts w:eastAsia="MS Gothic"/>
        </w:rPr>
        <w:t>Family Support Services</w:t>
      </w:r>
    </w:p>
    <w:p w14:paraId="51BDB525" w14:textId="77777777" w:rsidR="00D32AFB" w:rsidRPr="004F0653" w:rsidRDefault="00D32AFB" w:rsidP="00D32AFB">
      <w:pPr>
        <w:pStyle w:val="BodyTextMain"/>
        <w:rPr>
          <w:rFonts w:eastAsia="MS Gothic"/>
          <w:sz w:val="18"/>
          <w:szCs w:val="18"/>
        </w:rPr>
      </w:pPr>
    </w:p>
    <w:p w14:paraId="268FA89C" w14:textId="7ED89E3B" w:rsidR="005D6707" w:rsidRDefault="00A32C54" w:rsidP="00D32AFB">
      <w:pPr>
        <w:pStyle w:val="BodyTextMain"/>
        <w:rPr>
          <w:rFonts w:eastAsia="Calibri"/>
        </w:rPr>
      </w:pPr>
      <w:r w:rsidRPr="00480784">
        <w:rPr>
          <w:rFonts w:eastAsia="Calibri"/>
          <w:color w:val="000000"/>
        </w:rPr>
        <w:t xml:space="preserve">For </w:t>
      </w:r>
      <w:proofErr w:type="spellStart"/>
      <w:r w:rsidRPr="00480784">
        <w:rPr>
          <w:rFonts w:eastAsia="Calibri"/>
          <w:color w:val="000000"/>
        </w:rPr>
        <w:t>Muskaan</w:t>
      </w:r>
      <w:proofErr w:type="spellEnd"/>
      <w:r w:rsidRPr="00480784">
        <w:rPr>
          <w:rFonts w:eastAsia="Calibri"/>
          <w:color w:val="000000"/>
        </w:rPr>
        <w:t xml:space="preserve">, </w:t>
      </w:r>
      <w:r w:rsidR="00505876" w:rsidRPr="00480784">
        <w:rPr>
          <w:rFonts w:eastAsia="Calibri"/>
          <w:color w:val="000000"/>
        </w:rPr>
        <w:t>t</w:t>
      </w:r>
      <w:r w:rsidR="005D6707" w:rsidRPr="00480784">
        <w:rPr>
          <w:rFonts w:eastAsia="Calibri"/>
          <w:color w:val="000000"/>
        </w:rPr>
        <w:t>he</w:t>
      </w:r>
      <w:r w:rsidR="00505876" w:rsidRPr="00480784">
        <w:rPr>
          <w:rFonts w:eastAsia="Calibri"/>
          <w:color w:val="000000"/>
        </w:rPr>
        <w:t xml:space="preserve"> </w:t>
      </w:r>
      <w:r w:rsidR="005D6707" w:rsidRPr="00480784">
        <w:rPr>
          <w:rFonts w:eastAsia="Calibri"/>
          <w:color w:val="000000"/>
        </w:rPr>
        <w:t xml:space="preserve">role of the family </w:t>
      </w:r>
      <w:r w:rsidRPr="00480784">
        <w:rPr>
          <w:rFonts w:eastAsia="Calibri"/>
          <w:color w:val="000000"/>
        </w:rPr>
        <w:t xml:space="preserve">was </w:t>
      </w:r>
      <w:r w:rsidR="005D6707" w:rsidRPr="00480784">
        <w:rPr>
          <w:rFonts w:eastAsia="Calibri"/>
          <w:color w:val="000000"/>
        </w:rPr>
        <w:t>extremely important</w:t>
      </w:r>
      <w:r w:rsidR="00AF7F96" w:rsidRPr="00AF7F96">
        <w:rPr>
          <w:rFonts w:eastAsia="Calibri"/>
          <w:color w:val="000000"/>
        </w:rPr>
        <w:t xml:space="preserve"> </w:t>
      </w:r>
      <w:r w:rsidR="00AF7F96" w:rsidRPr="00480784">
        <w:rPr>
          <w:rFonts w:eastAsia="Calibri"/>
          <w:color w:val="000000"/>
        </w:rPr>
        <w:t>in the development of intellectually disabled children</w:t>
      </w:r>
      <w:r w:rsidR="005D6707" w:rsidRPr="00480784">
        <w:rPr>
          <w:rFonts w:eastAsia="Calibri"/>
          <w:color w:val="000000"/>
        </w:rPr>
        <w:t xml:space="preserve">. When </w:t>
      </w:r>
      <w:r w:rsidRPr="00480784">
        <w:rPr>
          <w:rFonts w:eastAsia="Calibri"/>
          <w:color w:val="000000"/>
        </w:rPr>
        <w:t xml:space="preserve">a </w:t>
      </w:r>
      <w:r w:rsidR="005D6707" w:rsidRPr="00480784">
        <w:rPr>
          <w:rFonts w:eastAsia="Calibri"/>
          <w:color w:val="000000"/>
        </w:rPr>
        <w:t xml:space="preserve">child </w:t>
      </w:r>
      <w:r w:rsidRPr="00480784">
        <w:rPr>
          <w:rFonts w:eastAsia="Calibri"/>
          <w:color w:val="000000"/>
        </w:rPr>
        <w:t>was</w:t>
      </w:r>
      <w:r w:rsidR="005D6707" w:rsidRPr="00480784">
        <w:rPr>
          <w:rFonts w:eastAsia="Calibri"/>
          <w:color w:val="000000"/>
        </w:rPr>
        <w:t xml:space="preserve"> diagnosed with an intellectual disability, the entire family </w:t>
      </w:r>
      <w:r w:rsidRPr="00480784">
        <w:rPr>
          <w:rFonts w:eastAsia="Calibri"/>
          <w:color w:val="000000"/>
        </w:rPr>
        <w:t>could be</w:t>
      </w:r>
      <w:r w:rsidR="009F2969" w:rsidRPr="00480784">
        <w:rPr>
          <w:rFonts w:eastAsia="Calibri"/>
          <w:color w:val="000000"/>
        </w:rPr>
        <w:t xml:space="preserve"> dr</w:t>
      </w:r>
      <w:r w:rsidR="003A6676" w:rsidRPr="00480784">
        <w:rPr>
          <w:rFonts w:eastAsia="Calibri"/>
          <w:color w:val="000000"/>
        </w:rPr>
        <w:t>o</w:t>
      </w:r>
      <w:r w:rsidR="009F2969" w:rsidRPr="00480784">
        <w:rPr>
          <w:rFonts w:eastAsia="Calibri"/>
          <w:color w:val="000000"/>
        </w:rPr>
        <w:t>wned in</w:t>
      </w:r>
      <w:r w:rsidR="005D6707" w:rsidRPr="00480784">
        <w:rPr>
          <w:rFonts w:eastAsia="Calibri"/>
          <w:color w:val="000000"/>
        </w:rPr>
        <w:t xml:space="preserve"> </w:t>
      </w:r>
      <w:r w:rsidR="009F2969" w:rsidRPr="00480784">
        <w:rPr>
          <w:rFonts w:eastAsia="Calibri"/>
          <w:color w:val="000000"/>
        </w:rPr>
        <w:t>dis</w:t>
      </w:r>
      <w:r w:rsidR="005D6707" w:rsidRPr="00480784">
        <w:rPr>
          <w:rFonts w:eastAsia="Calibri"/>
          <w:color w:val="000000"/>
        </w:rPr>
        <w:t xml:space="preserve">tress and </w:t>
      </w:r>
      <w:r w:rsidR="009F2969" w:rsidRPr="00480784">
        <w:rPr>
          <w:rFonts w:eastAsia="Calibri"/>
          <w:color w:val="000000"/>
        </w:rPr>
        <w:t xml:space="preserve">despair. </w:t>
      </w:r>
      <w:proofErr w:type="spellStart"/>
      <w:r w:rsidR="009F2969" w:rsidRPr="00480784">
        <w:rPr>
          <w:rFonts w:eastAsia="Calibri"/>
          <w:color w:val="000000"/>
        </w:rPr>
        <w:t>Auluck</w:t>
      </w:r>
      <w:proofErr w:type="spellEnd"/>
      <w:r w:rsidR="00AF7F96">
        <w:rPr>
          <w:rFonts w:eastAsia="Calibri"/>
          <w:color w:val="000000"/>
        </w:rPr>
        <w:t>,</w:t>
      </w:r>
      <w:r w:rsidR="009F2969" w:rsidRPr="00480784">
        <w:rPr>
          <w:rFonts w:eastAsia="Calibri"/>
          <w:color w:val="000000"/>
        </w:rPr>
        <w:t xml:space="preserve"> having her own first</w:t>
      </w:r>
      <w:r w:rsidRPr="00480784">
        <w:rPr>
          <w:rFonts w:eastAsia="Calibri"/>
          <w:color w:val="000000"/>
        </w:rPr>
        <w:t>-</w:t>
      </w:r>
      <w:r w:rsidR="009F2969" w:rsidRPr="00480784">
        <w:rPr>
          <w:rFonts w:eastAsia="Calibri"/>
          <w:color w:val="000000"/>
        </w:rPr>
        <w:t xml:space="preserve">hand experience, </w:t>
      </w:r>
      <w:r w:rsidR="00AF7F96" w:rsidRPr="00480784">
        <w:rPr>
          <w:rFonts w:eastAsia="Calibri"/>
          <w:color w:val="000000"/>
        </w:rPr>
        <w:t xml:space="preserve">could easily </w:t>
      </w:r>
      <w:r w:rsidR="00AF7F96">
        <w:rPr>
          <w:rFonts w:eastAsia="Calibri"/>
          <w:color w:val="000000"/>
        </w:rPr>
        <w:t>help</w:t>
      </w:r>
      <w:r w:rsidR="00AF7F96" w:rsidRPr="00480784">
        <w:rPr>
          <w:rFonts w:eastAsia="Calibri"/>
          <w:color w:val="000000"/>
        </w:rPr>
        <w:t xml:space="preserve"> </w:t>
      </w:r>
      <w:r w:rsidR="009F2969" w:rsidRPr="00480784">
        <w:rPr>
          <w:rFonts w:eastAsia="Calibri"/>
          <w:color w:val="000000"/>
        </w:rPr>
        <w:t xml:space="preserve">to dispel </w:t>
      </w:r>
      <w:r w:rsidRPr="00480784">
        <w:rPr>
          <w:rFonts w:eastAsia="Calibri"/>
          <w:color w:val="000000"/>
        </w:rPr>
        <w:t xml:space="preserve">the </w:t>
      </w:r>
      <w:r w:rsidR="009F2969" w:rsidRPr="00480784">
        <w:rPr>
          <w:rFonts w:eastAsia="Calibri"/>
          <w:color w:val="000000"/>
        </w:rPr>
        <w:t xml:space="preserve">despair and bring </w:t>
      </w:r>
      <w:r w:rsidR="005D6707" w:rsidRPr="00480784">
        <w:rPr>
          <w:rFonts w:eastAsia="Calibri"/>
          <w:color w:val="000000"/>
        </w:rPr>
        <w:t xml:space="preserve">emotional </w:t>
      </w:r>
      <w:r w:rsidR="009F2969" w:rsidRPr="00480784">
        <w:rPr>
          <w:rFonts w:eastAsia="Calibri"/>
          <w:color w:val="000000"/>
        </w:rPr>
        <w:t>balance</w:t>
      </w:r>
      <w:r w:rsidR="00AF7F96" w:rsidRPr="00AF7F96">
        <w:rPr>
          <w:rFonts w:eastAsia="Calibri"/>
          <w:color w:val="000000"/>
        </w:rPr>
        <w:t xml:space="preserve"> </w:t>
      </w:r>
      <w:r w:rsidR="00AF7F96" w:rsidRPr="00480784">
        <w:rPr>
          <w:rFonts w:eastAsia="Calibri"/>
          <w:color w:val="000000"/>
        </w:rPr>
        <w:t>in that situation</w:t>
      </w:r>
      <w:r w:rsidR="005D6707" w:rsidRPr="00480784">
        <w:rPr>
          <w:rFonts w:eastAsia="Calibri"/>
          <w:color w:val="000000"/>
        </w:rPr>
        <w:t xml:space="preserve">. </w:t>
      </w:r>
      <w:proofErr w:type="spellStart"/>
      <w:r w:rsidR="009F2969" w:rsidRPr="00480784">
        <w:rPr>
          <w:rFonts w:eastAsia="Calibri"/>
        </w:rPr>
        <w:t>Muskaan</w:t>
      </w:r>
      <w:proofErr w:type="spellEnd"/>
      <w:r w:rsidR="009F2969" w:rsidRPr="00480784">
        <w:rPr>
          <w:rFonts w:eastAsia="Calibri"/>
        </w:rPr>
        <w:t xml:space="preserve"> counselled families to accept and understand the nature of their child’s disability </w:t>
      </w:r>
      <w:r w:rsidRPr="00480784">
        <w:rPr>
          <w:rFonts w:eastAsia="Calibri"/>
        </w:rPr>
        <w:t xml:space="preserve">and </w:t>
      </w:r>
      <w:r w:rsidR="009F2969" w:rsidRPr="00480784">
        <w:rPr>
          <w:rFonts w:eastAsia="Calibri"/>
        </w:rPr>
        <w:t xml:space="preserve">its impact on </w:t>
      </w:r>
      <w:r w:rsidR="00AF7F96">
        <w:rPr>
          <w:rFonts w:eastAsia="Calibri"/>
        </w:rPr>
        <w:t>the child</w:t>
      </w:r>
      <w:r w:rsidR="009F2969" w:rsidRPr="00480784">
        <w:rPr>
          <w:rFonts w:eastAsia="Calibri"/>
        </w:rPr>
        <w:t xml:space="preserve"> and other family members by providing relevant literature and organizing lectures and workshops. </w:t>
      </w:r>
      <w:r w:rsidR="00FD7B31" w:rsidRPr="00480784">
        <w:rPr>
          <w:rFonts w:eastAsia="Calibri"/>
        </w:rPr>
        <w:t>Thus, p</w:t>
      </w:r>
      <w:r w:rsidR="005D6707" w:rsidRPr="00480784">
        <w:rPr>
          <w:rFonts w:eastAsia="Calibri"/>
          <w:color w:val="000000"/>
        </w:rPr>
        <w:t>arents fac</w:t>
      </w:r>
      <w:r w:rsidRPr="00480784">
        <w:rPr>
          <w:rFonts w:eastAsia="Calibri"/>
          <w:color w:val="000000"/>
        </w:rPr>
        <w:t>ed</w:t>
      </w:r>
      <w:r w:rsidR="005D6707" w:rsidRPr="00480784">
        <w:rPr>
          <w:rFonts w:eastAsia="Calibri"/>
          <w:color w:val="000000"/>
        </w:rPr>
        <w:t xml:space="preserve"> </w:t>
      </w:r>
      <w:r w:rsidRPr="00480784">
        <w:rPr>
          <w:rFonts w:eastAsia="Calibri"/>
          <w:color w:val="000000"/>
        </w:rPr>
        <w:t xml:space="preserve">with the </w:t>
      </w:r>
      <w:r w:rsidR="005D6707" w:rsidRPr="00480784">
        <w:rPr>
          <w:rFonts w:eastAsia="Calibri"/>
          <w:color w:val="000000"/>
        </w:rPr>
        <w:t>challenge</w:t>
      </w:r>
      <w:r w:rsidR="009F2969" w:rsidRPr="00480784">
        <w:rPr>
          <w:rFonts w:eastAsia="Calibri"/>
          <w:color w:val="000000"/>
        </w:rPr>
        <w:t xml:space="preserve"> of their children’s intellectual disability could easily </w:t>
      </w:r>
      <w:r w:rsidR="005D6707" w:rsidRPr="00480784">
        <w:rPr>
          <w:rFonts w:eastAsia="Calibri"/>
          <w:color w:val="000000"/>
        </w:rPr>
        <w:t>realize that their problems were not exceptional</w:t>
      </w:r>
      <w:r w:rsidR="009F2969" w:rsidRPr="00480784">
        <w:rPr>
          <w:rFonts w:eastAsia="Calibri"/>
          <w:color w:val="000000"/>
        </w:rPr>
        <w:t xml:space="preserve"> and </w:t>
      </w:r>
      <w:r w:rsidR="005D6707" w:rsidRPr="00480784">
        <w:rPr>
          <w:rFonts w:eastAsia="Calibri"/>
          <w:color w:val="000000"/>
        </w:rPr>
        <w:t xml:space="preserve">that, together, they could create better opportunities for advancing their children’s futures. </w:t>
      </w:r>
      <w:r w:rsidR="00FD7B31" w:rsidRPr="00480784">
        <w:rPr>
          <w:rFonts w:eastAsia="Calibri"/>
          <w:color w:val="000000"/>
        </w:rPr>
        <w:t xml:space="preserve">Further, </w:t>
      </w:r>
      <w:proofErr w:type="spellStart"/>
      <w:r w:rsidR="005D6707" w:rsidRPr="00480784">
        <w:rPr>
          <w:rFonts w:eastAsia="Calibri"/>
        </w:rPr>
        <w:t>Muskaan</w:t>
      </w:r>
      <w:proofErr w:type="spellEnd"/>
      <w:r w:rsidR="005D6707" w:rsidRPr="00480784">
        <w:rPr>
          <w:rFonts w:eastAsia="Calibri"/>
        </w:rPr>
        <w:t xml:space="preserve"> facilitated the process of obtaining disability certificates, legal guardianship</w:t>
      </w:r>
      <w:r w:rsidRPr="00480784">
        <w:rPr>
          <w:rFonts w:eastAsia="Calibri"/>
        </w:rPr>
        <w:t>,</w:t>
      </w:r>
      <w:r w:rsidR="005D6707" w:rsidRPr="00480784">
        <w:rPr>
          <w:rFonts w:eastAsia="Calibri"/>
        </w:rPr>
        <w:t xml:space="preserve"> and other benefits of government </w:t>
      </w:r>
      <w:r w:rsidR="002C247A">
        <w:rPr>
          <w:rFonts w:eastAsia="Calibri"/>
        </w:rPr>
        <w:t>programs</w:t>
      </w:r>
      <w:r w:rsidR="005D6707" w:rsidRPr="00480784">
        <w:rPr>
          <w:rFonts w:eastAsia="Calibri"/>
        </w:rPr>
        <w:t xml:space="preserve"> for parents</w:t>
      </w:r>
      <w:r w:rsidR="007B1A83">
        <w:rPr>
          <w:rFonts w:eastAsia="Calibri"/>
        </w:rPr>
        <w:t xml:space="preserve"> and </w:t>
      </w:r>
      <w:r w:rsidR="005D6707" w:rsidRPr="00480784">
        <w:rPr>
          <w:rFonts w:eastAsia="Calibri"/>
        </w:rPr>
        <w:t xml:space="preserve">families. </w:t>
      </w:r>
    </w:p>
    <w:p w14:paraId="58C5FAF9" w14:textId="77777777" w:rsidR="004F0653" w:rsidRPr="004F0653" w:rsidRDefault="004F0653" w:rsidP="00D32AFB">
      <w:pPr>
        <w:pStyle w:val="BodyTextMain"/>
        <w:rPr>
          <w:rFonts w:eastAsia="Calibri"/>
          <w:sz w:val="18"/>
          <w:szCs w:val="18"/>
        </w:rPr>
      </w:pPr>
    </w:p>
    <w:p w14:paraId="3E39F8B3" w14:textId="77777777" w:rsidR="004F0653" w:rsidRPr="004F0653" w:rsidRDefault="004F0653" w:rsidP="00D32AFB">
      <w:pPr>
        <w:pStyle w:val="BodyTextMain"/>
        <w:rPr>
          <w:rFonts w:eastAsia="Calibri"/>
          <w:sz w:val="18"/>
          <w:szCs w:val="18"/>
        </w:rPr>
      </w:pPr>
    </w:p>
    <w:p w14:paraId="6BD15082" w14:textId="5F7A316C" w:rsidR="005D6707" w:rsidRPr="00480784" w:rsidRDefault="005D6707" w:rsidP="002E7549">
      <w:pPr>
        <w:pStyle w:val="Casehead2"/>
        <w:ind w:left="180" w:hanging="180"/>
        <w:outlineLvl w:val="0"/>
        <w:rPr>
          <w:rFonts w:eastAsia="MS Gothic"/>
        </w:rPr>
      </w:pPr>
      <w:r w:rsidRPr="00480784">
        <w:rPr>
          <w:rFonts w:eastAsia="MS Gothic"/>
        </w:rPr>
        <w:t>Awareness and Advocacy</w:t>
      </w:r>
    </w:p>
    <w:p w14:paraId="580A8090" w14:textId="77777777" w:rsidR="00D32AFB" w:rsidRPr="004F0653" w:rsidRDefault="00D32AFB" w:rsidP="00D32AFB">
      <w:pPr>
        <w:pStyle w:val="BodyTextMain"/>
        <w:rPr>
          <w:rFonts w:eastAsia="Calibri"/>
          <w:sz w:val="18"/>
          <w:szCs w:val="18"/>
        </w:rPr>
      </w:pPr>
    </w:p>
    <w:p w14:paraId="254B8301" w14:textId="04686235" w:rsidR="00127741" w:rsidRPr="00480784" w:rsidRDefault="005D6707" w:rsidP="00127741">
      <w:pPr>
        <w:pStyle w:val="BodyTextMain"/>
        <w:rPr>
          <w:rFonts w:eastAsia="Calibri"/>
          <w:color w:val="000000"/>
          <w:spacing w:val="-2"/>
          <w:kern w:val="22"/>
        </w:rPr>
      </w:pPr>
      <w:proofErr w:type="spellStart"/>
      <w:r w:rsidRPr="00480784">
        <w:rPr>
          <w:rFonts w:eastAsia="Calibri"/>
          <w:color w:val="000000"/>
          <w:spacing w:val="-2"/>
          <w:kern w:val="22"/>
        </w:rPr>
        <w:t>Muskaan</w:t>
      </w:r>
      <w:proofErr w:type="spellEnd"/>
      <w:r w:rsidRPr="00480784">
        <w:rPr>
          <w:rFonts w:eastAsia="Calibri"/>
          <w:color w:val="000000"/>
          <w:spacing w:val="-2"/>
          <w:kern w:val="22"/>
        </w:rPr>
        <w:t xml:space="preserve"> believed that only an aware and sensitized society could reduce the struggles of people with intellectual disabilities and their families</w:t>
      </w:r>
      <w:r w:rsidR="00FD7B31" w:rsidRPr="00480784">
        <w:rPr>
          <w:rFonts w:eastAsia="Calibri"/>
          <w:color w:val="000000"/>
          <w:spacing w:val="-2"/>
          <w:kern w:val="22"/>
        </w:rPr>
        <w:t>.</w:t>
      </w:r>
      <w:r w:rsidRPr="00480784">
        <w:rPr>
          <w:rFonts w:eastAsia="Calibri"/>
          <w:color w:val="000000"/>
          <w:spacing w:val="-2"/>
          <w:kern w:val="22"/>
        </w:rPr>
        <w:t xml:space="preserve"> </w:t>
      </w:r>
      <w:proofErr w:type="spellStart"/>
      <w:r w:rsidR="007B1A83">
        <w:rPr>
          <w:rFonts w:eastAsia="Calibri"/>
          <w:color w:val="000000"/>
          <w:spacing w:val="-2"/>
          <w:kern w:val="22"/>
        </w:rPr>
        <w:t>Muskaan</w:t>
      </w:r>
      <w:proofErr w:type="spellEnd"/>
      <w:r w:rsidR="007B1A83" w:rsidRPr="00480784">
        <w:rPr>
          <w:rFonts w:eastAsia="Calibri"/>
          <w:color w:val="000000"/>
          <w:spacing w:val="-2"/>
          <w:kern w:val="22"/>
        </w:rPr>
        <w:t xml:space="preserve"> </w:t>
      </w:r>
      <w:r w:rsidRPr="00480784">
        <w:rPr>
          <w:rFonts w:eastAsia="Calibri"/>
          <w:color w:val="000000"/>
          <w:spacing w:val="-2"/>
          <w:kern w:val="22"/>
        </w:rPr>
        <w:t xml:space="preserve">used </w:t>
      </w:r>
      <w:r w:rsidR="00FD7B31" w:rsidRPr="00480784">
        <w:rPr>
          <w:rFonts w:eastAsia="Calibri"/>
          <w:color w:val="000000"/>
          <w:spacing w:val="-2"/>
          <w:kern w:val="22"/>
        </w:rPr>
        <w:t xml:space="preserve">several </w:t>
      </w:r>
      <w:r w:rsidR="00A32C54" w:rsidRPr="00480784">
        <w:rPr>
          <w:rFonts w:eastAsia="Calibri"/>
          <w:color w:val="000000"/>
          <w:spacing w:val="-2"/>
          <w:kern w:val="22"/>
        </w:rPr>
        <w:t xml:space="preserve">forms of </w:t>
      </w:r>
      <w:r w:rsidR="00FD7B31" w:rsidRPr="00480784">
        <w:rPr>
          <w:rFonts w:eastAsia="Calibri"/>
          <w:color w:val="000000"/>
          <w:spacing w:val="-2"/>
          <w:kern w:val="22"/>
        </w:rPr>
        <w:t xml:space="preserve">media </w:t>
      </w:r>
      <w:r w:rsidRPr="00480784">
        <w:rPr>
          <w:rFonts w:eastAsia="Calibri"/>
          <w:color w:val="000000"/>
          <w:spacing w:val="-2"/>
          <w:kern w:val="22"/>
        </w:rPr>
        <w:t xml:space="preserve">to create awareness about the </w:t>
      </w:r>
      <w:r w:rsidRPr="00480784">
        <w:rPr>
          <w:rFonts w:eastAsia="Calibri"/>
          <w:color w:val="000000"/>
          <w:spacing w:val="-2"/>
          <w:kern w:val="22"/>
        </w:rPr>
        <w:lastRenderedPageBreak/>
        <w:t xml:space="preserve">rights of people with intellectual disabilities. </w:t>
      </w:r>
      <w:r w:rsidR="00A32C54" w:rsidRPr="00480784">
        <w:rPr>
          <w:rFonts w:eastAsia="Calibri"/>
          <w:color w:val="000000"/>
          <w:spacing w:val="-2"/>
          <w:kern w:val="22"/>
        </w:rPr>
        <w:t>Its</w:t>
      </w:r>
      <w:r w:rsidRPr="00480784">
        <w:rPr>
          <w:rFonts w:eastAsia="Calibri"/>
          <w:color w:val="000000"/>
          <w:spacing w:val="-2"/>
          <w:kern w:val="22"/>
        </w:rPr>
        <w:t xml:space="preserve"> team </w:t>
      </w:r>
      <w:r w:rsidR="002C247A">
        <w:rPr>
          <w:rFonts w:eastAsia="Calibri"/>
          <w:color w:val="000000"/>
          <w:spacing w:val="-2"/>
          <w:kern w:val="22"/>
        </w:rPr>
        <w:t>delivered</w:t>
      </w:r>
      <w:r w:rsidRPr="00480784">
        <w:rPr>
          <w:rFonts w:eastAsia="Calibri"/>
          <w:color w:val="000000"/>
          <w:spacing w:val="-2"/>
          <w:kern w:val="22"/>
        </w:rPr>
        <w:t xml:space="preserve"> presentations at different schools, colleges, offices</w:t>
      </w:r>
      <w:r w:rsidR="00A32C54" w:rsidRPr="00480784">
        <w:rPr>
          <w:rFonts w:eastAsia="Calibri"/>
          <w:color w:val="000000"/>
          <w:spacing w:val="-2"/>
          <w:kern w:val="22"/>
        </w:rPr>
        <w:t>,</w:t>
      </w:r>
      <w:r w:rsidRPr="00480784">
        <w:rPr>
          <w:rFonts w:eastAsia="Calibri"/>
          <w:color w:val="000000"/>
          <w:spacing w:val="-2"/>
          <w:kern w:val="22"/>
        </w:rPr>
        <w:t xml:space="preserve"> and other public spaces, along with s</w:t>
      </w:r>
      <w:r w:rsidR="00A32C54" w:rsidRPr="00480784">
        <w:rPr>
          <w:rFonts w:eastAsia="Calibri"/>
          <w:color w:val="000000"/>
          <w:spacing w:val="-2"/>
          <w:kern w:val="22"/>
        </w:rPr>
        <w:t>elling</w:t>
      </w:r>
      <w:r w:rsidRPr="00480784">
        <w:rPr>
          <w:rFonts w:eastAsia="Calibri"/>
          <w:color w:val="000000"/>
          <w:spacing w:val="-2"/>
          <w:kern w:val="22"/>
        </w:rPr>
        <w:t xml:space="preserve"> products</w:t>
      </w:r>
      <w:r w:rsidR="007B1A83">
        <w:rPr>
          <w:rFonts w:eastAsia="Calibri"/>
          <w:color w:val="000000"/>
          <w:spacing w:val="-2"/>
          <w:kern w:val="22"/>
        </w:rPr>
        <w:t xml:space="preserve"> made by </w:t>
      </w:r>
      <w:proofErr w:type="spellStart"/>
      <w:r w:rsidR="007B1A83">
        <w:rPr>
          <w:rFonts w:eastAsia="Calibri"/>
          <w:color w:val="000000"/>
          <w:spacing w:val="-2"/>
          <w:kern w:val="22"/>
        </w:rPr>
        <w:t>Muskaan’s</w:t>
      </w:r>
      <w:proofErr w:type="spellEnd"/>
      <w:r w:rsidR="007B1A83">
        <w:rPr>
          <w:rFonts w:eastAsia="Calibri"/>
          <w:color w:val="000000"/>
          <w:spacing w:val="-2"/>
          <w:kern w:val="22"/>
        </w:rPr>
        <w:t xml:space="preserve"> students</w:t>
      </w:r>
      <w:r w:rsidRPr="00480784">
        <w:rPr>
          <w:rFonts w:eastAsia="Calibri"/>
          <w:color w:val="000000"/>
          <w:spacing w:val="-2"/>
          <w:kern w:val="22"/>
        </w:rPr>
        <w:t xml:space="preserve">. </w:t>
      </w:r>
      <w:r w:rsidR="007B1A83">
        <w:rPr>
          <w:rFonts w:eastAsia="Calibri"/>
          <w:color w:val="000000"/>
          <w:spacing w:val="-2"/>
          <w:kern w:val="22"/>
        </w:rPr>
        <w:t>M</w:t>
      </w:r>
      <w:r w:rsidRPr="00480784">
        <w:rPr>
          <w:rFonts w:eastAsia="Calibri"/>
          <w:color w:val="000000"/>
          <w:spacing w:val="-2"/>
          <w:kern w:val="22"/>
        </w:rPr>
        <w:t xml:space="preserve">arketing </w:t>
      </w:r>
      <w:proofErr w:type="spellStart"/>
      <w:r w:rsidRPr="00480784">
        <w:rPr>
          <w:rFonts w:eastAsia="Calibri"/>
          <w:color w:val="000000"/>
          <w:spacing w:val="-2"/>
          <w:kern w:val="22"/>
        </w:rPr>
        <w:t>Muskaan’s</w:t>
      </w:r>
      <w:proofErr w:type="spellEnd"/>
      <w:r w:rsidRPr="00480784">
        <w:rPr>
          <w:rFonts w:eastAsia="Calibri"/>
          <w:color w:val="000000"/>
          <w:spacing w:val="-2"/>
          <w:kern w:val="22"/>
        </w:rPr>
        <w:t xml:space="preserve"> products contribut</w:t>
      </w:r>
      <w:r w:rsidR="00A32C54" w:rsidRPr="00480784">
        <w:rPr>
          <w:rFonts w:eastAsia="Calibri"/>
          <w:color w:val="000000"/>
          <w:spacing w:val="-2"/>
          <w:kern w:val="22"/>
        </w:rPr>
        <w:t>ed</w:t>
      </w:r>
      <w:r w:rsidRPr="00480784">
        <w:rPr>
          <w:rFonts w:eastAsia="Calibri"/>
          <w:color w:val="000000"/>
          <w:spacing w:val="-2"/>
          <w:kern w:val="22"/>
        </w:rPr>
        <w:t xml:space="preserve"> </w:t>
      </w:r>
      <w:r w:rsidR="00A32C54" w:rsidRPr="00480784">
        <w:rPr>
          <w:rFonts w:eastAsia="Calibri"/>
          <w:color w:val="000000"/>
          <w:spacing w:val="-2"/>
          <w:kern w:val="22"/>
        </w:rPr>
        <w:t xml:space="preserve">immensely </w:t>
      </w:r>
      <w:r w:rsidRPr="00480784">
        <w:rPr>
          <w:rFonts w:eastAsia="Calibri"/>
          <w:color w:val="000000"/>
          <w:spacing w:val="-2"/>
          <w:kern w:val="22"/>
        </w:rPr>
        <w:t>to raising awareness</w:t>
      </w:r>
      <w:r w:rsidR="00A32C54" w:rsidRPr="00480784">
        <w:rPr>
          <w:rFonts w:eastAsia="Calibri"/>
          <w:color w:val="000000"/>
          <w:spacing w:val="-2"/>
          <w:kern w:val="22"/>
        </w:rPr>
        <w:t xml:space="preserve"> in society</w:t>
      </w:r>
      <w:r w:rsidRPr="00480784">
        <w:rPr>
          <w:rFonts w:eastAsia="Calibri"/>
          <w:color w:val="000000"/>
          <w:spacing w:val="-2"/>
          <w:kern w:val="22"/>
        </w:rPr>
        <w:t xml:space="preserve"> about the capabilities of persons with intellectual disabilities. </w:t>
      </w:r>
      <w:proofErr w:type="spellStart"/>
      <w:r w:rsidRPr="00480784">
        <w:rPr>
          <w:rFonts w:eastAsia="Calibri"/>
          <w:color w:val="000000"/>
          <w:spacing w:val="-2"/>
          <w:kern w:val="22"/>
        </w:rPr>
        <w:t>Muskaan</w:t>
      </w:r>
      <w:proofErr w:type="spellEnd"/>
      <w:r w:rsidRPr="00480784">
        <w:rPr>
          <w:rFonts w:eastAsia="Calibri"/>
          <w:color w:val="000000"/>
          <w:spacing w:val="-2"/>
          <w:kern w:val="22"/>
        </w:rPr>
        <w:t xml:space="preserve"> invited college students to </w:t>
      </w:r>
      <w:r w:rsidR="00A32C54" w:rsidRPr="00480784">
        <w:rPr>
          <w:rFonts w:eastAsia="Calibri"/>
          <w:color w:val="000000"/>
          <w:spacing w:val="-2"/>
          <w:kern w:val="22"/>
        </w:rPr>
        <w:t xml:space="preserve">meet and </w:t>
      </w:r>
      <w:r w:rsidRPr="00480784">
        <w:rPr>
          <w:rFonts w:eastAsia="Calibri"/>
          <w:color w:val="000000"/>
          <w:spacing w:val="-2"/>
          <w:kern w:val="22"/>
        </w:rPr>
        <w:t>visit</w:t>
      </w:r>
      <w:r w:rsidR="00A32C54" w:rsidRPr="00480784">
        <w:rPr>
          <w:rFonts w:eastAsia="Calibri"/>
          <w:color w:val="000000"/>
          <w:spacing w:val="-2"/>
          <w:kern w:val="22"/>
        </w:rPr>
        <w:t xml:space="preserve"> with</w:t>
      </w:r>
      <w:r w:rsidRPr="00480784">
        <w:rPr>
          <w:rFonts w:eastAsia="Calibri"/>
          <w:color w:val="000000"/>
          <w:spacing w:val="-2"/>
          <w:kern w:val="22"/>
        </w:rPr>
        <w:t xml:space="preserve"> </w:t>
      </w:r>
      <w:r w:rsidR="00A32C54" w:rsidRPr="00480784">
        <w:rPr>
          <w:rFonts w:eastAsia="Calibri"/>
          <w:color w:val="000000"/>
          <w:spacing w:val="-2"/>
          <w:kern w:val="22"/>
        </w:rPr>
        <w:t>its</w:t>
      </w:r>
      <w:r w:rsidRPr="00480784">
        <w:rPr>
          <w:rFonts w:eastAsia="Calibri"/>
          <w:color w:val="000000"/>
          <w:spacing w:val="-2"/>
          <w:kern w:val="22"/>
        </w:rPr>
        <w:t xml:space="preserve"> students </w:t>
      </w:r>
      <w:r w:rsidR="00A32C54" w:rsidRPr="00480784">
        <w:rPr>
          <w:rFonts w:eastAsia="Calibri"/>
          <w:color w:val="000000"/>
          <w:spacing w:val="-2"/>
          <w:kern w:val="22"/>
        </w:rPr>
        <w:t xml:space="preserve">and </w:t>
      </w:r>
      <w:r w:rsidRPr="00480784">
        <w:rPr>
          <w:rFonts w:eastAsia="Calibri"/>
          <w:color w:val="000000"/>
          <w:spacing w:val="-2"/>
          <w:kern w:val="22"/>
        </w:rPr>
        <w:t>to work with the</w:t>
      </w:r>
      <w:r w:rsidR="00A32C54" w:rsidRPr="00480784">
        <w:rPr>
          <w:rFonts w:eastAsia="Calibri"/>
          <w:color w:val="000000"/>
          <w:spacing w:val="-2"/>
          <w:kern w:val="22"/>
        </w:rPr>
        <w:t xml:space="preserve"> students</w:t>
      </w:r>
      <w:r w:rsidRPr="00480784">
        <w:rPr>
          <w:rFonts w:eastAsia="Calibri"/>
          <w:color w:val="000000"/>
          <w:spacing w:val="-2"/>
          <w:kern w:val="22"/>
        </w:rPr>
        <w:t xml:space="preserve"> and volunteer with </w:t>
      </w:r>
      <w:r w:rsidR="00A32C54" w:rsidRPr="00480784">
        <w:rPr>
          <w:rFonts w:eastAsia="Calibri"/>
          <w:color w:val="000000"/>
          <w:spacing w:val="-2"/>
          <w:kern w:val="22"/>
        </w:rPr>
        <w:t>its</w:t>
      </w:r>
      <w:r w:rsidRPr="00480784">
        <w:rPr>
          <w:rFonts w:eastAsia="Calibri"/>
          <w:color w:val="000000"/>
          <w:spacing w:val="-2"/>
          <w:kern w:val="22"/>
        </w:rPr>
        <w:t xml:space="preserve"> team </w:t>
      </w:r>
      <w:r w:rsidR="00A32C54" w:rsidRPr="00480784">
        <w:rPr>
          <w:rFonts w:eastAsia="Calibri"/>
          <w:color w:val="000000"/>
          <w:spacing w:val="-2"/>
          <w:kern w:val="22"/>
        </w:rPr>
        <w:t>on</w:t>
      </w:r>
      <w:r w:rsidRPr="00480784">
        <w:rPr>
          <w:rFonts w:eastAsia="Calibri"/>
          <w:color w:val="000000"/>
          <w:spacing w:val="-2"/>
          <w:kern w:val="22"/>
        </w:rPr>
        <w:t xml:space="preserve"> various projects. </w:t>
      </w:r>
      <w:r w:rsidR="00127741" w:rsidRPr="00480784">
        <w:rPr>
          <w:rFonts w:eastAsia="Calibri"/>
          <w:color w:val="000000"/>
          <w:spacing w:val="-2"/>
          <w:kern w:val="22"/>
        </w:rPr>
        <w:t xml:space="preserve">In addition, </w:t>
      </w:r>
      <w:r w:rsidR="00A32C54" w:rsidRPr="00480784">
        <w:rPr>
          <w:rFonts w:eastAsia="Calibri"/>
          <w:color w:val="000000"/>
          <w:spacing w:val="-2"/>
          <w:kern w:val="22"/>
        </w:rPr>
        <w:t xml:space="preserve">the organization </w:t>
      </w:r>
      <w:r w:rsidR="00127741" w:rsidRPr="00480784">
        <w:rPr>
          <w:rFonts w:eastAsia="Calibri"/>
          <w:color w:val="000000"/>
          <w:spacing w:val="-2"/>
          <w:kern w:val="22"/>
        </w:rPr>
        <w:t>shar</w:t>
      </w:r>
      <w:r w:rsidR="007B1A83">
        <w:rPr>
          <w:rFonts w:eastAsia="Calibri"/>
          <w:color w:val="000000"/>
          <w:spacing w:val="-2"/>
          <w:kern w:val="22"/>
        </w:rPr>
        <w:t>ed</w:t>
      </w:r>
      <w:r w:rsidR="00E35A0E" w:rsidRPr="00480784">
        <w:rPr>
          <w:rFonts w:eastAsia="Calibri"/>
          <w:color w:val="000000"/>
          <w:spacing w:val="-2"/>
          <w:kern w:val="22"/>
        </w:rPr>
        <w:t xml:space="preserve"> </w:t>
      </w:r>
      <w:r w:rsidR="00A32C54" w:rsidRPr="00480784">
        <w:rPr>
          <w:rFonts w:eastAsia="Calibri"/>
          <w:color w:val="000000"/>
          <w:spacing w:val="-2"/>
          <w:kern w:val="22"/>
        </w:rPr>
        <w:t>its</w:t>
      </w:r>
      <w:r w:rsidR="00127741" w:rsidRPr="00480784">
        <w:rPr>
          <w:rFonts w:eastAsia="Calibri"/>
          <w:color w:val="000000"/>
          <w:spacing w:val="-2"/>
          <w:kern w:val="22"/>
        </w:rPr>
        <w:t xml:space="preserve"> training program and model</w:t>
      </w:r>
      <w:r w:rsidR="00E35A0E" w:rsidRPr="00480784">
        <w:rPr>
          <w:rFonts w:eastAsia="Calibri"/>
          <w:color w:val="000000"/>
          <w:spacing w:val="-2"/>
          <w:kern w:val="22"/>
        </w:rPr>
        <w:t>,</w:t>
      </w:r>
      <w:r w:rsidR="00127741" w:rsidRPr="00480784">
        <w:rPr>
          <w:rFonts w:eastAsia="Calibri"/>
          <w:color w:val="000000"/>
          <w:spacing w:val="-2"/>
          <w:kern w:val="22"/>
        </w:rPr>
        <w:t xml:space="preserve"> to equip other NGOs working in the area. </w:t>
      </w:r>
    </w:p>
    <w:p w14:paraId="5D4D4B21" w14:textId="1E7C656B" w:rsidR="005D6707" w:rsidRPr="00480784" w:rsidRDefault="005D6707" w:rsidP="00D32AFB">
      <w:pPr>
        <w:pStyle w:val="BodyTextMain"/>
        <w:rPr>
          <w:rFonts w:eastAsia="Calibri"/>
          <w:color w:val="000000"/>
        </w:rPr>
      </w:pPr>
    </w:p>
    <w:p w14:paraId="7948097A" w14:textId="77777777" w:rsidR="00D32AFB" w:rsidRPr="00480784" w:rsidRDefault="00D32AFB" w:rsidP="00D32AFB">
      <w:pPr>
        <w:pStyle w:val="BodyTextMain"/>
        <w:rPr>
          <w:rFonts w:eastAsia="Calibri"/>
          <w:color w:val="000000"/>
        </w:rPr>
      </w:pPr>
    </w:p>
    <w:p w14:paraId="369C1F4C" w14:textId="77777777" w:rsidR="005D6707" w:rsidRPr="00480784" w:rsidRDefault="005D6707" w:rsidP="002E7549">
      <w:pPr>
        <w:pStyle w:val="Casehead2"/>
        <w:ind w:left="270" w:hanging="270"/>
        <w:outlineLvl w:val="0"/>
        <w:rPr>
          <w:rFonts w:eastAsia="MS Gothic"/>
        </w:rPr>
      </w:pPr>
      <w:r w:rsidRPr="00480784">
        <w:rPr>
          <w:rFonts w:eastAsia="MS Gothic"/>
        </w:rPr>
        <w:t xml:space="preserve">Residential Facilities </w:t>
      </w:r>
    </w:p>
    <w:p w14:paraId="1E696E18" w14:textId="77777777" w:rsidR="00D32AFB" w:rsidRPr="00480784" w:rsidRDefault="00D32AFB" w:rsidP="00D32AFB">
      <w:pPr>
        <w:pStyle w:val="BodyTextMain"/>
        <w:rPr>
          <w:rFonts w:eastAsia="MS Gothic"/>
        </w:rPr>
      </w:pPr>
    </w:p>
    <w:p w14:paraId="0947CAD1" w14:textId="39F5A475" w:rsidR="00FD7B31" w:rsidRPr="00480784" w:rsidRDefault="005D6707" w:rsidP="00FD7B31">
      <w:pPr>
        <w:pStyle w:val="BodyTextMain"/>
        <w:rPr>
          <w:rFonts w:eastAsia="Calibri"/>
          <w:color w:val="000000"/>
          <w:spacing w:val="-2"/>
          <w:kern w:val="22"/>
        </w:rPr>
      </w:pPr>
      <w:r w:rsidRPr="00480784">
        <w:rPr>
          <w:rFonts w:eastAsia="Calibri"/>
          <w:color w:val="000000"/>
          <w:spacing w:val="-2"/>
          <w:kern w:val="22"/>
        </w:rPr>
        <w:t xml:space="preserve">In an exclusive initiative, </w:t>
      </w:r>
      <w:proofErr w:type="spellStart"/>
      <w:r w:rsidRPr="00480784">
        <w:rPr>
          <w:rFonts w:eastAsia="Calibri"/>
          <w:color w:val="000000"/>
          <w:spacing w:val="-2"/>
          <w:kern w:val="22"/>
        </w:rPr>
        <w:t>Muskaan</w:t>
      </w:r>
      <w:proofErr w:type="spellEnd"/>
      <w:r w:rsidRPr="00480784">
        <w:rPr>
          <w:rFonts w:eastAsia="Calibri"/>
          <w:color w:val="000000"/>
          <w:spacing w:val="-2"/>
          <w:kern w:val="22"/>
        </w:rPr>
        <w:t xml:space="preserve">, in partnership with </w:t>
      </w:r>
      <w:r w:rsidR="00E35A0E" w:rsidRPr="00480784">
        <w:rPr>
          <w:rFonts w:eastAsia="Calibri"/>
          <w:color w:val="000000"/>
          <w:spacing w:val="-2"/>
          <w:kern w:val="22"/>
        </w:rPr>
        <w:t>India’s</w:t>
      </w:r>
      <w:r w:rsidRPr="00480784">
        <w:rPr>
          <w:rFonts w:eastAsia="Calibri"/>
          <w:color w:val="000000"/>
          <w:spacing w:val="-2"/>
          <w:kern w:val="22"/>
        </w:rPr>
        <w:t xml:space="preserve"> National Trust, developed a residential facility for adults with intellectual disabilities. </w:t>
      </w:r>
      <w:r w:rsidR="002C247A">
        <w:rPr>
          <w:rFonts w:eastAsia="Calibri"/>
          <w:color w:val="000000"/>
          <w:spacing w:val="-2"/>
          <w:kern w:val="22"/>
        </w:rPr>
        <w:t>There was an immense need for such a facility</w:t>
      </w:r>
      <w:r w:rsidR="00725A62" w:rsidRPr="00480784">
        <w:rPr>
          <w:rFonts w:eastAsia="Calibri"/>
          <w:color w:val="000000"/>
          <w:spacing w:val="-2"/>
          <w:kern w:val="22"/>
        </w:rPr>
        <w:t xml:space="preserve"> </w:t>
      </w:r>
      <w:r w:rsidR="00A61002" w:rsidRPr="00480784">
        <w:rPr>
          <w:rFonts w:eastAsia="Calibri"/>
          <w:color w:val="000000"/>
          <w:spacing w:val="-2"/>
          <w:kern w:val="22"/>
        </w:rPr>
        <w:t xml:space="preserve">to support intellectually disabled individuals who had aged or </w:t>
      </w:r>
      <w:r w:rsidRPr="00480784">
        <w:rPr>
          <w:rFonts w:eastAsia="Calibri"/>
          <w:color w:val="000000"/>
          <w:spacing w:val="-2"/>
          <w:kern w:val="22"/>
        </w:rPr>
        <w:t xml:space="preserve">needed supervision throughout their lives, especially </w:t>
      </w:r>
      <w:r w:rsidR="00FD7B31" w:rsidRPr="00480784">
        <w:rPr>
          <w:rFonts w:eastAsia="Calibri"/>
          <w:color w:val="000000"/>
          <w:spacing w:val="-2"/>
          <w:kern w:val="22"/>
        </w:rPr>
        <w:t>when</w:t>
      </w:r>
      <w:r w:rsidRPr="00480784">
        <w:rPr>
          <w:rFonts w:eastAsia="Calibri"/>
          <w:color w:val="000000"/>
          <w:spacing w:val="-2"/>
          <w:kern w:val="22"/>
        </w:rPr>
        <w:t xml:space="preserve"> their parents grew old,</w:t>
      </w:r>
      <w:r w:rsidR="00E35A0E" w:rsidRPr="00480784">
        <w:rPr>
          <w:rFonts w:eastAsia="Calibri"/>
          <w:color w:val="000000"/>
          <w:spacing w:val="-2"/>
          <w:kern w:val="22"/>
        </w:rPr>
        <w:t xml:space="preserve"> became</w:t>
      </w:r>
      <w:r w:rsidRPr="00480784">
        <w:rPr>
          <w:rFonts w:eastAsia="Calibri"/>
          <w:color w:val="000000"/>
          <w:spacing w:val="-2"/>
          <w:kern w:val="22"/>
        </w:rPr>
        <w:t xml:space="preserve"> sick</w:t>
      </w:r>
      <w:r w:rsidR="00E35A0E" w:rsidRPr="00480784">
        <w:rPr>
          <w:rFonts w:eastAsia="Calibri"/>
          <w:color w:val="000000"/>
          <w:spacing w:val="-2"/>
          <w:kern w:val="22"/>
        </w:rPr>
        <w:t>,</w:t>
      </w:r>
      <w:r w:rsidRPr="00480784">
        <w:rPr>
          <w:rFonts w:eastAsia="Calibri"/>
          <w:color w:val="000000"/>
          <w:spacing w:val="-2"/>
          <w:kern w:val="22"/>
        </w:rPr>
        <w:t xml:space="preserve"> or </w:t>
      </w:r>
      <w:r w:rsidR="00A36CB0">
        <w:rPr>
          <w:rFonts w:eastAsia="Calibri"/>
          <w:color w:val="000000"/>
          <w:spacing w:val="-2"/>
          <w:kern w:val="22"/>
        </w:rPr>
        <w:t>died</w:t>
      </w:r>
      <w:r w:rsidRPr="00480784">
        <w:rPr>
          <w:rFonts w:eastAsia="Calibri"/>
          <w:color w:val="000000"/>
          <w:spacing w:val="-2"/>
          <w:kern w:val="22"/>
        </w:rPr>
        <w:t xml:space="preserve">. </w:t>
      </w:r>
      <w:r w:rsidR="00FD7B31" w:rsidRPr="00480784">
        <w:rPr>
          <w:rFonts w:eastAsia="Calibri"/>
          <w:color w:val="000000"/>
          <w:spacing w:val="-2"/>
          <w:kern w:val="22"/>
        </w:rPr>
        <w:t>T</w:t>
      </w:r>
      <w:r w:rsidRPr="00480784">
        <w:rPr>
          <w:rFonts w:eastAsia="Calibri"/>
          <w:color w:val="000000"/>
          <w:spacing w:val="-2"/>
          <w:kern w:val="22"/>
        </w:rPr>
        <w:t xml:space="preserve">he importance of </w:t>
      </w:r>
      <w:r w:rsidR="004B47C2" w:rsidRPr="00480784">
        <w:rPr>
          <w:rFonts w:eastAsia="Calibri"/>
          <w:color w:val="000000"/>
          <w:spacing w:val="-2"/>
          <w:kern w:val="22"/>
        </w:rPr>
        <w:t xml:space="preserve">recognizing these needs and </w:t>
      </w:r>
      <w:r w:rsidR="00A36CB0">
        <w:rPr>
          <w:rFonts w:eastAsia="Calibri"/>
          <w:color w:val="000000"/>
          <w:spacing w:val="-2"/>
          <w:kern w:val="22"/>
        </w:rPr>
        <w:t xml:space="preserve">the </w:t>
      </w:r>
      <w:r w:rsidRPr="00480784">
        <w:rPr>
          <w:rFonts w:eastAsia="Calibri"/>
          <w:color w:val="000000"/>
          <w:spacing w:val="-2"/>
          <w:kern w:val="22"/>
        </w:rPr>
        <w:t>personal, social</w:t>
      </w:r>
      <w:r w:rsidR="00E35A0E" w:rsidRPr="00480784">
        <w:rPr>
          <w:rFonts w:eastAsia="Calibri"/>
          <w:color w:val="000000"/>
          <w:spacing w:val="-2"/>
          <w:kern w:val="22"/>
        </w:rPr>
        <w:t>,</w:t>
      </w:r>
      <w:r w:rsidRPr="00480784">
        <w:rPr>
          <w:rFonts w:eastAsia="Calibri"/>
          <w:color w:val="000000"/>
          <w:spacing w:val="-2"/>
          <w:kern w:val="22"/>
        </w:rPr>
        <w:t xml:space="preserve"> and psychological needs </w:t>
      </w:r>
      <w:r w:rsidR="002C247A">
        <w:rPr>
          <w:rFonts w:eastAsia="Calibri"/>
          <w:color w:val="000000"/>
          <w:spacing w:val="-2"/>
          <w:kern w:val="22"/>
        </w:rPr>
        <w:t xml:space="preserve">required </w:t>
      </w:r>
      <w:r w:rsidR="00A36CB0">
        <w:rPr>
          <w:rFonts w:eastAsia="Calibri"/>
          <w:color w:val="000000"/>
          <w:spacing w:val="-2"/>
          <w:kern w:val="22"/>
        </w:rPr>
        <w:t>for</w:t>
      </w:r>
      <w:r w:rsidRPr="00480784">
        <w:rPr>
          <w:rFonts w:eastAsia="Calibri"/>
          <w:color w:val="000000"/>
          <w:spacing w:val="-2"/>
          <w:kern w:val="22"/>
        </w:rPr>
        <w:t xml:space="preserve"> fulfilled lives</w:t>
      </w:r>
      <w:r w:rsidR="002C247A">
        <w:rPr>
          <w:rFonts w:eastAsia="Calibri"/>
          <w:color w:val="000000"/>
          <w:spacing w:val="-2"/>
          <w:kern w:val="22"/>
        </w:rPr>
        <w:t xml:space="preserve"> was fully acknowledged</w:t>
      </w:r>
      <w:r w:rsidR="00FD7B31" w:rsidRPr="00480784">
        <w:rPr>
          <w:rFonts w:eastAsia="Calibri"/>
          <w:color w:val="000000"/>
          <w:spacing w:val="-2"/>
          <w:kern w:val="22"/>
        </w:rPr>
        <w:t xml:space="preserve"> by </w:t>
      </w:r>
      <w:proofErr w:type="spellStart"/>
      <w:r w:rsidR="00FD7B31" w:rsidRPr="00480784">
        <w:rPr>
          <w:rFonts w:eastAsia="Calibri"/>
          <w:color w:val="000000"/>
          <w:spacing w:val="-2"/>
          <w:kern w:val="22"/>
        </w:rPr>
        <w:t>Muskaan</w:t>
      </w:r>
      <w:proofErr w:type="spellEnd"/>
      <w:r w:rsidR="00A36CB0">
        <w:rPr>
          <w:rFonts w:eastAsia="Calibri"/>
          <w:color w:val="000000"/>
          <w:spacing w:val="-2"/>
          <w:kern w:val="22"/>
        </w:rPr>
        <w:t xml:space="preserve">. Pursuing these goals led </w:t>
      </w:r>
      <w:proofErr w:type="spellStart"/>
      <w:r w:rsidR="00A36CB0">
        <w:rPr>
          <w:rFonts w:eastAsia="Calibri"/>
          <w:color w:val="000000"/>
          <w:spacing w:val="-2"/>
          <w:kern w:val="22"/>
        </w:rPr>
        <w:t>Muskaan</w:t>
      </w:r>
      <w:proofErr w:type="spellEnd"/>
      <w:r w:rsidR="00A36CB0">
        <w:rPr>
          <w:rFonts w:eastAsia="Calibri"/>
          <w:color w:val="000000"/>
          <w:spacing w:val="-2"/>
          <w:kern w:val="22"/>
        </w:rPr>
        <w:t xml:space="preserve"> to </w:t>
      </w:r>
      <w:r w:rsidR="00857363" w:rsidRPr="00480784">
        <w:rPr>
          <w:rFonts w:eastAsia="Calibri"/>
          <w:color w:val="000000"/>
          <w:spacing w:val="-2"/>
          <w:kern w:val="22"/>
        </w:rPr>
        <w:t>its</w:t>
      </w:r>
      <w:r w:rsidRPr="00480784">
        <w:rPr>
          <w:rFonts w:eastAsia="Calibri"/>
          <w:color w:val="000000"/>
          <w:spacing w:val="-2"/>
          <w:kern w:val="22"/>
        </w:rPr>
        <w:t xml:space="preserve"> residential facility in Delhi’s </w:t>
      </w:r>
      <w:proofErr w:type="spellStart"/>
      <w:r w:rsidRPr="00480784">
        <w:rPr>
          <w:rFonts w:eastAsia="Calibri"/>
          <w:color w:val="000000"/>
          <w:spacing w:val="-2"/>
          <w:kern w:val="22"/>
        </w:rPr>
        <w:t>Dera</w:t>
      </w:r>
      <w:proofErr w:type="spellEnd"/>
      <w:r w:rsidRPr="00480784">
        <w:rPr>
          <w:rFonts w:eastAsia="Calibri"/>
          <w:color w:val="000000"/>
          <w:spacing w:val="-2"/>
          <w:kern w:val="22"/>
        </w:rPr>
        <w:t xml:space="preserve"> Village in 2012. </w:t>
      </w:r>
      <w:r w:rsidR="00857363" w:rsidRPr="00480784">
        <w:rPr>
          <w:rFonts w:eastAsia="Calibri"/>
          <w:color w:val="000000"/>
          <w:spacing w:val="-2"/>
          <w:kern w:val="22"/>
        </w:rPr>
        <w:t>It</w:t>
      </w:r>
      <w:r w:rsidR="00FD7B31" w:rsidRPr="00480784">
        <w:rPr>
          <w:rFonts w:eastAsia="Calibri"/>
          <w:color w:val="000000"/>
          <w:spacing w:val="-2"/>
          <w:kern w:val="22"/>
        </w:rPr>
        <w:t xml:space="preserve"> provided an empowering model of</w:t>
      </w:r>
      <w:r w:rsidR="00127741" w:rsidRPr="00480784">
        <w:rPr>
          <w:rFonts w:eastAsia="Calibri"/>
          <w:color w:val="000000"/>
          <w:spacing w:val="-2"/>
          <w:kern w:val="22"/>
        </w:rPr>
        <w:t xml:space="preserve"> residential facility known as</w:t>
      </w:r>
      <w:r w:rsidR="00FD7B31" w:rsidRPr="00480784">
        <w:rPr>
          <w:rFonts w:eastAsia="Calibri"/>
          <w:color w:val="000000"/>
          <w:spacing w:val="-2"/>
          <w:kern w:val="22"/>
        </w:rPr>
        <w:t xml:space="preserve"> “assisted living</w:t>
      </w:r>
      <w:r w:rsidR="00857363" w:rsidRPr="00480784">
        <w:rPr>
          <w:rFonts w:eastAsia="Calibri"/>
          <w:color w:val="000000"/>
          <w:spacing w:val="-2"/>
          <w:kern w:val="22"/>
        </w:rPr>
        <w:t>,</w:t>
      </w:r>
      <w:r w:rsidR="00FD7B31" w:rsidRPr="00480784">
        <w:rPr>
          <w:rFonts w:eastAsia="Calibri"/>
          <w:color w:val="000000"/>
          <w:spacing w:val="-2"/>
          <w:kern w:val="22"/>
        </w:rPr>
        <w:t xml:space="preserve">” contrary to </w:t>
      </w:r>
      <w:r w:rsidR="00127741" w:rsidRPr="00480784">
        <w:rPr>
          <w:rFonts w:eastAsia="Calibri"/>
          <w:color w:val="000000"/>
          <w:spacing w:val="-2"/>
          <w:kern w:val="22"/>
        </w:rPr>
        <w:t>the traditional care model.</w:t>
      </w:r>
    </w:p>
    <w:p w14:paraId="7556D42A" w14:textId="77777777" w:rsidR="00D32AFB" w:rsidRPr="00480784" w:rsidRDefault="00D32AFB" w:rsidP="00D32AFB">
      <w:pPr>
        <w:pStyle w:val="BodyTextMain"/>
        <w:rPr>
          <w:rFonts w:eastAsia="Calibri"/>
          <w:color w:val="000000"/>
        </w:rPr>
      </w:pPr>
    </w:p>
    <w:p w14:paraId="70DB3CC8" w14:textId="77777777" w:rsidR="005E5283" w:rsidRPr="00480784" w:rsidRDefault="005E5283" w:rsidP="00D32AFB">
      <w:pPr>
        <w:pStyle w:val="BodyTextMain"/>
        <w:rPr>
          <w:rFonts w:eastAsia="Calibri"/>
          <w:color w:val="000000"/>
        </w:rPr>
      </w:pPr>
    </w:p>
    <w:p w14:paraId="5E0132F6" w14:textId="27C717FE" w:rsidR="005D6707" w:rsidRPr="00480784" w:rsidRDefault="005D6707" w:rsidP="002E7549">
      <w:pPr>
        <w:pStyle w:val="Casehead1"/>
        <w:outlineLvl w:val="0"/>
        <w:rPr>
          <w:rFonts w:eastAsia="MS Gothic"/>
        </w:rPr>
      </w:pPr>
      <w:r w:rsidRPr="00480784">
        <w:rPr>
          <w:rFonts w:eastAsia="MS Gothic"/>
        </w:rPr>
        <w:t>Muskaan’s Marvels</w:t>
      </w:r>
      <w:r w:rsidR="00857363" w:rsidRPr="00480784">
        <w:rPr>
          <w:rFonts w:eastAsia="MS Gothic"/>
        </w:rPr>
        <w:t>—</w:t>
      </w:r>
      <w:r w:rsidRPr="00480784">
        <w:rPr>
          <w:rFonts w:eastAsia="MS Gothic"/>
        </w:rPr>
        <w:t xml:space="preserve">Products Manufactured by the Intellectually Disabled </w:t>
      </w:r>
    </w:p>
    <w:p w14:paraId="6F0CE433" w14:textId="77777777" w:rsidR="00D32AFB" w:rsidRPr="00480784" w:rsidRDefault="00D32AFB" w:rsidP="00D32AFB">
      <w:pPr>
        <w:pStyle w:val="BodyTextMain"/>
        <w:rPr>
          <w:rFonts w:eastAsia="MS Gothic"/>
        </w:rPr>
      </w:pPr>
    </w:p>
    <w:p w14:paraId="5C9B7AC0" w14:textId="46062632" w:rsidR="005D6707" w:rsidRPr="00480784" w:rsidRDefault="005D6707" w:rsidP="00D32AFB">
      <w:pPr>
        <w:pStyle w:val="BodyTextMain"/>
        <w:rPr>
          <w:rFonts w:eastAsia="Calibri"/>
          <w:color w:val="000000"/>
        </w:rPr>
      </w:pPr>
      <w:proofErr w:type="spellStart"/>
      <w:r w:rsidRPr="00480784">
        <w:rPr>
          <w:rFonts w:eastAsia="Calibri"/>
          <w:color w:val="000000"/>
        </w:rPr>
        <w:t>Muskaan</w:t>
      </w:r>
      <w:proofErr w:type="spellEnd"/>
      <w:r w:rsidRPr="00480784">
        <w:rPr>
          <w:rFonts w:eastAsia="Calibri"/>
          <w:color w:val="000000"/>
        </w:rPr>
        <w:t xml:space="preserve"> manufactured close to 200 </w:t>
      </w:r>
      <w:r w:rsidR="00127741" w:rsidRPr="00480784">
        <w:rPr>
          <w:rFonts w:eastAsia="Calibri"/>
          <w:color w:val="000000"/>
        </w:rPr>
        <w:t xml:space="preserve">useful </w:t>
      </w:r>
      <w:r w:rsidRPr="00480784">
        <w:rPr>
          <w:rFonts w:eastAsia="Calibri"/>
          <w:color w:val="000000"/>
        </w:rPr>
        <w:t>products</w:t>
      </w:r>
      <w:r w:rsidR="00857363" w:rsidRPr="00480784">
        <w:rPr>
          <w:rFonts w:eastAsia="Calibri"/>
          <w:color w:val="000000"/>
        </w:rPr>
        <w:t>,</w:t>
      </w:r>
      <w:r w:rsidR="00127741" w:rsidRPr="00480784">
        <w:rPr>
          <w:rFonts w:eastAsia="Calibri"/>
          <w:color w:val="000000"/>
        </w:rPr>
        <w:t xml:space="preserve"> which were </w:t>
      </w:r>
      <w:r w:rsidR="00857363" w:rsidRPr="00480784">
        <w:rPr>
          <w:rFonts w:eastAsia="Calibri"/>
          <w:color w:val="000000"/>
        </w:rPr>
        <w:t xml:space="preserve">also </w:t>
      </w:r>
      <w:r w:rsidR="00127741" w:rsidRPr="00480784">
        <w:rPr>
          <w:rFonts w:eastAsia="Calibri"/>
          <w:color w:val="000000"/>
        </w:rPr>
        <w:t>beautiful</w:t>
      </w:r>
      <w:r w:rsidRPr="00480784">
        <w:rPr>
          <w:rFonts w:eastAsia="Calibri"/>
          <w:color w:val="000000"/>
        </w:rPr>
        <w:t>. The</w:t>
      </w:r>
      <w:r w:rsidR="003D51E2" w:rsidRPr="00480784">
        <w:rPr>
          <w:rFonts w:eastAsia="Calibri"/>
          <w:color w:val="000000"/>
        </w:rPr>
        <w:t>se</w:t>
      </w:r>
      <w:r w:rsidRPr="00480784">
        <w:rPr>
          <w:rFonts w:eastAsia="Calibri"/>
          <w:color w:val="000000"/>
        </w:rPr>
        <w:t xml:space="preserve"> products c</w:t>
      </w:r>
      <w:r w:rsidR="00127741" w:rsidRPr="00480784">
        <w:rPr>
          <w:rFonts w:eastAsia="Calibri"/>
          <w:color w:val="000000"/>
        </w:rPr>
        <w:t>ould</w:t>
      </w:r>
      <w:r w:rsidRPr="00480784">
        <w:rPr>
          <w:rFonts w:eastAsia="Calibri"/>
          <w:color w:val="000000"/>
        </w:rPr>
        <w:t xml:space="preserve"> be broadly </w:t>
      </w:r>
      <w:r w:rsidR="008F7846" w:rsidRPr="00480784">
        <w:rPr>
          <w:rFonts w:eastAsia="Calibri"/>
          <w:color w:val="000000"/>
        </w:rPr>
        <w:t xml:space="preserve">classified </w:t>
      </w:r>
      <w:r w:rsidRPr="00480784">
        <w:rPr>
          <w:rFonts w:eastAsia="Calibri"/>
          <w:color w:val="000000"/>
        </w:rPr>
        <w:t xml:space="preserve">into </w:t>
      </w:r>
      <w:r w:rsidR="00127741" w:rsidRPr="00480784">
        <w:rPr>
          <w:rFonts w:eastAsia="Calibri"/>
          <w:color w:val="000000"/>
        </w:rPr>
        <w:t xml:space="preserve">three </w:t>
      </w:r>
      <w:r w:rsidRPr="00480784">
        <w:rPr>
          <w:rFonts w:eastAsia="Calibri"/>
          <w:color w:val="000000"/>
        </w:rPr>
        <w:t>categories</w:t>
      </w:r>
      <w:r w:rsidR="00857363" w:rsidRPr="00480784">
        <w:rPr>
          <w:rFonts w:eastAsia="Calibri"/>
          <w:color w:val="000000"/>
        </w:rPr>
        <w:t>.</w:t>
      </w:r>
    </w:p>
    <w:p w14:paraId="53C10C43" w14:textId="2BA4E3BC" w:rsidR="00D32AFB" w:rsidRPr="00480784" w:rsidRDefault="00D32AFB" w:rsidP="00D32AFB">
      <w:pPr>
        <w:pStyle w:val="BodyTextMain"/>
        <w:rPr>
          <w:rFonts w:eastAsia="Calibri"/>
          <w:color w:val="000000"/>
        </w:rPr>
      </w:pPr>
    </w:p>
    <w:p w14:paraId="25B7B56D" w14:textId="77777777" w:rsidR="005E5283" w:rsidRPr="00480784" w:rsidRDefault="005E5283" w:rsidP="00D32AFB">
      <w:pPr>
        <w:pStyle w:val="BodyTextMain"/>
        <w:rPr>
          <w:rFonts w:eastAsia="Calibri"/>
          <w:color w:val="000000"/>
        </w:rPr>
      </w:pPr>
    </w:p>
    <w:p w14:paraId="1742F883" w14:textId="77777777" w:rsidR="005D6707" w:rsidRPr="00480784" w:rsidRDefault="005D6707" w:rsidP="002E7549">
      <w:pPr>
        <w:pStyle w:val="Casehead2"/>
        <w:outlineLvl w:val="0"/>
        <w:rPr>
          <w:rFonts w:eastAsia="MS Gothic"/>
        </w:rPr>
      </w:pPr>
      <w:r w:rsidRPr="00480784">
        <w:rPr>
          <w:rFonts w:eastAsia="MS Gothic"/>
        </w:rPr>
        <w:t>Lifestyle</w:t>
      </w:r>
    </w:p>
    <w:p w14:paraId="7F4473BB" w14:textId="77777777" w:rsidR="00D32AFB" w:rsidRPr="00480784" w:rsidRDefault="00D32AFB" w:rsidP="00D32AFB">
      <w:pPr>
        <w:pStyle w:val="BodyTextMain"/>
        <w:rPr>
          <w:rFonts w:eastAsia="MS Gothic"/>
        </w:rPr>
      </w:pPr>
    </w:p>
    <w:p w14:paraId="210AA3D0" w14:textId="546011AC" w:rsidR="00A36CB0" w:rsidRDefault="005D6707" w:rsidP="007D1D82">
      <w:pPr>
        <w:pStyle w:val="BodyTextMain"/>
        <w:rPr>
          <w:rFonts w:eastAsia="Calibri"/>
        </w:rPr>
      </w:pPr>
      <w:proofErr w:type="spellStart"/>
      <w:r w:rsidRPr="00480784">
        <w:rPr>
          <w:rFonts w:eastAsia="Calibri"/>
          <w:color w:val="000000"/>
        </w:rPr>
        <w:t>Muskaan</w:t>
      </w:r>
      <w:proofErr w:type="spellEnd"/>
      <w:r w:rsidRPr="00480784">
        <w:rPr>
          <w:rFonts w:eastAsia="Calibri"/>
          <w:color w:val="000000"/>
        </w:rPr>
        <w:t xml:space="preserve"> students crafted a variety of products, such as decorative </w:t>
      </w:r>
      <w:proofErr w:type="spellStart"/>
      <w:r w:rsidRPr="00480784">
        <w:rPr>
          <w:rFonts w:eastAsia="Calibri"/>
          <w:color w:val="000000"/>
        </w:rPr>
        <w:t>Diya</w:t>
      </w:r>
      <w:r w:rsidR="008F7846" w:rsidRPr="00480784">
        <w:rPr>
          <w:rFonts w:eastAsia="Calibri"/>
          <w:color w:val="000000"/>
        </w:rPr>
        <w:t>s</w:t>
      </w:r>
      <w:proofErr w:type="spellEnd"/>
      <w:r w:rsidRPr="00480784">
        <w:rPr>
          <w:rFonts w:eastAsia="Calibri"/>
          <w:color w:val="000000"/>
        </w:rPr>
        <w:t>, beautiful candles, gift stationery, placemats, coasters</w:t>
      </w:r>
      <w:r w:rsidR="008F7846" w:rsidRPr="00480784">
        <w:rPr>
          <w:rFonts w:eastAsia="Calibri"/>
          <w:color w:val="000000"/>
        </w:rPr>
        <w:t>,</w:t>
      </w:r>
      <w:r w:rsidRPr="00480784">
        <w:rPr>
          <w:rFonts w:eastAsia="Calibri"/>
          <w:color w:val="000000"/>
        </w:rPr>
        <w:t xml:space="preserve"> and papier-mâché bowls, which not only showed </w:t>
      </w:r>
      <w:r w:rsidR="00A36CB0">
        <w:rPr>
          <w:rFonts w:eastAsia="Calibri"/>
          <w:color w:val="000000"/>
        </w:rPr>
        <w:t>the students’</w:t>
      </w:r>
      <w:r w:rsidR="00A36CB0" w:rsidRPr="00480784">
        <w:rPr>
          <w:rFonts w:eastAsia="Calibri"/>
          <w:color w:val="000000"/>
        </w:rPr>
        <w:t xml:space="preserve"> </w:t>
      </w:r>
      <w:r w:rsidRPr="00480784">
        <w:rPr>
          <w:rFonts w:eastAsia="Calibri"/>
          <w:color w:val="000000"/>
        </w:rPr>
        <w:t xml:space="preserve">creative skills but </w:t>
      </w:r>
      <w:r w:rsidR="008F7846" w:rsidRPr="00480784">
        <w:rPr>
          <w:rFonts w:eastAsia="Calibri"/>
          <w:color w:val="000000"/>
        </w:rPr>
        <w:t xml:space="preserve">also </w:t>
      </w:r>
      <w:r w:rsidRPr="00480784">
        <w:rPr>
          <w:rFonts w:eastAsia="Calibri"/>
          <w:color w:val="000000"/>
        </w:rPr>
        <w:t>led to productive results.</w:t>
      </w:r>
      <w:r w:rsidR="003D51E2" w:rsidRPr="00480784">
        <w:rPr>
          <w:rFonts w:eastAsia="Calibri"/>
          <w:color w:val="000000"/>
        </w:rPr>
        <w:t xml:space="preserve"> The crafting of </w:t>
      </w:r>
      <w:proofErr w:type="spellStart"/>
      <w:r w:rsidRPr="00480784">
        <w:rPr>
          <w:rFonts w:eastAsia="Calibri"/>
        </w:rPr>
        <w:t>Diya</w:t>
      </w:r>
      <w:r w:rsidR="008F7846" w:rsidRPr="00480784">
        <w:rPr>
          <w:rFonts w:eastAsia="Calibri"/>
        </w:rPr>
        <w:t>s</w:t>
      </w:r>
      <w:proofErr w:type="spellEnd"/>
      <w:r w:rsidR="008F7846" w:rsidRPr="00480784">
        <w:rPr>
          <w:rFonts w:eastAsia="Calibri"/>
        </w:rPr>
        <w:t xml:space="preserve"> </w:t>
      </w:r>
      <w:r w:rsidR="003D51E2" w:rsidRPr="00480784">
        <w:rPr>
          <w:rFonts w:eastAsia="Calibri"/>
        </w:rPr>
        <w:t xml:space="preserve">started in 1992 based on </w:t>
      </w:r>
      <w:r w:rsidRPr="00480784">
        <w:rPr>
          <w:rFonts w:eastAsia="Calibri"/>
        </w:rPr>
        <w:t>customer demand. Different students were allotted different tasks</w:t>
      </w:r>
      <w:r w:rsidR="008F7846" w:rsidRPr="00480784">
        <w:rPr>
          <w:rFonts w:eastAsia="Calibri"/>
        </w:rPr>
        <w:t xml:space="preserve"> in the production process</w:t>
      </w:r>
      <w:r w:rsidRPr="00480784">
        <w:rPr>
          <w:rFonts w:eastAsia="Calibri"/>
        </w:rPr>
        <w:t xml:space="preserve">, such as making, washing, decorating, designing, </w:t>
      </w:r>
      <w:proofErr w:type="gramStart"/>
      <w:r w:rsidRPr="00480784">
        <w:rPr>
          <w:rFonts w:eastAsia="Calibri"/>
        </w:rPr>
        <w:t>colouring</w:t>
      </w:r>
      <w:proofErr w:type="gramEnd"/>
      <w:r w:rsidRPr="00480784">
        <w:rPr>
          <w:rFonts w:eastAsia="Calibri"/>
        </w:rPr>
        <w:t>, quality checking, counting</w:t>
      </w:r>
      <w:r w:rsidR="008F7846" w:rsidRPr="00480784">
        <w:rPr>
          <w:rFonts w:eastAsia="Calibri"/>
        </w:rPr>
        <w:t>,</w:t>
      </w:r>
      <w:r w:rsidRPr="00480784">
        <w:rPr>
          <w:rFonts w:eastAsia="Calibri"/>
        </w:rPr>
        <w:t xml:space="preserve"> and packing items. </w:t>
      </w:r>
      <w:r w:rsidR="00A36CB0">
        <w:rPr>
          <w:rFonts w:eastAsia="Calibri"/>
        </w:rPr>
        <w:t>The students</w:t>
      </w:r>
      <w:r w:rsidR="00A36CB0" w:rsidRPr="00480784">
        <w:rPr>
          <w:rFonts w:eastAsia="Calibri"/>
        </w:rPr>
        <w:t xml:space="preserve"> </w:t>
      </w:r>
      <w:r w:rsidRPr="00480784">
        <w:rPr>
          <w:rFonts w:eastAsia="Calibri"/>
        </w:rPr>
        <w:t>made</w:t>
      </w:r>
      <w:r w:rsidR="008F7846" w:rsidRPr="00480784">
        <w:rPr>
          <w:rFonts w:eastAsia="Calibri"/>
        </w:rPr>
        <w:t xml:space="preserve"> beautiful and colourful</w:t>
      </w:r>
      <w:r w:rsidRPr="00480784">
        <w:rPr>
          <w:rFonts w:eastAsia="Calibri"/>
        </w:rPr>
        <w:t xml:space="preserve"> decorative </w:t>
      </w:r>
      <w:proofErr w:type="spellStart"/>
      <w:r w:rsidR="008F7846" w:rsidRPr="00480784">
        <w:rPr>
          <w:rFonts w:eastAsia="Calibri"/>
        </w:rPr>
        <w:t>D</w:t>
      </w:r>
      <w:r w:rsidRPr="00480784">
        <w:rPr>
          <w:rFonts w:eastAsia="Calibri"/>
        </w:rPr>
        <w:t>iyas</w:t>
      </w:r>
      <w:proofErr w:type="spellEnd"/>
      <w:r w:rsidRPr="00480784">
        <w:rPr>
          <w:rFonts w:eastAsia="Calibri"/>
        </w:rPr>
        <w:t xml:space="preserve"> that </w:t>
      </w:r>
      <w:r w:rsidR="008F7846" w:rsidRPr="00480784">
        <w:rPr>
          <w:rFonts w:eastAsia="Calibri"/>
        </w:rPr>
        <w:t>w</w:t>
      </w:r>
      <w:r w:rsidRPr="00480784">
        <w:rPr>
          <w:rFonts w:eastAsia="Calibri"/>
        </w:rPr>
        <w:t>ere sold during festivals.</w:t>
      </w:r>
      <w:r w:rsidR="003D51E2" w:rsidRPr="00480784">
        <w:rPr>
          <w:rFonts w:eastAsia="Calibri"/>
        </w:rPr>
        <w:t xml:space="preserve"> </w:t>
      </w:r>
    </w:p>
    <w:p w14:paraId="684A5276" w14:textId="77777777" w:rsidR="00A36CB0" w:rsidRPr="004F0653" w:rsidRDefault="00A36CB0" w:rsidP="007D1D82">
      <w:pPr>
        <w:pStyle w:val="BodyTextMain"/>
        <w:rPr>
          <w:rFonts w:eastAsia="Calibri"/>
          <w:sz w:val="18"/>
          <w:szCs w:val="18"/>
        </w:rPr>
      </w:pPr>
    </w:p>
    <w:p w14:paraId="46D023C3" w14:textId="1FB2E1AA" w:rsidR="00A36CB0" w:rsidRDefault="003D51E2" w:rsidP="007D1D82">
      <w:pPr>
        <w:pStyle w:val="BodyTextMain"/>
        <w:rPr>
          <w:rFonts w:eastAsia="Calibri"/>
        </w:rPr>
      </w:pPr>
      <w:r w:rsidRPr="00480784">
        <w:rPr>
          <w:rFonts w:eastAsia="Calibri"/>
        </w:rPr>
        <w:t xml:space="preserve">Candles and stationary had preceded </w:t>
      </w:r>
      <w:proofErr w:type="spellStart"/>
      <w:r w:rsidRPr="00480784">
        <w:rPr>
          <w:rFonts w:eastAsia="Calibri"/>
        </w:rPr>
        <w:t>Diya</w:t>
      </w:r>
      <w:r w:rsidR="002C247A">
        <w:rPr>
          <w:rFonts w:eastAsia="Calibri"/>
        </w:rPr>
        <w:t>s</w:t>
      </w:r>
      <w:proofErr w:type="spellEnd"/>
      <w:r w:rsidR="008F7846" w:rsidRPr="00480784">
        <w:rPr>
          <w:rFonts w:eastAsia="Calibri"/>
        </w:rPr>
        <w:t>;</w:t>
      </w:r>
      <w:r w:rsidRPr="00480784">
        <w:rPr>
          <w:rFonts w:eastAsia="Calibri"/>
        </w:rPr>
        <w:t xml:space="preserve"> </w:t>
      </w:r>
      <w:r w:rsidR="008F7846" w:rsidRPr="00480784">
        <w:rPr>
          <w:rFonts w:eastAsia="Calibri"/>
        </w:rPr>
        <w:t>t</w:t>
      </w:r>
      <w:r w:rsidR="005D6707" w:rsidRPr="00480784">
        <w:rPr>
          <w:rFonts w:eastAsia="Calibri"/>
        </w:rPr>
        <w:t xml:space="preserve">he practical training </w:t>
      </w:r>
      <w:r w:rsidR="008F7846" w:rsidRPr="00480784">
        <w:rPr>
          <w:rFonts w:eastAsia="Calibri"/>
        </w:rPr>
        <w:t>for</w:t>
      </w:r>
      <w:r w:rsidR="005D6707" w:rsidRPr="00480784">
        <w:rPr>
          <w:rFonts w:eastAsia="Calibri"/>
        </w:rPr>
        <w:t xml:space="preserve"> making candles began in 1989. Students used moulds to give nice shapes to the candles, and </w:t>
      </w:r>
      <w:r w:rsidR="00A36CB0">
        <w:rPr>
          <w:rFonts w:eastAsia="Calibri"/>
        </w:rPr>
        <w:t xml:space="preserve">used </w:t>
      </w:r>
      <w:r w:rsidR="005D6707" w:rsidRPr="00480784">
        <w:rPr>
          <w:rFonts w:eastAsia="Calibri"/>
        </w:rPr>
        <w:t xml:space="preserve">good quality wax to </w:t>
      </w:r>
      <w:r w:rsidR="00C11E09" w:rsidRPr="00480784">
        <w:rPr>
          <w:rFonts w:eastAsia="Calibri"/>
        </w:rPr>
        <w:t>make</w:t>
      </w:r>
      <w:r w:rsidR="005D6707" w:rsidRPr="00480784">
        <w:rPr>
          <w:rFonts w:eastAsia="Calibri"/>
        </w:rPr>
        <w:t xml:space="preserve"> the</w:t>
      </w:r>
      <w:r w:rsidR="008F7846" w:rsidRPr="00480784">
        <w:rPr>
          <w:rFonts w:eastAsia="Calibri"/>
        </w:rPr>
        <w:t xml:space="preserve"> candles</w:t>
      </w:r>
      <w:r w:rsidR="005D6707" w:rsidRPr="00480784">
        <w:rPr>
          <w:rFonts w:eastAsia="Calibri"/>
        </w:rPr>
        <w:t xml:space="preserve"> smoke-free and dripless. The different types of candles offered includ</w:t>
      </w:r>
      <w:r w:rsidR="008F7846" w:rsidRPr="00480784">
        <w:rPr>
          <w:rFonts w:eastAsia="Calibri"/>
        </w:rPr>
        <w:t>ed</w:t>
      </w:r>
      <w:r w:rsidR="005D6707" w:rsidRPr="00480784">
        <w:rPr>
          <w:rFonts w:eastAsia="Calibri"/>
        </w:rPr>
        <w:t xml:space="preserve"> </w:t>
      </w:r>
      <w:r w:rsidR="008F7846" w:rsidRPr="00480784">
        <w:rPr>
          <w:rFonts w:eastAsia="Calibri"/>
        </w:rPr>
        <w:t>scented</w:t>
      </w:r>
      <w:r w:rsidR="005D6707" w:rsidRPr="00480784">
        <w:rPr>
          <w:rFonts w:eastAsia="Calibri"/>
        </w:rPr>
        <w:t xml:space="preserve"> candles, base candles, decorative candles</w:t>
      </w:r>
      <w:r w:rsidR="008F7846" w:rsidRPr="00480784">
        <w:rPr>
          <w:rFonts w:eastAsia="Calibri"/>
        </w:rPr>
        <w:t>,</w:t>
      </w:r>
      <w:r w:rsidR="005D6707" w:rsidRPr="00480784">
        <w:rPr>
          <w:rFonts w:eastAsia="Calibri"/>
        </w:rPr>
        <w:t xml:space="preserve"> and regular candles.</w:t>
      </w:r>
      <w:r w:rsidRPr="00480784">
        <w:rPr>
          <w:rFonts w:eastAsia="Calibri"/>
        </w:rPr>
        <w:t xml:space="preserve"> </w:t>
      </w:r>
      <w:r w:rsidR="00A36CB0">
        <w:rPr>
          <w:rFonts w:eastAsia="Calibri"/>
        </w:rPr>
        <w:t>M</w:t>
      </w:r>
      <w:r w:rsidRPr="00480784">
        <w:rPr>
          <w:rFonts w:eastAsia="Calibri"/>
        </w:rPr>
        <w:t xml:space="preserve">anufacturing </w:t>
      </w:r>
      <w:r w:rsidR="008F7846" w:rsidRPr="00480784">
        <w:rPr>
          <w:rFonts w:eastAsia="Calibri"/>
        </w:rPr>
        <w:t xml:space="preserve">candles, following the training, also </w:t>
      </w:r>
      <w:r w:rsidRPr="00480784">
        <w:rPr>
          <w:rFonts w:eastAsia="Calibri"/>
        </w:rPr>
        <w:t xml:space="preserve">started in 1989. </w:t>
      </w:r>
    </w:p>
    <w:p w14:paraId="1691FE94" w14:textId="77777777" w:rsidR="00A36CB0" w:rsidRPr="004F0653" w:rsidRDefault="00A36CB0" w:rsidP="007D1D82">
      <w:pPr>
        <w:pStyle w:val="BodyTextMain"/>
        <w:rPr>
          <w:rFonts w:eastAsia="Calibri"/>
          <w:sz w:val="18"/>
          <w:szCs w:val="18"/>
        </w:rPr>
      </w:pPr>
    </w:p>
    <w:p w14:paraId="62CFC4C4" w14:textId="006A9862" w:rsidR="005D6707" w:rsidRPr="00480784" w:rsidRDefault="003D51E2" w:rsidP="007D1D82">
      <w:pPr>
        <w:pStyle w:val="BodyTextMain"/>
        <w:rPr>
          <w:rFonts w:eastAsia="Calibri"/>
        </w:rPr>
      </w:pPr>
      <w:r w:rsidRPr="00480784">
        <w:rPr>
          <w:rFonts w:eastAsia="Calibri"/>
        </w:rPr>
        <w:t>Among s</w:t>
      </w:r>
      <w:r w:rsidR="005D6707" w:rsidRPr="00480784">
        <w:rPr>
          <w:rFonts w:eastAsia="Calibri"/>
        </w:rPr>
        <w:t>tationary</w:t>
      </w:r>
      <w:r w:rsidR="008F7846" w:rsidRPr="00480784">
        <w:rPr>
          <w:rFonts w:eastAsia="Calibri"/>
        </w:rPr>
        <w:t xml:space="preserve"> products</w:t>
      </w:r>
      <w:r w:rsidRPr="00480784">
        <w:rPr>
          <w:rFonts w:eastAsia="Calibri"/>
        </w:rPr>
        <w:t xml:space="preserve">, the </w:t>
      </w:r>
      <w:r w:rsidR="005D6707" w:rsidRPr="00480784">
        <w:rPr>
          <w:rFonts w:eastAsia="Calibri"/>
        </w:rPr>
        <w:t>production of envelopes began</w:t>
      </w:r>
      <w:r w:rsidRPr="00480784">
        <w:rPr>
          <w:rFonts w:eastAsia="Calibri"/>
        </w:rPr>
        <w:t xml:space="preserve"> in 1989</w:t>
      </w:r>
      <w:r w:rsidR="005D6707" w:rsidRPr="00480784">
        <w:rPr>
          <w:rFonts w:eastAsia="Calibri"/>
        </w:rPr>
        <w:t>. This unit, in the beginning, was dedicated to internal use</w:t>
      </w:r>
      <w:r w:rsidR="00A36CB0">
        <w:rPr>
          <w:rFonts w:eastAsia="Calibri"/>
        </w:rPr>
        <w:t xml:space="preserve"> and </w:t>
      </w:r>
      <w:r w:rsidR="005D6707" w:rsidRPr="00480784">
        <w:rPr>
          <w:rFonts w:eastAsia="Calibri"/>
        </w:rPr>
        <w:t xml:space="preserve">proved to be cost-effective. Later, stationery products </w:t>
      </w:r>
      <w:r w:rsidR="008F7846" w:rsidRPr="00480784">
        <w:rPr>
          <w:rFonts w:eastAsia="Calibri"/>
        </w:rPr>
        <w:t>such as</w:t>
      </w:r>
      <w:r w:rsidR="005D6707" w:rsidRPr="00480784">
        <w:rPr>
          <w:rFonts w:eastAsia="Calibri"/>
        </w:rPr>
        <w:t xml:space="preserve"> diaries, decorative gift bags, </w:t>
      </w:r>
      <w:proofErr w:type="spellStart"/>
      <w:r w:rsidR="008F7846" w:rsidRPr="00480784">
        <w:rPr>
          <w:rFonts w:eastAsia="Calibri"/>
          <w:i/>
        </w:rPr>
        <w:t>s</w:t>
      </w:r>
      <w:r w:rsidR="005D6707" w:rsidRPr="00480784">
        <w:rPr>
          <w:rFonts w:eastAsia="Calibri"/>
          <w:i/>
        </w:rPr>
        <w:t>hagun</w:t>
      </w:r>
      <w:proofErr w:type="spellEnd"/>
      <w:r w:rsidR="005D6707" w:rsidRPr="00480784">
        <w:rPr>
          <w:rFonts w:eastAsia="Calibri"/>
        </w:rPr>
        <w:t xml:space="preserve"> (</w:t>
      </w:r>
      <w:r w:rsidR="00A36CB0">
        <w:rPr>
          <w:rFonts w:eastAsia="Calibri"/>
        </w:rPr>
        <w:t xml:space="preserve">a </w:t>
      </w:r>
      <w:r w:rsidR="005D6707" w:rsidRPr="00480784">
        <w:rPr>
          <w:rFonts w:eastAsia="Calibri"/>
        </w:rPr>
        <w:t>token of good luck)</w:t>
      </w:r>
      <w:r w:rsidR="008F7846" w:rsidRPr="00480784">
        <w:rPr>
          <w:rFonts w:eastAsia="Calibri"/>
        </w:rPr>
        <w:t>,</w:t>
      </w:r>
      <w:r w:rsidR="005D6707" w:rsidRPr="00480784">
        <w:rPr>
          <w:rFonts w:eastAsia="Calibri"/>
        </w:rPr>
        <w:t xml:space="preserve"> envelopes</w:t>
      </w:r>
      <w:r w:rsidR="008F7846" w:rsidRPr="00480784">
        <w:rPr>
          <w:rFonts w:eastAsia="Calibri"/>
        </w:rPr>
        <w:t>,</w:t>
      </w:r>
      <w:r w:rsidR="005D6707" w:rsidRPr="00480784">
        <w:rPr>
          <w:rFonts w:eastAsia="Calibri"/>
        </w:rPr>
        <w:t xml:space="preserve"> and seminar folders were developed. Major clients for these products included </w:t>
      </w:r>
      <w:proofErr w:type="spellStart"/>
      <w:r w:rsidR="005D6707" w:rsidRPr="00480784">
        <w:rPr>
          <w:rFonts w:eastAsia="Calibri"/>
        </w:rPr>
        <w:t>Lok</w:t>
      </w:r>
      <w:proofErr w:type="spellEnd"/>
      <w:r w:rsidR="005D6707" w:rsidRPr="00480784">
        <w:rPr>
          <w:rFonts w:eastAsia="Calibri"/>
        </w:rPr>
        <w:t xml:space="preserve"> Sabha (</w:t>
      </w:r>
      <w:r w:rsidR="00A36CB0">
        <w:rPr>
          <w:rFonts w:eastAsia="Calibri"/>
        </w:rPr>
        <w:t xml:space="preserve">the lower house of </w:t>
      </w:r>
      <w:r w:rsidR="005D6707" w:rsidRPr="00480784">
        <w:rPr>
          <w:rFonts w:eastAsia="Calibri"/>
        </w:rPr>
        <w:t xml:space="preserve">India’s Parliament), </w:t>
      </w:r>
      <w:r w:rsidR="00A36CB0">
        <w:rPr>
          <w:rFonts w:eastAsia="Calibri"/>
        </w:rPr>
        <w:t>NPTC Ltd. [formerly t</w:t>
      </w:r>
      <w:r w:rsidR="0009311F" w:rsidRPr="00480784">
        <w:rPr>
          <w:rFonts w:eastAsia="Calibri"/>
        </w:rPr>
        <w:t xml:space="preserve">he </w:t>
      </w:r>
      <w:r w:rsidR="005D6707" w:rsidRPr="00480784">
        <w:rPr>
          <w:rFonts w:eastAsia="Calibri"/>
        </w:rPr>
        <w:t>National Thermal Power Corporation Lim</w:t>
      </w:r>
      <w:r w:rsidR="005E5283" w:rsidRPr="00480784">
        <w:rPr>
          <w:rFonts w:eastAsia="Calibri"/>
        </w:rPr>
        <w:t>ited</w:t>
      </w:r>
      <w:r w:rsidR="00A36CB0">
        <w:rPr>
          <w:rFonts w:eastAsia="Calibri"/>
        </w:rPr>
        <w:t>]</w:t>
      </w:r>
      <w:r w:rsidR="005E5283" w:rsidRPr="00480784">
        <w:rPr>
          <w:rFonts w:eastAsia="Calibri"/>
        </w:rPr>
        <w:t>,</w:t>
      </w:r>
      <w:r w:rsidR="006D62D2" w:rsidRPr="00480784">
        <w:rPr>
          <w:rFonts w:eastAsia="Calibri"/>
        </w:rPr>
        <w:t xml:space="preserve"> </w:t>
      </w:r>
      <w:proofErr w:type="spellStart"/>
      <w:proofErr w:type="gramStart"/>
      <w:r w:rsidR="006D62D2" w:rsidRPr="00480784">
        <w:rPr>
          <w:rFonts w:eastAsia="Calibri"/>
        </w:rPr>
        <w:t>Auluck’s</w:t>
      </w:r>
      <w:proofErr w:type="spellEnd"/>
      <w:proofErr w:type="gramEnd"/>
      <w:r w:rsidR="005E5283" w:rsidRPr="00480784">
        <w:rPr>
          <w:rFonts w:eastAsia="Calibri"/>
        </w:rPr>
        <w:t xml:space="preserve"> friends from the United States</w:t>
      </w:r>
      <w:r w:rsidRPr="00480784">
        <w:rPr>
          <w:rFonts w:eastAsia="Calibri"/>
        </w:rPr>
        <w:t>,</w:t>
      </w:r>
      <w:r w:rsidR="005D6707" w:rsidRPr="00480784">
        <w:rPr>
          <w:rFonts w:eastAsia="Calibri"/>
        </w:rPr>
        <w:t xml:space="preserve"> individual clients</w:t>
      </w:r>
      <w:r w:rsidR="0009311F" w:rsidRPr="00480784">
        <w:rPr>
          <w:rFonts w:eastAsia="Calibri"/>
        </w:rPr>
        <w:t>,</w:t>
      </w:r>
      <w:r w:rsidR="005D6707" w:rsidRPr="00480784">
        <w:rPr>
          <w:rFonts w:eastAsia="Calibri"/>
        </w:rPr>
        <w:t xml:space="preserve"> and academic institutes within India.</w:t>
      </w:r>
    </w:p>
    <w:p w14:paraId="57BC756F" w14:textId="77777777" w:rsidR="00D32AFB" w:rsidRPr="004F0653" w:rsidRDefault="00D32AFB" w:rsidP="00D32AFB">
      <w:pPr>
        <w:pStyle w:val="BodyTextMain"/>
        <w:rPr>
          <w:rFonts w:eastAsia="Calibri"/>
          <w:sz w:val="18"/>
          <w:szCs w:val="18"/>
        </w:rPr>
      </w:pPr>
    </w:p>
    <w:p w14:paraId="5106C77D" w14:textId="77777777" w:rsidR="004F0653" w:rsidRPr="004F0653" w:rsidRDefault="004F0653" w:rsidP="00D32AFB">
      <w:pPr>
        <w:pStyle w:val="BodyTextMain"/>
        <w:rPr>
          <w:rFonts w:eastAsia="Calibri"/>
          <w:sz w:val="18"/>
          <w:szCs w:val="18"/>
        </w:rPr>
      </w:pPr>
    </w:p>
    <w:p w14:paraId="264A9D44" w14:textId="77777777" w:rsidR="005D6707" w:rsidRPr="00480784" w:rsidRDefault="005D6707" w:rsidP="002E7549">
      <w:pPr>
        <w:pStyle w:val="Casehead2"/>
        <w:outlineLvl w:val="0"/>
        <w:rPr>
          <w:rFonts w:eastAsia="MS Gothic"/>
        </w:rPr>
      </w:pPr>
      <w:r w:rsidRPr="00480784">
        <w:rPr>
          <w:rFonts w:eastAsia="MS Gothic"/>
        </w:rPr>
        <w:t>Food</w:t>
      </w:r>
    </w:p>
    <w:p w14:paraId="17800B9A" w14:textId="77777777" w:rsidR="00D32AFB" w:rsidRPr="004F0653" w:rsidRDefault="00D32AFB" w:rsidP="00D32AFB">
      <w:pPr>
        <w:pStyle w:val="BodyTextMain"/>
        <w:rPr>
          <w:rFonts w:eastAsia="MS Gothic"/>
          <w:sz w:val="18"/>
          <w:szCs w:val="18"/>
        </w:rPr>
      </w:pPr>
    </w:p>
    <w:p w14:paraId="632AB64D" w14:textId="2AD59672" w:rsidR="005F4991" w:rsidRDefault="005D6707" w:rsidP="008D4178">
      <w:pPr>
        <w:pStyle w:val="BodyTextMain"/>
        <w:rPr>
          <w:rFonts w:eastAsia="Calibri"/>
        </w:rPr>
      </w:pPr>
      <w:proofErr w:type="spellStart"/>
      <w:r w:rsidRPr="00480784">
        <w:rPr>
          <w:rFonts w:eastAsia="Calibri"/>
          <w:color w:val="000000"/>
        </w:rPr>
        <w:t>Muskaan</w:t>
      </w:r>
      <w:proofErr w:type="spellEnd"/>
      <w:r w:rsidRPr="00480784">
        <w:rPr>
          <w:rFonts w:eastAsia="Calibri"/>
          <w:color w:val="000000"/>
        </w:rPr>
        <w:t xml:space="preserve"> </w:t>
      </w:r>
      <w:r w:rsidR="008B3E38" w:rsidRPr="00480784">
        <w:rPr>
          <w:rFonts w:eastAsia="Calibri"/>
          <w:color w:val="000000"/>
        </w:rPr>
        <w:t>had taken</w:t>
      </w:r>
      <w:r w:rsidR="003D51E2" w:rsidRPr="00480784">
        <w:rPr>
          <w:rFonts w:eastAsia="Calibri"/>
          <w:color w:val="000000"/>
        </w:rPr>
        <w:t xml:space="preserve"> </w:t>
      </w:r>
      <w:r w:rsidR="0009311F" w:rsidRPr="00480784">
        <w:rPr>
          <w:rFonts w:eastAsia="Calibri"/>
          <w:color w:val="000000"/>
        </w:rPr>
        <w:t>a</w:t>
      </w:r>
      <w:r w:rsidR="003D51E2" w:rsidRPr="00480784">
        <w:rPr>
          <w:rFonts w:eastAsia="Calibri"/>
          <w:color w:val="000000"/>
        </w:rPr>
        <w:t xml:space="preserve"> c</w:t>
      </w:r>
      <w:r w:rsidR="0009311F" w:rsidRPr="00480784">
        <w:rPr>
          <w:rFonts w:eastAsia="Calibri"/>
          <w:color w:val="000000"/>
        </w:rPr>
        <w:t>ue</w:t>
      </w:r>
      <w:r w:rsidR="003D51E2" w:rsidRPr="00480784">
        <w:rPr>
          <w:rFonts w:eastAsia="Calibri"/>
          <w:color w:val="000000"/>
        </w:rPr>
        <w:t xml:space="preserve"> from the idiom “Good food leads to a good mood” </w:t>
      </w:r>
      <w:r w:rsidR="0009311F" w:rsidRPr="00480784">
        <w:rPr>
          <w:rFonts w:eastAsia="Calibri"/>
          <w:color w:val="000000"/>
        </w:rPr>
        <w:t>and</w:t>
      </w:r>
      <w:r w:rsidRPr="00480784">
        <w:rPr>
          <w:rFonts w:eastAsia="Calibri"/>
          <w:color w:val="000000"/>
        </w:rPr>
        <w:t xml:space="preserve"> engaged</w:t>
      </w:r>
      <w:r w:rsidR="0009311F" w:rsidRPr="00480784">
        <w:rPr>
          <w:rFonts w:eastAsia="Calibri"/>
          <w:color w:val="000000"/>
        </w:rPr>
        <w:t xml:space="preserve"> its students</w:t>
      </w:r>
      <w:r w:rsidRPr="00480784">
        <w:rPr>
          <w:rFonts w:eastAsia="Calibri"/>
          <w:color w:val="000000"/>
        </w:rPr>
        <w:t xml:space="preserve"> in making different types of food items, including bakery products, spices used in Indian cuisine, pickles, </w:t>
      </w:r>
      <w:r w:rsidR="000359E0" w:rsidRPr="00480784">
        <w:rPr>
          <w:rFonts w:eastAsia="Calibri"/>
          <w:color w:val="000000"/>
        </w:rPr>
        <w:t xml:space="preserve">fruit </w:t>
      </w:r>
      <w:r w:rsidRPr="00480784">
        <w:rPr>
          <w:rFonts w:eastAsia="Calibri"/>
          <w:color w:val="000000"/>
        </w:rPr>
        <w:lastRenderedPageBreak/>
        <w:t>squash</w:t>
      </w:r>
      <w:r w:rsidR="000359E0" w:rsidRPr="00480784">
        <w:rPr>
          <w:rFonts w:eastAsia="Calibri"/>
          <w:color w:val="000000"/>
        </w:rPr>
        <w:t xml:space="preserve"> drinks</w:t>
      </w:r>
      <w:r w:rsidR="0009311F" w:rsidRPr="00480784">
        <w:rPr>
          <w:rFonts w:eastAsia="Calibri"/>
          <w:color w:val="000000"/>
        </w:rPr>
        <w:t>,</w:t>
      </w:r>
      <w:r w:rsidRPr="00480784">
        <w:rPr>
          <w:rFonts w:eastAsia="Calibri"/>
          <w:color w:val="000000"/>
        </w:rPr>
        <w:t xml:space="preserve"> and snacks. </w:t>
      </w:r>
      <w:r w:rsidR="005F4991">
        <w:rPr>
          <w:rFonts w:eastAsia="Calibri"/>
          <w:color w:val="000000"/>
        </w:rPr>
        <w:t>G</w:t>
      </w:r>
      <w:r w:rsidR="008D4178" w:rsidRPr="00480784">
        <w:rPr>
          <w:rFonts w:eastAsia="Calibri"/>
          <w:color w:val="000000"/>
        </w:rPr>
        <w:t>rinding and packing s</w:t>
      </w:r>
      <w:r w:rsidRPr="00480784">
        <w:rPr>
          <w:rFonts w:eastAsia="Calibri"/>
        </w:rPr>
        <w:t xml:space="preserve">pices </w:t>
      </w:r>
      <w:r w:rsidR="008D4178" w:rsidRPr="00480784">
        <w:rPr>
          <w:rFonts w:eastAsia="Calibri"/>
        </w:rPr>
        <w:t>began i</w:t>
      </w:r>
      <w:r w:rsidRPr="00480784">
        <w:rPr>
          <w:rFonts w:eastAsia="Calibri"/>
        </w:rPr>
        <w:t>n 1989</w:t>
      </w:r>
      <w:r w:rsidR="005F4991">
        <w:rPr>
          <w:rFonts w:eastAsia="Calibri"/>
        </w:rPr>
        <w:t xml:space="preserve">, when </w:t>
      </w:r>
      <w:r w:rsidR="000A0516" w:rsidRPr="00480784">
        <w:rPr>
          <w:rFonts w:eastAsia="Calibri"/>
        </w:rPr>
        <w:t>t</w:t>
      </w:r>
      <w:r w:rsidR="008D4178" w:rsidRPr="00480784">
        <w:rPr>
          <w:rFonts w:eastAsia="Calibri"/>
        </w:rPr>
        <w:t>he</w:t>
      </w:r>
      <w:r w:rsidRPr="00480784">
        <w:rPr>
          <w:rFonts w:eastAsia="Calibri"/>
        </w:rPr>
        <w:t xml:space="preserve"> students began cleaning coriander and selling it as masala for daily use. </w:t>
      </w:r>
      <w:r w:rsidR="008D4178" w:rsidRPr="00480784">
        <w:rPr>
          <w:rFonts w:eastAsia="Calibri"/>
        </w:rPr>
        <w:t>T</w:t>
      </w:r>
      <w:r w:rsidRPr="00480784">
        <w:rPr>
          <w:rFonts w:eastAsia="Calibri"/>
        </w:rPr>
        <w:t>h</w:t>
      </w:r>
      <w:r w:rsidR="000A0516" w:rsidRPr="00480784">
        <w:rPr>
          <w:rFonts w:eastAsia="Calibri"/>
        </w:rPr>
        <w:t>is was</w:t>
      </w:r>
      <w:r w:rsidRPr="00480784">
        <w:rPr>
          <w:rFonts w:eastAsia="Calibri"/>
        </w:rPr>
        <w:t xml:space="preserve"> expanded to include turmeric, red </w:t>
      </w:r>
      <w:r w:rsidR="003A6676" w:rsidRPr="00480784">
        <w:rPr>
          <w:rFonts w:eastAsia="Calibri"/>
        </w:rPr>
        <w:t>chilies</w:t>
      </w:r>
      <w:r w:rsidRPr="00480784">
        <w:rPr>
          <w:rFonts w:eastAsia="Calibri"/>
        </w:rPr>
        <w:t>, cumin,</w:t>
      </w:r>
      <w:r w:rsidR="000A0516" w:rsidRPr="00480784">
        <w:rPr>
          <w:rFonts w:eastAsia="Calibri"/>
        </w:rPr>
        <w:t xml:space="preserve"> and</w:t>
      </w:r>
      <w:r w:rsidRPr="00480784">
        <w:rPr>
          <w:rFonts w:eastAsia="Calibri"/>
        </w:rPr>
        <w:t xml:space="preserve"> coriander powders</w:t>
      </w:r>
      <w:r w:rsidR="000A0516" w:rsidRPr="00480784">
        <w:rPr>
          <w:rFonts w:eastAsia="Calibri"/>
        </w:rPr>
        <w:t>, among</w:t>
      </w:r>
      <w:r w:rsidRPr="00480784">
        <w:rPr>
          <w:rFonts w:eastAsia="Calibri"/>
        </w:rPr>
        <w:t xml:space="preserve"> other </w:t>
      </w:r>
      <w:r w:rsidR="000A0516" w:rsidRPr="00480784">
        <w:rPr>
          <w:rFonts w:eastAsia="Calibri"/>
        </w:rPr>
        <w:t xml:space="preserve">varieties </w:t>
      </w:r>
      <w:r w:rsidR="008D4178" w:rsidRPr="00480784">
        <w:rPr>
          <w:rFonts w:eastAsia="Calibri"/>
        </w:rPr>
        <w:t>of spices</w:t>
      </w:r>
      <w:r w:rsidRPr="00480784">
        <w:rPr>
          <w:rFonts w:eastAsia="Calibri"/>
        </w:rPr>
        <w:t>. Later, these were complemented by pulses such as red lentils, kidney beans, black gram lentils, chickpeas, soya flour, gram flour</w:t>
      </w:r>
      <w:r w:rsidR="000A0516" w:rsidRPr="00480784">
        <w:rPr>
          <w:rFonts w:eastAsia="Calibri"/>
        </w:rPr>
        <w:t>,</w:t>
      </w:r>
      <w:r w:rsidRPr="00480784">
        <w:rPr>
          <w:rFonts w:eastAsia="Calibri"/>
        </w:rPr>
        <w:t xml:space="preserve"> and ready-to-cook mixes. </w:t>
      </w:r>
    </w:p>
    <w:p w14:paraId="433BBC3B" w14:textId="77777777" w:rsidR="005F4991" w:rsidRDefault="005F4991" w:rsidP="008D4178">
      <w:pPr>
        <w:pStyle w:val="BodyTextMain"/>
        <w:rPr>
          <w:rFonts w:eastAsia="Calibri"/>
        </w:rPr>
      </w:pPr>
    </w:p>
    <w:p w14:paraId="12D53246" w14:textId="1F7786FA" w:rsidR="005F4991" w:rsidRDefault="008D4178" w:rsidP="008D4178">
      <w:pPr>
        <w:pStyle w:val="BodyTextMain"/>
        <w:rPr>
          <w:rFonts w:eastAsia="Calibri"/>
        </w:rPr>
      </w:pPr>
      <w:r w:rsidRPr="00480784">
        <w:rPr>
          <w:rFonts w:eastAsia="Calibri"/>
        </w:rPr>
        <w:t>Soon after</w:t>
      </w:r>
      <w:r w:rsidR="008B3E38" w:rsidRPr="00480784">
        <w:rPr>
          <w:rFonts w:eastAsia="Calibri"/>
        </w:rPr>
        <w:t xml:space="preserve"> </w:t>
      </w:r>
      <w:r w:rsidR="005F4991">
        <w:rPr>
          <w:rFonts w:eastAsia="Calibri"/>
        </w:rPr>
        <w:t xml:space="preserve">introducing </w:t>
      </w:r>
      <w:r w:rsidR="008B3E38" w:rsidRPr="00480784">
        <w:rPr>
          <w:rFonts w:eastAsia="Calibri"/>
        </w:rPr>
        <w:t>these products,</w:t>
      </w:r>
      <w:r w:rsidRPr="00480784">
        <w:rPr>
          <w:rFonts w:eastAsia="Calibri"/>
        </w:rPr>
        <w:t xml:space="preserve"> </w:t>
      </w:r>
      <w:proofErr w:type="spellStart"/>
      <w:r w:rsidRPr="00480784">
        <w:rPr>
          <w:rFonts w:eastAsia="Calibri"/>
        </w:rPr>
        <w:t>Muskaan</w:t>
      </w:r>
      <w:proofErr w:type="spellEnd"/>
      <w:r w:rsidRPr="00480784">
        <w:rPr>
          <w:rFonts w:eastAsia="Calibri"/>
        </w:rPr>
        <w:t xml:space="preserve"> </w:t>
      </w:r>
      <w:r w:rsidR="005F4991">
        <w:rPr>
          <w:rFonts w:eastAsia="Calibri"/>
        </w:rPr>
        <w:t>began producing</w:t>
      </w:r>
      <w:r w:rsidRPr="00480784">
        <w:rPr>
          <w:rFonts w:eastAsia="Calibri"/>
        </w:rPr>
        <w:t xml:space="preserve"> </w:t>
      </w:r>
      <w:r w:rsidR="00D9341B" w:rsidRPr="00480784">
        <w:rPr>
          <w:rFonts w:eastAsia="Calibri"/>
        </w:rPr>
        <w:t xml:space="preserve">healthy and eggless </w:t>
      </w:r>
      <w:r w:rsidR="008B3E38" w:rsidRPr="00480784">
        <w:rPr>
          <w:rFonts w:eastAsia="Calibri"/>
        </w:rPr>
        <w:t>b</w:t>
      </w:r>
      <w:r w:rsidR="005D6707" w:rsidRPr="00480784">
        <w:rPr>
          <w:rFonts w:eastAsia="Calibri"/>
        </w:rPr>
        <w:t xml:space="preserve">akery </w:t>
      </w:r>
      <w:r w:rsidRPr="00480784">
        <w:rPr>
          <w:rFonts w:eastAsia="Calibri"/>
        </w:rPr>
        <w:t>products</w:t>
      </w:r>
      <w:r w:rsidR="005D6707" w:rsidRPr="00480784">
        <w:rPr>
          <w:rFonts w:eastAsia="Calibri"/>
        </w:rPr>
        <w:t xml:space="preserve">. </w:t>
      </w:r>
      <w:r w:rsidR="00D9341B" w:rsidRPr="00480784">
        <w:rPr>
          <w:rFonts w:eastAsia="Calibri"/>
        </w:rPr>
        <w:t>Over</w:t>
      </w:r>
      <w:r w:rsidR="005D6707" w:rsidRPr="00480784">
        <w:rPr>
          <w:rFonts w:eastAsia="Calibri"/>
        </w:rPr>
        <w:t xml:space="preserve"> time, </w:t>
      </w:r>
      <w:r w:rsidR="00D9341B" w:rsidRPr="00480784">
        <w:rPr>
          <w:rFonts w:eastAsia="Calibri"/>
        </w:rPr>
        <w:t>its</w:t>
      </w:r>
      <w:r w:rsidR="005D6707" w:rsidRPr="00480784">
        <w:rPr>
          <w:rFonts w:eastAsia="Calibri"/>
        </w:rPr>
        <w:t xml:space="preserve"> range of bakery products increased to 11 </w:t>
      </w:r>
      <w:r w:rsidR="005F4991">
        <w:rPr>
          <w:rFonts w:eastAsia="Calibri"/>
        </w:rPr>
        <w:t>items,</w:t>
      </w:r>
      <w:r w:rsidR="005F4991" w:rsidRPr="00480784">
        <w:rPr>
          <w:rFonts w:eastAsia="Calibri"/>
        </w:rPr>
        <w:t xml:space="preserve"> </w:t>
      </w:r>
      <w:r w:rsidR="00874286" w:rsidRPr="00480784">
        <w:rPr>
          <w:rFonts w:eastAsia="Calibri"/>
        </w:rPr>
        <w:t xml:space="preserve">including </w:t>
      </w:r>
      <w:r w:rsidR="005D6707" w:rsidRPr="00480784">
        <w:rPr>
          <w:rFonts w:eastAsia="Calibri"/>
        </w:rPr>
        <w:t>bread, pizza base</w:t>
      </w:r>
      <w:r w:rsidR="00874286" w:rsidRPr="00480784">
        <w:rPr>
          <w:rFonts w:eastAsia="Calibri"/>
        </w:rPr>
        <w:t>s</w:t>
      </w:r>
      <w:r w:rsidR="005D6707" w:rsidRPr="00480784">
        <w:rPr>
          <w:rFonts w:eastAsia="Calibri"/>
        </w:rPr>
        <w:t xml:space="preserve">, pavlova, leavened bread, muffins, cakes, cookies, patties, </w:t>
      </w:r>
      <w:proofErr w:type="spellStart"/>
      <w:r w:rsidR="005D6707" w:rsidRPr="00480784">
        <w:rPr>
          <w:rFonts w:eastAsia="Calibri"/>
          <w:i/>
        </w:rPr>
        <w:t>matthi</w:t>
      </w:r>
      <w:proofErr w:type="spellEnd"/>
      <w:r w:rsidR="005D6707" w:rsidRPr="00480784">
        <w:rPr>
          <w:rFonts w:eastAsia="Calibri"/>
        </w:rPr>
        <w:t xml:space="preserve"> (local biscuits)</w:t>
      </w:r>
      <w:r w:rsidR="00D9341B" w:rsidRPr="00480784">
        <w:rPr>
          <w:rFonts w:eastAsia="Calibri"/>
        </w:rPr>
        <w:t>,</w:t>
      </w:r>
      <w:r w:rsidR="005D6707" w:rsidRPr="00480784">
        <w:rPr>
          <w:rFonts w:eastAsia="Calibri"/>
        </w:rPr>
        <w:t xml:space="preserve"> and chocolates.</w:t>
      </w:r>
      <w:r w:rsidRPr="00480784">
        <w:rPr>
          <w:rFonts w:eastAsia="Calibri"/>
        </w:rPr>
        <w:t xml:space="preserve"> </w:t>
      </w:r>
    </w:p>
    <w:p w14:paraId="640405AE" w14:textId="77777777" w:rsidR="005F4991" w:rsidRDefault="005F4991" w:rsidP="008D4178">
      <w:pPr>
        <w:pStyle w:val="BodyTextMain"/>
        <w:rPr>
          <w:rFonts w:eastAsia="Calibri"/>
        </w:rPr>
      </w:pPr>
    </w:p>
    <w:p w14:paraId="4814B35D" w14:textId="17F66EC4" w:rsidR="005D6707" w:rsidRPr="00480784" w:rsidRDefault="008D4178" w:rsidP="008D4178">
      <w:pPr>
        <w:pStyle w:val="BodyTextMain"/>
        <w:rPr>
          <w:rFonts w:eastAsia="Calibri"/>
        </w:rPr>
      </w:pPr>
      <w:r w:rsidRPr="00480784">
        <w:rPr>
          <w:rFonts w:eastAsia="Calibri"/>
        </w:rPr>
        <w:t xml:space="preserve">Later, in 2005, </w:t>
      </w:r>
      <w:proofErr w:type="spellStart"/>
      <w:r w:rsidR="00D9341B" w:rsidRPr="00480784">
        <w:rPr>
          <w:rFonts w:eastAsia="Calibri"/>
        </w:rPr>
        <w:t>Muskaan</w:t>
      </w:r>
      <w:proofErr w:type="spellEnd"/>
      <w:r w:rsidRPr="00480784">
        <w:rPr>
          <w:rFonts w:eastAsia="Calibri"/>
        </w:rPr>
        <w:t xml:space="preserve"> adopted food preservation technology. The stude</w:t>
      </w:r>
      <w:r w:rsidR="003A6676" w:rsidRPr="00480784">
        <w:rPr>
          <w:rFonts w:eastAsia="Calibri"/>
        </w:rPr>
        <w:t>n</w:t>
      </w:r>
      <w:r w:rsidRPr="00480784">
        <w:rPr>
          <w:rFonts w:eastAsia="Calibri"/>
        </w:rPr>
        <w:t>ts</w:t>
      </w:r>
      <w:r w:rsidR="005D6707" w:rsidRPr="00480784">
        <w:rPr>
          <w:rFonts w:eastAsia="Calibri"/>
        </w:rPr>
        <w:t xml:space="preserve"> started </w:t>
      </w:r>
      <w:r w:rsidR="007A69E7" w:rsidRPr="00480784">
        <w:rPr>
          <w:rFonts w:eastAsia="Calibri"/>
        </w:rPr>
        <w:t xml:space="preserve">operating </w:t>
      </w:r>
      <w:r w:rsidR="005D6707" w:rsidRPr="00480784">
        <w:rPr>
          <w:rFonts w:eastAsia="Calibri"/>
        </w:rPr>
        <w:t>an independent unit for which training was provided</w:t>
      </w:r>
      <w:r w:rsidRPr="00480784">
        <w:rPr>
          <w:rFonts w:eastAsia="Calibri"/>
        </w:rPr>
        <w:t xml:space="preserve"> by </w:t>
      </w:r>
      <w:proofErr w:type="spellStart"/>
      <w:r w:rsidRPr="00480784">
        <w:rPr>
          <w:rFonts w:eastAsia="Calibri"/>
        </w:rPr>
        <w:t>Muskaan</w:t>
      </w:r>
      <w:proofErr w:type="spellEnd"/>
      <w:r w:rsidR="005D6707" w:rsidRPr="00480784">
        <w:rPr>
          <w:rFonts w:eastAsia="Calibri"/>
        </w:rPr>
        <w:t xml:space="preserve">. They applied the traditional method of solar drying, </w:t>
      </w:r>
      <w:r w:rsidR="00C42B02" w:rsidRPr="00480784">
        <w:rPr>
          <w:rFonts w:eastAsia="Calibri"/>
        </w:rPr>
        <w:t>using</w:t>
      </w:r>
      <w:r w:rsidR="005D6707" w:rsidRPr="00480784">
        <w:rPr>
          <w:rFonts w:eastAsia="Calibri"/>
        </w:rPr>
        <w:t xml:space="preserve"> no chemical</w:t>
      </w:r>
      <w:r w:rsidR="00CF7BC3" w:rsidRPr="00480784">
        <w:rPr>
          <w:rFonts w:eastAsia="Calibri"/>
        </w:rPr>
        <w:t>s</w:t>
      </w:r>
      <w:r w:rsidR="005D6707" w:rsidRPr="00480784">
        <w:rPr>
          <w:rFonts w:eastAsia="Calibri"/>
        </w:rPr>
        <w:t xml:space="preserve"> or preservatives. As of 2016</w:t>
      </w:r>
      <w:r w:rsidRPr="00480784">
        <w:rPr>
          <w:rFonts w:eastAsia="Calibri"/>
        </w:rPr>
        <w:t xml:space="preserve">, </w:t>
      </w:r>
      <w:r w:rsidR="005D6707" w:rsidRPr="00480784">
        <w:rPr>
          <w:rFonts w:eastAsia="Calibri"/>
        </w:rPr>
        <w:t xml:space="preserve">consumers and hotels </w:t>
      </w:r>
      <w:r w:rsidRPr="00480784">
        <w:rPr>
          <w:rFonts w:eastAsia="Calibri"/>
        </w:rPr>
        <w:t>preferred to</w:t>
      </w:r>
      <w:r w:rsidR="005D6707" w:rsidRPr="00480784">
        <w:rPr>
          <w:rFonts w:eastAsia="Calibri"/>
        </w:rPr>
        <w:t xml:space="preserve"> purchase lemon </w:t>
      </w:r>
      <w:r w:rsidR="007F2973" w:rsidRPr="00480784">
        <w:rPr>
          <w:rFonts w:eastAsia="Calibri"/>
        </w:rPr>
        <w:t xml:space="preserve">flavoured </w:t>
      </w:r>
      <w:r w:rsidR="00B12DB5" w:rsidRPr="00480784">
        <w:rPr>
          <w:rFonts w:eastAsia="Calibri"/>
        </w:rPr>
        <w:t xml:space="preserve">fruit </w:t>
      </w:r>
      <w:r w:rsidR="005D6707" w:rsidRPr="00480784">
        <w:rPr>
          <w:rFonts w:eastAsia="Calibri"/>
        </w:rPr>
        <w:t>squash</w:t>
      </w:r>
      <w:r w:rsidR="007F2973" w:rsidRPr="00480784">
        <w:rPr>
          <w:rFonts w:eastAsia="Calibri"/>
        </w:rPr>
        <w:t xml:space="preserve"> drinks</w:t>
      </w:r>
      <w:r w:rsidR="005D6707" w:rsidRPr="00480784">
        <w:rPr>
          <w:rFonts w:eastAsia="Calibri"/>
        </w:rPr>
        <w:t xml:space="preserve"> and seasonal pickles from </w:t>
      </w:r>
      <w:proofErr w:type="spellStart"/>
      <w:r w:rsidR="005171AB" w:rsidRPr="00480784">
        <w:rPr>
          <w:rFonts w:eastAsia="Calibri"/>
        </w:rPr>
        <w:t>Muskaan</w:t>
      </w:r>
      <w:proofErr w:type="spellEnd"/>
      <w:r w:rsidR="005D6707" w:rsidRPr="00480784">
        <w:rPr>
          <w:rFonts w:eastAsia="Calibri"/>
        </w:rPr>
        <w:t>.</w:t>
      </w:r>
    </w:p>
    <w:p w14:paraId="46B21DF4" w14:textId="3A33FC52" w:rsidR="003364A9" w:rsidRPr="00480784" w:rsidRDefault="003364A9" w:rsidP="008D4178">
      <w:pPr>
        <w:pStyle w:val="BodyTextMain"/>
        <w:rPr>
          <w:rFonts w:eastAsia="Calibri"/>
        </w:rPr>
      </w:pPr>
    </w:p>
    <w:p w14:paraId="2AEDC578" w14:textId="77777777" w:rsidR="005E5283" w:rsidRPr="00480784" w:rsidRDefault="005E5283" w:rsidP="008D4178">
      <w:pPr>
        <w:pStyle w:val="BodyTextMain"/>
        <w:rPr>
          <w:rFonts w:eastAsia="Calibri"/>
        </w:rPr>
      </w:pPr>
    </w:p>
    <w:p w14:paraId="4526E582" w14:textId="77777777" w:rsidR="005D6707" w:rsidRPr="00480784" w:rsidRDefault="005D6707" w:rsidP="002E7549">
      <w:pPr>
        <w:pStyle w:val="Casehead2"/>
        <w:outlineLvl w:val="0"/>
        <w:rPr>
          <w:rFonts w:eastAsia="MS Gothic"/>
        </w:rPr>
      </w:pPr>
      <w:r w:rsidRPr="00480784">
        <w:rPr>
          <w:rFonts w:eastAsia="MS Gothic"/>
        </w:rPr>
        <w:t>Artefacts</w:t>
      </w:r>
    </w:p>
    <w:p w14:paraId="003F75A9" w14:textId="77777777" w:rsidR="00D32AFB" w:rsidRPr="00480784" w:rsidRDefault="00D32AFB" w:rsidP="00D32AFB">
      <w:pPr>
        <w:pStyle w:val="BodyTextMain"/>
        <w:rPr>
          <w:rFonts w:eastAsia="MS Gothic"/>
        </w:rPr>
      </w:pPr>
    </w:p>
    <w:p w14:paraId="1D91882C" w14:textId="7A4C8ACC" w:rsidR="00D32AFB" w:rsidRPr="00480784" w:rsidRDefault="005D6707" w:rsidP="00D32AFB">
      <w:pPr>
        <w:pStyle w:val="BodyTextMain"/>
        <w:rPr>
          <w:rFonts w:eastAsia="Calibri"/>
          <w:color w:val="000000"/>
          <w:spacing w:val="-2"/>
          <w:kern w:val="22"/>
        </w:rPr>
      </w:pPr>
      <w:r w:rsidRPr="00480784">
        <w:rPr>
          <w:rFonts w:eastAsia="Calibri"/>
          <w:color w:val="000000"/>
          <w:spacing w:val="-2"/>
          <w:kern w:val="22"/>
        </w:rPr>
        <w:t>In 2008, with the support of Charities Aid Foundation</w:t>
      </w:r>
      <w:r w:rsidR="00C42B02" w:rsidRPr="00480784">
        <w:rPr>
          <w:rFonts w:eastAsia="Calibri"/>
          <w:color w:val="000000"/>
          <w:spacing w:val="-2"/>
          <w:kern w:val="22"/>
        </w:rPr>
        <w:t xml:space="preserve"> India</w:t>
      </w:r>
      <w:r w:rsidRPr="00480784">
        <w:rPr>
          <w:rFonts w:eastAsia="Calibri"/>
          <w:color w:val="000000"/>
          <w:spacing w:val="-2"/>
          <w:kern w:val="22"/>
        </w:rPr>
        <w:t xml:space="preserve">, an artefacts unit </w:t>
      </w:r>
      <w:r w:rsidR="008D4178" w:rsidRPr="00480784">
        <w:rPr>
          <w:rFonts w:eastAsia="Calibri"/>
          <w:color w:val="000000"/>
          <w:spacing w:val="-2"/>
          <w:kern w:val="22"/>
        </w:rPr>
        <w:t>was created</w:t>
      </w:r>
      <w:r w:rsidRPr="00480784">
        <w:rPr>
          <w:rFonts w:eastAsia="Calibri"/>
          <w:color w:val="000000"/>
          <w:spacing w:val="-2"/>
          <w:kern w:val="22"/>
        </w:rPr>
        <w:t xml:space="preserve"> to address the needs of </w:t>
      </w:r>
      <w:r w:rsidR="008D4178" w:rsidRPr="00480784">
        <w:rPr>
          <w:rFonts w:eastAsia="Calibri"/>
          <w:color w:val="000000"/>
          <w:spacing w:val="-2"/>
          <w:kern w:val="22"/>
        </w:rPr>
        <w:t>student</w:t>
      </w:r>
      <w:r w:rsidRPr="00480784">
        <w:rPr>
          <w:rFonts w:eastAsia="Calibri"/>
          <w:color w:val="000000"/>
          <w:spacing w:val="-2"/>
          <w:kern w:val="22"/>
        </w:rPr>
        <w:t xml:space="preserve">s </w:t>
      </w:r>
      <w:r w:rsidR="008D4178" w:rsidRPr="00480784">
        <w:rPr>
          <w:rFonts w:eastAsia="Calibri"/>
          <w:color w:val="000000"/>
          <w:spacing w:val="-2"/>
          <w:kern w:val="22"/>
        </w:rPr>
        <w:t>with</w:t>
      </w:r>
      <w:r w:rsidRPr="00480784">
        <w:rPr>
          <w:rFonts w:eastAsia="Calibri"/>
          <w:color w:val="000000"/>
          <w:spacing w:val="-2"/>
          <w:kern w:val="22"/>
        </w:rPr>
        <w:t xml:space="preserve"> moderate to severe intellectual disabilities. </w:t>
      </w:r>
      <w:proofErr w:type="spellStart"/>
      <w:r w:rsidRPr="00480784">
        <w:rPr>
          <w:rFonts w:eastAsia="Calibri"/>
          <w:color w:val="000000"/>
          <w:spacing w:val="-2"/>
          <w:kern w:val="22"/>
        </w:rPr>
        <w:t>Muskaan’s</w:t>
      </w:r>
      <w:proofErr w:type="spellEnd"/>
      <w:r w:rsidRPr="00480784">
        <w:rPr>
          <w:rFonts w:eastAsia="Calibri"/>
          <w:color w:val="000000"/>
          <w:spacing w:val="-2"/>
          <w:kern w:val="22"/>
        </w:rPr>
        <w:t xml:space="preserve"> long experience of working with intellectually disabled children and adults </w:t>
      </w:r>
      <w:r w:rsidR="00C42B02" w:rsidRPr="00480784">
        <w:rPr>
          <w:rFonts w:eastAsia="Calibri"/>
          <w:color w:val="000000"/>
          <w:spacing w:val="-2"/>
          <w:kern w:val="22"/>
        </w:rPr>
        <w:t>allowed</w:t>
      </w:r>
      <w:r w:rsidRPr="00480784">
        <w:rPr>
          <w:rFonts w:eastAsia="Calibri"/>
          <w:color w:val="000000"/>
          <w:spacing w:val="-2"/>
          <w:kern w:val="22"/>
        </w:rPr>
        <w:t xml:space="preserve"> </w:t>
      </w:r>
      <w:r w:rsidR="00C42B02" w:rsidRPr="00480784">
        <w:rPr>
          <w:rFonts w:eastAsia="Calibri"/>
          <w:color w:val="000000"/>
          <w:spacing w:val="-2"/>
          <w:kern w:val="22"/>
        </w:rPr>
        <w:t>it</w:t>
      </w:r>
      <w:r w:rsidRPr="00480784">
        <w:rPr>
          <w:rFonts w:eastAsia="Calibri"/>
          <w:color w:val="000000"/>
          <w:spacing w:val="-2"/>
          <w:kern w:val="22"/>
        </w:rPr>
        <w:t xml:space="preserve"> </w:t>
      </w:r>
      <w:r w:rsidR="00C42B02" w:rsidRPr="00480784">
        <w:rPr>
          <w:rFonts w:eastAsia="Calibri"/>
          <w:color w:val="000000"/>
          <w:spacing w:val="-2"/>
          <w:kern w:val="22"/>
        </w:rPr>
        <w:t xml:space="preserve">to recognize </w:t>
      </w:r>
      <w:r w:rsidR="00EB4B66" w:rsidRPr="00480784">
        <w:rPr>
          <w:rFonts w:eastAsia="Calibri"/>
          <w:color w:val="000000"/>
          <w:spacing w:val="-2"/>
          <w:kern w:val="22"/>
        </w:rPr>
        <w:t>a</w:t>
      </w:r>
      <w:r w:rsidRPr="00480784">
        <w:rPr>
          <w:rFonts w:eastAsia="Calibri"/>
          <w:color w:val="000000"/>
          <w:spacing w:val="-2"/>
          <w:kern w:val="22"/>
        </w:rPr>
        <w:t xml:space="preserve"> </w:t>
      </w:r>
      <w:r w:rsidR="00A07CFD" w:rsidRPr="00480784">
        <w:rPr>
          <w:rFonts w:eastAsia="Calibri"/>
          <w:color w:val="000000"/>
          <w:spacing w:val="-2"/>
          <w:kern w:val="22"/>
        </w:rPr>
        <w:t>path for</w:t>
      </w:r>
      <w:r w:rsidRPr="00480784">
        <w:rPr>
          <w:rFonts w:eastAsia="Calibri"/>
          <w:color w:val="000000"/>
          <w:spacing w:val="-2"/>
          <w:kern w:val="22"/>
        </w:rPr>
        <w:t xml:space="preserve"> the development of cognition and life </w:t>
      </w:r>
      <w:r w:rsidR="00A07CFD" w:rsidRPr="00480784">
        <w:rPr>
          <w:rFonts w:eastAsia="Calibri"/>
          <w:color w:val="000000"/>
          <w:spacing w:val="-2"/>
          <w:kern w:val="22"/>
        </w:rPr>
        <w:t>skills</w:t>
      </w:r>
      <w:r w:rsidRPr="00480784">
        <w:rPr>
          <w:rFonts w:eastAsia="Calibri"/>
          <w:color w:val="000000"/>
          <w:spacing w:val="-2"/>
          <w:kern w:val="22"/>
        </w:rPr>
        <w:t xml:space="preserve">. </w:t>
      </w:r>
      <w:r w:rsidR="00C42B02" w:rsidRPr="00480784">
        <w:rPr>
          <w:rFonts w:eastAsia="Calibri"/>
          <w:color w:val="000000"/>
          <w:spacing w:val="-2"/>
          <w:kern w:val="22"/>
        </w:rPr>
        <w:t>This program included i</w:t>
      </w:r>
      <w:r w:rsidRPr="00480784">
        <w:rPr>
          <w:rFonts w:eastAsia="Calibri"/>
          <w:color w:val="000000"/>
          <w:spacing w:val="-2"/>
          <w:kern w:val="22"/>
        </w:rPr>
        <w:t>nteresting artefacts like paintings, jewellery, pottery</w:t>
      </w:r>
      <w:r w:rsidR="00C42B02" w:rsidRPr="00480784">
        <w:rPr>
          <w:rFonts w:eastAsia="Calibri"/>
          <w:color w:val="000000"/>
          <w:spacing w:val="-2"/>
          <w:kern w:val="22"/>
        </w:rPr>
        <w:t>,</w:t>
      </w:r>
      <w:r w:rsidRPr="00480784">
        <w:rPr>
          <w:rFonts w:eastAsia="Calibri"/>
          <w:color w:val="000000"/>
          <w:spacing w:val="-2"/>
          <w:kern w:val="22"/>
        </w:rPr>
        <w:t xml:space="preserve"> and weaving</w:t>
      </w:r>
      <w:r w:rsidR="00C42B02" w:rsidRPr="00480784">
        <w:rPr>
          <w:rFonts w:eastAsia="Calibri"/>
          <w:color w:val="000000"/>
          <w:spacing w:val="-2"/>
          <w:kern w:val="22"/>
        </w:rPr>
        <w:t>s</w:t>
      </w:r>
      <w:r w:rsidRPr="00480784">
        <w:rPr>
          <w:rFonts w:eastAsia="Calibri"/>
          <w:color w:val="000000"/>
          <w:spacing w:val="-2"/>
          <w:kern w:val="22"/>
        </w:rPr>
        <w:t>.</w:t>
      </w:r>
    </w:p>
    <w:p w14:paraId="71E293E9" w14:textId="77777777" w:rsidR="007D1D82" w:rsidRPr="00480784" w:rsidRDefault="007D1D82" w:rsidP="00D32AFB">
      <w:pPr>
        <w:pStyle w:val="BodyTextMain"/>
        <w:rPr>
          <w:rFonts w:eastAsia="Calibri"/>
          <w:color w:val="000000"/>
        </w:rPr>
      </w:pPr>
    </w:p>
    <w:p w14:paraId="7EBD648E" w14:textId="77777777" w:rsidR="005E5283" w:rsidRPr="00480784" w:rsidRDefault="005E5283" w:rsidP="00D32AFB">
      <w:pPr>
        <w:pStyle w:val="BodyTextMain"/>
        <w:rPr>
          <w:rFonts w:eastAsia="Calibri"/>
          <w:color w:val="000000"/>
        </w:rPr>
      </w:pPr>
    </w:p>
    <w:p w14:paraId="1C514303" w14:textId="6575A7DF" w:rsidR="005D6707" w:rsidRPr="00480784" w:rsidRDefault="005D6707" w:rsidP="002E7549">
      <w:pPr>
        <w:pStyle w:val="Casehead1"/>
        <w:outlineLvl w:val="0"/>
        <w:rPr>
          <w:rFonts w:eastAsia="MS Gothic"/>
        </w:rPr>
      </w:pPr>
      <w:r w:rsidRPr="00480784">
        <w:rPr>
          <w:rFonts w:eastAsia="MS Gothic"/>
        </w:rPr>
        <w:t>Muskaan’s Financial Condition</w:t>
      </w:r>
    </w:p>
    <w:p w14:paraId="74849D2F" w14:textId="77777777" w:rsidR="00C27873" w:rsidRPr="00480784" w:rsidRDefault="00C27873" w:rsidP="00C27873">
      <w:pPr>
        <w:pStyle w:val="BodyTextMain"/>
        <w:rPr>
          <w:rFonts w:eastAsia="MS Gothic"/>
        </w:rPr>
      </w:pPr>
    </w:p>
    <w:p w14:paraId="0A60BA81" w14:textId="2C3D0207" w:rsidR="005D6707" w:rsidRPr="00480784" w:rsidRDefault="005D6707" w:rsidP="007D1D82">
      <w:pPr>
        <w:pStyle w:val="BodyTextMain"/>
        <w:rPr>
          <w:rFonts w:eastAsia="Calibri"/>
        </w:rPr>
      </w:pPr>
      <w:proofErr w:type="spellStart"/>
      <w:r w:rsidRPr="00480784">
        <w:rPr>
          <w:rFonts w:eastAsia="Calibri"/>
          <w:color w:val="000000"/>
        </w:rPr>
        <w:t>Muskaan’s</w:t>
      </w:r>
      <w:proofErr w:type="spellEnd"/>
      <w:r w:rsidRPr="00480784">
        <w:rPr>
          <w:rFonts w:eastAsia="Calibri"/>
          <w:color w:val="000000"/>
        </w:rPr>
        <w:t xml:space="preserve"> major sources of funding came from rental income</w:t>
      </w:r>
      <w:r w:rsidR="00723AE5">
        <w:rPr>
          <w:rFonts w:eastAsia="Calibri"/>
          <w:color w:val="000000"/>
        </w:rPr>
        <w:t>,</w:t>
      </w:r>
      <w:r w:rsidRPr="00480784">
        <w:rPr>
          <w:rFonts w:eastAsia="Calibri"/>
          <w:color w:val="000000"/>
        </w:rPr>
        <w:t xml:space="preserve"> donations from large and small organizations</w:t>
      </w:r>
      <w:r w:rsidR="00723AE5">
        <w:rPr>
          <w:rFonts w:eastAsia="Calibri"/>
          <w:color w:val="000000"/>
        </w:rPr>
        <w:t>,</w:t>
      </w:r>
      <w:r w:rsidRPr="00480784">
        <w:rPr>
          <w:rFonts w:eastAsia="Calibri"/>
          <w:color w:val="000000"/>
        </w:rPr>
        <w:t xml:space="preserve"> charitable foundations</w:t>
      </w:r>
      <w:r w:rsidR="00723AE5">
        <w:rPr>
          <w:rFonts w:eastAsia="Calibri"/>
          <w:color w:val="000000"/>
        </w:rPr>
        <w:t>,</w:t>
      </w:r>
      <w:r w:rsidRPr="00480784">
        <w:rPr>
          <w:rFonts w:eastAsia="Calibri"/>
          <w:color w:val="000000"/>
        </w:rPr>
        <w:t xml:space="preserve"> </w:t>
      </w:r>
      <w:r w:rsidR="00C42B02" w:rsidRPr="00480784">
        <w:rPr>
          <w:rFonts w:eastAsia="Calibri"/>
          <w:color w:val="000000"/>
        </w:rPr>
        <w:t xml:space="preserve">and </w:t>
      </w:r>
      <w:r w:rsidRPr="00480784">
        <w:rPr>
          <w:rFonts w:eastAsia="Calibri"/>
          <w:color w:val="000000"/>
        </w:rPr>
        <w:t xml:space="preserve">individual donations from </w:t>
      </w:r>
      <w:r w:rsidR="00C42B02" w:rsidRPr="00480784">
        <w:rPr>
          <w:rFonts w:eastAsia="Calibri"/>
          <w:color w:val="000000"/>
        </w:rPr>
        <w:t>its</w:t>
      </w:r>
      <w:r w:rsidRPr="00480784">
        <w:rPr>
          <w:rFonts w:eastAsia="Calibri"/>
          <w:color w:val="000000"/>
        </w:rPr>
        <w:t xml:space="preserve"> community of friends, relatives, parents</w:t>
      </w:r>
      <w:r w:rsidR="00C42B02" w:rsidRPr="00480784">
        <w:rPr>
          <w:rFonts w:eastAsia="Calibri"/>
          <w:color w:val="000000"/>
        </w:rPr>
        <w:t>,</w:t>
      </w:r>
      <w:r w:rsidRPr="00480784">
        <w:rPr>
          <w:rFonts w:eastAsia="Calibri"/>
          <w:color w:val="000000"/>
        </w:rPr>
        <w:t xml:space="preserve"> and other </w:t>
      </w:r>
      <w:r w:rsidR="005E5283" w:rsidRPr="00480784">
        <w:rPr>
          <w:rFonts w:eastAsia="Calibri"/>
          <w:color w:val="000000"/>
        </w:rPr>
        <w:t>well-wishers within India and the United States</w:t>
      </w:r>
      <w:r w:rsidRPr="00480784">
        <w:rPr>
          <w:rFonts w:eastAsia="Calibri"/>
          <w:color w:val="000000"/>
        </w:rPr>
        <w:t xml:space="preserve">. </w:t>
      </w:r>
      <w:proofErr w:type="spellStart"/>
      <w:r w:rsidR="00723AE5">
        <w:rPr>
          <w:rFonts w:eastAsia="Calibri"/>
          <w:color w:val="000000"/>
        </w:rPr>
        <w:t>Muskaan’s</w:t>
      </w:r>
      <w:proofErr w:type="spellEnd"/>
      <w:r w:rsidR="00723AE5">
        <w:rPr>
          <w:rFonts w:eastAsia="Calibri"/>
          <w:color w:val="000000"/>
        </w:rPr>
        <w:t xml:space="preserve"> </w:t>
      </w:r>
      <w:r w:rsidR="00C42B02" w:rsidRPr="00480784">
        <w:rPr>
          <w:rFonts w:eastAsia="Calibri"/>
          <w:color w:val="000000"/>
        </w:rPr>
        <w:t>a</w:t>
      </w:r>
      <w:r w:rsidR="00A66BCF" w:rsidRPr="00480784">
        <w:rPr>
          <w:rFonts w:eastAsia="Calibri"/>
          <w:color w:val="000000"/>
        </w:rPr>
        <w:t xml:space="preserve">nnual </w:t>
      </w:r>
      <w:r w:rsidR="00C42B02" w:rsidRPr="00480784">
        <w:rPr>
          <w:rFonts w:eastAsia="Calibri"/>
          <w:color w:val="000000"/>
        </w:rPr>
        <w:t>r</w:t>
      </w:r>
      <w:r w:rsidR="00A66BCF" w:rsidRPr="00480784">
        <w:rPr>
          <w:rFonts w:eastAsia="Calibri"/>
          <w:color w:val="000000"/>
        </w:rPr>
        <w:t xml:space="preserve">eports </w:t>
      </w:r>
      <w:r w:rsidR="00723AE5">
        <w:rPr>
          <w:rFonts w:eastAsia="Calibri"/>
          <w:color w:val="000000"/>
        </w:rPr>
        <w:t>indicate</w:t>
      </w:r>
      <w:r w:rsidRPr="00480784">
        <w:rPr>
          <w:rFonts w:eastAsia="Calibri"/>
        </w:rPr>
        <w:t xml:space="preserve"> that, until 2014, </w:t>
      </w:r>
      <w:proofErr w:type="spellStart"/>
      <w:r w:rsidRPr="00480784">
        <w:rPr>
          <w:rFonts w:eastAsia="Calibri"/>
        </w:rPr>
        <w:t>Muskaan</w:t>
      </w:r>
      <w:proofErr w:type="spellEnd"/>
      <w:r w:rsidRPr="00480784">
        <w:rPr>
          <w:rFonts w:eastAsia="Calibri"/>
        </w:rPr>
        <w:t xml:space="preserve"> had a robust flow of funds, including donations, rents, interests,</w:t>
      </w:r>
      <w:r w:rsidR="00234D83" w:rsidRPr="00480784">
        <w:rPr>
          <w:rFonts w:eastAsia="Calibri"/>
        </w:rPr>
        <w:t xml:space="preserve"> </w:t>
      </w:r>
      <w:r w:rsidRPr="00480784">
        <w:rPr>
          <w:rFonts w:eastAsia="Calibri"/>
        </w:rPr>
        <w:t>grants</w:t>
      </w:r>
      <w:r w:rsidR="0037705F" w:rsidRPr="00480784">
        <w:rPr>
          <w:rFonts w:eastAsia="Calibri"/>
        </w:rPr>
        <w:t>,</w:t>
      </w:r>
      <w:r w:rsidRPr="00480784">
        <w:rPr>
          <w:rFonts w:eastAsia="Calibri"/>
        </w:rPr>
        <w:t xml:space="preserve"> and miscellaneous receipts. </w:t>
      </w:r>
      <w:r w:rsidR="00A66BCF" w:rsidRPr="00480784">
        <w:rPr>
          <w:rFonts w:eastAsia="Calibri"/>
        </w:rPr>
        <w:t>While income d</w:t>
      </w:r>
      <w:r w:rsidRPr="00480784">
        <w:rPr>
          <w:rFonts w:eastAsia="Calibri"/>
        </w:rPr>
        <w:t>iminish</w:t>
      </w:r>
      <w:r w:rsidR="00A66BCF" w:rsidRPr="00480784">
        <w:rPr>
          <w:rFonts w:eastAsia="Calibri"/>
        </w:rPr>
        <w:t>ed</w:t>
      </w:r>
      <w:r w:rsidRPr="00480784">
        <w:rPr>
          <w:rFonts w:eastAsia="Calibri"/>
        </w:rPr>
        <w:t xml:space="preserve"> in 2015 (see Exhibit </w:t>
      </w:r>
      <w:r w:rsidR="00654150" w:rsidRPr="00480784">
        <w:rPr>
          <w:rFonts w:eastAsia="Calibri"/>
        </w:rPr>
        <w:t>3</w:t>
      </w:r>
      <w:r w:rsidRPr="00480784">
        <w:rPr>
          <w:rFonts w:eastAsia="Calibri"/>
        </w:rPr>
        <w:t>)</w:t>
      </w:r>
      <w:r w:rsidR="00A66BCF" w:rsidRPr="00480784">
        <w:rPr>
          <w:rFonts w:eastAsia="Calibri"/>
        </w:rPr>
        <w:t>, t</w:t>
      </w:r>
      <w:r w:rsidRPr="00480784">
        <w:rPr>
          <w:rFonts w:eastAsia="Calibri"/>
        </w:rPr>
        <w:t xml:space="preserve">he </w:t>
      </w:r>
      <w:r w:rsidR="00A66BCF" w:rsidRPr="00480784">
        <w:rPr>
          <w:rFonts w:eastAsia="Calibri"/>
        </w:rPr>
        <w:t xml:space="preserve">surplus </w:t>
      </w:r>
      <w:r w:rsidRPr="00480784">
        <w:rPr>
          <w:rFonts w:eastAsia="Calibri"/>
        </w:rPr>
        <w:t xml:space="preserve">generated </w:t>
      </w:r>
      <w:r w:rsidR="006723D9" w:rsidRPr="00480784">
        <w:rPr>
          <w:rFonts w:eastAsia="Calibri"/>
        </w:rPr>
        <w:t xml:space="preserve">(see Exhibit 4) </w:t>
      </w:r>
      <w:r w:rsidR="00A66BCF" w:rsidRPr="00480784">
        <w:rPr>
          <w:rFonts w:eastAsia="Calibri"/>
        </w:rPr>
        <w:t>increased</w:t>
      </w:r>
      <w:r w:rsidR="006723D9" w:rsidRPr="00480784">
        <w:rPr>
          <w:rFonts w:eastAsia="Calibri"/>
        </w:rPr>
        <w:t xml:space="preserve"> in </w:t>
      </w:r>
      <w:r w:rsidRPr="00480784">
        <w:rPr>
          <w:rFonts w:eastAsia="Calibri"/>
        </w:rPr>
        <w:t xml:space="preserve">2015. </w:t>
      </w:r>
      <w:r w:rsidR="006723D9" w:rsidRPr="00480784">
        <w:rPr>
          <w:rFonts w:eastAsia="Calibri"/>
        </w:rPr>
        <w:t>Diminishing income</w:t>
      </w:r>
      <w:r w:rsidR="00A66BCF" w:rsidRPr="00480784">
        <w:rPr>
          <w:rFonts w:eastAsia="Calibri"/>
        </w:rPr>
        <w:t xml:space="preserve"> compelled </w:t>
      </w:r>
      <w:proofErr w:type="spellStart"/>
      <w:r w:rsidRPr="00480784">
        <w:rPr>
          <w:rFonts w:eastAsia="Calibri"/>
        </w:rPr>
        <w:t>Muskaan</w:t>
      </w:r>
      <w:proofErr w:type="spellEnd"/>
      <w:r w:rsidRPr="00480784">
        <w:rPr>
          <w:rFonts w:eastAsia="Calibri"/>
        </w:rPr>
        <w:t xml:space="preserve"> </w:t>
      </w:r>
      <w:r w:rsidR="00A66BCF" w:rsidRPr="00480784">
        <w:rPr>
          <w:rFonts w:eastAsia="Calibri"/>
        </w:rPr>
        <w:t>to</w:t>
      </w:r>
      <w:r w:rsidRPr="00480784">
        <w:rPr>
          <w:rFonts w:eastAsia="Calibri"/>
        </w:rPr>
        <w:t xml:space="preserve"> control its expenditures</w:t>
      </w:r>
      <w:r w:rsidR="00A66BCF" w:rsidRPr="00480784">
        <w:rPr>
          <w:rFonts w:eastAsia="Calibri"/>
        </w:rPr>
        <w:t xml:space="preserve"> as well as exercise </w:t>
      </w:r>
      <w:r w:rsidR="006723D9" w:rsidRPr="00480784">
        <w:rPr>
          <w:rFonts w:eastAsia="Calibri"/>
        </w:rPr>
        <w:t>better</w:t>
      </w:r>
      <w:r w:rsidR="00A66BCF" w:rsidRPr="00480784">
        <w:rPr>
          <w:rFonts w:eastAsia="Calibri"/>
        </w:rPr>
        <w:t xml:space="preserve"> financial </w:t>
      </w:r>
      <w:r w:rsidR="003A6676" w:rsidRPr="00480784">
        <w:rPr>
          <w:rFonts w:eastAsia="Calibri"/>
        </w:rPr>
        <w:t>discipline</w:t>
      </w:r>
      <w:r w:rsidRPr="00480784">
        <w:rPr>
          <w:rFonts w:eastAsia="Calibri"/>
        </w:rPr>
        <w:t>.</w:t>
      </w:r>
    </w:p>
    <w:p w14:paraId="3BDFB05E" w14:textId="77777777" w:rsidR="00C27873" w:rsidRPr="004F0653" w:rsidRDefault="00C27873" w:rsidP="00C27873">
      <w:pPr>
        <w:pStyle w:val="BodyTextMain"/>
        <w:rPr>
          <w:rFonts w:eastAsia="Calibri"/>
          <w:sz w:val="18"/>
          <w:szCs w:val="18"/>
        </w:rPr>
      </w:pPr>
    </w:p>
    <w:p w14:paraId="031CF9FD" w14:textId="77777777" w:rsidR="005E5283" w:rsidRPr="004F0653" w:rsidRDefault="005E5283" w:rsidP="00C27873">
      <w:pPr>
        <w:pStyle w:val="BodyTextMain"/>
        <w:rPr>
          <w:rFonts w:eastAsia="Calibri"/>
          <w:sz w:val="18"/>
          <w:szCs w:val="18"/>
        </w:rPr>
      </w:pPr>
    </w:p>
    <w:p w14:paraId="6C1D9209" w14:textId="7FE93E33" w:rsidR="005D6707" w:rsidRPr="00480784" w:rsidRDefault="00AF1433" w:rsidP="002E7549">
      <w:pPr>
        <w:pStyle w:val="Casehead2"/>
        <w:outlineLvl w:val="0"/>
        <w:rPr>
          <w:rFonts w:eastAsia="MS Gothic"/>
        </w:rPr>
      </w:pPr>
      <w:r w:rsidRPr="00480784">
        <w:rPr>
          <w:rFonts w:eastAsia="MS Gothic"/>
        </w:rPr>
        <w:t>STUDENT ENROL</w:t>
      </w:r>
      <w:r w:rsidR="00031B3E" w:rsidRPr="00480784">
        <w:rPr>
          <w:rFonts w:eastAsia="MS Gothic"/>
        </w:rPr>
        <w:t>L</w:t>
      </w:r>
      <w:r w:rsidRPr="00480784">
        <w:rPr>
          <w:rFonts w:eastAsia="MS Gothic"/>
        </w:rPr>
        <w:t>MENT AND PARENTS</w:t>
      </w:r>
      <w:r w:rsidR="00031B3E" w:rsidRPr="00480784">
        <w:rPr>
          <w:rFonts w:eastAsia="MS Gothic"/>
        </w:rPr>
        <w:t>’</w:t>
      </w:r>
      <w:r w:rsidRPr="00480784">
        <w:rPr>
          <w:rFonts w:eastAsia="MS Gothic"/>
        </w:rPr>
        <w:t xml:space="preserve"> VIEW OF MUSKAAN</w:t>
      </w:r>
    </w:p>
    <w:p w14:paraId="457852EA" w14:textId="77777777" w:rsidR="00C27873" w:rsidRPr="004F0653" w:rsidRDefault="00C27873" w:rsidP="00C27873">
      <w:pPr>
        <w:pStyle w:val="BodyTextMain"/>
        <w:rPr>
          <w:rFonts w:eastAsia="MS Gothic"/>
          <w:sz w:val="18"/>
          <w:szCs w:val="18"/>
        </w:rPr>
      </w:pPr>
    </w:p>
    <w:p w14:paraId="5AA13C82" w14:textId="77777777" w:rsidR="00723AE5" w:rsidRDefault="005D6707" w:rsidP="00C27873">
      <w:pPr>
        <w:pStyle w:val="BodyTextMain"/>
        <w:rPr>
          <w:rFonts w:eastAsia="Calibri"/>
          <w:color w:val="000000"/>
        </w:rPr>
      </w:pPr>
      <w:proofErr w:type="spellStart"/>
      <w:r w:rsidRPr="00480784">
        <w:rPr>
          <w:rFonts w:eastAsia="Calibri"/>
          <w:color w:val="000000"/>
        </w:rPr>
        <w:t>Muskaan’s</w:t>
      </w:r>
      <w:proofErr w:type="spellEnd"/>
      <w:r w:rsidRPr="00480784">
        <w:rPr>
          <w:rFonts w:eastAsia="Calibri"/>
          <w:color w:val="000000"/>
        </w:rPr>
        <w:t xml:space="preserve"> efforts </w:t>
      </w:r>
      <w:r w:rsidR="00031B3E" w:rsidRPr="00480784">
        <w:rPr>
          <w:rFonts w:eastAsia="Calibri"/>
          <w:color w:val="000000"/>
        </w:rPr>
        <w:t xml:space="preserve">had </w:t>
      </w:r>
      <w:r w:rsidRPr="00480784">
        <w:rPr>
          <w:rFonts w:eastAsia="Calibri"/>
          <w:color w:val="000000"/>
        </w:rPr>
        <w:t xml:space="preserve">gained attention in the community and the </w:t>
      </w:r>
      <w:r w:rsidR="00031B3E" w:rsidRPr="00480784">
        <w:rPr>
          <w:rFonts w:eastAsia="Calibri"/>
          <w:color w:val="000000"/>
        </w:rPr>
        <w:t>surrounding</w:t>
      </w:r>
      <w:r w:rsidRPr="00480784">
        <w:rPr>
          <w:rFonts w:eastAsia="Calibri"/>
          <w:color w:val="000000"/>
        </w:rPr>
        <w:t xml:space="preserve"> area in the </w:t>
      </w:r>
      <w:r w:rsidR="00031B3E" w:rsidRPr="00480784">
        <w:rPr>
          <w:rFonts w:eastAsia="Calibri"/>
          <w:color w:val="000000"/>
        </w:rPr>
        <w:t>p</w:t>
      </w:r>
      <w:r w:rsidRPr="00480784">
        <w:rPr>
          <w:rFonts w:eastAsia="Calibri"/>
          <w:color w:val="000000"/>
        </w:rPr>
        <w:t xml:space="preserve">ast few years; as a result, more and more requests for </w:t>
      </w:r>
      <w:r w:rsidR="00480784" w:rsidRPr="00480784">
        <w:rPr>
          <w:rFonts w:eastAsia="Calibri"/>
          <w:color w:val="000000"/>
        </w:rPr>
        <w:t>enrolment</w:t>
      </w:r>
      <w:r w:rsidRPr="00480784">
        <w:rPr>
          <w:rFonts w:eastAsia="Calibri"/>
          <w:color w:val="000000"/>
        </w:rPr>
        <w:t xml:space="preserve"> ha</w:t>
      </w:r>
      <w:r w:rsidR="00031B3E" w:rsidRPr="00480784">
        <w:rPr>
          <w:rFonts w:eastAsia="Calibri"/>
          <w:color w:val="000000"/>
        </w:rPr>
        <w:t>d</w:t>
      </w:r>
      <w:r w:rsidRPr="00480784">
        <w:rPr>
          <w:rFonts w:eastAsia="Calibri"/>
          <w:color w:val="000000"/>
        </w:rPr>
        <w:t xml:space="preserve"> poured in from parents. The </w:t>
      </w:r>
      <w:r w:rsidR="00480784" w:rsidRPr="00480784">
        <w:rPr>
          <w:rFonts w:eastAsia="Calibri"/>
          <w:color w:val="000000"/>
        </w:rPr>
        <w:t>enrolment</w:t>
      </w:r>
      <w:r w:rsidRPr="00480784">
        <w:rPr>
          <w:rFonts w:eastAsia="Calibri"/>
          <w:color w:val="000000"/>
        </w:rPr>
        <w:t xml:space="preserve"> of students in various </w:t>
      </w:r>
      <w:proofErr w:type="spellStart"/>
      <w:r w:rsidRPr="00480784">
        <w:rPr>
          <w:rFonts w:eastAsia="Calibri"/>
          <w:color w:val="000000"/>
        </w:rPr>
        <w:t>Muskaan</w:t>
      </w:r>
      <w:proofErr w:type="spellEnd"/>
      <w:r w:rsidRPr="00480784">
        <w:rPr>
          <w:rFonts w:eastAsia="Calibri"/>
          <w:color w:val="000000"/>
        </w:rPr>
        <w:t xml:space="preserve"> programs ha</w:t>
      </w:r>
      <w:r w:rsidR="00031B3E" w:rsidRPr="00480784">
        <w:rPr>
          <w:rFonts w:eastAsia="Calibri"/>
          <w:color w:val="000000"/>
        </w:rPr>
        <w:t>d</w:t>
      </w:r>
      <w:r w:rsidRPr="00480784">
        <w:rPr>
          <w:rFonts w:eastAsia="Calibri"/>
          <w:color w:val="000000"/>
        </w:rPr>
        <w:t xml:space="preserve"> also ri</w:t>
      </w:r>
      <w:r w:rsidR="00FE0DF0" w:rsidRPr="00480784">
        <w:rPr>
          <w:rFonts w:eastAsia="Calibri"/>
          <w:color w:val="000000"/>
        </w:rPr>
        <w:t>se</w:t>
      </w:r>
      <w:r w:rsidR="00031B3E" w:rsidRPr="00480784">
        <w:rPr>
          <w:rFonts w:eastAsia="Calibri"/>
          <w:color w:val="000000"/>
        </w:rPr>
        <w:t>n,</w:t>
      </w:r>
      <w:r w:rsidR="00FE0DF0" w:rsidRPr="00480784">
        <w:rPr>
          <w:rFonts w:eastAsia="Calibri"/>
          <w:color w:val="000000"/>
        </w:rPr>
        <w:t xml:space="preserve"> from 139 in 2014</w:t>
      </w:r>
      <w:r w:rsidR="00031B3E" w:rsidRPr="00480784">
        <w:rPr>
          <w:rFonts w:eastAsia="Calibri"/>
          <w:color w:val="000000"/>
        </w:rPr>
        <w:t>–</w:t>
      </w:r>
      <w:r w:rsidR="00FE0DF0" w:rsidRPr="00480784">
        <w:rPr>
          <w:rFonts w:eastAsia="Calibri"/>
          <w:color w:val="000000"/>
        </w:rPr>
        <w:t>15 to 171 in 2015</w:t>
      </w:r>
      <w:r w:rsidR="00031B3E" w:rsidRPr="00480784">
        <w:rPr>
          <w:rFonts w:eastAsia="Calibri"/>
          <w:color w:val="000000"/>
        </w:rPr>
        <w:t>–</w:t>
      </w:r>
      <w:r w:rsidR="00FE0DF0" w:rsidRPr="00480784">
        <w:rPr>
          <w:rFonts w:eastAsia="Calibri"/>
          <w:color w:val="000000"/>
        </w:rPr>
        <w:t>16.</w:t>
      </w:r>
      <w:r w:rsidR="006723D9" w:rsidRPr="00480784">
        <w:rPr>
          <w:rFonts w:eastAsia="Calibri"/>
          <w:color w:val="000000"/>
        </w:rPr>
        <w:t xml:space="preserve"> The students </w:t>
      </w:r>
      <w:r w:rsidR="00031B3E" w:rsidRPr="00480784">
        <w:rPr>
          <w:rFonts w:eastAsia="Calibri"/>
          <w:color w:val="000000"/>
        </w:rPr>
        <w:t>were</w:t>
      </w:r>
      <w:r w:rsidR="006723D9" w:rsidRPr="00480784">
        <w:rPr>
          <w:rFonts w:eastAsia="Calibri"/>
          <w:color w:val="000000"/>
        </w:rPr>
        <w:t xml:space="preserve"> sponsored by their parents. </w:t>
      </w:r>
    </w:p>
    <w:p w14:paraId="3813FD90" w14:textId="77777777" w:rsidR="00723AE5" w:rsidRPr="004F0653" w:rsidRDefault="00723AE5" w:rsidP="00C27873">
      <w:pPr>
        <w:pStyle w:val="BodyTextMain"/>
        <w:rPr>
          <w:rFonts w:eastAsia="Calibri"/>
          <w:color w:val="000000"/>
          <w:sz w:val="18"/>
          <w:szCs w:val="18"/>
        </w:rPr>
      </w:pPr>
    </w:p>
    <w:p w14:paraId="250E83B7" w14:textId="6162535B" w:rsidR="00031B3E" w:rsidRPr="00020655" w:rsidRDefault="006723D9" w:rsidP="00C27873">
      <w:pPr>
        <w:pStyle w:val="BodyTextMain"/>
        <w:rPr>
          <w:rFonts w:eastAsia="Calibri"/>
          <w:color w:val="000000"/>
          <w:spacing w:val="-4"/>
          <w:kern w:val="22"/>
        </w:rPr>
      </w:pPr>
      <w:proofErr w:type="spellStart"/>
      <w:r w:rsidRPr="00020655">
        <w:rPr>
          <w:rFonts w:eastAsia="Calibri"/>
          <w:color w:val="000000"/>
          <w:spacing w:val="-4"/>
          <w:kern w:val="22"/>
        </w:rPr>
        <w:t>Muskaan’s</w:t>
      </w:r>
      <w:proofErr w:type="spellEnd"/>
      <w:r w:rsidRPr="00020655">
        <w:rPr>
          <w:rFonts w:eastAsia="Calibri"/>
          <w:color w:val="000000"/>
          <w:spacing w:val="-4"/>
          <w:kern w:val="22"/>
        </w:rPr>
        <w:t xml:space="preserve"> efforts to empower intellectually disabled adults and provide them with a scope for joining the mainstream</w:t>
      </w:r>
      <w:r w:rsidR="00A92D45" w:rsidRPr="00020655">
        <w:rPr>
          <w:rFonts w:eastAsia="Calibri"/>
          <w:color w:val="000000"/>
          <w:spacing w:val="-4"/>
          <w:kern w:val="22"/>
        </w:rPr>
        <w:t xml:space="preserve"> of society</w:t>
      </w:r>
      <w:r w:rsidRPr="00020655">
        <w:rPr>
          <w:rFonts w:eastAsia="Calibri"/>
          <w:color w:val="000000"/>
          <w:spacing w:val="-4"/>
          <w:kern w:val="22"/>
        </w:rPr>
        <w:t xml:space="preserve"> were commended by the parents. One of the members of the </w:t>
      </w:r>
      <w:r w:rsidR="002C247A">
        <w:rPr>
          <w:rFonts w:eastAsia="Calibri"/>
          <w:color w:val="000000"/>
          <w:spacing w:val="-4"/>
          <w:kern w:val="22"/>
        </w:rPr>
        <w:t xml:space="preserve">parent community </w:t>
      </w:r>
      <w:r w:rsidRPr="00020655">
        <w:rPr>
          <w:rFonts w:eastAsia="Calibri"/>
          <w:color w:val="000000"/>
          <w:spacing w:val="-4"/>
          <w:kern w:val="22"/>
        </w:rPr>
        <w:t>stated</w:t>
      </w:r>
      <w:r w:rsidR="00723AE5" w:rsidRPr="00020655">
        <w:rPr>
          <w:rFonts w:eastAsia="Calibri"/>
          <w:color w:val="000000"/>
          <w:spacing w:val="-4"/>
          <w:kern w:val="22"/>
        </w:rPr>
        <w:t>:</w:t>
      </w:r>
      <w:r w:rsidRPr="00020655">
        <w:rPr>
          <w:rFonts w:eastAsia="Calibri"/>
          <w:color w:val="000000"/>
          <w:spacing w:val="-4"/>
          <w:kern w:val="22"/>
        </w:rPr>
        <w:t xml:space="preserve"> </w:t>
      </w:r>
    </w:p>
    <w:p w14:paraId="658E9D1E" w14:textId="77777777" w:rsidR="00031B3E" w:rsidRPr="004F0653" w:rsidRDefault="00031B3E" w:rsidP="00C27873">
      <w:pPr>
        <w:pStyle w:val="BodyTextMain"/>
        <w:rPr>
          <w:rFonts w:eastAsia="Calibri"/>
          <w:color w:val="000000"/>
          <w:sz w:val="18"/>
          <w:szCs w:val="18"/>
        </w:rPr>
      </w:pPr>
    </w:p>
    <w:p w14:paraId="3411A75C" w14:textId="6092F425" w:rsidR="005D6707" w:rsidRPr="00480784" w:rsidRDefault="006723D9" w:rsidP="00E54ECF">
      <w:pPr>
        <w:pStyle w:val="BodyTextMain"/>
        <w:ind w:left="720"/>
        <w:rPr>
          <w:rFonts w:eastAsia="Calibri"/>
          <w:color w:val="000000"/>
        </w:rPr>
      </w:pPr>
      <w:r w:rsidRPr="00480784">
        <w:rPr>
          <w:rFonts w:eastAsia="Calibri"/>
          <w:color w:val="000000"/>
        </w:rPr>
        <w:t xml:space="preserve">Parents of intellectually disabled children tend to suffer low self-esteem and are looked down upon for bearing such a child in the society, </w:t>
      </w:r>
      <w:r w:rsidR="0089597F" w:rsidRPr="00480784">
        <w:rPr>
          <w:rFonts w:eastAsia="Calibri"/>
          <w:color w:val="000000"/>
        </w:rPr>
        <w:t xml:space="preserve">[at a] </w:t>
      </w:r>
      <w:r w:rsidRPr="00480784">
        <w:rPr>
          <w:rFonts w:eastAsia="Calibri"/>
          <w:color w:val="000000"/>
        </w:rPr>
        <w:t>social gathering</w:t>
      </w:r>
      <w:r w:rsidR="0089597F" w:rsidRPr="00480784">
        <w:rPr>
          <w:rFonts w:eastAsia="Calibri"/>
          <w:color w:val="000000"/>
        </w:rPr>
        <w:t>,</w:t>
      </w:r>
      <w:r w:rsidRPr="00480784">
        <w:rPr>
          <w:rFonts w:eastAsia="Calibri"/>
          <w:color w:val="000000"/>
        </w:rPr>
        <w:t xml:space="preserve"> or even while having a stroll in the park. </w:t>
      </w:r>
      <w:proofErr w:type="spellStart"/>
      <w:r w:rsidRPr="00480784">
        <w:rPr>
          <w:rFonts w:eastAsia="Calibri"/>
          <w:color w:val="000000"/>
        </w:rPr>
        <w:t>Muskaan’s</w:t>
      </w:r>
      <w:proofErr w:type="spellEnd"/>
      <w:r w:rsidRPr="00480784">
        <w:rPr>
          <w:rFonts w:eastAsia="Calibri"/>
          <w:color w:val="000000"/>
        </w:rPr>
        <w:t xml:space="preserve"> initiatives have allowed such parents to know more about their child, learn about disability</w:t>
      </w:r>
      <w:r w:rsidR="0089597F" w:rsidRPr="00480784">
        <w:rPr>
          <w:rFonts w:eastAsia="Calibri"/>
          <w:color w:val="000000"/>
        </w:rPr>
        <w:t xml:space="preserve"> [and]</w:t>
      </w:r>
      <w:r w:rsidRPr="00480784">
        <w:rPr>
          <w:rFonts w:eastAsia="Calibri"/>
          <w:color w:val="000000"/>
        </w:rPr>
        <w:t xml:space="preserve"> special education</w:t>
      </w:r>
      <w:r w:rsidR="0089597F" w:rsidRPr="00480784">
        <w:rPr>
          <w:rFonts w:eastAsia="Calibri"/>
          <w:color w:val="000000"/>
        </w:rPr>
        <w:t>,</w:t>
      </w:r>
      <w:r w:rsidRPr="00480784">
        <w:rPr>
          <w:rFonts w:eastAsia="Calibri"/>
          <w:color w:val="000000"/>
        </w:rPr>
        <w:t xml:space="preserve"> and take good care of their wards. </w:t>
      </w:r>
      <w:proofErr w:type="spellStart"/>
      <w:r w:rsidRPr="00480784">
        <w:rPr>
          <w:rFonts w:eastAsia="Calibri"/>
          <w:color w:val="000000"/>
        </w:rPr>
        <w:t>Muskaan</w:t>
      </w:r>
      <w:proofErr w:type="spellEnd"/>
      <w:r w:rsidRPr="00480784">
        <w:rPr>
          <w:rFonts w:eastAsia="Calibri"/>
          <w:color w:val="000000"/>
        </w:rPr>
        <w:t xml:space="preserve"> provides an ambiance, an environment for them </w:t>
      </w:r>
      <w:r w:rsidR="0089597F" w:rsidRPr="00480784">
        <w:rPr>
          <w:rFonts w:eastAsia="Calibri"/>
          <w:color w:val="000000"/>
        </w:rPr>
        <w:t xml:space="preserve">[the children] </w:t>
      </w:r>
      <w:r w:rsidRPr="00480784">
        <w:rPr>
          <w:rFonts w:eastAsia="Calibri"/>
          <w:color w:val="000000"/>
        </w:rPr>
        <w:t>to breath</w:t>
      </w:r>
      <w:r w:rsidR="003A6676" w:rsidRPr="00480784">
        <w:rPr>
          <w:rFonts w:eastAsia="Calibri"/>
          <w:color w:val="000000"/>
        </w:rPr>
        <w:t>e</w:t>
      </w:r>
      <w:r w:rsidRPr="00480784">
        <w:rPr>
          <w:rFonts w:eastAsia="Calibri"/>
          <w:color w:val="000000"/>
        </w:rPr>
        <w:t xml:space="preserve"> free of the judgmental society.</w:t>
      </w:r>
      <w:r w:rsidRPr="007E2A67">
        <w:rPr>
          <w:rStyle w:val="FootnoteReference"/>
          <w:rFonts w:eastAsia="Calibri"/>
        </w:rPr>
        <w:footnoteReference w:id="8"/>
      </w:r>
    </w:p>
    <w:p w14:paraId="7F70D937" w14:textId="77777777" w:rsidR="005D6707" w:rsidRPr="00480784" w:rsidRDefault="005D6707" w:rsidP="002E7549">
      <w:pPr>
        <w:pStyle w:val="Casehead1"/>
        <w:outlineLvl w:val="0"/>
        <w:rPr>
          <w:rFonts w:eastAsia="MS Gothic"/>
        </w:rPr>
      </w:pPr>
      <w:r w:rsidRPr="00480784">
        <w:rPr>
          <w:rFonts w:eastAsia="MS Gothic"/>
        </w:rPr>
        <w:lastRenderedPageBreak/>
        <w:t>The Quandary</w:t>
      </w:r>
    </w:p>
    <w:p w14:paraId="274A1548" w14:textId="77777777" w:rsidR="00C27873" w:rsidRPr="00480784" w:rsidRDefault="00C27873" w:rsidP="00C27873">
      <w:pPr>
        <w:pStyle w:val="BodyTextMain"/>
        <w:rPr>
          <w:rFonts w:eastAsia="MS Gothic"/>
        </w:rPr>
      </w:pPr>
    </w:p>
    <w:p w14:paraId="29EEC496" w14:textId="402609E2" w:rsidR="00C27873" w:rsidRDefault="005D6707" w:rsidP="00C27873">
      <w:pPr>
        <w:pStyle w:val="BodyTextMain"/>
        <w:rPr>
          <w:color w:val="000000"/>
          <w:spacing w:val="-2"/>
          <w:kern w:val="22"/>
          <w:lang w:eastAsia="en-IN"/>
        </w:rPr>
      </w:pPr>
      <w:proofErr w:type="spellStart"/>
      <w:r w:rsidRPr="00480784">
        <w:rPr>
          <w:color w:val="000000"/>
          <w:spacing w:val="-2"/>
          <w:kern w:val="22"/>
          <w:lang w:eastAsia="en-IN"/>
        </w:rPr>
        <w:t>Auluck</w:t>
      </w:r>
      <w:proofErr w:type="spellEnd"/>
      <w:r w:rsidRPr="00480784">
        <w:rPr>
          <w:color w:val="000000"/>
          <w:spacing w:val="-2"/>
          <w:kern w:val="22"/>
          <w:lang w:eastAsia="en-IN"/>
        </w:rPr>
        <w:t xml:space="preserve"> </w:t>
      </w:r>
      <w:r w:rsidR="000366B9" w:rsidRPr="00480784">
        <w:rPr>
          <w:color w:val="000000"/>
          <w:spacing w:val="-2"/>
          <w:kern w:val="22"/>
          <w:lang w:eastAsia="en-IN"/>
        </w:rPr>
        <w:t xml:space="preserve">had </w:t>
      </w:r>
      <w:r w:rsidRPr="00480784">
        <w:rPr>
          <w:color w:val="000000"/>
          <w:spacing w:val="-2"/>
          <w:kern w:val="22"/>
          <w:lang w:eastAsia="en-IN"/>
        </w:rPr>
        <w:t>a vision to scale up the development</w:t>
      </w:r>
      <w:r w:rsidR="00723AE5">
        <w:rPr>
          <w:color w:val="000000"/>
          <w:spacing w:val="-2"/>
          <w:kern w:val="22"/>
          <w:lang w:eastAsia="en-IN"/>
        </w:rPr>
        <w:t>al</w:t>
      </w:r>
      <w:r w:rsidRPr="00480784">
        <w:rPr>
          <w:color w:val="000000"/>
          <w:spacing w:val="-2"/>
          <w:kern w:val="22"/>
          <w:lang w:eastAsia="en-IN"/>
        </w:rPr>
        <w:t xml:space="preserve"> opportunities for all </w:t>
      </w:r>
      <w:r w:rsidR="000366B9" w:rsidRPr="00480784">
        <w:rPr>
          <w:color w:val="000000"/>
          <w:spacing w:val="-2"/>
          <w:kern w:val="22"/>
          <w:lang w:eastAsia="en-IN"/>
        </w:rPr>
        <w:t>intellectually disabled</w:t>
      </w:r>
      <w:r w:rsidR="009E6343" w:rsidRPr="00480784">
        <w:rPr>
          <w:color w:val="000000"/>
          <w:spacing w:val="-2"/>
          <w:kern w:val="22"/>
          <w:lang w:eastAsia="en-IN"/>
        </w:rPr>
        <w:t xml:space="preserve"> persons</w:t>
      </w:r>
      <w:r w:rsidR="000366B9" w:rsidRPr="00480784">
        <w:rPr>
          <w:color w:val="000000"/>
          <w:spacing w:val="-2"/>
          <w:kern w:val="22"/>
          <w:lang w:eastAsia="en-IN"/>
        </w:rPr>
        <w:t xml:space="preserve"> before she </w:t>
      </w:r>
      <w:r w:rsidR="009E6343" w:rsidRPr="00480784">
        <w:rPr>
          <w:color w:val="000000"/>
          <w:spacing w:val="-2"/>
          <w:kern w:val="22"/>
          <w:lang w:eastAsia="en-IN"/>
        </w:rPr>
        <w:t>retired</w:t>
      </w:r>
      <w:r w:rsidRPr="00480784">
        <w:rPr>
          <w:color w:val="000000"/>
          <w:spacing w:val="-2"/>
          <w:kern w:val="22"/>
          <w:lang w:eastAsia="en-IN"/>
        </w:rPr>
        <w:t xml:space="preserve">. She was deeply concerned about </w:t>
      </w:r>
      <w:proofErr w:type="spellStart"/>
      <w:r w:rsidRPr="00480784">
        <w:rPr>
          <w:color w:val="000000"/>
          <w:spacing w:val="-2"/>
          <w:kern w:val="22"/>
          <w:lang w:eastAsia="en-IN"/>
        </w:rPr>
        <w:t>Muskaan’s</w:t>
      </w:r>
      <w:proofErr w:type="spellEnd"/>
      <w:r w:rsidRPr="00480784">
        <w:rPr>
          <w:color w:val="000000"/>
          <w:spacing w:val="-2"/>
          <w:kern w:val="22"/>
          <w:lang w:eastAsia="en-IN"/>
        </w:rPr>
        <w:t xml:space="preserve"> sustainability in the long run. </w:t>
      </w:r>
      <w:r w:rsidR="00723AE5">
        <w:rPr>
          <w:color w:val="000000"/>
          <w:spacing w:val="-2"/>
          <w:kern w:val="22"/>
          <w:lang w:eastAsia="en-IN"/>
        </w:rPr>
        <w:t>S</w:t>
      </w:r>
      <w:r w:rsidRPr="00480784">
        <w:rPr>
          <w:color w:val="000000"/>
          <w:spacing w:val="-2"/>
          <w:kern w:val="22"/>
          <w:lang w:eastAsia="en-IN"/>
        </w:rPr>
        <w:t xml:space="preserve">he understood that it was necessary to create a sufficiently large capital reserve whose interest would </w:t>
      </w:r>
      <w:r w:rsidR="006723D9" w:rsidRPr="00480784">
        <w:rPr>
          <w:color w:val="000000"/>
          <w:spacing w:val="-2"/>
          <w:kern w:val="22"/>
          <w:lang w:eastAsia="en-IN"/>
        </w:rPr>
        <w:t>provide</w:t>
      </w:r>
      <w:r w:rsidRPr="00480784">
        <w:rPr>
          <w:color w:val="000000"/>
          <w:spacing w:val="-2"/>
          <w:kern w:val="22"/>
          <w:lang w:eastAsia="en-IN"/>
        </w:rPr>
        <w:t xml:space="preserve"> a predictable</w:t>
      </w:r>
      <w:r w:rsidR="009E6343" w:rsidRPr="00480784">
        <w:rPr>
          <w:color w:val="000000"/>
          <w:spacing w:val="-2"/>
          <w:kern w:val="22"/>
          <w:lang w:eastAsia="en-IN"/>
        </w:rPr>
        <w:t>,</w:t>
      </w:r>
      <w:r w:rsidRPr="00480784">
        <w:rPr>
          <w:color w:val="000000"/>
          <w:spacing w:val="-2"/>
          <w:kern w:val="22"/>
          <w:lang w:eastAsia="en-IN"/>
        </w:rPr>
        <w:t xml:space="preserve"> </w:t>
      </w:r>
      <w:r w:rsidR="006723D9" w:rsidRPr="00480784">
        <w:rPr>
          <w:color w:val="000000"/>
          <w:spacing w:val="-2"/>
          <w:kern w:val="22"/>
          <w:lang w:eastAsia="en-IN"/>
        </w:rPr>
        <w:t xml:space="preserve">regular </w:t>
      </w:r>
      <w:r w:rsidRPr="00480784">
        <w:rPr>
          <w:color w:val="000000"/>
          <w:spacing w:val="-2"/>
          <w:kern w:val="22"/>
          <w:lang w:eastAsia="en-IN"/>
        </w:rPr>
        <w:t>income for the future. She knew these efforts must not wait</w:t>
      </w:r>
      <w:r w:rsidR="00373A5F" w:rsidRPr="00480784">
        <w:rPr>
          <w:color w:val="000000"/>
          <w:spacing w:val="-2"/>
          <w:kern w:val="22"/>
          <w:lang w:eastAsia="en-IN"/>
        </w:rPr>
        <w:t>,</w:t>
      </w:r>
      <w:r w:rsidRPr="00480784">
        <w:rPr>
          <w:color w:val="000000"/>
          <w:spacing w:val="-2"/>
          <w:kern w:val="22"/>
          <w:lang w:eastAsia="en-IN"/>
        </w:rPr>
        <w:t xml:space="preserve"> despite </w:t>
      </w:r>
      <w:r w:rsidR="00373A5F" w:rsidRPr="00480784">
        <w:rPr>
          <w:color w:val="000000"/>
          <w:spacing w:val="-2"/>
          <w:kern w:val="22"/>
          <w:lang w:eastAsia="en-IN"/>
        </w:rPr>
        <w:t xml:space="preserve">the </w:t>
      </w:r>
      <w:r w:rsidRPr="00480784">
        <w:rPr>
          <w:color w:val="000000"/>
          <w:spacing w:val="-2"/>
          <w:kern w:val="22"/>
          <w:lang w:eastAsia="en-IN"/>
        </w:rPr>
        <w:t>turbulent times.</w:t>
      </w:r>
      <w:r w:rsidR="00BE2AC9" w:rsidRPr="00480784">
        <w:rPr>
          <w:color w:val="000000"/>
          <w:spacing w:val="-2"/>
          <w:kern w:val="22"/>
          <w:lang w:eastAsia="en-IN"/>
        </w:rPr>
        <w:t xml:space="preserve"> </w:t>
      </w:r>
    </w:p>
    <w:p w14:paraId="7D4BC2AD" w14:textId="77777777" w:rsidR="00723AE5" w:rsidRPr="00480784" w:rsidRDefault="00723AE5" w:rsidP="00C27873">
      <w:pPr>
        <w:pStyle w:val="BodyTextMain"/>
        <w:rPr>
          <w:color w:val="000000"/>
          <w:spacing w:val="-2"/>
          <w:kern w:val="22"/>
          <w:lang w:eastAsia="en-IN"/>
        </w:rPr>
      </w:pPr>
    </w:p>
    <w:p w14:paraId="47F88316" w14:textId="0877F52A" w:rsidR="005D6707" w:rsidRPr="004F0653" w:rsidRDefault="005D6707" w:rsidP="00C27873">
      <w:pPr>
        <w:pStyle w:val="BodyTextMain"/>
        <w:rPr>
          <w:color w:val="000000"/>
          <w:spacing w:val="-2"/>
          <w:kern w:val="22"/>
          <w:lang w:eastAsia="en-IN"/>
        </w:rPr>
      </w:pPr>
      <w:r w:rsidRPr="004F0653">
        <w:rPr>
          <w:color w:val="000000"/>
          <w:spacing w:val="-2"/>
          <w:kern w:val="22"/>
          <w:lang w:eastAsia="en-IN"/>
        </w:rPr>
        <w:t xml:space="preserve">In addition, </w:t>
      </w:r>
      <w:proofErr w:type="spellStart"/>
      <w:r w:rsidR="00723AE5" w:rsidRPr="004F0653">
        <w:rPr>
          <w:color w:val="000000"/>
          <w:spacing w:val="-2"/>
          <w:kern w:val="22"/>
          <w:lang w:eastAsia="en-IN"/>
        </w:rPr>
        <w:t>Auluck</w:t>
      </w:r>
      <w:proofErr w:type="spellEnd"/>
      <w:r w:rsidR="00723AE5" w:rsidRPr="004F0653">
        <w:rPr>
          <w:color w:val="000000"/>
          <w:spacing w:val="-2"/>
          <w:kern w:val="22"/>
          <w:lang w:eastAsia="en-IN"/>
        </w:rPr>
        <w:t xml:space="preserve"> </w:t>
      </w:r>
      <w:r w:rsidRPr="004F0653">
        <w:rPr>
          <w:color w:val="000000"/>
          <w:spacing w:val="-2"/>
          <w:kern w:val="22"/>
          <w:lang w:eastAsia="en-IN"/>
        </w:rPr>
        <w:t xml:space="preserve">was concerned about the sustainability of the organizational ethos. </w:t>
      </w:r>
      <w:proofErr w:type="spellStart"/>
      <w:r w:rsidRPr="004F0653">
        <w:rPr>
          <w:color w:val="000000"/>
          <w:spacing w:val="-2"/>
          <w:kern w:val="22"/>
          <w:lang w:eastAsia="en-IN"/>
        </w:rPr>
        <w:t>Muskaan’s</w:t>
      </w:r>
      <w:proofErr w:type="spellEnd"/>
      <w:r w:rsidRPr="004F0653">
        <w:rPr>
          <w:color w:val="000000"/>
          <w:spacing w:val="-2"/>
          <w:kern w:val="22"/>
          <w:lang w:eastAsia="en-IN"/>
        </w:rPr>
        <w:t xml:space="preserve"> ethos w</w:t>
      </w:r>
      <w:r w:rsidR="00373A5F" w:rsidRPr="004F0653">
        <w:rPr>
          <w:color w:val="000000"/>
          <w:spacing w:val="-2"/>
          <w:kern w:val="22"/>
          <w:lang w:eastAsia="en-IN"/>
        </w:rPr>
        <w:t>as</w:t>
      </w:r>
      <w:r w:rsidRPr="004F0653">
        <w:rPr>
          <w:color w:val="000000"/>
          <w:spacing w:val="-2"/>
          <w:kern w:val="22"/>
          <w:lang w:eastAsia="en-IN"/>
        </w:rPr>
        <w:t xml:space="preserve"> not only reflected in its vision, mission</w:t>
      </w:r>
      <w:r w:rsidR="00373A5F" w:rsidRPr="004F0653">
        <w:rPr>
          <w:color w:val="000000"/>
          <w:spacing w:val="-2"/>
          <w:kern w:val="22"/>
          <w:lang w:eastAsia="en-IN"/>
        </w:rPr>
        <w:t>,</w:t>
      </w:r>
      <w:r w:rsidRPr="004F0653">
        <w:rPr>
          <w:color w:val="000000"/>
          <w:spacing w:val="-2"/>
          <w:kern w:val="22"/>
          <w:lang w:eastAsia="en-IN"/>
        </w:rPr>
        <w:t xml:space="preserve"> and values, but </w:t>
      </w:r>
      <w:r w:rsidR="00373A5F" w:rsidRPr="004F0653">
        <w:rPr>
          <w:color w:val="000000"/>
          <w:spacing w:val="-2"/>
          <w:kern w:val="22"/>
          <w:lang w:eastAsia="en-IN"/>
        </w:rPr>
        <w:t xml:space="preserve">also </w:t>
      </w:r>
      <w:r w:rsidRPr="004F0653">
        <w:rPr>
          <w:color w:val="000000"/>
          <w:spacing w:val="-2"/>
          <w:kern w:val="22"/>
          <w:lang w:eastAsia="en-IN"/>
        </w:rPr>
        <w:t xml:space="preserve">in each decision and action </w:t>
      </w:r>
      <w:r w:rsidR="00373A5F" w:rsidRPr="004F0653">
        <w:rPr>
          <w:color w:val="000000"/>
          <w:spacing w:val="-2"/>
          <w:kern w:val="22"/>
          <w:lang w:eastAsia="en-IN"/>
        </w:rPr>
        <w:t>the organization</w:t>
      </w:r>
      <w:r w:rsidRPr="004F0653">
        <w:rPr>
          <w:color w:val="000000"/>
          <w:spacing w:val="-2"/>
          <w:kern w:val="22"/>
          <w:lang w:eastAsia="en-IN"/>
        </w:rPr>
        <w:t xml:space="preserve"> undertook. It was embedded in creating awareness about the capabilities of persons with intellectual disabilities in society, providing guidance to parents, sensitizing educational institutions about the developmental needs </w:t>
      </w:r>
      <w:r w:rsidR="00373A5F" w:rsidRPr="004F0653">
        <w:rPr>
          <w:color w:val="000000"/>
          <w:spacing w:val="-2"/>
          <w:kern w:val="22"/>
          <w:lang w:eastAsia="en-IN"/>
        </w:rPr>
        <w:t xml:space="preserve">of these persons, </w:t>
      </w:r>
      <w:r w:rsidRPr="004F0653">
        <w:rPr>
          <w:color w:val="000000"/>
          <w:spacing w:val="-2"/>
          <w:kern w:val="22"/>
          <w:lang w:eastAsia="en-IN"/>
        </w:rPr>
        <w:t>and providing meaningful employment to let them lead dignified lives on their own. It was of the utmost importance that an ethos of genuine, honest</w:t>
      </w:r>
      <w:r w:rsidR="00373A5F" w:rsidRPr="004F0653">
        <w:rPr>
          <w:color w:val="000000"/>
          <w:spacing w:val="-2"/>
          <w:kern w:val="22"/>
          <w:lang w:eastAsia="en-IN"/>
        </w:rPr>
        <w:t>,</w:t>
      </w:r>
      <w:r w:rsidRPr="004F0653">
        <w:rPr>
          <w:color w:val="000000"/>
          <w:spacing w:val="-2"/>
          <w:kern w:val="22"/>
          <w:lang w:eastAsia="en-IN"/>
        </w:rPr>
        <w:t xml:space="preserve"> and dedicated effort should always be sustained, beyond the</w:t>
      </w:r>
      <w:r w:rsidR="00373A5F" w:rsidRPr="004F0653">
        <w:rPr>
          <w:color w:val="000000"/>
          <w:spacing w:val="-2"/>
          <w:kern w:val="22"/>
          <w:lang w:eastAsia="en-IN"/>
        </w:rPr>
        <w:t xml:space="preserve"> ef</w:t>
      </w:r>
      <w:bookmarkStart w:id="0" w:name="_GoBack"/>
      <w:bookmarkEnd w:id="0"/>
      <w:r w:rsidR="00373A5F" w:rsidRPr="004F0653">
        <w:rPr>
          <w:color w:val="000000"/>
          <w:spacing w:val="-2"/>
          <w:kern w:val="22"/>
          <w:lang w:eastAsia="en-IN"/>
        </w:rPr>
        <w:t>forts made by the</w:t>
      </w:r>
      <w:r w:rsidRPr="004F0653">
        <w:rPr>
          <w:color w:val="000000"/>
          <w:spacing w:val="-2"/>
          <w:kern w:val="22"/>
          <w:lang w:eastAsia="en-IN"/>
        </w:rPr>
        <w:t xml:space="preserve"> initial team that </w:t>
      </w:r>
      <w:r w:rsidR="00373A5F" w:rsidRPr="004F0653">
        <w:rPr>
          <w:color w:val="000000"/>
          <w:spacing w:val="-2"/>
          <w:kern w:val="22"/>
          <w:lang w:eastAsia="en-IN"/>
        </w:rPr>
        <w:t xml:space="preserve">had </w:t>
      </w:r>
      <w:r w:rsidRPr="004F0653">
        <w:rPr>
          <w:color w:val="000000"/>
          <w:spacing w:val="-2"/>
          <w:kern w:val="22"/>
          <w:lang w:eastAsia="en-IN"/>
        </w:rPr>
        <w:t xml:space="preserve">set up the organization and committed their lives to </w:t>
      </w:r>
      <w:r w:rsidR="004F0653" w:rsidRPr="004F0653">
        <w:rPr>
          <w:color w:val="000000"/>
          <w:spacing w:val="-2"/>
          <w:kern w:val="22"/>
          <w:lang w:eastAsia="en-IN"/>
        </w:rPr>
        <w:t>improving the quality of life for</w:t>
      </w:r>
      <w:r w:rsidRPr="004F0653">
        <w:rPr>
          <w:color w:val="000000"/>
          <w:spacing w:val="-2"/>
          <w:kern w:val="22"/>
          <w:lang w:eastAsia="en-IN"/>
        </w:rPr>
        <w:t xml:space="preserve"> those with intellectual disabilities and their families. </w:t>
      </w:r>
    </w:p>
    <w:p w14:paraId="23C9BF9B" w14:textId="77777777" w:rsidR="00C27873" w:rsidRPr="00480784" w:rsidRDefault="00C27873" w:rsidP="00C27873">
      <w:pPr>
        <w:pStyle w:val="BodyTextMain"/>
        <w:rPr>
          <w:color w:val="000000"/>
          <w:lang w:eastAsia="en-IN"/>
        </w:rPr>
      </w:pPr>
    </w:p>
    <w:p w14:paraId="0DC86445" w14:textId="1F72453F" w:rsidR="005D6707" w:rsidRPr="00480784" w:rsidRDefault="00BE2AC9" w:rsidP="00C27873">
      <w:pPr>
        <w:pStyle w:val="BodyTextMain"/>
        <w:rPr>
          <w:color w:val="000000"/>
          <w:lang w:eastAsia="en-IN"/>
        </w:rPr>
      </w:pPr>
      <w:r w:rsidRPr="00480784">
        <w:rPr>
          <w:color w:val="000000"/>
          <w:lang w:eastAsia="en-IN"/>
        </w:rPr>
        <w:t xml:space="preserve">Realizing this need, </w:t>
      </w:r>
      <w:proofErr w:type="spellStart"/>
      <w:r w:rsidR="005D6707" w:rsidRPr="00480784">
        <w:rPr>
          <w:color w:val="000000"/>
          <w:lang w:eastAsia="en-IN"/>
        </w:rPr>
        <w:t>Auluck</w:t>
      </w:r>
      <w:proofErr w:type="spellEnd"/>
      <w:r w:rsidR="005D6707" w:rsidRPr="00480784">
        <w:rPr>
          <w:color w:val="000000"/>
          <w:lang w:eastAsia="en-IN"/>
        </w:rPr>
        <w:t xml:space="preserve"> started working on </w:t>
      </w:r>
      <w:r w:rsidRPr="00480784">
        <w:rPr>
          <w:color w:val="000000"/>
          <w:lang w:eastAsia="en-IN"/>
        </w:rPr>
        <w:t>her next</w:t>
      </w:r>
      <w:r w:rsidR="005D6707" w:rsidRPr="00480784">
        <w:rPr>
          <w:color w:val="000000"/>
          <w:lang w:eastAsia="en-IN"/>
        </w:rPr>
        <w:t xml:space="preserve"> plan</w:t>
      </w:r>
      <w:r w:rsidR="00373A5F" w:rsidRPr="00480784">
        <w:rPr>
          <w:color w:val="000000"/>
          <w:lang w:eastAsia="en-IN"/>
        </w:rPr>
        <w:t>, one</w:t>
      </w:r>
      <w:r w:rsidR="005D6707" w:rsidRPr="00480784">
        <w:rPr>
          <w:color w:val="000000"/>
          <w:lang w:eastAsia="en-IN"/>
        </w:rPr>
        <w:t xml:space="preserve"> that </w:t>
      </w:r>
      <w:r w:rsidRPr="00480784">
        <w:rPr>
          <w:color w:val="000000"/>
          <w:lang w:eastAsia="en-IN"/>
        </w:rPr>
        <w:t xml:space="preserve">could </w:t>
      </w:r>
      <w:r w:rsidR="005D6707" w:rsidRPr="00480784">
        <w:rPr>
          <w:color w:val="000000"/>
          <w:lang w:eastAsia="en-IN"/>
        </w:rPr>
        <w:t>preserve</w:t>
      </w:r>
      <w:r w:rsidRPr="00480784">
        <w:rPr>
          <w:color w:val="000000"/>
          <w:lang w:eastAsia="en-IN"/>
        </w:rPr>
        <w:t xml:space="preserve"> </w:t>
      </w:r>
      <w:proofErr w:type="spellStart"/>
      <w:r w:rsidRPr="00480784">
        <w:rPr>
          <w:color w:val="000000"/>
          <w:lang w:eastAsia="en-IN"/>
        </w:rPr>
        <w:t>Muskaan’s</w:t>
      </w:r>
      <w:proofErr w:type="spellEnd"/>
      <w:r w:rsidRPr="00480784">
        <w:rPr>
          <w:color w:val="000000"/>
          <w:lang w:eastAsia="en-IN"/>
        </w:rPr>
        <w:t xml:space="preserve"> ethos and address</w:t>
      </w:r>
      <w:r w:rsidR="005D6707" w:rsidRPr="00480784">
        <w:rPr>
          <w:color w:val="000000"/>
          <w:lang w:eastAsia="en-IN"/>
        </w:rPr>
        <w:t xml:space="preserve"> the changed external environment</w:t>
      </w:r>
      <w:r w:rsidRPr="00480784">
        <w:rPr>
          <w:color w:val="000000"/>
          <w:lang w:eastAsia="en-IN"/>
        </w:rPr>
        <w:t xml:space="preserve"> while ensuring the</w:t>
      </w:r>
      <w:r w:rsidR="00373A5F" w:rsidRPr="00480784">
        <w:rPr>
          <w:color w:val="000000"/>
          <w:lang w:eastAsia="en-IN"/>
        </w:rPr>
        <w:t xml:space="preserve"> organization’s</w:t>
      </w:r>
      <w:r w:rsidRPr="00480784">
        <w:rPr>
          <w:color w:val="000000"/>
          <w:lang w:eastAsia="en-IN"/>
        </w:rPr>
        <w:t xml:space="preserve"> sustainability.</w:t>
      </w:r>
      <w:r w:rsidR="005D6707" w:rsidRPr="00480784">
        <w:br w:type="page"/>
      </w:r>
    </w:p>
    <w:p w14:paraId="0BFEDECC" w14:textId="496401EA" w:rsidR="00C27873" w:rsidRPr="00480784" w:rsidRDefault="00C27873" w:rsidP="002E7549">
      <w:pPr>
        <w:pStyle w:val="ExhibitHeading"/>
        <w:outlineLvl w:val="0"/>
      </w:pPr>
      <w:r w:rsidRPr="00480784">
        <w:lastRenderedPageBreak/>
        <w:t xml:space="preserve">Exhibit </w:t>
      </w:r>
      <w:r w:rsidR="0066052F" w:rsidRPr="00480784">
        <w:t>1</w:t>
      </w:r>
      <w:r w:rsidR="009C199B" w:rsidRPr="00480784">
        <w:t>:</w:t>
      </w:r>
      <w:r w:rsidR="003A6676" w:rsidRPr="00480784">
        <w:t xml:space="preserve"> </w:t>
      </w:r>
      <w:r w:rsidRPr="00480784">
        <w:t xml:space="preserve">Social Sector </w:t>
      </w:r>
      <w:r w:rsidR="0050319B" w:rsidRPr="00480784">
        <w:t xml:space="preserve">Models </w:t>
      </w:r>
      <w:r w:rsidR="002F2CDE" w:rsidRPr="00480784">
        <w:t>In INDIA</w:t>
      </w:r>
    </w:p>
    <w:p w14:paraId="4BB5DE8C" w14:textId="77777777" w:rsidR="00C27873" w:rsidRPr="00480784" w:rsidRDefault="00C27873" w:rsidP="00C27873">
      <w:pPr>
        <w:pStyle w:val="ExhibitText"/>
        <w:rPr>
          <w:rFonts w:eastAsia="Calibri"/>
        </w:rPr>
      </w:pPr>
    </w:p>
    <w:p w14:paraId="1B2781AB" w14:textId="3FB09AE5" w:rsidR="00C27873" w:rsidRPr="00480784" w:rsidRDefault="00D36A49" w:rsidP="00C27873">
      <w:pPr>
        <w:pStyle w:val="ExhibitText"/>
        <w:jc w:val="center"/>
        <w:rPr>
          <w:rFonts w:eastAsia="Calibri"/>
        </w:rPr>
      </w:pPr>
      <w:r w:rsidRPr="00480784">
        <w:rPr>
          <w:rFonts w:eastAsia="Calibri"/>
          <w:noProof/>
          <w:lang w:val="en-US"/>
        </w:rPr>
        <w:drawing>
          <wp:inline distT="0" distB="0" distL="0" distR="0" wp14:anchorId="75332C76" wp14:editId="56B340FE">
            <wp:extent cx="4440326" cy="4400550"/>
            <wp:effectExtent l="0" t="57150" r="0" b="1143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5A64AAC" w14:textId="77777777" w:rsidR="00C27873" w:rsidRPr="00480784" w:rsidRDefault="00C27873" w:rsidP="00C27873">
      <w:pPr>
        <w:pStyle w:val="ExhibitText"/>
        <w:jc w:val="center"/>
        <w:rPr>
          <w:rFonts w:eastAsia="Calibri"/>
        </w:rPr>
      </w:pPr>
    </w:p>
    <w:p w14:paraId="0E3B7278" w14:textId="47A5603D" w:rsidR="003A458A" w:rsidRPr="00480784" w:rsidRDefault="003A458A" w:rsidP="002E7549">
      <w:pPr>
        <w:pStyle w:val="Footnote"/>
        <w:outlineLvl w:val="0"/>
      </w:pPr>
      <w:r w:rsidRPr="00480784">
        <w:t>Note: NGOs = non-governmental organizations; UN = United Nations</w:t>
      </w:r>
      <w:r w:rsidR="003E1C66">
        <w:t>.</w:t>
      </w:r>
    </w:p>
    <w:p w14:paraId="678B823F" w14:textId="2945758A" w:rsidR="00953D1E" w:rsidRPr="00480784" w:rsidRDefault="00C27873" w:rsidP="00953D1E">
      <w:pPr>
        <w:pStyle w:val="Footnote"/>
      </w:pPr>
      <w:r w:rsidRPr="004F0653">
        <w:rPr>
          <w:spacing w:val="-4"/>
          <w:kern w:val="17"/>
        </w:rPr>
        <w:t>Source:</w:t>
      </w:r>
      <w:r w:rsidR="0031352A" w:rsidRPr="004F0653">
        <w:rPr>
          <w:spacing w:val="-4"/>
          <w:kern w:val="17"/>
        </w:rPr>
        <w:t xml:space="preserve"> </w:t>
      </w:r>
      <w:r w:rsidR="003E1C66" w:rsidRPr="004F0653">
        <w:rPr>
          <w:spacing w:val="-4"/>
          <w:kern w:val="17"/>
        </w:rPr>
        <w:t>Reproduced w</w:t>
      </w:r>
      <w:r w:rsidR="00F95D45" w:rsidRPr="004F0653">
        <w:rPr>
          <w:spacing w:val="-4"/>
          <w:kern w:val="17"/>
        </w:rPr>
        <w:t>ith permission</w:t>
      </w:r>
      <w:r w:rsidR="003E1C66" w:rsidRPr="004F0653">
        <w:rPr>
          <w:spacing w:val="-4"/>
          <w:kern w:val="17"/>
        </w:rPr>
        <w:t xml:space="preserve"> from</w:t>
      </w:r>
      <w:r w:rsidR="00F95D45" w:rsidRPr="004F0653">
        <w:rPr>
          <w:spacing w:val="-4"/>
          <w:kern w:val="17"/>
        </w:rPr>
        <w:t xml:space="preserve"> </w:t>
      </w:r>
      <w:proofErr w:type="spellStart"/>
      <w:r w:rsidR="00580CF5" w:rsidRPr="004F0653">
        <w:rPr>
          <w:color w:val="333333"/>
          <w:spacing w:val="-4"/>
          <w:kern w:val="17"/>
          <w:shd w:val="clear" w:color="auto" w:fill="FFFFFF"/>
        </w:rPr>
        <w:t>Nishith</w:t>
      </w:r>
      <w:proofErr w:type="spellEnd"/>
      <w:r w:rsidR="00580CF5" w:rsidRPr="004F0653">
        <w:rPr>
          <w:color w:val="333333"/>
          <w:spacing w:val="-4"/>
          <w:kern w:val="17"/>
          <w:shd w:val="clear" w:color="auto" w:fill="FFFFFF"/>
        </w:rPr>
        <w:t xml:space="preserve"> Desai</w:t>
      </w:r>
      <w:r w:rsidR="0026194D" w:rsidRPr="004F0653">
        <w:rPr>
          <w:color w:val="333333"/>
          <w:spacing w:val="-4"/>
          <w:kern w:val="17"/>
          <w:shd w:val="clear" w:color="auto" w:fill="FFFFFF"/>
        </w:rPr>
        <w:t xml:space="preserve"> Associates,</w:t>
      </w:r>
      <w:r w:rsidR="00580CF5" w:rsidRPr="004F0653">
        <w:rPr>
          <w:color w:val="333333"/>
          <w:spacing w:val="-4"/>
          <w:kern w:val="17"/>
          <w:shd w:val="clear" w:color="auto" w:fill="FFFFFF"/>
        </w:rPr>
        <w:t xml:space="preserve"> </w:t>
      </w:r>
      <w:r w:rsidR="0026194D" w:rsidRPr="004F0653">
        <w:rPr>
          <w:color w:val="333333"/>
          <w:spacing w:val="-4"/>
          <w:kern w:val="17"/>
          <w:shd w:val="clear" w:color="auto" w:fill="FFFFFF"/>
        </w:rPr>
        <w:t>“</w:t>
      </w:r>
      <w:r w:rsidR="003E1C66" w:rsidRPr="004F0653">
        <w:rPr>
          <w:color w:val="333333"/>
          <w:spacing w:val="-4"/>
          <w:kern w:val="17"/>
          <w:shd w:val="clear" w:color="auto" w:fill="FFFFFF"/>
        </w:rPr>
        <w:t xml:space="preserve">Figure 1: </w:t>
      </w:r>
      <w:r w:rsidR="002F14AC" w:rsidRPr="004F0653">
        <w:rPr>
          <w:spacing w:val="-4"/>
          <w:kern w:val="17"/>
        </w:rPr>
        <w:t>Social Sector Structure in India</w:t>
      </w:r>
      <w:r w:rsidR="0026194D" w:rsidRPr="004F0653">
        <w:rPr>
          <w:spacing w:val="-4"/>
          <w:kern w:val="17"/>
        </w:rPr>
        <w:t>,”</w:t>
      </w:r>
      <w:r w:rsidR="0050319B" w:rsidRPr="004F0653">
        <w:rPr>
          <w:color w:val="333333"/>
          <w:spacing w:val="-4"/>
          <w:kern w:val="17"/>
          <w:shd w:val="clear" w:color="auto" w:fill="FFFFFF"/>
        </w:rPr>
        <w:t xml:space="preserve"> </w:t>
      </w:r>
      <w:r w:rsidR="0026194D" w:rsidRPr="004F0653">
        <w:rPr>
          <w:color w:val="333333"/>
          <w:spacing w:val="-4"/>
          <w:kern w:val="17"/>
          <w:shd w:val="clear" w:color="auto" w:fill="FFFFFF"/>
        </w:rPr>
        <w:t xml:space="preserve">in </w:t>
      </w:r>
      <w:r w:rsidR="0026194D" w:rsidRPr="004F0653">
        <w:rPr>
          <w:i/>
          <w:color w:val="333333"/>
          <w:spacing w:val="-4"/>
          <w:kern w:val="17"/>
          <w:shd w:val="clear" w:color="auto" w:fill="FFFFFF"/>
        </w:rPr>
        <w:t>Corporate Social Responsibility &amp; Social Business Models in India: A Legal &amp; Tax Perspective</w:t>
      </w:r>
      <w:r w:rsidR="001E26B2" w:rsidRPr="004F0653">
        <w:rPr>
          <w:color w:val="333333"/>
          <w:spacing w:val="-4"/>
          <w:kern w:val="17"/>
          <w:shd w:val="clear" w:color="auto" w:fill="FFFFFF"/>
        </w:rPr>
        <w:t xml:space="preserve"> (2018), </w:t>
      </w:r>
      <w:r w:rsidR="0026194D" w:rsidRPr="004F0653">
        <w:rPr>
          <w:color w:val="333333"/>
          <w:spacing w:val="-4"/>
          <w:kern w:val="17"/>
          <w:shd w:val="clear" w:color="auto" w:fill="FFFFFF"/>
        </w:rPr>
        <w:t>accessed March 31, 2018,</w:t>
      </w:r>
      <w:r w:rsidR="00580CF5" w:rsidRPr="00480784">
        <w:rPr>
          <w:color w:val="333333"/>
          <w:shd w:val="clear" w:color="auto" w:fill="FFFFFF"/>
        </w:rPr>
        <w:t xml:space="preserve"> </w:t>
      </w:r>
      <w:r w:rsidR="008B09F9" w:rsidRPr="00480784">
        <w:rPr>
          <w:color w:val="333333"/>
          <w:shd w:val="clear" w:color="auto" w:fill="FFFFFF"/>
        </w:rPr>
        <w:t>w</w:t>
      </w:r>
      <w:r w:rsidR="00580CF5" w:rsidRPr="00480784">
        <w:rPr>
          <w:color w:val="333333"/>
          <w:shd w:val="clear" w:color="auto" w:fill="FFFFFF"/>
        </w:rPr>
        <w:t>ww.nishithdesai.com/fileadmin/user_upload/pdfs/Research_Papers/Corporate_Social_Responsibility___Social_Business_Models_in_India.pdf.</w:t>
      </w:r>
      <w:r w:rsidRPr="00480784">
        <w:t xml:space="preserve"> </w:t>
      </w:r>
    </w:p>
    <w:p w14:paraId="6E109BF3" w14:textId="77777777" w:rsidR="00953D1E" w:rsidRPr="00480784" w:rsidRDefault="00953D1E">
      <w:pPr>
        <w:spacing w:after="200" w:line="276" w:lineRule="auto"/>
        <w:rPr>
          <w:rFonts w:ascii="Arial" w:hAnsi="Arial" w:cs="Arial"/>
          <w:sz w:val="17"/>
          <w:szCs w:val="17"/>
        </w:rPr>
      </w:pPr>
      <w:r w:rsidRPr="00480784">
        <w:br w:type="page"/>
      </w:r>
    </w:p>
    <w:p w14:paraId="7BA6B7B3" w14:textId="6FFD11DE" w:rsidR="001E26B2" w:rsidRPr="00480784" w:rsidRDefault="005D3857" w:rsidP="00434DE9">
      <w:pPr>
        <w:pStyle w:val="ExhibitHeading"/>
        <w:outlineLvl w:val="0"/>
        <w:rPr>
          <w:rFonts w:eastAsia="Calibri"/>
        </w:rPr>
      </w:pPr>
      <w:r w:rsidRPr="00480784">
        <w:rPr>
          <w:rFonts w:eastAsia="Calibri"/>
        </w:rPr>
        <w:lastRenderedPageBreak/>
        <w:t xml:space="preserve">Exhibit </w:t>
      </w:r>
      <w:r w:rsidR="00EF64A0" w:rsidRPr="00480784">
        <w:rPr>
          <w:rFonts w:eastAsia="Calibri"/>
        </w:rPr>
        <w:t>2</w:t>
      </w:r>
      <w:r w:rsidRPr="00480784">
        <w:rPr>
          <w:rFonts w:eastAsia="Calibri"/>
        </w:rPr>
        <w:t xml:space="preserve">: </w:t>
      </w:r>
      <w:r w:rsidR="003A6676" w:rsidRPr="00480784">
        <w:rPr>
          <w:rFonts w:eastAsia="Calibri"/>
        </w:rPr>
        <w:t>muskaan</w:t>
      </w:r>
      <w:r w:rsidR="001E26B2">
        <w:rPr>
          <w:rFonts w:eastAsia="Calibri"/>
        </w:rPr>
        <w:t>’s</w:t>
      </w:r>
      <w:r w:rsidR="003A6676" w:rsidRPr="00480784">
        <w:rPr>
          <w:rFonts w:eastAsia="Calibri"/>
        </w:rPr>
        <w:t xml:space="preserve"> </w:t>
      </w:r>
      <w:r w:rsidRPr="00480784">
        <w:rPr>
          <w:rFonts w:eastAsia="Calibri"/>
        </w:rPr>
        <w:t>Guiding Values</w:t>
      </w:r>
    </w:p>
    <w:p w14:paraId="74625A20" w14:textId="77777777" w:rsidR="005D3857" w:rsidRPr="00B32CA6" w:rsidRDefault="005D3857" w:rsidP="004E1776">
      <w:pPr>
        <w:pStyle w:val="ExhibitText"/>
        <w:jc w:val="center"/>
        <w:rPr>
          <w:rFonts w:eastAsia="Calibri"/>
        </w:rPr>
      </w:pPr>
      <w:r w:rsidRPr="00480784">
        <w:rPr>
          <w:rFonts w:eastAsia="Calibri"/>
          <w:noProof/>
          <w:lang w:val="en-US"/>
        </w:rPr>
        <w:drawing>
          <wp:inline distT="0" distB="0" distL="0" distR="0" wp14:anchorId="4F351957" wp14:editId="4165B307">
            <wp:extent cx="5943600" cy="321818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98F72D5" w14:textId="60818598" w:rsidR="005D3857" w:rsidRPr="00480784" w:rsidRDefault="005D3857" w:rsidP="002E7549">
      <w:pPr>
        <w:pStyle w:val="Footnote"/>
        <w:outlineLvl w:val="0"/>
        <w:rPr>
          <w:rFonts w:eastAsia="Calibri"/>
        </w:rPr>
      </w:pPr>
      <w:r w:rsidRPr="00480784">
        <w:rPr>
          <w:rFonts w:eastAsia="Calibri"/>
        </w:rPr>
        <w:t xml:space="preserve">Source: Created by </w:t>
      </w:r>
      <w:r w:rsidR="0037705F" w:rsidRPr="00480784">
        <w:rPr>
          <w:rFonts w:eastAsia="Calibri"/>
        </w:rPr>
        <w:t xml:space="preserve">the </w:t>
      </w:r>
      <w:r w:rsidR="0002309D">
        <w:rPr>
          <w:rFonts w:eastAsia="Calibri"/>
        </w:rPr>
        <w:t xml:space="preserve">case </w:t>
      </w:r>
      <w:r w:rsidR="0037705F" w:rsidRPr="00480784">
        <w:rPr>
          <w:rFonts w:eastAsia="Calibri"/>
        </w:rPr>
        <w:t>a</w:t>
      </w:r>
      <w:r w:rsidRPr="00480784">
        <w:rPr>
          <w:rFonts w:eastAsia="Calibri"/>
        </w:rPr>
        <w:t xml:space="preserve">uthors based on </w:t>
      </w:r>
      <w:r w:rsidR="001F7A35" w:rsidRPr="00480784">
        <w:rPr>
          <w:rFonts w:eastAsia="Calibri"/>
        </w:rPr>
        <w:t xml:space="preserve">the case author’s </w:t>
      </w:r>
      <w:r w:rsidR="00606EC4" w:rsidRPr="00480784">
        <w:rPr>
          <w:rFonts w:eastAsia="Calibri"/>
        </w:rPr>
        <w:t xml:space="preserve">interview </w:t>
      </w:r>
      <w:r w:rsidR="001F7A35" w:rsidRPr="00480784">
        <w:rPr>
          <w:rFonts w:eastAsia="Calibri"/>
        </w:rPr>
        <w:t>with</w:t>
      </w:r>
      <w:r w:rsidR="00606EC4" w:rsidRPr="00480784">
        <w:rPr>
          <w:rFonts w:eastAsia="Calibri"/>
        </w:rPr>
        <w:t xml:space="preserve"> Shanti </w:t>
      </w:r>
      <w:proofErr w:type="spellStart"/>
      <w:r w:rsidRPr="00480784">
        <w:rPr>
          <w:rFonts w:eastAsia="Calibri"/>
        </w:rPr>
        <w:t>Auluck</w:t>
      </w:r>
      <w:proofErr w:type="spellEnd"/>
      <w:r w:rsidRPr="00480784">
        <w:rPr>
          <w:rFonts w:eastAsia="Calibri"/>
        </w:rPr>
        <w:t xml:space="preserve">, </w:t>
      </w:r>
      <w:r w:rsidR="00343D16" w:rsidRPr="00480784">
        <w:rPr>
          <w:rFonts w:eastAsia="Calibri"/>
        </w:rPr>
        <w:t>September 11,</w:t>
      </w:r>
      <w:r w:rsidR="00D939BC" w:rsidRPr="00480784">
        <w:rPr>
          <w:rFonts w:eastAsia="Calibri"/>
        </w:rPr>
        <w:t xml:space="preserve"> </w:t>
      </w:r>
      <w:r w:rsidRPr="00480784">
        <w:rPr>
          <w:rFonts w:eastAsia="Calibri"/>
        </w:rPr>
        <w:t>2017.</w:t>
      </w:r>
    </w:p>
    <w:p w14:paraId="4DBF874B" w14:textId="77777777" w:rsidR="0057508F" w:rsidRPr="00480784" w:rsidRDefault="0057508F" w:rsidP="004E1776">
      <w:pPr>
        <w:pStyle w:val="ExhibitText"/>
        <w:rPr>
          <w:rFonts w:eastAsia="Calibri"/>
        </w:rPr>
      </w:pPr>
    </w:p>
    <w:p w14:paraId="2FC26920" w14:textId="77777777" w:rsidR="0057508F" w:rsidRPr="00480784" w:rsidRDefault="0057508F" w:rsidP="004E1776">
      <w:pPr>
        <w:pStyle w:val="ExhibitText"/>
        <w:rPr>
          <w:rFonts w:eastAsia="Calibri"/>
        </w:rPr>
      </w:pPr>
    </w:p>
    <w:p w14:paraId="39CF51EE" w14:textId="49DEFEC6" w:rsidR="00953D1E" w:rsidRPr="00480784" w:rsidRDefault="00953D1E" w:rsidP="002E7549">
      <w:pPr>
        <w:pStyle w:val="ExhibitHeading"/>
        <w:outlineLvl w:val="0"/>
        <w:rPr>
          <w:rFonts w:eastAsia="Calibri"/>
        </w:rPr>
      </w:pPr>
      <w:r w:rsidRPr="00480784">
        <w:rPr>
          <w:rFonts w:eastAsia="Calibri"/>
        </w:rPr>
        <w:t xml:space="preserve">Exhibit </w:t>
      </w:r>
      <w:r w:rsidR="00EA6C4C" w:rsidRPr="00480784">
        <w:rPr>
          <w:rFonts w:eastAsia="Calibri"/>
        </w:rPr>
        <w:t>3</w:t>
      </w:r>
      <w:r w:rsidRPr="00480784">
        <w:rPr>
          <w:rFonts w:eastAsia="Calibri"/>
        </w:rPr>
        <w:t xml:space="preserve">: Sources of Funds </w:t>
      </w:r>
      <w:r w:rsidR="003A03B6" w:rsidRPr="00480784">
        <w:rPr>
          <w:rFonts w:eastAsia="Calibri"/>
        </w:rPr>
        <w:t>(</w:t>
      </w:r>
      <w:r w:rsidR="00396145" w:rsidRPr="00480784">
        <w:rPr>
          <w:rFonts w:eastAsia="Calibri"/>
        </w:rPr>
        <w:t>F</w:t>
      </w:r>
      <w:r w:rsidR="00B10B7C" w:rsidRPr="00480784">
        <w:rPr>
          <w:rFonts w:eastAsia="Calibri"/>
        </w:rPr>
        <w:t>iscal years</w:t>
      </w:r>
      <w:r w:rsidR="00396145" w:rsidRPr="00480784">
        <w:rPr>
          <w:rFonts w:eastAsia="Calibri"/>
        </w:rPr>
        <w:t xml:space="preserve"> </w:t>
      </w:r>
      <w:r w:rsidRPr="00480784">
        <w:rPr>
          <w:rFonts w:eastAsia="Calibri"/>
        </w:rPr>
        <w:t>2014 &amp; 2015</w:t>
      </w:r>
      <w:r w:rsidR="003A03B6" w:rsidRPr="00480784">
        <w:rPr>
          <w:rFonts w:eastAsia="Calibri"/>
        </w:rPr>
        <w:t>)</w:t>
      </w:r>
    </w:p>
    <w:p w14:paraId="6186DBB8" w14:textId="5B72A502" w:rsidR="00953D1E" w:rsidRPr="00480784" w:rsidRDefault="00953D1E" w:rsidP="00953D1E">
      <w:pPr>
        <w:pStyle w:val="ExhibitText"/>
        <w:rPr>
          <w:rFonts w:eastAsia="Calibri"/>
        </w:rPr>
      </w:pPr>
    </w:p>
    <w:tbl>
      <w:tblPr>
        <w:tblStyle w:val="GridTable6Colorfu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6A0" w:firstRow="1" w:lastRow="0" w:firstColumn="1" w:lastColumn="0" w:noHBand="1" w:noVBand="1"/>
      </w:tblPr>
      <w:tblGrid>
        <w:gridCol w:w="4632"/>
        <w:gridCol w:w="2361"/>
        <w:gridCol w:w="2361"/>
      </w:tblGrid>
      <w:tr w:rsidR="009057CB" w:rsidRPr="00480784" w14:paraId="0121C183" w14:textId="77777777" w:rsidTr="0002309D">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4590" w:type="dxa"/>
            <w:vMerge w:val="restart"/>
            <w:tcBorders>
              <w:bottom w:val="none" w:sz="0" w:space="0" w:color="auto"/>
            </w:tcBorders>
            <w:noWrap/>
            <w:vAlign w:val="center"/>
            <w:hideMark/>
          </w:tcPr>
          <w:p w14:paraId="5AA0F848" w14:textId="7CE0526B" w:rsidR="009057CB" w:rsidRPr="00480784" w:rsidRDefault="00C75696" w:rsidP="00C75696">
            <w:pPr>
              <w:pStyle w:val="ExhibitText"/>
              <w:jc w:val="center"/>
            </w:pPr>
            <w:r w:rsidRPr="00480784">
              <w:t>Source of Funds</w:t>
            </w:r>
          </w:p>
        </w:tc>
        <w:tc>
          <w:tcPr>
            <w:tcW w:w="4680" w:type="dxa"/>
            <w:gridSpan w:val="2"/>
            <w:tcBorders>
              <w:bottom w:val="single" w:sz="12" w:space="0" w:color="auto"/>
            </w:tcBorders>
            <w:noWrap/>
            <w:vAlign w:val="center"/>
            <w:hideMark/>
          </w:tcPr>
          <w:p w14:paraId="6C61DB2A" w14:textId="0AE0D2F7" w:rsidR="009057CB" w:rsidRPr="00480784" w:rsidRDefault="009057CB" w:rsidP="00507453">
            <w:pPr>
              <w:pStyle w:val="ExhibitText"/>
              <w:jc w:val="center"/>
              <w:cnfStyle w:val="100000000000" w:firstRow="1" w:lastRow="0" w:firstColumn="0" w:lastColumn="0" w:oddVBand="0" w:evenVBand="0" w:oddHBand="0" w:evenHBand="0" w:firstRowFirstColumn="0" w:firstRowLastColumn="0" w:lastRowFirstColumn="0" w:lastRowLastColumn="0"/>
            </w:pPr>
            <w:r w:rsidRPr="00480784">
              <w:t xml:space="preserve">Amount Received (in </w:t>
            </w:r>
            <w:r w:rsidR="00B10B7C" w:rsidRPr="00480784">
              <w:rPr>
                <w:color w:val="auto"/>
              </w:rPr>
              <w:t>₹</w:t>
            </w:r>
            <w:r w:rsidRPr="00480784">
              <w:t>)</w:t>
            </w:r>
          </w:p>
        </w:tc>
      </w:tr>
      <w:tr w:rsidR="009057CB" w:rsidRPr="00480784" w14:paraId="2EB6D9B7" w14:textId="77777777" w:rsidTr="0002309D">
        <w:trPr>
          <w:trHeight w:val="279"/>
          <w:jc w:val="center"/>
        </w:trPr>
        <w:tc>
          <w:tcPr>
            <w:cnfStyle w:val="001000000000" w:firstRow="0" w:lastRow="0" w:firstColumn="1" w:lastColumn="0" w:oddVBand="0" w:evenVBand="0" w:oddHBand="0" w:evenHBand="0" w:firstRowFirstColumn="0" w:firstRowLastColumn="0" w:lastRowFirstColumn="0" w:lastRowLastColumn="0"/>
            <w:tcW w:w="4590" w:type="dxa"/>
            <w:vMerge/>
            <w:vAlign w:val="center"/>
            <w:hideMark/>
          </w:tcPr>
          <w:p w14:paraId="07097DC2" w14:textId="77777777" w:rsidR="009057CB" w:rsidRPr="00480784" w:rsidRDefault="009057CB" w:rsidP="005E5283">
            <w:pPr>
              <w:pStyle w:val="ExhibitText"/>
            </w:pPr>
          </w:p>
        </w:tc>
        <w:tc>
          <w:tcPr>
            <w:tcW w:w="2340" w:type="dxa"/>
            <w:tcBorders>
              <w:top w:val="single" w:sz="12" w:space="0" w:color="auto"/>
            </w:tcBorders>
            <w:noWrap/>
            <w:vAlign w:val="center"/>
            <w:hideMark/>
          </w:tcPr>
          <w:p w14:paraId="122A33AD" w14:textId="6E0A09D2" w:rsidR="009057CB" w:rsidRPr="00480784" w:rsidRDefault="009057CB" w:rsidP="00E54ECF">
            <w:pPr>
              <w:pStyle w:val="ExhibitText"/>
              <w:jc w:val="center"/>
              <w:cnfStyle w:val="000000000000" w:firstRow="0" w:lastRow="0" w:firstColumn="0" w:lastColumn="0" w:oddVBand="0" w:evenVBand="0" w:oddHBand="0" w:evenHBand="0" w:firstRowFirstColumn="0" w:firstRowLastColumn="0" w:lastRowFirstColumn="0" w:lastRowLastColumn="0"/>
            </w:pPr>
            <w:r w:rsidRPr="00480784">
              <w:t>2013</w:t>
            </w:r>
            <w:r w:rsidR="004271F4" w:rsidRPr="00480784">
              <w:t>–</w:t>
            </w:r>
            <w:r w:rsidR="00B10B7C" w:rsidRPr="00480784">
              <w:t>20</w:t>
            </w:r>
            <w:r w:rsidRPr="00480784">
              <w:t>14</w:t>
            </w:r>
          </w:p>
        </w:tc>
        <w:tc>
          <w:tcPr>
            <w:tcW w:w="2340" w:type="dxa"/>
            <w:tcBorders>
              <w:top w:val="single" w:sz="12" w:space="0" w:color="auto"/>
            </w:tcBorders>
            <w:noWrap/>
            <w:vAlign w:val="center"/>
            <w:hideMark/>
          </w:tcPr>
          <w:p w14:paraId="780D3BAA" w14:textId="1227B10E" w:rsidR="009057CB" w:rsidRPr="00480784" w:rsidRDefault="009057CB" w:rsidP="00E54ECF">
            <w:pPr>
              <w:pStyle w:val="ExhibitText"/>
              <w:jc w:val="center"/>
              <w:cnfStyle w:val="000000000000" w:firstRow="0" w:lastRow="0" w:firstColumn="0" w:lastColumn="0" w:oddVBand="0" w:evenVBand="0" w:oddHBand="0" w:evenHBand="0" w:firstRowFirstColumn="0" w:firstRowLastColumn="0" w:lastRowFirstColumn="0" w:lastRowLastColumn="0"/>
            </w:pPr>
            <w:r w:rsidRPr="00480784">
              <w:t>2014</w:t>
            </w:r>
            <w:r w:rsidR="004271F4" w:rsidRPr="00480784">
              <w:t>–</w:t>
            </w:r>
            <w:r w:rsidRPr="00480784">
              <w:t>2015</w:t>
            </w:r>
          </w:p>
        </w:tc>
      </w:tr>
      <w:tr w:rsidR="009057CB" w:rsidRPr="00480784" w14:paraId="01EE6E0D" w14:textId="77777777" w:rsidTr="0002309D">
        <w:trPr>
          <w:trHeight w:val="279"/>
          <w:jc w:val="center"/>
        </w:trPr>
        <w:tc>
          <w:tcPr>
            <w:cnfStyle w:val="001000000000" w:firstRow="0" w:lastRow="0" w:firstColumn="1" w:lastColumn="0" w:oddVBand="0" w:evenVBand="0" w:oddHBand="0" w:evenHBand="0" w:firstRowFirstColumn="0" w:firstRowLastColumn="0" w:lastRowFirstColumn="0" w:lastRowLastColumn="0"/>
            <w:tcW w:w="4590" w:type="dxa"/>
            <w:noWrap/>
            <w:vAlign w:val="center"/>
            <w:hideMark/>
          </w:tcPr>
          <w:p w14:paraId="37CB0165" w14:textId="77777777" w:rsidR="009057CB" w:rsidRPr="00480784" w:rsidRDefault="009057CB" w:rsidP="005E5283">
            <w:pPr>
              <w:pStyle w:val="ExhibitText"/>
              <w:rPr>
                <w:b w:val="0"/>
              </w:rPr>
            </w:pPr>
            <w:r w:rsidRPr="00480784">
              <w:t>Donations</w:t>
            </w:r>
          </w:p>
        </w:tc>
        <w:tc>
          <w:tcPr>
            <w:tcW w:w="2340" w:type="dxa"/>
            <w:noWrap/>
            <w:vAlign w:val="center"/>
            <w:hideMark/>
          </w:tcPr>
          <w:p w14:paraId="02015736" w14:textId="75BFEAEC"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9</w:t>
            </w:r>
            <w:r w:rsidR="00B10B7C" w:rsidRPr="00480784">
              <w:t>,</w:t>
            </w:r>
            <w:r w:rsidRPr="00480784">
              <w:t>129</w:t>
            </w:r>
            <w:r w:rsidR="00B10B7C" w:rsidRPr="00480784">
              <w:t>,</w:t>
            </w:r>
            <w:r w:rsidRPr="00480784">
              <w:t>243.58</w:t>
            </w:r>
          </w:p>
        </w:tc>
        <w:tc>
          <w:tcPr>
            <w:tcW w:w="2340" w:type="dxa"/>
            <w:noWrap/>
            <w:vAlign w:val="center"/>
            <w:hideMark/>
          </w:tcPr>
          <w:p w14:paraId="087B6C17" w14:textId="6FA8DA10"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6</w:t>
            </w:r>
            <w:r w:rsidR="00B10B7C" w:rsidRPr="00480784">
              <w:t>,</w:t>
            </w:r>
            <w:r w:rsidRPr="00480784">
              <w:t>168</w:t>
            </w:r>
            <w:r w:rsidR="00B10B7C" w:rsidRPr="00480784">
              <w:t>,</w:t>
            </w:r>
            <w:r w:rsidRPr="00480784">
              <w:t>786</w:t>
            </w:r>
            <w:r w:rsidR="0002309D">
              <w:t>.00</w:t>
            </w:r>
          </w:p>
        </w:tc>
      </w:tr>
      <w:tr w:rsidR="009057CB" w:rsidRPr="00480784" w14:paraId="1A657A3F" w14:textId="77777777" w:rsidTr="0002309D">
        <w:trPr>
          <w:trHeight w:val="279"/>
          <w:jc w:val="center"/>
        </w:trPr>
        <w:tc>
          <w:tcPr>
            <w:cnfStyle w:val="001000000000" w:firstRow="0" w:lastRow="0" w:firstColumn="1" w:lastColumn="0" w:oddVBand="0" w:evenVBand="0" w:oddHBand="0" w:evenHBand="0" w:firstRowFirstColumn="0" w:firstRowLastColumn="0" w:lastRowFirstColumn="0" w:lastRowLastColumn="0"/>
            <w:tcW w:w="4590" w:type="dxa"/>
            <w:noWrap/>
            <w:vAlign w:val="center"/>
            <w:hideMark/>
          </w:tcPr>
          <w:p w14:paraId="33009BF7" w14:textId="4CC1E9E4" w:rsidR="009057CB" w:rsidRPr="00480784" w:rsidRDefault="009057CB" w:rsidP="00507453">
            <w:pPr>
              <w:pStyle w:val="ExhibitText"/>
              <w:rPr>
                <w:b w:val="0"/>
              </w:rPr>
            </w:pPr>
            <w:r w:rsidRPr="00480784">
              <w:rPr>
                <w:b w:val="0"/>
              </w:rPr>
              <w:t xml:space="preserve">Grant </w:t>
            </w:r>
            <w:r w:rsidR="001E26B2" w:rsidRPr="001E26B2">
              <w:t>r</w:t>
            </w:r>
            <w:r w:rsidRPr="00480784">
              <w:rPr>
                <w:b w:val="0"/>
              </w:rPr>
              <w:t xml:space="preserve">eceived from </w:t>
            </w:r>
            <w:r w:rsidR="001E26B2">
              <w:rPr>
                <w:b w:val="0"/>
              </w:rPr>
              <w:t>n</w:t>
            </w:r>
            <w:r w:rsidRPr="00480784">
              <w:rPr>
                <w:b w:val="0"/>
              </w:rPr>
              <w:t xml:space="preserve">ational </w:t>
            </w:r>
            <w:r w:rsidR="001E26B2">
              <w:rPr>
                <w:b w:val="0"/>
              </w:rPr>
              <w:t>t</w:t>
            </w:r>
            <w:r w:rsidRPr="00480784">
              <w:rPr>
                <w:b w:val="0"/>
              </w:rPr>
              <w:t>rusts</w:t>
            </w:r>
          </w:p>
        </w:tc>
        <w:tc>
          <w:tcPr>
            <w:tcW w:w="2340" w:type="dxa"/>
            <w:noWrap/>
            <w:vAlign w:val="center"/>
            <w:hideMark/>
          </w:tcPr>
          <w:p w14:paraId="396C269B" w14:textId="7DEE7D4F"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351</w:t>
            </w:r>
            <w:r w:rsidR="00B10B7C" w:rsidRPr="00480784">
              <w:t>,</w:t>
            </w:r>
            <w:r w:rsidRPr="00480784">
              <w:t>167</w:t>
            </w:r>
            <w:r w:rsidR="0002309D">
              <w:t>.00</w:t>
            </w:r>
          </w:p>
        </w:tc>
        <w:tc>
          <w:tcPr>
            <w:tcW w:w="2340" w:type="dxa"/>
            <w:noWrap/>
            <w:vAlign w:val="center"/>
            <w:hideMark/>
          </w:tcPr>
          <w:p w14:paraId="0511E406" w14:textId="12F55BDB"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116</w:t>
            </w:r>
            <w:r w:rsidR="00B10B7C" w:rsidRPr="00480784">
              <w:t>,</w:t>
            </w:r>
            <w:r w:rsidRPr="00480784">
              <w:t>655</w:t>
            </w:r>
            <w:r w:rsidR="0002309D">
              <w:t>.00</w:t>
            </w:r>
          </w:p>
        </w:tc>
      </w:tr>
      <w:tr w:rsidR="009057CB" w:rsidRPr="00480784" w14:paraId="1ECEC2D9" w14:textId="77777777" w:rsidTr="0002309D">
        <w:trPr>
          <w:trHeight w:val="279"/>
          <w:jc w:val="center"/>
        </w:trPr>
        <w:tc>
          <w:tcPr>
            <w:cnfStyle w:val="001000000000" w:firstRow="0" w:lastRow="0" w:firstColumn="1" w:lastColumn="0" w:oddVBand="0" w:evenVBand="0" w:oddHBand="0" w:evenHBand="0" w:firstRowFirstColumn="0" w:firstRowLastColumn="0" w:lastRowFirstColumn="0" w:lastRowLastColumn="0"/>
            <w:tcW w:w="4590" w:type="dxa"/>
            <w:noWrap/>
            <w:vAlign w:val="center"/>
            <w:hideMark/>
          </w:tcPr>
          <w:p w14:paraId="420F81FA" w14:textId="4636BBCD" w:rsidR="009057CB" w:rsidRPr="00480784" w:rsidRDefault="009057CB" w:rsidP="005E5283">
            <w:pPr>
              <w:pStyle w:val="ExhibitText"/>
              <w:rPr>
                <w:b w:val="0"/>
              </w:rPr>
            </w:pPr>
            <w:r w:rsidRPr="00480784">
              <w:rPr>
                <w:b w:val="0"/>
              </w:rPr>
              <w:t xml:space="preserve">Rent </w:t>
            </w:r>
            <w:r w:rsidR="001E26B2">
              <w:rPr>
                <w:b w:val="0"/>
              </w:rPr>
              <w:t>r</w:t>
            </w:r>
            <w:r w:rsidRPr="00480784">
              <w:rPr>
                <w:b w:val="0"/>
              </w:rPr>
              <w:t>eceived</w:t>
            </w:r>
          </w:p>
        </w:tc>
        <w:tc>
          <w:tcPr>
            <w:tcW w:w="2340" w:type="dxa"/>
            <w:noWrap/>
            <w:vAlign w:val="center"/>
            <w:hideMark/>
          </w:tcPr>
          <w:p w14:paraId="67FA2B69" w14:textId="14B73DB7"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6</w:t>
            </w:r>
            <w:r w:rsidR="00B10B7C" w:rsidRPr="00480784">
              <w:t>,</w:t>
            </w:r>
            <w:r w:rsidRPr="00480784">
              <w:t>309</w:t>
            </w:r>
            <w:r w:rsidR="00B10B7C" w:rsidRPr="00480784">
              <w:t>,</w:t>
            </w:r>
            <w:r w:rsidRPr="00480784">
              <w:t>000</w:t>
            </w:r>
            <w:r w:rsidR="0002309D">
              <w:t>.00</w:t>
            </w:r>
          </w:p>
        </w:tc>
        <w:tc>
          <w:tcPr>
            <w:tcW w:w="2340" w:type="dxa"/>
            <w:noWrap/>
            <w:vAlign w:val="center"/>
            <w:hideMark/>
          </w:tcPr>
          <w:p w14:paraId="036041F3" w14:textId="1A54B078"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6</w:t>
            </w:r>
            <w:r w:rsidR="00B10B7C" w:rsidRPr="00480784">
              <w:t>,</w:t>
            </w:r>
            <w:r w:rsidRPr="00480784">
              <w:t>169</w:t>
            </w:r>
            <w:r w:rsidR="00B10B7C" w:rsidRPr="00480784">
              <w:t>,</w:t>
            </w:r>
            <w:r w:rsidRPr="00480784">
              <w:t>051</w:t>
            </w:r>
            <w:r w:rsidR="0002309D">
              <w:t>.00</w:t>
            </w:r>
          </w:p>
        </w:tc>
      </w:tr>
      <w:tr w:rsidR="009057CB" w:rsidRPr="00480784" w14:paraId="10BC28FD" w14:textId="77777777" w:rsidTr="0002309D">
        <w:trPr>
          <w:trHeight w:val="279"/>
          <w:jc w:val="center"/>
        </w:trPr>
        <w:tc>
          <w:tcPr>
            <w:cnfStyle w:val="001000000000" w:firstRow="0" w:lastRow="0" w:firstColumn="1" w:lastColumn="0" w:oddVBand="0" w:evenVBand="0" w:oddHBand="0" w:evenHBand="0" w:firstRowFirstColumn="0" w:firstRowLastColumn="0" w:lastRowFirstColumn="0" w:lastRowLastColumn="0"/>
            <w:tcW w:w="4590" w:type="dxa"/>
            <w:noWrap/>
            <w:vAlign w:val="center"/>
            <w:hideMark/>
          </w:tcPr>
          <w:p w14:paraId="7D15C1D1" w14:textId="63E0F502" w:rsidR="009057CB" w:rsidRPr="00480784" w:rsidRDefault="009057CB" w:rsidP="005E5283">
            <w:pPr>
              <w:pStyle w:val="ExhibitText"/>
              <w:rPr>
                <w:b w:val="0"/>
              </w:rPr>
            </w:pPr>
            <w:r w:rsidRPr="00480784">
              <w:rPr>
                <w:b w:val="0"/>
              </w:rPr>
              <w:t xml:space="preserve">Interest </w:t>
            </w:r>
            <w:r w:rsidR="001E26B2">
              <w:rPr>
                <w:b w:val="0"/>
              </w:rPr>
              <w:t>r</w:t>
            </w:r>
            <w:r w:rsidRPr="00480784">
              <w:rPr>
                <w:b w:val="0"/>
              </w:rPr>
              <w:t xml:space="preserve">eceived from </w:t>
            </w:r>
            <w:r w:rsidR="001E26B2">
              <w:rPr>
                <w:b w:val="0"/>
              </w:rPr>
              <w:t>b</w:t>
            </w:r>
            <w:r w:rsidRPr="00480784">
              <w:rPr>
                <w:b w:val="0"/>
              </w:rPr>
              <w:t>anks</w:t>
            </w:r>
          </w:p>
        </w:tc>
        <w:tc>
          <w:tcPr>
            <w:tcW w:w="2340" w:type="dxa"/>
            <w:noWrap/>
            <w:vAlign w:val="center"/>
            <w:hideMark/>
          </w:tcPr>
          <w:p w14:paraId="46B9579A" w14:textId="2070EBB3"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3</w:t>
            </w:r>
            <w:r w:rsidR="00B10B7C" w:rsidRPr="00480784">
              <w:t>,</w:t>
            </w:r>
            <w:r w:rsidRPr="00480784">
              <w:t>368</w:t>
            </w:r>
            <w:r w:rsidR="00B10B7C" w:rsidRPr="00480784">
              <w:t>,</w:t>
            </w:r>
            <w:r w:rsidRPr="00480784">
              <w:t>066.74</w:t>
            </w:r>
          </w:p>
        </w:tc>
        <w:tc>
          <w:tcPr>
            <w:tcW w:w="2340" w:type="dxa"/>
            <w:noWrap/>
            <w:vAlign w:val="center"/>
            <w:hideMark/>
          </w:tcPr>
          <w:p w14:paraId="4F627F58" w14:textId="7B7D809E"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6</w:t>
            </w:r>
            <w:r w:rsidR="00B10B7C" w:rsidRPr="00480784">
              <w:t>,</w:t>
            </w:r>
            <w:r w:rsidRPr="00480784">
              <w:t>138</w:t>
            </w:r>
            <w:r w:rsidR="00B10B7C" w:rsidRPr="00480784">
              <w:t>,</w:t>
            </w:r>
            <w:r w:rsidRPr="00480784">
              <w:t>860</w:t>
            </w:r>
            <w:r w:rsidR="0002309D">
              <w:t>.00</w:t>
            </w:r>
          </w:p>
        </w:tc>
      </w:tr>
      <w:tr w:rsidR="009057CB" w:rsidRPr="00480784" w14:paraId="175144E1" w14:textId="77777777" w:rsidTr="0002309D">
        <w:trPr>
          <w:trHeight w:val="279"/>
          <w:jc w:val="center"/>
        </w:trPr>
        <w:tc>
          <w:tcPr>
            <w:cnfStyle w:val="001000000000" w:firstRow="0" w:lastRow="0" w:firstColumn="1" w:lastColumn="0" w:oddVBand="0" w:evenVBand="0" w:oddHBand="0" w:evenHBand="0" w:firstRowFirstColumn="0" w:firstRowLastColumn="0" w:lastRowFirstColumn="0" w:lastRowLastColumn="0"/>
            <w:tcW w:w="4590" w:type="dxa"/>
            <w:noWrap/>
            <w:vAlign w:val="center"/>
            <w:hideMark/>
          </w:tcPr>
          <w:p w14:paraId="1D7D3978" w14:textId="482437C0" w:rsidR="009057CB" w:rsidRPr="00480784" w:rsidRDefault="009057CB" w:rsidP="005E5283">
            <w:pPr>
              <w:pStyle w:val="ExhibitText"/>
              <w:rPr>
                <w:b w:val="0"/>
              </w:rPr>
            </w:pPr>
            <w:r w:rsidRPr="00480784">
              <w:rPr>
                <w:b w:val="0"/>
              </w:rPr>
              <w:t xml:space="preserve">Transport </w:t>
            </w:r>
            <w:r w:rsidR="001E26B2">
              <w:rPr>
                <w:b w:val="0"/>
              </w:rPr>
              <w:t>r</w:t>
            </w:r>
            <w:r w:rsidRPr="00480784">
              <w:rPr>
                <w:b w:val="0"/>
              </w:rPr>
              <w:t>eceipt</w:t>
            </w:r>
          </w:p>
        </w:tc>
        <w:tc>
          <w:tcPr>
            <w:tcW w:w="2340" w:type="dxa"/>
            <w:noWrap/>
            <w:vAlign w:val="center"/>
            <w:hideMark/>
          </w:tcPr>
          <w:p w14:paraId="681275FA" w14:textId="2B73592C"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4</w:t>
            </w:r>
            <w:r w:rsidR="00B10B7C" w:rsidRPr="00480784">
              <w:t>,</w:t>
            </w:r>
            <w:r w:rsidRPr="00480784">
              <w:t>225</w:t>
            </w:r>
            <w:r w:rsidR="0002309D">
              <w:t>.00</w:t>
            </w:r>
          </w:p>
        </w:tc>
        <w:tc>
          <w:tcPr>
            <w:tcW w:w="2340" w:type="dxa"/>
            <w:noWrap/>
            <w:vAlign w:val="center"/>
            <w:hideMark/>
          </w:tcPr>
          <w:p w14:paraId="2744D94E" w14:textId="5A5CDEAA"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2</w:t>
            </w:r>
            <w:r w:rsidR="00B10B7C" w:rsidRPr="00480784">
              <w:t>,</w:t>
            </w:r>
            <w:r w:rsidRPr="00480784">
              <w:t>925</w:t>
            </w:r>
            <w:r w:rsidR="0002309D">
              <w:t>.00</w:t>
            </w:r>
          </w:p>
        </w:tc>
      </w:tr>
      <w:tr w:rsidR="009057CB" w:rsidRPr="00480784" w14:paraId="04A6D2EC" w14:textId="77777777" w:rsidTr="0002309D">
        <w:trPr>
          <w:trHeight w:val="279"/>
          <w:jc w:val="center"/>
        </w:trPr>
        <w:tc>
          <w:tcPr>
            <w:cnfStyle w:val="001000000000" w:firstRow="0" w:lastRow="0" w:firstColumn="1" w:lastColumn="0" w:oddVBand="0" w:evenVBand="0" w:oddHBand="0" w:evenHBand="0" w:firstRowFirstColumn="0" w:firstRowLastColumn="0" w:lastRowFirstColumn="0" w:lastRowLastColumn="0"/>
            <w:tcW w:w="4590" w:type="dxa"/>
            <w:noWrap/>
            <w:vAlign w:val="center"/>
            <w:hideMark/>
          </w:tcPr>
          <w:p w14:paraId="23CC206A" w14:textId="307B9B6A" w:rsidR="009057CB" w:rsidRPr="00480784" w:rsidRDefault="009057CB" w:rsidP="00885C1D">
            <w:pPr>
              <w:pStyle w:val="ExhibitText"/>
              <w:rPr>
                <w:b w:val="0"/>
              </w:rPr>
            </w:pPr>
            <w:r w:rsidRPr="00480784">
              <w:rPr>
                <w:b w:val="0"/>
              </w:rPr>
              <w:t xml:space="preserve">Miscellaneous </w:t>
            </w:r>
            <w:r w:rsidR="001E26B2">
              <w:rPr>
                <w:b w:val="0"/>
              </w:rPr>
              <w:t>r</w:t>
            </w:r>
            <w:r w:rsidRPr="00480784">
              <w:rPr>
                <w:b w:val="0"/>
              </w:rPr>
              <w:t>ece</w:t>
            </w:r>
            <w:r w:rsidR="003A6676" w:rsidRPr="00480784">
              <w:rPr>
                <w:b w:val="0"/>
              </w:rPr>
              <w:t>i</w:t>
            </w:r>
            <w:r w:rsidRPr="00480784">
              <w:rPr>
                <w:b w:val="0"/>
              </w:rPr>
              <w:t>pts</w:t>
            </w:r>
          </w:p>
        </w:tc>
        <w:tc>
          <w:tcPr>
            <w:tcW w:w="2340" w:type="dxa"/>
            <w:noWrap/>
            <w:vAlign w:val="center"/>
            <w:hideMark/>
          </w:tcPr>
          <w:p w14:paraId="69045095" w14:textId="2548B312"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143</w:t>
            </w:r>
            <w:r w:rsidR="00B10B7C" w:rsidRPr="00480784">
              <w:t>,</w:t>
            </w:r>
            <w:r w:rsidRPr="00480784">
              <w:t>869</w:t>
            </w:r>
            <w:r w:rsidR="0002309D">
              <w:t>.00</w:t>
            </w:r>
          </w:p>
        </w:tc>
        <w:tc>
          <w:tcPr>
            <w:tcW w:w="2340" w:type="dxa"/>
            <w:noWrap/>
            <w:vAlign w:val="center"/>
            <w:hideMark/>
          </w:tcPr>
          <w:p w14:paraId="6594484E" w14:textId="477D8FF8"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53</w:t>
            </w:r>
            <w:r w:rsidR="00B10B7C" w:rsidRPr="00480784">
              <w:t>,</w:t>
            </w:r>
            <w:r w:rsidRPr="00480784">
              <w:t>410</w:t>
            </w:r>
            <w:r w:rsidR="0002309D">
              <w:t>.00</w:t>
            </w:r>
          </w:p>
        </w:tc>
      </w:tr>
      <w:tr w:rsidR="009057CB" w:rsidRPr="00480784" w14:paraId="62CB84AF" w14:textId="77777777" w:rsidTr="0002309D">
        <w:trPr>
          <w:trHeight w:val="279"/>
          <w:jc w:val="center"/>
        </w:trPr>
        <w:tc>
          <w:tcPr>
            <w:cnfStyle w:val="001000000000" w:firstRow="0" w:lastRow="0" w:firstColumn="1" w:lastColumn="0" w:oddVBand="0" w:evenVBand="0" w:oddHBand="0" w:evenHBand="0" w:firstRowFirstColumn="0" w:firstRowLastColumn="0" w:lastRowFirstColumn="0" w:lastRowLastColumn="0"/>
            <w:tcW w:w="4590" w:type="dxa"/>
            <w:noWrap/>
            <w:vAlign w:val="center"/>
            <w:hideMark/>
          </w:tcPr>
          <w:p w14:paraId="0EF66182" w14:textId="77777777" w:rsidR="009057CB" w:rsidRPr="00480784" w:rsidRDefault="009057CB" w:rsidP="005E5283">
            <w:pPr>
              <w:pStyle w:val="ExhibitText"/>
            </w:pPr>
            <w:r w:rsidRPr="00480784">
              <w:t xml:space="preserve">Total Funds </w:t>
            </w:r>
          </w:p>
        </w:tc>
        <w:tc>
          <w:tcPr>
            <w:tcW w:w="2340" w:type="dxa"/>
            <w:noWrap/>
            <w:vAlign w:val="center"/>
            <w:hideMark/>
          </w:tcPr>
          <w:p w14:paraId="1D076D6E" w14:textId="03103D61"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19</w:t>
            </w:r>
            <w:r w:rsidR="00B10B7C" w:rsidRPr="00480784">
              <w:t>,</w:t>
            </w:r>
            <w:r w:rsidRPr="00480784">
              <w:t>305</w:t>
            </w:r>
            <w:r w:rsidR="00B10B7C" w:rsidRPr="00480784">
              <w:t>,</w:t>
            </w:r>
            <w:r w:rsidRPr="00480784">
              <w:t>571.32</w:t>
            </w:r>
          </w:p>
        </w:tc>
        <w:tc>
          <w:tcPr>
            <w:tcW w:w="2340" w:type="dxa"/>
            <w:noWrap/>
            <w:vAlign w:val="center"/>
            <w:hideMark/>
          </w:tcPr>
          <w:p w14:paraId="40FDC717" w14:textId="3CE9F552" w:rsidR="009057CB" w:rsidRPr="00480784" w:rsidRDefault="009057CB"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18</w:t>
            </w:r>
            <w:r w:rsidR="00B10B7C" w:rsidRPr="00480784">
              <w:t>,</w:t>
            </w:r>
            <w:r w:rsidRPr="00480784">
              <w:t>649</w:t>
            </w:r>
            <w:r w:rsidR="00B10B7C" w:rsidRPr="00480784">
              <w:t>,</w:t>
            </w:r>
            <w:r w:rsidRPr="00480784">
              <w:t>687</w:t>
            </w:r>
            <w:r w:rsidR="0002309D">
              <w:t>.00</w:t>
            </w:r>
          </w:p>
        </w:tc>
      </w:tr>
    </w:tbl>
    <w:p w14:paraId="2B150081" w14:textId="77777777" w:rsidR="005E5283" w:rsidRPr="00480784" w:rsidRDefault="005E5283" w:rsidP="00953D1E">
      <w:pPr>
        <w:pStyle w:val="ExhibitText"/>
        <w:rPr>
          <w:rFonts w:eastAsia="Calibri"/>
          <w:iCs/>
          <w:sz w:val="16"/>
          <w:szCs w:val="16"/>
        </w:rPr>
      </w:pPr>
    </w:p>
    <w:p w14:paraId="7A55050F" w14:textId="76752B85" w:rsidR="00B10B7C" w:rsidRPr="00480784" w:rsidRDefault="00B10B7C" w:rsidP="002E7549">
      <w:pPr>
        <w:pStyle w:val="Footnote"/>
        <w:outlineLvl w:val="0"/>
        <w:rPr>
          <w:rFonts w:eastAsia="Calibri"/>
        </w:rPr>
      </w:pPr>
      <w:r w:rsidRPr="00480784">
        <w:rPr>
          <w:rFonts w:eastAsia="Calibri"/>
        </w:rPr>
        <w:t xml:space="preserve">Note: </w:t>
      </w:r>
      <w:r w:rsidRPr="00480784">
        <w:t>₹ = INR = Indian rupee; US$1 = ₹</w:t>
      </w:r>
      <w:r w:rsidR="00507453" w:rsidRPr="00480784">
        <w:t>66.612</w:t>
      </w:r>
      <w:r w:rsidRPr="00480784">
        <w:t xml:space="preserve"> on </w:t>
      </w:r>
      <w:r w:rsidR="00507453" w:rsidRPr="00480784">
        <w:t>November 1, 2016</w:t>
      </w:r>
      <w:r w:rsidR="0002309D">
        <w:t>.</w:t>
      </w:r>
    </w:p>
    <w:p w14:paraId="33DEF2F6" w14:textId="38636C58" w:rsidR="000B7BE9" w:rsidRPr="00480784" w:rsidRDefault="00FA15FA" w:rsidP="00E54ECF">
      <w:pPr>
        <w:pStyle w:val="Footnote"/>
        <w:rPr>
          <w:rFonts w:eastAsia="Calibri"/>
        </w:rPr>
      </w:pPr>
      <w:r w:rsidRPr="00480784">
        <w:rPr>
          <w:rFonts w:eastAsia="Calibri"/>
        </w:rPr>
        <w:t xml:space="preserve">Source: Created by </w:t>
      </w:r>
      <w:r w:rsidR="00B10B7C" w:rsidRPr="00480784">
        <w:rPr>
          <w:rFonts w:eastAsia="Calibri"/>
        </w:rPr>
        <w:t xml:space="preserve">the </w:t>
      </w:r>
      <w:r w:rsidR="0002309D">
        <w:rPr>
          <w:rFonts w:eastAsia="Calibri"/>
        </w:rPr>
        <w:t xml:space="preserve">case </w:t>
      </w:r>
      <w:r w:rsidR="00B10B7C" w:rsidRPr="00480784">
        <w:rPr>
          <w:rFonts w:eastAsia="Calibri"/>
        </w:rPr>
        <w:t>a</w:t>
      </w:r>
      <w:r w:rsidRPr="00480784">
        <w:rPr>
          <w:rFonts w:eastAsia="Calibri"/>
        </w:rPr>
        <w:t>uthors based on company documents.</w:t>
      </w:r>
    </w:p>
    <w:p w14:paraId="48D67EDA" w14:textId="1B9F5AAE" w:rsidR="00CE597D" w:rsidRPr="00480784" w:rsidRDefault="00CE597D" w:rsidP="004E1776">
      <w:pPr>
        <w:pStyle w:val="ExhibitText"/>
        <w:rPr>
          <w:rFonts w:eastAsia="Calibri"/>
        </w:rPr>
      </w:pPr>
    </w:p>
    <w:p w14:paraId="4B667F0E" w14:textId="77777777" w:rsidR="0090494C" w:rsidRPr="00480784" w:rsidRDefault="0090494C" w:rsidP="004E1776">
      <w:pPr>
        <w:pStyle w:val="ExhibitText"/>
        <w:rPr>
          <w:rFonts w:eastAsia="Calibri"/>
        </w:rPr>
      </w:pPr>
    </w:p>
    <w:p w14:paraId="72F0DFB4" w14:textId="39445F8E" w:rsidR="005D6707" w:rsidRPr="00480784" w:rsidRDefault="00953D1E" w:rsidP="002E7549">
      <w:pPr>
        <w:pStyle w:val="ExhibitHeading"/>
        <w:outlineLvl w:val="0"/>
        <w:rPr>
          <w:rFonts w:eastAsia="Calibri"/>
        </w:rPr>
      </w:pPr>
      <w:r w:rsidRPr="00480784">
        <w:rPr>
          <w:rFonts w:eastAsia="Calibri"/>
        </w:rPr>
        <w:t xml:space="preserve">Exhibit </w:t>
      </w:r>
      <w:r w:rsidR="00EA6C4C" w:rsidRPr="00480784">
        <w:rPr>
          <w:rFonts w:eastAsia="Calibri"/>
        </w:rPr>
        <w:t>4</w:t>
      </w:r>
      <w:r w:rsidR="008E3874" w:rsidRPr="00480784">
        <w:rPr>
          <w:rFonts w:eastAsia="Calibri"/>
        </w:rPr>
        <w:t xml:space="preserve">: </w:t>
      </w:r>
      <w:r w:rsidRPr="00480784">
        <w:rPr>
          <w:rFonts w:eastAsia="Calibri"/>
        </w:rPr>
        <w:t>Income, Expenditure</w:t>
      </w:r>
      <w:r w:rsidR="0037705F" w:rsidRPr="00480784">
        <w:rPr>
          <w:rFonts w:eastAsia="Calibri"/>
        </w:rPr>
        <w:t>,</w:t>
      </w:r>
      <w:r w:rsidRPr="00480784">
        <w:rPr>
          <w:rFonts w:eastAsia="Calibri"/>
        </w:rPr>
        <w:t xml:space="preserve"> and Surplus Generated (</w:t>
      </w:r>
      <w:r w:rsidR="00B10B7C" w:rsidRPr="00480784">
        <w:rPr>
          <w:rFonts w:eastAsia="Calibri"/>
        </w:rPr>
        <w:t>fiscal years</w:t>
      </w:r>
      <w:r w:rsidR="005E21DD" w:rsidRPr="00480784">
        <w:rPr>
          <w:rFonts w:eastAsia="Calibri"/>
        </w:rPr>
        <w:t xml:space="preserve"> </w:t>
      </w:r>
      <w:r w:rsidRPr="00480784">
        <w:rPr>
          <w:rFonts w:eastAsia="Calibri"/>
        </w:rPr>
        <w:t>2014 &amp; 2015)</w:t>
      </w:r>
    </w:p>
    <w:p w14:paraId="1DC2FF4C" w14:textId="4027F489" w:rsidR="005D6707" w:rsidRPr="00480784" w:rsidRDefault="005D6707" w:rsidP="00953D1E">
      <w:pPr>
        <w:pStyle w:val="ExhibitText"/>
      </w:pPr>
    </w:p>
    <w:tbl>
      <w:tblPr>
        <w:tblStyle w:val="GridTable1Light"/>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77"/>
        <w:gridCol w:w="2732"/>
        <w:gridCol w:w="2733"/>
        <w:gridCol w:w="3112"/>
      </w:tblGrid>
      <w:tr w:rsidR="003A1767" w:rsidRPr="00480784" w14:paraId="4D6FF737" w14:textId="77777777" w:rsidTr="0002309D">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772" w:type="dxa"/>
            <w:tcBorders>
              <w:bottom w:val="none" w:sz="0" w:space="0" w:color="auto"/>
            </w:tcBorders>
            <w:noWrap/>
            <w:vAlign w:val="center"/>
            <w:hideMark/>
          </w:tcPr>
          <w:p w14:paraId="36F0DCE0" w14:textId="44C6C330" w:rsidR="004D2FFF" w:rsidRPr="00480784" w:rsidRDefault="004D2FFF" w:rsidP="00C75696">
            <w:pPr>
              <w:pStyle w:val="ExhibitText"/>
              <w:jc w:val="center"/>
            </w:pPr>
            <w:r w:rsidRPr="00480784">
              <w:t>Year</w:t>
            </w:r>
          </w:p>
        </w:tc>
        <w:tc>
          <w:tcPr>
            <w:tcW w:w="2716" w:type="dxa"/>
            <w:tcBorders>
              <w:bottom w:val="none" w:sz="0" w:space="0" w:color="auto"/>
            </w:tcBorders>
            <w:noWrap/>
            <w:vAlign w:val="center"/>
            <w:hideMark/>
          </w:tcPr>
          <w:p w14:paraId="515656FD" w14:textId="0F1292D2" w:rsidR="004D2FFF" w:rsidRPr="00480784" w:rsidRDefault="004D2FFF" w:rsidP="00507453">
            <w:pPr>
              <w:pStyle w:val="ExhibitText"/>
              <w:jc w:val="center"/>
              <w:cnfStyle w:val="100000000000" w:firstRow="1" w:lastRow="0" w:firstColumn="0" w:lastColumn="0" w:oddVBand="0" w:evenVBand="0" w:oddHBand="0" w:evenHBand="0" w:firstRowFirstColumn="0" w:firstRowLastColumn="0" w:lastRowFirstColumn="0" w:lastRowLastColumn="0"/>
            </w:pPr>
            <w:r w:rsidRPr="00480784">
              <w:t xml:space="preserve">Total Income (in </w:t>
            </w:r>
            <w:r w:rsidR="00507453" w:rsidRPr="00480784">
              <w:t>₹</w:t>
            </w:r>
            <w:r w:rsidRPr="00480784">
              <w:t>)</w:t>
            </w:r>
          </w:p>
        </w:tc>
        <w:tc>
          <w:tcPr>
            <w:tcW w:w="2717" w:type="dxa"/>
            <w:tcBorders>
              <w:bottom w:val="none" w:sz="0" w:space="0" w:color="auto"/>
            </w:tcBorders>
            <w:noWrap/>
            <w:vAlign w:val="center"/>
            <w:hideMark/>
          </w:tcPr>
          <w:p w14:paraId="78540B0A" w14:textId="569739A9" w:rsidR="004D2FFF" w:rsidRPr="00480784" w:rsidRDefault="004D2FFF" w:rsidP="0038639C">
            <w:pPr>
              <w:pStyle w:val="ExhibitText"/>
              <w:jc w:val="center"/>
              <w:cnfStyle w:val="100000000000" w:firstRow="1" w:lastRow="0" w:firstColumn="0" w:lastColumn="0" w:oddVBand="0" w:evenVBand="0" w:oddHBand="0" w:evenHBand="0" w:firstRowFirstColumn="0" w:firstRowLastColumn="0" w:lastRowFirstColumn="0" w:lastRowLastColumn="0"/>
            </w:pPr>
            <w:r w:rsidRPr="00480784">
              <w:t xml:space="preserve">Total Expenditure (in </w:t>
            </w:r>
            <w:r w:rsidR="00507453" w:rsidRPr="00480784">
              <w:t>₹</w:t>
            </w:r>
            <w:r w:rsidRPr="00480784">
              <w:t>)</w:t>
            </w:r>
          </w:p>
        </w:tc>
        <w:tc>
          <w:tcPr>
            <w:tcW w:w="3093" w:type="dxa"/>
            <w:tcBorders>
              <w:bottom w:val="none" w:sz="0" w:space="0" w:color="auto"/>
            </w:tcBorders>
            <w:noWrap/>
            <w:vAlign w:val="center"/>
            <w:hideMark/>
          </w:tcPr>
          <w:p w14:paraId="4B386463" w14:textId="028BEB27" w:rsidR="004D2FFF" w:rsidRPr="00480784" w:rsidRDefault="004D2FFF">
            <w:pPr>
              <w:pStyle w:val="ExhibitText"/>
              <w:jc w:val="center"/>
              <w:cnfStyle w:val="100000000000" w:firstRow="1" w:lastRow="0" w:firstColumn="0" w:lastColumn="0" w:oddVBand="0" w:evenVBand="0" w:oddHBand="0" w:evenHBand="0" w:firstRowFirstColumn="0" w:firstRowLastColumn="0" w:lastRowFirstColumn="0" w:lastRowLastColumn="0"/>
            </w:pPr>
            <w:r w:rsidRPr="00480784">
              <w:t>Total Surplus Generated (in</w:t>
            </w:r>
            <w:r w:rsidR="00507453" w:rsidRPr="00480784">
              <w:t xml:space="preserve"> ₹</w:t>
            </w:r>
            <w:r w:rsidRPr="00480784">
              <w:t>)</w:t>
            </w:r>
          </w:p>
        </w:tc>
      </w:tr>
      <w:tr w:rsidR="003A1767" w:rsidRPr="00480784" w14:paraId="31C2DA82" w14:textId="77777777" w:rsidTr="0002309D">
        <w:trPr>
          <w:trHeight w:val="376"/>
          <w:jc w:val="center"/>
        </w:trPr>
        <w:tc>
          <w:tcPr>
            <w:cnfStyle w:val="001000000000" w:firstRow="0" w:lastRow="0" w:firstColumn="1" w:lastColumn="0" w:oddVBand="0" w:evenVBand="0" w:oddHBand="0" w:evenHBand="0" w:firstRowFirstColumn="0" w:firstRowLastColumn="0" w:lastRowFirstColumn="0" w:lastRowLastColumn="0"/>
            <w:tcW w:w="772" w:type="dxa"/>
            <w:noWrap/>
            <w:vAlign w:val="center"/>
            <w:hideMark/>
          </w:tcPr>
          <w:p w14:paraId="5B6BDD3C" w14:textId="77777777" w:rsidR="004D2FFF" w:rsidRPr="00480784" w:rsidRDefault="004D2FFF" w:rsidP="00C75696">
            <w:pPr>
              <w:pStyle w:val="ExhibitText"/>
              <w:jc w:val="left"/>
            </w:pPr>
            <w:r w:rsidRPr="00480784">
              <w:t>2014</w:t>
            </w:r>
          </w:p>
        </w:tc>
        <w:tc>
          <w:tcPr>
            <w:tcW w:w="2716" w:type="dxa"/>
            <w:noWrap/>
            <w:vAlign w:val="center"/>
            <w:hideMark/>
          </w:tcPr>
          <w:p w14:paraId="541321FC" w14:textId="6BE3E389" w:rsidR="004D2FFF" w:rsidRPr="00480784" w:rsidRDefault="004D2FFF"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19</w:t>
            </w:r>
            <w:r w:rsidR="00507453" w:rsidRPr="00480784">
              <w:t>,</w:t>
            </w:r>
            <w:r w:rsidRPr="00480784">
              <w:t>305</w:t>
            </w:r>
            <w:r w:rsidR="00507453" w:rsidRPr="00480784">
              <w:t>,</w:t>
            </w:r>
            <w:r w:rsidRPr="00480784">
              <w:t>571.32</w:t>
            </w:r>
          </w:p>
        </w:tc>
        <w:tc>
          <w:tcPr>
            <w:tcW w:w="2717" w:type="dxa"/>
            <w:noWrap/>
            <w:vAlign w:val="center"/>
            <w:hideMark/>
          </w:tcPr>
          <w:p w14:paraId="7D0B9C8E" w14:textId="6B36E10D" w:rsidR="004D2FFF" w:rsidRPr="00480784" w:rsidRDefault="004D2FFF"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16</w:t>
            </w:r>
            <w:r w:rsidR="00507453" w:rsidRPr="00480784">
              <w:t>,</w:t>
            </w:r>
            <w:r w:rsidRPr="00480784">
              <w:t>389</w:t>
            </w:r>
            <w:r w:rsidR="00507453" w:rsidRPr="00480784">
              <w:t>,</w:t>
            </w:r>
            <w:r w:rsidRPr="00480784">
              <w:t>148.68</w:t>
            </w:r>
          </w:p>
        </w:tc>
        <w:tc>
          <w:tcPr>
            <w:tcW w:w="3093" w:type="dxa"/>
            <w:noWrap/>
            <w:vAlign w:val="center"/>
            <w:hideMark/>
          </w:tcPr>
          <w:p w14:paraId="4181F5E3" w14:textId="357317D9" w:rsidR="004D2FFF" w:rsidRPr="00480784" w:rsidRDefault="004D2FFF"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2</w:t>
            </w:r>
            <w:r w:rsidR="00507453" w:rsidRPr="00480784">
              <w:t>,</w:t>
            </w:r>
            <w:r w:rsidRPr="00480784">
              <w:t>916</w:t>
            </w:r>
            <w:r w:rsidR="00507453" w:rsidRPr="00480784">
              <w:t>,</w:t>
            </w:r>
            <w:r w:rsidRPr="00480784">
              <w:t>422.64</w:t>
            </w:r>
          </w:p>
        </w:tc>
      </w:tr>
      <w:tr w:rsidR="003A1767" w:rsidRPr="00480784" w14:paraId="06353E48" w14:textId="77777777" w:rsidTr="0002309D">
        <w:trPr>
          <w:trHeight w:val="376"/>
          <w:jc w:val="center"/>
        </w:trPr>
        <w:tc>
          <w:tcPr>
            <w:cnfStyle w:val="001000000000" w:firstRow="0" w:lastRow="0" w:firstColumn="1" w:lastColumn="0" w:oddVBand="0" w:evenVBand="0" w:oddHBand="0" w:evenHBand="0" w:firstRowFirstColumn="0" w:firstRowLastColumn="0" w:lastRowFirstColumn="0" w:lastRowLastColumn="0"/>
            <w:tcW w:w="772" w:type="dxa"/>
            <w:noWrap/>
            <w:vAlign w:val="center"/>
            <w:hideMark/>
          </w:tcPr>
          <w:p w14:paraId="1B458D4A" w14:textId="77777777" w:rsidR="004D2FFF" w:rsidRPr="00480784" w:rsidRDefault="004D2FFF" w:rsidP="00C75696">
            <w:pPr>
              <w:pStyle w:val="ExhibitText"/>
              <w:jc w:val="left"/>
            </w:pPr>
            <w:r w:rsidRPr="00480784">
              <w:t>2015</w:t>
            </w:r>
          </w:p>
        </w:tc>
        <w:tc>
          <w:tcPr>
            <w:tcW w:w="2716" w:type="dxa"/>
            <w:noWrap/>
            <w:vAlign w:val="center"/>
            <w:hideMark/>
          </w:tcPr>
          <w:p w14:paraId="5649FE1D" w14:textId="5C2660EE" w:rsidR="004D2FFF" w:rsidRPr="00480784" w:rsidRDefault="004D2FFF"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18</w:t>
            </w:r>
            <w:r w:rsidR="00507453" w:rsidRPr="00480784">
              <w:t>,</w:t>
            </w:r>
            <w:r w:rsidRPr="00480784">
              <w:t>649</w:t>
            </w:r>
            <w:r w:rsidR="00507453" w:rsidRPr="00480784">
              <w:t>,</w:t>
            </w:r>
            <w:r w:rsidRPr="00480784">
              <w:t>687</w:t>
            </w:r>
            <w:r w:rsidR="0002309D">
              <w:t>.00</w:t>
            </w:r>
          </w:p>
        </w:tc>
        <w:tc>
          <w:tcPr>
            <w:tcW w:w="2717" w:type="dxa"/>
            <w:noWrap/>
            <w:vAlign w:val="center"/>
            <w:hideMark/>
          </w:tcPr>
          <w:p w14:paraId="6FA67B25" w14:textId="38732C35" w:rsidR="004D2FFF" w:rsidRPr="00480784" w:rsidRDefault="004D2FFF"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14</w:t>
            </w:r>
            <w:r w:rsidR="00507453" w:rsidRPr="00480784">
              <w:t>,</w:t>
            </w:r>
            <w:r w:rsidRPr="00480784">
              <w:t>730</w:t>
            </w:r>
            <w:r w:rsidR="00507453" w:rsidRPr="00480784">
              <w:t>,</w:t>
            </w:r>
            <w:r w:rsidRPr="00480784">
              <w:t>637.74</w:t>
            </w:r>
          </w:p>
        </w:tc>
        <w:tc>
          <w:tcPr>
            <w:tcW w:w="3093" w:type="dxa"/>
            <w:noWrap/>
            <w:vAlign w:val="center"/>
            <w:hideMark/>
          </w:tcPr>
          <w:p w14:paraId="60CF27C3" w14:textId="4F18EB37" w:rsidR="004D2FFF" w:rsidRPr="00480784" w:rsidRDefault="004D2FFF" w:rsidP="00C75696">
            <w:pPr>
              <w:pStyle w:val="ExhibitText"/>
              <w:jc w:val="right"/>
              <w:cnfStyle w:val="000000000000" w:firstRow="0" w:lastRow="0" w:firstColumn="0" w:lastColumn="0" w:oddVBand="0" w:evenVBand="0" w:oddHBand="0" w:evenHBand="0" w:firstRowFirstColumn="0" w:firstRowLastColumn="0" w:lastRowFirstColumn="0" w:lastRowLastColumn="0"/>
            </w:pPr>
            <w:r w:rsidRPr="00480784">
              <w:t>3</w:t>
            </w:r>
            <w:r w:rsidR="00507453" w:rsidRPr="00480784">
              <w:t>,</w:t>
            </w:r>
            <w:r w:rsidRPr="00480784">
              <w:t>919</w:t>
            </w:r>
            <w:r w:rsidR="00507453" w:rsidRPr="00480784">
              <w:t>,</w:t>
            </w:r>
            <w:r w:rsidRPr="00480784">
              <w:t>049.26</w:t>
            </w:r>
          </w:p>
        </w:tc>
      </w:tr>
    </w:tbl>
    <w:p w14:paraId="5FC116B9" w14:textId="77777777" w:rsidR="005E5283" w:rsidRPr="00480784" w:rsidRDefault="005E5283" w:rsidP="00953D1E">
      <w:pPr>
        <w:pStyle w:val="ExhibitText"/>
        <w:rPr>
          <w:rFonts w:eastAsia="Calibri"/>
          <w:sz w:val="16"/>
          <w:szCs w:val="16"/>
        </w:rPr>
      </w:pPr>
    </w:p>
    <w:p w14:paraId="3463799F" w14:textId="77777777" w:rsidR="00507453" w:rsidRPr="00480784" w:rsidRDefault="00507453" w:rsidP="002E7549">
      <w:pPr>
        <w:pStyle w:val="Footnote"/>
        <w:outlineLvl w:val="0"/>
        <w:rPr>
          <w:rFonts w:eastAsia="Calibri"/>
        </w:rPr>
      </w:pPr>
      <w:r w:rsidRPr="00480784">
        <w:rPr>
          <w:rFonts w:eastAsia="Calibri"/>
        </w:rPr>
        <w:t xml:space="preserve">Note: </w:t>
      </w:r>
      <w:r w:rsidRPr="00480784">
        <w:t>₹ = INR = Indian rupee; US$1 = ₹66.612 on November 1, 2016</w:t>
      </w:r>
    </w:p>
    <w:p w14:paraId="55398644" w14:textId="212B7C21" w:rsidR="005E5283" w:rsidRPr="00480784" w:rsidRDefault="00015AD4" w:rsidP="00E54ECF">
      <w:pPr>
        <w:pStyle w:val="Footnote"/>
        <w:rPr>
          <w:rFonts w:eastAsia="Calibri"/>
          <w:sz w:val="16"/>
          <w:szCs w:val="16"/>
        </w:rPr>
      </w:pPr>
      <w:r w:rsidRPr="00480784">
        <w:rPr>
          <w:rFonts w:eastAsia="Calibri"/>
        </w:rPr>
        <w:t xml:space="preserve">Source: Created by </w:t>
      </w:r>
      <w:r w:rsidR="00B10B7C" w:rsidRPr="00480784">
        <w:rPr>
          <w:rFonts w:eastAsia="Calibri"/>
        </w:rPr>
        <w:t xml:space="preserve">the </w:t>
      </w:r>
      <w:r w:rsidR="0002309D">
        <w:rPr>
          <w:rFonts w:eastAsia="Calibri"/>
        </w:rPr>
        <w:t xml:space="preserve">case </w:t>
      </w:r>
      <w:r w:rsidR="00B10B7C" w:rsidRPr="00480784">
        <w:rPr>
          <w:rFonts w:eastAsia="Calibri"/>
        </w:rPr>
        <w:t>a</w:t>
      </w:r>
      <w:r w:rsidRPr="00480784">
        <w:rPr>
          <w:rFonts w:eastAsia="Calibri"/>
        </w:rPr>
        <w:t>uthors based on company documents.</w:t>
      </w:r>
    </w:p>
    <w:sectPr w:rsidR="005E5283" w:rsidRPr="00480784" w:rsidSect="00751E0B">
      <w:headerReference w:type="default" r:id="rId1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7D78D" w16cid:durableId="1ED63905"/>
  <w16cid:commentId w16cid:paraId="4E424B86" w16cid:durableId="1EE144D0"/>
  <w16cid:commentId w16cid:paraId="77B6DFAD" w16cid:durableId="1ED63C23"/>
  <w16cid:commentId w16cid:paraId="0762CF95" w16cid:durableId="1EE1479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8CD4A" w14:textId="77777777" w:rsidR="002728FF" w:rsidRDefault="002728FF" w:rsidP="00D75295">
      <w:r>
        <w:separator/>
      </w:r>
    </w:p>
  </w:endnote>
  <w:endnote w:type="continuationSeparator" w:id="0">
    <w:p w14:paraId="07C294FC" w14:textId="77777777" w:rsidR="002728FF" w:rsidRDefault="002728F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88F53" w14:textId="77777777" w:rsidR="002728FF" w:rsidRDefault="002728FF" w:rsidP="00D75295">
      <w:r>
        <w:separator/>
      </w:r>
    </w:p>
  </w:footnote>
  <w:footnote w:type="continuationSeparator" w:id="0">
    <w:p w14:paraId="10B1C0C2" w14:textId="77777777" w:rsidR="002728FF" w:rsidRDefault="002728FF" w:rsidP="00D75295">
      <w:r>
        <w:continuationSeparator/>
      </w:r>
    </w:p>
  </w:footnote>
  <w:footnote w:id="1">
    <w:p w14:paraId="2EED591A" w14:textId="77777777" w:rsidR="006D62D2" w:rsidRDefault="006D62D2" w:rsidP="006D62D2">
      <w:pPr>
        <w:pStyle w:val="Footnote"/>
      </w:pPr>
      <w:r w:rsidRPr="007E2A67">
        <w:rPr>
          <w:rStyle w:val="FootnoteReference"/>
        </w:rPr>
        <w:footnoteRef/>
      </w:r>
      <w:r>
        <w:t xml:space="preserve"> </w:t>
      </w:r>
      <w:proofErr w:type="spellStart"/>
      <w:r w:rsidRPr="005D6707">
        <w:rPr>
          <w:rFonts w:eastAsia="Calibri"/>
          <w:lang w:val="en-CA"/>
        </w:rPr>
        <w:t>Muskaan</w:t>
      </w:r>
      <w:proofErr w:type="spellEnd"/>
      <w:r w:rsidRPr="005D6707">
        <w:t xml:space="preserve"> </w:t>
      </w:r>
      <w:r>
        <w:t xml:space="preserve">was </w:t>
      </w:r>
      <w:r w:rsidRPr="005D6707">
        <w:t>the Hindi word for “smile.”</w:t>
      </w:r>
    </w:p>
  </w:footnote>
  <w:footnote w:id="2">
    <w:p w14:paraId="42024C24" w14:textId="2EB1F53B" w:rsidR="008F7846" w:rsidRPr="005D6707" w:rsidRDefault="008F7846" w:rsidP="005D6707">
      <w:pPr>
        <w:pStyle w:val="Footnote"/>
      </w:pPr>
      <w:r w:rsidRPr="007E2A67">
        <w:rPr>
          <w:rStyle w:val="FootnoteReference"/>
        </w:rPr>
        <w:footnoteRef/>
      </w:r>
      <w:r w:rsidRPr="005D6707">
        <w:t xml:space="preserve"> </w:t>
      </w:r>
      <w:r>
        <w:t xml:space="preserve">Aloe </w:t>
      </w:r>
      <w:proofErr w:type="spellStart"/>
      <w:r w:rsidRPr="005D6707">
        <w:t>Tikku</w:t>
      </w:r>
      <w:proofErr w:type="spellEnd"/>
      <w:r w:rsidRPr="005D6707">
        <w:t>, “Over 11,000 NGOs Lose Licence for Foreign Funding</w:t>
      </w:r>
      <w:r>
        <w:t>,”</w:t>
      </w:r>
      <w:r w:rsidRPr="005D6707">
        <w:t xml:space="preserve"> </w:t>
      </w:r>
      <w:r w:rsidRPr="00E54ECF">
        <w:rPr>
          <w:i/>
        </w:rPr>
        <w:t>Hindustan Times</w:t>
      </w:r>
      <w:r w:rsidRPr="005D6707">
        <w:t>, November 4, 2016</w:t>
      </w:r>
      <w:r>
        <w:t>,</w:t>
      </w:r>
      <w:r w:rsidRPr="005D6707">
        <w:t xml:space="preserve"> </w:t>
      </w:r>
      <w:r>
        <w:t>a</w:t>
      </w:r>
      <w:r w:rsidR="00480784">
        <w:t>ccessed October 27,</w:t>
      </w:r>
      <w:r w:rsidR="0065479F">
        <w:t xml:space="preserve"> </w:t>
      </w:r>
      <w:r w:rsidRPr="005D6707">
        <w:t>2017</w:t>
      </w:r>
      <w:r>
        <w:t>,</w:t>
      </w:r>
      <w:r w:rsidR="0065479F">
        <w:t xml:space="preserve"> </w:t>
      </w:r>
      <w:r w:rsidRPr="00E54ECF">
        <w:t>www.hindustantimes.com/india-news/fcra-registered-ngos-halved-in-two-years-10-000-more-ngos-lose-fcra-licence/story-vkVod2CLyjedTmpuVUoE6J.html</w:t>
      </w:r>
      <w:r w:rsidRPr="002B196B">
        <w:t>.</w:t>
      </w:r>
    </w:p>
  </w:footnote>
  <w:footnote w:id="3">
    <w:p w14:paraId="6D2FE2B5" w14:textId="43DCD282" w:rsidR="008F7846" w:rsidRPr="005D6707" w:rsidRDefault="008F7846" w:rsidP="005D6707">
      <w:pPr>
        <w:pStyle w:val="Footnote"/>
      </w:pPr>
      <w:r w:rsidRPr="007E2A67">
        <w:rPr>
          <w:rStyle w:val="FootnoteReference"/>
        </w:rPr>
        <w:footnoteRef/>
      </w:r>
      <w:r w:rsidRPr="005D6707">
        <w:t xml:space="preserve"> </w:t>
      </w:r>
      <w:r>
        <w:t xml:space="preserve">Deborah </w:t>
      </w:r>
      <w:proofErr w:type="spellStart"/>
      <w:r w:rsidRPr="005D6707">
        <w:t>Doane</w:t>
      </w:r>
      <w:proofErr w:type="spellEnd"/>
      <w:r w:rsidRPr="005D6707">
        <w:t>, “The Indian Government has Shut the Door on NGOs</w:t>
      </w:r>
      <w:r>
        <w:t>,</w:t>
      </w:r>
      <w:r w:rsidRPr="005D6707">
        <w:t xml:space="preserve">” </w:t>
      </w:r>
      <w:r w:rsidRPr="00E54ECF">
        <w:rPr>
          <w:i/>
        </w:rPr>
        <w:t>Guardian</w:t>
      </w:r>
      <w:r w:rsidRPr="005D6707">
        <w:t>, September 7</w:t>
      </w:r>
      <w:r>
        <w:t>, 2016,</w:t>
      </w:r>
      <w:r w:rsidRPr="005D6707">
        <w:t xml:space="preserve"> </w:t>
      </w:r>
      <w:r>
        <w:t>a</w:t>
      </w:r>
      <w:r w:rsidR="00480784">
        <w:t>ccessed October</w:t>
      </w:r>
      <w:r w:rsidR="0065479F">
        <w:t xml:space="preserve"> </w:t>
      </w:r>
      <w:r w:rsidR="00480784">
        <w:t>22,</w:t>
      </w:r>
      <w:r w:rsidR="0065479F">
        <w:t xml:space="preserve"> </w:t>
      </w:r>
      <w:r w:rsidRPr="005D6707">
        <w:t>2017</w:t>
      </w:r>
      <w:r>
        <w:t>,</w:t>
      </w:r>
      <w:r w:rsidR="0065479F">
        <w:t xml:space="preserve"> </w:t>
      </w:r>
      <w:r w:rsidRPr="00737968">
        <w:rPr>
          <w:rStyle w:val="Hyperlink"/>
          <w:color w:val="auto"/>
          <w:u w:val="none"/>
        </w:rPr>
        <w:t>https://www.theguardian.com/global-development-professionals-network/2016/sep/07/the-indian-government-has-shut-the-door-on-ngos</w:t>
      </w:r>
      <w:r w:rsidRPr="005D6707">
        <w:t>.</w:t>
      </w:r>
    </w:p>
  </w:footnote>
  <w:footnote w:id="4">
    <w:p w14:paraId="61192D97" w14:textId="5F0555FB" w:rsidR="008F7846" w:rsidRPr="005D6707" w:rsidRDefault="008F7846" w:rsidP="005D6707">
      <w:pPr>
        <w:pStyle w:val="Footnote"/>
      </w:pPr>
      <w:r w:rsidRPr="007E2A67">
        <w:rPr>
          <w:rStyle w:val="FootnoteReference"/>
        </w:rPr>
        <w:footnoteRef/>
      </w:r>
      <w:r w:rsidRPr="005D6707">
        <w:t xml:space="preserve"> </w:t>
      </w:r>
      <w:r>
        <w:t xml:space="preserve">James </w:t>
      </w:r>
      <w:r w:rsidRPr="005D6707">
        <w:t xml:space="preserve">Austin, </w:t>
      </w:r>
      <w:r w:rsidR="001F7A35">
        <w:t>Jane Wei-</w:t>
      </w:r>
      <w:proofErr w:type="spellStart"/>
      <w:r w:rsidR="001F7A35">
        <w:t>Skillern</w:t>
      </w:r>
      <w:proofErr w:type="spellEnd"/>
      <w:r w:rsidR="001F7A35">
        <w:t>, and Howard Stevenson,</w:t>
      </w:r>
      <w:r w:rsidRPr="005D6707">
        <w:t xml:space="preserve"> </w:t>
      </w:r>
      <w:r w:rsidR="001F7A35">
        <w:t>“</w:t>
      </w:r>
      <w:r w:rsidRPr="005D6707">
        <w:t>Social and Commercial Entrepreneurship: Same, Different</w:t>
      </w:r>
      <w:r w:rsidR="001F7A35">
        <w:t>,</w:t>
      </w:r>
      <w:r w:rsidRPr="005D6707">
        <w:t xml:space="preserve"> or Both</w:t>
      </w:r>
      <w:proofErr w:type="gramStart"/>
      <w:r w:rsidRPr="005D6707">
        <w:t>?</w:t>
      </w:r>
      <w:r>
        <w:t>,</w:t>
      </w:r>
      <w:proofErr w:type="gramEnd"/>
      <w:r w:rsidR="001F7A35">
        <w:t>”</w:t>
      </w:r>
      <w:r w:rsidRPr="005D6707">
        <w:t xml:space="preserve"> </w:t>
      </w:r>
      <w:r w:rsidRPr="00E54ECF">
        <w:rPr>
          <w:i/>
        </w:rPr>
        <w:t>Entrepreneurship Theory and Practice</w:t>
      </w:r>
      <w:r w:rsidR="001F7A35">
        <w:t xml:space="preserve"> 30, no. 1 (2006):</w:t>
      </w:r>
      <w:r w:rsidRPr="005D6707">
        <w:t xml:space="preserve"> 1–22.</w:t>
      </w:r>
    </w:p>
  </w:footnote>
  <w:footnote w:id="5">
    <w:p w14:paraId="6DD536B4" w14:textId="6A16B160" w:rsidR="00DC3B45" w:rsidRPr="00E833CB" w:rsidRDefault="00DC3B45" w:rsidP="00E833CB">
      <w:pPr>
        <w:pStyle w:val="Footnote"/>
        <w:rPr>
          <w:lang w:val="en-US"/>
        </w:rPr>
      </w:pPr>
      <w:r>
        <w:rPr>
          <w:rStyle w:val="FootnoteReference"/>
        </w:rPr>
        <w:footnoteRef/>
      </w:r>
      <w:r>
        <w:t xml:space="preserve"> </w:t>
      </w:r>
      <w:r w:rsidRPr="00DC3B45">
        <w:t>Thomas Richard Davies, </w:t>
      </w:r>
      <w:r w:rsidRPr="00DC3B45">
        <w:rPr>
          <w:i/>
          <w:iCs/>
        </w:rPr>
        <w:t>NGOs: A New History of Transnational Civil Society</w:t>
      </w:r>
      <w:r w:rsidRPr="00DC3B45">
        <w:t>. Oxford University Press, 2014: 3.</w:t>
      </w:r>
    </w:p>
  </w:footnote>
  <w:footnote w:id="6">
    <w:p w14:paraId="5BFA811B" w14:textId="145D3806" w:rsidR="008F7846" w:rsidRDefault="008F7846" w:rsidP="005E5283">
      <w:pPr>
        <w:pStyle w:val="Footnote"/>
      </w:pPr>
      <w:r w:rsidRPr="007E2A67">
        <w:rPr>
          <w:rStyle w:val="FootnoteReference"/>
        </w:rPr>
        <w:footnoteRef/>
      </w:r>
      <w:r>
        <w:t xml:space="preserve"> </w:t>
      </w:r>
      <w:r>
        <w:rPr>
          <w:shd w:val="clear" w:color="auto" w:fill="FFFFFF"/>
        </w:rPr>
        <w:t>“How to Register an NGO</w:t>
      </w:r>
      <w:r w:rsidR="001F7A35">
        <w:rPr>
          <w:shd w:val="clear" w:color="auto" w:fill="FFFFFF"/>
        </w:rPr>
        <w:t>,”</w:t>
      </w:r>
      <w:r>
        <w:rPr>
          <w:shd w:val="clear" w:color="auto" w:fill="FFFFFF"/>
        </w:rPr>
        <w:t xml:space="preserve"> </w:t>
      </w:r>
      <w:r w:rsidRPr="00E54ECF">
        <w:rPr>
          <w:i/>
          <w:shd w:val="clear" w:color="auto" w:fill="FFFFFF"/>
        </w:rPr>
        <w:t>Times of India</w:t>
      </w:r>
      <w:r w:rsidR="001F7A35">
        <w:rPr>
          <w:shd w:val="clear" w:color="auto" w:fill="FFFFFF"/>
        </w:rPr>
        <w:t>,</w:t>
      </w:r>
      <w:r>
        <w:rPr>
          <w:shd w:val="clear" w:color="auto" w:fill="FFFFFF"/>
        </w:rPr>
        <w:t xml:space="preserve"> Apr</w:t>
      </w:r>
      <w:r w:rsidR="001F7A35">
        <w:rPr>
          <w:shd w:val="clear" w:color="auto" w:fill="FFFFFF"/>
        </w:rPr>
        <w:t>il 4,</w:t>
      </w:r>
      <w:r>
        <w:rPr>
          <w:shd w:val="clear" w:color="auto" w:fill="FFFFFF"/>
        </w:rPr>
        <w:t xml:space="preserve"> 2012,</w:t>
      </w:r>
      <w:r w:rsidRPr="005939EA">
        <w:rPr>
          <w:lang w:val="en-CA"/>
        </w:rPr>
        <w:t xml:space="preserve"> </w:t>
      </w:r>
      <w:r w:rsidR="001F7A35">
        <w:rPr>
          <w:lang w:val="en-CA"/>
        </w:rPr>
        <w:t>a</w:t>
      </w:r>
      <w:r w:rsidRPr="005D6707">
        <w:rPr>
          <w:lang w:val="en-CA"/>
        </w:rPr>
        <w:t>ccessed November 22, 2017</w:t>
      </w:r>
      <w:r w:rsidR="001F7A35">
        <w:rPr>
          <w:lang w:val="en-CA"/>
        </w:rPr>
        <w:t>,</w:t>
      </w:r>
      <w:r w:rsidRPr="005D6707">
        <w:rPr>
          <w:lang w:val="en-CA"/>
        </w:rPr>
        <w:t xml:space="preserve"> http://</w:t>
      </w:r>
      <w:r>
        <w:rPr>
          <w:shd w:val="clear" w:color="auto" w:fill="FFFFFF"/>
        </w:rPr>
        <w:t>timesofindia.indiatimes.com/city/goa/How-to-register-an-NGO/articleshow/12526127.cms.</w:t>
      </w:r>
    </w:p>
  </w:footnote>
  <w:footnote w:id="7">
    <w:p w14:paraId="25DB6F05" w14:textId="6B90B6F5" w:rsidR="008F7846" w:rsidRPr="00D32AFB" w:rsidRDefault="008F7846" w:rsidP="00D32AFB">
      <w:pPr>
        <w:pStyle w:val="Footnote"/>
        <w:rPr>
          <w:lang w:val="en-CA"/>
        </w:rPr>
      </w:pPr>
      <w:r w:rsidRPr="007E2A67">
        <w:rPr>
          <w:rStyle w:val="FootnoteReference"/>
        </w:rPr>
        <w:footnoteRef/>
      </w:r>
      <w:r>
        <w:t xml:space="preserve"> </w:t>
      </w:r>
      <w:r w:rsidRPr="005D6707">
        <w:rPr>
          <w:lang w:val="en-CA"/>
        </w:rPr>
        <w:t xml:space="preserve">“A Happy Workplace </w:t>
      </w:r>
      <w:proofErr w:type="gramStart"/>
      <w:r w:rsidRPr="005D6707">
        <w:rPr>
          <w:lang w:val="en-CA"/>
        </w:rPr>
        <w:t>For</w:t>
      </w:r>
      <w:proofErr w:type="gramEnd"/>
      <w:r w:rsidRPr="005D6707">
        <w:rPr>
          <w:lang w:val="en-CA"/>
        </w:rPr>
        <w:t xml:space="preserve"> ‘Happy Boys’ &amp; Other Employees</w:t>
      </w:r>
      <w:r>
        <w:rPr>
          <w:lang w:val="en-CA"/>
        </w:rPr>
        <w:t>,</w:t>
      </w:r>
      <w:r w:rsidRPr="005D6707">
        <w:rPr>
          <w:lang w:val="en-CA"/>
        </w:rPr>
        <w:t xml:space="preserve">” </w:t>
      </w:r>
      <w:r>
        <w:rPr>
          <w:lang w:val="en-CA"/>
        </w:rPr>
        <w:t xml:space="preserve">India Inclusive, </w:t>
      </w:r>
      <w:r w:rsidR="00737968">
        <w:rPr>
          <w:lang w:val="en-CA"/>
        </w:rPr>
        <w:t xml:space="preserve">2015, </w:t>
      </w:r>
      <w:r>
        <w:rPr>
          <w:lang w:val="en-CA"/>
        </w:rPr>
        <w:t>a</w:t>
      </w:r>
      <w:r w:rsidRPr="005D6707">
        <w:rPr>
          <w:lang w:val="en-CA"/>
        </w:rPr>
        <w:t>ccessed November 22, 2017</w:t>
      </w:r>
      <w:r>
        <w:rPr>
          <w:lang w:val="en-CA"/>
        </w:rPr>
        <w:t>,</w:t>
      </w:r>
      <w:r w:rsidRPr="005D6707">
        <w:rPr>
          <w:lang w:val="en-CA"/>
        </w:rPr>
        <w:t xml:space="preserve"> http://india-inc.info/portfolio/lemon-tree.</w:t>
      </w:r>
    </w:p>
  </w:footnote>
  <w:footnote w:id="8">
    <w:p w14:paraId="41323E90" w14:textId="29C7D642" w:rsidR="008F7846" w:rsidRDefault="008F7846" w:rsidP="006723D9">
      <w:pPr>
        <w:pStyle w:val="Footnote"/>
      </w:pPr>
      <w:r w:rsidRPr="007E2A67">
        <w:rPr>
          <w:rStyle w:val="FootnoteReference"/>
        </w:rPr>
        <w:footnoteRef/>
      </w:r>
      <w:r>
        <w:t xml:space="preserve"> </w:t>
      </w:r>
      <w:r w:rsidR="0089597F">
        <w:t xml:space="preserve">Rashmi </w:t>
      </w:r>
      <w:r w:rsidRPr="005D6707">
        <w:rPr>
          <w:lang w:val="en-CA"/>
        </w:rPr>
        <w:t xml:space="preserve">Garg, </w:t>
      </w:r>
      <w:r w:rsidR="0089597F">
        <w:rPr>
          <w:lang w:val="en-CA"/>
        </w:rPr>
        <w:t xml:space="preserve">in </w:t>
      </w:r>
      <w:r w:rsidR="009E6343">
        <w:rPr>
          <w:lang w:val="en-CA"/>
        </w:rPr>
        <w:t xml:space="preserve">an </w:t>
      </w:r>
      <w:r w:rsidR="0089597F">
        <w:rPr>
          <w:lang w:val="en-CA"/>
        </w:rPr>
        <w:t>i</w:t>
      </w:r>
      <w:r w:rsidRPr="005D6707">
        <w:rPr>
          <w:lang w:val="en-CA"/>
        </w:rPr>
        <w:t xml:space="preserve">nterview </w:t>
      </w:r>
      <w:r w:rsidR="0089597F">
        <w:rPr>
          <w:lang w:val="en-CA"/>
        </w:rPr>
        <w:t>with one of the case authors</w:t>
      </w:r>
      <w:r w:rsidRPr="005D6707">
        <w:rPr>
          <w:lang w:val="en-CA"/>
        </w:rPr>
        <w:t xml:space="preserve"> </w:t>
      </w:r>
      <w:r w:rsidR="00EB4B66">
        <w:rPr>
          <w:lang w:val="en-CA"/>
        </w:rPr>
        <w:t>on t</w:t>
      </w:r>
      <w:r w:rsidRPr="00E54ECF">
        <w:rPr>
          <w:lang w:val="en-CA"/>
        </w:rPr>
        <w:t xml:space="preserve">he </w:t>
      </w:r>
      <w:r w:rsidR="00EB4B66">
        <w:rPr>
          <w:lang w:val="en-CA"/>
        </w:rPr>
        <w:t>p</w:t>
      </w:r>
      <w:r w:rsidRPr="00E54ECF">
        <w:rPr>
          <w:lang w:val="en-CA"/>
        </w:rPr>
        <w:t xml:space="preserve">erspective of the </w:t>
      </w:r>
      <w:r w:rsidR="00EB4B66">
        <w:rPr>
          <w:lang w:val="en-CA"/>
        </w:rPr>
        <w:t>p</w:t>
      </w:r>
      <w:r w:rsidRPr="00E54ECF">
        <w:rPr>
          <w:lang w:val="en-CA"/>
        </w:rPr>
        <w:t>arents</w:t>
      </w:r>
      <w:r w:rsidR="00EB4B66">
        <w:rPr>
          <w:lang w:val="en-CA"/>
        </w:rPr>
        <w:t>,</w:t>
      </w:r>
      <w:r w:rsidRPr="005D6707">
        <w:rPr>
          <w:lang w:val="en-CA"/>
        </w:rPr>
        <w:t xml:space="preserve"> October 26,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1F995" w14:textId="6ADE57BE" w:rsidR="008F7846" w:rsidRPr="00C92CC4" w:rsidRDefault="008F784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F0653">
      <w:rPr>
        <w:rFonts w:ascii="Arial" w:hAnsi="Arial"/>
        <w:b/>
        <w:noProof/>
      </w:rPr>
      <w:t>10</w:t>
    </w:r>
    <w:r>
      <w:rPr>
        <w:rFonts w:ascii="Arial" w:hAnsi="Arial"/>
        <w:b/>
      </w:rPr>
      <w:fldChar w:fldCharType="end"/>
    </w:r>
    <w:r>
      <w:rPr>
        <w:rFonts w:ascii="Arial" w:hAnsi="Arial"/>
        <w:b/>
      </w:rPr>
      <w:tab/>
    </w:r>
    <w:r w:rsidR="00E833CB">
      <w:rPr>
        <w:rFonts w:ascii="Arial" w:hAnsi="Arial"/>
        <w:b/>
      </w:rPr>
      <w:t>9B18M101</w:t>
    </w:r>
  </w:p>
  <w:p w14:paraId="28D09B54" w14:textId="77777777" w:rsidR="008F7846" w:rsidRDefault="008F7846" w:rsidP="00D13667">
    <w:pPr>
      <w:pStyle w:val="Header"/>
      <w:tabs>
        <w:tab w:val="clear" w:pos="4680"/>
      </w:tabs>
      <w:rPr>
        <w:sz w:val="18"/>
        <w:szCs w:val="18"/>
      </w:rPr>
    </w:pPr>
  </w:p>
  <w:p w14:paraId="65E3A2F4" w14:textId="77777777" w:rsidR="008F7846" w:rsidRPr="00C92CC4" w:rsidRDefault="008F784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49641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28F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BA70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5038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00BF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4C4E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8CA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F6EA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2C6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846F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16060"/>
    <w:multiLevelType w:val="hybridMultilevel"/>
    <w:tmpl w:val="B2F29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167A3"/>
    <w:multiLevelType w:val="hybridMultilevel"/>
    <w:tmpl w:val="4776C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C0324D"/>
    <w:multiLevelType w:val="hybridMultilevel"/>
    <w:tmpl w:val="6E7C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4C5015"/>
    <w:multiLevelType w:val="hybridMultilevel"/>
    <w:tmpl w:val="162AA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497623"/>
    <w:multiLevelType w:val="hybridMultilevel"/>
    <w:tmpl w:val="CF18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959EC"/>
    <w:multiLevelType w:val="hybridMultilevel"/>
    <w:tmpl w:val="DCB0E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6A1CB1"/>
    <w:multiLevelType w:val="hybridMultilevel"/>
    <w:tmpl w:val="CFA0A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557BAA"/>
    <w:multiLevelType w:val="hybridMultilevel"/>
    <w:tmpl w:val="FB9C2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304666"/>
    <w:multiLevelType w:val="hybridMultilevel"/>
    <w:tmpl w:val="A0BE13F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C3CD2"/>
    <w:multiLevelType w:val="hybridMultilevel"/>
    <w:tmpl w:val="F4224F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25B71"/>
    <w:multiLevelType w:val="hybridMultilevel"/>
    <w:tmpl w:val="7F4A9F60"/>
    <w:lvl w:ilvl="0" w:tplc="CF5EDC64">
      <w:start w:val="1"/>
      <w:numFmt w:val="decimal"/>
      <w:lvlText w:val="%1)"/>
      <w:lvlJc w:val="left"/>
      <w:pPr>
        <w:ind w:left="420" w:hanging="360"/>
      </w:pPr>
      <w:rPr>
        <w:rFonts w:hint="default"/>
        <w:color w:val="33333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DE1773A"/>
    <w:multiLevelType w:val="hybridMultilevel"/>
    <w:tmpl w:val="5FE2E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F600F"/>
    <w:multiLevelType w:val="hybridMultilevel"/>
    <w:tmpl w:val="F578B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CD1449"/>
    <w:multiLevelType w:val="hybridMultilevel"/>
    <w:tmpl w:val="E42E5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9"/>
  </w:num>
  <w:num w:numId="4">
    <w:abstractNumId w:val="17"/>
  </w:num>
  <w:num w:numId="5">
    <w:abstractNumId w:val="23"/>
  </w:num>
  <w:num w:numId="6">
    <w:abstractNumId w:val="16"/>
  </w:num>
  <w:num w:numId="7">
    <w:abstractNumId w:val="11"/>
  </w:num>
  <w:num w:numId="8">
    <w:abstractNumId w:val="22"/>
  </w:num>
  <w:num w:numId="9">
    <w:abstractNumId w:val="13"/>
  </w:num>
  <w:num w:numId="10">
    <w:abstractNumId w:val="21"/>
  </w:num>
  <w:num w:numId="11">
    <w:abstractNumId w:val="15"/>
  </w:num>
  <w:num w:numId="12">
    <w:abstractNumId w:val="18"/>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10"/>
  </w:num>
  <w:num w:numId="2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1NrQwMDQzATLMjJR0lIJTi4sz8/NACgwNawHmuDrwLQAAAA=="/>
  </w:docVars>
  <w:rsids>
    <w:rsidRoot w:val="008A4DC4"/>
    <w:rsid w:val="0000085A"/>
    <w:rsid w:val="000074C7"/>
    <w:rsid w:val="00013360"/>
    <w:rsid w:val="00014AB3"/>
    <w:rsid w:val="00015AD4"/>
    <w:rsid w:val="00016759"/>
    <w:rsid w:val="00020655"/>
    <w:rsid w:val="000216CE"/>
    <w:rsid w:val="0002309D"/>
    <w:rsid w:val="00024ED4"/>
    <w:rsid w:val="00025DC7"/>
    <w:rsid w:val="00031B3E"/>
    <w:rsid w:val="000338FD"/>
    <w:rsid w:val="00033BE3"/>
    <w:rsid w:val="000359E0"/>
    <w:rsid w:val="00035F09"/>
    <w:rsid w:val="000366B9"/>
    <w:rsid w:val="0004364D"/>
    <w:rsid w:val="00044ECC"/>
    <w:rsid w:val="00045125"/>
    <w:rsid w:val="000525A2"/>
    <w:rsid w:val="000531D3"/>
    <w:rsid w:val="00054833"/>
    <w:rsid w:val="0005646B"/>
    <w:rsid w:val="00065D83"/>
    <w:rsid w:val="00065EBE"/>
    <w:rsid w:val="00074B22"/>
    <w:rsid w:val="0008102D"/>
    <w:rsid w:val="0008752C"/>
    <w:rsid w:val="0009311F"/>
    <w:rsid w:val="00093F1D"/>
    <w:rsid w:val="00094C0E"/>
    <w:rsid w:val="000A0516"/>
    <w:rsid w:val="000A3EE4"/>
    <w:rsid w:val="000A62E9"/>
    <w:rsid w:val="000A64BC"/>
    <w:rsid w:val="000B1347"/>
    <w:rsid w:val="000B7BE9"/>
    <w:rsid w:val="000C21C8"/>
    <w:rsid w:val="000C7A96"/>
    <w:rsid w:val="000D3813"/>
    <w:rsid w:val="000D7091"/>
    <w:rsid w:val="000F0C22"/>
    <w:rsid w:val="000F2064"/>
    <w:rsid w:val="000F2494"/>
    <w:rsid w:val="000F5597"/>
    <w:rsid w:val="000F6B09"/>
    <w:rsid w:val="000F6FDC"/>
    <w:rsid w:val="00101DFE"/>
    <w:rsid w:val="00104567"/>
    <w:rsid w:val="00104916"/>
    <w:rsid w:val="00104AA7"/>
    <w:rsid w:val="00107151"/>
    <w:rsid w:val="001073EB"/>
    <w:rsid w:val="00121D79"/>
    <w:rsid w:val="001237CA"/>
    <w:rsid w:val="0012732D"/>
    <w:rsid w:val="00127741"/>
    <w:rsid w:val="001317E9"/>
    <w:rsid w:val="00143F25"/>
    <w:rsid w:val="00144A98"/>
    <w:rsid w:val="00145122"/>
    <w:rsid w:val="00151463"/>
    <w:rsid w:val="00152682"/>
    <w:rsid w:val="00154FC9"/>
    <w:rsid w:val="00161EA4"/>
    <w:rsid w:val="00163E39"/>
    <w:rsid w:val="00165E91"/>
    <w:rsid w:val="00174D7A"/>
    <w:rsid w:val="0018119D"/>
    <w:rsid w:val="00190367"/>
    <w:rsid w:val="0019241A"/>
    <w:rsid w:val="001975EA"/>
    <w:rsid w:val="001A135E"/>
    <w:rsid w:val="001A22D1"/>
    <w:rsid w:val="001A752D"/>
    <w:rsid w:val="001A757E"/>
    <w:rsid w:val="001B5032"/>
    <w:rsid w:val="001C0F1E"/>
    <w:rsid w:val="001C5C1E"/>
    <w:rsid w:val="001C7167"/>
    <w:rsid w:val="001C7777"/>
    <w:rsid w:val="001C7EF4"/>
    <w:rsid w:val="001D0D23"/>
    <w:rsid w:val="001D2D2C"/>
    <w:rsid w:val="001E26B2"/>
    <w:rsid w:val="001E364F"/>
    <w:rsid w:val="001E66F3"/>
    <w:rsid w:val="001F4222"/>
    <w:rsid w:val="001F7A35"/>
    <w:rsid w:val="002028D3"/>
    <w:rsid w:val="00202CC9"/>
    <w:rsid w:val="00203AA1"/>
    <w:rsid w:val="00207E7D"/>
    <w:rsid w:val="00211391"/>
    <w:rsid w:val="00213E98"/>
    <w:rsid w:val="0021648D"/>
    <w:rsid w:val="00221DCB"/>
    <w:rsid w:val="0023081A"/>
    <w:rsid w:val="00234D83"/>
    <w:rsid w:val="002372F6"/>
    <w:rsid w:val="00241149"/>
    <w:rsid w:val="002459D8"/>
    <w:rsid w:val="00252BDA"/>
    <w:rsid w:val="0026194D"/>
    <w:rsid w:val="00262DFD"/>
    <w:rsid w:val="002669A4"/>
    <w:rsid w:val="002728FF"/>
    <w:rsid w:val="00276D19"/>
    <w:rsid w:val="00297FB3"/>
    <w:rsid w:val="002A21A5"/>
    <w:rsid w:val="002A5205"/>
    <w:rsid w:val="002B196B"/>
    <w:rsid w:val="002C048D"/>
    <w:rsid w:val="002C18F3"/>
    <w:rsid w:val="002C247A"/>
    <w:rsid w:val="002C2AB7"/>
    <w:rsid w:val="002E2E82"/>
    <w:rsid w:val="002E7549"/>
    <w:rsid w:val="002F14AC"/>
    <w:rsid w:val="002F2CDE"/>
    <w:rsid w:val="002F460C"/>
    <w:rsid w:val="002F48D6"/>
    <w:rsid w:val="00300828"/>
    <w:rsid w:val="003022F9"/>
    <w:rsid w:val="0031352A"/>
    <w:rsid w:val="00317391"/>
    <w:rsid w:val="00317968"/>
    <w:rsid w:val="00320028"/>
    <w:rsid w:val="00326216"/>
    <w:rsid w:val="003336F1"/>
    <w:rsid w:val="003364A9"/>
    <w:rsid w:val="00336580"/>
    <w:rsid w:val="003435E4"/>
    <w:rsid w:val="00343D16"/>
    <w:rsid w:val="0034473E"/>
    <w:rsid w:val="00344D5C"/>
    <w:rsid w:val="003512E5"/>
    <w:rsid w:val="00354899"/>
    <w:rsid w:val="00355FD6"/>
    <w:rsid w:val="00364A5C"/>
    <w:rsid w:val="00367E94"/>
    <w:rsid w:val="003728C8"/>
    <w:rsid w:val="00373A5F"/>
    <w:rsid w:val="00373FB1"/>
    <w:rsid w:val="00374EF6"/>
    <w:rsid w:val="0037705F"/>
    <w:rsid w:val="00383B92"/>
    <w:rsid w:val="00383DFD"/>
    <w:rsid w:val="0038639C"/>
    <w:rsid w:val="003927B4"/>
    <w:rsid w:val="00396145"/>
    <w:rsid w:val="00396C76"/>
    <w:rsid w:val="003A03B6"/>
    <w:rsid w:val="003A1767"/>
    <w:rsid w:val="003A36C3"/>
    <w:rsid w:val="003A458A"/>
    <w:rsid w:val="003A6676"/>
    <w:rsid w:val="003B0F32"/>
    <w:rsid w:val="003B30D8"/>
    <w:rsid w:val="003B747D"/>
    <w:rsid w:val="003B7EF2"/>
    <w:rsid w:val="003C3FA4"/>
    <w:rsid w:val="003D0BA1"/>
    <w:rsid w:val="003D1D93"/>
    <w:rsid w:val="003D5170"/>
    <w:rsid w:val="003D51E2"/>
    <w:rsid w:val="003E1C66"/>
    <w:rsid w:val="003E6634"/>
    <w:rsid w:val="003E6CB0"/>
    <w:rsid w:val="003F2B0C"/>
    <w:rsid w:val="003F51B6"/>
    <w:rsid w:val="00402F57"/>
    <w:rsid w:val="004105B2"/>
    <w:rsid w:val="00412900"/>
    <w:rsid w:val="00414582"/>
    <w:rsid w:val="00420716"/>
    <w:rsid w:val="004221E4"/>
    <w:rsid w:val="004271F4"/>
    <w:rsid w:val="004273F8"/>
    <w:rsid w:val="004278FE"/>
    <w:rsid w:val="0043071D"/>
    <w:rsid w:val="00434DE9"/>
    <w:rsid w:val="004355A3"/>
    <w:rsid w:val="004411FE"/>
    <w:rsid w:val="00446546"/>
    <w:rsid w:val="00452769"/>
    <w:rsid w:val="004528FA"/>
    <w:rsid w:val="00453060"/>
    <w:rsid w:val="00461606"/>
    <w:rsid w:val="00465348"/>
    <w:rsid w:val="0046643B"/>
    <w:rsid w:val="0047457F"/>
    <w:rsid w:val="004753E8"/>
    <w:rsid w:val="00480784"/>
    <w:rsid w:val="00496A38"/>
    <w:rsid w:val="00496DFC"/>
    <w:rsid w:val="004B1CCB"/>
    <w:rsid w:val="004B47C2"/>
    <w:rsid w:val="004B632F"/>
    <w:rsid w:val="004C4FBB"/>
    <w:rsid w:val="004D2FAC"/>
    <w:rsid w:val="004D2FFF"/>
    <w:rsid w:val="004D3DB6"/>
    <w:rsid w:val="004D3FB1"/>
    <w:rsid w:val="004D6F21"/>
    <w:rsid w:val="004D73A5"/>
    <w:rsid w:val="004E1776"/>
    <w:rsid w:val="004E4891"/>
    <w:rsid w:val="004E70CC"/>
    <w:rsid w:val="004F0653"/>
    <w:rsid w:val="005026A0"/>
    <w:rsid w:val="0050319B"/>
    <w:rsid w:val="00503E35"/>
    <w:rsid w:val="00505876"/>
    <w:rsid w:val="00507453"/>
    <w:rsid w:val="00510002"/>
    <w:rsid w:val="005160F1"/>
    <w:rsid w:val="005171AB"/>
    <w:rsid w:val="0051733B"/>
    <w:rsid w:val="0052476C"/>
    <w:rsid w:val="00524F2F"/>
    <w:rsid w:val="00527481"/>
    <w:rsid w:val="00527E5C"/>
    <w:rsid w:val="00532CF5"/>
    <w:rsid w:val="00534103"/>
    <w:rsid w:val="00535725"/>
    <w:rsid w:val="00536602"/>
    <w:rsid w:val="005427C2"/>
    <w:rsid w:val="005463E3"/>
    <w:rsid w:val="005528CB"/>
    <w:rsid w:val="00566771"/>
    <w:rsid w:val="00572917"/>
    <w:rsid w:val="0057508F"/>
    <w:rsid w:val="00580CF5"/>
    <w:rsid w:val="00581E2E"/>
    <w:rsid w:val="005826D8"/>
    <w:rsid w:val="00584F15"/>
    <w:rsid w:val="00585B06"/>
    <w:rsid w:val="00590B7B"/>
    <w:rsid w:val="005939EA"/>
    <w:rsid w:val="0059514B"/>
    <w:rsid w:val="00595A22"/>
    <w:rsid w:val="005963DF"/>
    <w:rsid w:val="005A021B"/>
    <w:rsid w:val="005A1B0F"/>
    <w:rsid w:val="005A66EF"/>
    <w:rsid w:val="005B202A"/>
    <w:rsid w:val="005C4F17"/>
    <w:rsid w:val="005C5CED"/>
    <w:rsid w:val="005D3857"/>
    <w:rsid w:val="005D6707"/>
    <w:rsid w:val="005D6B39"/>
    <w:rsid w:val="005E21DD"/>
    <w:rsid w:val="005E5283"/>
    <w:rsid w:val="005F4991"/>
    <w:rsid w:val="00606EC4"/>
    <w:rsid w:val="006163F7"/>
    <w:rsid w:val="00626206"/>
    <w:rsid w:val="00627C63"/>
    <w:rsid w:val="0063350B"/>
    <w:rsid w:val="00636A5D"/>
    <w:rsid w:val="006407EF"/>
    <w:rsid w:val="00651717"/>
    <w:rsid w:val="00652606"/>
    <w:rsid w:val="00654150"/>
    <w:rsid w:val="0065479F"/>
    <w:rsid w:val="0065600F"/>
    <w:rsid w:val="0066052F"/>
    <w:rsid w:val="00663633"/>
    <w:rsid w:val="006723D9"/>
    <w:rsid w:val="0068176E"/>
    <w:rsid w:val="006830A5"/>
    <w:rsid w:val="006858FE"/>
    <w:rsid w:val="006937BE"/>
    <w:rsid w:val="006946EE"/>
    <w:rsid w:val="006A0B8C"/>
    <w:rsid w:val="006A58A9"/>
    <w:rsid w:val="006A606D"/>
    <w:rsid w:val="006B4061"/>
    <w:rsid w:val="006C0371"/>
    <w:rsid w:val="006C08B6"/>
    <w:rsid w:val="006C0B1A"/>
    <w:rsid w:val="006C20E3"/>
    <w:rsid w:val="006C6065"/>
    <w:rsid w:val="006C7AF8"/>
    <w:rsid w:val="006C7F9F"/>
    <w:rsid w:val="006D62D2"/>
    <w:rsid w:val="006E2F6D"/>
    <w:rsid w:val="006E44F7"/>
    <w:rsid w:val="006E58F6"/>
    <w:rsid w:val="006E77E1"/>
    <w:rsid w:val="006F131D"/>
    <w:rsid w:val="007024EC"/>
    <w:rsid w:val="007041FE"/>
    <w:rsid w:val="0070446B"/>
    <w:rsid w:val="00705432"/>
    <w:rsid w:val="00711642"/>
    <w:rsid w:val="00723AE5"/>
    <w:rsid w:val="00724463"/>
    <w:rsid w:val="00725A62"/>
    <w:rsid w:val="0073195B"/>
    <w:rsid w:val="00737968"/>
    <w:rsid w:val="007470CE"/>
    <w:rsid w:val="007507C6"/>
    <w:rsid w:val="00751E0B"/>
    <w:rsid w:val="00752234"/>
    <w:rsid w:val="00752BA9"/>
    <w:rsid w:val="00752BCD"/>
    <w:rsid w:val="00757BB3"/>
    <w:rsid w:val="00760183"/>
    <w:rsid w:val="00761678"/>
    <w:rsid w:val="00762114"/>
    <w:rsid w:val="00763EA3"/>
    <w:rsid w:val="0076634C"/>
    <w:rsid w:val="00766DA1"/>
    <w:rsid w:val="0078023D"/>
    <w:rsid w:val="00780D94"/>
    <w:rsid w:val="00784AEE"/>
    <w:rsid w:val="007866A6"/>
    <w:rsid w:val="00793F27"/>
    <w:rsid w:val="00795A2E"/>
    <w:rsid w:val="0079738A"/>
    <w:rsid w:val="007A130D"/>
    <w:rsid w:val="007A22E6"/>
    <w:rsid w:val="007A69E7"/>
    <w:rsid w:val="007B1A83"/>
    <w:rsid w:val="007D1A2D"/>
    <w:rsid w:val="007D1D82"/>
    <w:rsid w:val="007D4102"/>
    <w:rsid w:val="007D7BA5"/>
    <w:rsid w:val="007E2A67"/>
    <w:rsid w:val="007E5F30"/>
    <w:rsid w:val="007F2973"/>
    <w:rsid w:val="007F43B7"/>
    <w:rsid w:val="007F6CAF"/>
    <w:rsid w:val="008038A7"/>
    <w:rsid w:val="008051E5"/>
    <w:rsid w:val="00806385"/>
    <w:rsid w:val="0081577A"/>
    <w:rsid w:val="00821FFC"/>
    <w:rsid w:val="0082394D"/>
    <w:rsid w:val="00825B52"/>
    <w:rsid w:val="008271CA"/>
    <w:rsid w:val="008467D5"/>
    <w:rsid w:val="00855828"/>
    <w:rsid w:val="00857363"/>
    <w:rsid w:val="0086400B"/>
    <w:rsid w:val="00864DC2"/>
    <w:rsid w:val="00871F27"/>
    <w:rsid w:val="00874286"/>
    <w:rsid w:val="008821A0"/>
    <w:rsid w:val="00885569"/>
    <w:rsid w:val="00885C1D"/>
    <w:rsid w:val="008950A4"/>
    <w:rsid w:val="00895680"/>
    <w:rsid w:val="0089597F"/>
    <w:rsid w:val="008A2F3F"/>
    <w:rsid w:val="008A4DC4"/>
    <w:rsid w:val="008B09F9"/>
    <w:rsid w:val="008B3E38"/>
    <w:rsid w:val="008B438C"/>
    <w:rsid w:val="008B493A"/>
    <w:rsid w:val="008C4147"/>
    <w:rsid w:val="008C7F9D"/>
    <w:rsid w:val="008D06CA"/>
    <w:rsid w:val="008D3A46"/>
    <w:rsid w:val="008D4178"/>
    <w:rsid w:val="008D41E4"/>
    <w:rsid w:val="008E12C3"/>
    <w:rsid w:val="008E3874"/>
    <w:rsid w:val="008F359F"/>
    <w:rsid w:val="008F7846"/>
    <w:rsid w:val="0090494C"/>
    <w:rsid w:val="009057CB"/>
    <w:rsid w:val="009067A4"/>
    <w:rsid w:val="00921F8D"/>
    <w:rsid w:val="00930885"/>
    <w:rsid w:val="00933D68"/>
    <w:rsid w:val="009340DB"/>
    <w:rsid w:val="0094618C"/>
    <w:rsid w:val="009516F7"/>
    <w:rsid w:val="00952D6C"/>
    <w:rsid w:val="00953D1E"/>
    <w:rsid w:val="0095684B"/>
    <w:rsid w:val="00960B04"/>
    <w:rsid w:val="00965167"/>
    <w:rsid w:val="00972498"/>
    <w:rsid w:val="009735C3"/>
    <w:rsid w:val="0097481F"/>
    <w:rsid w:val="00974CC6"/>
    <w:rsid w:val="00975440"/>
    <w:rsid w:val="00975622"/>
    <w:rsid w:val="00976AD4"/>
    <w:rsid w:val="00980E00"/>
    <w:rsid w:val="0098527A"/>
    <w:rsid w:val="00995547"/>
    <w:rsid w:val="009A18DF"/>
    <w:rsid w:val="009A312F"/>
    <w:rsid w:val="009A5348"/>
    <w:rsid w:val="009A55C6"/>
    <w:rsid w:val="009B0AB7"/>
    <w:rsid w:val="009B1D85"/>
    <w:rsid w:val="009B5027"/>
    <w:rsid w:val="009B54C4"/>
    <w:rsid w:val="009C199B"/>
    <w:rsid w:val="009C480D"/>
    <w:rsid w:val="009C76D5"/>
    <w:rsid w:val="009C783B"/>
    <w:rsid w:val="009E3CFC"/>
    <w:rsid w:val="009E6343"/>
    <w:rsid w:val="009E6A3A"/>
    <w:rsid w:val="009F2969"/>
    <w:rsid w:val="009F7AA4"/>
    <w:rsid w:val="00A07CFD"/>
    <w:rsid w:val="00A10AD7"/>
    <w:rsid w:val="00A20630"/>
    <w:rsid w:val="00A32C54"/>
    <w:rsid w:val="00A32C8F"/>
    <w:rsid w:val="00A33559"/>
    <w:rsid w:val="00A36CB0"/>
    <w:rsid w:val="00A43DCC"/>
    <w:rsid w:val="00A476FA"/>
    <w:rsid w:val="00A559DB"/>
    <w:rsid w:val="00A569EA"/>
    <w:rsid w:val="00A61002"/>
    <w:rsid w:val="00A652DA"/>
    <w:rsid w:val="00A65720"/>
    <w:rsid w:val="00A66BCF"/>
    <w:rsid w:val="00A6798E"/>
    <w:rsid w:val="00A76ACB"/>
    <w:rsid w:val="00A76E84"/>
    <w:rsid w:val="00A874CD"/>
    <w:rsid w:val="00A92D45"/>
    <w:rsid w:val="00A941B3"/>
    <w:rsid w:val="00AA23AE"/>
    <w:rsid w:val="00AA7ACE"/>
    <w:rsid w:val="00AC63F7"/>
    <w:rsid w:val="00AC66B1"/>
    <w:rsid w:val="00AD1140"/>
    <w:rsid w:val="00AD2D2E"/>
    <w:rsid w:val="00AD6AB2"/>
    <w:rsid w:val="00AE2C2E"/>
    <w:rsid w:val="00AE7204"/>
    <w:rsid w:val="00AF1433"/>
    <w:rsid w:val="00AF35FC"/>
    <w:rsid w:val="00AF42B4"/>
    <w:rsid w:val="00AF5556"/>
    <w:rsid w:val="00AF7F96"/>
    <w:rsid w:val="00B03639"/>
    <w:rsid w:val="00B0652A"/>
    <w:rsid w:val="00B10B7C"/>
    <w:rsid w:val="00B12DB5"/>
    <w:rsid w:val="00B178C1"/>
    <w:rsid w:val="00B222B4"/>
    <w:rsid w:val="00B2494E"/>
    <w:rsid w:val="00B24C07"/>
    <w:rsid w:val="00B272BE"/>
    <w:rsid w:val="00B32CA6"/>
    <w:rsid w:val="00B37915"/>
    <w:rsid w:val="00B407CF"/>
    <w:rsid w:val="00B40937"/>
    <w:rsid w:val="00B423EF"/>
    <w:rsid w:val="00B44793"/>
    <w:rsid w:val="00B453DE"/>
    <w:rsid w:val="00B64E17"/>
    <w:rsid w:val="00B67B64"/>
    <w:rsid w:val="00B72597"/>
    <w:rsid w:val="00B72E77"/>
    <w:rsid w:val="00B84EBA"/>
    <w:rsid w:val="00B901F9"/>
    <w:rsid w:val="00B95D0C"/>
    <w:rsid w:val="00BA2617"/>
    <w:rsid w:val="00BB37A6"/>
    <w:rsid w:val="00BB4F7D"/>
    <w:rsid w:val="00BC1330"/>
    <w:rsid w:val="00BC49D9"/>
    <w:rsid w:val="00BD3C96"/>
    <w:rsid w:val="00BD6EFB"/>
    <w:rsid w:val="00BE2AC9"/>
    <w:rsid w:val="00BF2A39"/>
    <w:rsid w:val="00C00611"/>
    <w:rsid w:val="00C05C34"/>
    <w:rsid w:val="00C11E09"/>
    <w:rsid w:val="00C1584D"/>
    <w:rsid w:val="00C15BE2"/>
    <w:rsid w:val="00C17BCB"/>
    <w:rsid w:val="00C27730"/>
    <w:rsid w:val="00C27873"/>
    <w:rsid w:val="00C31C54"/>
    <w:rsid w:val="00C3447F"/>
    <w:rsid w:val="00C36338"/>
    <w:rsid w:val="00C42B02"/>
    <w:rsid w:val="00C43EBC"/>
    <w:rsid w:val="00C51001"/>
    <w:rsid w:val="00C562BD"/>
    <w:rsid w:val="00C6251E"/>
    <w:rsid w:val="00C67102"/>
    <w:rsid w:val="00C71892"/>
    <w:rsid w:val="00C75696"/>
    <w:rsid w:val="00C812F2"/>
    <w:rsid w:val="00C81491"/>
    <w:rsid w:val="00C81676"/>
    <w:rsid w:val="00C85C5D"/>
    <w:rsid w:val="00C86408"/>
    <w:rsid w:val="00C90B6C"/>
    <w:rsid w:val="00C92CC4"/>
    <w:rsid w:val="00C96C20"/>
    <w:rsid w:val="00CA0AFB"/>
    <w:rsid w:val="00CA2CE1"/>
    <w:rsid w:val="00CA3976"/>
    <w:rsid w:val="00CA3AA3"/>
    <w:rsid w:val="00CA50E3"/>
    <w:rsid w:val="00CA757B"/>
    <w:rsid w:val="00CA7694"/>
    <w:rsid w:val="00CB5D3F"/>
    <w:rsid w:val="00CB7CAC"/>
    <w:rsid w:val="00CC1787"/>
    <w:rsid w:val="00CC182C"/>
    <w:rsid w:val="00CD0824"/>
    <w:rsid w:val="00CD2908"/>
    <w:rsid w:val="00CD5B24"/>
    <w:rsid w:val="00CD78C5"/>
    <w:rsid w:val="00CE1F6B"/>
    <w:rsid w:val="00CE3E4B"/>
    <w:rsid w:val="00CE597D"/>
    <w:rsid w:val="00CF4EA8"/>
    <w:rsid w:val="00CF5CFD"/>
    <w:rsid w:val="00CF7BC3"/>
    <w:rsid w:val="00D03A82"/>
    <w:rsid w:val="00D11D02"/>
    <w:rsid w:val="00D13667"/>
    <w:rsid w:val="00D15344"/>
    <w:rsid w:val="00D23F57"/>
    <w:rsid w:val="00D26672"/>
    <w:rsid w:val="00D31BEC"/>
    <w:rsid w:val="00D32AFB"/>
    <w:rsid w:val="00D357C4"/>
    <w:rsid w:val="00D36A49"/>
    <w:rsid w:val="00D411D1"/>
    <w:rsid w:val="00D44AF4"/>
    <w:rsid w:val="00D51D5B"/>
    <w:rsid w:val="00D52F50"/>
    <w:rsid w:val="00D53489"/>
    <w:rsid w:val="00D63150"/>
    <w:rsid w:val="00D636BA"/>
    <w:rsid w:val="00D64087"/>
    <w:rsid w:val="00D64A32"/>
    <w:rsid w:val="00D64EFC"/>
    <w:rsid w:val="00D66661"/>
    <w:rsid w:val="00D71FF3"/>
    <w:rsid w:val="00D75295"/>
    <w:rsid w:val="00D76CE9"/>
    <w:rsid w:val="00D87493"/>
    <w:rsid w:val="00D9341B"/>
    <w:rsid w:val="00D939BC"/>
    <w:rsid w:val="00D96787"/>
    <w:rsid w:val="00D9682C"/>
    <w:rsid w:val="00D97F12"/>
    <w:rsid w:val="00DA14B1"/>
    <w:rsid w:val="00DA4E79"/>
    <w:rsid w:val="00DA6095"/>
    <w:rsid w:val="00DB42E7"/>
    <w:rsid w:val="00DB69C9"/>
    <w:rsid w:val="00DC3B45"/>
    <w:rsid w:val="00DC70CC"/>
    <w:rsid w:val="00DD4AC9"/>
    <w:rsid w:val="00DE01A6"/>
    <w:rsid w:val="00DE7A98"/>
    <w:rsid w:val="00DF127F"/>
    <w:rsid w:val="00DF2E9A"/>
    <w:rsid w:val="00DF32C2"/>
    <w:rsid w:val="00DF4282"/>
    <w:rsid w:val="00E11CB7"/>
    <w:rsid w:val="00E132FB"/>
    <w:rsid w:val="00E14F9D"/>
    <w:rsid w:val="00E257D1"/>
    <w:rsid w:val="00E25AD3"/>
    <w:rsid w:val="00E25D7A"/>
    <w:rsid w:val="00E30E7B"/>
    <w:rsid w:val="00E35A0E"/>
    <w:rsid w:val="00E471A7"/>
    <w:rsid w:val="00E54ECF"/>
    <w:rsid w:val="00E554F9"/>
    <w:rsid w:val="00E6105E"/>
    <w:rsid w:val="00E635CF"/>
    <w:rsid w:val="00E66EDC"/>
    <w:rsid w:val="00E6766C"/>
    <w:rsid w:val="00E73C7C"/>
    <w:rsid w:val="00E8339D"/>
    <w:rsid w:val="00E833CB"/>
    <w:rsid w:val="00E85762"/>
    <w:rsid w:val="00E90FD8"/>
    <w:rsid w:val="00EA18E6"/>
    <w:rsid w:val="00EA6C4C"/>
    <w:rsid w:val="00EB4B66"/>
    <w:rsid w:val="00EC6E0A"/>
    <w:rsid w:val="00EC7ADA"/>
    <w:rsid w:val="00ED4E18"/>
    <w:rsid w:val="00ED53C8"/>
    <w:rsid w:val="00EE1F37"/>
    <w:rsid w:val="00EF64A0"/>
    <w:rsid w:val="00F0159C"/>
    <w:rsid w:val="00F01EEB"/>
    <w:rsid w:val="00F105B7"/>
    <w:rsid w:val="00F13220"/>
    <w:rsid w:val="00F17A21"/>
    <w:rsid w:val="00F24FC6"/>
    <w:rsid w:val="00F37B27"/>
    <w:rsid w:val="00F4161A"/>
    <w:rsid w:val="00F41E8C"/>
    <w:rsid w:val="00F46556"/>
    <w:rsid w:val="00F50E91"/>
    <w:rsid w:val="00F54E9B"/>
    <w:rsid w:val="00F57D29"/>
    <w:rsid w:val="00F81AD9"/>
    <w:rsid w:val="00F83A78"/>
    <w:rsid w:val="00F908FB"/>
    <w:rsid w:val="00F923F7"/>
    <w:rsid w:val="00F95D45"/>
    <w:rsid w:val="00F96201"/>
    <w:rsid w:val="00F971CD"/>
    <w:rsid w:val="00FA15FA"/>
    <w:rsid w:val="00FA2C56"/>
    <w:rsid w:val="00FB2852"/>
    <w:rsid w:val="00FB7CDB"/>
    <w:rsid w:val="00FC4230"/>
    <w:rsid w:val="00FD0B18"/>
    <w:rsid w:val="00FD0B8A"/>
    <w:rsid w:val="00FD2FAD"/>
    <w:rsid w:val="00FD7B31"/>
    <w:rsid w:val="00FE0DF0"/>
    <w:rsid w:val="00FE42F9"/>
    <w:rsid w:val="00FE431D"/>
    <w:rsid w:val="00FE714F"/>
    <w:rsid w:val="00FE7F71"/>
    <w:rsid w:val="00FF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A3B53B"/>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1AD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B32CA6"/>
    <w:rPr>
      <w:b w:val="0"/>
      <w:color w:val="auto"/>
      <w:vertAlign w:val="superscript"/>
    </w:rPr>
  </w:style>
  <w:style w:type="paragraph" w:customStyle="1" w:styleId="Footnote">
    <w:name w:val="Footnote"/>
    <w:basedOn w:val="FootnoteText"/>
    <w:link w:val="FootnoteChar"/>
    <w:qFormat/>
    <w:rsid w:val="0065479F"/>
    <w:rPr>
      <w:rFonts w:ascii="Arial" w:hAnsi="Arial" w:cs="Arial"/>
      <w:sz w:val="17"/>
      <w:szCs w:val="17"/>
    </w:rPr>
  </w:style>
  <w:style w:type="character" w:customStyle="1" w:styleId="FootnoteChar">
    <w:name w:val="Footnote Char"/>
    <w:basedOn w:val="FootnoteTextChar"/>
    <w:link w:val="Footnote"/>
    <w:rsid w:val="0065479F"/>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5D6707"/>
  </w:style>
  <w:style w:type="paragraph" w:customStyle="1" w:styleId="Caption1">
    <w:name w:val="Caption1"/>
    <w:basedOn w:val="Normal"/>
    <w:next w:val="Normal"/>
    <w:uiPriority w:val="35"/>
    <w:unhideWhenUsed/>
    <w:qFormat/>
    <w:rsid w:val="005D6707"/>
    <w:pPr>
      <w:spacing w:after="200"/>
    </w:pPr>
    <w:rPr>
      <w:rFonts w:ascii="Calibri" w:eastAsia="Calibri" w:hAnsi="Calibri"/>
      <w:i/>
      <w:iCs/>
      <w:color w:val="44546A"/>
      <w:sz w:val="18"/>
      <w:szCs w:val="18"/>
    </w:rPr>
  </w:style>
  <w:style w:type="paragraph" w:styleId="Bibliography">
    <w:name w:val="Bibliography"/>
    <w:basedOn w:val="Normal"/>
    <w:next w:val="Normal"/>
    <w:uiPriority w:val="37"/>
    <w:unhideWhenUsed/>
    <w:rsid w:val="005D6707"/>
    <w:pPr>
      <w:spacing w:after="160" w:line="259" w:lineRule="auto"/>
    </w:pPr>
    <w:rPr>
      <w:rFonts w:ascii="Calibri" w:eastAsia="Calibri" w:hAnsi="Calibri"/>
      <w:sz w:val="22"/>
      <w:szCs w:val="22"/>
    </w:rPr>
  </w:style>
  <w:style w:type="character" w:customStyle="1" w:styleId="vctta-title-text">
    <w:name w:val="vc_tta-title-text"/>
    <w:basedOn w:val="DefaultParagraphFont"/>
    <w:rsid w:val="005D6707"/>
  </w:style>
  <w:style w:type="paragraph" w:styleId="TOCHeading">
    <w:name w:val="TOC Heading"/>
    <w:basedOn w:val="Heading1"/>
    <w:next w:val="Normal"/>
    <w:uiPriority w:val="39"/>
    <w:unhideWhenUsed/>
    <w:qFormat/>
    <w:rsid w:val="005D6707"/>
    <w:pPr>
      <w:spacing w:before="240" w:line="259" w:lineRule="auto"/>
      <w:outlineLvl w:val="9"/>
    </w:pPr>
    <w:rPr>
      <w:rFonts w:ascii="Calibri Light" w:eastAsia="MS Gothic" w:hAnsi="Calibri Light"/>
      <w:b w:val="0"/>
      <w:bCs w:val="0"/>
      <w:color w:val="2E74B5"/>
      <w:sz w:val="32"/>
      <w:szCs w:val="32"/>
      <w:lang w:val="en-US" w:eastAsia="en-US"/>
    </w:rPr>
  </w:style>
  <w:style w:type="paragraph" w:styleId="TOC1">
    <w:name w:val="toc 1"/>
    <w:basedOn w:val="Normal"/>
    <w:next w:val="Normal"/>
    <w:autoRedefine/>
    <w:uiPriority w:val="39"/>
    <w:unhideWhenUsed/>
    <w:rsid w:val="005D6707"/>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5D6707"/>
    <w:pPr>
      <w:spacing w:after="100" w:line="259" w:lineRule="auto"/>
      <w:ind w:left="220"/>
    </w:pPr>
    <w:rPr>
      <w:rFonts w:ascii="Calibri" w:eastAsia="Calibri" w:hAnsi="Calibri"/>
      <w:sz w:val="22"/>
      <w:szCs w:val="22"/>
    </w:rPr>
  </w:style>
  <w:style w:type="paragraph" w:styleId="TOC3">
    <w:name w:val="toc 3"/>
    <w:basedOn w:val="Normal"/>
    <w:next w:val="Normal"/>
    <w:autoRedefine/>
    <w:uiPriority w:val="39"/>
    <w:unhideWhenUsed/>
    <w:rsid w:val="005D6707"/>
    <w:pPr>
      <w:spacing w:after="100" w:line="259" w:lineRule="auto"/>
      <w:ind w:left="440"/>
    </w:pPr>
    <w:rPr>
      <w:rFonts w:ascii="Calibri" w:eastAsia="Calibri" w:hAnsi="Calibri"/>
      <w:sz w:val="22"/>
      <w:szCs w:val="22"/>
    </w:rPr>
  </w:style>
  <w:style w:type="character" w:customStyle="1" w:styleId="UnresolvedMention1">
    <w:name w:val="Unresolved Mention1"/>
    <w:basedOn w:val="DefaultParagraphFont"/>
    <w:uiPriority w:val="99"/>
    <w:semiHidden/>
    <w:unhideWhenUsed/>
    <w:rsid w:val="005D6707"/>
    <w:rPr>
      <w:color w:val="808080"/>
      <w:shd w:val="clear" w:color="auto" w:fill="E6E6E6"/>
    </w:rPr>
  </w:style>
  <w:style w:type="character" w:customStyle="1" w:styleId="UnresolvedMention2">
    <w:name w:val="Unresolved Mention2"/>
    <w:basedOn w:val="DefaultParagraphFont"/>
    <w:uiPriority w:val="99"/>
    <w:semiHidden/>
    <w:unhideWhenUsed/>
    <w:rsid w:val="005D6707"/>
    <w:rPr>
      <w:color w:val="808080"/>
      <w:shd w:val="clear" w:color="auto" w:fill="E6E6E6"/>
    </w:rPr>
  </w:style>
  <w:style w:type="character" w:customStyle="1" w:styleId="UnresolvedMention3">
    <w:name w:val="Unresolved Mention3"/>
    <w:basedOn w:val="DefaultParagraphFont"/>
    <w:uiPriority w:val="99"/>
    <w:semiHidden/>
    <w:unhideWhenUsed/>
    <w:rsid w:val="005D6707"/>
    <w:rPr>
      <w:color w:val="808080"/>
      <w:shd w:val="clear" w:color="auto" w:fill="E6E6E6"/>
    </w:rPr>
  </w:style>
  <w:style w:type="paragraph" w:customStyle="1" w:styleId="Caption2">
    <w:name w:val="Caption2"/>
    <w:basedOn w:val="Normal"/>
    <w:next w:val="Normal"/>
    <w:uiPriority w:val="35"/>
    <w:unhideWhenUsed/>
    <w:qFormat/>
    <w:rsid w:val="005D6707"/>
    <w:pPr>
      <w:spacing w:after="200"/>
    </w:pPr>
    <w:rPr>
      <w:rFonts w:ascii="Calibri" w:eastAsia="Calibri" w:hAnsi="Calibri"/>
      <w:i/>
      <w:iCs/>
      <w:color w:val="44546A"/>
      <w:sz w:val="18"/>
      <w:szCs w:val="18"/>
    </w:rPr>
  </w:style>
  <w:style w:type="table" w:styleId="GridTable1Light">
    <w:name w:val="Grid Table 1 Light"/>
    <w:basedOn w:val="TableNormal"/>
    <w:uiPriority w:val="46"/>
    <w:rsid w:val="009057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9057C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4">
    <w:name w:val="Unresolved Mention4"/>
    <w:basedOn w:val="DefaultParagraphFont"/>
    <w:uiPriority w:val="99"/>
    <w:semiHidden/>
    <w:unhideWhenUsed/>
    <w:rsid w:val="00496DFC"/>
    <w:rPr>
      <w:color w:val="808080"/>
      <w:shd w:val="clear" w:color="auto" w:fill="E6E6E6"/>
    </w:rPr>
  </w:style>
  <w:style w:type="character" w:customStyle="1" w:styleId="UnresolvedMention">
    <w:name w:val="Unresolved Mention"/>
    <w:basedOn w:val="DefaultParagraphFont"/>
    <w:uiPriority w:val="99"/>
    <w:semiHidden/>
    <w:unhideWhenUsed/>
    <w:rsid w:val="00973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3884">
      <w:bodyDiv w:val="1"/>
      <w:marLeft w:val="0"/>
      <w:marRight w:val="0"/>
      <w:marTop w:val="0"/>
      <w:marBottom w:val="0"/>
      <w:divBdr>
        <w:top w:val="none" w:sz="0" w:space="0" w:color="auto"/>
        <w:left w:val="none" w:sz="0" w:space="0" w:color="auto"/>
        <w:bottom w:val="none" w:sz="0" w:space="0" w:color="auto"/>
        <w:right w:val="none" w:sz="0" w:space="0" w:color="auto"/>
      </w:divBdr>
    </w:div>
    <w:div w:id="505678302">
      <w:bodyDiv w:val="1"/>
      <w:marLeft w:val="0"/>
      <w:marRight w:val="0"/>
      <w:marTop w:val="0"/>
      <w:marBottom w:val="0"/>
      <w:divBdr>
        <w:top w:val="none" w:sz="0" w:space="0" w:color="auto"/>
        <w:left w:val="none" w:sz="0" w:space="0" w:color="auto"/>
        <w:bottom w:val="none" w:sz="0" w:space="0" w:color="auto"/>
        <w:right w:val="none" w:sz="0" w:space="0" w:color="auto"/>
      </w:divBdr>
      <w:divsChild>
        <w:div w:id="525295383">
          <w:marLeft w:val="0"/>
          <w:marRight w:val="0"/>
          <w:marTop w:val="0"/>
          <w:marBottom w:val="0"/>
          <w:divBdr>
            <w:top w:val="none" w:sz="0" w:space="0" w:color="auto"/>
            <w:left w:val="none" w:sz="0" w:space="0" w:color="auto"/>
            <w:bottom w:val="none" w:sz="0" w:space="0" w:color="auto"/>
            <w:right w:val="none" w:sz="0" w:space="0" w:color="auto"/>
          </w:divBdr>
        </w:div>
      </w:divsChild>
    </w:div>
    <w:div w:id="615792668">
      <w:bodyDiv w:val="1"/>
      <w:marLeft w:val="0"/>
      <w:marRight w:val="0"/>
      <w:marTop w:val="0"/>
      <w:marBottom w:val="0"/>
      <w:divBdr>
        <w:top w:val="none" w:sz="0" w:space="0" w:color="auto"/>
        <w:left w:val="none" w:sz="0" w:space="0" w:color="auto"/>
        <w:bottom w:val="none" w:sz="0" w:space="0" w:color="auto"/>
        <w:right w:val="none" w:sz="0" w:space="0" w:color="auto"/>
      </w:divBdr>
    </w:div>
    <w:div w:id="679284719">
      <w:bodyDiv w:val="1"/>
      <w:marLeft w:val="0"/>
      <w:marRight w:val="0"/>
      <w:marTop w:val="0"/>
      <w:marBottom w:val="0"/>
      <w:divBdr>
        <w:top w:val="none" w:sz="0" w:space="0" w:color="auto"/>
        <w:left w:val="none" w:sz="0" w:space="0" w:color="auto"/>
        <w:bottom w:val="none" w:sz="0" w:space="0" w:color="auto"/>
        <w:right w:val="none" w:sz="0" w:space="0" w:color="auto"/>
      </w:divBdr>
    </w:div>
    <w:div w:id="970136882">
      <w:bodyDiv w:val="1"/>
      <w:marLeft w:val="0"/>
      <w:marRight w:val="0"/>
      <w:marTop w:val="0"/>
      <w:marBottom w:val="0"/>
      <w:divBdr>
        <w:top w:val="none" w:sz="0" w:space="0" w:color="auto"/>
        <w:left w:val="none" w:sz="0" w:space="0" w:color="auto"/>
        <w:bottom w:val="none" w:sz="0" w:space="0" w:color="auto"/>
        <w:right w:val="none" w:sz="0" w:space="0" w:color="auto"/>
      </w:divBdr>
    </w:div>
    <w:div w:id="152439294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08484993">
      <w:bodyDiv w:val="1"/>
      <w:marLeft w:val="0"/>
      <w:marRight w:val="0"/>
      <w:marTop w:val="0"/>
      <w:marBottom w:val="0"/>
      <w:divBdr>
        <w:top w:val="none" w:sz="0" w:space="0" w:color="auto"/>
        <w:left w:val="none" w:sz="0" w:space="0" w:color="auto"/>
        <w:bottom w:val="none" w:sz="0" w:space="0" w:color="auto"/>
        <w:right w:val="none" w:sz="0" w:space="0" w:color="auto"/>
      </w:divBdr>
    </w:div>
    <w:div w:id="1967421056">
      <w:bodyDiv w:val="1"/>
      <w:marLeft w:val="0"/>
      <w:marRight w:val="0"/>
      <w:marTop w:val="0"/>
      <w:marBottom w:val="0"/>
      <w:divBdr>
        <w:top w:val="none" w:sz="0" w:space="0" w:color="auto"/>
        <w:left w:val="none" w:sz="0" w:space="0" w:color="auto"/>
        <w:bottom w:val="none" w:sz="0" w:space="0" w:color="auto"/>
        <w:right w:val="none" w:sz="0" w:space="0" w:color="auto"/>
      </w:divBdr>
    </w:div>
    <w:div w:id="2068608670">
      <w:bodyDiv w:val="1"/>
      <w:marLeft w:val="0"/>
      <w:marRight w:val="0"/>
      <w:marTop w:val="0"/>
      <w:marBottom w:val="0"/>
      <w:divBdr>
        <w:top w:val="none" w:sz="0" w:space="0" w:color="auto"/>
        <w:left w:val="none" w:sz="0" w:space="0" w:color="auto"/>
        <w:bottom w:val="none" w:sz="0" w:space="0" w:color="auto"/>
        <w:right w:val="none" w:sz="0" w:space="0" w:color="auto"/>
      </w:divBdr>
      <w:divsChild>
        <w:div w:id="1004019717">
          <w:marLeft w:val="0"/>
          <w:marRight w:val="0"/>
          <w:marTop w:val="0"/>
          <w:marBottom w:val="0"/>
          <w:divBdr>
            <w:top w:val="none" w:sz="0" w:space="0" w:color="auto"/>
            <w:left w:val="none" w:sz="0" w:space="0" w:color="auto"/>
            <w:bottom w:val="none" w:sz="0" w:space="0" w:color="auto"/>
            <w:right w:val="none" w:sz="0" w:space="0" w:color="auto"/>
          </w:divBdr>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0F69A3-70ED-48AE-A2B0-46B712DAFECC}"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en-US"/>
        </a:p>
      </dgm:t>
    </dgm:pt>
    <dgm:pt modelId="{F3C6C2CA-268B-4C00-BC09-8EB988A8AAE0}">
      <dgm:prSet phldrT="[Text]" custT="1"/>
      <dgm:spPr/>
      <dgm:t>
        <a:bodyPr/>
        <a:lstStyle/>
        <a:p>
          <a:pPr algn="ctr"/>
          <a:r>
            <a:rPr lang="en-US" sz="700" b="1"/>
            <a:t>Social Sector</a:t>
          </a:r>
        </a:p>
      </dgm:t>
    </dgm:pt>
    <dgm:pt modelId="{3E88096B-485C-4484-93CE-E32364CA8C5C}" type="parTrans" cxnId="{83F27A50-CD68-443A-A9D3-0DAD0BABB60C}">
      <dgm:prSet/>
      <dgm:spPr/>
      <dgm:t>
        <a:bodyPr/>
        <a:lstStyle/>
        <a:p>
          <a:pPr algn="ctr"/>
          <a:endParaRPr lang="en-US"/>
        </a:p>
      </dgm:t>
    </dgm:pt>
    <dgm:pt modelId="{C4D606BF-D941-4265-900A-0790EF59A7BF}" type="sibTrans" cxnId="{83F27A50-CD68-443A-A9D3-0DAD0BABB60C}">
      <dgm:prSet/>
      <dgm:spPr/>
      <dgm:t>
        <a:bodyPr/>
        <a:lstStyle/>
        <a:p>
          <a:pPr algn="ctr"/>
          <a:endParaRPr lang="en-US"/>
        </a:p>
      </dgm:t>
    </dgm:pt>
    <dgm:pt modelId="{97781069-EEF5-4024-B188-337B89094F58}">
      <dgm:prSet phldrT="[Text]" custT="1"/>
      <dgm:spPr/>
      <dgm:t>
        <a:bodyPr/>
        <a:lstStyle/>
        <a:p>
          <a:pPr algn="ctr"/>
          <a:r>
            <a:rPr lang="en-US" sz="700" b="1"/>
            <a:t>Not for Profit </a:t>
          </a:r>
        </a:p>
      </dgm:t>
    </dgm:pt>
    <dgm:pt modelId="{D3097349-F50C-4C49-B626-E11B90DF4322}" type="parTrans" cxnId="{333760FC-446A-4047-9B9F-DF04BA7F8C7A}">
      <dgm:prSet/>
      <dgm:spPr/>
      <dgm:t>
        <a:bodyPr/>
        <a:lstStyle/>
        <a:p>
          <a:pPr algn="ctr"/>
          <a:endParaRPr lang="en-US" b="1"/>
        </a:p>
      </dgm:t>
    </dgm:pt>
    <dgm:pt modelId="{B2D06AEA-7401-48A9-A282-E3803FA330A5}" type="sibTrans" cxnId="{333760FC-446A-4047-9B9F-DF04BA7F8C7A}">
      <dgm:prSet/>
      <dgm:spPr/>
      <dgm:t>
        <a:bodyPr/>
        <a:lstStyle/>
        <a:p>
          <a:pPr algn="ctr"/>
          <a:endParaRPr lang="en-US"/>
        </a:p>
      </dgm:t>
    </dgm:pt>
    <dgm:pt modelId="{315E1B3E-B5BE-4571-9A3D-9F2461406617}">
      <dgm:prSet phldrT="[Text]" custT="1"/>
      <dgm:spPr/>
      <dgm:t>
        <a:bodyPr/>
        <a:lstStyle/>
        <a:p>
          <a:pPr algn="ctr"/>
          <a:r>
            <a:rPr lang="en-US" sz="700" b="1"/>
            <a:t>NGOs</a:t>
          </a:r>
        </a:p>
      </dgm:t>
    </dgm:pt>
    <dgm:pt modelId="{4C863B6B-4197-443A-9962-95672B1D07C0}" type="parTrans" cxnId="{8EED1B6C-F045-4229-9593-32F23B23874F}">
      <dgm:prSet/>
      <dgm:spPr/>
      <dgm:t>
        <a:bodyPr/>
        <a:lstStyle/>
        <a:p>
          <a:pPr algn="ctr"/>
          <a:endParaRPr lang="en-US" b="1"/>
        </a:p>
      </dgm:t>
    </dgm:pt>
    <dgm:pt modelId="{FCD7868A-14B6-47A5-AF62-E85367B52BED}" type="sibTrans" cxnId="{8EED1B6C-F045-4229-9593-32F23B23874F}">
      <dgm:prSet/>
      <dgm:spPr/>
      <dgm:t>
        <a:bodyPr/>
        <a:lstStyle/>
        <a:p>
          <a:pPr algn="ctr"/>
          <a:endParaRPr lang="en-US"/>
        </a:p>
      </dgm:t>
    </dgm:pt>
    <dgm:pt modelId="{89C26C33-45BE-4142-8AB5-0B00CD226826}">
      <dgm:prSet phldrT="[Text]" custT="1"/>
      <dgm:spPr/>
      <dgm:t>
        <a:bodyPr/>
        <a:lstStyle/>
        <a:p>
          <a:pPr algn="ctr"/>
          <a:r>
            <a:rPr lang="en-US" sz="700" b="1"/>
            <a:t>UN/Other Agencies</a:t>
          </a:r>
        </a:p>
      </dgm:t>
    </dgm:pt>
    <dgm:pt modelId="{41EBF712-4FD3-45BB-B6A2-F29B4987924E}" type="parTrans" cxnId="{E66BE383-D380-4390-AA01-BC3C5D08BF97}">
      <dgm:prSet/>
      <dgm:spPr/>
      <dgm:t>
        <a:bodyPr/>
        <a:lstStyle/>
        <a:p>
          <a:pPr algn="ctr"/>
          <a:endParaRPr lang="en-US" b="1"/>
        </a:p>
      </dgm:t>
    </dgm:pt>
    <dgm:pt modelId="{97EE08AF-5037-4DAA-9A4C-651A3F70CF10}" type="sibTrans" cxnId="{E66BE383-D380-4390-AA01-BC3C5D08BF97}">
      <dgm:prSet/>
      <dgm:spPr/>
      <dgm:t>
        <a:bodyPr/>
        <a:lstStyle/>
        <a:p>
          <a:pPr algn="ctr"/>
          <a:endParaRPr lang="en-US"/>
        </a:p>
      </dgm:t>
    </dgm:pt>
    <dgm:pt modelId="{4BA30C5A-9FB9-44C7-B498-827302CA4CC0}">
      <dgm:prSet phldrT="[Text]" custT="1"/>
      <dgm:spPr/>
      <dgm:t>
        <a:bodyPr/>
        <a:lstStyle/>
        <a:p>
          <a:pPr algn="ctr"/>
          <a:r>
            <a:rPr lang="en-US" sz="700" b="1"/>
            <a:t>Social Business</a:t>
          </a:r>
        </a:p>
      </dgm:t>
    </dgm:pt>
    <dgm:pt modelId="{562D63C6-4003-4824-AD89-AF33FA8C1F41}" type="parTrans" cxnId="{CBEA3EC8-090F-4859-9C1C-2BF44A8B8DFB}">
      <dgm:prSet/>
      <dgm:spPr/>
      <dgm:t>
        <a:bodyPr/>
        <a:lstStyle/>
        <a:p>
          <a:pPr algn="ctr"/>
          <a:endParaRPr lang="en-US" b="1"/>
        </a:p>
      </dgm:t>
    </dgm:pt>
    <dgm:pt modelId="{AB63804B-6F28-42AE-BDAF-C553487D4C64}" type="sibTrans" cxnId="{CBEA3EC8-090F-4859-9C1C-2BF44A8B8DFB}">
      <dgm:prSet/>
      <dgm:spPr/>
      <dgm:t>
        <a:bodyPr/>
        <a:lstStyle/>
        <a:p>
          <a:pPr algn="ctr"/>
          <a:endParaRPr lang="en-US"/>
        </a:p>
      </dgm:t>
    </dgm:pt>
    <dgm:pt modelId="{C94E74B2-0FA0-4D5A-BC85-F99241C9CF0A}">
      <dgm:prSet phldrT="[Text]" custT="1"/>
      <dgm:spPr/>
      <dgm:t>
        <a:bodyPr/>
        <a:lstStyle/>
        <a:p>
          <a:pPr algn="ctr"/>
          <a:r>
            <a:rPr lang="en-US" sz="700" b="1"/>
            <a:t>Co-Operative Model</a:t>
          </a:r>
        </a:p>
      </dgm:t>
    </dgm:pt>
    <dgm:pt modelId="{9A1879CB-DDA9-4775-93E3-FA55F7B19BB3}" type="parTrans" cxnId="{7620C267-4C0C-45B8-AB9C-2633697D366C}">
      <dgm:prSet/>
      <dgm:spPr/>
      <dgm:t>
        <a:bodyPr/>
        <a:lstStyle/>
        <a:p>
          <a:pPr algn="ctr"/>
          <a:endParaRPr lang="en-US" b="1"/>
        </a:p>
      </dgm:t>
    </dgm:pt>
    <dgm:pt modelId="{7D21170E-10E7-49AA-B682-8F30D194ECF7}" type="sibTrans" cxnId="{7620C267-4C0C-45B8-AB9C-2633697D366C}">
      <dgm:prSet/>
      <dgm:spPr/>
      <dgm:t>
        <a:bodyPr/>
        <a:lstStyle/>
        <a:p>
          <a:pPr algn="ctr"/>
          <a:endParaRPr lang="en-US"/>
        </a:p>
      </dgm:t>
    </dgm:pt>
    <dgm:pt modelId="{16B8A446-9E88-4CB4-AE9A-651207093CA0}">
      <dgm:prSet phldrT="[Text]" custT="1"/>
      <dgm:spPr/>
      <dgm:t>
        <a:bodyPr/>
        <a:lstStyle/>
        <a:p>
          <a:pPr algn="ctr"/>
          <a:r>
            <a:rPr lang="en-US" sz="700" b="1"/>
            <a:t>For Profit</a:t>
          </a:r>
        </a:p>
      </dgm:t>
    </dgm:pt>
    <dgm:pt modelId="{DA8DA75B-F834-4A69-AA58-4CE3BACC2046}" type="parTrans" cxnId="{0B5C005B-BADB-4AB2-BB1F-BC3D3C8B706D}">
      <dgm:prSet/>
      <dgm:spPr/>
      <dgm:t>
        <a:bodyPr/>
        <a:lstStyle/>
        <a:p>
          <a:pPr algn="ctr"/>
          <a:endParaRPr lang="en-US" b="1"/>
        </a:p>
      </dgm:t>
    </dgm:pt>
    <dgm:pt modelId="{EE06AC55-3BC7-44F0-849C-8A13B2E87B8E}" type="sibTrans" cxnId="{0B5C005B-BADB-4AB2-BB1F-BC3D3C8B706D}">
      <dgm:prSet/>
      <dgm:spPr/>
      <dgm:t>
        <a:bodyPr/>
        <a:lstStyle/>
        <a:p>
          <a:pPr algn="ctr"/>
          <a:endParaRPr lang="en-US"/>
        </a:p>
      </dgm:t>
    </dgm:pt>
    <dgm:pt modelId="{46114122-52A4-438E-9F1A-11BB7278D523}">
      <dgm:prSet phldrT="[Text]" custT="1"/>
      <dgm:spPr/>
      <dgm:t>
        <a:bodyPr/>
        <a:lstStyle/>
        <a:p>
          <a:pPr algn="ctr"/>
          <a:r>
            <a:rPr lang="en-US" sz="700" b="1"/>
            <a:t>Corporate Social Responsibility (CSR) </a:t>
          </a:r>
        </a:p>
      </dgm:t>
    </dgm:pt>
    <dgm:pt modelId="{237D780C-82CE-4DEF-BEF5-5DAB6A91FA5D}" type="parTrans" cxnId="{9DF72C4A-979F-4CE8-9114-428F3EA0EC3E}">
      <dgm:prSet/>
      <dgm:spPr/>
      <dgm:t>
        <a:bodyPr/>
        <a:lstStyle/>
        <a:p>
          <a:pPr algn="ctr"/>
          <a:endParaRPr lang="en-US" b="1"/>
        </a:p>
      </dgm:t>
    </dgm:pt>
    <dgm:pt modelId="{B026A169-CA55-4212-9D0C-BF58C6B86190}" type="sibTrans" cxnId="{9DF72C4A-979F-4CE8-9114-428F3EA0EC3E}">
      <dgm:prSet/>
      <dgm:spPr/>
      <dgm:t>
        <a:bodyPr/>
        <a:lstStyle/>
        <a:p>
          <a:pPr algn="ctr"/>
          <a:endParaRPr lang="en-US"/>
        </a:p>
      </dgm:t>
    </dgm:pt>
    <dgm:pt modelId="{E357431A-994B-4AC5-A892-E64ADB501CDD}">
      <dgm:prSet phldrT="[Text]" custT="1"/>
      <dgm:spPr/>
      <dgm:t>
        <a:bodyPr/>
        <a:lstStyle/>
        <a:p>
          <a:pPr algn="ctr"/>
          <a:r>
            <a:rPr lang="en-US" sz="700" b="1"/>
            <a:t>Government Agencies</a:t>
          </a:r>
        </a:p>
      </dgm:t>
    </dgm:pt>
    <dgm:pt modelId="{473BBB9E-6135-4C6A-93BC-716D40CF3C55}" type="parTrans" cxnId="{5C8D85D3-26E1-4F48-893C-A981EB5CF3CC}">
      <dgm:prSet/>
      <dgm:spPr/>
      <dgm:t>
        <a:bodyPr/>
        <a:lstStyle/>
        <a:p>
          <a:pPr algn="ctr"/>
          <a:endParaRPr lang="en-US" b="1"/>
        </a:p>
      </dgm:t>
    </dgm:pt>
    <dgm:pt modelId="{D3BDD534-A819-4FE7-BAFD-A4476A953E48}" type="sibTrans" cxnId="{5C8D85D3-26E1-4F48-893C-A981EB5CF3CC}">
      <dgm:prSet/>
      <dgm:spPr/>
      <dgm:t>
        <a:bodyPr/>
        <a:lstStyle/>
        <a:p>
          <a:pPr algn="ctr"/>
          <a:endParaRPr lang="en-US"/>
        </a:p>
      </dgm:t>
    </dgm:pt>
    <dgm:pt modelId="{B547514B-4C56-4CAF-AB46-EB69C3FD4D58}">
      <dgm:prSet phldrT="[Text]" custT="1"/>
      <dgm:spPr/>
      <dgm:t>
        <a:bodyPr/>
        <a:lstStyle/>
        <a:p>
          <a:pPr algn="ctr"/>
          <a:r>
            <a:rPr lang="en-US" sz="700" b="1"/>
            <a:t>Trickle-Down Effect Model</a:t>
          </a:r>
          <a:br>
            <a:rPr lang="en-US" sz="700" b="1"/>
          </a:br>
          <a:r>
            <a:rPr lang="en-US" sz="700" b="1"/>
            <a:t>(The Prahlad Model) </a:t>
          </a:r>
        </a:p>
      </dgm:t>
    </dgm:pt>
    <dgm:pt modelId="{1999B71E-A2B1-40CE-AAF0-E41D1C114A9F}" type="parTrans" cxnId="{BCA372A3-A0CA-4AD8-9750-F90557C51014}">
      <dgm:prSet/>
      <dgm:spPr/>
      <dgm:t>
        <a:bodyPr/>
        <a:lstStyle/>
        <a:p>
          <a:pPr algn="ctr"/>
          <a:endParaRPr lang="en-US" b="1"/>
        </a:p>
      </dgm:t>
    </dgm:pt>
    <dgm:pt modelId="{237812FE-B18B-4911-8501-965F2B5E88CE}" type="sibTrans" cxnId="{BCA372A3-A0CA-4AD8-9750-F90557C51014}">
      <dgm:prSet/>
      <dgm:spPr/>
      <dgm:t>
        <a:bodyPr/>
        <a:lstStyle/>
        <a:p>
          <a:pPr algn="ctr"/>
          <a:endParaRPr lang="en-US"/>
        </a:p>
      </dgm:t>
    </dgm:pt>
    <dgm:pt modelId="{750E4056-3722-46A4-A15F-F23610493399}">
      <dgm:prSet phldrT="[Text]" custT="1"/>
      <dgm:spPr/>
      <dgm:t>
        <a:bodyPr/>
        <a:lstStyle/>
        <a:p>
          <a:pPr algn="ctr"/>
          <a:r>
            <a:rPr lang="en-US" sz="700" b="1"/>
            <a:t>Inclusive Development Model</a:t>
          </a:r>
          <a:br>
            <a:rPr lang="en-US" sz="700" b="1"/>
          </a:br>
          <a:r>
            <a:rPr lang="en-US" sz="700" b="1"/>
            <a:t>(The Yunus Model) </a:t>
          </a:r>
        </a:p>
      </dgm:t>
    </dgm:pt>
    <dgm:pt modelId="{DBC2A055-A08B-4554-A4AC-5D3D997BDA6D}" type="parTrans" cxnId="{184C1713-D4C2-4C21-BAF6-2DA80128AF3D}">
      <dgm:prSet/>
      <dgm:spPr/>
      <dgm:t>
        <a:bodyPr/>
        <a:lstStyle/>
        <a:p>
          <a:pPr algn="ctr"/>
          <a:endParaRPr lang="en-US" b="1"/>
        </a:p>
      </dgm:t>
    </dgm:pt>
    <dgm:pt modelId="{5ED568AC-687A-4616-9485-D25228ACD862}" type="sibTrans" cxnId="{184C1713-D4C2-4C21-BAF6-2DA80128AF3D}">
      <dgm:prSet/>
      <dgm:spPr/>
      <dgm:t>
        <a:bodyPr/>
        <a:lstStyle/>
        <a:p>
          <a:pPr algn="ctr"/>
          <a:endParaRPr lang="en-US"/>
        </a:p>
      </dgm:t>
    </dgm:pt>
    <dgm:pt modelId="{963E0C49-D1E8-4177-8C54-A87B971F46BF}">
      <dgm:prSet phldrT="[Text]" custT="1"/>
      <dgm:spPr/>
      <dgm:t>
        <a:bodyPr/>
        <a:lstStyle/>
        <a:p>
          <a:pPr algn="ctr"/>
          <a:r>
            <a:rPr lang="en-US" sz="700" b="1"/>
            <a:t>Low-End Products and Packaging </a:t>
          </a:r>
        </a:p>
      </dgm:t>
    </dgm:pt>
    <dgm:pt modelId="{C3314E13-4054-4900-8F7C-123D0D307CB8}" type="parTrans" cxnId="{83BE5098-584C-46CA-8A47-866E8DBF6EEF}">
      <dgm:prSet/>
      <dgm:spPr/>
      <dgm:t>
        <a:bodyPr/>
        <a:lstStyle/>
        <a:p>
          <a:pPr algn="ctr"/>
          <a:endParaRPr lang="en-US" b="1"/>
        </a:p>
      </dgm:t>
    </dgm:pt>
    <dgm:pt modelId="{A4524118-B36C-4644-BB66-98D95351426D}" type="sibTrans" cxnId="{83BE5098-584C-46CA-8A47-866E8DBF6EEF}">
      <dgm:prSet/>
      <dgm:spPr/>
      <dgm:t>
        <a:bodyPr/>
        <a:lstStyle/>
        <a:p>
          <a:pPr algn="ctr"/>
          <a:endParaRPr lang="en-US"/>
        </a:p>
      </dgm:t>
    </dgm:pt>
    <dgm:pt modelId="{D284F2CE-C085-4282-9A42-679A461C6D07}">
      <dgm:prSet phldrT="[Text]" custT="1"/>
      <dgm:spPr/>
      <dgm:t>
        <a:bodyPr/>
        <a:lstStyle/>
        <a:p>
          <a:pPr algn="ctr"/>
          <a:r>
            <a:rPr lang="en-US" sz="700" b="1"/>
            <a:t>Public</a:t>
          </a:r>
          <a:r>
            <a:rPr lang="en-US" sz="700"/>
            <a:t>–</a:t>
          </a:r>
          <a:r>
            <a:rPr lang="en-US" sz="700" b="1"/>
            <a:t>Private Partnership</a:t>
          </a:r>
        </a:p>
      </dgm:t>
    </dgm:pt>
    <dgm:pt modelId="{D01262E9-F30B-458C-B586-92032763D5E4}" type="parTrans" cxnId="{6158A7A5-90A2-422E-BE15-FE00B50287FB}">
      <dgm:prSet/>
      <dgm:spPr/>
      <dgm:t>
        <a:bodyPr/>
        <a:lstStyle/>
        <a:p>
          <a:pPr algn="ctr"/>
          <a:endParaRPr lang="en-US" b="1"/>
        </a:p>
      </dgm:t>
    </dgm:pt>
    <dgm:pt modelId="{74BCA26E-65A6-4FAE-A4DF-601CB80C5998}" type="sibTrans" cxnId="{6158A7A5-90A2-422E-BE15-FE00B50287FB}">
      <dgm:prSet/>
      <dgm:spPr/>
      <dgm:t>
        <a:bodyPr/>
        <a:lstStyle/>
        <a:p>
          <a:pPr algn="ctr"/>
          <a:endParaRPr lang="en-US"/>
        </a:p>
      </dgm:t>
    </dgm:pt>
    <dgm:pt modelId="{CAECECAC-5495-4325-953E-6DD986CE9BF6}" type="pres">
      <dgm:prSet presAssocID="{050F69A3-70ED-48AE-A2B0-46B712DAFECC}" presName="diagram" presStyleCnt="0">
        <dgm:presLayoutVars>
          <dgm:chPref val="1"/>
          <dgm:dir/>
          <dgm:animOne val="branch"/>
          <dgm:animLvl val="lvl"/>
          <dgm:resizeHandles val="exact"/>
        </dgm:presLayoutVars>
      </dgm:prSet>
      <dgm:spPr/>
      <dgm:t>
        <a:bodyPr/>
        <a:lstStyle/>
        <a:p>
          <a:endParaRPr lang="en-US"/>
        </a:p>
      </dgm:t>
    </dgm:pt>
    <dgm:pt modelId="{059C1199-5EA4-41E5-913C-1558C90DD5D6}" type="pres">
      <dgm:prSet presAssocID="{F3C6C2CA-268B-4C00-BC09-8EB988A8AAE0}" presName="root1" presStyleCnt="0"/>
      <dgm:spPr/>
    </dgm:pt>
    <dgm:pt modelId="{B8D0158C-EC05-4D97-A436-67D1AA76AF80}" type="pres">
      <dgm:prSet presAssocID="{F3C6C2CA-268B-4C00-BC09-8EB988A8AAE0}" presName="LevelOneTextNode" presStyleLbl="node0" presStyleIdx="0" presStyleCnt="1">
        <dgm:presLayoutVars>
          <dgm:chPref val="3"/>
        </dgm:presLayoutVars>
      </dgm:prSet>
      <dgm:spPr/>
      <dgm:t>
        <a:bodyPr/>
        <a:lstStyle/>
        <a:p>
          <a:endParaRPr lang="en-US"/>
        </a:p>
      </dgm:t>
    </dgm:pt>
    <dgm:pt modelId="{F5CEA6D1-ABC4-4300-B899-3C3B7D76DFE6}" type="pres">
      <dgm:prSet presAssocID="{F3C6C2CA-268B-4C00-BC09-8EB988A8AAE0}" presName="level2hierChild" presStyleCnt="0"/>
      <dgm:spPr/>
    </dgm:pt>
    <dgm:pt modelId="{1BBEC1DC-8C71-4ACA-AFC6-F99C6124B0E3}" type="pres">
      <dgm:prSet presAssocID="{D3097349-F50C-4C49-B626-E11B90DF4322}" presName="conn2-1" presStyleLbl="parChTrans1D2" presStyleIdx="0" presStyleCnt="3"/>
      <dgm:spPr/>
      <dgm:t>
        <a:bodyPr/>
        <a:lstStyle/>
        <a:p>
          <a:endParaRPr lang="en-US"/>
        </a:p>
      </dgm:t>
    </dgm:pt>
    <dgm:pt modelId="{1FDC6DB3-AAAF-4510-9385-CF4886031E0D}" type="pres">
      <dgm:prSet presAssocID="{D3097349-F50C-4C49-B626-E11B90DF4322}" presName="connTx" presStyleLbl="parChTrans1D2" presStyleIdx="0" presStyleCnt="3"/>
      <dgm:spPr/>
      <dgm:t>
        <a:bodyPr/>
        <a:lstStyle/>
        <a:p>
          <a:endParaRPr lang="en-US"/>
        </a:p>
      </dgm:t>
    </dgm:pt>
    <dgm:pt modelId="{86373E68-2EDD-4E48-8DA2-5FF4EA5389D6}" type="pres">
      <dgm:prSet presAssocID="{97781069-EEF5-4024-B188-337B89094F58}" presName="root2" presStyleCnt="0"/>
      <dgm:spPr/>
    </dgm:pt>
    <dgm:pt modelId="{F8B5873D-EBCD-41BF-AE59-CA05E8A1F82A}" type="pres">
      <dgm:prSet presAssocID="{97781069-EEF5-4024-B188-337B89094F58}" presName="LevelTwoTextNode" presStyleLbl="node2" presStyleIdx="0" presStyleCnt="3">
        <dgm:presLayoutVars>
          <dgm:chPref val="3"/>
        </dgm:presLayoutVars>
      </dgm:prSet>
      <dgm:spPr/>
      <dgm:t>
        <a:bodyPr/>
        <a:lstStyle/>
        <a:p>
          <a:endParaRPr lang="en-US"/>
        </a:p>
      </dgm:t>
    </dgm:pt>
    <dgm:pt modelId="{6E264714-07CA-45AF-B955-EE52D850E43C}" type="pres">
      <dgm:prSet presAssocID="{97781069-EEF5-4024-B188-337B89094F58}" presName="level3hierChild" presStyleCnt="0"/>
      <dgm:spPr/>
    </dgm:pt>
    <dgm:pt modelId="{FBB5A74E-E109-44FD-9461-8EA7CE751EFD}" type="pres">
      <dgm:prSet presAssocID="{4C863B6B-4197-443A-9962-95672B1D07C0}" presName="conn2-1" presStyleLbl="parChTrans1D3" presStyleIdx="0" presStyleCnt="9"/>
      <dgm:spPr/>
      <dgm:t>
        <a:bodyPr/>
        <a:lstStyle/>
        <a:p>
          <a:endParaRPr lang="en-US"/>
        </a:p>
      </dgm:t>
    </dgm:pt>
    <dgm:pt modelId="{81E6E949-BEFF-4798-8005-F6B6D65AB443}" type="pres">
      <dgm:prSet presAssocID="{4C863B6B-4197-443A-9962-95672B1D07C0}" presName="connTx" presStyleLbl="parChTrans1D3" presStyleIdx="0" presStyleCnt="9"/>
      <dgm:spPr/>
      <dgm:t>
        <a:bodyPr/>
        <a:lstStyle/>
        <a:p>
          <a:endParaRPr lang="en-US"/>
        </a:p>
      </dgm:t>
    </dgm:pt>
    <dgm:pt modelId="{FEB20316-8A52-4F96-BBBA-A48CE3054147}" type="pres">
      <dgm:prSet presAssocID="{315E1B3E-B5BE-4571-9A3D-9F2461406617}" presName="root2" presStyleCnt="0"/>
      <dgm:spPr/>
    </dgm:pt>
    <dgm:pt modelId="{23E113BD-AB78-4DE6-92A7-96B9AC8865A4}" type="pres">
      <dgm:prSet presAssocID="{315E1B3E-B5BE-4571-9A3D-9F2461406617}" presName="LevelTwoTextNode" presStyleLbl="node3" presStyleIdx="0" presStyleCnt="9">
        <dgm:presLayoutVars>
          <dgm:chPref val="3"/>
        </dgm:presLayoutVars>
      </dgm:prSet>
      <dgm:spPr/>
      <dgm:t>
        <a:bodyPr/>
        <a:lstStyle/>
        <a:p>
          <a:endParaRPr lang="en-US"/>
        </a:p>
      </dgm:t>
    </dgm:pt>
    <dgm:pt modelId="{BE60D7D8-DE7A-404F-874A-DC85E8040AE9}" type="pres">
      <dgm:prSet presAssocID="{315E1B3E-B5BE-4571-9A3D-9F2461406617}" presName="level3hierChild" presStyleCnt="0"/>
      <dgm:spPr/>
    </dgm:pt>
    <dgm:pt modelId="{E3D4A4B4-9CD9-4C21-B9F2-938CA8D901ED}" type="pres">
      <dgm:prSet presAssocID="{473BBB9E-6135-4C6A-93BC-716D40CF3C55}" presName="conn2-1" presStyleLbl="parChTrans1D3" presStyleIdx="1" presStyleCnt="9"/>
      <dgm:spPr/>
      <dgm:t>
        <a:bodyPr/>
        <a:lstStyle/>
        <a:p>
          <a:endParaRPr lang="en-US"/>
        </a:p>
      </dgm:t>
    </dgm:pt>
    <dgm:pt modelId="{E278A22E-459D-47E1-9D0B-CE84D96A6D34}" type="pres">
      <dgm:prSet presAssocID="{473BBB9E-6135-4C6A-93BC-716D40CF3C55}" presName="connTx" presStyleLbl="parChTrans1D3" presStyleIdx="1" presStyleCnt="9"/>
      <dgm:spPr/>
      <dgm:t>
        <a:bodyPr/>
        <a:lstStyle/>
        <a:p>
          <a:endParaRPr lang="en-US"/>
        </a:p>
      </dgm:t>
    </dgm:pt>
    <dgm:pt modelId="{74DA6053-BAC1-405B-A62F-9BA5368A872B}" type="pres">
      <dgm:prSet presAssocID="{E357431A-994B-4AC5-A892-E64ADB501CDD}" presName="root2" presStyleCnt="0"/>
      <dgm:spPr/>
    </dgm:pt>
    <dgm:pt modelId="{B08870EF-6F0C-4266-9C13-B4050EAE1DF8}" type="pres">
      <dgm:prSet presAssocID="{E357431A-994B-4AC5-A892-E64ADB501CDD}" presName="LevelTwoTextNode" presStyleLbl="node3" presStyleIdx="1" presStyleCnt="9">
        <dgm:presLayoutVars>
          <dgm:chPref val="3"/>
        </dgm:presLayoutVars>
      </dgm:prSet>
      <dgm:spPr/>
      <dgm:t>
        <a:bodyPr/>
        <a:lstStyle/>
        <a:p>
          <a:endParaRPr lang="en-US"/>
        </a:p>
      </dgm:t>
    </dgm:pt>
    <dgm:pt modelId="{0425743A-FB16-4F50-BA7E-6BDB0B0CA713}" type="pres">
      <dgm:prSet presAssocID="{E357431A-994B-4AC5-A892-E64ADB501CDD}" presName="level3hierChild" presStyleCnt="0"/>
      <dgm:spPr/>
    </dgm:pt>
    <dgm:pt modelId="{B2E17BB4-5135-4302-A214-D5D316004951}" type="pres">
      <dgm:prSet presAssocID="{41EBF712-4FD3-45BB-B6A2-F29B4987924E}" presName="conn2-1" presStyleLbl="parChTrans1D3" presStyleIdx="2" presStyleCnt="9"/>
      <dgm:spPr/>
      <dgm:t>
        <a:bodyPr/>
        <a:lstStyle/>
        <a:p>
          <a:endParaRPr lang="en-US"/>
        </a:p>
      </dgm:t>
    </dgm:pt>
    <dgm:pt modelId="{2DBB0C1E-907C-4776-BF5B-9735A03B90B7}" type="pres">
      <dgm:prSet presAssocID="{41EBF712-4FD3-45BB-B6A2-F29B4987924E}" presName="connTx" presStyleLbl="parChTrans1D3" presStyleIdx="2" presStyleCnt="9"/>
      <dgm:spPr/>
      <dgm:t>
        <a:bodyPr/>
        <a:lstStyle/>
        <a:p>
          <a:endParaRPr lang="en-US"/>
        </a:p>
      </dgm:t>
    </dgm:pt>
    <dgm:pt modelId="{14125D0B-7473-4C5A-A3BE-6E2C400638CC}" type="pres">
      <dgm:prSet presAssocID="{89C26C33-45BE-4142-8AB5-0B00CD226826}" presName="root2" presStyleCnt="0"/>
      <dgm:spPr/>
    </dgm:pt>
    <dgm:pt modelId="{F5196D0B-A386-406B-9763-316044602AA5}" type="pres">
      <dgm:prSet presAssocID="{89C26C33-45BE-4142-8AB5-0B00CD226826}" presName="LevelTwoTextNode" presStyleLbl="node3" presStyleIdx="2" presStyleCnt="9">
        <dgm:presLayoutVars>
          <dgm:chPref val="3"/>
        </dgm:presLayoutVars>
      </dgm:prSet>
      <dgm:spPr/>
      <dgm:t>
        <a:bodyPr/>
        <a:lstStyle/>
        <a:p>
          <a:endParaRPr lang="en-US"/>
        </a:p>
      </dgm:t>
    </dgm:pt>
    <dgm:pt modelId="{C00FBDD8-FB9A-4687-988A-3D99BAD3F017}" type="pres">
      <dgm:prSet presAssocID="{89C26C33-45BE-4142-8AB5-0B00CD226826}" presName="level3hierChild" presStyleCnt="0"/>
      <dgm:spPr/>
    </dgm:pt>
    <dgm:pt modelId="{C36D0188-DF5A-492D-840E-DA12B17D531A}" type="pres">
      <dgm:prSet presAssocID="{562D63C6-4003-4824-AD89-AF33FA8C1F41}" presName="conn2-1" presStyleLbl="parChTrans1D2" presStyleIdx="1" presStyleCnt="3"/>
      <dgm:spPr/>
      <dgm:t>
        <a:bodyPr/>
        <a:lstStyle/>
        <a:p>
          <a:endParaRPr lang="en-US"/>
        </a:p>
      </dgm:t>
    </dgm:pt>
    <dgm:pt modelId="{B09FF9B5-E49A-4257-B416-8038DD6F45C4}" type="pres">
      <dgm:prSet presAssocID="{562D63C6-4003-4824-AD89-AF33FA8C1F41}" presName="connTx" presStyleLbl="parChTrans1D2" presStyleIdx="1" presStyleCnt="3"/>
      <dgm:spPr/>
      <dgm:t>
        <a:bodyPr/>
        <a:lstStyle/>
        <a:p>
          <a:endParaRPr lang="en-US"/>
        </a:p>
      </dgm:t>
    </dgm:pt>
    <dgm:pt modelId="{E552E5C9-2787-4D07-87A5-85A7AEDD5566}" type="pres">
      <dgm:prSet presAssocID="{4BA30C5A-9FB9-44C7-B498-827302CA4CC0}" presName="root2" presStyleCnt="0"/>
      <dgm:spPr/>
    </dgm:pt>
    <dgm:pt modelId="{3BC205FF-72DE-4A97-BBD1-E4379AE73BE7}" type="pres">
      <dgm:prSet presAssocID="{4BA30C5A-9FB9-44C7-B498-827302CA4CC0}" presName="LevelTwoTextNode" presStyleLbl="node2" presStyleIdx="1" presStyleCnt="3">
        <dgm:presLayoutVars>
          <dgm:chPref val="3"/>
        </dgm:presLayoutVars>
      </dgm:prSet>
      <dgm:spPr/>
      <dgm:t>
        <a:bodyPr/>
        <a:lstStyle/>
        <a:p>
          <a:endParaRPr lang="en-US"/>
        </a:p>
      </dgm:t>
    </dgm:pt>
    <dgm:pt modelId="{4E41DBFB-A9D8-4F3C-B111-D01785A367A3}" type="pres">
      <dgm:prSet presAssocID="{4BA30C5A-9FB9-44C7-B498-827302CA4CC0}" presName="level3hierChild" presStyleCnt="0"/>
      <dgm:spPr/>
    </dgm:pt>
    <dgm:pt modelId="{E2006C1F-62FB-439C-8EBF-C51EA3A6C766}" type="pres">
      <dgm:prSet presAssocID="{9A1879CB-DDA9-4775-93E3-FA55F7B19BB3}" presName="conn2-1" presStyleLbl="parChTrans1D3" presStyleIdx="3" presStyleCnt="9"/>
      <dgm:spPr/>
      <dgm:t>
        <a:bodyPr/>
        <a:lstStyle/>
        <a:p>
          <a:endParaRPr lang="en-US"/>
        </a:p>
      </dgm:t>
    </dgm:pt>
    <dgm:pt modelId="{5C287B90-B81E-4AF6-B248-EBA22183676D}" type="pres">
      <dgm:prSet presAssocID="{9A1879CB-DDA9-4775-93E3-FA55F7B19BB3}" presName="connTx" presStyleLbl="parChTrans1D3" presStyleIdx="3" presStyleCnt="9"/>
      <dgm:spPr/>
      <dgm:t>
        <a:bodyPr/>
        <a:lstStyle/>
        <a:p>
          <a:endParaRPr lang="en-US"/>
        </a:p>
      </dgm:t>
    </dgm:pt>
    <dgm:pt modelId="{7528D91A-6EF4-4706-A8DB-8728BA1D15DA}" type="pres">
      <dgm:prSet presAssocID="{C94E74B2-0FA0-4D5A-BC85-F99241C9CF0A}" presName="root2" presStyleCnt="0"/>
      <dgm:spPr/>
    </dgm:pt>
    <dgm:pt modelId="{4F3E8F32-1A7D-46BF-9319-6CBD18AD171E}" type="pres">
      <dgm:prSet presAssocID="{C94E74B2-0FA0-4D5A-BC85-F99241C9CF0A}" presName="LevelTwoTextNode" presStyleLbl="node3" presStyleIdx="3" presStyleCnt="9">
        <dgm:presLayoutVars>
          <dgm:chPref val="3"/>
        </dgm:presLayoutVars>
      </dgm:prSet>
      <dgm:spPr/>
      <dgm:t>
        <a:bodyPr/>
        <a:lstStyle/>
        <a:p>
          <a:endParaRPr lang="en-US"/>
        </a:p>
      </dgm:t>
    </dgm:pt>
    <dgm:pt modelId="{2193F07D-95B9-4939-95F9-B54CA4FAD282}" type="pres">
      <dgm:prSet presAssocID="{C94E74B2-0FA0-4D5A-BC85-F99241C9CF0A}" presName="level3hierChild" presStyleCnt="0"/>
      <dgm:spPr/>
    </dgm:pt>
    <dgm:pt modelId="{934E0827-3E26-4EAB-88ED-E6C9ACD535F4}" type="pres">
      <dgm:prSet presAssocID="{1999B71E-A2B1-40CE-AAF0-E41D1C114A9F}" presName="conn2-1" presStyleLbl="parChTrans1D3" presStyleIdx="4" presStyleCnt="9"/>
      <dgm:spPr/>
      <dgm:t>
        <a:bodyPr/>
        <a:lstStyle/>
        <a:p>
          <a:endParaRPr lang="en-US"/>
        </a:p>
      </dgm:t>
    </dgm:pt>
    <dgm:pt modelId="{83872EB6-43FD-4D38-B733-3E639FF13DB4}" type="pres">
      <dgm:prSet presAssocID="{1999B71E-A2B1-40CE-AAF0-E41D1C114A9F}" presName="connTx" presStyleLbl="parChTrans1D3" presStyleIdx="4" presStyleCnt="9"/>
      <dgm:spPr/>
      <dgm:t>
        <a:bodyPr/>
        <a:lstStyle/>
        <a:p>
          <a:endParaRPr lang="en-US"/>
        </a:p>
      </dgm:t>
    </dgm:pt>
    <dgm:pt modelId="{5AF5D6B8-55CB-4B26-ABEA-F28935D03D60}" type="pres">
      <dgm:prSet presAssocID="{B547514B-4C56-4CAF-AB46-EB69C3FD4D58}" presName="root2" presStyleCnt="0"/>
      <dgm:spPr/>
    </dgm:pt>
    <dgm:pt modelId="{1F83C0EE-F66A-4E3C-B362-5A10BCDFC5A2}" type="pres">
      <dgm:prSet presAssocID="{B547514B-4C56-4CAF-AB46-EB69C3FD4D58}" presName="LevelTwoTextNode" presStyleLbl="node3" presStyleIdx="4" presStyleCnt="9">
        <dgm:presLayoutVars>
          <dgm:chPref val="3"/>
        </dgm:presLayoutVars>
      </dgm:prSet>
      <dgm:spPr/>
      <dgm:t>
        <a:bodyPr/>
        <a:lstStyle/>
        <a:p>
          <a:endParaRPr lang="en-US"/>
        </a:p>
      </dgm:t>
    </dgm:pt>
    <dgm:pt modelId="{E6908DFB-8686-4246-84F9-B4F7856088A9}" type="pres">
      <dgm:prSet presAssocID="{B547514B-4C56-4CAF-AB46-EB69C3FD4D58}" presName="level3hierChild" presStyleCnt="0"/>
      <dgm:spPr/>
    </dgm:pt>
    <dgm:pt modelId="{BF94A68D-8333-4F58-8C69-95EC82915328}" type="pres">
      <dgm:prSet presAssocID="{DBC2A055-A08B-4554-A4AC-5D3D997BDA6D}" presName="conn2-1" presStyleLbl="parChTrans1D3" presStyleIdx="5" presStyleCnt="9"/>
      <dgm:spPr/>
      <dgm:t>
        <a:bodyPr/>
        <a:lstStyle/>
        <a:p>
          <a:endParaRPr lang="en-US"/>
        </a:p>
      </dgm:t>
    </dgm:pt>
    <dgm:pt modelId="{04C59EDE-EB64-48CE-91DB-3A09D4995918}" type="pres">
      <dgm:prSet presAssocID="{DBC2A055-A08B-4554-A4AC-5D3D997BDA6D}" presName="connTx" presStyleLbl="parChTrans1D3" presStyleIdx="5" presStyleCnt="9"/>
      <dgm:spPr/>
      <dgm:t>
        <a:bodyPr/>
        <a:lstStyle/>
        <a:p>
          <a:endParaRPr lang="en-US"/>
        </a:p>
      </dgm:t>
    </dgm:pt>
    <dgm:pt modelId="{EF75EF06-940F-48FB-A48D-9BC5BF9DEB9B}" type="pres">
      <dgm:prSet presAssocID="{750E4056-3722-46A4-A15F-F23610493399}" presName="root2" presStyleCnt="0"/>
      <dgm:spPr/>
    </dgm:pt>
    <dgm:pt modelId="{3D46766B-2684-4C71-B631-F298B23C3628}" type="pres">
      <dgm:prSet presAssocID="{750E4056-3722-46A4-A15F-F23610493399}" presName="LevelTwoTextNode" presStyleLbl="node3" presStyleIdx="5" presStyleCnt="9">
        <dgm:presLayoutVars>
          <dgm:chPref val="3"/>
        </dgm:presLayoutVars>
      </dgm:prSet>
      <dgm:spPr/>
      <dgm:t>
        <a:bodyPr/>
        <a:lstStyle/>
        <a:p>
          <a:endParaRPr lang="en-US"/>
        </a:p>
      </dgm:t>
    </dgm:pt>
    <dgm:pt modelId="{51525D18-5566-459D-B814-E8A2F7C78AB8}" type="pres">
      <dgm:prSet presAssocID="{750E4056-3722-46A4-A15F-F23610493399}" presName="level3hierChild" presStyleCnt="0"/>
      <dgm:spPr/>
    </dgm:pt>
    <dgm:pt modelId="{ED3934C5-5ECB-42B4-A1F0-26FFD96418E8}" type="pres">
      <dgm:prSet presAssocID="{DA8DA75B-F834-4A69-AA58-4CE3BACC2046}" presName="conn2-1" presStyleLbl="parChTrans1D2" presStyleIdx="2" presStyleCnt="3"/>
      <dgm:spPr/>
      <dgm:t>
        <a:bodyPr/>
        <a:lstStyle/>
        <a:p>
          <a:endParaRPr lang="en-US"/>
        </a:p>
      </dgm:t>
    </dgm:pt>
    <dgm:pt modelId="{343A4086-8AF1-4880-81FD-67AB82511AE5}" type="pres">
      <dgm:prSet presAssocID="{DA8DA75B-F834-4A69-AA58-4CE3BACC2046}" presName="connTx" presStyleLbl="parChTrans1D2" presStyleIdx="2" presStyleCnt="3"/>
      <dgm:spPr/>
      <dgm:t>
        <a:bodyPr/>
        <a:lstStyle/>
        <a:p>
          <a:endParaRPr lang="en-US"/>
        </a:p>
      </dgm:t>
    </dgm:pt>
    <dgm:pt modelId="{26E72685-5A63-47AB-848C-5A31E41322D6}" type="pres">
      <dgm:prSet presAssocID="{16B8A446-9E88-4CB4-AE9A-651207093CA0}" presName="root2" presStyleCnt="0"/>
      <dgm:spPr/>
    </dgm:pt>
    <dgm:pt modelId="{EFF3192A-F664-439A-8066-884CF4498BB8}" type="pres">
      <dgm:prSet presAssocID="{16B8A446-9E88-4CB4-AE9A-651207093CA0}" presName="LevelTwoTextNode" presStyleLbl="node2" presStyleIdx="2" presStyleCnt="3">
        <dgm:presLayoutVars>
          <dgm:chPref val="3"/>
        </dgm:presLayoutVars>
      </dgm:prSet>
      <dgm:spPr/>
      <dgm:t>
        <a:bodyPr/>
        <a:lstStyle/>
        <a:p>
          <a:endParaRPr lang="en-US"/>
        </a:p>
      </dgm:t>
    </dgm:pt>
    <dgm:pt modelId="{D0AB7B9C-E22E-4039-8396-98635CD617AE}" type="pres">
      <dgm:prSet presAssocID="{16B8A446-9E88-4CB4-AE9A-651207093CA0}" presName="level3hierChild" presStyleCnt="0"/>
      <dgm:spPr/>
    </dgm:pt>
    <dgm:pt modelId="{BC18FB9A-BD4B-4D81-9EA5-37AF68C6855F}" type="pres">
      <dgm:prSet presAssocID="{237D780C-82CE-4DEF-BEF5-5DAB6A91FA5D}" presName="conn2-1" presStyleLbl="parChTrans1D3" presStyleIdx="6" presStyleCnt="9"/>
      <dgm:spPr/>
      <dgm:t>
        <a:bodyPr/>
        <a:lstStyle/>
        <a:p>
          <a:endParaRPr lang="en-US"/>
        </a:p>
      </dgm:t>
    </dgm:pt>
    <dgm:pt modelId="{209D38BD-49C7-4B79-8139-569894CB9CC0}" type="pres">
      <dgm:prSet presAssocID="{237D780C-82CE-4DEF-BEF5-5DAB6A91FA5D}" presName="connTx" presStyleLbl="parChTrans1D3" presStyleIdx="6" presStyleCnt="9"/>
      <dgm:spPr/>
      <dgm:t>
        <a:bodyPr/>
        <a:lstStyle/>
        <a:p>
          <a:endParaRPr lang="en-US"/>
        </a:p>
      </dgm:t>
    </dgm:pt>
    <dgm:pt modelId="{EECC87E2-A5C1-4219-BFE4-18970156FB80}" type="pres">
      <dgm:prSet presAssocID="{46114122-52A4-438E-9F1A-11BB7278D523}" presName="root2" presStyleCnt="0"/>
      <dgm:spPr/>
    </dgm:pt>
    <dgm:pt modelId="{647AEBA3-358D-469E-9934-A92BB68B1B66}" type="pres">
      <dgm:prSet presAssocID="{46114122-52A4-438E-9F1A-11BB7278D523}" presName="LevelTwoTextNode" presStyleLbl="node3" presStyleIdx="6" presStyleCnt="9">
        <dgm:presLayoutVars>
          <dgm:chPref val="3"/>
        </dgm:presLayoutVars>
      </dgm:prSet>
      <dgm:spPr/>
      <dgm:t>
        <a:bodyPr/>
        <a:lstStyle/>
        <a:p>
          <a:endParaRPr lang="en-US"/>
        </a:p>
      </dgm:t>
    </dgm:pt>
    <dgm:pt modelId="{F602964C-6D9F-4922-97A5-88894E5C522F}" type="pres">
      <dgm:prSet presAssocID="{46114122-52A4-438E-9F1A-11BB7278D523}" presName="level3hierChild" presStyleCnt="0"/>
      <dgm:spPr/>
    </dgm:pt>
    <dgm:pt modelId="{611E1917-054E-4F37-9B81-8D23389DA74A}" type="pres">
      <dgm:prSet presAssocID="{C3314E13-4054-4900-8F7C-123D0D307CB8}" presName="conn2-1" presStyleLbl="parChTrans1D3" presStyleIdx="7" presStyleCnt="9"/>
      <dgm:spPr/>
      <dgm:t>
        <a:bodyPr/>
        <a:lstStyle/>
        <a:p>
          <a:endParaRPr lang="en-US"/>
        </a:p>
      </dgm:t>
    </dgm:pt>
    <dgm:pt modelId="{534BB256-FB3E-40B1-8710-6C1A7FC69AAF}" type="pres">
      <dgm:prSet presAssocID="{C3314E13-4054-4900-8F7C-123D0D307CB8}" presName="connTx" presStyleLbl="parChTrans1D3" presStyleIdx="7" presStyleCnt="9"/>
      <dgm:spPr/>
      <dgm:t>
        <a:bodyPr/>
        <a:lstStyle/>
        <a:p>
          <a:endParaRPr lang="en-US"/>
        </a:p>
      </dgm:t>
    </dgm:pt>
    <dgm:pt modelId="{9931B131-7B04-480B-83D8-4398B04404E9}" type="pres">
      <dgm:prSet presAssocID="{963E0C49-D1E8-4177-8C54-A87B971F46BF}" presName="root2" presStyleCnt="0"/>
      <dgm:spPr/>
    </dgm:pt>
    <dgm:pt modelId="{DC906CE0-CEB8-4FF4-BC8A-256EB08BCE71}" type="pres">
      <dgm:prSet presAssocID="{963E0C49-D1E8-4177-8C54-A87B971F46BF}" presName="LevelTwoTextNode" presStyleLbl="node3" presStyleIdx="7" presStyleCnt="9">
        <dgm:presLayoutVars>
          <dgm:chPref val="3"/>
        </dgm:presLayoutVars>
      </dgm:prSet>
      <dgm:spPr/>
      <dgm:t>
        <a:bodyPr/>
        <a:lstStyle/>
        <a:p>
          <a:endParaRPr lang="en-US"/>
        </a:p>
      </dgm:t>
    </dgm:pt>
    <dgm:pt modelId="{2AA8245F-B999-4752-B564-8CAC6B3ED35C}" type="pres">
      <dgm:prSet presAssocID="{963E0C49-D1E8-4177-8C54-A87B971F46BF}" presName="level3hierChild" presStyleCnt="0"/>
      <dgm:spPr/>
    </dgm:pt>
    <dgm:pt modelId="{07A0F634-23B4-4CE7-94C0-235B9D97B716}" type="pres">
      <dgm:prSet presAssocID="{D01262E9-F30B-458C-B586-92032763D5E4}" presName="conn2-1" presStyleLbl="parChTrans1D3" presStyleIdx="8" presStyleCnt="9"/>
      <dgm:spPr/>
      <dgm:t>
        <a:bodyPr/>
        <a:lstStyle/>
        <a:p>
          <a:endParaRPr lang="en-US"/>
        </a:p>
      </dgm:t>
    </dgm:pt>
    <dgm:pt modelId="{9BD8B64A-8B70-4514-BBB6-65EE93151365}" type="pres">
      <dgm:prSet presAssocID="{D01262E9-F30B-458C-B586-92032763D5E4}" presName="connTx" presStyleLbl="parChTrans1D3" presStyleIdx="8" presStyleCnt="9"/>
      <dgm:spPr/>
      <dgm:t>
        <a:bodyPr/>
        <a:lstStyle/>
        <a:p>
          <a:endParaRPr lang="en-US"/>
        </a:p>
      </dgm:t>
    </dgm:pt>
    <dgm:pt modelId="{E6C08AD7-62A3-4AD1-B7C6-BF858F065B06}" type="pres">
      <dgm:prSet presAssocID="{D284F2CE-C085-4282-9A42-679A461C6D07}" presName="root2" presStyleCnt="0"/>
      <dgm:spPr/>
    </dgm:pt>
    <dgm:pt modelId="{8C152BC0-A23B-46E8-BD5D-598E614DAD4A}" type="pres">
      <dgm:prSet presAssocID="{D284F2CE-C085-4282-9A42-679A461C6D07}" presName="LevelTwoTextNode" presStyleLbl="node3" presStyleIdx="8" presStyleCnt="9">
        <dgm:presLayoutVars>
          <dgm:chPref val="3"/>
        </dgm:presLayoutVars>
      </dgm:prSet>
      <dgm:spPr/>
      <dgm:t>
        <a:bodyPr/>
        <a:lstStyle/>
        <a:p>
          <a:endParaRPr lang="en-US"/>
        </a:p>
      </dgm:t>
    </dgm:pt>
    <dgm:pt modelId="{1FF1A384-0972-4363-B7BD-B70737EAE5CA}" type="pres">
      <dgm:prSet presAssocID="{D284F2CE-C085-4282-9A42-679A461C6D07}" presName="level3hierChild" presStyleCnt="0"/>
      <dgm:spPr/>
    </dgm:pt>
  </dgm:ptLst>
  <dgm:cxnLst>
    <dgm:cxn modelId="{E66BE383-D380-4390-AA01-BC3C5D08BF97}" srcId="{97781069-EEF5-4024-B188-337B89094F58}" destId="{89C26C33-45BE-4142-8AB5-0B00CD226826}" srcOrd="2" destOrd="0" parTransId="{41EBF712-4FD3-45BB-B6A2-F29B4987924E}" sibTransId="{97EE08AF-5037-4DAA-9A4C-651A3F70CF10}"/>
    <dgm:cxn modelId="{ABEB591E-40CA-4E21-AC60-8B360581F2A5}" type="presOf" srcId="{1999B71E-A2B1-40CE-AAF0-E41D1C114A9F}" destId="{934E0827-3E26-4EAB-88ED-E6C9ACD535F4}" srcOrd="0" destOrd="0" presId="urn:microsoft.com/office/officeart/2005/8/layout/hierarchy2"/>
    <dgm:cxn modelId="{4A63B7E9-959F-4AA0-9F60-730C987F2A9D}" type="presOf" srcId="{562D63C6-4003-4824-AD89-AF33FA8C1F41}" destId="{C36D0188-DF5A-492D-840E-DA12B17D531A}" srcOrd="0" destOrd="0" presId="urn:microsoft.com/office/officeart/2005/8/layout/hierarchy2"/>
    <dgm:cxn modelId="{EF5C0E6A-E4FE-4780-8F0E-3D8CC2CA271B}" type="presOf" srcId="{1999B71E-A2B1-40CE-AAF0-E41D1C114A9F}" destId="{83872EB6-43FD-4D38-B733-3E639FF13DB4}" srcOrd="1" destOrd="0" presId="urn:microsoft.com/office/officeart/2005/8/layout/hierarchy2"/>
    <dgm:cxn modelId="{6E8F50EC-5055-4548-94B8-4A8483E942AF}" type="presOf" srcId="{DA8DA75B-F834-4A69-AA58-4CE3BACC2046}" destId="{343A4086-8AF1-4880-81FD-67AB82511AE5}" srcOrd="1" destOrd="0" presId="urn:microsoft.com/office/officeart/2005/8/layout/hierarchy2"/>
    <dgm:cxn modelId="{DCC14AA5-DC2A-4BC9-B9E2-904A6B177FE4}" type="presOf" srcId="{16B8A446-9E88-4CB4-AE9A-651207093CA0}" destId="{EFF3192A-F664-439A-8066-884CF4498BB8}" srcOrd="0" destOrd="0" presId="urn:microsoft.com/office/officeart/2005/8/layout/hierarchy2"/>
    <dgm:cxn modelId="{333760FC-446A-4047-9B9F-DF04BA7F8C7A}" srcId="{F3C6C2CA-268B-4C00-BC09-8EB988A8AAE0}" destId="{97781069-EEF5-4024-B188-337B89094F58}" srcOrd="0" destOrd="0" parTransId="{D3097349-F50C-4C49-B626-E11B90DF4322}" sibTransId="{B2D06AEA-7401-48A9-A282-E3803FA330A5}"/>
    <dgm:cxn modelId="{419BE5D6-BC85-4E1D-8DB1-09DC67E1F676}" type="presOf" srcId="{4C863B6B-4197-443A-9962-95672B1D07C0}" destId="{81E6E949-BEFF-4798-8005-F6B6D65AB443}" srcOrd="1" destOrd="0" presId="urn:microsoft.com/office/officeart/2005/8/layout/hierarchy2"/>
    <dgm:cxn modelId="{8EED1B6C-F045-4229-9593-32F23B23874F}" srcId="{97781069-EEF5-4024-B188-337B89094F58}" destId="{315E1B3E-B5BE-4571-9A3D-9F2461406617}" srcOrd="0" destOrd="0" parTransId="{4C863B6B-4197-443A-9962-95672B1D07C0}" sibTransId="{FCD7868A-14B6-47A5-AF62-E85367B52BED}"/>
    <dgm:cxn modelId="{4A7FD24A-A169-48DF-A0AC-37736A791207}" type="presOf" srcId="{4BA30C5A-9FB9-44C7-B498-827302CA4CC0}" destId="{3BC205FF-72DE-4A97-BBD1-E4379AE73BE7}" srcOrd="0" destOrd="0" presId="urn:microsoft.com/office/officeart/2005/8/layout/hierarchy2"/>
    <dgm:cxn modelId="{7620C267-4C0C-45B8-AB9C-2633697D366C}" srcId="{4BA30C5A-9FB9-44C7-B498-827302CA4CC0}" destId="{C94E74B2-0FA0-4D5A-BC85-F99241C9CF0A}" srcOrd="0" destOrd="0" parTransId="{9A1879CB-DDA9-4775-93E3-FA55F7B19BB3}" sibTransId="{7D21170E-10E7-49AA-B682-8F30D194ECF7}"/>
    <dgm:cxn modelId="{0B5C005B-BADB-4AB2-BB1F-BC3D3C8B706D}" srcId="{F3C6C2CA-268B-4C00-BC09-8EB988A8AAE0}" destId="{16B8A446-9E88-4CB4-AE9A-651207093CA0}" srcOrd="2" destOrd="0" parTransId="{DA8DA75B-F834-4A69-AA58-4CE3BACC2046}" sibTransId="{EE06AC55-3BC7-44F0-849C-8A13B2E87B8E}"/>
    <dgm:cxn modelId="{13097103-B49D-46D4-949D-F21EBB5AFE87}" type="presOf" srcId="{C3314E13-4054-4900-8F7C-123D0D307CB8}" destId="{534BB256-FB3E-40B1-8710-6C1A7FC69AAF}" srcOrd="1" destOrd="0" presId="urn:microsoft.com/office/officeart/2005/8/layout/hierarchy2"/>
    <dgm:cxn modelId="{D924F2F1-C0B9-476A-A5B1-41A6720AEE36}" type="presOf" srcId="{46114122-52A4-438E-9F1A-11BB7278D523}" destId="{647AEBA3-358D-469E-9934-A92BB68B1B66}" srcOrd="0" destOrd="0" presId="urn:microsoft.com/office/officeart/2005/8/layout/hierarchy2"/>
    <dgm:cxn modelId="{BD488EF3-EF45-4B62-80F4-F814AF0A4A5E}" type="presOf" srcId="{237D780C-82CE-4DEF-BEF5-5DAB6A91FA5D}" destId="{209D38BD-49C7-4B79-8139-569894CB9CC0}" srcOrd="1" destOrd="0" presId="urn:microsoft.com/office/officeart/2005/8/layout/hierarchy2"/>
    <dgm:cxn modelId="{576D5AAF-E935-44CA-97E3-F816D901B1F5}" type="presOf" srcId="{C94E74B2-0FA0-4D5A-BC85-F99241C9CF0A}" destId="{4F3E8F32-1A7D-46BF-9319-6CBD18AD171E}" srcOrd="0" destOrd="0" presId="urn:microsoft.com/office/officeart/2005/8/layout/hierarchy2"/>
    <dgm:cxn modelId="{F63CF03A-7B39-45A6-B484-74060DB50D50}" type="presOf" srcId="{41EBF712-4FD3-45BB-B6A2-F29B4987924E}" destId="{B2E17BB4-5135-4302-A214-D5D316004951}" srcOrd="0" destOrd="0" presId="urn:microsoft.com/office/officeart/2005/8/layout/hierarchy2"/>
    <dgm:cxn modelId="{9C657EC5-F7FE-46C7-A76F-C116AE56AB02}" type="presOf" srcId="{F3C6C2CA-268B-4C00-BC09-8EB988A8AAE0}" destId="{B8D0158C-EC05-4D97-A436-67D1AA76AF80}" srcOrd="0" destOrd="0" presId="urn:microsoft.com/office/officeart/2005/8/layout/hierarchy2"/>
    <dgm:cxn modelId="{31A17D05-504E-4C48-A0E8-C25B43276226}" type="presOf" srcId="{473BBB9E-6135-4C6A-93BC-716D40CF3C55}" destId="{E3D4A4B4-9CD9-4C21-B9F2-938CA8D901ED}" srcOrd="0" destOrd="0" presId="urn:microsoft.com/office/officeart/2005/8/layout/hierarchy2"/>
    <dgm:cxn modelId="{B0BD2653-D55D-4B2A-8C68-D068CCFD9F19}" type="presOf" srcId="{750E4056-3722-46A4-A15F-F23610493399}" destId="{3D46766B-2684-4C71-B631-F298B23C3628}" srcOrd="0" destOrd="0" presId="urn:microsoft.com/office/officeart/2005/8/layout/hierarchy2"/>
    <dgm:cxn modelId="{6158A7A5-90A2-422E-BE15-FE00B50287FB}" srcId="{16B8A446-9E88-4CB4-AE9A-651207093CA0}" destId="{D284F2CE-C085-4282-9A42-679A461C6D07}" srcOrd="2" destOrd="0" parTransId="{D01262E9-F30B-458C-B586-92032763D5E4}" sibTransId="{74BCA26E-65A6-4FAE-A4DF-601CB80C5998}"/>
    <dgm:cxn modelId="{B24C2E74-1E60-43CC-88B1-DA623E158C61}" type="presOf" srcId="{050F69A3-70ED-48AE-A2B0-46B712DAFECC}" destId="{CAECECAC-5495-4325-953E-6DD986CE9BF6}" srcOrd="0" destOrd="0" presId="urn:microsoft.com/office/officeart/2005/8/layout/hierarchy2"/>
    <dgm:cxn modelId="{83BE5098-584C-46CA-8A47-866E8DBF6EEF}" srcId="{16B8A446-9E88-4CB4-AE9A-651207093CA0}" destId="{963E0C49-D1E8-4177-8C54-A87B971F46BF}" srcOrd="1" destOrd="0" parTransId="{C3314E13-4054-4900-8F7C-123D0D307CB8}" sibTransId="{A4524118-B36C-4644-BB66-98D95351426D}"/>
    <dgm:cxn modelId="{58EC178D-2071-4871-8E32-F049C6A445BB}" type="presOf" srcId="{D284F2CE-C085-4282-9A42-679A461C6D07}" destId="{8C152BC0-A23B-46E8-BD5D-598E614DAD4A}" srcOrd="0" destOrd="0" presId="urn:microsoft.com/office/officeart/2005/8/layout/hierarchy2"/>
    <dgm:cxn modelId="{89BCA439-CC1D-4642-9667-CE2DF4BA23AB}" type="presOf" srcId="{D01262E9-F30B-458C-B586-92032763D5E4}" destId="{9BD8B64A-8B70-4514-BBB6-65EE93151365}" srcOrd="1" destOrd="0" presId="urn:microsoft.com/office/officeart/2005/8/layout/hierarchy2"/>
    <dgm:cxn modelId="{74EB1085-8EA1-477D-9FFC-BC65DAAE4520}" type="presOf" srcId="{473BBB9E-6135-4C6A-93BC-716D40CF3C55}" destId="{E278A22E-459D-47E1-9D0B-CE84D96A6D34}" srcOrd="1" destOrd="0" presId="urn:microsoft.com/office/officeart/2005/8/layout/hierarchy2"/>
    <dgm:cxn modelId="{EA2B9326-FB20-425E-B7F0-6580AC4F35A7}" type="presOf" srcId="{DBC2A055-A08B-4554-A4AC-5D3D997BDA6D}" destId="{04C59EDE-EB64-48CE-91DB-3A09D4995918}" srcOrd="1" destOrd="0" presId="urn:microsoft.com/office/officeart/2005/8/layout/hierarchy2"/>
    <dgm:cxn modelId="{7B6DC46A-69C4-43CC-983B-D5E321AD3867}" type="presOf" srcId="{4C863B6B-4197-443A-9962-95672B1D07C0}" destId="{FBB5A74E-E109-44FD-9461-8EA7CE751EFD}" srcOrd="0" destOrd="0" presId="urn:microsoft.com/office/officeart/2005/8/layout/hierarchy2"/>
    <dgm:cxn modelId="{184C1713-D4C2-4C21-BAF6-2DA80128AF3D}" srcId="{4BA30C5A-9FB9-44C7-B498-827302CA4CC0}" destId="{750E4056-3722-46A4-A15F-F23610493399}" srcOrd="2" destOrd="0" parTransId="{DBC2A055-A08B-4554-A4AC-5D3D997BDA6D}" sibTransId="{5ED568AC-687A-4616-9485-D25228ACD862}"/>
    <dgm:cxn modelId="{7AE395B9-28C3-40CD-9DF4-907785227876}" type="presOf" srcId="{963E0C49-D1E8-4177-8C54-A87B971F46BF}" destId="{DC906CE0-CEB8-4FF4-BC8A-256EB08BCE71}" srcOrd="0" destOrd="0" presId="urn:microsoft.com/office/officeart/2005/8/layout/hierarchy2"/>
    <dgm:cxn modelId="{223C72B4-28C7-45E5-9D25-A62C1A0F6EBD}" type="presOf" srcId="{315E1B3E-B5BE-4571-9A3D-9F2461406617}" destId="{23E113BD-AB78-4DE6-92A7-96B9AC8865A4}" srcOrd="0" destOrd="0" presId="urn:microsoft.com/office/officeart/2005/8/layout/hierarchy2"/>
    <dgm:cxn modelId="{AC1B3221-59ED-4E54-87C6-5C677B42B4C7}" type="presOf" srcId="{89C26C33-45BE-4142-8AB5-0B00CD226826}" destId="{F5196D0B-A386-406B-9763-316044602AA5}" srcOrd="0" destOrd="0" presId="urn:microsoft.com/office/officeart/2005/8/layout/hierarchy2"/>
    <dgm:cxn modelId="{F7D73B1A-5864-4A8F-90B7-6F3BDB04BE5E}" type="presOf" srcId="{D3097349-F50C-4C49-B626-E11B90DF4322}" destId="{1FDC6DB3-AAAF-4510-9385-CF4886031E0D}" srcOrd="1" destOrd="0" presId="urn:microsoft.com/office/officeart/2005/8/layout/hierarchy2"/>
    <dgm:cxn modelId="{269D9891-B2B5-431A-96E6-5AB155C98CF6}" type="presOf" srcId="{9A1879CB-DDA9-4775-93E3-FA55F7B19BB3}" destId="{E2006C1F-62FB-439C-8EBF-C51EA3A6C766}" srcOrd="0" destOrd="0" presId="urn:microsoft.com/office/officeart/2005/8/layout/hierarchy2"/>
    <dgm:cxn modelId="{31DF8B7E-D1B0-47DB-AD26-5859C4C1D804}" type="presOf" srcId="{D3097349-F50C-4C49-B626-E11B90DF4322}" destId="{1BBEC1DC-8C71-4ACA-AFC6-F99C6124B0E3}" srcOrd="0" destOrd="0" presId="urn:microsoft.com/office/officeart/2005/8/layout/hierarchy2"/>
    <dgm:cxn modelId="{C27C63C8-D981-411A-9ABF-808FFBA23BE1}" type="presOf" srcId="{41EBF712-4FD3-45BB-B6A2-F29B4987924E}" destId="{2DBB0C1E-907C-4776-BF5B-9735A03B90B7}" srcOrd="1" destOrd="0" presId="urn:microsoft.com/office/officeart/2005/8/layout/hierarchy2"/>
    <dgm:cxn modelId="{5C8D85D3-26E1-4F48-893C-A981EB5CF3CC}" srcId="{97781069-EEF5-4024-B188-337B89094F58}" destId="{E357431A-994B-4AC5-A892-E64ADB501CDD}" srcOrd="1" destOrd="0" parTransId="{473BBB9E-6135-4C6A-93BC-716D40CF3C55}" sibTransId="{D3BDD534-A819-4FE7-BAFD-A4476A953E48}"/>
    <dgm:cxn modelId="{9DF72C4A-979F-4CE8-9114-428F3EA0EC3E}" srcId="{16B8A446-9E88-4CB4-AE9A-651207093CA0}" destId="{46114122-52A4-438E-9F1A-11BB7278D523}" srcOrd="0" destOrd="0" parTransId="{237D780C-82CE-4DEF-BEF5-5DAB6A91FA5D}" sibTransId="{B026A169-CA55-4212-9D0C-BF58C6B86190}"/>
    <dgm:cxn modelId="{176AA0A6-B6B1-40C4-98FC-E4B6B4953CD6}" type="presOf" srcId="{D01262E9-F30B-458C-B586-92032763D5E4}" destId="{07A0F634-23B4-4CE7-94C0-235B9D97B716}" srcOrd="0" destOrd="0" presId="urn:microsoft.com/office/officeart/2005/8/layout/hierarchy2"/>
    <dgm:cxn modelId="{83F27A50-CD68-443A-A9D3-0DAD0BABB60C}" srcId="{050F69A3-70ED-48AE-A2B0-46B712DAFECC}" destId="{F3C6C2CA-268B-4C00-BC09-8EB988A8AAE0}" srcOrd="0" destOrd="0" parTransId="{3E88096B-485C-4484-93CE-E32364CA8C5C}" sibTransId="{C4D606BF-D941-4265-900A-0790EF59A7BF}"/>
    <dgm:cxn modelId="{1D387408-5F0D-4A5C-87B6-5CEE68C61FCB}" type="presOf" srcId="{9A1879CB-DDA9-4775-93E3-FA55F7B19BB3}" destId="{5C287B90-B81E-4AF6-B248-EBA22183676D}" srcOrd="1" destOrd="0" presId="urn:microsoft.com/office/officeart/2005/8/layout/hierarchy2"/>
    <dgm:cxn modelId="{0EEDB790-73E5-449F-9113-ACA3E8BBF0A7}" type="presOf" srcId="{B547514B-4C56-4CAF-AB46-EB69C3FD4D58}" destId="{1F83C0EE-F66A-4E3C-B362-5A10BCDFC5A2}" srcOrd="0" destOrd="0" presId="urn:microsoft.com/office/officeart/2005/8/layout/hierarchy2"/>
    <dgm:cxn modelId="{E3AA7E2A-9E39-468D-B116-22DAE58FF5AD}" type="presOf" srcId="{C3314E13-4054-4900-8F7C-123D0D307CB8}" destId="{611E1917-054E-4F37-9B81-8D23389DA74A}" srcOrd="0" destOrd="0" presId="urn:microsoft.com/office/officeart/2005/8/layout/hierarchy2"/>
    <dgm:cxn modelId="{FCAEF7C8-DC01-43A6-966A-F13C8FBBC749}" type="presOf" srcId="{DA8DA75B-F834-4A69-AA58-4CE3BACC2046}" destId="{ED3934C5-5ECB-42B4-A1F0-26FFD96418E8}" srcOrd="0" destOrd="0" presId="urn:microsoft.com/office/officeart/2005/8/layout/hierarchy2"/>
    <dgm:cxn modelId="{CBEA3EC8-090F-4859-9C1C-2BF44A8B8DFB}" srcId="{F3C6C2CA-268B-4C00-BC09-8EB988A8AAE0}" destId="{4BA30C5A-9FB9-44C7-B498-827302CA4CC0}" srcOrd="1" destOrd="0" parTransId="{562D63C6-4003-4824-AD89-AF33FA8C1F41}" sibTransId="{AB63804B-6F28-42AE-BDAF-C553487D4C64}"/>
    <dgm:cxn modelId="{5A6E9D0E-DABC-4B5A-9E52-8364C755DD9E}" type="presOf" srcId="{DBC2A055-A08B-4554-A4AC-5D3D997BDA6D}" destId="{BF94A68D-8333-4F58-8C69-95EC82915328}" srcOrd="0" destOrd="0" presId="urn:microsoft.com/office/officeart/2005/8/layout/hierarchy2"/>
    <dgm:cxn modelId="{F6D4E8F7-E4D8-4D51-B965-FEDCDA73EE54}" type="presOf" srcId="{562D63C6-4003-4824-AD89-AF33FA8C1F41}" destId="{B09FF9B5-E49A-4257-B416-8038DD6F45C4}" srcOrd="1" destOrd="0" presId="urn:microsoft.com/office/officeart/2005/8/layout/hierarchy2"/>
    <dgm:cxn modelId="{41526779-50CC-4676-8E7C-07A0CE9149D9}" type="presOf" srcId="{97781069-EEF5-4024-B188-337B89094F58}" destId="{F8B5873D-EBCD-41BF-AE59-CA05E8A1F82A}" srcOrd="0" destOrd="0" presId="urn:microsoft.com/office/officeart/2005/8/layout/hierarchy2"/>
    <dgm:cxn modelId="{87EBDD39-7A28-42E9-8FBB-7395A727FEAC}" type="presOf" srcId="{E357431A-994B-4AC5-A892-E64ADB501CDD}" destId="{B08870EF-6F0C-4266-9C13-B4050EAE1DF8}" srcOrd="0" destOrd="0" presId="urn:microsoft.com/office/officeart/2005/8/layout/hierarchy2"/>
    <dgm:cxn modelId="{63D9EF21-3A4B-4282-8586-7D383B7882A6}" type="presOf" srcId="{237D780C-82CE-4DEF-BEF5-5DAB6A91FA5D}" destId="{BC18FB9A-BD4B-4D81-9EA5-37AF68C6855F}" srcOrd="0" destOrd="0" presId="urn:microsoft.com/office/officeart/2005/8/layout/hierarchy2"/>
    <dgm:cxn modelId="{BCA372A3-A0CA-4AD8-9750-F90557C51014}" srcId="{4BA30C5A-9FB9-44C7-B498-827302CA4CC0}" destId="{B547514B-4C56-4CAF-AB46-EB69C3FD4D58}" srcOrd="1" destOrd="0" parTransId="{1999B71E-A2B1-40CE-AAF0-E41D1C114A9F}" sibTransId="{237812FE-B18B-4911-8501-965F2B5E88CE}"/>
    <dgm:cxn modelId="{B056805C-83EB-48D5-91A0-4EBBED49FB3B}" type="presParOf" srcId="{CAECECAC-5495-4325-953E-6DD986CE9BF6}" destId="{059C1199-5EA4-41E5-913C-1558C90DD5D6}" srcOrd="0" destOrd="0" presId="urn:microsoft.com/office/officeart/2005/8/layout/hierarchy2"/>
    <dgm:cxn modelId="{3CCAB4C2-EB8D-4380-9E0A-EC9A200A9444}" type="presParOf" srcId="{059C1199-5EA4-41E5-913C-1558C90DD5D6}" destId="{B8D0158C-EC05-4D97-A436-67D1AA76AF80}" srcOrd="0" destOrd="0" presId="urn:microsoft.com/office/officeart/2005/8/layout/hierarchy2"/>
    <dgm:cxn modelId="{1F8BF967-594A-41E5-A936-D79D5A6AD39E}" type="presParOf" srcId="{059C1199-5EA4-41E5-913C-1558C90DD5D6}" destId="{F5CEA6D1-ABC4-4300-B899-3C3B7D76DFE6}" srcOrd="1" destOrd="0" presId="urn:microsoft.com/office/officeart/2005/8/layout/hierarchy2"/>
    <dgm:cxn modelId="{2327E683-F007-4E5A-A7A0-545B9C0384D1}" type="presParOf" srcId="{F5CEA6D1-ABC4-4300-B899-3C3B7D76DFE6}" destId="{1BBEC1DC-8C71-4ACA-AFC6-F99C6124B0E3}" srcOrd="0" destOrd="0" presId="urn:microsoft.com/office/officeart/2005/8/layout/hierarchy2"/>
    <dgm:cxn modelId="{237BE4AC-E559-4D24-89F2-2B674CB41256}" type="presParOf" srcId="{1BBEC1DC-8C71-4ACA-AFC6-F99C6124B0E3}" destId="{1FDC6DB3-AAAF-4510-9385-CF4886031E0D}" srcOrd="0" destOrd="0" presId="urn:microsoft.com/office/officeart/2005/8/layout/hierarchy2"/>
    <dgm:cxn modelId="{A615CBD8-C994-45B8-9FE3-50146C5E2788}" type="presParOf" srcId="{F5CEA6D1-ABC4-4300-B899-3C3B7D76DFE6}" destId="{86373E68-2EDD-4E48-8DA2-5FF4EA5389D6}" srcOrd="1" destOrd="0" presId="urn:microsoft.com/office/officeart/2005/8/layout/hierarchy2"/>
    <dgm:cxn modelId="{7E14DCAC-564D-4A6A-8842-DC467DC2AD3B}" type="presParOf" srcId="{86373E68-2EDD-4E48-8DA2-5FF4EA5389D6}" destId="{F8B5873D-EBCD-41BF-AE59-CA05E8A1F82A}" srcOrd="0" destOrd="0" presId="urn:microsoft.com/office/officeart/2005/8/layout/hierarchy2"/>
    <dgm:cxn modelId="{28EE8F3C-C254-43DD-84F1-A2558D5CB258}" type="presParOf" srcId="{86373E68-2EDD-4E48-8DA2-5FF4EA5389D6}" destId="{6E264714-07CA-45AF-B955-EE52D850E43C}" srcOrd="1" destOrd="0" presId="urn:microsoft.com/office/officeart/2005/8/layout/hierarchy2"/>
    <dgm:cxn modelId="{6FE302E8-E654-4D03-9706-F9AF4EF1CCF3}" type="presParOf" srcId="{6E264714-07CA-45AF-B955-EE52D850E43C}" destId="{FBB5A74E-E109-44FD-9461-8EA7CE751EFD}" srcOrd="0" destOrd="0" presId="urn:microsoft.com/office/officeart/2005/8/layout/hierarchy2"/>
    <dgm:cxn modelId="{47A3C9D0-D72D-4AD8-BD3C-79F8A68A12F0}" type="presParOf" srcId="{FBB5A74E-E109-44FD-9461-8EA7CE751EFD}" destId="{81E6E949-BEFF-4798-8005-F6B6D65AB443}" srcOrd="0" destOrd="0" presId="urn:microsoft.com/office/officeart/2005/8/layout/hierarchy2"/>
    <dgm:cxn modelId="{86A0016D-2CA5-4B4A-86F2-9EC4DDC3397B}" type="presParOf" srcId="{6E264714-07CA-45AF-B955-EE52D850E43C}" destId="{FEB20316-8A52-4F96-BBBA-A48CE3054147}" srcOrd="1" destOrd="0" presId="urn:microsoft.com/office/officeart/2005/8/layout/hierarchy2"/>
    <dgm:cxn modelId="{1D9D7B66-E649-475A-A53A-174658495C86}" type="presParOf" srcId="{FEB20316-8A52-4F96-BBBA-A48CE3054147}" destId="{23E113BD-AB78-4DE6-92A7-96B9AC8865A4}" srcOrd="0" destOrd="0" presId="urn:microsoft.com/office/officeart/2005/8/layout/hierarchy2"/>
    <dgm:cxn modelId="{0ACD1DDA-DE48-43A6-936E-CA12D9C0E460}" type="presParOf" srcId="{FEB20316-8A52-4F96-BBBA-A48CE3054147}" destId="{BE60D7D8-DE7A-404F-874A-DC85E8040AE9}" srcOrd="1" destOrd="0" presId="urn:microsoft.com/office/officeart/2005/8/layout/hierarchy2"/>
    <dgm:cxn modelId="{977B5C4F-A4D8-4C9C-AF2C-E86A3FAE9CB3}" type="presParOf" srcId="{6E264714-07CA-45AF-B955-EE52D850E43C}" destId="{E3D4A4B4-9CD9-4C21-B9F2-938CA8D901ED}" srcOrd="2" destOrd="0" presId="urn:microsoft.com/office/officeart/2005/8/layout/hierarchy2"/>
    <dgm:cxn modelId="{E835ADE9-0C0D-4953-8993-8BAAD6D7CDEC}" type="presParOf" srcId="{E3D4A4B4-9CD9-4C21-B9F2-938CA8D901ED}" destId="{E278A22E-459D-47E1-9D0B-CE84D96A6D34}" srcOrd="0" destOrd="0" presId="urn:microsoft.com/office/officeart/2005/8/layout/hierarchy2"/>
    <dgm:cxn modelId="{32E60838-E7CE-4D06-B680-5263990DBE11}" type="presParOf" srcId="{6E264714-07CA-45AF-B955-EE52D850E43C}" destId="{74DA6053-BAC1-405B-A62F-9BA5368A872B}" srcOrd="3" destOrd="0" presId="urn:microsoft.com/office/officeart/2005/8/layout/hierarchy2"/>
    <dgm:cxn modelId="{5683FE56-B233-497A-85FC-12024C5E68E1}" type="presParOf" srcId="{74DA6053-BAC1-405B-A62F-9BA5368A872B}" destId="{B08870EF-6F0C-4266-9C13-B4050EAE1DF8}" srcOrd="0" destOrd="0" presId="urn:microsoft.com/office/officeart/2005/8/layout/hierarchy2"/>
    <dgm:cxn modelId="{10BDDCC5-AC48-40E3-AA88-65D172D63951}" type="presParOf" srcId="{74DA6053-BAC1-405B-A62F-9BA5368A872B}" destId="{0425743A-FB16-4F50-BA7E-6BDB0B0CA713}" srcOrd="1" destOrd="0" presId="urn:microsoft.com/office/officeart/2005/8/layout/hierarchy2"/>
    <dgm:cxn modelId="{0D86BDE7-0D4F-4DD9-A89C-B79088A155A2}" type="presParOf" srcId="{6E264714-07CA-45AF-B955-EE52D850E43C}" destId="{B2E17BB4-5135-4302-A214-D5D316004951}" srcOrd="4" destOrd="0" presId="urn:microsoft.com/office/officeart/2005/8/layout/hierarchy2"/>
    <dgm:cxn modelId="{A7F1EFBF-5108-4F07-87C9-17E13CD7EC2F}" type="presParOf" srcId="{B2E17BB4-5135-4302-A214-D5D316004951}" destId="{2DBB0C1E-907C-4776-BF5B-9735A03B90B7}" srcOrd="0" destOrd="0" presId="urn:microsoft.com/office/officeart/2005/8/layout/hierarchy2"/>
    <dgm:cxn modelId="{6E270A1F-E482-469F-9E70-ECEE573AAD7B}" type="presParOf" srcId="{6E264714-07CA-45AF-B955-EE52D850E43C}" destId="{14125D0B-7473-4C5A-A3BE-6E2C400638CC}" srcOrd="5" destOrd="0" presId="urn:microsoft.com/office/officeart/2005/8/layout/hierarchy2"/>
    <dgm:cxn modelId="{FBAFE9C0-0554-468C-8E5E-383B82CC3A4A}" type="presParOf" srcId="{14125D0B-7473-4C5A-A3BE-6E2C400638CC}" destId="{F5196D0B-A386-406B-9763-316044602AA5}" srcOrd="0" destOrd="0" presId="urn:microsoft.com/office/officeart/2005/8/layout/hierarchy2"/>
    <dgm:cxn modelId="{1285260F-A1D0-4304-ADF6-1F9F2CA90FBA}" type="presParOf" srcId="{14125D0B-7473-4C5A-A3BE-6E2C400638CC}" destId="{C00FBDD8-FB9A-4687-988A-3D99BAD3F017}" srcOrd="1" destOrd="0" presId="urn:microsoft.com/office/officeart/2005/8/layout/hierarchy2"/>
    <dgm:cxn modelId="{F7B2534A-F8D2-424D-A79A-6AE24A95E634}" type="presParOf" srcId="{F5CEA6D1-ABC4-4300-B899-3C3B7D76DFE6}" destId="{C36D0188-DF5A-492D-840E-DA12B17D531A}" srcOrd="2" destOrd="0" presId="urn:microsoft.com/office/officeart/2005/8/layout/hierarchy2"/>
    <dgm:cxn modelId="{906F5595-2BA5-4F34-996A-BA5261B19491}" type="presParOf" srcId="{C36D0188-DF5A-492D-840E-DA12B17D531A}" destId="{B09FF9B5-E49A-4257-B416-8038DD6F45C4}" srcOrd="0" destOrd="0" presId="urn:microsoft.com/office/officeart/2005/8/layout/hierarchy2"/>
    <dgm:cxn modelId="{211DA33C-349C-46B4-89BF-0D91329C88A5}" type="presParOf" srcId="{F5CEA6D1-ABC4-4300-B899-3C3B7D76DFE6}" destId="{E552E5C9-2787-4D07-87A5-85A7AEDD5566}" srcOrd="3" destOrd="0" presId="urn:microsoft.com/office/officeart/2005/8/layout/hierarchy2"/>
    <dgm:cxn modelId="{0FDD10C4-6DD7-47E8-B5B1-121CBF9FABEE}" type="presParOf" srcId="{E552E5C9-2787-4D07-87A5-85A7AEDD5566}" destId="{3BC205FF-72DE-4A97-BBD1-E4379AE73BE7}" srcOrd="0" destOrd="0" presId="urn:microsoft.com/office/officeart/2005/8/layout/hierarchy2"/>
    <dgm:cxn modelId="{1DFF6D14-B764-429F-86F7-224AE04FBE73}" type="presParOf" srcId="{E552E5C9-2787-4D07-87A5-85A7AEDD5566}" destId="{4E41DBFB-A9D8-4F3C-B111-D01785A367A3}" srcOrd="1" destOrd="0" presId="urn:microsoft.com/office/officeart/2005/8/layout/hierarchy2"/>
    <dgm:cxn modelId="{EF5843DA-7BF6-4712-BD07-1B797C68B255}" type="presParOf" srcId="{4E41DBFB-A9D8-4F3C-B111-D01785A367A3}" destId="{E2006C1F-62FB-439C-8EBF-C51EA3A6C766}" srcOrd="0" destOrd="0" presId="urn:microsoft.com/office/officeart/2005/8/layout/hierarchy2"/>
    <dgm:cxn modelId="{E71F8680-33CC-45A3-B63F-47E3ABC201F5}" type="presParOf" srcId="{E2006C1F-62FB-439C-8EBF-C51EA3A6C766}" destId="{5C287B90-B81E-4AF6-B248-EBA22183676D}" srcOrd="0" destOrd="0" presId="urn:microsoft.com/office/officeart/2005/8/layout/hierarchy2"/>
    <dgm:cxn modelId="{4DC279BC-6A06-4EFD-BFBE-817436DAFF9F}" type="presParOf" srcId="{4E41DBFB-A9D8-4F3C-B111-D01785A367A3}" destId="{7528D91A-6EF4-4706-A8DB-8728BA1D15DA}" srcOrd="1" destOrd="0" presId="urn:microsoft.com/office/officeart/2005/8/layout/hierarchy2"/>
    <dgm:cxn modelId="{9B7B0382-EA97-461D-A1B4-5C7920C177A7}" type="presParOf" srcId="{7528D91A-6EF4-4706-A8DB-8728BA1D15DA}" destId="{4F3E8F32-1A7D-46BF-9319-6CBD18AD171E}" srcOrd="0" destOrd="0" presId="urn:microsoft.com/office/officeart/2005/8/layout/hierarchy2"/>
    <dgm:cxn modelId="{86656D8B-0256-4E9F-8204-3EE939F3AF90}" type="presParOf" srcId="{7528D91A-6EF4-4706-A8DB-8728BA1D15DA}" destId="{2193F07D-95B9-4939-95F9-B54CA4FAD282}" srcOrd="1" destOrd="0" presId="urn:microsoft.com/office/officeart/2005/8/layout/hierarchy2"/>
    <dgm:cxn modelId="{EB2988C0-D1B6-4330-B92C-9BA50E53072B}" type="presParOf" srcId="{4E41DBFB-A9D8-4F3C-B111-D01785A367A3}" destId="{934E0827-3E26-4EAB-88ED-E6C9ACD535F4}" srcOrd="2" destOrd="0" presId="urn:microsoft.com/office/officeart/2005/8/layout/hierarchy2"/>
    <dgm:cxn modelId="{1E6DEAE3-AAA3-49FA-9AD3-CB44D0FDCD18}" type="presParOf" srcId="{934E0827-3E26-4EAB-88ED-E6C9ACD535F4}" destId="{83872EB6-43FD-4D38-B733-3E639FF13DB4}" srcOrd="0" destOrd="0" presId="urn:microsoft.com/office/officeart/2005/8/layout/hierarchy2"/>
    <dgm:cxn modelId="{8DE1BBD1-2631-4037-8891-B931057D3588}" type="presParOf" srcId="{4E41DBFB-A9D8-4F3C-B111-D01785A367A3}" destId="{5AF5D6B8-55CB-4B26-ABEA-F28935D03D60}" srcOrd="3" destOrd="0" presId="urn:microsoft.com/office/officeart/2005/8/layout/hierarchy2"/>
    <dgm:cxn modelId="{D85DDC6A-1156-4A03-A907-867BA9D3BF2B}" type="presParOf" srcId="{5AF5D6B8-55CB-4B26-ABEA-F28935D03D60}" destId="{1F83C0EE-F66A-4E3C-B362-5A10BCDFC5A2}" srcOrd="0" destOrd="0" presId="urn:microsoft.com/office/officeart/2005/8/layout/hierarchy2"/>
    <dgm:cxn modelId="{1175377C-E162-43D7-99C2-DFE1D1ECA94F}" type="presParOf" srcId="{5AF5D6B8-55CB-4B26-ABEA-F28935D03D60}" destId="{E6908DFB-8686-4246-84F9-B4F7856088A9}" srcOrd="1" destOrd="0" presId="urn:microsoft.com/office/officeart/2005/8/layout/hierarchy2"/>
    <dgm:cxn modelId="{33BBC950-FFE6-4A7C-8EEA-4685074CDFEB}" type="presParOf" srcId="{4E41DBFB-A9D8-4F3C-B111-D01785A367A3}" destId="{BF94A68D-8333-4F58-8C69-95EC82915328}" srcOrd="4" destOrd="0" presId="urn:microsoft.com/office/officeart/2005/8/layout/hierarchy2"/>
    <dgm:cxn modelId="{F1E06438-BD86-4C38-9BBF-F53E6B2C6D89}" type="presParOf" srcId="{BF94A68D-8333-4F58-8C69-95EC82915328}" destId="{04C59EDE-EB64-48CE-91DB-3A09D4995918}" srcOrd="0" destOrd="0" presId="urn:microsoft.com/office/officeart/2005/8/layout/hierarchy2"/>
    <dgm:cxn modelId="{A9FC6A64-FD95-469D-83AA-5F06BD46729E}" type="presParOf" srcId="{4E41DBFB-A9D8-4F3C-B111-D01785A367A3}" destId="{EF75EF06-940F-48FB-A48D-9BC5BF9DEB9B}" srcOrd="5" destOrd="0" presId="urn:microsoft.com/office/officeart/2005/8/layout/hierarchy2"/>
    <dgm:cxn modelId="{271A5DCF-5689-48F7-B93C-8BD15AC4663F}" type="presParOf" srcId="{EF75EF06-940F-48FB-A48D-9BC5BF9DEB9B}" destId="{3D46766B-2684-4C71-B631-F298B23C3628}" srcOrd="0" destOrd="0" presId="urn:microsoft.com/office/officeart/2005/8/layout/hierarchy2"/>
    <dgm:cxn modelId="{2447B460-2A0C-42B1-BC4C-53A115CE3296}" type="presParOf" srcId="{EF75EF06-940F-48FB-A48D-9BC5BF9DEB9B}" destId="{51525D18-5566-459D-B814-E8A2F7C78AB8}" srcOrd="1" destOrd="0" presId="urn:microsoft.com/office/officeart/2005/8/layout/hierarchy2"/>
    <dgm:cxn modelId="{36B2A8E8-61A4-4AD5-8B25-3794FAF1B083}" type="presParOf" srcId="{F5CEA6D1-ABC4-4300-B899-3C3B7D76DFE6}" destId="{ED3934C5-5ECB-42B4-A1F0-26FFD96418E8}" srcOrd="4" destOrd="0" presId="urn:microsoft.com/office/officeart/2005/8/layout/hierarchy2"/>
    <dgm:cxn modelId="{C491B51F-A570-4EE4-9558-DA77E8CC899E}" type="presParOf" srcId="{ED3934C5-5ECB-42B4-A1F0-26FFD96418E8}" destId="{343A4086-8AF1-4880-81FD-67AB82511AE5}" srcOrd="0" destOrd="0" presId="urn:microsoft.com/office/officeart/2005/8/layout/hierarchy2"/>
    <dgm:cxn modelId="{32AF35F9-2812-4CA1-A1FE-B383A724F2FE}" type="presParOf" srcId="{F5CEA6D1-ABC4-4300-B899-3C3B7D76DFE6}" destId="{26E72685-5A63-47AB-848C-5A31E41322D6}" srcOrd="5" destOrd="0" presId="urn:microsoft.com/office/officeart/2005/8/layout/hierarchy2"/>
    <dgm:cxn modelId="{0BACDB4A-6844-4303-95F9-222111689679}" type="presParOf" srcId="{26E72685-5A63-47AB-848C-5A31E41322D6}" destId="{EFF3192A-F664-439A-8066-884CF4498BB8}" srcOrd="0" destOrd="0" presId="urn:microsoft.com/office/officeart/2005/8/layout/hierarchy2"/>
    <dgm:cxn modelId="{1457CF5F-132D-44E2-A839-CD9B0AD38147}" type="presParOf" srcId="{26E72685-5A63-47AB-848C-5A31E41322D6}" destId="{D0AB7B9C-E22E-4039-8396-98635CD617AE}" srcOrd="1" destOrd="0" presId="urn:microsoft.com/office/officeart/2005/8/layout/hierarchy2"/>
    <dgm:cxn modelId="{C997EB87-36BE-4867-86A2-6DB940083699}" type="presParOf" srcId="{D0AB7B9C-E22E-4039-8396-98635CD617AE}" destId="{BC18FB9A-BD4B-4D81-9EA5-37AF68C6855F}" srcOrd="0" destOrd="0" presId="urn:microsoft.com/office/officeart/2005/8/layout/hierarchy2"/>
    <dgm:cxn modelId="{F7D2D20E-E6B1-4669-923B-4556BDF84407}" type="presParOf" srcId="{BC18FB9A-BD4B-4D81-9EA5-37AF68C6855F}" destId="{209D38BD-49C7-4B79-8139-569894CB9CC0}" srcOrd="0" destOrd="0" presId="urn:microsoft.com/office/officeart/2005/8/layout/hierarchy2"/>
    <dgm:cxn modelId="{1A77F06E-08C2-4387-B52D-4FB523446311}" type="presParOf" srcId="{D0AB7B9C-E22E-4039-8396-98635CD617AE}" destId="{EECC87E2-A5C1-4219-BFE4-18970156FB80}" srcOrd="1" destOrd="0" presId="urn:microsoft.com/office/officeart/2005/8/layout/hierarchy2"/>
    <dgm:cxn modelId="{E1E98B5C-4106-4A90-94A3-14C8D846C8A7}" type="presParOf" srcId="{EECC87E2-A5C1-4219-BFE4-18970156FB80}" destId="{647AEBA3-358D-469E-9934-A92BB68B1B66}" srcOrd="0" destOrd="0" presId="urn:microsoft.com/office/officeart/2005/8/layout/hierarchy2"/>
    <dgm:cxn modelId="{5EE6B10E-2BD0-4BFA-B4C3-8E4081D22F48}" type="presParOf" srcId="{EECC87E2-A5C1-4219-BFE4-18970156FB80}" destId="{F602964C-6D9F-4922-97A5-88894E5C522F}" srcOrd="1" destOrd="0" presId="urn:microsoft.com/office/officeart/2005/8/layout/hierarchy2"/>
    <dgm:cxn modelId="{5EFC432A-BB86-4549-9968-A939CB8A3F2D}" type="presParOf" srcId="{D0AB7B9C-E22E-4039-8396-98635CD617AE}" destId="{611E1917-054E-4F37-9B81-8D23389DA74A}" srcOrd="2" destOrd="0" presId="urn:microsoft.com/office/officeart/2005/8/layout/hierarchy2"/>
    <dgm:cxn modelId="{C4F89EDF-C707-45EE-90A4-483E9C9F9297}" type="presParOf" srcId="{611E1917-054E-4F37-9B81-8D23389DA74A}" destId="{534BB256-FB3E-40B1-8710-6C1A7FC69AAF}" srcOrd="0" destOrd="0" presId="urn:microsoft.com/office/officeart/2005/8/layout/hierarchy2"/>
    <dgm:cxn modelId="{C7917062-3673-40FD-A1D4-206B79AF5D94}" type="presParOf" srcId="{D0AB7B9C-E22E-4039-8396-98635CD617AE}" destId="{9931B131-7B04-480B-83D8-4398B04404E9}" srcOrd="3" destOrd="0" presId="urn:microsoft.com/office/officeart/2005/8/layout/hierarchy2"/>
    <dgm:cxn modelId="{3B4781A0-6C3A-4B58-8069-79BB8CC1B742}" type="presParOf" srcId="{9931B131-7B04-480B-83D8-4398B04404E9}" destId="{DC906CE0-CEB8-4FF4-BC8A-256EB08BCE71}" srcOrd="0" destOrd="0" presId="urn:microsoft.com/office/officeart/2005/8/layout/hierarchy2"/>
    <dgm:cxn modelId="{CF101F21-E04E-4571-990E-EFA89E02434C}" type="presParOf" srcId="{9931B131-7B04-480B-83D8-4398B04404E9}" destId="{2AA8245F-B999-4752-B564-8CAC6B3ED35C}" srcOrd="1" destOrd="0" presId="urn:microsoft.com/office/officeart/2005/8/layout/hierarchy2"/>
    <dgm:cxn modelId="{AABD8715-7C1F-4EFB-8289-5BD5E7221DC0}" type="presParOf" srcId="{D0AB7B9C-E22E-4039-8396-98635CD617AE}" destId="{07A0F634-23B4-4CE7-94C0-235B9D97B716}" srcOrd="4" destOrd="0" presId="urn:microsoft.com/office/officeart/2005/8/layout/hierarchy2"/>
    <dgm:cxn modelId="{5D5A706A-54D9-412A-A49A-1BFC09ED7767}" type="presParOf" srcId="{07A0F634-23B4-4CE7-94C0-235B9D97B716}" destId="{9BD8B64A-8B70-4514-BBB6-65EE93151365}" srcOrd="0" destOrd="0" presId="urn:microsoft.com/office/officeart/2005/8/layout/hierarchy2"/>
    <dgm:cxn modelId="{7ECD1E1A-D0B6-4AAE-91DB-5E079EF0F164}" type="presParOf" srcId="{D0AB7B9C-E22E-4039-8396-98635CD617AE}" destId="{E6C08AD7-62A3-4AD1-B7C6-BF858F065B06}" srcOrd="5" destOrd="0" presId="urn:microsoft.com/office/officeart/2005/8/layout/hierarchy2"/>
    <dgm:cxn modelId="{C53A0D70-FBF5-482C-9B57-948C964E228A}" type="presParOf" srcId="{E6C08AD7-62A3-4AD1-B7C6-BF858F065B06}" destId="{8C152BC0-A23B-46E8-BD5D-598E614DAD4A}" srcOrd="0" destOrd="0" presId="urn:microsoft.com/office/officeart/2005/8/layout/hierarchy2"/>
    <dgm:cxn modelId="{7B5AC6A8-96AD-4F30-B091-AA4BA0195DDA}" type="presParOf" srcId="{E6C08AD7-62A3-4AD1-B7C6-BF858F065B06}" destId="{1FF1A384-0972-4363-B7BD-B70737EAE5CA}"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8AE15A57-0371-4518-A2E4-2E415E31E0C0}"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AD1D7E14-E6CC-41C5-AF75-B7714D1B1B4D}">
      <dgm:prSet phldrT="[Text]" custT="1"/>
      <dgm:spPr>
        <a:xfrm>
          <a:off x="0" y="1268212"/>
          <a:ext cx="2039863" cy="178200"/>
        </a:xfrm>
        <a:noFill/>
        <a:ln>
          <a:noFill/>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Muskaan's Guiding Values</a:t>
          </a:r>
          <a:endParaRPr lang="en-US" sz="1000">
            <a:solidFill>
              <a:sysClr val="windowText" lastClr="000000">
                <a:hueOff val="0"/>
                <a:satOff val="0"/>
                <a:lumOff val="0"/>
                <a:alphaOff val="0"/>
              </a:sysClr>
            </a:solidFill>
            <a:latin typeface="Calibri"/>
            <a:ea typeface="+mn-ea"/>
            <a:cs typeface="+mn-cs"/>
          </a:endParaRPr>
        </a:p>
      </dgm:t>
    </dgm:pt>
    <dgm:pt modelId="{CB194E13-D6E4-4C8E-8187-8D8121D14A39}" type="parTrans" cxnId="{990686BB-D0D7-4B0B-A3DB-2B282B62D4FF}">
      <dgm:prSet/>
      <dgm:spPr/>
      <dgm:t>
        <a:bodyPr/>
        <a:lstStyle/>
        <a:p>
          <a:endParaRPr lang="en-US"/>
        </a:p>
      </dgm:t>
    </dgm:pt>
    <dgm:pt modelId="{2A8BE985-8948-4477-B5FB-98F4D2959D3E}" type="sibTrans" cxnId="{990686BB-D0D7-4B0B-A3DB-2B282B62D4FF}">
      <dgm:prSet/>
      <dgm:spPr/>
      <dgm:t>
        <a:bodyPr/>
        <a:lstStyle/>
        <a:p>
          <a:endParaRPr lang="en-US"/>
        </a:p>
      </dgm:t>
    </dgm:pt>
    <dgm:pt modelId="{AEEBA39D-349C-4CE4-8A23-33F94581D064}">
      <dgm:prSet phldrT="[Tex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Alleviating as much suffering and discrimination as possible</a:t>
          </a:r>
        </a:p>
      </dgm:t>
    </dgm:pt>
    <dgm:pt modelId="{0FBD498C-4D48-46A7-9B5A-3DC7C11D3ECD}" type="parTrans" cxnId="{C1C41C09-8BCE-4C28-89D6-7CC290E685B6}">
      <dgm:prSet/>
      <dgm:spPr/>
      <dgm:t>
        <a:bodyPr/>
        <a:lstStyle/>
        <a:p>
          <a:endParaRPr lang="en-US"/>
        </a:p>
      </dgm:t>
    </dgm:pt>
    <dgm:pt modelId="{A5DC84DA-DAC8-45A8-903C-622DC5279633}" type="sibTrans" cxnId="{C1C41C09-8BCE-4C28-89D6-7CC290E685B6}">
      <dgm:prSet/>
      <dgm:spPr/>
      <dgm:t>
        <a:bodyPr/>
        <a:lstStyle/>
        <a:p>
          <a:endParaRPr lang="en-US"/>
        </a:p>
      </dgm:t>
    </dgm:pt>
    <dgm:pt modelId="{AF8007DB-CB70-4B87-990E-31925A944D84}">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Dignity of all kinds of work, regardless of job titles </a:t>
          </a:r>
        </a:p>
      </dgm:t>
    </dgm:pt>
    <dgm:pt modelId="{E69915E4-A94E-4129-9D53-F23D3B28B687}" type="parTrans" cxnId="{437BF0FF-2E7C-4652-BC5E-3D4AD06CDAA1}">
      <dgm:prSet/>
      <dgm:spPr/>
      <dgm:t>
        <a:bodyPr/>
        <a:lstStyle/>
        <a:p>
          <a:endParaRPr lang="en-US"/>
        </a:p>
      </dgm:t>
    </dgm:pt>
    <dgm:pt modelId="{D0EC4E26-757D-4445-9F0E-92FEB174C7E2}" type="sibTrans" cxnId="{437BF0FF-2E7C-4652-BC5E-3D4AD06CDAA1}">
      <dgm:prSet/>
      <dgm:spPr/>
      <dgm:t>
        <a:bodyPr/>
        <a:lstStyle/>
        <a:p>
          <a:endParaRPr lang="en-US"/>
        </a:p>
      </dgm:t>
    </dgm:pt>
    <dgm:pt modelId="{52766FAD-C9EF-4EAC-99B0-A801F3347EC5}">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Thoughtful use of all the resources, including special care for cost-effectiveness</a:t>
          </a:r>
        </a:p>
      </dgm:t>
    </dgm:pt>
    <dgm:pt modelId="{3C6EE85A-7D15-4EA0-A0AE-E838644275E0}" type="parTrans" cxnId="{BDE33C03-02E6-434D-85D2-399297706E72}">
      <dgm:prSet/>
      <dgm:spPr/>
      <dgm:t>
        <a:bodyPr/>
        <a:lstStyle/>
        <a:p>
          <a:endParaRPr lang="en-US"/>
        </a:p>
      </dgm:t>
    </dgm:pt>
    <dgm:pt modelId="{5C3428E8-73B9-43A6-96A9-A59C5D28EFAA}" type="sibTrans" cxnId="{BDE33C03-02E6-434D-85D2-399297706E72}">
      <dgm:prSet/>
      <dgm:spPr/>
      <dgm:t>
        <a:bodyPr/>
        <a:lstStyle/>
        <a:p>
          <a:endParaRPr lang="en-US"/>
        </a:p>
      </dgm:t>
    </dgm:pt>
    <dgm:pt modelId="{2A870F83-AB78-4F2C-821C-28E2900EEC57}">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Working with the spirit of mutual help and co-operation, sensitivity to other’s needs and feelings, and team spirit</a:t>
          </a:r>
        </a:p>
      </dgm:t>
    </dgm:pt>
    <dgm:pt modelId="{EC20FAE6-73ED-4DBA-A58D-8D6595F3E6CB}" type="parTrans" cxnId="{6A65C19F-A903-40E0-B096-F61642266E64}">
      <dgm:prSet/>
      <dgm:spPr/>
      <dgm:t>
        <a:bodyPr/>
        <a:lstStyle/>
        <a:p>
          <a:endParaRPr lang="en-US"/>
        </a:p>
      </dgm:t>
    </dgm:pt>
    <dgm:pt modelId="{15790CA4-1EE1-4FB7-BE74-E2F768894BE6}" type="sibTrans" cxnId="{6A65C19F-A903-40E0-B096-F61642266E64}">
      <dgm:prSet/>
      <dgm:spPr/>
      <dgm:t>
        <a:bodyPr/>
        <a:lstStyle/>
        <a:p>
          <a:endParaRPr lang="en-US"/>
        </a:p>
      </dgm:t>
    </dgm:pt>
    <dgm:pt modelId="{26CFD8F0-E61D-40C8-B75B-BFA50B3B5819}">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Creating and nurturing an environment that encourages each other’s growth through the communication of positives and negatives in an honest, detached, and sensitive manner</a:t>
          </a:r>
        </a:p>
      </dgm:t>
    </dgm:pt>
    <dgm:pt modelId="{05604113-4ED1-46C8-B92C-A2C15A0E1634}" type="parTrans" cxnId="{D7157D79-E2C6-4B71-8E5C-EB122E9BE546}">
      <dgm:prSet/>
      <dgm:spPr/>
      <dgm:t>
        <a:bodyPr/>
        <a:lstStyle/>
        <a:p>
          <a:endParaRPr lang="en-US"/>
        </a:p>
      </dgm:t>
    </dgm:pt>
    <dgm:pt modelId="{5023ECF8-A466-4E10-AC0C-E4BFC34D6708}" type="sibTrans" cxnId="{D7157D79-E2C6-4B71-8E5C-EB122E9BE546}">
      <dgm:prSet/>
      <dgm:spPr/>
      <dgm:t>
        <a:bodyPr/>
        <a:lstStyle/>
        <a:p>
          <a:endParaRPr lang="en-US"/>
        </a:p>
      </dgm:t>
    </dgm:pt>
    <dgm:pt modelId="{F0D62A48-74C6-4032-8BCF-1CB9E759C32A}">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Integrity, transparency, and humanistic values</a:t>
          </a:r>
        </a:p>
      </dgm:t>
    </dgm:pt>
    <dgm:pt modelId="{075CB96A-3AEF-4102-A07B-0B9AE53B79FF}" type="parTrans" cxnId="{68FC1761-89FD-4FC2-92EA-B80889AEB5F7}">
      <dgm:prSet/>
      <dgm:spPr/>
      <dgm:t>
        <a:bodyPr/>
        <a:lstStyle/>
        <a:p>
          <a:endParaRPr lang="en-US"/>
        </a:p>
      </dgm:t>
    </dgm:pt>
    <dgm:pt modelId="{F71D561E-01EC-4467-8AAD-EAE7FCBB1B89}" type="sibTrans" cxnId="{68FC1761-89FD-4FC2-92EA-B80889AEB5F7}">
      <dgm:prSet/>
      <dgm:spPr/>
      <dgm:t>
        <a:bodyPr/>
        <a:lstStyle/>
        <a:p>
          <a:endParaRPr lang="en-US"/>
        </a:p>
      </dgm:t>
    </dgm:pt>
    <dgm:pt modelId="{1365B9C5-E7D7-4D58-BACC-5E7FA863AD7D}">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Giving one's best to the work, motivated by internal rewards </a:t>
          </a:r>
        </a:p>
      </dgm:t>
    </dgm:pt>
    <dgm:pt modelId="{90EB3032-108D-4B2C-ACE6-80ABA50347D5}" type="parTrans" cxnId="{B02E49A0-00D3-4E24-82BF-1E9D0816D268}">
      <dgm:prSet/>
      <dgm:spPr/>
      <dgm:t>
        <a:bodyPr/>
        <a:lstStyle/>
        <a:p>
          <a:endParaRPr lang="en-US"/>
        </a:p>
      </dgm:t>
    </dgm:pt>
    <dgm:pt modelId="{E8FC3838-9A0D-40B9-A0E0-438C1F485745}" type="sibTrans" cxnId="{B02E49A0-00D3-4E24-82BF-1E9D0816D268}">
      <dgm:prSet/>
      <dgm:spPr/>
      <dgm:t>
        <a:bodyPr/>
        <a:lstStyle/>
        <a:p>
          <a:endParaRPr lang="en-US"/>
        </a:p>
      </dgm:t>
    </dgm:pt>
    <dgm:pt modelId="{928E921C-BD49-4125-A1FB-D36B67A60C40}">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Service to humanity without personal publicity </a:t>
          </a:r>
        </a:p>
      </dgm:t>
    </dgm:pt>
    <dgm:pt modelId="{70927F8E-5C24-42AE-9F6E-93FB6FE7A6D3}" type="parTrans" cxnId="{5CF225A6-3E18-4587-8FD7-0C3F777D4BAE}">
      <dgm:prSet/>
      <dgm:spPr/>
      <dgm:t>
        <a:bodyPr/>
        <a:lstStyle/>
        <a:p>
          <a:endParaRPr lang="en-US"/>
        </a:p>
      </dgm:t>
    </dgm:pt>
    <dgm:pt modelId="{BB7441BD-72F0-4A71-9572-341D77F2C9B8}" type="sibTrans" cxnId="{5CF225A6-3E18-4587-8FD7-0C3F777D4BAE}">
      <dgm:prSet/>
      <dgm:spPr/>
      <dgm:t>
        <a:bodyPr/>
        <a:lstStyle/>
        <a:p>
          <a:endParaRPr lang="en-US"/>
        </a:p>
      </dgm:t>
    </dgm:pt>
    <dgm:pt modelId="{5AAD380B-DC5D-441C-A7C6-DA304F04CFCC}">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Healthy self-criticism and openness to new ways of thinking</a:t>
          </a:r>
        </a:p>
      </dgm:t>
    </dgm:pt>
    <dgm:pt modelId="{DFE95F6B-CE64-4502-A817-DFB1AA647693}" type="parTrans" cxnId="{86786B6F-063D-4543-9518-B64FB45A89AD}">
      <dgm:prSet/>
      <dgm:spPr/>
      <dgm:t>
        <a:bodyPr/>
        <a:lstStyle/>
        <a:p>
          <a:endParaRPr lang="en-US"/>
        </a:p>
      </dgm:t>
    </dgm:pt>
    <dgm:pt modelId="{713B5745-2014-4590-8DB0-DC896620E79F}" type="sibTrans" cxnId="{86786B6F-063D-4543-9518-B64FB45A89AD}">
      <dgm:prSet/>
      <dgm:spPr/>
      <dgm:t>
        <a:bodyPr/>
        <a:lstStyle/>
        <a:p>
          <a:endParaRPr lang="en-US"/>
        </a:p>
      </dgm:t>
    </dgm:pt>
    <dgm:pt modelId="{D5E6FE1A-0732-428B-B3C3-5FF6C9D1BC17}">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Conflict resolution through caring and direct discussions, with understanding</a:t>
          </a:r>
        </a:p>
      </dgm:t>
    </dgm:pt>
    <dgm:pt modelId="{23D0FC4D-E40E-4D20-8851-701B94DEC6F9}" type="parTrans" cxnId="{B272A62E-816C-470D-B32F-FD9EE7288594}">
      <dgm:prSet/>
      <dgm:spPr/>
      <dgm:t>
        <a:bodyPr/>
        <a:lstStyle/>
        <a:p>
          <a:endParaRPr lang="en-US"/>
        </a:p>
      </dgm:t>
    </dgm:pt>
    <dgm:pt modelId="{5E151122-EEBE-4672-8D4E-E23E6AE0EB1C}" type="sibTrans" cxnId="{B272A62E-816C-470D-B32F-FD9EE7288594}">
      <dgm:prSet/>
      <dgm:spPr/>
      <dgm:t>
        <a:bodyPr/>
        <a:lstStyle/>
        <a:p>
          <a:endParaRPr lang="en-US"/>
        </a:p>
      </dgm:t>
    </dgm:pt>
    <dgm:pt modelId="{895B8B5F-2F7B-4BFA-BFA5-D19A1EF1079B}">
      <dgm:prSet custT="1"/>
      <dgm:spPr>
        <a:xfrm>
          <a:off x="2382308" y="132187"/>
          <a:ext cx="3322770" cy="2450250"/>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spcAft>
              <a:spcPts val="762"/>
            </a:spcAft>
          </a:pP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Promotion of democratic, decentralized, and participative decision-making</a:t>
          </a:r>
        </a:p>
      </dgm:t>
    </dgm:pt>
    <dgm:pt modelId="{947B0E48-C3D1-49B6-99AE-BFECF7E3D02E}" type="parTrans" cxnId="{9396DCDF-745C-4F3F-8DC1-0A1AF2E93342}">
      <dgm:prSet/>
      <dgm:spPr/>
      <dgm:t>
        <a:bodyPr/>
        <a:lstStyle/>
        <a:p>
          <a:endParaRPr lang="en-US"/>
        </a:p>
      </dgm:t>
    </dgm:pt>
    <dgm:pt modelId="{5006E04A-C0E8-4C9C-813F-BBA86BFF7DC9}" type="sibTrans" cxnId="{9396DCDF-745C-4F3F-8DC1-0A1AF2E93342}">
      <dgm:prSet/>
      <dgm:spPr/>
      <dgm:t>
        <a:bodyPr/>
        <a:lstStyle/>
        <a:p>
          <a:endParaRPr lang="en-US"/>
        </a:p>
      </dgm:t>
    </dgm:pt>
    <dgm:pt modelId="{6E060AD2-907A-4A16-9445-A6159FAC2C83}" type="pres">
      <dgm:prSet presAssocID="{8AE15A57-0371-4518-A2E4-2E415E31E0C0}" presName="Name0" presStyleCnt="0">
        <dgm:presLayoutVars>
          <dgm:dir/>
          <dgm:animLvl val="lvl"/>
          <dgm:resizeHandles val="exact"/>
        </dgm:presLayoutVars>
      </dgm:prSet>
      <dgm:spPr/>
      <dgm:t>
        <a:bodyPr/>
        <a:lstStyle/>
        <a:p>
          <a:endParaRPr lang="en-US"/>
        </a:p>
      </dgm:t>
    </dgm:pt>
    <dgm:pt modelId="{AF261374-AEAD-4FAD-B7EF-952A059D659B}" type="pres">
      <dgm:prSet presAssocID="{AD1D7E14-E6CC-41C5-AF75-B7714D1B1B4D}" presName="linNode" presStyleCnt="0"/>
      <dgm:spPr/>
    </dgm:pt>
    <dgm:pt modelId="{835DF8D6-0522-46CB-BEB3-6F2862C10606}" type="pres">
      <dgm:prSet presAssocID="{AD1D7E14-E6CC-41C5-AF75-B7714D1B1B4D}" presName="parTx" presStyleLbl="revTx" presStyleIdx="0" presStyleCnt="1" custScaleX="105148" custLinFactX="-11968" custLinFactNeighborX="-100000">
        <dgm:presLayoutVars>
          <dgm:chMax val="1"/>
          <dgm:bulletEnabled val="1"/>
        </dgm:presLayoutVars>
      </dgm:prSet>
      <dgm:spPr>
        <a:prstGeom prst="rect">
          <a:avLst/>
        </a:prstGeom>
      </dgm:spPr>
      <dgm:t>
        <a:bodyPr/>
        <a:lstStyle/>
        <a:p>
          <a:endParaRPr lang="en-US"/>
        </a:p>
      </dgm:t>
    </dgm:pt>
    <dgm:pt modelId="{99AD22B4-BDEF-4223-BCD2-1BA679AB2C87}" type="pres">
      <dgm:prSet presAssocID="{AD1D7E14-E6CC-41C5-AF75-B7714D1B1B4D}" presName="bracket" presStyleLbl="parChTrans1D1" presStyleIdx="0" presStyleCnt="1"/>
      <dgm:spPr>
        <a:xfrm>
          <a:off x="2040259" y="132187"/>
          <a:ext cx="244321" cy="2450250"/>
        </a:xfrm>
        <a:prstGeom prst="leftBrace">
          <a:avLst>
            <a:gd name="adj1" fmla="val 35000"/>
            <a:gd name="adj2" fmla="val 50000"/>
          </a:avLst>
        </a:prstGeom>
        <a:noFill/>
        <a:ln w="12700" cap="flat" cmpd="sng" algn="ctr">
          <a:solidFill>
            <a:sysClr val="windowText" lastClr="000000">
              <a:shade val="60000"/>
              <a:hueOff val="0"/>
              <a:satOff val="0"/>
              <a:lumOff val="0"/>
              <a:alphaOff val="0"/>
            </a:sysClr>
          </a:solidFill>
          <a:prstDash val="solid"/>
          <a:miter lim="800000"/>
        </a:ln>
        <a:effectLst/>
      </dgm:spPr>
    </dgm:pt>
    <dgm:pt modelId="{36756E04-A91E-48D6-B6DE-DF8D247DFD03}" type="pres">
      <dgm:prSet presAssocID="{AD1D7E14-E6CC-41C5-AF75-B7714D1B1B4D}" presName="spH" presStyleCnt="0"/>
      <dgm:spPr/>
    </dgm:pt>
    <dgm:pt modelId="{A347F70B-D702-4EFA-B61B-4B30DD32FF82}" type="pres">
      <dgm:prSet presAssocID="{AD1D7E14-E6CC-41C5-AF75-B7714D1B1B4D}" presName="desTx" presStyleLbl="node1" presStyleIdx="0" presStyleCnt="1" custScaleX="153035">
        <dgm:presLayoutVars>
          <dgm:bulletEnabled val="1"/>
        </dgm:presLayoutVars>
      </dgm:prSet>
      <dgm:spPr>
        <a:prstGeom prst="rect">
          <a:avLst/>
        </a:prstGeom>
      </dgm:spPr>
      <dgm:t>
        <a:bodyPr/>
        <a:lstStyle/>
        <a:p>
          <a:endParaRPr lang="en-US"/>
        </a:p>
      </dgm:t>
    </dgm:pt>
  </dgm:ptLst>
  <dgm:cxnLst>
    <dgm:cxn modelId="{0B26E6E1-E24E-42D8-B1B0-3FBC6E3C4CC6}" type="presOf" srcId="{5AAD380B-DC5D-441C-A7C6-DA304F04CFCC}" destId="{A347F70B-D702-4EFA-B61B-4B30DD32FF82}" srcOrd="0" destOrd="8" presId="urn:diagrams.loki3.com/BracketList"/>
    <dgm:cxn modelId="{738D8166-1C1A-4458-B429-7A83C34E89A1}" type="presOf" srcId="{D5E6FE1A-0732-428B-B3C3-5FF6C9D1BC17}" destId="{A347F70B-D702-4EFA-B61B-4B30DD32FF82}" srcOrd="0" destOrd="9" presId="urn:diagrams.loki3.com/BracketList"/>
    <dgm:cxn modelId="{DAE6EFEA-FE55-4C89-963F-D69769166290}" type="presOf" srcId="{AEEBA39D-349C-4CE4-8A23-33F94581D064}" destId="{A347F70B-D702-4EFA-B61B-4B30DD32FF82}" srcOrd="0" destOrd="0" presId="urn:diagrams.loki3.com/BracketList"/>
    <dgm:cxn modelId="{990686BB-D0D7-4B0B-A3DB-2B282B62D4FF}" srcId="{8AE15A57-0371-4518-A2E4-2E415E31E0C0}" destId="{AD1D7E14-E6CC-41C5-AF75-B7714D1B1B4D}" srcOrd="0" destOrd="0" parTransId="{CB194E13-D6E4-4C8E-8187-8D8121D14A39}" sibTransId="{2A8BE985-8948-4477-B5FB-98F4D2959D3E}"/>
    <dgm:cxn modelId="{C1C41C09-8BCE-4C28-89D6-7CC290E685B6}" srcId="{AD1D7E14-E6CC-41C5-AF75-B7714D1B1B4D}" destId="{AEEBA39D-349C-4CE4-8A23-33F94581D064}" srcOrd="0" destOrd="0" parTransId="{0FBD498C-4D48-46A7-9B5A-3DC7C11D3ECD}" sibTransId="{A5DC84DA-DAC8-45A8-903C-622DC5279633}"/>
    <dgm:cxn modelId="{BDE33C03-02E6-434D-85D2-399297706E72}" srcId="{AD1D7E14-E6CC-41C5-AF75-B7714D1B1B4D}" destId="{52766FAD-C9EF-4EAC-99B0-A801F3347EC5}" srcOrd="2" destOrd="0" parTransId="{3C6EE85A-7D15-4EA0-A0AE-E838644275E0}" sibTransId="{5C3428E8-73B9-43A6-96A9-A59C5D28EFAA}"/>
    <dgm:cxn modelId="{68FC1761-89FD-4FC2-92EA-B80889AEB5F7}" srcId="{AD1D7E14-E6CC-41C5-AF75-B7714D1B1B4D}" destId="{F0D62A48-74C6-4032-8BCF-1CB9E759C32A}" srcOrd="5" destOrd="0" parTransId="{075CB96A-3AEF-4102-A07B-0B9AE53B79FF}" sibTransId="{F71D561E-01EC-4467-8AAD-EAE7FCBB1B89}"/>
    <dgm:cxn modelId="{87BB697C-BAAB-4626-BCE3-E4ABF4BA17C3}" type="presOf" srcId="{1365B9C5-E7D7-4D58-BACC-5E7FA863AD7D}" destId="{A347F70B-D702-4EFA-B61B-4B30DD32FF82}" srcOrd="0" destOrd="6" presId="urn:diagrams.loki3.com/BracketList"/>
    <dgm:cxn modelId="{CC5B65C2-641F-4E1B-A34F-9A841ACC6CD8}" type="presOf" srcId="{26CFD8F0-E61D-40C8-B75B-BFA50B3B5819}" destId="{A347F70B-D702-4EFA-B61B-4B30DD32FF82}" srcOrd="0" destOrd="4" presId="urn:diagrams.loki3.com/BracketList"/>
    <dgm:cxn modelId="{707BFF72-0C6E-45B3-AB7A-BADE5F28291B}" type="presOf" srcId="{F0D62A48-74C6-4032-8BCF-1CB9E759C32A}" destId="{A347F70B-D702-4EFA-B61B-4B30DD32FF82}" srcOrd="0" destOrd="5" presId="urn:diagrams.loki3.com/BracketList"/>
    <dgm:cxn modelId="{6A65C19F-A903-40E0-B096-F61642266E64}" srcId="{AD1D7E14-E6CC-41C5-AF75-B7714D1B1B4D}" destId="{2A870F83-AB78-4F2C-821C-28E2900EEC57}" srcOrd="3" destOrd="0" parTransId="{EC20FAE6-73ED-4DBA-A58D-8D6595F3E6CB}" sibTransId="{15790CA4-1EE1-4FB7-BE74-E2F768894BE6}"/>
    <dgm:cxn modelId="{5CF225A6-3E18-4587-8FD7-0C3F777D4BAE}" srcId="{AD1D7E14-E6CC-41C5-AF75-B7714D1B1B4D}" destId="{928E921C-BD49-4125-A1FB-D36B67A60C40}" srcOrd="7" destOrd="0" parTransId="{70927F8E-5C24-42AE-9F6E-93FB6FE7A6D3}" sibTransId="{BB7441BD-72F0-4A71-9572-341D77F2C9B8}"/>
    <dgm:cxn modelId="{9396DCDF-745C-4F3F-8DC1-0A1AF2E93342}" srcId="{AD1D7E14-E6CC-41C5-AF75-B7714D1B1B4D}" destId="{895B8B5F-2F7B-4BFA-BFA5-D19A1EF1079B}" srcOrd="10" destOrd="0" parTransId="{947B0E48-C3D1-49B6-99AE-BFECF7E3D02E}" sibTransId="{5006E04A-C0E8-4C9C-813F-BBA86BFF7DC9}"/>
    <dgm:cxn modelId="{D5CBCCA5-78FA-4E0E-95F8-69AC8BF61F95}" type="presOf" srcId="{2A870F83-AB78-4F2C-821C-28E2900EEC57}" destId="{A347F70B-D702-4EFA-B61B-4B30DD32FF82}" srcOrd="0" destOrd="3" presId="urn:diagrams.loki3.com/BracketList"/>
    <dgm:cxn modelId="{A0FF7F6F-A396-474A-9567-D649AAF4683A}" type="presOf" srcId="{AD1D7E14-E6CC-41C5-AF75-B7714D1B1B4D}" destId="{835DF8D6-0522-46CB-BEB3-6F2862C10606}" srcOrd="0" destOrd="0" presId="urn:diagrams.loki3.com/BracketList"/>
    <dgm:cxn modelId="{117CD07E-8EA8-408E-A26A-243D6B5D87B1}" type="presOf" srcId="{8AE15A57-0371-4518-A2E4-2E415E31E0C0}" destId="{6E060AD2-907A-4A16-9445-A6159FAC2C83}" srcOrd="0" destOrd="0" presId="urn:diagrams.loki3.com/BracketList"/>
    <dgm:cxn modelId="{905879FD-374D-4352-BA58-81124B4A2C5F}" type="presOf" srcId="{AF8007DB-CB70-4B87-990E-31925A944D84}" destId="{A347F70B-D702-4EFA-B61B-4B30DD32FF82}" srcOrd="0" destOrd="1" presId="urn:diagrams.loki3.com/BracketList"/>
    <dgm:cxn modelId="{38468C5C-655E-4BD5-98D0-1E8408870208}" type="presOf" srcId="{52766FAD-C9EF-4EAC-99B0-A801F3347EC5}" destId="{A347F70B-D702-4EFA-B61B-4B30DD32FF82}" srcOrd="0" destOrd="2" presId="urn:diagrams.loki3.com/BracketList"/>
    <dgm:cxn modelId="{437BF0FF-2E7C-4652-BC5E-3D4AD06CDAA1}" srcId="{AD1D7E14-E6CC-41C5-AF75-B7714D1B1B4D}" destId="{AF8007DB-CB70-4B87-990E-31925A944D84}" srcOrd="1" destOrd="0" parTransId="{E69915E4-A94E-4129-9D53-F23D3B28B687}" sibTransId="{D0EC4E26-757D-4445-9F0E-92FEB174C7E2}"/>
    <dgm:cxn modelId="{99944BD4-D54C-43BA-BE60-45173BDDC01A}" type="presOf" srcId="{928E921C-BD49-4125-A1FB-D36B67A60C40}" destId="{A347F70B-D702-4EFA-B61B-4B30DD32FF82}" srcOrd="0" destOrd="7" presId="urn:diagrams.loki3.com/BracketList"/>
    <dgm:cxn modelId="{B272A62E-816C-470D-B32F-FD9EE7288594}" srcId="{AD1D7E14-E6CC-41C5-AF75-B7714D1B1B4D}" destId="{D5E6FE1A-0732-428B-B3C3-5FF6C9D1BC17}" srcOrd="9" destOrd="0" parTransId="{23D0FC4D-E40E-4D20-8851-701B94DEC6F9}" sibTransId="{5E151122-EEBE-4672-8D4E-E23E6AE0EB1C}"/>
    <dgm:cxn modelId="{86786B6F-063D-4543-9518-B64FB45A89AD}" srcId="{AD1D7E14-E6CC-41C5-AF75-B7714D1B1B4D}" destId="{5AAD380B-DC5D-441C-A7C6-DA304F04CFCC}" srcOrd="8" destOrd="0" parTransId="{DFE95F6B-CE64-4502-A817-DFB1AA647693}" sibTransId="{713B5745-2014-4590-8DB0-DC896620E79F}"/>
    <dgm:cxn modelId="{06313DB7-04C4-435E-979C-31D1F28B0858}" type="presOf" srcId="{895B8B5F-2F7B-4BFA-BFA5-D19A1EF1079B}" destId="{A347F70B-D702-4EFA-B61B-4B30DD32FF82}" srcOrd="0" destOrd="10" presId="urn:diagrams.loki3.com/BracketList"/>
    <dgm:cxn modelId="{B02E49A0-00D3-4E24-82BF-1E9D0816D268}" srcId="{AD1D7E14-E6CC-41C5-AF75-B7714D1B1B4D}" destId="{1365B9C5-E7D7-4D58-BACC-5E7FA863AD7D}" srcOrd="6" destOrd="0" parTransId="{90EB3032-108D-4B2C-ACE6-80ABA50347D5}" sibTransId="{E8FC3838-9A0D-40B9-A0E0-438C1F485745}"/>
    <dgm:cxn modelId="{D7157D79-E2C6-4B71-8E5C-EB122E9BE546}" srcId="{AD1D7E14-E6CC-41C5-AF75-B7714D1B1B4D}" destId="{26CFD8F0-E61D-40C8-B75B-BFA50B3B5819}" srcOrd="4" destOrd="0" parTransId="{05604113-4ED1-46C8-B92C-A2C15A0E1634}" sibTransId="{5023ECF8-A466-4E10-AC0C-E4BFC34D6708}"/>
    <dgm:cxn modelId="{53F3EDE9-E887-4CB9-838E-3A2CD0B20C54}" type="presParOf" srcId="{6E060AD2-907A-4A16-9445-A6159FAC2C83}" destId="{AF261374-AEAD-4FAD-B7EF-952A059D659B}" srcOrd="0" destOrd="0" presId="urn:diagrams.loki3.com/BracketList"/>
    <dgm:cxn modelId="{AE63C06D-772B-4B35-A1FE-C25FE006A1D1}" type="presParOf" srcId="{AF261374-AEAD-4FAD-B7EF-952A059D659B}" destId="{835DF8D6-0522-46CB-BEB3-6F2862C10606}" srcOrd="0" destOrd="0" presId="urn:diagrams.loki3.com/BracketList"/>
    <dgm:cxn modelId="{60CED9B3-86AF-4E87-A997-90DAC1AC2C0E}" type="presParOf" srcId="{AF261374-AEAD-4FAD-B7EF-952A059D659B}" destId="{99AD22B4-BDEF-4223-BCD2-1BA679AB2C87}" srcOrd="1" destOrd="0" presId="urn:diagrams.loki3.com/BracketList"/>
    <dgm:cxn modelId="{1DFFC974-2810-4ED9-A651-57546C63515C}" type="presParOf" srcId="{AF261374-AEAD-4FAD-B7EF-952A059D659B}" destId="{36756E04-A91E-48D6-B6DE-DF8D247DFD03}" srcOrd="2" destOrd="0" presId="urn:diagrams.loki3.com/BracketList"/>
    <dgm:cxn modelId="{D893741C-B8FF-44AC-A920-56636120DB16}" type="presParOf" srcId="{AF261374-AEAD-4FAD-B7EF-952A059D659B}" destId="{A347F70B-D702-4EFA-B61B-4B30DD32FF82}" srcOrd="3" destOrd="0" presId="urn:diagrams.loki3.com/Bracke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D0158C-EC05-4D97-A436-67D1AA76AF80}">
      <dsp:nvSpPr>
        <dsp:cNvPr id="0" name=""/>
        <dsp:cNvSpPr/>
      </dsp:nvSpPr>
      <dsp:spPr>
        <a:xfrm>
          <a:off x="581022" y="1984598"/>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Social Sector</a:t>
          </a:r>
        </a:p>
      </dsp:txBody>
      <dsp:txXfrm>
        <a:off x="593656" y="1997232"/>
        <a:ext cx="837437" cy="406084"/>
      </dsp:txXfrm>
    </dsp:sp>
    <dsp:sp modelId="{1BBEC1DC-8C71-4ACA-AFC6-F99C6124B0E3}">
      <dsp:nvSpPr>
        <dsp:cNvPr id="0" name=""/>
        <dsp:cNvSpPr/>
      </dsp:nvSpPr>
      <dsp:spPr>
        <a:xfrm rot="16983315">
          <a:off x="852442" y="1447369"/>
          <a:ext cx="1527652" cy="17644"/>
        </a:xfrm>
        <a:custGeom>
          <a:avLst/>
          <a:gdLst/>
          <a:ahLst/>
          <a:cxnLst/>
          <a:rect l="0" t="0" r="0" b="0"/>
          <a:pathLst>
            <a:path>
              <a:moveTo>
                <a:pt x="0" y="8822"/>
              </a:moveTo>
              <a:lnTo>
                <a:pt x="1527652" y="882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1578077" y="1418000"/>
        <a:ext cx="76382" cy="76382"/>
      </dsp:txXfrm>
    </dsp:sp>
    <dsp:sp modelId="{F8B5873D-EBCD-41BF-AE59-CA05E8A1F82A}">
      <dsp:nvSpPr>
        <dsp:cNvPr id="0" name=""/>
        <dsp:cNvSpPr/>
      </dsp:nvSpPr>
      <dsp:spPr>
        <a:xfrm>
          <a:off x="1788810" y="496431"/>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Not for Profit </a:t>
          </a:r>
        </a:p>
      </dsp:txBody>
      <dsp:txXfrm>
        <a:off x="1801444" y="509065"/>
        <a:ext cx="837437" cy="406084"/>
      </dsp:txXfrm>
    </dsp:sp>
    <dsp:sp modelId="{FBB5A74E-E109-44FD-9461-8EA7CE751EFD}">
      <dsp:nvSpPr>
        <dsp:cNvPr id="0" name=""/>
        <dsp:cNvSpPr/>
      </dsp:nvSpPr>
      <dsp:spPr>
        <a:xfrm rot="18289469">
          <a:off x="2521917" y="455258"/>
          <a:ext cx="604278" cy="17644"/>
        </a:xfrm>
        <a:custGeom>
          <a:avLst/>
          <a:gdLst/>
          <a:ahLst/>
          <a:cxnLst/>
          <a:rect l="0" t="0" r="0" b="0"/>
          <a:pathLst>
            <a:path>
              <a:moveTo>
                <a:pt x="0" y="8822"/>
              </a:moveTo>
              <a:lnTo>
                <a:pt x="604278" y="88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808949" y="448973"/>
        <a:ext cx="30213" cy="30213"/>
      </dsp:txXfrm>
    </dsp:sp>
    <dsp:sp modelId="{23E113BD-AB78-4DE6-92A7-96B9AC8865A4}">
      <dsp:nvSpPr>
        <dsp:cNvPr id="0" name=""/>
        <dsp:cNvSpPr/>
      </dsp:nvSpPr>
      <dsp:spPr>
        <a:xfrm>
          <a:off x="2996597" y="376"/>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NGOs</a:t>
          </a:r>
        </a:p>
      </dsp:txBody>
      <dsp:txXfrm>
        <a:off x="3009231" y="13010"/>
        <a:ext cx="837437" cy="406084"/>
      </dsp:txXfrm>
    </dsp:sp>
    <dsp:sp modelId="{E3D4A4B4-9CD9-4C21-B9F2-938CA8D901ED}">
      <dsp:nvSpPr>
        <dsp:cNvPr id="0" name=""/>
        <dsp:cNvSpPr/>
      </dsp:nvSpPr>
      <dsp:spPr>
        <a:xfrm>
          <a:off x="2651515" y="703286"/>
          <a:ext cx="345082" cy="17644"/>
        </a:xfrm>
        <a:custGeom>
          <a:avLst/>
          <a:gdLst/>
          <a:ahLst/>
          <a:cxnLst/>
          <a:rect l="0" t="0" r="0" b="0"/>
          <a:pathLst>
            <a:path>
              <a:moveTo>
                <a:pt x="0" y="8822"/>
              </a:moveTo>
              <a:lnTo>
                <a:pt x="345082" y="88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815429" y="703480"/>
        <a:ext cx="17254" cy="17254"/>
      </dsp:txXfrm>
    </dsp:sp>
    <dsp:sp modelId="{B08870EF-6F0C-4266-9C13-B4050EAE1DF8}">
      <dsp:nvSpPr>
        <dsp:cNvPr id="0" name=""/>
        <dsp:cNvSpPr/>
      </dsp:nvSpPr>
      <dsp:spPr>
        <a:xfrm>
          <a:off x="2996597" y="496431"/>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Government Agencies</a:t>
          </a:r>
        </a:p>
      </dsp:txBody>
      <dsp:txXfrm>
        <a:off x="3009231" y="509065"/>
        <a:ext cx="837437" cy="406084"/>
      </dsp:txXfrm>
    </dsp:sp>
    <dsp:sp modelId="{B2E17BB4-5135-4302-A214-D5D316004951}">
      <dsp:nvSpPr>
        <dsp:cNvPr id="0" name=""/>
        <dsp:cNvSpPr/>
      </dsp:nvSpPr>
      <dsp:spPr>
        <a:xfrm rot="3310531">
          <a:off x="2521917" y="951313"/>
          <a:ext cx="604278" cy="17644"/>
        </a:xfrm>
        <a:custGeom>
          <a:avLst/>
          <a:gdLst/>
          <a:ahLst/>
          <a:cxnLst/>
          <a:rect l="0" t="0" r="0" b="0"/>
          <a:pathLst>
            <a:path>
              <a:moveTo>
                <a:pt x="0" y="8822"/>
              </a:moveTo>
              <a:lnTo>
                <a:pt x="604278" y="88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808949" y="945028"/>
        <a:ext cx="30213" cy="30213"/>
      </dsp:txXfrm>
    </dsp:sp>
    <dsp:sp modelId="{F5196D0B-A386-406B-9763-316044602AA5}">
      <dsp:nvSpPr>
        <dsp:cNvPr id="0" name=""/>
        <dsp:cNvSpPr/>
      </dsp:nvSpPr>
      <dsp:spPr>
        <a:xfrm>
          <a:off x="2996597" y="992487"/>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UN/Other Agencies</a:t>
          </a:r>
        </a:p>
      </dsp:txBody>
      <dsp:txXfrm>
        <a:off x="3009231" y="1005121"/>
        <a:ext cx="837437" cy="406084"/>
      </dsp:txXfrm>
    </dsp:sp>
    <dsp:sp modelId="{C36D0188-DF5A-492D-840E-DA12B17D531A}">
      <dsp:nvSpPr>
        <dsp:cNvPr id="0" name=""/>
        <dsp:cNvSpPr/>
      </dsp:nvSpPr>
      <dsp:spPr>
        <a:xfrm>
          <a:off x="1443728" y="2191452"/>
          <a:ext cx="345082" cy="17644"/>
        </a:xfrm>
        <a:custGeom>
          <a:avLst/>
          <a:gdLst/>
          <a:ahLst/>
          <a:cxnLst/>
          <a:rect l="0" t="0" r="0" b="0"/>
          <a:pathLst>
            <a:path>
              <a:moveTo>
                <a:pt x="0" y="8822"/>
              </a:moveTo>
              <a:lnTo>
                <a:pt x="345082" y="882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1607642" y="2191647"/>
        <a:ext cx="17254" cy="17254"/>
      </dsp:txXfrm>
    </dsp:sp>
    <dsp:sp modelId="{3BC205FF-72DE-4A97-BBD1-E4379AE73BE7}">
      <dsp:nvSpPr>
        <dsp:cNvPr id="0" name=""/>
        <dsp:cNvSpPr/>
      </dsp:nvSpPr>
      <dsp:spPr>
        <a:xfrm>
          <a:off x="1788810" y="1984598"/>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Social Business</a:t>
          </a:r>
        </a:p>
      </dsp:txBody>
      <dsp:txXfrm>
        <a:off x="1801444" y="1997232"/>
        <a:ext cx="837437" cy="406084"/>
      </dsp:txXfrm>
    </dsp:sp>
    <dsp:sp modelId="{E2006C1F-62FB-439C-8EBF-C51EA3A6C766}">
      <dsp:nvSpPr>
        <dsp:cNvPr id="0" name=""/>
        <dsp:cNvSpPr/>
      </dsp:nvSpPr>
      <dsp:spPr>
        <a:xfrm rot="18289469">
          <a:off x="2521917" y="1943425"/>
          <a:ext cx="604278" cy="17644"/>
        </a:xfrm>
        <a:custGeom>
          <a:avLst/>
          <a:gdLst/>
          <a:ahLst/>
          <a:cxnLst/>
          <a:rect l="0" t="0" r="0" b="0"/>
          <a:pathLst>
            <a:path>
              <a:moveTo>
                <a:pt x="0" y="8822"/>
              </a:moveTo>
              <a:lnTo>
                <a:pt x="604278" y="88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808949" y="1937140"/>
        <a:ext cx="30213" cy="30213"/>
      </dsp:txXfrm>
    </dsp:sp>
    <dsp:sp modelId="{4F3E8F32-1A7D-46BF-9319-6CBD18AD171E}">
      <dsp:nvSpPr>
        <dsp:cNvPr id="0" name=""/>
        <dsp:cNvSpPr/>
      </dsp:nvSpPr>
      <dsp:spPr>
        <a:xfrm>
          <a:off x="2996597" y="1488542"/>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Co-Operative Model</a:t>
          </a:r>
        </a:p>
      </dsp:txBody>
      <dsp:txXfrm>
        <a:off x="3009231" y="1501176"/>
        <a:ext cx="837437" cy="406084"/>
      </dsp:txXfrm>
    </dsp:sp>
    <dsp:sp modelId="{934E0827-3E26-4EAB-88ED-E6C9ACD535F4}">
      <dsp:nvSpPr>
        <dsp:cNvPr id="0" name=""/>
        <dsp:cNvSpPr/>
      </dsp:nvSpPr>
      <dsp:spPr>
        <a:xfrm>
          <a:off x="2651515" y="2191452"/>
          <a:ext cx="345082" cy="17644"/>
        </a:xfrm>
        <a:custGeom>
          <a:avLst/>
          <a:gdLst/>
          <a:ahLst/>
          <a:cxnLst/>
          <a:rect l="0" t="0" r="0" b="0"/>
          <a:pathLst>
            <a:path>
              <a:moveTo>
                <a:pt x="0" y="8822"/>
              </a:moveTo>
              <a:lnTo>
                <a:pt x="345082" y="88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815429" y="2191647"/>
        <a:ext cx="17254" cy="17254"/>
      </dsp:txXfrm>
    </dsp:sp>
    <dsp:sp modelId="{1F83C0EE-F66A-4E3C-B362-5A10BCDFC5A2}">
      <dsp:nvSpPr>
        <dsp:cNvPr id="0" name=""/>
        <dsp:cNvSpPr/>
      </dsp:nvSpPr>
      <dsp:spPr>
        <a:xfrm>
          <a:off x="2996597" y="1984598"/>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Trickle-Down Effect Model</a:t>
          </a:r>
          <a:br>
            <a:rPr lang="en-US" sz="700" b="1" kern="1200"/>
          </a:br>
          <a:r>
            <a:rPr lang="en-US" sz="700" b="1" kern="1200"/>
            <a:t>(The Prahlad Model) </a:t>
          </a:r>
        </a:p>
      </dsp:txBody>
      <dsp:txXfrm>
        <a:off x="3009231" y="1997232"/>
        <a:ext cx="837437" cy="406084"/>
      </dsp:txXfrm>
    </dsp:sp>
    <dsp:sp modelId="{BF94A68D-8333-4F58-8C69-95EC82915328}">
      <dsp:nvSpPr>
        <dsp:cNvPr id="0" name=""/>
        <dsp:cNvSpPr/>
      </dsp:nvSpPr>
      <dsp:spPr>
        <a:xfrm rot="3310531">
          <a:off x="2521917" y="2439480"/>
          <a:ext cx="604278" cy="17644"/>
        </a:xfrm>
        <a:custGeom>
          <a:avLst/>
          <a:gdLst/>
          <a:ahLst/>
          <a:cxnLst/>
          <a:rect l="0" t="0" r="0" b="0"/>
          <a:pathLst>
            <a:path>
              <a:moveTo>
                <a:pt x="0" y="8822"/>
              </a:moveTo>
              <a:lnTo>
                <a:pt x="604278" y="88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808949" y="2433195"/>
        <a:ext cx="30213" cy="30213"/>
      </dsp:txXfrm>
    </dsp:sp>
    <dsp:sp modelId="{3D46766B-2684-4C71-B631-F298B23C3628}">
      <dsp:nvSpPr>
        <dsp:cNvPr id="0" name=""/>
        <dsp:cNvSpPr/>
      </dsp:nvSpPr>
      <dsp:spPr>
        <a:xfrm>
          <a:off x="2996597" y="2480654"/>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Inclusive Development Model</a:t>
          </a:r>
          <a:br>
            <a:rPr lang="en-US" sz="700" b="1" kern="1200"/>
          </a:br>
          <a:r>
            <a:rPr lang="en-US" sz="700" b="1" kern="1200"/>
            <a:t>(The Yunus Model) </a:t>
          </a:r>
        </a:p>
      </dsp:txBody>
      <dsp:txXfrm>
        <a:off x="3009231" y="2493288"/>
        <a:ext cx="837437" cy="406084"/>
      </dsp:txXfrm>
    </dsp:sp>
    <dsp:sp modelId="{ED3934C5-5ECB-42B4-A1F0-26FFD96418E8}">
      <dsp:nvSpPr>
        <dsp:cNvPr id="0" name=""/>
        <dsp:cNvSpPr/>
      </dsp:nvSpPr>
      <dsp:spPr>
        <a:xfrm rot="4616685">
          <a:off x="852442" y="2935536"/>
          <a:ext cx="1527652" cy="17644"/>
        </a:xfrm>
        <a:custGeom>
          <a:avLst/>
          <a:gdLst/>
          <a:ahLst/>
          <a:cxnLst/>
          <a:rect l="0" t="0" r="0" b="0"/>
          <a:pathLst>
            <a:path>
              <a:moveTo>
                <a:pt x="0" y="8822"/>
              </a:moveTo>
              <a:lnTo>
                <a:pt x="1527652" y="882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1578077" y="2906167"/>
        <a:ext cx="76382" cy="76382"/>
      </dsp:txXfrm>
    </dsp:sp>
    <dsp:sp modelId="{EFF3192A-F664-439A-8066-884CF4498BB8}">
      <dsp:nvSpPr>
        <dsp:cNvPr id="0" name=""/>
        <dsp:cNvSpPr/>
      </dsp:nvSpPr>
      <dsp:spPr>
        <a:xfrm>
          <a:off x="1788810" y="3472765"/>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For Profit</a:t>
          </a:r>
        </a:p>
      </dsp:txBody>
      <dsp:txXfrm>
        <a:off x="1801444" y="3485399"/>
        <a:ext cx="837437" cy="406084"/>
      </dsp:txXfrm>
    </dsp:sp>
    <dsp:sp modelId="{BC18FB9A-BD4B-4D81-9EA5-37AF68C6855F}">
      <dsp:nvSpPr>
        <dsp:cNvPr id="0" name=""/>
        <dsp:cNvSpPr/>
      </dsp:nvSpPr>
      <dsp:spPr>
        <a:xfrm rot="18289469">
          <a:off x="2521917" y="3431592"/>
          <a:ext cx="604278" cy="17644"/>
        </a:xfrm>
        <a:custGeom>
          <a:avLst/>
          <a:gdLst/>
          <a:ahLst/>
          <a:cxnLst/>
          <a:rect l="0" t="0" r="0" b="0"/>
          <a:pathLst>
            <a:path>
              <a:moveTo>
                <a:pt x="0" y="8822"/>
              </a:moveTo>
              <a:lnTo>
                <a:pt x="604278" y="88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808949" y="3425307"/>
        <a:ext cx="30213" cy="30213"/>
      </dsp:txXfrm>
    </dsp:sp>
    <dsp:sp modelId="{647AEBA3-358D-469E-9934-A92BB68B1B66}">
      <dsp:nvSpPr>
        <dsp:cNvPr id="0" name=""/>
        <dsp:cNvSpPr/>
      </dsp:nvSpPr>
      <dsp:spPr>
        <a:xfrm>
          <a:off x="2996597" y="2976709"/>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Corporate Social Responsibility (CSR) </a:t>
          </a:r>
        </a:p>
      </dsp:txBody>
      <dsp:txXfrm>
        <a:off x="3009231" y="2989343"/>
        <a:ext cx="837437" cy="406084"/>
      </dsp:txXfrm>
    </dsp:sp>
    <dsp:sp modelId="{611E1917-054E-4F37-9B81-8D23389DA74A}">
      <dsp:nvSpPr>
        <dsp:cNvPr id="0" name=""/>
        <dsp:cNvSpPr/>
      </dsp:nvSpPr>
      <dsp:spPr>
        <a:xfrm>
          <a:off x="2651515" y="3679619"/>
          <a:ext cx="345082" cy="17644"/>
        </a:xfrm>
        <a:custGeom>
          <a:avLst/>
          <a:gdLst/>
          <a:ahLst/>
          <a:cxnLst/>
          <a:rect l="0" t="0" r="0" b="0"/>
          <a:pathLst>
            <a:path>
              <a:moveTo>
                <a:pt x="0" y="8822"/>
              </a:moveTo>
              <a:lnTo>
                <a:pt x="345082" y="88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815429" y="3679814"/>
        <a:ext cx="17254" cy="17254"/>
      </dsp:txXfrm>
    </dsp:sp>
    <dsp:sp modelId="{DC906CE0-CEB8-4FF4-BC8A-256EB08BCE71}">
      <dsp:nvSpPr>
        <dsp:cNvPr id="0" name=""/>
        <dsp:cNvSpPr/>
      </dsp:nvSpPr>
      <dsp:spPr>
        <a:xfrm>
          <a:off x="2996597" y="3472765"/>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Low-End Products and Packaging </a:t>
          </a:r>
        </a:p>
      </dsp:txBody>
      <dsp:txXfrm>
        <a:off x="3009231" y="3485399"/>
        <a:ext cx="837437" cy="406084"/>
      </dsp:txXfrm>
    </dsp:sp>
    <dsp:sp modelId="{07A0F634-23B4-4CE7-94C0-235B9D97B716}">
      <dsp:nvSpPr>
        <dsp:cNvPr id="0" name=""/>
        <dsp:cNvSpPr/>
      </dsp:nvSpPr>
      <dsp:spPr>
        <a:xfrm rot="3310531">
          <a:off x="2521917" y="3927647"/>
          <a:ext cx="604278" cy="17644"/>
        </a:xfrm>
        <a:custGeom>
          <a:avLst/>
          <a:gdLst/>
          <a:ahLst/>
          <a:cxnLst/>
          <a:rect l="0" t="0" r="0" b="0"/>
          <a:pathLst>
            <a:path>
              <a:moveTo>
                <a:pt x="0" y="8822"/>
              </a:moveTo>
              <a:lnTo>
                <a:pt x="604278" y="882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808949" y="3921362"/>
        <a:ext cx="30213" cy="30213"/>
      </dsp:txXfrm>
    </dsp:sp>
    <dsp:sp modelId="{8C152BC0-A23B-46E8-BD5D-598E614DAD4A}">
      <dsp:nvSpPr>
        <dsp:cNvPr id="0" name=""/>
        <dsp:cNvSpPr/>
      </dsp:nvSpPr>
      <dsp:spPr>
        <a:xfrm>
          <a:off x="2996597" y="3968821"/>
          <a:ext cx="862705" cy="4313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Public</a:t>
          </a:r>
          <a:r>
            <a:rPr lang="en-US" sz="700" kern="1200"/>
            <a:t>–</a:t>
          </a:r>
          <a:r>
            <a:rPr lang="en-US" sz="700" b="1" kern="1200"/>
            <a:t>Private Partnership</a:t>
          </a:r>
        </a:p>
      </dsp:txBody>
      <dsp:txXfrm>
        <a:off x="3009231" y="3981455"/>
        <a:ext cx="837437" cy="4060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5DF8D6-0522-46CB-BEB3-6F2862C10606}">
      <dsp:nvSpPr>
        <dsp:cNvPr id="0" name=""/>
        <dsp:cNvSpPr/>
      </dsp:nvSpPr>
      <dsp:spPr>
        <a:xfrm>
          <a:off x="0" y="965590"/>
          <a:ext cx="1136702"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Muskaan's Guiding Values</a:t>
          </a:r>
          <a:endParaRPr lang="en-US" sz="1000" kern="1200">
            <a:solidFill>
              <a:sysClr val="windowText" lastClr="000000">
                <a:hueOff val="0"/>
                <a:satOff val="0"/>
                <a:lumOff val="0"/>
                <a:alphaOff val="0"/>
              </a:sysClr>
            </a:solidFill>
            <a:latin typeface="Calibri"/>
            <a:ea typeface="+mn-ea"/>
            <a:cs typeface="+mn-cs"/>
          </a:endParaRPr>
        </a:p>
      </dsp:txBody>
      <dsp:txXfrm>
        <a:off x="0" y="965590"/>
        <a:ext cx="1136702" cy="1287000"/>
      </dsp:txXfrm>
    </dsp:sp>
    <dsp:sp modelId="{99AD22B4-BDEF-4223-BCD2-1BA679AB2C87}">
      <dsp:nvSpPr>
        <dsp:cNvPr id="0" name=""/>
        <dsp:cNvSpPr/>
      </dsp:nvSpPr>
      <dsp:spPr>
        <a:xfrm>
          <a:off x="1138840" y="223428"/>
          <a:ext cx="216210" cy="2771323"/>
        </a:xfrm>
        <a:prstGeom prst="leftBrace">
          <a:avLst>
            <a:gd name="adj1" fmla="val 35000"/>
            <a:gd name="adj2" fmla="val 50000"/>
          </a:avLst>
        </a:pr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347F70B-D702-4EFA-B61B-4B30DD32FF82}">
      <dsp:nvSpPr>
        <dsp:cNvPr id="0" name=""/>
        <dsp:cNvSpPr/>
      </dsp:nvSpPr>
      <dsp:spPr>
        <a:xfrm>
          <a:off x="1441534" y="223428"/>
          <a:ext cx="4499928" cy="277132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Alleviating as much suffering and discrimination as possible</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Dignity of all kinds of work, regardless of job titles </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Thoughtful use of all the resources, including special care for cost-effectiveness</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Working with the spirit of mutual help and co-operation, sensitivity to other’s needs and feelings, and team spirit</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Creating and nurturing an environment that encourages each other’s growth through the communication of positives and negatives in an honest, detached, and sensitive manner</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Integrity, transparency, and humanistic values</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Giving one's best to the work, motivated by internal rewards </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Service to humanity without personal publicity </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Healthy self-criticism and openness to new ways of thinking</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Conflict resolution through caring and direct discussions, with understanding</a:t>
          </a:r>
        </a:p>
        <a:p>
          <a:pPr marL="57150" lvl="1" indent="-57150" algn="l" defTabSz="400050">
            <a:lnSpc>
              <a:spcPct val="90000"/>
            </a:lnSpc>
            <a:spcBef>
              <a:spcPct val="0"/>
            </a:spcBef>
            <a:spcAft>
              <a:spcPts val="762"/>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Promotion of democratic, decentralized, and participative decision-making</a:t>
          </a:r>
        </a:p>
      </dsp:txBody>
      <dsp:txXfrm>
        <a:off x="1441534" y="223428"/>
        <a:ext cx="4499928" cy="2771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B901A-5B14-469A-922E-1BB61F0BC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3986</Words>
  <Characters>22722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2018-06-12T17:40:00Z</cp:lastPrinted>
  <dcterms:created xsi:type="dcterms:W3CDTF">2018-07-03T20:15:00Z</dcterms:created>
  <dcterms:modified xsi:type="dcterms:W3CDTF">2018-07-13T11:54:00Z</dcterms:modified>
</cp:coreProperties>
</file>