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895576" w14:paraId="68C3ABEC" w14:textId="77777777" w:rsidTr="003704DB">
        <w:tc>
          <w:tcPr>
            <w:tcW w:w="4680" w:type="dxa"/>
            <w:shd w:val="clear" w:color="auto" w:fill="auto"/>
          </w:tcPr>
          <w:p w14:paraId="0022CCB6" w14:textId="77777777" w:rsidR="00895576" w:rsidRPr="00183661" w:rsidRDefault="002B5CB1" w:rsidP="00DE05B2">
            <w:pPr>
              <w:pStyle w:val="Casehead2"/>
              <w:jc w:val="left"/>
            </w:pPr>
            <w:r w:rsidRPr="00A9392E">
              <w:rPr>
                <w:noProof/>
                <w:lang w:val="en-US" w:eastAsia="en-US"/>
              </w:rPr>
              <w:drawing>
                <wp:inline distT="0" distB="0" distL="0" distR="0" wp14:anchorId="710DCA8A" wp14:editId="39200A7E">
                  <wp:extent cx="2609850" cy="5524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52141DAF" w14:textId="77777777" w:rsidR="00895576" w:rsidRPr="00183661" w:rsidRDefault="002B5CB1" w:rsidP="003704DB">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1D3F4F14" wp14:editId="20C97ACC">
                      <wp:extent cx="2063115" cy="431800"/>
                      <wp:effectExtent l="38100" t="76200" r="127635" b="25400"/>
                      <wp:docPr id="1"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8426955"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35A773CC" w14:textId="77777777" w:rsidR="00895576" w:rsidRPr="00895576" w:rsidRDefault="00895576" w:rsidP="00DE05B2">
      <w:pPr>
        <w:pBdr>
          <w:bottom w:val="single" w:sz="18" w:space="1" w:color="auto"/>
        </w:pBdr>
        <w:tabs>
          <w:tab w:val="left" w:pos="-1440"/>
          <w:tab w:val="left" w:pos="-720"/>
          <w:tab w:val="left" w:pos="1"/>
        </w:tabs>
        <w:rPr>
          <w:rFonts w:ascii="Arial" w:hAnsi="Arial"/>
          <w:b/>
          <w:sz w:val="8"/>
          <w:szCs w:val="24"/>
        </w:rPr>
      </w:pPr>
    </w:p>
    <w:p w14:paraId="741224A2" w14:textId="5E5932EF" w:rsidR="00CF1D31" w:rsidRPr="00200045" w:rsidRDefault="0058793E" w:rsidP="00CF1D31">
      <w:pPr>
        <w:jc w:val="right"/>
        <w:rPr>
          <w:rFonts w:ascii="Arial" w:hAnsi="Arial"/>
          <w:b/>
          <w:caps/>
          <w:sz w:val="24"/>
          <w:lang w:val="en-GB"/>
        </w:rPr>
      </w:pPr>
      <w:r>
        <w:rPr>
          <w:rFonts w:ascii="Arial" w:hAnsi="Arial"/>
          <w:b/>
          <w:caps/>
          <w:sz w:val="24"/>
          <w:lang w:val="en-GB"/>
        </w:rPr>
        <w:t>9B18M116</w:t>
      </w:r>
    </w:p>
    <w:p w14:paraId="77145EA6" w14:textId="77777777" w:rsidR="00CF1D31" w:rsidRPr="00200045" w:rsidRDefault="00CF1D31" w:rsidP="00CF1D31">
      <w:pPr>
        <w:jc w:val="right"/>
        <w:rPr>
          <w:rFonts w:ascii="Arial" w:hAnsi="Arial"/>
          <w:b/>
          <w:sz w:val="28"/>
          <w:szCs w:val="28"/>
          <w:lang w:val="en-GB"/>
        </w:rPr>
      </w:pPr>
    </w:p>
    <w:p w14:paraId="637FF3A0" w14:textId="77777777" w:rsidR="00CF1D31" w:rsidRPr="00200045" w:rsidRDefault="00CF1D31" w:rsidP="00CF1D31">
      <w:pPr>
        <w:jc w:val="right"/>
        <w:rPr>
          <w:rFonts w:ascii="Arial" w:hAnsi="Arial"/>
          <w:b/>
          <w:sz w:val="28"/>
          <w:szCs w:val="28"/>
          <w:lang w:val="en-GB"/>
        </w:rPr>
      </w:pPr>
    </w:p>
    <w:p w14:paraId="3EB21B90" w14:textId="77777777" w:rsidR="00CF1D31" w:rsidRPr="00200045" w:rsidRDefault="00CF1D31" w:rsidP="00CF1D31">
      <w:pPr>
        <w:autoSpaceDE w:val="0"/>
        <w:autoSpaceDN w:val="0"/>
        <w:adjustRightInd w:val="0"/>
        <w:spacing w:line="288" w:lineRule="auto"/>
        <w:textAlignment w:val="center"/>
        <w:rPr>
          <w:rFonts w:ascii="Arial" w:eastAsia="Arial" w:hAnsi="Arial" w:cs="Arial"/>
          <w:b/>
          <w:bCs/>
          <w:caps/>
          <w:color w:val="000000"/>
          <w:sz w:val="28"/>
          <w:szCs w:val="28"/>
          <w:lang w:val="en-GB"/>
        </w:rPr>
      </w:pPr>
      <w:r w:rsidRPr="00200045">
        <w:rPr>
          <w:rFonts w:ascii="Arial" w:eastAsia="Arial" w:hAnsi="Arial" w:cs="Arial"/>
          <w:b/>
          <w:bCs/>
          <w:caps/>
          <w:color w:val="000000"/>
          <w:sz w:val="28"/>
          <w:szCs w:val="28"/>
          <w:lang w:val="en-GB"/>
        </w:rPr>
        <w:t>NEAT AND CLEAN SOLUTIONS: THE GROWTH CHALLENGE</w:t>
      </w:r>
    </w:p>
    <w:p w14:paraId="51D8465E" w14:textId="77777777" w:rsidR="00CF1D31" w:rsidRPr="00200045" w:rsidRDefault="00CF1D31" w:rsidP="00CF1D31">
      <w:pPr>
        <w:autoSpaceDE w:val="0"/>
        <w:autoSpaceDN w:val="0"/>
        <w:adjustRightInd w:val="0"/>
        <w:textAlignment w:val="center"/>
        <w:rPr>
          <w:rFonts w:ascii="Arial" w:eastAsia="Calibri" w:hAnsi="Arial" w:cs="Arial"/>
          <w:b/>
          <w:bCs/>
          <w:caps/>
          <w:color w:val="000000"/>
          <w:lang w:val="en-GB"/>
        </w:rPr>
      </w:pPr>
    </w:p>
    <w:p w14:paraId="711062EE" w14:textId="77777777" w:rsidR="00CF1D31" w:rsidRPr="00200045" w:rsidRDefault="00CF1D31" w:rsidP="00CF1D31">
      <w:pPr>
        <w:autoSpaceDE w:val="0"/>
        <w:autoSpaceDN w:val="0"/>
        <w:adjustRightInd w:val="0"/>
        <w:textAlignment w:val="center"/>
        <w:rPr>
          <w:rFonts w:ascii="Arial" w:eastAsia="Calibri" w:hAnsi="Arial" w:cs="Arial"/>
          <w:b/>
          <w:bCs/>
          <w:caps/>
          <w:color w:val="000000"/>
          <w:lang w:val="en-GB"/>
        </w:rPr>
      </w:pPr>
    </w:p>
    <w:p w14:paraId="1CB03C0D" w14:textId="77777777" w:rsidR="00CF1D31" w:rsidRPr="008658AA" w:rsidRDefault="00CF1D31" w:rsidP="00CF1D31">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roofErr w:type="spellStart"/>
      <w:r w:rsidRPr="00200045">
        <w:rPr>
          <w:rFonts w:ascii="Arial" w:hAnsi="Arial" w:cs="Arial"/>
          <w:i/>
          <w:iCs/>
          <w:color w:val="000000"/>
          <w:sz w:val="16"/>
          <w:szCs w:val="16"/>
          <w:lang w:val="en-GB"/>
        </w:rPr>
        <w:t>Meeta</w:t>
      </w:r>
      <w:proofErr w:type="spellEnd"/>
      <w:r w:rsidRPr="00200045">
        <w:rPr>
          <w:rFonts w:ascii="Arial" w:hAnsi="Arial" w:cs="Arial"/>
          <w:i/>
          <w:iCs/>
          <w:color w:val="000000"/>
          <w:sz w:val="16"/>
          <w:szCs w:val="16"/>
          <w:lang w:val="en-GB"/>
        </w:rPr>
        <w:t xml:space="preserve"> </w:t>
      </w:r>
      <w:proofErr w:type="spellStart"/>
      <w:r w:rsidRPr="00200045">
        <w:rPr>
          <w:rFonts w:ascii="Arial" w:hAnsi="Arial" w:cs="Arial"/>
          <w:i/>
          <w:iCs/>
          <w:color w:val="000000"/>
          <w:sz w:val="16"/>
          <w:szCs w:val="16"/>
          <w:lang w:val="en-GB"/>
        </w:rPr>
        <w:t>Dasgupta</w:t>
      </w:r>
      <w:proofErr w:type="spellEnd"/>
      <w:r w:rsidRPr="00200045">
        <w:rPr>
          <w:rFonts w:ascii="Arial" w:hAnsi="Arial" w:cs="Arial"/>
          <w:i/>
          <w:iCs/>
          <w:color w:val="000000"/>
          <w:sz w:val="16"/>
          <w:szCs w:val="16"/>
          <w:lang w:val="en-GB"/>
        </w:rPr>
        <w:t xml:space="preserve"> </w:t>
      </w:r>
      <w:r w:rsidRPr="008658AA">
        <w:rPr>
          <w:rFonts w:ascii="Arial" w:hAnsi="Arial"/>
          <w:i/>
          <w:iCs/>
          <w:color w:val="000000"/>
          <w:sz w:val="16"/>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FFC6E4E" w14:textId="77777777" w:rsidR="00CF1D31" w:rsidRPr="00296082" w:rsidRDefault="00CF1D31" w:rsidP="00CF1D31">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022066EE" w14:textId="77777777" w:rsidR="00895576" w:rsidRPr="00895576" w:rsidRDefault="00895576" w:rsidP="00895576">
      <w:pPr>
        <w:tabs>
          <w:tab w:val="right" w:pos="9360"/>
        </w:tabs>
        <w:autoSpaceDE w:val="0"/>
        <w:autoSpaceDN w:val="0"/>
        <w:adjustRightInd w:val="0"/>
        <w:jc w:val="both"/>
        <w:textAlignment w:val="center"/>
        <w:rPr>
          <w:rFonts w:ascii="Arial" w:hAnsi="Arial" w:cs="Arial"/>
          <w:i/>
          <w:iCs/>
          <w:sz w:val="16"/>
          <w:szCs w:val="16"/>
          <w:lang w:val="en-CA"/>
        </w:rPr>
      </w:pPr>
      <w:r w:rsidRPr="00895576">
        <w:rPr>
          <w:rFonts w:ascii="Arial" w:hAnsi="Arial" w:cs="Arial"/>
          <w:i/>
          <w:iCs/>
          <w:sz w:val="16"/>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0195B9B" w14:textId="77777777" w:rsidR="00895576" w:rsidRPr="00895576" w:rsidRDefault="00895576" w:rsidP="00895576">
      <w:pPr>
        <w:tabs>
          <w:tab w:val="right" w:pos="9360"/>
        </w:tabs>
        <w:autoSpaceDE w:val="0"/>
        <w:autoSpaceDN w:val="0"/>
        <w:adjustRightInd w:val="0"/>
        <w:jc w:val="both"/>
        <w:textAlignment w:val="center"/>
        <w:rPr>
          <w:rFonts w:ascii="Arial" w:hAnsi="Arial" w:cs="Arial"/>
          <w:i/>
          <w:iCs/>
          <w:sz w:val="16"/>
          <w:szCs w:val="16"/>
          <w:lang w:val="en-CA"/>
        </w:rPr>
      </w:pPr>
    </w:p>
    <w:p w14:paraId="57DC040E" w14:textId="3687EF6C" w:rsidR="00CF1D31" w:rsidRPr="00200045" w:rsidRDefault="00895576" w:rsidP="00895576">
      <w:pPr>
        <w:tabs>
          <w:tab w:val="right" w:pos="9360"/>
        </w:tabs>
        <w:autoSpaceDE w:val="0"/>
        <w:autoSpaceDN w:val="0"/>
        <w:adjustRightInd w:val="0"/>
        <w:jc w:val="both"/>
        <w:textAlignment w:val="center"/>
        <w:rPr>
          <w:rFonts w:ascii="Arial" w:hAnsi="Arial" w:cs="Arial"/>
          <w:i/>
          <w:iCs/>
          <w:color w:val="000000"/>
          <w:sz w:val="16"/>
          <w:szCs w:val="16"/>
          <w:lang w:val="en-GB"/>
        </w:rPr>
      </w:pPr>
      <w:r w:rsidRPr="00895576">
        <w:rPr>
          <w:rFonts w:ascii="Arial" w:hAnsi="Arial" w:cs="Arial"/>
          <w:i/>
          <w:sz w:val="16"/>
          <w:szCs w:val="16"/>
        </w:rPr>
        <w:t>Copyright © 201</w:t>
      </w:r>
      <w:r>
        <w:rPr>
          <w:rFonts w:ascii="Arial" w:hAnsi="Arial" w:cs="Arial"/>
          <w:i/>
          <w:sz w:val="16"/>
          <w:szCs w:val="16"/>
        </w:rPr>
        <w:t>8</w:t>
      </w:r>
      <w:r w:rsidRPr="00895576">
        <w:rPr>
          <w:rFonts w:ascii="Arial" w:hAnsi="Arial" w:cs="Arial"/>
          <w:i/>
          <w:sz w:val="16"/>
          <w:szCs w:val="16"/>
        </w:rPr>
        <w:t xml:space="preserve">, Management Development Institute Gurgaon and Ivey </w:t>
      </w:r>
      <w:r>
        <w:rPr>
          <w:rFonts w:ascii="Arial" w:hAnsi="Arial" w:cs="Arial"/>
          <w:i/>
          <w:sz w:val="16"/>
          <w:szCs w:val="16"/>
        </w:rPr>
        <w:t>Business School</w:t>
      </w:r>
      <w:r w:rsidRPr="00895576">
        <w:rPr>
          <w:rFonts w:ascii="Arial" w:hAnsi="Arial" w:cs="Arial"/>
          <w:i/>
          <w:sz w:val="16"/>
          <w:szCs w:val="16"/>
        </w:rPr>
        <w:t xml:space="preserve"> Foundation</w:t>
      </w:r>
      <w:r w:rsidR="00CF1D31" w:rsidRPr="00200045">
        <w:rPr>
          <w:rFonts w:ascii="Arial" w:hAnsi="Arial" w:cs="Arial"/>
          <w:i/>
          <w:sz w:val="16"/>
          <w:szCs w:val="16"/>
          <w:lang w:val="en-GB"/>
        </w:rPr>
        <w:tab/>
      </w:r>
      <w:r w:rsidR="00225D09">
        <w:rPr>
          <w:rFonts w:ascii="Arial" w:hAnsi="Arial" w:cs="Arial"/>
          <w:i/>
          <w:sz w:val="16"/>
          <w:szCs w:val="16"/>
          <w:lang w:val="en-GB"/>
        </w:rPr>
        <w:t xml:space="preserve">Version: </w:t>
      </w:r>
      <w:r w:rsidR="000D7201">
        <w:rPr>
          <w:rFonts w:ascii="Arial" w:hAnsi="Arial" w:cs="Arial"/>
          <w:i/>
          <w:sz w:val="16"/>
          <w:szCs w:val="16"/>
          <w:lang w:val="en-GB"/>
        </w:rPr>
        <w:t>2018-08</w:t>
      </w:r>
      <w:r w:rsidR="00687AED" w:rsidRPr="00200045">
        <w:rPr>
          <w:rFonts w:ascii="Arial" w:hAnsi="Arial" w:cs="Arial"/>
          <w:i/>
          <w:sz w:val="16"/>
          <w:szCs w:val="16"/>
          <w:lang w:val="en-GB"/>
        </w:rPr>
        <w:t>-</w:t>
      </w:r>
      <w:r w:rsidR="00657AFD">
        <w:rPr>
          <w:rFonts w:ascii="Arial" w:hAnsi="Arial" w:cs="Arial"/>
          <w:i/>
          <w:sz w:val="16"/>
          <w:szCs w:val="16"/>
          <w:lang w:val="en-GB"/>
        </w:rPr>
        <w:t>13</w:t>
      </w:r>
    </w:p>
    <w:p w14:paraId="2E946727" w14:textId="77777777" w:rsidR="00CF1D31" w:rsidRPr="00200045" w:rsidRDefault="00CF1D31" w:rsidP="00CF1D31">
      <w:pPr>
        <w:pBdr>
          <w:top w:val="single" w:sz="8" w:space="4" w:color="auto"/>
        </w:pBdr>
        <w:tabs>
          <w:tab w:val="right" w:pos="9360"/>
        </w:tabs>
        <w:autoSpaceDE w:val="0"/>
        <w:autoSpaceDN w:val="0"/>
        <w:adjustRightInd w:val="0"/>
        <w:jc w:val="both"/>
        <w:textAlignment w:val="center"/>
        <w:rPr>
          <w:i/>
          <w:iCs/>
          <w:color w:val="000000"/>
          <w:lang w:val="en-GB"/>
        </w:rPr>
      </w:pPr>
    </w:p>
    <w:p w14:paraId="0E460363" w14:textId="6DFAD909" w:rsidR="00CF1D31" w:rsidRPr="00200045" w:rsidRDefault="00CF1D31" w:rsidP="00CF1D31">
      <w:pPr>
        <w:jc w:val="both"/>
        <w:rPr>
          <w:sz w:val="22"/>
          <w:szCs w:val="22"/>
          <w:lang w:val="en-GB"/>
        </w:rPr>
      </w:pPr>
      <w:r w:rsidRPr="00200045">
        <w:rPr>
          <w:sz w:val="22"/>
          <w:szCs w:val="22"/>
          <w:lang w:val="en-GB"/>
        </w:rPr>
        <w:t>March 2018: Whe</w:t>
      </w:r>
      <w:r w:rsidR="00F413EB" w:rsidRPr="00200045">
        <w:rPr>
          <w:sz w:val="22"/>
          <w:szCs w:val="22"/>
          <w:lang w:val="en-GB"/>
        </w:rPr>
        <w:t>n</w:t>
      </w:r>
      <w:r w:rsidRPr="00200045">
        <w:rPr>
          <w:sz w:val="22"/>
          <w:szCs w:val="22"/>
          <w:lang w:val="en-GB"/>
        </w:rPr>
        <w:t xml:space="preserve"> it came to keeping his clients happy, </w:t>
      </w:r>
      <w:proofErr w:type="spellStart"/>
      <w:r w:rsidRPr="00200045">
        <w:rPr>
          <w:sz w:val="22"/>
          <w:szCs w:val="22"/>
          <w:lang w:val="en-GB"/>
        </w:rPr>
        <w:t>Yudheshwar</w:t>
      </w:r>
      <w:proofErr w:type="spellEnd"/>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the founder of Neat and Clean Solutions (Neat and Clean), located in Gurgaon, India, was a successful man. Being in the cleaning services industry allowed him to </w:t>
      </w:r>
      <w:proofErr w:type="spellStart"/>
      <w:r w:rsidRPr="00200045">
        <w:rPr>
          <w:sz w:val="22"/>
          <w:szCs w:val="22"/>
          <w:lang w:val="en-GB"/>
        </w:rPr>
        <w:t>fulfill</w:t>
      </w:r>
      <w:proofErr w:type="spellEnd"/>
      <w:r w:rsidRPr="00200045">
        <w:rPr>
          <w:sz w:val="22"/>
          <w:szCs w:val="22"/>
          <w:lang w:val="en-GB"/>
        </w:rPr>
        <w:t xml:space="preserve"> his passion of keeping things clean, organized</w:t>
      </w:r>
      <w:r w:rsidR="00B4584D" w:rsidRPr="00200045">
        <w:rPr>
          <w:sz w:val="22"/>
          <w:szCs w:val="22"/>
          <w:lang w:val="en-GB"/>
        </w:rPr>
        <w:t>,</w:t>
      </w:r>
      <w:r w:rsidRPr="00200045">
        <w:rPr>
          <w:sz w:val="22"/>
          <w:szCs w:val="22"/>
          <w:lang w:val="en-GB"/>
        </w:rPr>
        <w:t xml:space="preserve"> and in </w:t>
      </w:r>
      <w:r w:rsidR="00B4584D" w:rsidRPr="00200045">
        <w:rPr>
          <w:sz w:val="22"/>
          <w:szCs w:val="22"/>
          <w:lang w:val="en-GB"/>
        </w:rPr>
        <w:t xml:space="preserve">good </w:t>
      </w:r>
      <w:r w:rsidRPr="00200045">
        <w:rPr>
          <w:sz w:val="22"/>
          <w:szCs w:val="22"/>
          <w:lang w:val="en-GB"/>
        </w:rPr>
        <w:t xml:space="preserve">working order for his clients. He was learning every day, and that was keeping him driven. With new furniture </w:t>
      </w:r>
      <w:r w:rsidR="00B4584D" w:rsidRPr="00200045">
        <w:rPr>
          <w:sz w:val="22"/>
          <w:szCs w:val="22"/>
          <w:lang w:val="en-GB"/>
        </w:rPr>
        <w:t xml:space="preserve">fabrics </w:t>
      </w:r>
      <w:r w:rsidRPr="00200045">
        <w:rPr>
          <w:sz w:val="22"/>
          <w:szCs w:val="22"/>
          <w:lang w:val="en-GB"/>
        </w:rPr>
        <w:t xml:space="preserve">being introduced </w:t>
      </w:r>
      <w:r w:rsidR="00B4584D" w:rsidRPr="00200045">
        <w:rPr>
          <w:sz w:val="22"/>
          <w:szCs w:val="22"/>
          <w:lang w:val="en-GB"/>
        </w:rPr>
        <w:t>daily</w:t>
      </w:r>
      <w:r w:rsidRPr="00200045">
        <w:rPr>
          <w:sz w:val="22"/>
          <w:szCs w:val="22"/>
          <w:lang w:val="en-GB"/>
        </w:rPr>
        <w:t xml:space="preserve">, he was </w:t>
      </w:r>
      <w:r w:rsidR="00B4584D" w:rsidRPr="00200045">
        <w:rPr>
          <w:sz w:val="22"/>
          <w:szCs w:val="22"/>
          <w:lang w:val="en-GB"/>
        </w:rPr>
        <w:t>constantly</w:t>
      </w:r>
      <w:r w:rsidRPr="00200045">
        <w:rPr>
          <w:sz w:val="22"/>
          <w:szCs w:val="22"/>
          <w:lang w:val="en-GB"/>
        </w:rPr>
        <w:t xml:space="preserve"> think</w:t>
      </w:r>
      <w:r w:rsidR="00B4584D" w:rsidRPr="00200045">
        <w:rPr>
          <w:sz w:val="22"/>
          <w:szCs w:val="22"/>
          <w:lang w:val="en-GB"/>
        </w:rPr>
        <w:t>ing</w:t>
      </w:r>
      <w:r w:rsidRPr="00200045">
        <w:rPr>
          <w:sz w:val="22"/>
          <w:szCs w:val="22"/>
          <w:lang w:val="en-GB"/>
        </w:rPr>
        <w:t xml:space="preserve"> of ways to modify the cleaning solution he used. He had founded </w:t>
      </w:r>
      <w:proofErr w:type="gramStart"/>
      <w:r w:rsidRPr="00200045">
        <w:rPr>
          <w:sz w:val="22"/>
          <w:szCs w:val="22"/>
          <w:lang w:val="en-GB"/>
        </w:rPr>
        <w:t>Neat</w:t>
      </w:r>
      <w:proofErr w:type="gramEnd"/>
      <w:r w:rsidRPr="00200045">
        <w:rPr>
          <w:sz w:val="22"/>
          <w:szCs w:val="22"/>
          <w:lang w:val="en-GB"/>
        </w:rPr>
        <w:t xml:space="preserve"> and Clean </w:t>
      </w:r>
      <w:r w:rsidR="00DA54DC">
        <w:rPr>
          <w:sz w:val="22"/>
          <w:szCs w:val="22"/>
          <w:lang w:val="en-GB"/>
        </w:rPr>
        <w:t>in 2010</w:t>
      </w:r>
      <w:r w:rsidRPr="00200045">
        <w:rPr>
          <w:sz w:val="22"/>
          <w:szCs w:val="22"/>
          <w:lang w:val="en-GB"/>
        </w:rPr>
        <w:t xml:space="preserve">, and </w:t>
      </w:r>
      <w:r w:rsidR="00EE09D8" w:rsidRPr="00200045">
        <w:rPr>
          <w:sz w:val="22"/>
          <w:szCs w:val="22"/>
          <w:lang w:val="en-GB"/>
        </w:rPr>
        <w:t xml:space="preserve">over the years his </w:t>
      </w:r>
      <w:r w:rsidRPr="00200045">
        <w:rPr>
          <w:sz w:val="22"/>
          <w:szCs w:val="22"/>
          <w:lang w:val="en-GB"/>
        </w:rPr>
        <w:t>clientele had increased to 5,000</w:t>
      </w:r>
      <w:r w:rsidR="0037557F">
        <w:rPr>
          <w:sz w:val="22"/>
          <w:szCs w:val="22"/>
          <w:lang w:val="en-GB"/>
        </w:rPr>
        <w:t xml:space="preserve">, </w:t>
      </w:r>
      <w:r w:rsidR="009722D7" w:rsidRPr="00200045">
        <w:rPr>
          <w:sz w:val="22"/>
          <w:szCs w:val="22"/>
          <w:lang w:val="en-GB"/>
        </w:rPr>
        <w:t>and the number continued to rise</w:t>
      </w:r>
      <w:r w:rsidRPr="00200045">
        <w:rPr>
          <w:sz w:val="22"/>
          <w:szCs w:val="22"/>
          <w:lang w:val="en-GB"/>
        </w:rPr>
        <w:t xml:space="preserve">. With an increase in </w:t>
      </w:r>
      <w:r w:rsidR="0037557F" w:rsidRPr="00200045">
        <w:rPr>
          <w:sz w:val="22"/>
          <w:szCs w:val="22"/>
          <w:lang w:val="en-GB"/>
        </w:rPr>
        <w:t xml:space="preserve">the </w:t>
      </w:r>
      <w:r w:rsidRPr="00200045">
        <w:rPr>
          <w:sz w:val="22"/>
          <w:szCs w:val="22"/>
          <w:lang w:val="en-GB"/>
        </w:rPr>
        <w:t xml:space="preserve">population and number of residential complexes in </w:t>
      </w:r>
      <w:r w:rsidR="00EE09D8" w:rsidRPr="00200045">
        <w:rPr>
          <w:sz w:val="22"/>
          <w:szCs w:val="22"/>
          <w:lang w:val="en-GB"/>
        </w:rPr>
        <w:t xml:space="preserve">Neat and </w:t>
      </w:r>
      <w:proofErr w:type="spellStart"/>
      <w:r w:rsidR="00EE09D8" w:rsidRPr="00200045">
        <w:rPr>
          <w:sz w:val="22"/>
          <w:szCs w:val="22"/>
          <w:lang w:val="en-GB"/>
        </w:rPr>
        <w:t>Clean’s</w:t>
      </w:r>
      <w:proofErr w:type="spellEnd"/>
      <w:r w:rsidR="00EE09D8" w:rsidRPr="00200045">
        <w:rPr>
          <w:sz w:val="22"/>
          <w:szCs w:val="22"/>
          <w:lang w:val="en-GB"/>
        </w:rPr>
        <w:t xml:space="preserve"> </w:t>
      </w:r>
      <w:r w:rsidRPr="00200045">
        <w:rPr>
          <w:sz w:val="22"/>
          <w:szCs w:val="22"/>
          <w:lang w:val="en-GB"/>
        </w:rPr>
        <w:t xml:space="preserve">target </w:t>
      </w:r>
      <w:r w:rsidR="00EE09D8" w:rsidRPr="00200045">
        <w:rPr>
          <w:sz w:val="22"/>
          <w:szCs w:val="22"/>
          <w:lang w:val="en-GB"/>
        </w:rPr>
        <w:t>area</w:t>
      </w:r>
      <w:r w:rsidRPr="00200045">
        <w:rPr>
          <w:sz w:val="22"/>
          <w:szCs w:val="22"/>
          <w:lang w:val="en-GB"/>
        </w:rPr>
        <w:t xml:space="preserve">, there was a huge market of potential clients (see Exhibit 1). </w:t>
      </w:r>
      <w:r w:rsidR="00971C71" w:rsidRPr="00200045">
        <w:rPr>
          <w:sz w:val="22"/>
          <w:szCs w:val="22"/>
          <w:lang w:val="en-GB"/>
        </w:rPr>
        <w:t xml:space="preserve">Although </w:t>
      </w:r>
      <w:proofErr w:type="spellStart"/>
      <w:r w:rsidR="009722D7" w:rsidRPr="00200045">
        <w:rPr>
          <w:sz w:val="22"/>
          <w:szCs w:val="22"/>
          <w:lang w:val="en-GB"/>
        </w:rPr>
        <w:t>Parhawk</w:t>
      </w:r>
      <w:proofErr w:type="spellEnd"/>
      <w:r w:rsidRPr="00200045">
        <w:rPr>
          <w:sz w:val="22"/>
          <w:szCs w:val="22"/>
          <w:lang w:val="en-GB"/>
        </w:rPr>
        <w:t xml:space="preserve"> had </w:t>
      </w:r>
      <w:r w:rsidR="00813C34" w:rsidRPr="00200045">
        <w:rPr>
          <w:sz w:val="22"/>
          <w:szCs w:val="22"/>
          <w:lang w:val="en-GB"/>
        </w:rPr>
        <w:t>managed</w:t>
      </w:r>
      <w:r w:rsidRPr="00200045">
        <w:rPr>
          <w:sz w:val="22"/>
          <w:szCs w:val="22"/>
          <w:lang w:val="en-GB"/>
        </w:rPr>
        <w:t xml:space="preserve"> </w:t>
      </w:r>
      <w:r w:rsidR="00971C71" w:rsidRPr="00200045">
        <w:rPr>
          <w:sz w:val="22"/>
          <w:szCs w:val="22"/>
          <w:lang w:val="en-GB"/>
        </w:rPr>
        <w:t xml:space="preserve">over the years </w:t>
      </w:r>
      <w:r w:rsidRPr="00200045">
        <w:rPr>
          <w:sz w:val="22"/>
          <w:szCs w:val="22"/>
          <w:lang w:val="en-GB"/>
        </w:rPr>
        <w:t xml:space="preserve">with the </w:t>
      </w:r>
      <w:r w:rsidR="00971C71" w:rsidRPr="00200045">
        <w:rPr>
          <w:sz w:val="22"/>
          <w:szCs w:val="22"/>
          <w:lang w:val="en-GB"/>
        </w:rPr>
        <w:t xml:space="preserve">same </w:t>
      </w:r>
      <w:r w:rsidRPr="00200045">
        <w:rPr>
          <w:sz w:val="22"/>
          <w:szCs w:val="22"/>
          <w:lang w:val="en-GB"/>
        </w:rPr>
        <w:t>set</w:t>
      </w:r>
      <w:r w:rsidR="00971C71" w:rsidRPr="00200045">
        <w:rPr>
          <w:sz w:val="22"/>
          <w:szCs w:val="22"/>
          <w:lang w:val="en-GB"/>
        </w:rPr>
        <w:t>-</w:t>
      </w:r>
      <w:r w:rsidRPr="00200045">
        <w:rPr>
          <w:sz w:val="22"/>
          <w:szCs w:val="22"/>
          <w:lang w:val="en-GB"/>
        </w:rPr>
        <w:t>up</w:t>
      </w:r>
      <w:r w:rsidR="00971C71" w:rsidRPr="00200045">
        <w:rPr>
          <w:sz w:val="22"/>
          <w:szCs w:val="22"/>
          <w:lang w:val="en-GB"/>
        </w:rPr>
        <w:t>,</w:t>
      </w:r>
      <w:r w:rsidRPr="00200045">
        <w:rPr>
          <w:sz w:val="22"/>
          <w:szCs w:val="22"/>
          <w:lang w:val="en-GB"/>
        </w:rPr>
        <w:t xml:space="preserve"> </w:t>
      </w:r>
      <w:r w:rsidR="0088421F">
        <w:rPr>
          <w:sz w:val="22"/>
          <w:szCs w:val="22"/>
          <w:lang w:val="en-GB"/>
        </w:rPr>
        <w:t>he wanted</w:t>
      </w:r>
      <w:r w:rsidRPr="00200045">
        <w:rPr>
          <w:sz w:val="22"/>
          <w:szCs w:val="22"/>
          <w:lang w:val="en-GB"/>
        </w:rPr>
        <w:t xml:space="preserve"> to expand</w:t>
      </w:r>
      <w:r w:rsidR="0088421F" w:rsidRPr="00471111">
        <w:rPr>
          <w:sz w:val="22"/>
          <w:szCs w:val="22"/>
          <w:lang w:val="en-GB"/>
        </w:rPr>
        <w:t xml:space="preserve"> so that he could</w:t>
      </w:r>
      <w:r w:rsidR="00971C71" w:rsidRPr="00200045">
        <w:rPr>
          <w:sz w:val="22"/>
          <w:szCs w:val="22"/>
          <w:lang w:val="en-GB"/>
        </w:rPr>
        <w:t xml:space="preserve"> </w:t>
      </w:r>
      <w:r w:rsidR="0088421F" w:rsidRPr="00471111">
        <w:rPr>
          <w:sz w:val="22"/>
          <w:szCs w:val="22"/>
          <w:lang w:val="en-GB"/>
        </w:rPr>
        <w:t>have</w:t>
      </w:r>
      <w:r w:rsidRPr="00200045">
        <w:rPr>
          <w:sz w:val="22"/>
          <w:szCs w:val="22"/>
          <w:lang w:val="en-GB"/>
        </w:rPr>
        <w:t xml:space="preserve"> an office, buy new equipment</w:t>
      </w:r>
      <w:r w:rsidR="009722D7" w:rsidRPr="00200045">
        <w:rPr>
          <w:sz w:val="22"/>
          <w:szCs w:val="22"/>
          <w:lang w:val="en-GB"/>
        </w:rPr>
        <w:t xml:space="preserve"> and more vehicles</w:t>
      </w:r>
      <w:r w:rsidRPr="00200045">
        <w:rPr>
          <w:sz w:val="22"/>
          <w:szCs w:val="22"/>
          <w:lang w:val="en-GB"/>
        </w:rPr>
        <w:t xml:space="preserve">, operate in multiple strategic locations, and employ more people. </w:t>
      </w:r>
      <w:r w:rsidR="009722D7" w:rsidRPr="00200045">
        <w:rPr>
          <w:sz w:val="22"/>
          <w:szCs w:val="22"/>
          <w:lang w:val="en-GB"/>
        </w:rPr>
        <w:t>Unfortunately</w:t>
      </w:r>
      <w:r w:rsidRPr="00200045">
        <w:rPr>
          <w:sz w:val="22"/>
          <w:szCs w:val="22"/>
          <w:lang w:val="en-GB"/>
        </w:rPr>
        <w:t xml:space="preserve">, he </w:t>
      </w:r>
      <w:r w:rsidR="009722D7" w:rsidRPr="00200045">
        <w:rPr>
          <w:sz w:val="22"/>
          <w:szCs w:val="22"/>
          <w:lang w:val="en-GB"/>
        </w:rPr>
        <w:t>lacked the necessary funds to make these changes</w:t>
      </w:r>
      <w:r w:rsidR="00971C71" w:rsidRPr="00200045">
        <w:rPr>
          <w:sz w:val="22"/>
          <w:szCs w:val="22"/>
          <w:lang w:val="en-GB"/>
        </w:rPr>
        <w:t xml:space="preserve"> (see Exhibit 2)</w:t>
      </w:r>
      <w:r w:rsidRPr="00200045">
        <w:rPr>
          <w:sz w:val="22"/>
          <w:szCs w:val="22"/>
          <w:lang w:val="en-GB"/>
        </w:rPr>
        <w:t xml:space="preserve">. “Should I expand the scale of my operations? </w:t>
      </w:r>
      <w:r w:rsidR="009722D7" w:rsidRPr="00200045">
        <w:rPr>
          <w:sz w:val="22"/>
          <w:szCs w:val="22"/>
          <w:lang w:val="en-GB"/>
        </w:rPr>
        <w:t>And w</w:t>
      </w:r>
      <w:r w:rsidRPr="00200045">
        <w:rPr>
          <w:sz w:val="22"/>
          <w:szCs w:val="22"/>
          <w:lang w:val="en-GB"/>
        </w:rPr>
        <w:t>ho do I approach for fund</w:t>
      </w:r>
      <w:r w:rsidR="009722D7" w:rsidRPr="00200045">
        <w:rPr>
          <w:sz w:val="22"/>
          <w:szCs w:val="22"/>
          <w:lang w:val="en-GB"/>
        </w:rPr>
        <w:t>ing</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wondered.</w:t>
      </w:r>
    </w:p>
    <w:p w14:paraId="2EFC93A1" w14:textId="77777777" w:rsidR="00CF1D31" w:rsidRPr="00200045" w:rsidRDefault="00CF1D31" w:rsidP="00CF1D31">
      <w:pPr>
        <w:ind w:left="-5" w:right="37"/>
        <w:rPr>
          <w:lang w:val="en-GB"/>
        </w:rPr>
      </w:pPr>
    </w:p>
    <w:p w14:paraId="2AB856D7" w14:textId="77777777" w:rsidR="00CF1D31" w:rsidRPr="00200045" w:rsidRDefault="00CF1D31" w:rsidP="00CF1D31">
      <w:pPr>
        <w:ind w:left="-5" w:right="37"/>
        <w:rPr>
          <w:lang w:val="en-GB"/>
        </w:rPr>
      </w:pPr>
    </w:p>
    <w:p w14:paraId="7CE8374A" w14:textId="77777777" w:rsidR="00CF1D31" w:rsidRPr="00200045" w:rsidRDefault="009722D7" w:rsidP="00CF1D31">
      <w:pPr>
        <w:jc w:val="both"/>
        <w:rPr>
          <w:rFonts w:ascii="Arial" w:hAnsi="Arial" w:cs="Arial"/>
          <w:b/>
          <w:caps/>
          <w:lang w:val="en-GB"/>
        </w:rPr>
      </w:pPr>
      <w:r w:rsidRPr="00200045">
        <w:rPr>
          <w:rFonts w:ascii="Arial" w:hAnsi="Arial" w:cs="Arial"/>
          <w:b/>
          <w:caps/>
          <w:lang w:val="en-GB"/>
        </w:rPr>
        <w:t xml:space="preserve">the </w:t>
      </w:r>
      <w:r w:rsidR="00CF1D31" w:rsidRPr="00200045">
        <w:rPr>
          <w:rFonts w:ascii="Arial" w:hAnsi="Arial" w:cs="Arial"/>
          <w:b/>
          <w:caps/>
          <w:lang w:val="en-GB"/>
        </w:rPr>
        <w:t xml:space="preserve">CLEANING SERVICES INDUSTRY </w:t>
      </w:r>
    </w:p>
    <w:p w14:paraId="739E1322" w14:textId="77777777" w:rsidR="00CF1D31" w:rsidRPr="00200045" w:rsidRDefault="00CF1D31" w:rsidP="00CF1D31">
      <w:pPr>
        <w:rPr>
          <w:lang w:val="en-GB" w:eastAsia="x-none"/>
        </w:rPr>
      </w:pPr>
    </w:p>
    <w:p w14:paraId="1250E5EE" w14:textId="693FEDB0" w:rsidR="00CF1D31" w:rsidRPr="00200045" w:rsidRDefault="00CF1D31" w:rsidP="00CF1D31">
      <w:pPr>
        <w:jc w:val="both"/>
        <w:rPr>
          <w:sz w:val="22"/>
          <w:szCs w:val="22"/>
          <w:lang w:val="en-GB"/>
        </w:rPr>
      </w:pPr>
      <w:r w:rsidRPr="000D0BAC">
        <w:rPr>
          <w:spacing w:val="-2"/>
          <w:kern w:val="22"/>
          <w:sz w:val="22"/>
          <w:szCs w:val="22"/>
          <w:lang w:val="en-GB"/>
        </w:rPr>
        <w:t xml:space="preserve">The cleaning services industry </w:t>
      </w:r>
      <w:r w:rsidR="00657AFD">
        <w:rPr>
          <w:spacing w:val="-2"/>
          <w:kern w:val="22"/>
          <w:sz w:val="22"/>
          <w:szCs w:val="22"/>
          <w:lang w:val="en-GB"/>
        </w:rPr>
        <w:t xml:space="preserve">was </w:t>
      </w:r>
      <w:r w:rsidRPr="000D0BAC">
        <w:rPr>
          <w:spacing w:val="-2"/>
          <w:kern w:val="22"/>
          <w:sz w:val="22"/>
          <w:szCs w:val="22"/>
          <w:lang w:val="en-GB"/>
        </w:rPr>
        <w:t>comprised</w:t>
      </w:r>
      <w:r w:rsidR="00657AFD">
        <w:rPr>
          <w:spacing w:val="-2"/>
          <w:kern w:val="22"/>
          <w:sz w:val="22"/>
          <w:szCs w:val="22"/>
          <w:lang w:val="en-GB"/>
        </w:rPr>
        <w:t xml:space="preserve"> of</w:t>
      </w:r>
      <w:r w:rsidRPr="000D0BAC">
        <w:rPr>
          <w:spacing w:val="-2"/>
          <w:kern w:val="22"/>
          <w:sz w:val="22"/>
          <w:szCs w:val="22"/>
          <w:lang w:val="en-GB"/>
        </w:rPr>
        <w:t xml:space="preserve"> a wide range of services for</w:t>
      </w:r>
      <w:r w:rsidR="009722D7" w:rsidRPr="000D0BAC">
        <w:rPr>
          <w:spacing w:val="-2"/>
          <w:kern w:val="22"/>
          <w:sz w:val="22"/>
          <w:szCs w:val="22"/>
          <w:lang w:val="en-GB"/>
        </w:rPr>
        <w:t xml:space="preserve"> both</w:t>
      </w:r>
      <w:r w:rsidRPr="000D0BAC">
        <w:rPr>
          <w:spacing w:val="-2"/>
          <w:kern w:val="22"/>
          <w:sz w:val="22"/>
          <w:szCs w:val="22"/>
          <w:lang w:val="en-GB"/>
        </w:rPr>
        <w:t xml:space="preserve"> the commercial and residential sectors. </w:t>
      </w:r>
      <w:r w:rsidR="00DA54DC" w:rsidRPr="000D0BAC">
        <w:rPr>
          <w:spacing w:val="-2"/>
          <w:kern w:val="22"/>
          <w:sz w:val="22"/>
          <w:szCs w:val="22"/>
          <w:lang w:val="en-GB"/>
        </w:rPr>
        <w:t>Daily household cleaning services provided by maids</w:t>
      </w:r>
      <w:r w:rsidRPr="000D0BAC">
        <w:rPr>
          <w:spacing w:val="-2"/>
          <w:kern w:val="22"/>
          <w:sz w:val="22"/>
          <w:szCs w:val="22"/>
          <w:lang w:val="en-GB"/>
        </w:rPr>
        <w:t xml:space="preserve">, </w:t>
      </w:r>
      <w:r w:rsidR="0010113D" w:rsidRPr="000D0BAC">
        <w:rPr>
          <w:spacing w:val="-2"/>
          <w:kern w:val="22"/>
          <w:sz w:val="22"/>
          <w:szCs w:val="22"/>
          <w:lang w:val="en-GB"/>
        </w:rPr>
        <w:t xml:space="preserve">and such tasks as </w:t>
      </w:r>
      <w:r w:rsidR="009163FD" w:rsidRPr="000D0BAC">
        <w:rPr>
          <w:spacing w:val="-2"/>
          <w:kern w:val="22"/>
          <w:sz w:val="22"/>
          <w:szCs w:val="22"/>
          <w:lang w:val="en-GB"/>
        </w:rPr>
        <w:t xml:space="preserve">vacuuming and </w:t>
      </w:r>
      <w:r w:rsidR="0010113D" w:rsidRPr="000D0BAC">
        <w:rPr>
          <w:spacing w:val="-2"/>
          <w:kern w:val="22"/>
          <w:sz w:val="22"/>
          <w:szCs w:val="22"/>
          <w:lang w:val="en-GB"/>
        </w:rPr>
        <w:t xml:space="preserve">the </w:t>
      </w:r>
      <w:r w:rsidRPr="000D0BAC">
        <w:rPr>
          <w:spacing w:val="-2"/>
          <w:kern w:val="22"/>
          <w:sz w:val="22"/>
          <w:szCs w:val="22"/>
          <w:lang w:val="en-GB"/>
        </w:rPr>
        <w:t xml:space="preserve">cleaning </w:t>
      </w:r>
      <w:proofErr w:type="gramStart"/>
      <w:r w:rsidRPr="000D0BAC">
        <w:rPr>
          <w:spacing w:val="-2"/>
          <w:kern w:val="22"/>
          <w:sz w:val="22"/>
          <w:szCs w:val="22"/>
          <w:lang w:val="en-GB"/>
        </w:rPr>
        <w:t>of</w:t>
      </w:r>
      <w:proofErr w:type="gramEnd"/>
      <w:r w:rsidRPr="000D0BAC">
        <w:rPr>
          <w:spacing w:val="-2"/>
          <w:kern w:val="22"/>
          <w:sz w:val="22"/>
          <w:szCs w:val="22"/>
          <w:lang w:val="en-GB"/>
        </w:rPr>
        <w:t xml:space="preserve"> windows, floors, carpet</w:t>
      </w:r>
      <w:r w:rsidR="009163FD" w:rsidRPr="000D0BAC">
        <w:rPr>
          <w:spacing w:val="-2"/>
          <w:kern w:val="22"/>
          <w:sz w:val="22"/>
          <w:szCs w:val="22"/>
          <w:lang w:val="en-GB"/>
        </w:rPr>
        <w:t>,</w:t>
      </w:r>
      <w:r w:rsidRPr="000D0BAC">
        <w:rPr>
          <w:spacing w:val="-2"/>
          <w:kern w:val="22"/>
          <w:sz w:val="22"/>
          <w:szCs w:val="22"/>
          <w:lang w:val="en-GB"/>
        </w:rPr>
        <w:t xml:space="preserve"> and upholstery</w:t>
      </w:r>
      <w:r w:rsidR="009163FD" w:rsidRPr="000D0BAC">
        <w:rPr>
          <w:spacing w:val="-2"/>
          <w:kern w:val="22"/>
          <w:sz w:val="22"/>
          <w:szCs w:val="22"/>
          <w:lang w:val="en-GB"/>
        </w:rPr>
        <w:t xml:space="preserve"> </w:t>
      </w:r>
      <w:r w:rsidRPr="000D0BAC">
        <w:rPr>
          <w:spacing w:val="-2"/>
          <w:kern w:val="22"/>
          <w:sz w:val="22"/>
          <w:szCs w:val="22"/>
          <w:lang w:val="en-GB"/>
        </w:rPr>
        <w:t xml:space="preserve">were a part of the industry. Globally, growth in construction activities, investment in real estate, increase in disposable income, change in consumer lifestyle, and growth in the number of working women led to the popularity of these </w:t>
      </w:r>
      <w:r w:rsidR="00657AFD">
        <w:rPr>
          <w:spacing w:val="-2"/>
          <w:kern w:val="22"/>
          <w:sz w:val="22"/>
          <w:szCs w:val="22"/>
          <w:lang w:val="en-GB"/>
        </w:rPr>
        <w:t xml:space="preserve">cleaning </w:t>
      </w:r>
      <w:r w:rsidRPr="000D0BAC">
        <w:rPr>
          <w:spacing w:val="-2"/>
          <w:kern w:val="22"/>
          <w:sz w:val="22"/>
          <w:szCs w:val="22"/>
          <w:lang w:val="en-GB"/>
        </w:rPr>
        <w:t>services. The global cleaning services market was expected to reach US$74.3 billion</w:t>
      </w:r>
      <w:r w:rsidR="00E87870" w:rsidRPr="000D0BAC">
        <w:rPr>
          <w:rStyle w:val="FootnoteReference"/>
          <w:spacing w:val="-2"/>
          <w:kern w:val="22"/>
          <w:sz w:val="22"/>
          <w:szCs w:val="22"/>
          <w:lang w:val="en-GB"/>
        </w:rPr>
        <w:footnoteReference w:id="1"/>
      </w:r>
      <w:r w:rsidRPr="000D0BAC">
        <w:rPr>
          <w:spacing w:val="-2"/>
          <w:kern w:val="22"/>
          <w:sz w:val="22"/>
          <w:szCs w:val="22"/>
          <w:lang w:val="en-GB"/>
        </w:rPr>
        <w:t xml:space="preserve"> by 2022, growing at a </w:t>
      </w:r>
      <w:r w:rsidR="00E87870" w:rsidRPr="000D0BAC">
        <w:rPr>
          <w:spacing w:val="-2"/>
          <w:kern w:val="22"/>
          <w:sz w:val="22"/>
          <w:szCs w:val="22"/>
          <w:lang w:val="en-GB"/>
        </w:rPr>
        <w:t>compound annual growth rate (</w:t>
      </w:r>
      <w:r w:rsidRPr="000D0BAC">
        <w:rPr>
          <w:spacing w:val="-2"/>
          <w:kern w:val="22"/>
          <w:sz w:val="22"/>
          <w:szCs w:val="22"/>
          <w:lang w:val="en-GB"/>
        </w:rPr>
        <w:t>CAGR</w:t>
      </w:r>
      <w:r w:rsidR="00E87870" w:rsidRPr="000D0BAC">
        <w:rPr>
          <w:spacing w:val="-2"/>
          <w:kern w:val="22"/>
          <w:sz w:val="22"/>
          <w:szCs w:val="22"/>
          <w:lang w:val="en-GB"/>
        </w:rPr>
        <w:t xml:space="preserve">) </w:t>
      </w:r>
      <w:r w:rsidRPr="000D0BAC">
        <w:rPr>
          <w:spacing w:val="-2"/>
          <w:kern w:val="22"/>
          <w:sz w:val="22"/>
          <w:szCs w:val="22"/>
          <w:lang w:val="en-GB"/>
        </w:rPr>
        <w:t xml:space="preserve">of 6.2 per cent </w:t>
      </w:r>
      <w:r w:rsidR="00E87870" w:rsidRPr="000D0BAC">
        <w:rPr>
          <w:spacing w:val="-2"/>
          <w:kern w:val="22"/>
          <w:sz w:val="22"/>
          <w:szCs w:val="22"/>
          <w:lang w:val="en-GB"/>
        </w:rPr>
        <w:t xml:space="preserve">from </w:t>
      </w:r>
      <w:r w:rsidRPr="000D0BAC">
        <w:rPr>
          <w:spacing w:val="-2"/>
          <w:kern w:val="22"/>
          <w:sz w:val="22"/>
          <w:szCs w:val="22"/>
          <w:lang w:val="en-GB"/>
        </w:rPr>
        <w:t>2016</w:t>
      </w:r>
      <w:r w:rsidR="00E87870" w:rsidRPr="000D0BAC">
        <w:rPr>
          <w:spacing w:val="-2"/>
          <w:kern w:val="22"/>
          <w:sz w:val="22"/>
          <w:szCs w:val="22"/>
          <w:lang w:val="en-GB"/>
        </w:rPr>
        <w:t xml:space="preserve"> to </w:t>
      </w:r>
      <w:r w:rsidRPr="000D0BAC">
        <w:rPr>
          <w:spacing w:val="-2"/>
          <w:kern w:val="22"/>
          <w:sz w:val="22"/>
          <w:szCs w:val="22"/>
          <w:lang w:val="en-GB"/>
        </w:rPr>
        <w:t xml:space="preserve">2022, with the residential sector anticipated to grow at a faster rate. </w:t>
      </w:r>
      <w:r w:rsidR="00C21AD9" w:rsidRPr="000D0BAC">
        <w:rPr>
          <w:spacing w:val="-2"/>
          <w:kern w:val="22"/>
          <w:sz w:val="22"/>
          <w:szCs w:val="22"/>
          <w:lang w:val="en-GB"/>
        </w:rPr>
        <w:t>T</w:t>
      </w:r>
      <w:r w:rsidRPr="000D0BAC">
        <w:rPr>
          <w:spacing w:val="-2"/>
          <w:kern w:val="22"/>
          <w:sz w:val="22"/>
          <w:szCs w:val="22"/>
          <w:lang w:val="en-GB"/>
        </w:rPr>
        <w:t>he commercial cleaning services segment accounted for a higher market share in the cleaning services industry. Increase in demand from the real estate sector, retail industry, and construction industries contributed to the</w:t>
      </w:r>
      <w:r w:rsidR="00C21AD9" w:rsidRPr="000D0BAC">
        <w:rPr>
          <w:spacing w:val="-2"/>
          <w:kern w:val="22"/>
          <w:sz w:val="22"/>
          <w:szCs w:val="22"/>
          <w:lang w:val="en-GB"/>
        </w:rPr>
        <w:t xml:space="preserve"> segment’s</w:t>
      </w:r>
      <w:r w:rsidRPr="000D0BAC">
        <w:rPr>
          <w:spacing w:val="-2"/>
          <w:kern w:val="22"/>
          <w:sz w:val="22"/>
          <w:szCs w:val="22"/>
          <w:lang w:val="en-GB"/>
        </w:rPr>
        <w:t xml:space="preserve"> growth. The Asia-Pacific region was expected to exhibit the highest CAGR during the period and </w:t>
      </w:r>
      <w:r w:rsidR="00DA5035" w:rsidRPr="000D0BAC">
        <w:rPr>
          <w:spacing w:val="-2"/>
          <w:kern w:val="22"/>
          <w:sz w:val="22"/>
          <w:szCs w:val="22"/>
          <w:lang w:val="en-GB"/>
        </w:rPr>
        <w:t>contribute about</w:t>
      </w:r>
      <w:r w:rsidRPr="000D0BAC">
        <w:rPr>
          <w:spacing w:val="-2"/>
          <w:kern w:val="22"/>
          <w:sz w:val="22"/>
          <w:szCs w:val="22"/>
          <w:lang w:val="en-GB"/>
        </w:rPr>
        <w:t xml:space="preserve"> 30 per cent of </w:t>
      </w:r>
      <w:r w:rsidR="00DA5035" w:rsidRPr="000D0BAC">
        <w:rPr>
          <w:spacing w:val="-2"/>
          <w:kern w:val="22"/>
          <w:sz w:val="22"/>
          <w:szCs w:val="22"/>
          <w:lang w:val="en-GB"/>
        </w:rPr>
        <w:t xml:space="preserve">overall </w:t>
      </w:r>
      <w:r w:rsidRPr="000D0BAC">
        <w:rPr>
          <w:spacing w:val="-2"/>
          <w:kern w:val="22"/>
          <w:sz w:val="22"/>
          <w:szCs w:val="22"/>
          <w:lang w:val="en-GB"/>
        </w:rPr>
        <w:t xml:space="preserve">revenue </w:t>
      </w:r>
      <w:r w:rsidR="00DA5035" w:rsidRPr="000D0BAC">
        <w:rPr>
          <w:spacing w:val="-2"/>
          <w:kern w:val="22"/>
          <w:sz w:val="22"/>
          <w:szCs w:val="22"/>
          <w:lang w:val="en-GB"/>
        </w:rPr>
        <w:t>for the</w:t>
      </w:r>
      <w:r w:rsidRPr="000D0BAC">
        <w:rPr>
          <w:spacing w:val="-2"/>
          <w:kern w:val="22"/>
          <w:sz w:val="22"/>
          <w:szCs w:val="22"/>
          <w:lang w:val="en-GB"/>
        </w:rPr>
        <w:t xml:space="preserve"> cleaning services industry. </w:t>
      </w:r>
      <w:r w:rsidR="00DA5035" w:rsidRPr="000D0BAC">
        <w:rPr>
          <w:spacing w:val="-2"/>
          <w:kern w:val="22"/>
          <w:sz w:val="22"/>
          <w:szCs w:val="22"/>
          <w:lang w:val="en-GB"/>
        </w:rPr>
        <w:t xml:space="preserve">Increase </w:t>
      </w:r>
      <w:r w:rsidRPr="000D0BAC">
        <w:rPr>
          <w:spacing w:val="-2"/>
          <w:kern w:val="22"/>
          <w:sz w:val="22"/>
          <w:szCs w:val="22"/>
          <w:lang w:val="en-GB"/>
        </w:rPr>
        <w:t>in demand from China, Japan</w:t>
      </w:r>
      <w:r w:rsidR="00DA5035" w:rsidRPr="000D0BAC">
        <w:rPr>
          <w:spacing w:val="-2"/>
          <w:kern w:val="22"/>
          <w:sz w:val="22"/>
          <w:szCs w:val="22"/>
          <w:lang w:val="en-GB"/>
        </w:rPr>
        <w:t>,</w:t>
      </w:r>
      <w:r w:rsidRPr="000D0BAC">
        <w:rPr>
          <w:spacing w:val="-2"/>
          <w:kern w:val="22"/>
          <w:sz w:val="22"/>
          <w:szCs w:val="22"/>
          <w:lang w:val="en-GB"/>
        </w:rPr>
        <w:t xml:space="preserve"> and India was driving the growth</w:t>
      </w:r>
      <w:r w:rsidRPr="000D0BAC">
        <w:rPr>
          <w:spacing w:val="-2"/>
          <w:kern w:val="22"/>
          <w:sz w:val="22"/>
          <w:szCs w:val="22"/>
          <w:vertAlign w:val="superscript"/>
          <w:lang w:val="en-GB"/>
        </w:rPr>
        <w:t xml:space="preserve"> </w:t>
      </w:r>
      <w:r w:rsidRPr="000D0BAC">
        <w:rPr>
          <w:spacing w:val="-2"/>
          <w:kern w:val="22"/>
          <w:sz w:val="22"/>
          <w:szCs w:val="22"/>
          <w:lang w:val="en-GB"/>
        </w:rPr>
        <w:t>(see Exhibit 3).</w:t>
      </w:r>
      <w:r w:rsidR="00A01F1E" w:rsidRPr="000D0BAC">
        <w:rPr>
          <w:spacing w:val="-2"/>
          <w:kern w:val="22"/>
          <w:sz w:val="22"/>
          <w:szCs w:val="22"/>
          <w:vertAlign w:val="superscript"/>
          <w:lang w:val="en-GB"/>
        </w:rPr>
        <w:footnoteReference w:id="2"/>
      </w:r>
      <w:r w:rsidRPr="000D0BAC">
        <w:rPr>
          <w:spacing w:val="-2"/>
          <w:kern w:val="22"/>
          <w:sz w:val="22"/>
          <w:szCs w:val="22"/>
          <w:lang w:val="en-GB"/>
        </w:rPr>
        <w:t xml:space="preserve"> India’s contract </w:t>
      </w:r>
      <w:r w:rsidRPr="000D0BAC">
        <w:rPr>
          <w:spacing w:val="-2"/>
          <w:kern w:val="22"/>
          <w:sz w:val="22"/>
          <w:szCs w:val="22"/>
          <w:lang w:val="en-GB"/>
        </w:rPr>
        <w:lastRenderedPageBreak/>
        <w:t>cleaning industry, set at $308 million per annum, had a potential to grow at 30 per cent</w:t>
      </w:r>
      <w:r w:rsidR="007D58AA" w:rsidRPr="000D0BAC">
        <w:rPr>
          <w:spacing w:val="-2"/>
          <w:kern w:val="22"/>
          <w:sz w:val="22"/>
          <w:szCs w:val="22"/>
          <w:lang w:val="en-GB"/>
        </w:rPr>
        <w:t xml:space="preserve"> annually</w:t>
      </w:r>
      <w:r w:rsidRPr="000D0BAC">
        <w:rPr>
          <w:spacing w:val="-2"/>
          <w:kern w:val="22"/>
          <w:sz w:val="22"/>
          <w:szCs w:val="22"/>
          <w:lang w:val="en-GB"/>
        </w:rPr>
        <w:t xml:space="preserve">. The industry promised the creation of </w:t>
      </w:r>
      <w:r w:rsidR="00F46684" w:rsidRPr="000D0BAC">
        <w:rPr>
          <w:spacing w:val="-2"/>
          <w:kern w:val="22"/>
          <w:sz w:val="22"/>
          <w:szCs w:val="22"/>
          <w:lang w:val="en-GB"/>
        </w:rPr>
        <w:t>many</w:t>
      </w:r>
      <w:r w:rsidRPr="000D0BAC">
        <w:rPr>
          <w:spacing w:val="-2"/>
          <w:kern w:val="22"/>
          <w:sz w:val="22"/>
          <w:szCs w:val="22"/>
          <w:lang w:val="en-GB"/>
        </w:rPr>
        <w:t xml:space="preserve"> jobs and offer</w:t>
      </w:r>
      <w:r w:rsidR="00F46684" w:rsidRPr="000D0BAC">
        <w:rPr>
          <w:spacing w:val="-2"/>
          <w:kern w:val="22"/>
          <w:sz w:val="22"/>
          <w:szCs w:val="22"/>
          <w:lang w:val="en-GB"/>
        </w:rPr>
        <w:t>ed</w:t>
      </w:r>
      <w:r w:rsidRPr="000D0BAC">
        <w:rPr>
          <w:spacing w:val="-2"/>
          <w:kern w:val="22"/>
          <w:sz w:val="22"/>
          <w:szCs w:val="22"/>
          <w:lang w:val="en-GB"/>
        </w:rPr>
        <w:t xml:space="preserve"> a huge opportunity for entrepreneurs and start-ups. </w:t>
      </w:r>
      <w:r w:rsidR="0037557F" w:rsidRPr="000D0BAC">
        <w:rPr>
          <w:spacing w:val="-2"/>
          <w:kern w:val="22"/>
          <w:sz w:val="22"/>
          <w:szCs w:val="22"/>
          <w:lang w:val="en-GB"/>
        </w:rPr>
        <w:t xml:space="preserve">A </w:t>
      </w:r>
      <w:r w:rsidRPr="000D0BAC">
        <w:rPr>
          <w:spacing w:val="-2"/>
          <w:kern w:val="22"/>
          <w:sz w:val="22"/>
          <w:szCs w:val="22"/>
          <w:lang w:val="en-GB"/>
        </w:rPr>
        <w:t xml:space="preserve">business could be started with as </w:t>
      </w:r>
      <w:r w:rsidR="00F46684" w:rsidRPr="000D0BAC">
        <w:rPr>
          <w:spacing w:val="-2"/>
          <w:kern w:val="22"/>
          <w:sz w:val="22"/>
          <w:szCs w:val="22"/>
          <w:lang w:val="en-GB"/>
        </w:rPr>
        <w:t>few</w:t>
      </w:r>
      <w:r w:rsidRPr="000D0BAC">
        <w:rPr>
          <w:spacing w:val="-2"/>
          <w:kern w:val="22"/>
          <w:sz w:val="22"/>
          <w:szCs w:val="22"/>
          <w:lang w:val="en-GB"/>
        </w:rPr>
        <w:t xml:space="preserve"> as five workers. The sector was getting more organized</w:t>
      </w:r>
      <w:r w:rsidR="00F46684" w:rsidRPr="000D0BAC">
        <w:rPr>
          <w:spacing w:val="-2"/>
          <w:kern w:val="22"/>
          <w:sz w:val="22"/>
          <w:szCs w:val="22"/>
          <w:lang w:val="en-GB"/>
        </w:rPr>
        <w:t>,</w:t>
      </w:r>
      <w:r w:rsidRPr="000D0BAC">
        <w:rPr>
          <w:spacing w:val="-2"/>
          <w:kern w:val="22"/>
          <w:sz w:val="22"/>
          <w:szCs w:val="22"/>
          <w:lang w:val="en-GB"/>
        </w:rPr>
        <w:t xml:space="preserve"> and besides employing people, </w:t>
      </w:r>
      <w:r w:rsidR="0037557F" w:rsidRPr="000D0BAC">
        <w:rPr>
          <w:spacing w:val="-2"/>
          <w:kern w:val="22"/>
          <w:sz w:val="22"/>
          <w:szCs w:val="22"/>
          <w:lang w:val="en-GB"/>
        </w:rPr>
        <w:t xml:space="preserve">it was beginning to </w:t>
      </w:r>
      <w:r w:rsidRPr="000D0BAC">
        <w:rPr>
          <w:spacing w:val="-2"/>
          <w:kern w:val="22"/>
          <w:sz w:val="22"/>
          <w:szCs w:val="22"/>
          <w:lang w:val="en-GB"/>
        </w:rPr>
        <w:t>us</w:t>
      </w:r>
      <w:r w:rsidR="0037557F" w:rsidRPr="000D0BAC">
        <w:rPr>
          <w:spacing w:val="-2"/>
          <w:kern w:val="22"/>
          <w:sz w:val="22"/>
          <w:szCs w:val="22"/>
          <w:lang w:val="en-GB"/>
        </w:rPr>
        <w:t xml:space="preserve">e </w:t>
      </w:r>
      <w:r w:rsidRPr="000D0BAC">
        <w:rPr>
          <w:spacing w:val="-2"/>
          <w:kern w:val="22"/>
          <w:sz w:val="22"/>
          <w:szCs w:val="22"/>
          <w:lang w:val="en-GB"/>
        </w:rPr>
        <w:t xml:space="preserve">more machines and </w:t>
      </w:r>
      <w:r w:rsidR="00657AFD" w:rsidRPr="000D0BAC">
        <w:rPr>
          <w:spacing w:val="-2"/>
          <w:kern w:val="22"/>
          <w:sz w:val="22"/>
          <w:szCs w:val="22"/>
          <w:lang w:val="en-GB"/>
        </w:rPr>
        <w:t>technology</w:t>
      </w:r>
      <w:r w:rsidR="00657AFD" w:rsidRPr="000D0BAC">
        <w:rPr>
          <w:spacing w:val="-2"/>
          <w:kern w:val="22"/>
          <w:sz w:val="22"/>
          <w:szCs w:val="22"/>
          <w:lang w:val="en-GB"/>
        </w:rPr>
        <w:t xml:space="preserve"> </w:t>
      </w:r>
      <w:r w:rsidR="0037557F" w:rsidRPr="000D0BAC">
        <w:rPr>
          <w:spacing w:val="-2"/>
          <w:kern w:val="22"/>
          <w:sz w:val="22"/>
          <w:szCs w:val="22"/>
          <w:lang w:val="en-GB"/>
        </w:rPr>
        <w:t>upgrade</w:t>
      </w:r>
      <w:r w:rsidR="00657AFD">
        <w:rPr>
          <w:spacing w:val="-2"/>
          <w:kern w:val="22"/>
          <w:sz w:val="22"/>
          <w:szCs w:val="22"/>
          <w:lang w:val="en-GB"/>
        </w:rPr>
        <w:t>s</w:t>
      </w:r>
      <w:r w:rsidRPr="000D0BAC">
        <w:rPr>
          <w:spacing w:val="-2"/>
          <w:kern w:val="22"/>
          <w:sz w:val="22"/>
          <w:szCs w:val="22"/>
          <w:lang w:val="en-GB"/>
        </w:rPr>
        <w:t xml:space="preserve">. </w:t>
      </w:r>
      <w:r w:rsidR="00F46684" w:rsidRPr="000D0BAC">
        <w:rPr>
          <w:spacing w:val="-2"/>
          <w:kern w:val="22"/>
          <w:sz w:val="22"/>
          <w:szCs w:val="22"/>
          <w:lang w:val="en-GB"/>
        </w:rPr>
        <w:t>Ten</w:t>
      </w:r>
      <w:r w:rsidRPr="000D0BAC">
        <w:rPr>
          <w:spacing w:val="-2"/>
          <w:kern w:val="22"/>
          <w:sz w:val="22"/>
          <w:szCs w:val="22"/>
          <w:lang w:val="en-GB"/>
        </w:rPr>
        <w:t xml:space="preserve"> to </w:t>
      </w:r>
      <w:r w:rsidR="00F46684" w:rsidRPr="000D0BAC">
        <w:rPr>
          <w:spacing w:val="-2"/>
          <w:kern w:val="22"/>
          <w:sz w:val="22"/>
          <w:szCs w:val="22"/>
          <w:lang w:val="en-GB"/>
        </w:rPr>
        <w:t>fifteen</w:t>
      </w:r>
      <w:r w:rsidRPr="000D0BAC">
        <w:rPr>
          <w:spacing w:val="-2"/>
          <w:kern w:val="22"/>
          <w:sz w:val="22"/>
          <w:szCs w:val="22"/>
          <w:lang w:val="en-GB"/>
        </w:rPr>
        <w:t xml:space="preserve"> per cent growth could also be witnessed in the manufacturing of cleaning equipment. There were very few Indian companies</w:t>
      </w:r>
      <w:r w:rsidR="00F46684" w:rsidRPr="000D0BAC">
        <w:rPr>
          <w:spacing w:val="-2"/>
          <w:kern w:val="22"/>
          <w:sz w:val="22"/>
          <w:szCs w:val="22"/>
          <w:lang w:val="en-GB"/>
        </w:rPr>
        <w:t xml:space="preserve"> that manufactured cleaning equipment indigenously</w:t>
      </w:r>
      <w:r w:rsidRPr="000D0BAC">
        <w:rPr>
          <w:spacing w:val="-2"/>
          <w:kern w:val="22"/>
          <w:sz w:val="22"/>
          <w:szCs w:val="22"/>
          <w:lang w:val="en-GB"/>
        </w:rPr>
        <w:t xml:space="preserve"> </w:t>
      </w:r>
      <w:r w:rsidR="00F46684" w:rsidRPr="000D0BAC">
        <w:rPr>
          <w:spacing w:val="-2"/>
          <w:kern w:val="22"/>
          <w:sz w:val="22"/>
          <w:szCs w:val="22"/>
          <w:lang w:val="en-GB"/>
        </w:rPr>
        <w:t>(</w:t>
      </w:r>
      <w:bookmarkStart w:id="0" w:name="_Hlk518457776"/>
      <w:r w:rsidRPr="000D0BAC">
        <w:rPr>
          <w:spacing w:val="-2"/>
          <w:kern w:val="22"/>
          <w:sz w:val="22"/>
          <w:szCs w:val="22"/>
          <w:lang w:val="en-GB"/>
        </w:rPr>
        <w:t xml:space="preserve">Eureka Forbes </w:t>
      </w:r>
      <w:r w:rsidR="00F46684" w:rsidRPr="000D0BAC">
        <w:rPr>
          <w:spacing w:val="-2"/>
          <w:kern w:val="22"/>
          <w:sz w:val="22"/>
          <w:szCs w:val="22"/>
          <w:lang w:val="en-GB"/>
        </w:rPr>
        <w:t xml:space="preserve">Ltd. </w:t>
      </w:r>
      <w:bookmarkEnd w:id="0"/>
      <w:r w:rsidRPr="000D0BAC">
        <w:rPr>
          <w:spacing w:val="-2"/>
          <w:kern w:val="22"/>
          <w:sz w:val="22"/>
          <w:szCs w:val="22"/>
          <w:lang w:val="en-GB"/>
        </w:rPr>
        <w:t>an</w:t>
      </w:r>
      <w:r w:rsidR="00983133" w:rsidRPr="000D0BAC">
        <w:rPr>
          <w:spacing w:val="-2"/>
          <w:kern w:val="22"/>
          <w:sz w:val="22"/>
          <w:szCs w:val="22"/>
          <w:lang w:val="en-GB"/>
        </w:rPr>
        <w:t xml:space="preserve">d </w:t>
      </w:r>
      <w:bookmarkStart w:id="1" w:name="_Hlk518457760"/>
      <w:r w:rsidR="00983133" w:rsidRPr="000D0BAC">
        <w:rPr>
          <w:spacing w:val="-2"/>
          <w:kern w:val="22"/>
          <w:sz w:val="22"/>
          <w:szCs w:val="22"/>
          <w:lang w:val="en-GB"/>
        </w:rPr>
        <w:t xml:space="preserve">Root </w:t>
      </w:r>
      <w:proofErr w:type="spellStart"/>
      <w:r w:rsidR="00983133" w:rsidRPr="000D0BAC">
        <w:rPr>
          <w:spacing w:val="-2"/>
          <w:kern w:val="22"/>
          <w:sz w:val="22"/>
          <w:szCs w:val="22"/>
          <w:lang w:val="en-GB"/>
        </w:rPr>
        <w:t>Multi</w:t>
      </w:r>
      <w:r w:rsidR="00F46684" w:rsidRPr="000D0BAC">
        <w:rPr>
          <w:spacing w:val="-2"/>
          <w:kern w:val="22"/>
          <w:sz w:val="22"/>
          <w:szCs w:val="22"/>
          <w:lang w:val="en-GB"/>
        </w:rPr>
        <w:t>c</w:t>
      </w:r>
      <w:r w:rsidR="00983133" w:rsidRPr="000D0BAC">
        <w:rPr>
          <w:spacing w:val="-2"/>
          <w:kern w:val="22"/>
          <w:sz w:val="22"/>
          <w:szCs w:val="22"/>
          <w:lang w:val="en-GB"/>
        </w:rPr>
        <w:t>lean</w:t>
      </w:r>
      <w:proofErr w:type="spellEnd"/>
      <w:r w:rsidR="00F46684" w:rsidRPr="000D0BAC">
        <w:rPr>
          <w:spacing w:val="-2"/>
          <w:kern w:val="22"/>
          <w:sz w:val="22"/>
          <w:szCs w:val="22"/>
          <w:lang w:val="en-GB"/>
        </w:rPr>
        <w:t xml:space="preserve"> Ltd.</w:t>
      </w:r>
      <w:r w:rsidR="00983133" w:rsidRPr="000D0BAC">
        <w:rPr>
          <w:spacing w:val="-2"/>
          <w:kern w:val="22"/>
          <w:sz w:val="22"/>
          <w:szCs w:val="22"/>
          <w:lang w:val="en-GB"/>
        </w:rPr>
        <w:t xml:space="preserve"> </w:t>
      </w:r>
      <w:bookmarkEnd w:id="1"/>
      <w:r w:rsidR="00F46684" w:rsidRPr="000D0BAC">
        <w:rPr>
          <w:spacing w:val="-2"/>
          <w:kern w:val="22"/>
          <w:sz w:val="22"/>
          <w:szCs w:val="22"/>
          <w:lang w:val="en-GB"/>
        </w:rPr>
        <w:t>were two of them)</w:t>
      </w:r>
      <w:r w:rsidRPr="000D0BAC">
        <w:rPr>
          <w:spacing w:val="-2"/>
          <w:kern w:val="22"/>
          <w:sz w:val="22"/>
          <w:szCs w:val="22"/>
          <w:lang w:val="en-GB"/>
        </w:rPr>
        <w:t>. Most of the companies imported machines from China and sold them in India after rebranding</w:t>
      </w:r>
      <w:r w:rsidRPr="00200045">
        <w:rPr>
          <w:sz w:val="22"/>
          <w:szCs w:val="22"/>
          <w:lang w:val="en-GB"/>
        </w:rPr>
        <w:t>.</w:t>
      </w:r>
      <w:r w:rsidR="00A01F1E" w:rsidRPr="00200045">
        <w:rPr>
          <w:sz w:val="22"/>
          <w:szCs w:val="22"/>
          <w:vertAlign w:val="superscript"/>
          <w:lang w:val="en-GB"/>
        </w:rPr>
        <w:footnoteReference w:id="3"/>
      </w:r>
    </w:p>
    <w:p w14:paraId="4491A890" w14:textId="77777777" w:rsidR="00CF1D31" w:rsidRPr="00200045" w:rsidRDefault="00CF1D31" w:rsidP="00CF1D31">
      <w:pPr>
        <w:jc w:val="both"/>
        <w:rPr>
          <w:sz w:val="22"/>
          <w:szCs w:val="22"/>
          <w:lang w:val="en-GB"/>
        </w:rPr>
      </w:pPr>
    </w:p>
    <w:p w14:paraId="22FC72A2" w14:textId="77777777" w:rsidR="00CF1D31" w:rsidRPr="00200045" w:rsidRDefault="00FA6C60" w:rsidP="00CF1D31">
      <w:pPr>
        <w:jc w:val="both"/>
        <w:rPr>
          <w:sz w:val="22"/>
          <w:szCs w:val="22"/>
          <w:lang w:val="en-GB"/>
        </w:rPr>
      </w:pPr>
      <w:r w:rsidRPr="00200045">
        <w:rPr>
          <w:sz w:val="22"/>
          <w:szCs w:val="22"/>
          <w:lang w:val="en-GB"/>
        </w:rPr>
        <w:t>I</w:t>
      </w:r>
      <w:r w:rsidR="00CF1D31" w:rsidRPr="00200045">
        <w:rPr>
          <w:sz w:val="22"/>
          <w:szCs w:val="22"/>
          <w:lang w:val="en-GB"/>
        </w:rPr>
        <w:t>n the commercial segment</w:t>
      </w:r>
      <w:r w:rsidRPr="00200045">
        <w:rPr>
          <w:sz w:val="22"/>
          <w:szCs w:val="22"/>
          <w:lang w:val="en-GB"/>
        </w:rPr>
        <w:t>, the</w:t>
      </w:r>
      <w:r w:rsidR="00CF1D31" w:rsidRPr="00200045">
        <w:rPr>
          <w:sz w:val="22"/>
          <w:szCs w:val="22"/>
          <w:lang w:val="en-GB"/>
        </w:rPr>
        <w:t xml:space="preserve"> popularity of floor care services had increased in the global market</w:t>
      </w:r>
      <w:r w:rsidRPr="00200045">
        <w:rPr>
          <w:sz w:val="22"/>
          <w:szCs w:val="22"/>
          <w:lang w:val="en-GB"/>
        </w:rPr>
        <w:t>,</w:t>
      </w:r>
      <w:r w:rsidR="00CF1D31" w:rsidRPr="00200045">
        <w:rPr>
          <w:sz w:val="22"/>
          <w:szCs w:val="22"/>
          <w:lang w:val="en-GB"/>
        </w:rPr>
        <w:t xml:space="preserve"> </w:t>
      </w:r>
      <w:r w:rsidR="007C11F6" w:rsidRPr="00200045">
        <w:rPr>
          <w:sz w:val="22"/>
          <w:szCs w:val="22"/>
          <w:lang w:val="en-GB"/>
        </w:rPr>
        <w:t>and</w:t>
      </w:r>
      <w:r w:rsidR="00CF1D31" w:rsidRPr="00200045">
        <w:rPr>
          <w:sz w:val="22"/>
          <w:szCs w:val="22"/>
          <w:lang w:val="en-GB"/>
        </w:rPr>
        <w:t xml:space="preserve"> vacuum cleaning services was expected to exhibit the fastest growth</w:t>
      </w:r>
      <w:r w:rsidRPr="00200045">
        <w:rPr>
          <w:sz w:val="22"/>
          <w:szCs w:val="22"/>
          <w:lang w:val="en-GB"/>
        </w:rPr>
        <w:t>,</w:t>
      </w:r>
      <w:r w:rsidR="00CF1D31" w:rsidRPr="00200045">
        <w:rPr>
          <w:sz w:val="22"/>
          <w:szCs w:val="22"/>
          <w:lang w:val="en-GB"/>
        </w:rPr>
        <w:t xml:space="preserve"> with a CAGR of 6.2 per cent. In the overall residential cleaning services segment, </w:t>
      </w:r>
      <w:r w:rsidR="00DA54DC">
        <w:rPr>
          <w:sz w:val="22"/>
          <w:szCs w:val="22"/>
          <w:lang w:val="en-GB"/>
        </w:rPr>
        <w:t>daily household cleaning services provided by maids</w:t>
      </w:r>
      <w:r w:rsidR="00CF1D31" w:rsidRPr="00200045">
        <w:rPr>
          <w:sz w:val="22"/>
          <w:szCs w:val="22"/>
          <w:lang w:val="en-GB"/>
        </w:rPr>
        <w:t xml:space="preserve"> occupied the largest market share, while carpet and upholstery </w:t>
      </w:r>
      <w:r w:rsidR="00675B20" w:rsidRPr="00200045">
        <w:rPr>
          <w:sz w:val="22"/>
          <w:szCs w:val="22"/>
          <w:lang w:val="en-GB"/>
        </w:rPr>
        <w:t xml:space="preserve">services </w:t>
      </w:r>
      <w:r w:rsidR="00CF1D31" w:rsidRPr="00200045">
        <w:rPr>
          <w:sz w:val="22"/>
          <w:szCs w:val="22"/>
          <w:lang w:val="en-GB"/>
        </w:rPr>
        <w:t>was expected to show the highest growth rate.</w:t>
      </w:r>
      <w:r w:rsidR="00A01F1E" w:rsidRPr="00200045">
        <w:rPr>
          <w:sz w:val="22"/>
          <w:szCs w:val="22"/>
          <w:vertAlign w:val="superscript"/>
          <w:lang w:val="en-GB"/>
        </w:rPr>
        <w:footnoteReference w:id="4"/>
      </w:r>
    </w:p>
    <w:p w14:paraId="49C66DEB" w14:textId="77777777" w:rsidR="00CF1D31" w:rsidRPr="00200045" w:rsidRDefault="00CF1D31" w:rsidP="00CF1D31">
      <w:pPr>
        <w:jc w:val="both"/>
        <w:rPr>
          <w:sz w:val="22"/>
          <w:szCs w:val="22"/>
          <w:lang w:val="en-GB"/>
        </w:rPr>
      </w:pPr>
    </w:p>
    <w:p w14:paraId="5C73ABA2" w14:textId="77777777" w:rsidR="00CF1D31" w:rsidRPr="00200045" w:rsidRDefault="00544206" w:rsidP="00CF1D31">
      <w:pPr>
        <w:jc w:val="both"/>
        <w:rPr>
          <w:sz w:val="22"/>
          <w:szCs w:val="22"/>
          <w:lang w:val="en-GB"/>
        </w:rPr>
      </w:pPr>
      <w:r w:rsidRPr="00200045">
        <w:rPr>
          <w:sz w:val="22"/>
          <w:szCs w:val="22"/>
          <w:lang w:val="en-GB"/>
        </w:rPr>
        <w:t>There was increased awareness surrounding</w:t>
      </w:r>
      <w:r w:rsidR="00CF1D31" w:rsidRPr="00200045">
        <w:rPr>
          <w:sz w:val="22"/>
          <w:szCs w:val="22"/>
          <w:lang w:val="en-GB"/>
        </w:rPr>
        <w:t xml:space="preserve"> healthier indoor environment</w:t>
      </w:r>
      <w:r w:rsidR="000740AF" w:rsidRPr="00200045">
        <w:rPr>
          <w:sz w:val="22"/>
          <w:szCs w:val="22"/>
          <w:lang w:val="en-GB"/>
        </w:rPr>
        <w:t>s</w:t>
      </w:r>
      <w:r w:rsidRPr="00200045">
        <w:rPr>
          <w:sz w:val="22"/>
          <w:szCs w:val="22"/>
          <w:lang w:val="en-GB"/>
        </w:rPr>
        <w:t xml:space="preserve">, </w:t>
      </w:r>
      <w:r w:rsidR="00CF1D31" w:rsidRPr="00200045">
        <w:rPr>
          <w:sz w:val="22"/>
          <w:szCs w:val="22"/>
          <w:lang w:val="en-GB"/>
        </w:rPr>
        <w:t>with regulatory agencies also getting involved to ensure tha</w:t>
      </w:r>
      <w:r w:rsidRPr="00200045">
        <w:rPr>
          <w:sz w:val="22"/>
          <w:szCs w:val="22"/>
          <w:lang w:val="en-GB"/>
        </w:rPr>
        <w:t>t</w:t>
      </w:r>
      <w:r w:rsidR="00CF1D31" w:rsidRPr="00200045">
        <w:rPr>
          <w:sz w:val="22"/>
          <w:szCs w:val="22"/>
          <w:lang w:val="en-GB"/>
        </w:rPr>
        <w:t xml:space="preserve"> requirements were met. The trend was leading manufacturers </w:t>
      </w:r>
      <w:r w:rsidRPr="00200045">
        <w:rPr>
          <w:sz w:val="22"/>
          <w:szCs w:val="22"/>
          <w:lang w:val="en-GB"/>
        </w:rPr>
        <w:t xml:space="preserve">to </w:t>
      </w:r>
      <w:r w:rsidR="00CF1D31" w:rsidRPr="00200045">
        <w:rPr>
          <w:sz w:val="22"/>
          <w:szCs w:val="22"/>
          <w:lang w:val="en-GB"/>
        </w:rPr>
        <w:t>develo</w:t>
      </w:r>
      <w:r w:rsidRPr="00200045">
        <w:rPr>
          <w:sz w:val="22"/>
          <w:szCs w:val="22"/>
          <w:lang w:val="en-GB"/>
        </w:rPr>
        <w:t>p</w:t>
      </w:r>
      <w:r w:rsidR="00CF1D31" w:rsidRPr="00200045">
        <w:rPr>
          <w:sz w:val="22"/>
          <w:szCs w:val="22"/>
          <w:lang w:val="en-GB"/>
        </w:rPr>
        <w:t xml:space="preserve"> products and applications that would meet the benchmarks laid down for </w:t>
      </w:r>
      <w:r w:rsidR="0021771D">
        <w:rPr>
          <w:sz w:val="22"/>
          <w:szCs w:val="22"/>
          <w:lang w:val="en-GB"/>
        </w:rPr>
        <w:t xml:space="preserve">equipment </w:t>
      </w:r>
      <w:r w:rsidR="00CF1D31" w:rsidRPr="00200045">
        <w:rPr>
          <w:sz w:val="22"/>
          <w:szCs w:val="22"/>
          <w:lang w:val="en-GB"/>
        </w:rPr>
        <w:t xml:space="preserve">sound levels, filtration, </w:t>
      </w:r>
      <w:r w:rsidR="003626B4" w:rsidRPr="00200045">
        <w:rPr>
          <w:sz w:val="22"/>
          <w:szCs w:val="22"/>
          <w:lang w:val="en-GB"/>
        </w:rPr>
        <w:t xml:space="preserve">and disposal </w:t>
      </w:r>
      <w:r w:rsidR="00CF1D31" w:rsidRPr="00200045">
        <w:rPr>
          <w:sz w:val="22"/>
          <w:szCs w:val="22"/>
          <w:lang w:val="en-GB"/>
        </w:rPr>
        <w:t>of dirt and cleaning chemicals.</w:t>
      </w:r>
      <w:r w:rsidR="00A01F1E" w:rsidRPr="00200045">
        <w:rPr>
          <w:sz w:val="22"/>
          <w:szCs w:val="22"/>
          <w:vertAlign w:val="superscript"/>
          <w:lang w:val="en-GB"/>
        </w:rPr>
        <w:footnoteReference w:id="5"/>
      </w:r>
      <w:r w:rsidR="00CF1D31" w:rsidRPr="00200045">
        <w:rPr>
          <w:sz w:val="22"/>
          <w:szCs w:val="22"/>
          <w:lang w:val="en-GB"/>
        </w:rPr>
        <w:t xml:space="preserve"> It was evident that the cleaning business was progressing towards cleaning for health and not just for appearance.</w:t>
      </w:r>
      <w:r w:rsidR="00A01F1E" w:rsidRPr="00200045">
        <w:rPr>
          <w:sz w:val="22"/>
          <w:szCs w:val="22"/>
          <w:vertAlign w:val="superscript"/>
          <w:lang w:val="en-GB"/>
        </w:rPr>
        <w:footnoteReference w:id="6"/>
      </w:r>
      <w:r w:rsidR="00CF1D31" w:rsidRPr="00200045">
        <w:rPr>
          <w:sz w:val="22"/>
          <w:szCs w:val="22"/>
          <w:lang w:val="en-GB"/>
        </w:rPr>
        <w:t xml:space="preserve"> </w:t>
      </w:r>
    </w:p>
    <w:p w14:paraId="5C8C48D5" w14:textId="77777777" w:rsidR="00CF1D31" w:rsidRPr="00200045" w:rsidRDefault="00CF1D31" w:rsidP="00CF1D31">
      <w:pPr>
        <w:jc w:val="both"/>
        <w:rPr>
          <w:sz w:val="22"/>
          <w:szCs w:val="22"/>
          <w:lang w:val="en-GB"/>
        </w:rPr>
      </w:pPr>
    </w:p>
    <w:p w14:paraId="0CD2EB33" w14:textId="76416744" w:rsidR="00CF1D31" w:rsidRPr="00200045" w:rsidRDefault="00CF1D31" w:rsidP="00CF1D31">
      <w:pPr>
        <w:jc w:val="both"/>
        <w:rPr>
          <w:sz w:val="22"/>
          <w:szCs w:val="22"/>
          <w:lang w:val="en-GB"/>
        </w:rPr>
      </w:pPr>
      <w:r w:rsidRPr="00200045">
        <w:rPr>
          <w:sz w:val="22"/>
          <w:szCs w:val="22"/>
          <w:lang w:val="en-GB"/>
        </w:rPr>
        <w:t>Overall</w:t>
      </w:r>
      <w:r w:rsidR="003626B4" w:rsidRPr="00200045">
        <w:rPr>
          <w:sz w:val="22"/>
          <w:szCs w:val="22"/>
          <w:lang w:val="en-GB"/>
        </w:rPr>
        <w:t>,</w:t>
      </w:r>
      <w:r w:rsidRPr="00200045">
        <w:rPr>
          <w:sz w:val="22"/>
          <w:szCs w:val="22"/>
          <w:lang w:val="en-GB"/>
        </w:rPr>
        <w:t xml:space="preserve"> the industry </w:t>
      </w:r>
      <w:r w:rsidR="00B374B6">
        <w:rPr>
          <w:sz w:val="22"/>
          <w:szCs w:val="22"/>
          <w:lang w:val="en-GB"/>
        </w:rPr>
        <w:t xml:space="preserve">faced several </w:t>
      </w:r>
      <w:r w:rsidRPr="00200045">
        <w:rPr>
          <w:sz w:val="22"/>
          <w:szCs w:val="22"/>
          <w:lang w:val="en-GB"/>
        </w:rPr>
        <w:t>challeng</w:t>
      </w:r>
      <w:r w:rsidR="00B374B6">
        <w:rPr>
          <w:sz w:val="22"/>
          <w:szCs w:val="22"/>
          <w:lang w:val="en-GB"/>
        </w:rPr>
        <w:t xml:space="preserve">es: </w:t>
      </w:r>
      <w:r w:rsidRPr="00200045">
        <w:rPr>
          <w:sz w:val="22"/>
          <w:szCs w:val="22"/>
          <w:lang w:val="en-GB"/>
        </w:rPr>
        <w:t xml:space="preserve">costs </w:t>
      </w:r>
      <w:r w:rsidR="00B374B6">
        <w:rPr>
          <w:sz w:val="22"/>
          <w:szCs w:val="22"/>
          <w:lang w:val="en-GB"/>
        </w:rPr>
        <w:t xml:space="preserve">had to be kept </w:t>
      </w:r>
      <w:r w:rsidRPr="00200045">
        <w:rPr>
          <w:sz w:val="22"/>
          <w:szCs w:val="22"/>
          <w:lang w:val="en-GB"/>
        </w:rPr>
        <w:t>down without compromising service,</w:t>
      </w:r>
      <w:r w:rsidR="00B374B6">
        <w:rPr>
          <w:sz w:val="22"/>
          <w:szCs w:val="22"/>
          <w:lang w:val="en-GB"/>
        </w:rPr>
        <w:t xml:space="preserve"> </w:t>
      </w:r>
      <w:r w:rsidRPr="00200045">
        <w:rPr>
          <w:sz w:val="22"/>
          <w:szCs w:val="22"/>
          <w:lang w:val="en-GB"/>
        </w:rPr>
        <w:t>vendor consolidation</w:t>
      </w:r>
      <w:r w:rsidR="00B374B6">
        <w:rPr>
          <w:sz w:val="22"/>
          <w:szCs w:val="22"/>
          <w:lang w:val="en-GB"/>
        </w:rPr>
        <w:t xml:space="preserve"> had to be addressed, and </w:t>
      </w:r>
      <w:r w:rsidR="003626B4" w:rsidRPr="00200045">
        <w:rPr>
          <w:sz w:val="22"/>
          <w:szCs w:val="22"/>
          <w:lang w:val="en-GB"/>
        </w:rPr>
        <w:t>employee</w:t>
      </w:r>
      <w:r w:rsidR="00B374B6">
        <w:rPr>
          <w:sz w:val="22"/>
          <w:szCs w:val="22"/>
          <w:lang w:val="en-GB"/>
        </w:rPr>
        <w:t>s</w:t>
      </w:r>
      <w:r w:rsidR="003626B4" w:rsidRPr="00200045">
        <w:rPr>
          <w:sz w:val="22"/>
          <w:szCs w:val="22"/>
          <w:lang w:val="en-GB"/>
        </w:rPr>
        <w:t xml:space="preserve"> </w:t>
      </w:r>
      <w:r w:rsidR="00B374B6">
        <w:rPr>
          <w:sz w:val="22"/>
          <w:szCs w:val="22"/>
          <w:lang w:val="en-GB"/>
        </w:rPr>
        <w:t xml:space="preserve">had to be </w:t>
      </w:r>
      <w:r w:rsidR="00B374B6" w:rsidRPr="00200045">
        <w:rPr>
          <w:sz w:val="22"/>
          <w:szCs w:val="22"/>
          <w:lang w:val="en-GB"/>
        </w:rPr>
        <w:t>train</w:t>
      </w:r>
      <w:r w:rsidR="00B374B6">
        <w:rPr>
          <w:sz w:val="22"/>
          <w:szCs w:val="22"/>
          <w:lang w:val="en-GB"/>
        </w:rPr>
        <w:t>ed</w:t>
      </w:r>
      <w:r w:rsidR="00B374B6" w:rsidRPr="00200045">
        <w:rPr>
          <w:sz w:val="22"/>
          <w:szCs w:val="22"/>
          <w:lang w:val="en-GB"/>
        </w:rPr>
        <w:t xml:space="preserve"> </w:t>
      </w:r>
      <w:r w:rsidR="003626B4" w:rsidRPr="00200045">
        <w:rPr>
          <w:sz w:val="22"/>
          <w:szCs w:val="22"/>
          <w:lang w:val="en-GB"/>
        </w:rPr>
        <w:t xml:space="preserve">to </w:t>
      </w:r>
      <w:r w:rsidRPr="00200045">
        <w:rPr>
          <w:sz w:val="22"/>
          <w:szCs w:val="22"/>
          <w:lang w:val="en-GB"/>
        </w:rPr>
        <w:t xml:space="preserve">ensure </w:t>
      </w:r>
      <w:r w:rsidR="00B374B6">
        <w:rPr>
          <w:sz w:val="22"/>
          <w:szCs w:val="22"/>
          <w:lang w:val="en-GB"/>
        </w:rPr>
        <w:t>they</w:t>
      </w:r>
      <w:r w:rsidR="00B374B6" w:rsidRPr="00200045">
        <w:rPr>
          <w:sz w:val="22"/>
          <w:szCs w:val="22"/>
          <w:lang w:val="en-GB"/>
        </w:rPr>
        <w:t xml:space="preserve"> </w:t>
      </w:r>
      <w:r w:rsidRPr="00200045">
        <w:rPr>
          <w:sz w:val="22"/>
          <w:szCs w:val="22"/>
          <w:lang w:val="en-GB"/>
        </w:rPr>
        <w:t xml:space="preserve">worked </w:t>
      </w:r>
      <w:r w:rsidR="00B374B6">
        <w:rPr>
          <w:sz w:val="22"/>
          <w:szCs w:val="22"/>
          <w:lang w:val="en-GB"/>
        </w:rPr>
        <w:t>quickly</w:t>
      </w:r>
      <w:r w:rsidR="00B374B6" w:rsidRPr="00200045">
        <w:rPr>
          <w:sz w:val="22"/>
          <w:szCs w:val="22"/>
          <w:lang w:val="en-GB"/>
        </w:rPr>
        <w:t xml:space="preserve"> </w:t>
      </w:r>
      <w:r w:rsidRPr="00200045">
        <w:rPr>
          <w:sz w:val="22"/>
          <w:szCs w:val="22"/>
          <w:lang w:val="en-GB"/>
        </w:rPr>
        <w:t>and effectively to maintain the service schedule and price offering.</w:t>
      </w:r>
      <w:r w:rsidR="00A01F1E" w:rsidRPr="00200045">
        <w:rPr>
          <w:sz w:val="22"/>
          <w:szCs w:val="22"/>
          <w:vertAlign w:val="superscript"/>
          <w:lang w:val="en-GB"/>
        </w:rPr>
        <w:footnoteReference w:id="7"/>
      </w:r>
      <w:r w:rsidRPr="00200045">
        <w:rPr>
          <w:sz w:val="22"/>
          <w:szCs w:val="22"/>
          <w:lang w:val="en-GB"/>
        </w:rPr>
        <w:t xml:space="preserve"> </w:t>
      </w:r>
    </w:p>
    <w:p w14:paraId="1295B283" w14:textId="77777777" w:rsidR="00CF1D31" w:rsidRPr="00200045" w:rsidRDefault="00CF1D31" w:rsidP="00CF1D31">
      <w:pPr>
        <w:jc w:val="both"/>
        <w:rPr>
          <w:sz w:val="22"/>
          <w:szCs w:val="22"/>
          <w:lang w:val="en-GB"/>
        </w:rPr>
      </w:pPr>
    </w:p>
    <w:p w14:paraId="13EDFACC" w14:textId="77777777" w:rsidR="00CF1D31" w:rsidRPr="00200045" w:rsidRDefault="00CF1D31" w:rsidP="00CF1D31">
      <w:pPr>
        <w:jc w:val="both"/>
        <w:rPr>
          <w:sz w:val="22"/>
          <w:szCs w:val="22"/>
          <w:lang w:val="en-GB"/>
        </w:rPr>
      </w:pPr>
      <w:r w:rsidRPr="00200045">
        <w:rPr>
          <w:sz w:val="22"/>
          <w:szCs w:val="22"/>
          <w:lang w:val="en-GB"/>
        </w:rPr>
        <w:t xml:space="preserve">At the global level, an increasing number of </w:t>
      </w:r>
      <w:r w:rsidR="003626B4" w:rsidRPr="00200045">
        <w:rPr>
          <w:sz w:val="22"/>
          <w:szCs w:val="22"/>
          <w:lang w:val="en-GB"/>
        </w:rPr>
        <w:t xml:space="preserve">competitors </w:t>
      </w:r>
      <w:r w:rsidRPr="00200045">
        <w:rPr>
          <w:sz w:val="22"/>
          <w:szCs w:val="22"/>
          <w:lang w:val="en-GB"/>
        </w:rPr>
        <w:t>in the industry were resorting to partnerships.</w:t>
      </w:r>
      <w:r w:rsidR="00A01F1E" w:rsidRPr="00200045">
        <w:rPr>
          <w:sz w:val="22"/>
          <w:szCs w:val="22"/>
          <w:vertAlign w:val="superscript"/>
          <w:lang w:val="en-GB"/>
        </w:rPr>
        <w:footnoteReference w:id="8"/>
      </w:r>
      <w:r w:rsidRPr="00200045">
        <w:rPr>
          <w:sz w:val="22"/>
          <w:szCs w:val="22"/>
          <w:lang w:val="en-GB"/>
        </w:rPr>
        <w:t xml:space="preserve"> </w:t>
      </w:r>
    </w:p>
    <w:p w14:paraId="2BBB2839" w14:textId="77777777" w:rsidR="00CF1D31" w:rsidRPr="00200045" w:rsidRDefault="00CF1D31" w:rsidP="00CF1D31">
      <w:pPr>
        <w:jc w:val="both"/>
        <w:rPr>
          <w:sz w:val="22"/>
          <w:szCs w:val="22"/>
          <w:lang w:val="en-GB"/>
        </w:rPr>
      </w:pPr>
    </w:p>
    <w:p w14:paraId="4602CA74" w14:textId="77777777" w:rsidR="00CF1D31" w:rsidRPr="00200045" w:rsidRDefault="00CF1D31" w:rsidP="00CF1D31">
      <w:pPr>
        <w:jc w:val="both"/>
        <w:rPr>
          <w:sz w:val="22"/>
          <w:szCs w:val="22"/>
          <w:lang w:val="en-GB"/>
        </w:rPr>
      </w:pPr>
    </w:p>
    <w:p w14:paraId="741DA35F" w14:textId="77777777" w:rsidR="00CF1D31" w:rsidRPr="00200045" w:rsidRDefault="00CF1D31" w:rsidP="00CF1D31">
      <w:pPr>
        <w:jc w:val="both"/>
        <w:rPr>
          <w:rFonts w:ascii="Arial" w:hAnsi="Arial" w:cs="Arial"/>
          <w:b/>
          <w:caps/>
          <w:lang w:val="en-GB"/>
        </w:rPr>
      </w:pPr>
      <w:r w:rsidRPr="00200045">
        <w:rPr>
          <w:rFonts w:ascii="Arial" w:hAnsi="Arial" w:cs="Arial"/>
          <w:b/>
          <w:caps/>
          <w:lang w:val="en-GB"/>
        </w:rPr>
        <w:t xml:space="preserve">PARHAWK’S JOURNEY </w:t>
      </w:r>
    </w:p>
    <w:p w14:paraId="30116E8C" w14:textId="77777777" w:rsidR="00CF1D31" w:rsidRPr="00200045" w:rsidRDefault="00CF1D31" w:rsidP="00CF1D31">
      <w:pPr>
        <w:jc w:val="both"/>
        <w:rPr>
          <w:b/>
          <w:sz w:val="22"/>
          <w:szCs w:val="22"/>
          <w:lang w:val="en-GB"/>
        </w:rPr>
      </w:pPr>
    </w:p>
    <w:p w14:paraId="27CAAE3A" w14:textId="4E40E885" w:rsidR="00CF1D31" w:rsidRPr="00200045" w:rsidRDefault="00CF1D31" w:rsidP="00CF1D31">
      <w:pPr>
        <w:jc w:val="both"/>
        <w:rPr>
          <w:sz w:val="22"/>
          <w:szCs w:val="22"/>
          <w:lang w:val="en-GB"/>
        </w:rPr>
      </w:pPr>
      <w:proofErr w:type="spellStart"/>
      <w:r w:rsidRPr="00200045">
        <w:rPr>
          <w:sz w:val="22"/>
          <w:szCs w:val="22"/>
          <w:lang w:val="en-GB"/>
        </w:rPr>
        <w:t>Parhawk</w:t>
      </w:r>
      <w:proofErr w:type="spellEnd"/>
      <w:r w:rsidRPr="00200045">
        <w:rPr>
          <w:sz w:val="22"/>
          <w:szCs w:val="22"/>
          <w:lang w:val="en-GB"/>
        </w:rPr>
        <w:t xml:space="preserve"> belonged to a family of engineers and manufacturers </w:t>
      </w:r>
      <w:r w:rsidR="003626B4" w:rsidRPr="00200045">
        <w:rPr>
          <w:sz w:val="22"/>
          <w:szCs w:val="22"/>
          <w:lang w:val="en-GB"/>
        </w:rPr>
        <w:t xml:space="preserve">who </w:t>
      </w:r>
      <w:r w:rsidR="00657AFD">
        <w:rPr>
          <w:sz w:val="22"/>
          <w:szCs w:val="22"/>
          <w:lang w:val="en-GB"/>
        </w:rPr>
        <w:t>worked in and managed</w:t>
      </w:r>
      <w:r w:rsidR="003626B4" w:rsidRPr="00200045">
        <w:rPr>
          <w:sz w:val="22"/>
          <w:szCs w:val="22"/>
          <w:lang w:val="en-GB"/>
        </w:rPr>
        <w:t xml:space="preserve"> </w:t>
      </w:r>
      <w:r w:rsidRPr="00200045">
        <w:rPr>
          <w:sz w:val="22"/>
          <w:szCs w:val="22"/>
          <w:lang w:val="en-GB"/>
        </w:rPr>
        <w:t xml:space="preserve">vehicle dealerships and equipment for defence services. </w:t>
      </w:r>
      <w:r w:rsidR="00BF7E7A" w:rsidRPr="00200045">
        <w:rPr>
          <w:sz w:val="22"/>
          <w:szCs w:val="22"/>
          <w:lang w:val="en-GB"/>
        </w:rPr>
        <w:t>In 1977, t</w:t>
      </w:r>
      <w:r w:rsidRPr="00200045">
        <w:rPr>
          <w:sz w:val="22"/>
          <w:szCs w:val="22"/>
          <w:lang w:val="en-GB"/>
        </w:rPr>
        <w:t>wo years after graduati</w:t>
      </w:r>
      <w:r w:rsidR="00BF7E7A" w:rsidRPr="00200045">
        <w:rPr>
          <w:sz w:val="22"/>
          <w:szCs w:val="22"/>
          <w:lang w:val="en-GB"/>
        </w:rPr>
        <w:t>ng</w:t>
      </w:r>
      <w:r w:rsidRPr="00200045">
        <w:rPr>
          <w:sz w:val="22"/>
          <w:szCs w:val="22"/>
          <w:lang w:val="en-GB"/>
        </w:rPr>
        <w:t xml:space="preserve"> from a college within Delhi University, </w:t>
      </w:r>
      <w:proofErr w:type="spellStart"/>
      <w:r w:rsidR="00BF7E7A" w:rsidRPr="00200045">
        <w:rPr>
          <w:sz w:val="22"/>
          <w:szCs w:val="22"/>
          <w:lang w:val="en-GB"/>
        </w:rPr>
        <w:t>Parhawk</w:t>
      </w:r>
      <w:proofErr w:type="spellEnd"/>
      <w:r w:rsidRPr="00200045">
        <w:rPr>
          <w:sz w:val="22"/>
          <w:szCs w:val="22"/>
          <w:lang w:val="en-GB"/>
        </w:rPr>
        <w:t xml:space="preserve"> </w:t>
      </w:r>
      <w:r w:rsidR="00BF7E7A" w:rsidRPr="00200045">
        <w:rPr>
          <w:sz w:val="22"/>
          <w:szCs w:val="22"/>
          <w:lang w:val="en-GB"/>
        </w:rPr>
        <w:t>immigrated</w:t>
      </w:r>
      <w:r w:rsidRPr="00200045">
        <w:rPr>
          <w:sz w:val="22"/>
          <w:szCs w:val="22"/>
          <w:lang w:val="en-GB"/>
        </w:rPr>
        <w:t xml:space="preserve"> to the United States </w:t>
      </w:r>
      <w:r w:rsidR="00BF7E7A" w:rsidRPr="00200045">
        <w:rPr>
          <w:sz w:val="22"/>
          <w:szCs w:val="22"/>
          <w:lang w:val="en-GB"/>
        </w:rPr>
        <w:t>at the invitation of</w:t>
      </w:r>
      <w:r w:rsidR="00421763">
        <w:rPr>
          <w:sz w:val="22"/>
          <w:szCs w:val="22"/>
          <w:lang w:val="en-GB"/>
        </w:rPr>
        <w:t xml:space="preserve"> a U.S.-based</w:t>
      </w:r>
      <w:r w:rsidR="00BF7E7A" w:rsidRPr="00200045">
        <w:rPr>
          <w:sz w:val="22"/>
          <w:szCs w:val="22"/>
          <w:lang w:val="en-GB"/>
        </w:rPr>
        <w:t xml:space="preserve"> friend</w:t>
      </w:r>
      <w:r w:rsidRPr="00200045">
        <w:rPr>
          <w:sz w:val="22"/>
          <w:szCs w:val="22"/>
          <w:lang w:val="en-GB"/>
        </w:rPr>
        <w:t xml:space="preserve">. He enrolled in a course on </w:t>
      </w:r>
      <w:r w:rsidR="00BF7E7A" w:rsidRPr="00200045">
        <w:rPr>
          <w:sz w:val="22"/>
          <w:szCs w:val="22"/>
          <w:lang w:val="en-GB"/>
        </w:rPr>
        <w:t>a</w:t>
      </w:r>
      <w:r w:rsidRPr="00200045">
        <w:rPr>
          <w:sz w:val="22"/>
          <w:szCs w:val="22"/>
          <w:lang w:val="en-GB"/>
        </w:rPr>
        <w:t xml:space="preserve">uto </w:t>
      </w:r>
      <w:r w:rsidR="00BF7E7A" w:rsidRPr="00200045">
        <w:rPr>
          <w:sz w:val="22"/>
          <w:szCs w:val="22"/>
          <w:lang w:val="en-GB"/>
        </w:rPr>
        <w:t>m</w:t>
      </w:r>
      <w:r w:rsidRPr="00200045">
        <w:rPr>
          <w:sz w:val="22"/>
          <w:szCs w:val="22"/>
          <w:lang w:val="en-GB"/>
        </w:rPr>
        <w:t>echanics at Clackamas Community College, Oregon City</w:t>
      </w:r>
      <w:r w:rsidR="00BF7E7A" w:rsidRPr="00200045">
        <w:rPr>
          <w:sz w:val="22"/>
          <w:szCs w:val="22"/>
          <w:lang w:val="en-GB"/>
        </w:rPr>
        <w:t>, Oregon</w:t>
      </w:r>
      <w:r w:rsidRPr="00200045">
        <w:rPr>
          <w:sz w:val="22"/>
          <w:szCs w:val="22"/>
          <w:lang w:val="en-GB"/>
        </w:rPr>
        <w:t>. In his free time</w:t>
      </w:r>
      <w:r w:rsidR="00C57606">
        <w:rPr>
          <w:sz w:val="22"/>
          <w:szCs w:val="22"/>
          <w:lang w:val="en-GB"/>
        </w:rPr>
        <w:t>,</w:t>
      </w:r>
      <w:r w:rsidRPr="00200045">
        <w:rPr>
          <w:sz w:val="22"/>
          <w:szCs w:val="22"/>
          <w:lang w:val="en-GB"/>
        </w:rPr>
        <w:t xml:space="preserve"> </w:t>
      </w:r>
      <w:r w:rsidR="00BF7E7A" w:rsidRPr="00200045">
        <w:rPr>
          <w:sz w:val="22"/>
          <w:szCs w:val="22"/>
          <w:lang w:val="en-GB"/>
        </w:rPr>
        <w:t>he was</w:t>
      </w:r>
      <w:r w:rsidRPr="00200045">
        <w:rPr>
          <w:sz w:val="22"/>
          <w:szCs w:val="22"/>
          <w:lang w:val="en-GB"/>
        </w:rPr>
        <w:t xml:space="preserve"> involved in a </w:t>
      </w:r>
      <w:r w:rsidR="00126BB1" w:rsidRPr="00200045">
        <w:rPr>
          <w:sz w:val="22"/>
          <w:szCs w:val="22"/>
          <w:lang w:val="en-GB"/>
        </w:rPr>
        <w:t xml:space="preserve">number </w:t>
      </w:r>
      <w:r w:rsidRPr="00200045">
        <w:rPr>
          <w:sz w:val="22"/>
          <w:szCs w:val="22"/>
          <w:lang w:val="en-GB"/>
        </w:rPr>
        <w:t>of activities</w:t>
      </w:r>
      <w:r w:rsidR="002C59AE" w:rsidRPr="00200045">
        <w:rPr>
          <w:sz w:val="22"/>
          <w:szCs w:val="22"/>
          <w:lang w:val="en-GB"/>
        </w:rPr>
        <w:t>,</w:t>
      </w:r>
      <w:r w:rsidRPr="00200045">
        <w:rPr>
          <w:sz w:val="22"/>
          <w:szCs w:val="22"/>
          <w:lang w:val="en-GB"/>
        </w:rPr>
        <w:t xml:space="preserve"> </w:t>
      </w:r>
      <w:r w:rsidR="002C59AE" w:rsidRPr="00200045">
        <w:rPr>
          <w:sz w:val="22"/>
          <w:szCs w:val="22"/>
          <w:lang w:val="en-GB"/>
        </w:rPr>
        <w:t>such as</w:t>
      </w:r>
      <w:r w:rsidRPr="00200045">
        <w:rPr>
          <w:sz w:val="22"/>
          <w:szCs w:val="22"/>
          <w:lang w:val="en-GB"/>
        </w:rPr>
        <w:t xml:space="preserve"> home remode</w:t>
      </w:r>
      <w:r w:rsidR="00BF7E7A" w:rsidRPr="00200045">
        <w:rPr>
          <w:sz w:val="22"/>
          <w:szCs w:val="22"/>
          <w:lang w:val="en-GB"/>
        </w:rPr>
        <w:t>l</w:t>
      </w:r>
      <w:r w:rsidRPr="00200045">
        <w:rPr>
          <w:sz w:val="22"/>
          <w:szCs w:val="22"/>
          <w:lang w:val="en-GB"/>
        </w:rPr>
        <w:t xml:space="preserve">ling, landscaping, bulldozer operations, </w:t>
      </w:r>
      <w:r w:rsidR="00BF7E7A" w:rsidRPr="00200045">
        <w:rPr>
          <w:sz w:val="22"/>
          <w:szCs w:val="22"/>
          <w:lang w:val="en-GB"/>
        </w:rPr>
        <w:t xml:space="preserve">and </w:t>
      </w:r>
      <w:r w:rsidRPr="00200045">
        <w:rPr>
          <w:sz w:val="22"/>
          <w:szCs w:val="22"/>
          <w:lang w:val="en-GB"/>
        </w:rPr>
        <w:t>mobile</w:t>
      </w:r>
      <w:r w:rsidR="00BF7E7A" w:rsidRPr="00200045">
        <w:rPr>
          <w:sz w:val="22"/>
          <w:szCs w:val="22"/>
          <w:lang w:val="en-GB"/>
        </w:rPr>
        <w:t>-</w:t>
      </w:r>
      <w:r w:rsidRPr="00200045">
        <w:rPr>
          <w:sz w:val="22"/>
          <w:szCs w:val="22"/>
          <w:lang w:val="en-GB"/>
        </w:rPr>
        <w:t>home operations. As a mechanic</w:t>
      </w:r>
      <w:r w:rsidR="00C57606">
        <w:rPr>
          <w:sz w:val="22"/>
          <w:szCs w:val="22"/>
          <w:lang w:val="en-GB"/>
        </w:rPr>
        <w:t>,</w:t>
      </w:r>
      <w:r w:rsidRPr="00200045">
        <w:rPr>
          <w:sz w:val="22"/>
          <w:szCs w:val="22"/>
          <w:lang w:val="en-GB"/>
        </w:rPr>
        <w:t xml:space="preserve"> he </w:t>
      </w:r>
      <w:r w:rsidR="00FE7A4C">
        <w:rPr>
          <w:sz w:val="22"/>
          <w:szCs w:val="22"/>
          <w:lang w:val="en-GB"/>
        </w:rPr>
        <w:t>also repaired</w:t>
      </w:r>
      <w:r w:rsidRPr="00200045">
        <w:rPr>
          <w:sz w:val="22"/>
          <w:szCs w:val="22"/>
          <w:lang w:val="en-GB"/>
        </w:rPr>
        <w:t xml:space="preserve"> cars, trucks</w:t>
      </w:r>
      <w:r w:rsidR="002C59AE" w:rsidRPr="00200045">
        <w:rPr>
          <w:sz w:val="22"/>
          <w:szCs w:val="22"/>
          <w:lang w:val="en-GB"/>
        </w:rPr>
        <w:t>,</w:t>
      </w:r>
      <w:r w:rsidRPr="00200045">
        <w:rPr>
          <w:sz w:val="22"/>
          <w:szCs w:val="22"/>
          <w:lang w:val="en-GB"/>
        </w:rPr>
        <w:t xml:space="preserve"> and electrical equipment. </w:t>
      </w:r>
      <w:r w:rsidR="00FE7A4C">
        <w:rPr>
          <w:sz w:val="22"/>
          <w:szCs w:val="22"/>
          <w:lang w:val="en-GB"/>
        </w:rPr>
        <w:t>T</w:t>
      </w:r>
      <w:r w:rsidR="00BC5A47">
        <w:rPr>
          <w:sz w:val="22"/>
          <w:szCs w:val="22"/>
          <w:lang w:val="en-GB"/>
        </w:rPr>
        <w:t>hese activities</w:t>
      </w:r>
      <w:r w:rsidR="00BC5A47" w:rsidRPr="00200045">
        <w:rPr>
          <w:sz w:val="22"/>
          <w:szCs w:val="22"/>
          <w:lang w:val="en-GB"/>
        </w:rPr>
        <w:t xml:space="preserve"> </w:t>
      </w:r>
      <w:r w:rsidRPr="00200045">
        <w:rPr>
          <w:sz w:val="22"/>
          <w:szCs w:val="22"/>
          <w:lang w:val="en-GB"/>
        </w:rPr>
        <w:t>helped him to make a living and save money.</w:t>
      </w:r>
    </w:p>
    <w:p w14:paraId="258AB7D8" w14:textId="77777777" w:rsidR="002C59AE" w:rsidRPr="00200045" w:rsidRDefault="002C59AE" w:rsidP="00CF1D31">
      <w:pPr>
        <w:jc w:val="both"/>
        <w:rPr>
          <w:sz w:val="22"/>
          <w:szCs w:val="22"/>
          <w:lang w:val="en-GB"/>
        </w:rPr>
      </w:pPr>
    </w:p>
    <w:p w14:paraId="55BBABF7" w14:textId="6E60E1B5" w:rsidR="00CF1D31" w:rsidRPr="00200045" w:rsidRDefault="00CF1D31" w:rsidP="00CF1D31">
      <w:pPr>
        <w:jc w:val="both"/>
        <w:rPr>
          <w:sz w:val="22"/>
          <w:szCs w:val="22"/>
          <w:lang w:val="en-GB"/>
        </w:rPr>
      </w:pPr>
      <w:r w:rsidRPr="00200045">
        <w:rPr>
          <w:sz w:val="22"/>
          <w:szCs w:val="22"/>
          <w:lang w:val="en-GB"/>
        </w:rPr>
        <w:lastRenderedPageBreak/>
        <w:t xml:space="preserve">In 1984, at his father’s insistence, </w:t>
      </w:r>
      <w:proofErr w:type="spellStart"/>
      <w:r w:rsidRPr="00200045">
        <w:rPr>
          <w:sz w:val="22"/>
          <w:szCs w:val="22"/>
          <w:lang w:val="en-GB"/>
        </w:rPr>
        <w:t>Parhawk</w:t>
      </w:r>
      <w:proofErr w:type="spellEnd"/>
      <w:r w:rsidRPr="00200045">
        <w:rPr>
          <w:sz w:val="22"/>
          <w:szCs w:val="22"/>
          <w:lang w:val="en-GB"/>
        </w:rPr>
        <w:t xml:space="preserve"> returned to India and joined his elder brother in the family business. He started designing new equipment and soon made a name for himself in the industry. He also started developing automobile diagnostic equipment</w:t>
      </w:r>
      <w:r w:rsidR="002C59AE" w:rsidRPr="00200045">
        <w:rPr>
          <w:sz w:val="22"/>
          <w:szCs w:val="22"/>
          <w:lang w:val="en-GB"/>
        </w:rPr>
        <w:t>—</w:t>
      </w:r>
      <w:r w:rsidR="00450CCC">
        <w:rPr>
          <w:sz w:val="22"/>
          <w:szCs w:val="22"/>
          <w:lang w:val="en-GB"/>
        </w:rPr>
        <w:t>an area into which</w:t>
      </w:r>
      <w:r w:rsidRPr="00200045">
        <w:rPr>
          <w:sz w:val="22"/>
          <w:szCs w:val="22"/>
          <w:lang w:val="en-GB"/>
        </w:rPr>
        <w:t xml:space="preserve"> his family had </w:t>
      </w:r>
      <w:r w:rsidR="002C59AE" w:rsidRPr="00200045">
        <w:rPr>
          <w:sz w:val="22"/>
          <w:szCs w:val="22"/>
          <w:lang w:val="en-GB"/>
        </w:rPr>
        <w:t xml:space="preserve">hitherto </w:t>
      </w:r>
      <w:r w:rsidRPr="00200045">
        <w:rPr>
          <w:sz w:val="22"/>
          <w:szCs w:val="22"/>
          <w:lang w:val="en-GB"/>
        </w:rPr>
        <w:t xml:space="preserve">not ventured. </w:t>
      </w:r>
      <w:proofErr w:type="spellStart"/>
      <w:r w:rsidRPr="00200045">
        <w:rPr>
          <w:sz w:val="22"/>
          <w:szCs w:val="22"/>
          <w:lang w:val="en-GB"/>
        </w:rPr>
        <w:t>Parhawk’s</w:t>
      </w:r>
      <w:proofErr w:type="spellEnd"/>
      <w:r w:rsidRPr="00200045">
        <w:rPr>
          <w:sz w:val="22"/>
          <w:szCs w:val="22"/>
          <w:lang w:val="en-GB"/>
        </w:rPr>
        <w:t xml:space="preserve"> approach to business, particularly in terms of exploring innovations in the sector, was very different from his brother’s. He chose to follow his own path, le</w:t>
      </w:r>
      <w:r w:rsidR="002C59AE" w:rsidRPr="00200045">
        <w:rPr>
          <w:sz w:val="22"/>
          <w:szCs w:val="22"/>
          <w:lang w:val="en-GB"/>
        </w:rPr>
        <w:t>ave</w:t>
      </w:r>
      <w:r w:rsidRPr="00200045">
        <w:rPr>
          <w:sz w:val="22"/>
          <w:szCs w:val="22"/>
          <w:lang w:val="en-GB"/>
        </w:rPr>
        <w:t xml:space="preserve"> the family home with his wife and </w:t>
      </w:r>
      <w:r w:rsidR="00421763">
        <w:rPr>
          <w:sz w:val="22"/>
          <w:szCs w:val="22"/>
          <w:lang w:val="en-GB"/>
        </w:rPr>
        <w:t>children</w:t>
      </w:r>
      <w:r w:rsidRPr="00200045">
        <w:rPr>
          <w:sz w:val="22"/>
          <w:szCs w:val="22"/>
          <w:lang w:val="en-GB"/>
        </w:rPr>
        <w:t>, and start making electronic equipment. In the initial days</w:t>
      </w:r>
      <w:r w:rsidR="00450CCC">
        <w:rPr>
          <w:sz w:val="22"/>
          <w:szCs w:val="22"/>
          <w:lang w:val="en-GB"/>
        </w:rPr>
        <w:t>,</w:t>
      </w:r>
      <w:r w:rsidRPr="00200045">
        <w:rPr>
          <w:sz w:val="22"/>
          <w:szCs w:val="22"/>
          <w:lang w:val="en-GB"/>
        </w:rPr>
        <w:t xml:space="preserve"> he would make a piece of equipment, take it to the market by bus, sell it</w:t>
      </w:r>
      <w:r w:rsidR="00126BB1" w:rsidRPr="00200045">
        <w:rPr>
          <w:sz w:val="22"/>
          <w:szCs w:val="22"/>
          <w:lang w:val="en-GB"/>
        </w:rPr>
        <w:t>,</w:t>
      </w:r>
      <w:r w:rsidRPr="00200045">
        <w:rPr>
          <w:sz w:val="22"/>
          <w:szCs w:val="22"/>
          <w:lang w:val="en-GB"/>
        </w:rPr>
        <w:t xml:space="preserve"> and then use the proceeds to work on the next piece. Having built a good reputation in the industry since his return to India</w:t>
      </w:r>
      <w:r w:rsidR="002C59AE" w:rsidRPr="00200045">
        <w:rPr>
          <w:sz w:val="22"/>
          <w:szCs w:val="22"/>
          <w:lang w:val="en-GB"/>
        </w:rPr>
        <w:t>,</w:t>
      </w:r>
      <w:r w:rsidRPr="00200045">
        <w:rPr>
          <w:sz w:val="22"/>
          <w:szCs w:val="22"/>
          <w:lang w:val="en-GB"/>
        </w:rPr>
        <w:t xml:space="preserve"> </w:t>
      </w:r>
      <w:r w:rsidR="00450CCC">
        <w:rPr>
          <w:sz w:val="22"/>
          <w:szCs w:val="22"/>
          <w:lang w:val="en-GB"/>
        </w:rPr>
        <w:t xml:space="preserve">he began to see </w:t>
      </w:r>
      <w:r w:rsidR="00B043CB">
        <w:rPr>
          <w:sz w:val="22"/>
          <w:szCs w:val="22"/>
          <w:lang w:val="en-GB"/>
        </w:rPr>
        <w:t>future opportunities.</w:t>
      </w:r>
    </w:p>
    <w:p w14:paraId="1BC0FC0C" w14:textId="77777777" w:rsidR="00CF1D31" w:rsidRPr="00200045" w:rsidRDefault="00CF1D31" w:rsidP="00CF1D31">
      <w:pPr>
        <w:jc w:val="both"/>
        <w:rPr>
          <w:sz w:val="22"/>
          <w:szCs w:val="22"/>
          <w:lang w:val="en-GB"/>
        </w:rPr>
      </w:pPr>
    </w:p>
    <w:p w14:paraId="55921F9D" w14:textId="3B20E9AB" w:rsidR="00CF1D31" w:rsidRPr="00200045" w:rsidRDefault="00CF1D31" w:rsidP="00CF1D31">
      <w:pPr>
        <w:jc w:val="both"/>
        <w:rPr>
          <w:sz w:val="22"/>
          <w:szCs w:val="22"/>
          <w:lang w:val="en-GB"/>
        </w:rPr>
      </w:pPr>
      <w:r w:rsidRPr="00200045">
        <w:rPr>
          <w:sz w:val="22"/>
          <w:szCs w:val="22"/>
          <w:lang w:val="en-GB"/>
        </w:rPr>
        <w:t>In 1989</w:t>
      </w:r>
      <w:r w:rsidR="00450CCC">
        <w:rPr>
          <w:sz w:val="22"/>
          <w:szCs w:val="22"/>
          <w:lang w:val="en-GB"/>
        </w:rPr>
        <w:t>,</w:t>
      </w:r>
      <w:r w:rsidRPr="00200045">
        <w:rPr>
          <w:sz w:val="22"/>
          <w:szCs w:val="22"/>
          <w:lang w:val="en-GB"/>
        </w:rPr>
        <w:t xml:space="preserve"> he entered into a partnership with two chartered accountants</w:t>
      </w:r>
      <w:r w:rsidR="002C59AE" w:rsidRPr="00200045">
        <w:rPr>
          <w:sz w:val="22"/>
          <w:szCs w:val="22"/>
          <w:lang w:val="en-GB"/>
        </w:rPr>
        <w:t>;</w:t>
      </w:r>
      <w:r w:rsidRPr="00200045">
        <w:rPr>
          <w:sz w:val="22"/>
          <w:szCs w:val="22"/>
          <w:lang w:val="en-GB"/>
        </w:rPr>
        <w:t xml:space="preserve"> his stake </w:t>
      </w:r>
      <w:r w:rsidR="002C59AE" w:rsidRPr="00200045">
        <w:rPr>
          <w:sz w:val="22"/>
          <w:szCs w:val="22"/>
          <w:lang w:val="en-GB"/>
        </w:rPr>
        <w:t xml:space="preserve">was </w:t>
      </w:r>
      <w:r w:rsidRPr="00200045">
        <w:rPr>
          <w:sz w:val="22"/>
          <w:szCs w:val="22"/>
          <w:lang w:val="en-GB"/>
        </w:rPr>
        <w:t>50 per cent</w:t>
      </w:r>
      <w:r w:rsidR="002C59AE" w:rsidRPr="00200045">
        <w:rPr>
          <w:sz w:val="22"/>
          <w:szCs w:val="22"/>
          <w:lang w:val="en-GB"/>
        </w:rPr>
        <w:t>,</w:t>
      </w:r>
      <w:r w:rsidRPr="00200045">
        <w:rPr>
          <w:sz w:val="22"/>
          <w:szCs w:val="22"/>
          <w:lang w:val="en-GB"/>
        </w:rPr>
        <w:t xml:space="preserve"> and the other two </w:t>
      </w:r>
      <w:r w:rsidR="002C59AE" w:rsidRPr="00200045">
        <w:rPr>
          <w:sz w:val="22"/>
          <w:szCs w:val="22"/>
          <w:lang w:val="en-GB"/>
        </w:rPr>
        <w:t xml:space="preserve">each held </w:t>
      </w:r>
      <w:r w:rsidRPr="00200045">
        <w:rPr>
          <w:sz w:val="22"/>
          <w:szCs w:val="22"/>
          <w:lang w:val="en-GB"/>
        </w:rPr>
        <w:t>stake</w:t>
      </w:r>
      <w:r w:rsidR="00450CCC">
        <w:rPr>
          <w:sz w:val="22"/>
          <w:szCs w:val="22"/>
          <w:lang w:val="en-GB"/>
        </w:rPr>
        <w:t>s</w:t>
      </w:r>
      <w:r w:rsidRPr="00200045">
        <w:rPr>
          <w:sz w:val="22"/>
          <w:szCs w:val="22"/>
          <w:lang w:val="en-GB"/>
        </w:rPr>
        <w:t xml:space="preserve"> of 25 per cent. Their firm, named SENSEI, started manufacturing diagnostic equipment for automobiles. Their business expanded at a fast pace. They sought out the services of a retired major general to assist them in standardization and quality control of equipment for the </w:t>
      </w:r>
      <w:r w:rsidR="00BC5A47">
        <w:rPr>
          <w:sz w:val="22"/>
          <w:szCs w:val="22"/>
          <w:lang w:val="en-GB"/>
        </w:rPr>
        <w:t xml:space="preserve">Indian </w:t>
      </w:r>
      <w:r w:rsidRPr="00200045">
        <w:rPr>
          <w:sz w:val="22"/>
          <w:szCs w:val="22"/>
          <w:lang w:val="en-GB"/>
        </w:rPr>
        <w:t xml:space="preserve">Armed Forces. Impressed with the quality of SENSEI’s equipment, he agreed to come on board. </w:t>
      </w:r>
    </w:p>
    <w:p w14:paraId="61D3C045" w14:textId="77777777" w:rsidR="00CF1D31" w:rsidRPr="00200045" w:rsidRDefault="00CF1D31" w:rsidP="00CF1D31">
      <w:pPr>
        <w:jc w:val="both"/>
        <w:rPr>
          <w:sz w:val="22"/>
          <w:szCs w:val="22"/>
          <w:lang w:val="en-GB"/>
        </w:rPr>
      </w:pPr>
    </w:p>
    <w:p w14:paraId="13840909" w14:textId="2495BA08" w:rsidR="00CF1D31" w:rsidRPr="00200045" w:rsidRDefault="00CF1D31" w:rsidP="00CF1D31">
      <w:pPr>
        <w:jc w:val="both"/>
        <w:rPr>
          <w:sz w:val="22"/>
          <w:szCs w:val="22"/>
          <w:lang w:val="en-GB"/>
        </w:rPr>
      </w:pPr>
      <w:r w:rsidRPr="00200045">
        <w:rPr>
          <w:sz w:val="22"/>
          <w:szCs w:val="22"/>
          <w:lang w:val="en-GB"/>
        </w:rPr>
        <w:t>This added a new chapter for SENSEI</w:t>
      </w:r>
      <w:r w:rsidR="007232F3" w:rsidRPr="00200045">
        <w:rPr>
          <w:sz w:val="22"/>
          <w:szCs w:val="22"/>
          <w:lang w:val="en-GB"/>
        </w:rPr>
        <w:t>:</w:t>
      </w:r>
      <w:r w:rsidRPr="00200045">
        <w:rPr>
          <w:sz w:val="22"/>
          <w:szCs w:val="22"/>
          <w:lang w:val="en-GB"/>
        </w:rPr>
        <w:t xml:space="preserve"> the </w:t>
      </w:r>
      <w:r w:rsidR="00126BB1" w:rsidRPr="00200045">
        <w:rPr>
          <w:sz w:val="22"/>
          <w:szCs w:val="22"/>
          <w:lang w:val="en-GB"/>
        </w:rPr>
        <w:t xml:space="preserve">defence </w:t>
      </w:r>
      <w:r w:rsidRPr="00200045">
        <w:rPr>
          <w:sz w:val="22"/>
          <w:szCs w:val="22"/>
          <w:lang w:val="en-GB"/>
        </w:rPr>
        <w:t xml:space="preserve">services. The Government of India gave </w:t>
      </w:r>
      <w:r w:rsidR="00450CCC">
        <w:rPr>
          <w:sz w:val="22"/>
          <w:szCs w:val="22"/>
          <w:lang w:val="en-GB"/>
        </w:rPr>
        <w:t>the firm</w:t>
      </w:r>
      <w:r w:rsidR="00450CCC" w:rsidRPr="00200045">
        <w:rPr>
          <w:sz w:val="22"/>
          <w:szCs w:val="22"/>
          <w:lang w:val="en-GB"/>
        </w:rPr>
        <w:t xml:space="preserve"> </w:t>
      </w:r>
      <w:r w:rsidRPr="00200045">
        <w:rPr>
          <w:sz w:val="22"/>
          <w:szCs w:val="22"/>
          <w:lang w:val="en-GB"/>
        </w:rPr>
        <w:t xml:space="preserve">a grant of a </w:t>
      </w:r>
      <w:r w:rsidR="00C96F55" w:rsidRPr="00200045">
        <w:rPr>
          <w:sz w:val="22"/>
          <w:szCs w:val="22"/>
          <w:lang w:val="en-GB"/>
        </w:rPr>
        <w:t>$1.5 million</w:t>
      </w:r>
      <w:r w:rsidR="007232F3" w:rsidRPr="00200045">
        <w:rPr>
          <w:sz w:val="22"/>
          <w:szCs w:val="22"/>
          <w:lang w:val="en-GB"/>
        </w:rPr>
        <w:t>—</w:t>
      </w:r>
      <w:r w:rsidRPr="00200045">
        <w:rPr>
          <w:sz w:val="22"/>
          <w:szCs w:val="22"/>
          <w:lang w:val="en-GB"/>
        </w:rPr>
        <w:t>a princely sum at the time</w:t>
      </w:r>
      <w:r w:rsidR="007232F3" w:rsidRPr="00200045">
        <w:rPr>
          <w:sz w:val="22"/>
          <w:szCs w:val="22"/>
          <w:lang w:val="en-GB"/>
        </w:rPr>
        <w:t>—</w:t>
      </w:r>
      <w:r w:rsidRPr="00200045">
        <w:rPr>
          <w:sz w:val="22"/>
          <w:szCs w:val="22"/>
          <w:lang w:val="en-GB"/>
        </w:rPr>
        <w:t xml:space="preserve">which enabled </w:t>
      </w:r>
      <w:r w:rsidR="00450CCC">
        <w:rPr>
          <w:sz w:val="22"/>
          <w:szCs w:val="22"/>
          <w:lang w:val="en-GB"/>
        </w:rPr>
        <w:t>it</w:t>
      </w:r>
      <w:r w:rsidR="00450CCC" w:rsidRPr="00200045">
        <w:rPr>
          <w:sz w:val="22"/>
          <w:szCs w:val="22"/>
          <w:lang w:val="en-GB"/>
        </w:rPr>
        <w:t xml:space="preserve"> </w:t>
      </w:r>
      <w:r w:rsidRPr="00200045">
        <w:rPr>
          <w:sz w:val="22"/>
          <w:szCs w:val="22"/>
          <w:lang w:val="en-GB"/>
        </w:rPr>
        <w:t>to set</w:t>
      </w:r>
      <w:r w:rsidR="00450CCC">
        <w:rPr>
          <w:sz w:val="22"/>
          <w:szCs w:val="22"/>
          <w:lang w:val="en-GB"/>
        </w:rPr>
        <w:t xml:space="preserve"> </w:t>
      </w:r>
      <w:r w:rsidRPr="00200045">
        <w:rPr>
          <w:sz w:val="22"/>
          <w:szCs w:val="22"/>
          <w:lang w:val="en-GB"/>
        </w:rPr>
        <w:t xml:space="preserve">up offices all over India. The company </w:t>
      </w:r>
      <w:r w:rsidR="007232F3" w:rsidRPr="00200045">
        <w:rPr>
          <w:sz w:val="22"/>
          <w:szCs w:val="22"/>
          <w:lang w:val="en-GB"/>
        </w:rPr>
        <w:t xml:space="preserve">was </w:t>
      </w:r>
      <w:r w:rsidRPr="00200045">
        <w:rPr>
          <w:sz w:val="22"/>
          <w:szCs w:val="22"/>
          <w:lang w:val="en-GB"/>
        </w:rPr>
        <w:t xml:space="preserve">also registered as a public limited company. </w:t>
      </w:r>
      <w:r w:rsidR="007232F3" w:rsidRPr="00200045">
        <w:rPr>
          <w:sz w:val="22"/>
          <w:szCs w:val="22"/>
          <w:lang w:val="en-GB"/>
        </w:rPr>
        <w:t>Unfortunately</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realized after a while that one of his partners had cheated him</w:t>
      </w:r>
      <w:r w:rsidR="007232F3" w:rsidRPr="00200045">
        <w:rPr>
          <w:sz w:val="22"/>
          <w:szCs w:val="22"/>
          <w:lang w:val="en-GB"/>
        </w:rPr>
        <w:t>;</w:t>
      </w:r>
      <w:r w:rsidRPr="00200045">
        <w:rPr>
          <w:sz w:val="22"/>
          <w:szCs w:val="22"/>
          <w:lang w:val="en-GB"/>
        </w:rPr>
        <w:t xml:space="preserve"> </w:t>
      </w:r>
      <w:r w:rsidR="007232F3" w:rsidRPr="00200045">
        <w:rPr>
          <w:sz w:val="22"/>
          <w:szCs w:val="22"/>
          <w:lang w:val="en-GB"/>
        </w:rPr>
        <w:t>b</w:t>
      </w:r>
      <w:r w:rsidRPr="00200045">
        <w:rPr>
          <w:sz w:val="22"/>
          <w:szCs w:val="22"/>
          <w:lang w:val="en-GB"/>
        </w:rPr>
        <w:t xml:space="preserve">y false means, he had reduced </w:t>
      </w:r>
      <w:proofErr w:type="spellStart"/>
      <w:r w:rsidRPr="00200045">
        <w:rPr>
          <w:sz w:val="22"/>
          <w:szCs w:val="22"/>
          <w:lang w:val="en-GB"/>
        </w:rPr>
        <w:t>Parhawk’s</w:t>
      </w:r>
      <w:proofErr w:type="spellEnd"/>
      <w:r w:rsidRPr="00200045">
        <w:rPr>
          <w:sz w:val="22"/>
          <w:szCs w:val="22"/>
          <w:lang w:val="en-GB"/>
        </w:rPr>
        <w:t xml:space="preserve"> stake in the business. </w:t>
      </w:r>
      <w:proofErr w:type="spellStart"/>
      <w:r w:rsidRPr="00200045">
        <w:rPr>
          <w:sz w:val="22"/>
          <w:szCs w:val="22"/>
          <w:lang w:val="en-GB"/>
        </w:rPr>
        <w:t>Parhawk</w:t>
      </w:r>
      <w:proofErr w:type="spellEnd"/>
      <w:r w:rsidRPr="00200045">
        <w:rPr>
          <w:sz w:val="22"/>
          <w:szCs w:val="22"/>
          <w:lang w:val="en-GB"/>
        </w:rPr>
        <w:t xml:space="preserve"> decided to leave the company and start fresh. </w:t>
      </w:r>
      <w:proofErr w:type="spellStart"/>
      <w:r w:rsidRPr="00200045">
        <w:rPr>
          <w:sz w:val="22"/>
          <w:szCs w:val="22"/>
          <w:lang w:val="en-GB"/>
        </w:rPr>
        <w:t>Parhawk</w:t>
      </w:r>
      <w:proofErr w:type="spellEnd"/>
      <w:r w:rsidRPr="00200045">
        <w:rPr>
          <w:sz w:val="22"/>
          <w:szCs w:val="22"/>
          <w:lang w:val="en-GB"/>
        </w:rPr>
        <w:t xml:space="preserve"> </w:t>
      </w:r>
      <w:r w:rsidR="00421763">
        <w:rPr>
          <w:sz w:val="22"/>
          <w:szCs w:val="22"/>
          <w:lang w:val="en-GB"/>
        </w:rPr>
        <w:t xml:space="preserve">and his family </w:t>
      </w:r>
      <w:r w:rsidRPr="00200045">
        <w:rPr>
          <w:sz w:val="22"/>
          <w:szCs w:val="22"/>
          <w:lang w:val="en-GB"/>
        </w:rPr>
        <w:t xml:space="preserve">went to </w:t>
      </w:r>
      <w:r w:rsidR="007232F3" w:rsidRPr="00200045">
        <w:rPr>
          <w:sz w:val="22"/>
          <w:szCs w:val="22"/>
          <w:lang w:val="en-GB"/>
        </w:rPr>
        <w:t xml:space="preserve">the small town of </w:t>
      </w:r>
      <w:r w:rsidRPr="00200045">
        <w:rPr>
          <w:sz w:val="22"/>
          <w:szCs w:val="22"/>
          <w:lang w:val="en-GB"/>
        </w:rPr>
        <w:t>Dehradun, where he set</w:t>
      </w:r>
      <w:r w:rsidR="009F0633" w:rsidRPr="00200045">
        <w:rPr>
          <w:sz w:val="22"/>
          <w:szCs w:val="22"/>
          <w:lang w:val="en-GB"/>
        </w:rPr>
        <w:t xml:space="preserve"> </w:t>
      </w:r>
      <w:r w:rsidRPr="00200045">
        <w:rPr>
          <w:sz w:val="22"/>
          <w:szCs w:val="22"/>
          <w:lang w:val="en-GB"/>
        </w:rPr>
        <w:t xml:space="preserve">up a </w:t>
      </w:r>
      <w:r w:rsidR="009F0633" w:rsidRPr="00200045">
        <w:rPr>
          <w:sz w:val="22"/>
          <w:szCs w:val="22"/>
          <w:lang w:val="en-GB"/>
        </w:rPr>
        <w:t xml:space="preserve">commercial laundry </w:t>
      </w:r>
      <w:r w:rsidRPr="00200045">
        <w:rPr>
          <w:sz w:val="22"/>
          <w:szCs w:val="22"/>
          <w:lang w:val="en-GB"/>
        </w:rPr>
        <w:t xml:space="preserve">factory. He also became a top service provider for river rafting camps. After seven years, a vintage car collector asked </w:t>
      </w:r>
      <w:proofErr w:type="spellStart"/>
      <w:r w:rsidR="009F0633" w:rsidRPr="00200045">
        <w:rPr>
          <w:sz w:val="22"/>
          <w:szCs w:val="22"/>
          <w:lang w:val="en-GB"/>
        </w:rPr>
        <w:t>Parhawk</w:t>
      </w:r>
      <w:proofErr w:type="spellEnd"/>
      <w:r w:rsidRPr="00200045">
        <w:rPr>
          <w:sz w:val="22"/>
          <w:szCs w:val="22"/>
          <w:lang w:val="en-GB"/>
        </w:rPr>
        <w:t xml:space="preserve"> </w:t>
      </w:r>
      <w:r w:rsidR="009F0633" w:rsidRPr="00200045">
        <w:rPr>
          <w:sz w:val="22"/>
          <w:szCs w:val="22"/>
          <w:lang w:val="en-GB"/>
        </w:rPr>
        <w:t xml:space="preserve">to </w:t>
      </w:r>
      <w:r w:rsidR="00320FDF" w:rsidRPr="00200045">
        <w:rPr>
          <w:sz w:val="22"/>
          <w:szCs w:val="22"/>
          <w:lang w:val="en-GB"/>
        </w:rPr>
        <w:t>relocate</w:t>
      </w:r>
      <w:r w:rsidR="009F0633" w:rsidRPr="00200045">
        <w:rPr>
          <w:sz w:val="22"/>
          <w:szCs w:val="22"/>
          <w:lang w:val="en-GB"/>
        </w:rPr>
        <w:t xml:space="preserve"> to Gurgaon </w:t>
      </w:r>
      <w:r w:rsidRPr="00200045">
        <w:rPr>
          <w:sz w:val="22"/>
          <w:szCs w:val="22"/>
          <w:lang w:val="en-GB"/>
        </w:rPr>
        <w:t xml:space="preserve">to restore some antique vehicles </w:t>
      </w:r>
      <w:r w:rsidR="009F0633" w:rsidRPr="00200045">
        <w:rPr>
          <w:sz w:val="22"/>
          <w:szCs w:val="22"/>
          <w:lang w:val="en-GB"/>
        </w:rPr>
        <w:t>and</w:t>
      </w:r>
      <w:r w:rsidRPr="00200045">
        <w:rPr>
          <w:sz w:val="22"/>
          <w:szCs w:val="22"/>
          <w:lang w:val="en-GB"/>
        </w:rPr>
        <w:t xml:space="preserve"> help </w:t>
      </w:r>
      <w:r w:rsidR="00320FDF" w:rsidRPr="00200045">
        <w:rPr>
          <w:sz w:val="22"/>
          <w:szCs w:val="22"/>
          <w:lang w:val="en-GB"/>
        </w:rPr>
        <w:t>the collector</w:t>
      </w:r>
      <w:r w:rsidRPr="00200045">
        <w:rPr>
          <w:sz w:val="22"/>
          <w:szCs w:val="22"/>
          <w:lang w:val="en-GB"/>
        </w:rPr>
        <w:t xml:space="preserve"> add more classics to his collection. </w:t>
      </w:r>
      <w:proofErr w:type="spellStart"/>
      <w:r w:rsidRPr="00200045">
        <w:rPr>
          <w:sz w:val="22"/>
          <w:szCs w:val="22"/>
          <w:lang w:val="en-GB"/>
        </w:rPr>
        <w:t>Parhawk</w:t>
      </w:r>
      <w:proofErr w:type="spellEnd"/>
      <w:r w:rsidRPr="00200045">
        <w:rPr>
          <w:sz w:val="22"/>
          <w:szCs w:val="22"/>
          <w:lang w:val="en-GB"/>
        </w:rPr>
        <w:t xml:space="preserve"> missed working on cars</w:t>
      </w:r>
      <w:r w:rsidR="009F0633" w:rsidRPr="00200045">
        <w:rPr>
          <w:sz w:val="22"/>
          <w:szCs w:val="22"/>
          <w:lang w:val="en-GB"/>
        </w:rPr>
        <w:t>,</w:t>
      </w:r>
      <w:r w:rsidRPr="00200045">
        <w:rPr>
          <w:sz w:val="22"/>
          <w:szCs w:val="22"/>
          <w:lang w:val="en-GB"/>
        </w:rPr>
        <w:t xml:space="preserve"> and the offer was too good to refuse, especially in terms of financial remuneration</w:t>
      </w:r>
      <w:r w:rsidR="009F0633" w:rsidRPr="00200045">
        <w:rPr>
          <w:sz w:val="22"/>
          <w:szCs w:val="22"/>
          <w:lang w:val="en-GB"/>
        </w:rPr>
        <w:t>, so he moved to Gurgaon, and h</w:t>
      </w:r>
      <w:r w:rsidRPr="00200045">
        <w:rPr>
          <w:sz w:val="22"/>
          <w:szCs w:val="22"/>
          <w:lang w:val="en-GB"/>
        </w:rPr>
        <w:t xml:space="preserve">is family joined him a few months later. </w:t>
      </w:r>
    </w:p>
    <w:p w14:paraId="4B5B5C4F" w14:textId="77777777" w:rsidR="00CF1D31" w:rsidRPr="00200045" w:rsidRDefault="00CF1D31" w:rsidP="00CF1D31">
      <w:pPr>
        <w:ind w:left="-5" w:right="37"/>
        <w:rPr>
          <w:lang w:val="en-GB"/>
        </w:rPr>
      </w:pPr>
    </w:p>
    <w:p w14:paraId="0AF12BD4" w14:textId="77777777" w:rsidR="00CF1D31" w:rsidRPr="00200045" w:rsidRDefault="00CF1D31" w:rsidP="00CF1D31">
      <w:pPr>
        <w:ind w:left="-5" w:right="37"/>
        <w:rPr>
          <w:lang w:val="en-GB"/>
        </w:rPr>
      </w:pPr>
    </w:p>
    <w:p w14:paraId="612B116C" w14:textId="77777777" w:rsidR="00CF1D31" w:rsidRPr="00200045" w:rsidRDefault="00CF1D31" w:rsidP="00CF1D31">
      <w:pPr>
        <w:jc w:val="both"/>
        <w:rPr>
          <w:rFonts w:ascii="Arial" w:hAnsi="Arial" w:cs="Arial"/>
          <w:b/>
          <w:caps/>
          <w:lang w:val="en-GB"/>
        </w:rPr>
      </w:pPr>
      <w:r w:rsidRPr="00200045">
        <w:rPr>
          <w:rFonts w:ascii="Arial" w:hAnsi="Arial" w:cs="Arial"/>
          <w:b/>
          <w:caps/>
          <w:lang w:val="en-GB"/>
        </w:rPr>
        <w:t>THE BEGINNING OF NEAT AND CLEAN SOLUTIONS</w:t>
      </w:r>
    </w:p>
    <w:p w14:paraId="4C4838EC" w14:textId="77777777" w:rsidR="00CF1D31" w:rsidRPr="00200045" w:rsidRDefault="00CF1D31" w:rsidP="00CF1D31">
      <w:pPr>
        <w:ind w:left="-5" w:right="37"/>
        <w:rPr>
          <w:lang w:val="en-GB"/>
        </w:rPr>
      </w:pPr>
    </w:p>
    <w:p w14:paraId="09BC83AA" w14:textId="0DF7B1F3" w:rsidR="00CF1D31" w:rsidRPr="00200045" w:rsidRDefault="00450CCC" w:rsidP="00CF1D31">
      <w:pPr>
        <w:jc w:val="both"/>
        <w:rPr>
          <w:sz w:val="22"/>
          <w:szCs w:val="22"/>
          <w:lang w:val="en-GB"/>
        </w:rPr>
      </w:pPr>
      <w:r>
        <w:rPr>
          <w:sz w:val="22"/>
          <w:szCs w:val="22"/>
          <w:lang w:val="en-GB"/>
        </w:rPr>
        <w:t>His family’s</w:t>
      </w:r>
      <w:r w:rsidRPr="00200045">
        <w:rPr>
          <w:sz w:val="22"/>
          <w:szCs w:val="22"/>
          <w:lang w:val="en-GB"/>
        </w:rPr>
        <w:t xml:space="preserve"> </w:t>
      </w:r>
      <w:r w:rsidR="00CF1D31" w:rsidRPr="00200045">
        <w:rPr>
          <w:sz w:val="22"/>
          <w:szCs w:val="22"/>
          <w:lang w:val="en-GB"/>
        </w:rPr>
        <w:t xml:space="preserve">sofas </w:t>
      </w:r>
      <w:r w:rsidR="00320FDF" w:rsidRPr="00200045">
        <w:rPr>
          <w:sz w:val="22"/>
          <w:szCs w:val="22"/>
          <w:lang w:val="en-GB"/>
        </w:rPr>
        <w:t xml:space="preserve">were </w:t>
      </w:r>
      <w:r w:rsidR="00CF1D31" w:rsidRPr="00200045">
        <w:rPr>
          <w:sz w:val="22"/>
          <w:szCs w:val="22"/>
          <w:lang w:val="en-GB"/>
        </w:rPr>
        <w:t xml:space="preserve">very dirty after the move, </w:t>
      </w:r>
      <w:r w:rsidR="00320FDF" w:rsidRPr="00200045">
        <w:rPr>
          <w:sz w:val="22"/>
          <w:szCs w:val="22"/>
          <w:lang w:val="en-GB"/>
        </w:rPr>
        <w:t xml:space="preserve">so </w:t>
      </w:r>
      <w:proofErr w:type="spellStart"/>
      <w:r w:rsidR="00CF1D31" w:rsidRPr="00200045">
        <w:rPr>
          <w:sz w:val="22"/>
          <w:szCs w:val="22"/>
          <w:lang w:val="en-GB"/>
        </w:rPr>
        <w:t>Parhawk</w:t>
      </w:r>
      <w:proofErr w:type="spellEnd"/>
      <w:r w:rsidR="00CF1D31" w:rsidRPr="00200045">
        <w:rPr>
          <w:sz w:val="22"/>
          <w:szCs w:val="22"/>
          <w:lang w:val="en-GB"/>
        </w:rPr>
        <w:t xml:space="preserve"> was on the lookout f</w:t>
      </w:r>
      <w:r w:rsidR="00B043CB">
        <w:rPr>
          <w:sz w:val="22"/>
          <w:szCs w:val="22"/>
          <w:lang w:val="en-GB"/>
        </w:rPr>
        <w:t>or someone who could clean them. S</w:t>
      </w:r>
      <w:r w:rsidR="00320FDF" w:rsidRPr="00200045">
        <w:rPr>
          <w:sz w:val="22"/>
          <w:szCs w:val="22"/>
          <w:lang w:val="en-GB"/>
        </w:rPr>
        <w:t>urprisingly</w:t>
      </w:r>
      <w:r w:rsidR="00C42883">
        <w:rPr>
          <w:sz w:val="22"/>
          <w:szCs w:val="22"/>
          <w:lang w:val="en-GB"/>
        </w:rPr>
        <w:t>, he</w:t>
      </w:r>
      <w:r w:rsidR="00320FDF" w:rsidRPr="00200045">
        <w:rPr>
          <w:sz w:val="22"/>
          <w:szCs w:val="22"/>
          <w:lang w:val="en-GB"/>
        </w:rPr>
        <w:t xml:space="preserve"> </w:t>
      </w:r>
      <w:r w:rsidR="00CF1D31" w:rsidRPr="00200045">
        <w:rPr>
          <w:sz w:val="22"/>
          <w:szCs w:val="22"/>
          <w:lang w:val="en-GB"/>
        </w:rPr>
        <w:t xml:space="preserve">found no one </w:t>
      </w:r>
      <w:r w:rsidR="00320FDF" w:rsidRPr="00200045">
        <w:rPr>
          <w:sz w:val="22"/>
          <w:szCs w:val="22"/>
          <w:lang w:val="en-GB"/>
        </w:rPr>
        <w:t xml:space="preserve">who </w:t>
      </w:r>
      <w:r w:rsidR="00CF1D31" w:rsidRPr="00200045">
        <w:rPr>
          <w:sz w:val="22"/>
          <w:szCs w:val="22"/>
          <w:lang w:val="en-GB"/>
        </w:rPr>
        <w:t>offer</w:t>
      </w:r>
      <w:r w:rsidR="00320FDF" w:rsidRPr="00200045">
        <w:rPr>
          <w:sz w:val="22"/>
          <w:szCs w:val="22"/>
          <w:lang w:val="en-GB"/>
        </w:rPr>
        <w:t>ed</w:t>
      </w:r>
      <w:r w:rsidR="00CF1D31" w:rsidRPr="00200045">
        <w:rPr>
          <w:sz w:val="22"/>
          <w:szCs w:val="22"/>
          <w:lang w:val="en-GB"/>
        </w:rPr>
        <w:t xml:space="preserve"> deep cleaning </w:t>
      </w:r>
      <w:r w:rsidR="00A42083">
        <w:rPr>
          <w:sz w:val="22"/>
          <w:szCs w:val="22"/>
          <w:lang w:val="en-GB"/>
        </w:rPr>
        <w:t xml:space="preserve">services </w:t>
      </w:r>
      <w:r w:rsidR="00CF1D31" w:rsidRPr="00200045">
        <w:rPr>
          <w:sz w:val="22"/>
          <w:szCs w:val="22"/>
          <w:lang w:val="en-GB"/>
        </w:rPr>
        <w:t xml:space="preserve">for upholstery. Curious about why equipment and processes that were so commonplace in other countries had not made their way to India, </w:t>
      </w:r>
      <w:proofErr w:type="spellStart"/>
      <w:r w:rsidR="00CF1D31" w:rsidRPr="00200045">
        <w:rPr>
          <w:sz w:val="22"/>
          <w:szCs w:val="22"/>
          <w:lang w:val="en-GB"/>
        </w:rPr>
        <w:t>Parhawk</w:t>
      </w:r>
      <w:proofErr w:type="spellEnd"/>
      <w:r w:rsidR="00CF1D31" w:rsidRPr="00200045">
        <w:rPr>
          <w:sz w:val="22"/>
          <w:szCs w:val="22"/>
          <w:lang w:val="en-GB"/>
        </w:rPr>
        <w:t xml:space="preserve"> started doing some research. He attended an exhibition </w:t>
      </w:r>
      <w:r w:rsidR="00320FDF" w:rsidRPr="00200045">
        <w:rPr>
          <w:sz w:val="22"/>
          <w:szCs w:val="22"/>
          <w:lang w:val="en-GB"/>
        </w:rPr>
        <w:t xml:space="preserve">that </w:t>
      </w:r>
      <w:r w:rsidR="00CF1D31" w:rsidRPr="00200045">
        <w:rPr>
          <w:sz w:val="22"/>
          <w:szCs w:val="22"/>
          <w:lang w:val="en-GB"/>
        </w:rPr>
        <w:t>showcas</w:t>
      </w:r>
      <w:r w:rsidR="00320FDF" w:rsidRPr="00200045">
        <w:rPr>
          <w:sz w:val="22"/>
          <w:szCs w:val="22"/>
          <w:lang w:val="en-GB"/>
        </w:rPr>
        <w:t>ed</w:t>
      </w:r>
      <w:r w:rsidR="001D5D0F" w:rsidRPr="00200045">
        <w:rPr>
          <w:sz w:val="22"/>
          <w:szCs w:val="22"/>
          <w:lang w:val="en-GB"/>
        </w:rPr>
        <w:t xml:space="preserve"> the</w:t>
      </w:r>
      <w:r w:rsidR="00CF1D31" w:rsidRPr="00200045">
        <w:rPr>
          <w:sz w:val="22"/>
          <w:szCs w:val="22"/>
          <w:lang w:val="en-GB"/>
        </w:rPr>
        <w:t xml:space="preserve"> latest machines and equipment, and </w:t>
      </w:r>
      <w:r w:rsidR="001D5D0F" w:rsidRPr="00200045">
        <w:rPr>
          <w:sz w:val="22"/>
          <w:szCs w:val="22"/>
          <w:lang w:val="en-GB"/>
        </w:rPr>
        <w:t xml:space="preserve">he </w:t>
      </w:r>
      <w:r w:rsidR="00CF1D31" w:rsidRPr="00200045">
        <w:rPr>
          <w:sz w:val="22"/>
          <w:szCs w:val="22"/>
          <w:lang w:val="en-GB"/>
        </w:rPr>
        <w:t>found the kind of upholstery</w:t>
      </w:r>
      <w:r w:rsidR="001D5D0F" w:rsidRPr="00200045">
        <w:rPr>
          <w:sz w:val="22"/>
          <w:szCs w:val="22"/>
          <w:lang w:val="en-GB"/>
        </w:rPr>
        <w:t>-</w:t>
      </w:r>
      <w:r w:rsidR="00CF1D31" w:rsidRPr="00200045">
        <w:rPr>
          <w:sz w:val="22"/>
          <w:szCs w:val="22"/>
          <w:lang w:val="en-GB"/>
        </w:rPr>
        <w:t xml:space="preserve">cleaning </w:t>
      </w:r>
      <w:r w:rsidR="001D5D0F" w:rsidRPr="00200045">
        <w:rPr>
          <w:sz w:val="22"/>
          <w:szCs w:val="22"/>
          <w:lang w:val="en-GB"/>
        </w:rPr>
        <w:t xml:space="preserve">equipment </w:t>
      </w:r>
      <w:r w:rsidR="00CF1D31" w:rsidRPr="00200045">
        <w:rPr>
          <w:sz w:val="22"/>
          <w:szCs w:val="22"/>
          <w:lang w:val="en-GB"/>
        </w:rPr>
        <w:t>he wanted. However</w:t>
      </w:r>
      <w:r w:rsidR="001D5D0F" w:rsidRPr="00200045">
        <w:rPr>
          <w:sz w:val="22"/>
          <w:szCs w:val="22"/>
          <w:lang w:val="en-GB"/>
        </w:rPr>
        <w:t>,</w:t>
      </w:r>
      <w:r w:rsidR="00CF1D31" w:rsidRPr="00200045">
        <w:rPr>
          <w:sz w:val="22"/>
          <w:szCs w:val="22"/>
          <w:lang w:val="en-GB"/>
        </w:rPr>
        <w:t xml:space="preserve"> he wanted to use the machinery differently </w:t>
      </w:r>
      <w:r w:rsidR="004C200D">
        <w:rPr>
          <w:sz w:val="22"/>
          <w:szCs w:val="22"/>
          <w:lang w:val="en-GB"/>
        </w:rPr>
        <w:t>than</w:t>
      </w:r>
      <w:r w:rsidR="00CF1D31" w:rsidRPr="00200045">
        <w:rPr>
          <w:sz w:val="22"/>
          <w:szCs w:val="22"/>
          <w:lang w:val="en-GB"/>
        </w:rPr>
        <w:t xml:space="preserve"> the demo</w:t>
      </w:r>
      <w:r>
        <w:rPr>
          <w:sz w:val="22"/>
          <w:szCs w:val="22"/>
          <w:lang w:val="en-GB"/>
        </w:rPr>
        <w:t>nstration</w:t>
      </w:r>
      <w:r w:rsidR="00CF1D31" w:rsidRPr="00200045">
        <w:rPr>
          <w:sz w:val="22"/>
          <w:szCs w:val="22"/>
          <w:lang w:val="en-GB"/>
        </w:rPr>
        <w:t xml:space="preserve">, </w:t>
      </w:r>
      <w:r w:rsidR="00126BB1" w:rsidRPr="00200045">
        <w:rPr>
          <w:sz w:val="22"/>
          <w:szCs w:val="22"/>
          <w:lang w:val="en-GB"/>
        </w:rPr>
        <w:t xml:space="preserve">and </w:t>
      </w:r>
      <w:r w:rsidR="001D5D0F" w:rsidRPr="00200045">
        <w:rPr>
          <w:sz w:val="22"/>
          <w:szCs w:val="22"/>
          <w:lang w:val="en-GB"/>
        </w:rPr>
        <w:t xml:space="preserve">he </w:t>
      </w:r>
      <w:r w:rsidR="00126BB1" w:rsidRPr="00200045">
        <w:rPr>
          <w:sz w:val="22"/>
          <w:szCs w:val="22"/>
          <w:lang w:val="en-GB"/>
        </w:rPr>
        <w:t xml:space="preserve">modified </w:t>
      </w:r>
      <w:r w:rsidR="00CF1D31" w:rsidRPr="00200045">
        <w:rPr>
          <w:sz w:val="22"/>
          <w:szCs w:val="22"/>
          <w:lang w:val="en-GB"/>
        </w:rPr>
        <w:t xml:space="preserve">it to suit Indian conditions. </w:t>
      </w:r>
      <w:r w:rsidR="001D5D0F" w:rsidRPr="00200045">
        <w:rPr>
          <w:sz w:val="22"/>
          <w:szCs w:val="22"/>
          <w:lang w:val="en-GB"/>
        </w:rPr>
        <w:t>With</w:t>
      </w:r>
      <w:r w:rsidR="00CF1D31" w:rsidRPr="00200045">
        <w:rPr>
          <w:sz w:val="22"/>
          <w:szCs w:val="22"/>
          <w:lang w:val="en-GB"/>
        </w:rPr>
        <w:t xml:space="preserve"> an engineering background and </w:t>
      </w:r>
      <w:r w:rsidR="001D5D0F" w:rsidRPr="00200045">
        <w:rPr>
          <w:sz w:val="22"/>
          <w:szCs w:val="22"/>
          <w:lang w:val="en-GB"/>
        </w:rPr>
        <w:t>lifelong exposure to</w:t>
      </w:r>
      <w:r w:rsidR="00CF1D31" w:rsidRPr="00200045">
        <w:rPr>
          <w:sz w:val="22"/>
          <w:szCs w:val="22"/>
          <w:lang w:val="en-GB"/>
        </w:rPr>
        <w:t xml:space="preserve"> machinery, he </w:t>
      </w:r>
      <w:r w:rsidR="001D5D0F" w:rsidRPr="00200045">
        <w:rPr>
          <w:sz w:val="22"/>
          <w:szCs w:val="22"/>
          <w:lang w:val="en-GB"/>
        </w:rPr>
        <w:t xml:space="preserve">was able to </w:t>
      </w:r>
      <w:r w:rsidR="00CF1D31" w:rsidRPr="00200045">
        <w:rPr>
          <w:sz w:val="22"/>
          <w:szCs w:val="22"/>
          <w:lang w:val="en-GB"/>
        </w:rPr>
        <w:t>b</w:t>
      </w:r>
      <w:r w:rsidR="001D5D0F" w:rsidRPr="00200045">
        <w:rPr>
          <w:sz w:val="22"/>
          <w:szCs w:val="22"/>
          <w:lang w:val="en-GB"/>
        </w:rPr>
        <w:t>uy</w:t>
      </w:r>
      <w:r w:rsidR="00CF1D31" w:rsidRPr="00200045">
        <w:rPr>
          <w:sz w:val="22"/>
          <w:szCs w:val="22"/>
          <w:lang w:val="en-GB"/>
        </w:rPr>
        <w:t xml:space="preserve"> the </w:t>
      </w:r>
      <w:r w:rsidR="00071F21" w:rsidRPr="00200045">
        <w:rPr>
          <w:sz w:val="22"/>
          <w:szCs w:val="22"/>
          <w:lang w:val="en-GB"/>
        </w:rPr>
        <w:t>equipment</w:t>
      </w:r>
      <w:r w:rsidR="00CF1D31" w:rsidRPr="00200045">
        <w:rPr>
          <w:sz w:val="22"/>
          <w:szCs w:val="22"/>
          <w:lang w:val="en-GB"/>
        </w:rPr>
        <w:t xml:space="preserve"> and adapt it fo</w:t>
      </w:r>
      <w:r w:rsidR="00071F21" w:rsidRPr="00200045">
        <w:rPr>
          <w:sz w:val="22"/>
          <w:szCs w:val="22"/>
          <w:lang w:val="en-GB"/>
        </w:rPr>
        <w:t>r</w:t>
      </w:r>
      <w:r w:rsidR="00CF1D31" w:rsidRPr="00200045">
        <w:rPr>
          <w:sz w:val="22"/>
          <w:szCs w:val="22"/>
          <w:lang w:val="en-GB"/>
        </w:rPr>
        <w:t xml:space="preserve"> his needs.</w:t>
      </w:r>
    </w:p>
    <w:p w14:paraId="2013C0A4" w14:textId="77777777" w:rsidR="00CF1D31" w:rsidRPr="00200045" w:rsidRDefault="00CF1D31" w:rsidP="00CF1D31">
      <w:pPr>
        <w:jc w:val="both"/>
        <w:rPr>
          <w:sz w:val="22"/>
          <w:szCs w:val="22"/>
          <w:lang w:val="en-GB"/>
        </w:rPr>
      </w:pPr>
    </w:p>
    <w:p w14:paraId="30D209AD" w14:textId="71B75D2D" w:rsidR="00CF1D31" w:rsidRPr="00200045" w:rsidRDefault="00CF1D31" w:rsidP="00CF1D31">
      <w:pPr>
        <w:jc w:val="both"/>
        <w:rPr>
          <w:sz w:val="22"/>
          <w:szCs w:val="22"/>
          <w:lang w:val="en-GB"/>
        </w:rPr>
      </w:pPr>
      <w:r w:rsidRPr="00200045">
        <w:rPr>
          <w:sz w:val="22"/>
          <w:szCs w:val="22"/>
          <w:lang w:val="en-GB"/>
        </w:rPr>
        <w:t xml:space="preserve">In 2007, his passion for cleaning made him devise a process that went beyond the simple spraying and sucking </w:t>
      </w:r>
      <w:r w:rsidR="00A42083">
        <w:rPr>
          <w:sz w:val="22"/>
          <w:szCs w:val="22"/>
          <w:lang w:val="en-GB"/>
        </w:rPr>
        <w:t xml:space="preserve">up </w:t>
      </w:r>
      <w:r w:rsidRPr="00200045">
        <w:rPr>
          <w:sz w:val="22"/>
          <w:szCs w:val="22"/>
          <w:lang w:val="en-GB"/>
        </w:rPr>
        <w:t xml:space="preserve">dust </w:t>
      </w:r>
      <w:r w:rsidR="00071F21" w:rsidRPr="00200045">
        <w:rPr>
          <w:sz w:val="22"/>
          <w:szCs w:val="22"/>
          <w:lang w:val="en-GB"/>
        </w:rPr>
        <w:t>that was</w:t>
      </w:r>
      <w:r w:rsidRPr="00200045">
        <w:rPr>
          <w:sz w:val="22"/>
          <w:szCs w:val="22"/>
          <w:lang w:val="en-GB"/>
        </w:rPr>
        <w:t xml:space="preserve"> followed in most cleaning activities. He understood that there was a need to atomize the shampoo that would break down the dust and enable in-depth cleaning. He developed his own shampoo</w:t>
      </w:r>
      <w:r w:rsidR="00450CCC">
        <w:rPr>
          <w:sz w:val="22"/>
          <w:szCs w:val="22"/>
          <w:lang w:val="en-GB"/>
        </w:rPr>
        <w:t>,</w:t>
      </w:r>
      <w:r w:rsidRPr="00200045">
        <w:rPr>
          <w:sz w:val="22"/>
          <w:szCs w:val="22"/>
          <w:lang w:val="en-GB"/>
        </w:rPr>
        <w:t xml:space="preserve"> </w:t>
      </w:r>
      <w:r w:rsidR="00450CCC">
        <w:rPr>
          <w:sz w:val="22"/>
          <w:szCs w:val="22"/>
          <w:lang w:val="en-GB"/>
        </w:rPr>
        <w:t>which</w:t>
      </w:r>
      <w:r w:rsidR="00450CCC" w:rsidRPr="00200045">
        <w:rPr>
          <w:sz w:val="22"/>
          <w:szCs w:val="22"/>
          <w:lang w:val="en-GB"/>
        </w:rPr>
        <w:t xml:space="preserve"> </w:t>
      </w:r>
      <w:r w:rsidRPr="00200045">
        <w:rPr>
          <w:sz w:val="22"/>
          <w:szCs w:val="22"/>
          <w:lang w:val="en-GB"/>
        </w:rPr>
        <w:t xml:space="preserve">was </w:t>
      </w:r>
      <w:r w:rsidR="00973682" w:rsidRPr="00200045">
        <w:rPr>
          <w:sz w:val="22"/>
          <w:szCs w:val="22"/>
          <w:lang w:val="en-GB"/>
        </w:rPr>
        <w:t>pH</w:t>
      </w:r>
      <w:r w:rsidRPr="00200045">
        <w:rPr>
          <w:sz w:val="22"/>
          <w:szCs w:val="22"/>
          <w:lang w:val="en-GB"/>
        </w:rPr>
        <w:t xml:space="preserve"> neutral. Most of the cleaning solutions available in the market were either highly alkaline or acidic. They dried out the foam and fabric of the sofas. He discovered a scientist who made </w:t>
      </w:r>
      <w:r w:rsidR="00973682" w:rsidRPr="00200045">
        <w:rPr>
          <w:sz w:val="22"/>
          <w:szCs w:val="22"/>
          <w:lang w:val="en-GB"/>
        </w:rPr>
        <w:t>pH-</w:t>
      </w:r>
      <w:r w:rsidRPr="00200045">
        <w:rPr>
          <w:sz w:val="22"/>
          <w:szCs w:val="22"/>
          <w:lang w:val="en-GB"/>
        </w:rPr>
        <w:t xml:space="preserve">neutral shampoo for $12.32 per litre. </w:t>
      </w:r>
      <w:proofErr w:type="spellStart"/>
      <w:r w:rsidR="00C42883">
        <w:rPr>
          <w:sz w:val="22"/>
          <w:szCs w:val="22"/>
          <w:lang w:val="en-GB"/>
        </w:rPr>
        <w:t>Parhawk</w:t>
      </w:r>
      <w:proofErr w:type="spellEnd"/>
      <w:r w:rsidR="00C42883">
        <w:rPr>
          <w:sz w:val="22"/>
          <w:szCs w:val="22"/>
          <w:lang w:val="en-GB"/>
        </w:rPr>
        <w:t xml:space="preserve"> partnered</w:t>
      </w:r>
      <w:r w:rsidRPr="00200045">
        <w:rPr>
          <w:sz w:val="22"/>
          <w:szCs w:val="22"/>
          <w:lang w:val="en-GB"/>
        </w:rPr>
        <w:t xml:space="preserve"> with a chemist who made conventional shampoos and had him </w:t>
      </w:r>
      <w:r w:rsidR="00973682" w:rsidRPr="00200045">
        <w:rPr>
          <w:sz w:val="22"/>
          <w:szCs w:val="22"/>
          <w:lang w:val="en-GB"/>
        </w:rPr>
        <w:t>make</w:t>
      </w:r>
      <w:r w:rsidRPr="00200045">
        <w:rPr>
          <w:sz w:val="22"/>
          <w:szCs w:val="22"/>
          <w:lang w:val="en-GB"/>
        </w:rPr>
        <w:t xml:space="preserve"> the shampoo according to his requirements. He used this shampoo to clean the sofas in his house and was very happy with the results.</w:t>
      </w:r>
    </w:p>
    <w:p w14:paraId="04CA113C" w14:textId="77777777" w:rsidR="00CF1D31" w:rsidRPr="00200045" w:rsidRDefault="00CF1D31" w:rsidP="00CF1D31">
      <w:pPr>
        <w:jc w:val="both"/>
        <w:rPr>
          <w:sz w:val="22"/>
          <w:szCs w:val="22"/>
          <w:lang w:val="en-GB"/>
        </w:rPr>
      </w:pPr>
    </w:p>
    <w:p w14:paraId="5703E70A" w14:textId="77777777" w:rsidR="00CF1D31" w:rsidRPr="00200045" w:rsidRDefault="00CF1D31" w:rsidP="00CF1D31">
      <w:pPr>
        <w:jc w:val="both"/>
        <w:rPr>
          <w:sz w:val="22"/>
          <w:szCs w:val="22"/>
          <w:lang w:val="en-GB"/>
        </w:rPr>
      </w:pPr>
      <w:r w:rsidRPr="00200045">
        <w:rPr>
          <w:sz w:val="22"/>
          <w:szCs w:val="22"/>
          <w:lang w:val="en-GB"/>
        </w:rPr>
        <w:t xml:space="preserve">The exercise made him identify </w:t>
      </w:r>
      <w:r w:rsidR="00973682" w:rsidRPr="00200045">
        <w:rPr>
          <w:sz w:val="22"/>
          <w:szCs w:val="22"/>
          <w:lang w:val="en-GB"/>
        </w:rPr>
        <w:t>a</w:t>
      </w:r>
      <w:r w:rsidRPr="00200045">
        <w:rPr>
          <w:sz w:val="22"/>
          <w:szCs w:val="22"/>
          <w:lang w:val="en-GB"/>
        </w:rPr>
        <w:t xml:space="preserve"> gap in the market</w:t>
      </w:r>
      <w:r w:rsidR="00973682" w:rsidRPr="00200045">
        <w:rPr>
          <w:sz w:val="22"/>
          <w:szCs w:val="22"/>
          <w:lang w:val="en-GB"/>
        </w:rPr>
        <w:t>:</w:t>
      </w:r>
      <w:r w:rsidRPr="00200045">
        <w:rPr>
          <w:sz w:val="22"/>
          <w:szCs w:val="22"/>
          <w:lang w:val="en-GB"/>
        </w:rPr>
        <w:t xml:space="preserve"> </w:t>
      </w:r>
      <w:r w:rsidR="00973682" w:rsidRPr="00200045">
        <w:rPr>
          <w:sz w:val="22"/>
          <w:szCs w:val="22"/>
          <w:lang w:val="en-GB"/>
        </w:rPr>
        <w:t>t</w:t>
      </w:r>
      <w:r w:rsidRPr="00200045">
        <w:rPr>
          <w:sz w:val="22"/>
          <w:szCs w:val="22"/>
          <w:lang w:val="en-GB"/>
        </w:rPr>
        <w:t>here was a need for a systematic and reliable approach to sofa cleaning. Thus, in 2008</w:t>
      </w:r>
      <w:r w:rsidR="00973682" w:rsidRPr="00200045">
        <w:rPr>
          <w:sz w:val="22"/>
          <w:szCs w:val="22"/>
          <w:lang w:val="en-GB"/>
        </w:rPr>
        <w:t>,</w:t>
      </w:r>
      <w:r w:rsidRPr="00200045">
        <w:rPr>
          <w:sz w:val="22"/>
          <w:szCs w:val="22"/>
          <w:lang w:val="en-GB"/>
        </w:rPr>
        <w:t xml:space="preserve"> Neat and Clean Solutions was born. With Delhi getting very congested and Gurgaon having a vibrant market, </w:t>
      </w:r>
      <w:proofErr w:type="spellStart"/>
      <w:r w:rsidRPr="00200045">
        <w:rPr>
          <w:sz w:val="22"/>
          <w:szCs w:val="22"/>
          <w:lang w:val="en-GB"/>
        </w:rPr>
        <w:t>Parhawk</w:t>
      </w:r>
      <w:proofErr w:type="spellEnd"/>
      <w:r w:rsidRPr="00200045">
        <w:rPr>
          <w:sz w:val="22"/>
          <w:szCs w:val="22"/>
          <w:lang w:val="en-GB"/>
        </w:rPr>
        <w:t xml:space="preserve"> initiated his services in Gurgaon. He felt people in Gurgaon </w:t>
      </w:r>
      <w:r w:rsidRPr="00200045">
        <w:rPr>
          <w:sz w:val="22"/>
          <w:szCs w:val="22"/>
          <w:lang w:val="en-GB"/>
        </w:rPr>
        <w:lastRenderedPageBreak/>
        <w:t>were educated, aware of global trends, and willing to try out new concepts. With a deep-rooted belief that he should rely only on self-generated funds</w:t>
      </w:r>
      <w:r w:rsidR="00973682" w:rsidRPr="00200045">
        <w:rPr>
          <w:sz w:val="22"/>
          <w:szCs w:val="22"/>
          <w:lang w:val="en-GB"/>
        </w:rPr>
        <w:t>,</w:t>
      </w:r>
      <w:r w:rsidRPr="00200045">
        <w:rPr>
          <w:sz w:val="22"/>
          <w:szCs w:val="22"/>
          <w:lang w:val="en-GB"/>
        </w:rPr>
        <w:t xml:space="preserve"> he continued restoring antique cars for an additional source of income </w:t>
      </w:r>
      <w:r w:rsidR="00A42083" w:rsidRPr="0088421F">
        <w:rPr>
          <w:sz w:val="22"/>
          <w:szCs w:val="22"/>
          <w:lang w:val="en-GB"/>
        </w:rPr>
        <w:t>and</w:t>
      </w:r>
      <w:r w:rsidRPr="00200045">
        <w:rPr>
          <w:sz w:val="22"/>
          <w:szCs w:val="22"/>
          <w:lang w:val="en-GB"/>
        </w:rPr>
        <w:t xml:space="preserve"> took on a few high-end vehicle modification projects.</w:t>
      </w:r>
    </w:p>
    <w:p w14:paraId="4BC345F8" w14:textId="77777777" w:rsidR="00CF1D31" w:rsidRPr="00200045" w:rsidRDefault="00CF1D31" w:rsidP="00CF1D31">
      <w:pPr>
        <w:ind w:left="-5" w:right="17"/>
        <w:rPr>
          <w:lang w:val="en-GB"/>
        </w:rPr>
      </w:pPr>
    </w:p>
    <w:p w14:paraId="1D60250B" w14:textId="77777777" w:rsidR="00CF1D31" w:rsidRPr="00200045" w:rsidRDefault="00CF1D31" w:rsidP="00CF1D31">
      <w:pPr>
        <w:ind w:left="-5" w:right="17"/>
        <w:rPr>
          <w:lang w:val="en-GB"/>
        </w:rPr>
      </w:pPr>
    </w:p>
    <w:p w14:paraId="0C79EAB2" w14:textId="77777777" w:rsidR="00CF1D31" w:rsidRPr="00200045" w:rsidRDefault="00CF1D31" w:rsidP="00CF1D31">
      <w:pPr>
        <w:jc w:val="both"/>
        <w:rPr>
          <w:rFonts w:ascii="Arial" w:hAnsi="Arial" w:cs="Arial"/>
          <w:b/>
          <w:caps/>
          <w:lang w:val="en-GB"/>
        </w:rPr>
      </w:pPr>
      <w:r w:rsidRPr="00200045">
        <w:rPr>
          <w:rFonts w:ascii="Arial" w:hAnsi="Arial" w:cs="Arial"/>
          <w:b/>
          <w:caps/>
          <w:lang w:val="en-GB"/>
        </w:rPr>
        <w:t>REACHING OUT TO CUSTOMERS</w:t>
      </w:r>
    </w:p>
    <w:p w14:paraId="3C2D5E05" w14:textId="77777777" w:rsidR="00CF1D31" w:rsidRPr="00200045" w:rsidRDefault="00CF1D31" w:rsidP="00CF1D31">
      <w:pPr>
        <w:jc w:val="both"/>
        <w:rPr>
          <w:rFonts w:ascii="Arial" w:hAnsi="Arial" w:cs="Arial"/>
          <w:b/>
          <w:caps/>
          <w:lang w:val="en-GB"/>
        </w:rPr>
      </w:pPr>
    </w:p>
    <w:p w14:paraId="337CB7DD" w14:textId="77777777" w:rsidR="00CF1D31" w:rsidRPr="00200045" w:rsidRDefault="00CF1D31" w:rsidP="00CF1D31">
      <w:pPr>
        <w:jc w:val="both"/>
        <w:rPr>
          <w:sz w:val="22"/>
          <w:szCs w:val="22"/>
          <w:lang w:val="en-GB"/>
        </w:rPr>
      </w:pPr>
      <w:r w:rsidRPr="000D0BAC">
        <w:rPr>
          <w:spacing w:val="-2"/>
          <w:kern w:val="22"/>
          <w:sz w:val="22"/>
          <w:szCs w:val="22"/>
          <w:lang w:val="en-GB"/>
        </w:rPr>
        <w:t xml:space="preserve">While working on antique and luxury cars, </w:t>
      </w:r>
      <w:proofErr w:type="spellStart"/>
      <w:r w:rsidRPr="000D0BAC">
        <w:rPr>
          <w:spacing w:val="-2"/>
          <w:kern w:val="22"/>
          <w:sz w:val="22"/>
          <w:szCs w:val="22"/>
          <w:lang w:val="en-GB"/>
        </w:rPr>
        <w:t>Parhawk</w:t>
      </w:r>
      <w:proofErr w:type="spellEnd"/>
      <w:r w:rsidRPr="000D0BAC">
        <w:rPr>
          <w:spacing w:val="-2"/>
          <w:kern w:val="22"/>
          <w:sz w:val="22"/>
          <w:szCs w:val="22"/>
          <w:lang w:val="en-GB"/>
        </w:rPr>
        <w:t xml:space="preserve"> started spreading </w:t>
      </w:r>
      <w:r w:rsidR="000F6C7D" w:rsidRPr="000D0BAC">
        <w:rPr>
          <w:spacing w:val="-2"/>
          <w:kern w:val="22"/>
          <w:sz w:val="22"/>
          <w:szCs w:val="22"/>
          <w:lang w:val="en-GB"/>
        </w:rPr>
        <w:t xml:space="preserve">word </w:t>
      </w:r>
      <w:r w:rsidR="00553184" w:rsidRPr="000D0BAC">
        <w:rPr>
          <w:spacing w:val="-2"/>
          <w:kern w:val="22"/>
          <w:sz w:val="22"/>
          <w:szCs w:val="22"/>
          <w:lang w:val="en-GB"/>
        </w:rPr>
        <w:t xml:space="preserve">around Gurgaon </w:t>
      </w:r>
      <w:r w:rsidR="000F6C7D" w:rsidRPr="000D0BAC">
        <w:rPr>
          <w:spacing w:val="-2"/>
          <w:kern w:val="22"/>
          <w:sz w:val="22"/>
          <w:szCs w:val="22"/>
          <w:lang w:val="en-GB"/>
        </w:rPr>
        <w:t>of</w:t>
      </w:r>
      <w:r w:rsidRPr="000D0BAC">
        <w:rPr>
          <w:spacing w:val="-2"/>
          <w:kern w:val="22"/>
          <w:sz w:val="22"/>
          <w:szCs w:val="22"/>
          <w:lang w:val="en-GB"/>
        </w:rPr>
        <w:t xml:space="preserve"> his new business. Most of the work he got in the early days was through word-of-mouth references. As a customer in one of the residential complexes said, “We came to know about Neat and </w:t>
      </w:r>
      <w:proofErr w:type="gramStart"/>
      <w:r w:rsidRPr="000D0BAC">
        <w:rPr>
          <w:spacing w:val="-2"/>
          <w:kern w:val="22"/>
          <w:sz w:val="22"/>
          <w:szCs w:val="22"/>
          <w:lang w:val="en-GB"/>
        </w:rPr>
        <w:t>Clean</w:t>
      </w:r>
      <w:proofErr w:type="gramEnd"/>
      <w:r w:rsidRPr="000D0BAC">
        <w:rPr>
          <w:spacing w:val="-2"/>
          <w:kern w:val="22"/>
          <w:sz w:val="22"/>
          <w:szCs w:val="22"/>
          <w:lang w:val="en-GB"/>
        </w:rPr>
        <w:t xml:space="preserve"> from our relative. They were satisfied with the sofa cleaning job the team had done. We decided to give </w:t>
      </w:r>
      <w:r w:rsidR="008B6A7A" w:rsidRPr="000D0BAC">
        <w:rPr>
          <w:spacing w:val="-2"/>
          <w:kern w:val="22"/>
          <w:sz w:val="22"/>
          <w:szCs w:val="22"/>
          <w:lang w:val="en-GB"/>
        </w:rPr>
        <w:t xml:space="preserve">[them] </w:t>
      </w:r>
      <w:r w:rsidRPr="000D0BAC">
        <w:rPr>
          <w:spacing w:val="-2"/>
          <w:kern w:val="22"/>
          <w:sz w:val="22"/>
          <w:szCs w:val="22"/>
          <w:lang w:val="en-GB"/>
        </w:rPr>
        <w:t xml:space="preserve">a try.” </w:t>
      </w:r>
      <w:proofErr w:type="spellStart"/>
      <w:r w:rsidR="008B6A7A" w:rsidRPr="000D0BAC">
        <w:rPr>
          <w:spacing w:val="-2"/>
          <w:kern w:val="22"/>
          <w:sz w:val="22"/>
          <w:szCs w:val="22"/>
          <w:lang w:val="en-GB"/>
        </w:rPr>
        <w:t>Parhawk’s</w:t>
      </w:r>
      <w:proofErr w:type="spellEnd"/>
      <w:r w:rsidRPr="000D0BAC">
        <w:rPr>
          <w:spacing w:val="-2"/>
          <w:kern w:val="22"/>
          <w:sz w:val="22"/>
          <w:szCs w:val="22"/>
          <w:lang w:val="en-GB"/>
        </w:rPr>
        <w:t xml:space="preserve"> son tried to advertise the services offered through fl</w:t>
      </w:r>
      <w:r w:rsidR="008B6A7A" w:rsidRPr="000D0BAC">
        <w:rPr>
          <w:spacing w:val="-2"/>
          <w:kern w:val="22"/>
          <w:sz w:val="22"/>
          <w:szCs w:val="22"/>
          <w:lang w:val="en-GB"/>
        </w:rPr>
        <w:t>y</w:t>
      </w:r>
      <w:r w:rsidRPr="000D0BAC">
        <w:rPr>
          <w:spacing w:val="-2"/>
          <w:kern w:val="22"/>
          <w:sz w:val="22"/>
          <w:szCs w:val="22"/>
          <w:lang w:val="en-GB"/>
        </w:rPr>
        <w:t>ers</w:t>
      </w:r>
      <w:r w:rsidR="008B6A7A" w:rsidRPr="000D0BAC">
        <w:rPr>
          <w:spacing w:val="-2"/>
          <w:kern w:val="22"/>
          <w:sz w:val="22"/>
          <w:szCs w:val="22"/>
          <w:lang w:val="en-GB"/>
        </w:rPr>
        <w:t>, but, a</w:t>
      </w:r>
      <w:r w:rsidRPr="000D0BAC">
        <w:rPr>
          <w:spacing w:val="-2"/>
          <w:kern w:val="22"/>
          <w:sz w:val="22"/>
          <w:szCs w:val="22"/>
          <w:lang w:val="en-GB"/>
        </w:rPr>
        <w:t xml:space="preserve">s </w:t>
      </w:r>
      <w:proofErr w:type="spellStart"/>
      <w:r w:rsidRPr="000D0BAC">
        <w:rPr>
          <w:spacing w:val="-2"/>
          <w:kern w:val="22"/>
          <w:sz w:val="22"/>
          <w:szCs w:val="22"/>
          <w:lang w:val="en-GB"/>
        </w:rPr>
        <w:t>Parhawk</w:t>
      </w:r>
      <w:proofErr w:type="spellEnd"/>
      <w:r w:rsidRPr="000D0BAC">
        <w:rPr>
          <w:spacing w:val="-2"/>
          <w:kern w:val="22"/>
          <w:sz w:val="22"/>
          <w:szCs w:val="22"/>
          <w:lang w:val="en-GB"/>
        </w:rPr>
        <w:t xml:space="preserve"> said, “Nobody reads fl</w:t>
      </w:r>
      <w:r w:rsidR="008B6A7A" w:rsidRPr="000D0BAC">
        <w:rPr>
          <w:spacing w:val="-2"/>
          <w:kern w:val="22"/>
          <w:sz w:val="22"/>
          <w:szCs w:val="22"/>
          <w:lang w:val="en-GB"/>
        </w:rPr>
        <w:t>y</w:t>
      </w:r>
      <w:r w:rsidRPr="000D0BAC">
        <w:rPr>
          <w:spacing w:val="-2"/>
          <w:kern w:val="22"/>
          <w:sz w:val="22"/>
          <w:szCs w:val="22"/>
          <w:lang w:val="en-GB"/>
        </w:rPr>
        <w:t>ers anymore</w:t>
      </w:r>
      <w:r w:rsidRPr="00200045">
        <w:rPr>
          <w:sz w:val="22"/>
          <w:szCs w:val="22"/>
          <w:lang w:val="en-GB"/>
        </w:rPr>
        <w:t>.”</w:t>
      </w:r>
    </w:p>
    <w:p w14:paraId="52A66F27" w14:textId="77777777" w:rsidR="00CF1D31" w:rsidRPr="00200045" w:rsidRDefault="00CF1D31" w:rsidP="00CF1D31">
      <w:pPr>
        <w:jc w:val="both"/>
        <w:rPr>
          <w:sz w:val="22"/>
          <w:szCs w:val="22"/>
          <w:lang w:val="en-GB"/>
        </w:rPr>
      </w:pPr>
    </w:p>
    <w:p w14:paraId="56030B26" w14:textId="2B9691C4" w:rsidR="00CF1D31" w:rsidRPr="00200045" w:rsidRDefault="00CF1D31" w:rsidP="00CF1D31">
      <w:pPr>
        <w:jc w:val="both"/>
        <w:rPr>
          <w:sz w:val="22"/>
          <w:szCs w:val="22"/>
          <w:lang w:val="en-GB"/>
        </w:rPr>
      </w:pPr>
      <w:r w:rsidRPr="00200045">
        <w:rPr>
          <w:sz w:val="22"/>
          <w:szCs w:val="22"/>
          <w:lang w:val="en-GB"/>
        </w:rPr>
        <w:t xml:space="preserve">The </w:t>
      </w:r>
      <w:r w:rsidR="00BD727F">
        <w:rPr>
          <w:sz w:val="22"/>
          <w:szCs w:val="22"/>
          <w:lang w:val="en-GB"/>
        </w:rPr>
        <w:t xml:space="preserve">initial </w:t>
      </w:r>
      <w:r w:rsidRPr="00200045">
        <w:rPr>
          <w:sz w:val="22"/>
          <w:szCs w:val="22"/>
          <w:lang w:val="en-GB"/>
        </w:rPr>
        <w:t xml:space="preserve">challenge </w:t>
      </w:r>
      <w:proofErr w:type="spellStart"/>
      <w:r w:rsidRPr="00200045">
        <w:rPr>
          <w:sz w:val="22"/>
          <w:szCs w:val="22"/>
          <w:lang w:val="en-GB"/>
        </w:rPr>
        <w:t>Parhawk</w:t>
      </w:r>
      <w:proofErr w:type="spellEnd"/>
      <w:r w:rsidRPr="00200045">
        <w:rPr>
          <w:sz w:val="22"/>
          <w:szCs w:val="22"/>
          <w:lang w:val="en-GB"/>
        </w:rPr>
        <w:t xml:space="preserve"> faced was with people not being aware of Neat and </w:t>
      </w:r>
      <w:proofErr w:type="spellStart"/>
      <w:r w:rsidRPr="00200045">
        <w:rPr>
          <w:sz w:val="22"/>
          <w:szCs w:val="22"/>
          <w:lang w:val="en-GB"/>
        </w:rPr>
        <w:t>Clean’s</w:t>
      </w:r>
      <w:proofErr w:type="spellEnd"/>
      <w:r w:rsidRPr="00200045">
        <w:rPr>
          <w:sz w:val="22"/>
          <w:szCs w:val="22"/>
          <w:lang w:val="en-GB"/>
        </w:rPr>
        <w:t xml:space="preserve"> services. They felt more comfortable going to neighbourhood shops for home cleaning services. </w:t>
      </w:r>
      <w:proofErr w:type="spellStart"/>
      <w:r w:rsidR="00A42083">
        <w:rPr>
          <w:sz w:val="22"/>
          <w:szCs w:val="22"/>
          <w:lang w:val="en-GB"/>
        </w:rPr>
        <w:t>Parhawk</w:t>
      </w:r>
      <w:proofErr w:type="spellEnd"/>
      <w:r w:rsidRPr="00200045">
        <w:rPr>
          <w:sz w:val="22"/>
          <w:szCs w:val="22"/>
          <w:lang w:val="en-GB"/>
        </w:rPr>
        <w:t xml:space="preserve"> used to get calls from people asking what sofa c</w:t>
      </w:r>
      <w:r w:rsidR="00BD727F">
        <w:rPr>
          <w:sz w:val="22"/>
          <w:szCs w:val="22"/>
          <w:lang w:val="en-GB"/>
        </w:rPr>
        <w:t>leaning services were all about:</w:t>
      </w:r>
      <w:r w:rsidRPr="00200045">
        <w:rPr>
          <w:sz w:val="22"/>
          <w:szCs w:val="22"/>
          <w:lang w:val="en-GB"/>
        </w:rPr>
        <w:t xml:space="preserve"> </w:t>
      </w:r>
      <w:r w:rsidR="008B6A7A">
        <w:rPr>
          <w:sz w:val="22"/>
          <w:szCs w:val="22"/>
          <w:lang w:val="en-GB"/>
        </w:rPr>
        <w:t>“</w:t>
      </w:r>
      <w:r w:rsidR="00BD727F">
        <w:rPr>
          <w:sz w:val="22"/>
          <w:szCs w:val="22"/>
          <w:lang w:val="en-GB"/>
        </w:rPr>
        <w:t>w</w:t>
      </w:r>
      <w:r w:rsidRPr="00200045">
        <w:rPr>
          <w:sz w:val="22"/>
          <w:szCs w:val="22"/>
          <w:lang w:val="en-GB"/>
        </w:rPr>
        <w:t>asn’t vacuuming dust off the furniture good enough?</w:t>
      </w:r>
      <w:r w:rsidR="008B6A7A">
        <w:rPr>
          <w:sz w:val="22"/>
          <w:szCs w:val="22"/>
          <w:lang w:val="en-GB"/>
        </w:rPr>
        <w:t>”</w:t>
      </w:r>
      <w:r w:rsidRPr="00200045">
        <w:rPr>
          <w:sz w:val="22"/>
          <w:szCs w:val="22"/>
          <w:lang w:val="en-GB"/>
        </w:rPr>
        <w:t xml:space="preserve"> </w:t>
      </w:r>
    </w:p>
    <w:p w14:paraId="4DCFA4CB" w14:textId="77777777" w:rsidR="00CF1D31" w:rsidRPr="00200045" w:rsidRDefault="00CF1D31" w:rsidP="00CF1D31">
      <w:pPr>
        <w:jc w:val="both"/>
        <w:rPr>
          <w:sz w:val="22"/>
          <w:szCs w:val="22"/>
          <w:lang w:val="en-GB"/>
        </w:rPr>
      </w:pPr>
    </w:p>
    <w:p w14:paraId="31F1E07B" w14:textId="49C0266F" w:rsidR="00CF1D31" w:rsidRPr="00200045" w:rsidRDefault="00CF1D31" w:rsidP="00CF1D31">
      <w:pPr>
        <w:jc w:val="both"/>
        <w:rPr>
          <w:sz w:val="22"/>
          <w:szCs w:val="22"/>
          <w:lang w:val="en-GB"/>
        </w:rPr>
      </w:pPr>
      <w:r w:rsidRPr="00200045">
        <w:rPr>
          <w:sz w:val="22"/>
          <w:szCs w:val="22"/>
          <w:lang w:val="en-GB"/>
        </w:rPr>
        <w:t xml:space="preserve">Even clients </w:t>
      </w:r>
      <w:r w:rsidR="008B6A7A">
        <w:rPr>
          <w:sz w:val="22"/>
          <w:szCs w:val="22"/>
          <w:lang w:val="en-GB"/>
        </w:rPr>
        <w:t>who</w:t>
      </w:r>
      <w:r w:rsidRPr="008A0922">
        <w:rPr>
          <w:sz w:val="22"/>
          <w:szCs w:val="22"/>
          <w:lang w:val="en-GB"/>
        </w:rPr>
        <w:t xml:space="preserve"> responded were initially </w:t>
      </w:r>
      <w:r w:rsidR="00A42083">
        <w:rPr>
          <w:sz w:val="22"/>
          <w:szCs w:val="22"/>
          <w:lang w:val="en-GB"/>
        </w:rPr>
        <w:t xml:space="preserve">wary of Neat and </w:t>
      </w:r>
      <w:proofErr w:type="spellStart"/>
      <w:r w:rsidR="00A42083">
        <w:rPr>
          <w:sz w:val="22"/>
          <w:szCs w:val="22"/>
          <w:lang w:val="en-GB"/>
        </w:rPr>
        <w:t>Clean’s</w:t>
      </w:r>
      <w:proofErr w:type="spellEnd"/>
      <w:r w:rsidR="00A42083">
        <w:rPr>
          <w:sz w:val="22"/>
          <w:szCs w:val="22"/>
          <w:lang w:val="en-GB"/>
        </w:rPr>
        <w:t xml:space="preserve"> services</w:t>
      </w:r>
      <w:r w:rsidRPr="008A0922">
        <w:rPr>
          <w:sz w:val="22"/>
          <w:szCs w:val="22"/>
          <w:lang w:val="en-GB"/>
        </w:rPr>
        <w:t xml:space="preserve">. </w:t>
      </w:r>
      <w:proofErr w:type="spellStart"/>
      <w:r w:rsidR="00A42083">
        <w:rPr>
          <w:sz w:val="22"/>
          <w:szCs w:val="22"/>
          <w:lang w:val="en-GB"/>
        </w:rPr>
        <w:t>Parhawk</w:t>
      </w:r>
      <w:proofErr w:type="spellEnd"/>
      <w:r w:rsidRPr="008A0922">
        <w:rPr>
          <w:sz w:val="22"/>
          <w:szCs w:val="22"/>
          <w:lang w:val="en-GB"/>
        </w:rPr>
        <w:t xml:space="preserve"> had to offer to </w:t>
      </w:r>
      <w:r w:rsidR="00274BC1">
        <w:rPr>
          <w:sz w:val="22"/>
          <w:szCs w:val="22"/>
          <w:lang w:val="en-GB"/>
        </w:rPr>
        <w:t>have</w:t>
      </w:r>
      <w:r w:rsidRPr="008A0922">
        <w:rPr>
          <w:sz w:val="22"/>
          <w:szCs w:val="22"/>
          <w:lang w:val="en-GB"/>
        </w:rPr>
        <w:t xml:space="preserve"> one chair cleaned </w:t>
      </w:r>
      <w:r w:rsidR="00274BC1">
        <w:rPr>
          <w:sz w:val="22"/>
          <w:szCs w:val="22"/>
          <w:lang w:val="en-GB"/>
        </w:rPr>
        <w:t>as</w:t>
      </w:r>
      <w:r w:rsidRPr="008A0922">
        <w:rPr>
          <w:sz w:val="22"/>
          <w:szCs w:val="22"/>
          <w:lang w:val="en-GB"/>
        </w:rPr>
        <w:t xml:space="preserve"> a trial before </w:t>
      </w:r>
      <w:r w:rsidR="00274BC1">
        <w:rPr>
          <w:sz w:val="22"/>
          <w:szCs w:val="22"/>
          <w:lang w:val="en-GB"/>
        </w:rPr>
        <w:t xml:space="preserve">they would </w:t>
      </w:r>
      <w:r w:rsidRPr="008A0922">
        <w:rPr>
          <w:sz w:val="22"/>
          <w:szCs w:val="22"/>
          <w:lang w:val="en-GB"/>
        </w:rPr>
        <w:t>giv</w:t>
      </w:r>
      <w:r w:rsidR="00274BC1">
        <w:rPr>
          <w:sz w:val="22"/>
          <w:szCs w:val="22"/>
          <w:lang w:val="en-GB"/>
        </w:rPr>
        <w:t>e</w:t>
      </w:r>
      <w:r w:rsidRPr="00200045">
        <w:rPr>
          <w:sz w:val="22"/>
          <w:szCs w:val="22"/>
          <w:lang w:val="en-GB"/>
        </w:rPr>
        <w:t xml:space="preserve"> him more jobs. He had to spend a lot of time explaining the cleaning process to clients. People doubt</w:t>
      </w:r>
      <w:r w:rsidR="00274BC1">
        <w:rPr>
          <w:sz w:val="22"/>
          <w:szCs w:val="22"/>
          <w:lang w:val="en-GB"/>
        </w:rPr>
        <w:t>ed</w:t>
      </w:r>
      <w:r w:rsidRPr="00200045">
        <w:rPr>
          <w:sz w:val="22"/>
          <w:szCs w:val="22"/>
          <w:lang w:val="en-GB"/>
        </w:rPr>
        <w:t xml:space="preserve"> whether their sofas would dry after being washed. In order to rest their doubts</w:t>
      </w:r>
      <w:r w:rsidR="00450CCC">
        <w:rPr>
          <w:sz w:val="22"/>
          <w:szCs w:val="22"/>
          <w:lang w:val="en-GB"/>
        </w:rPr>
        <w:t>,</w:t>
      </w:r>
      <w:r w:rsidRPr="00200045">
        <w:rPr>
          <w:sz w:val="22"/>
          <w:szCs w:val="22"/>
          <w:lang w:val="en-GB"/>
        </w:rPr>
        <w:t xml:space="preserve"> he would ensure the process </w:t>
      </w:r>
      <w:r w:rsidR="00274BC1">
        <w:rPr>
          <w:sz w:val="22"/>
          <w:szCs w:val="22"/>
          <w:lang w:val="en-GB"/>
        </w:rPr>
        <w:t>was performed</w:t>
      </w:r>
      <w:r w:rsidRPr="00200045">
        <w:rPr>
          <w:sz w:val="22"/>
          <w:szCs w:val="22"/>
          <w:lang w:val="en-GB"/>
        </w:rPr>
        <w:t xml:space="preserve"> in front of them. </w:t>
      </w:r>
      <w:r w:rsidR="00BD727F">
        <w:rPr>
          <w:sz w:val="22"/>
          <w:szCs w:val="22"/>
          <w:lang w:val="en-GB"/>
        </w:rPr>
        <w:t>Because of this, c</w:t>
      </w:r>
      <w:r w:rsidRPr="00200045">
        <w:rPr>
          <w:sz w:val="22"/>
          <w:szCs w:val="22"/>
          <w:lang w:val="en-GB"/>
        </w:rPr>
        <w:t>ustomer confidence in the process</w:t>
      </w:r>
      <w:r w:rsidR="0070176F" w:rsidRPr="00200045">
        <w:rPr>
          <w:sz w:val="22"/>
          <w:szCs w:val="22"/>
          <w:lang w:val="en-GB"/>
        </w:rPr>
        <w:t xml:space="preserve"> and </w:t>
      </w:r>
      <w:r w:rsidR="00450CCC">
        <w:rPr>
          <w:sz w:val="22"/>
          <w:szCs w:val="22"/>
          <w:lang w:val="en-GB"/>
        </w:rPr>
        <w:t>i</w:t>
      </w:r>
      <w:r w:rsidR="00450CCC" w:rsidRPr="00200045">
        <w:rPr>
          <w:sz w:val="22"/>
          <w:szCs w:val="22"/>
          <w:lang w:val="en-GB"/>
        </w:rPr>
        <w:t xml:space="preserve">n </w:t>
      </w:r>
      <w:proofErr w:type="spellStart"/>
      <w:r w:rsidR="0070176F" w:rsidRPr="00200045">
        <w:rPr>
          <w:sz w:val="22"/>
          <w:szCs w:val="22"/>
          <w:lang w:val="en-GB"/>
        </w:rPr>
        <w:t>Parhawk’s</w:t>
      </w:r>
      <w:proofErr w:type="spellEnd"/>
      <w:r w:rsidR="0070176F" w:rsidRPr="00200045">
        <w:rPr>
          <w:sz w:val="22"/>
          <w:szCs w:val="22"/>
          <w:lang w:val="en-GB"/>
        </w:rPr>
        <w:t xml:space="preserve"> team</w:t>
      </w:r>
      <w:r w:rsidRPr="00200045">
        <w:rPr>
          <w:sz w:val="22"/>
          <w:szCs w:val="22"/>
          <w:lang w:val="en-GB"/>
        </w:rPr>
        <w:t xml:space="preserve"> increased over the years</w:t>
      </w:r>
      <w:r w:rsidR="0070176F" w:rsidRPr="00200045">
        <w:rPr>
          <w:sz w:val="22"/>
          <w:szCs w:val="22"/>
          <w:lang w:val="en-GB"/>
        </w:rPr>
        <w:t xml:space="preserve">. </w:t>
      </w:r>
      <w:r w:rsidR="00C162C1" w:rsidRPr="00200045">
        <w:rPr>
          <w:sz w:val="22"/>
          <w:szCs w:val="22"/>
          <w:lang w:val="en-GB"/>
        </w:rPr>
        <w:t xml:space="preserve">Clients </w:t>
      </w:r>
      <w:r w:rsidR="00274BC1">
        <w:rPr>
          <w:sz w:val="22"/>
          <w:szCs w:val="22"/>
          <w:lang w:val="en-GB"/>
        </w:rPr>
        <w:t xml:space="preserve">who were </w:t>
      </w:r>
      <w:r w:rsidR="00C162C1" w:rsidRPr="00200045">
        <w:rPr>
          <w:sz w:val="22"/>
          <w:szCs w:val="22"/>
          <w:lang w:val="en-GB"/>
        </w:rPr>
        <w:t>trave</w:t>
      </w:r>
      <w:r w:rsidR="00274BC1">
        <w:rPr>
          <w:sz w:val="22"/>
          <w:szCs w:val="22"/>
          <w:lang w:val="en-GB"/>
        </w:rPr>
        <w:t>l</w:t>
      </w:r>
      <w:r w:rsidR="00C162C1" w:rsidRPr="00200045">
        <w:rPr>
          <w:sz w:val="22"/>
          <w:szCs w:val="22"/>
          <w:lang w:val="en-GB"/>
        </w:rPr>
        <w:t xml:space="preserve">ling would </w:t>
      </w:r>
      <w:r w:rsidR="00274BC1">
        <w:rPr>
          <w:sz w:val="22"/>
          <w:szCs w:val="22"/>
          <w:lang w:val="en-GB"/>
        </w:rPr>
        <w:t xml:space="preserve">call </w:t>
      </w:r>
      <w:proofErr w:type="spellStart"/>
      <w:r w:rsidR="00C162C1" w:rsidRPr="00200045">
        <w:rPr>
          <w:sz w:val="22"/>
          <w:szCs w:val="22"/>
          <w:lang w:val="en-GB"/>
        </w:rPr>
        <w:t>Parhawk</w:t>
      </w:r>
      <w:proofErr w:type="spellEnd"/>
      <w:r w:rsidR="00C162C1" w:rsidRPr="00200045">
        <w:rPr>
          <w:sz w:val="22"/>
          <w:szCs w:val="22"/>
          <w:lang w:val="en-GB"/>
        </w:rPr>
        <w:t xml:space="preserve"> to collect the</w:t>
      </w:r>
      <w:r w:rsidR="008F65B3">
        <w:rPr>
          <w:sz w:val="22"/>
          <w:szCs w:val="22"/>
          <w:lang w:val="en-GB"/>
        </w:rPr>
        <w:t>ir house keys</w:t>
      </w:r>
      <w:r w:rsidR="00C162C1" w:rsidRPr="00200045">
        <w:rPr>
          <w:sz w:val="22"/>
          <w:szCs w:val="22"/>
          <w:lang w:val="en-GB"/>
        </w:rPr>
        <w:t xml:space="preserve"> from a neighbo</w:t>
      </w:r>
      <w:r w:rsidR="00274BC1">
        <w:rPr>
          <w:sz w:val="22"/>
          <w:szCs w:val="22"/>
          <w:lang w:val="en-GB"/>
        </w:rPr>
        <w:t>u</w:t>
      </w:r>
      <w:r w:rsidR="00C162C1" w:rsidRPr="00200045">
        <w:rPr>
          <w:sz w:val="22"/>
          <w:szCs w:val="22"/>
          <w:lang w:val="en-GB"/>
        </w:rPr>
        <w:t>r and have the furniture cleaned before their return</w:t>
      </w:r>
      <w:r w:rsidR="00983133" w:rsidRPr="00200045">
        <w:rPr>
          <w:sz w:val="22"/>
          <w:szCs w:val="22"/>
          <w:lang w:val="en-GB"/>
        </w:rPr>
        <w:t xml:space="preserve">. </w:t>
      </w:r>
      <w:r w:rsidRPr="00200045">
        <w:rPr>
          <w:sz w:val="22"/>
          <w:szCs w:val="22"/>
          <w:lang w:val="en-GB"/>
        </w:rPr>
        <w:t xml:space="preserve">Initially he </w:t>
      </w:r>
      <w:r w:rsidR="00274BC1">
        <w:rPr>
          <w:sz w:val="22"/>
          <w:szCs w:val="22"/>
          <w:lang w:val="en-GB"/>
        </w:rPr>
        <w:t>only received</w:t>
      </w:r>
      <w:r w:rsidRPr="00200045">
        <w:rPr>
          <w:sz w:val="22"/>
          <w:szCs w:val="22"/>
          <w:lang w:val="en-GB"/>
        </w:rPr>
        <w:t xml:space="preserve"> calls during festivals. With time</w:t>
      </w:r>
      <w:r w:rsidR="00274BC1">
        <w:rPr>
          <w:sz w:val="22"/>
          <w:szCs w:val="22"/>
          <w:lang w:val="en-GB"/>
        </w:rPr>
        <w:t>,</w:t>
      </w:r>
      <w:r w:rsidRPr="00200045">
        <w:rPr>
          <w:sz w:val="22"/>
          <w:szCs w:val="22"/>
          <w:lang w:val="en-GB"/>
        </w:rPr>
        <w:t xml:space="preserve"> clients wanted to </w:t>
      </w:r>
      <w:r w:rsidR="00274BC1">
        <w:rPr>
          <w:sz w:val="22"/>
          <w:szCs w:val="22"/>
          <w:lang w:val="en-GB"/>
        </w:rPr>
        <w:t>use</w:t>
      </w:r>
      <w:r w:rsidRPr="00200045">
        <w:rPr>
          <w:sz w:val="22"/>
          <w:szCs w:val="22"/>
          <w:lang w:val="en-GB"/>
        </w:rPr>
        <w:t xml:space="preserve"> his services before various planned social activities at their homes. He always respected</w:t>
      </w:r>
      <w:r w:rsidR="00274BC1">
        <w:rPr>
          <w:sz w:val="22"/>
          <w:szCs w:val="22"/>
          <w:lang w:val="en-GB"/>
        </w:rPr>
        <w:t xml:space="preserve"> clients’ time, </w:t>
      </w:r>
      <w:r w:rsidRPr="00200045">
        <w:rPr>
          <w:sz w:val="22"/>
          <w:szCs w:val="22"/>
          <w:lang w:val="en-GB"/>
        </w:rPr>
        <w:t xml:space="preserve">and they felt secure </w:t>
      </w:r>
      <w:r w:rsidR="00E82A21">
        <w:rPr>
          <w:sz w:val="22"/>
          <w:szCs w:val="22"/>
          <w:lang w:val="en-GB"/>
        </w:rPr>
        <w:t>and certain</w:t>
      </w:r>
      <w:r w:rsidRPr="00200045">
        <w:rPr>
          <w:sz w:val="22"/>
          <w:szCs w:val="22"/>
          <w:lang w:val="en-GB"/>
        </w:rPr>
        <w:t xml:space="preserve"> he would not let them down.</w:t>
      </w:r>
      <w:r w:rsidR="00E82A21">
        <w:rPr>
          <w:sz w:val="22"/>
          <w:szCs w:val="22"/>
          <w:lang w:val="en-GB"/>
        </w:rPr>
        <w:t xml:space="preserve"> </w:t>
      </w:r>
      <w:proofErr w:type="spellStart"/>
      <w:r w:rsidR="00E82A21">
        <w:rPr>
          <w:sz w:val="22"/>
          <w:szCs w:val="22"/>
          <w:lang w:val="en-GB"/>
        </w:rPr>
        <w:t>Parhawk</w:t>
      </w:r>
      <w:proofErr w:type="spellEnd"/>
      <w:r w:rsidRPr="00200045">
        <w:rPr>
          <w:sz w:val="22"/>
          <w:szCs w:val="22"/>
          <w:lang w:val="en-GB"/>
        </w:rPr>
        <w:t xml:space="preserve"> </w:t>
      </w:r>
      <w:r w:rsidR="00E82A21">
        <w:rPr>
          <w:sz w:val="22"/>
          <w:szCs w:val="22"/>
          <w:lang w:val="en-GB"/>
        </w:rPr>
        <w:t>was also quick to address client needs</w:t>
      </w:r>
      <w:r w:rsidRPr="00200045">
        <w:rPr>
          <w:sz w:val="22"/>
          <w:szCs w:val="22"/>
          <w:lang w:val="en-GB"/>
        </w:rPr>
        <w:t xml:space="preserve"> in times of urgency</w:t>
      </w:r>
      <w:r w:rsidR="00E82A21">
        <w:rPr>
          <w:sz w:val="22"/>
          <w:szCs w:val="22"/>
          <w:lang w:val="en-GB"/>
        </w:rPr>
        <w:t>,</w:t>
      </w:r>
      <w:r w:rsidRPr="00200045">
        <w:rPr>
          <w:sz w:val="22"/>
          <w:szCs w:val="22"/>
          <w:lang w:val="en-GB"/>
        </w:rPr>
        <w:t xml:space="preserve"> and </w:t>
      </w:r>
      <w:r w:rsidR="00E82A21">
        <w:rPr>
          <w:sz w:val="22"/>
          <w:szCs w:val="22"/>
          <w:lang w:val="en-GB"/>
        </w:rPr>
        <w:t xml:space="preserve">he was respected </w:t>
      </w:r>
      <w:r w:rsidRPr="00200045">
        <w:rPr>
          <w:sz w:val="22"/>
          <w:szCs w:val="22"/>
          <w:lang w:val="en-GB"/>
        </w:rPr>
        <w:t>for that.</w:t>
      </w:r>
    </w:p>
    <w:p w14:paraId="273D9545" w14:textId="77777777" w:rsidR="00CF1D31" w:rsidRPr="00200045" w:rsidRDefault="00CF1D31" w:rsidP="00CF1D31">
      <w:pPr>
        <w:jc w:val="both"/>
        <w:rPr>
          <w:sz w:val="22"/>
          <w:szCs w:val="22"/>
          <w:lang w:val="en-GB"/>
        </w:rPr>
      </w:pPr>
    </w:p>
    <w:p w14:paraId="00942F98" w14:textId="4DB7AFF2" w:rsidR="00CF1D31" w:rsidRPr="00200045" w:rsidRDefault="00CF1D31" w:rsidP="00CF1D31">
      <w:pPr>
        <w:jc w:val="both"/>
        <w:rPr>
          <w:sz w:val="22"/>
          <w:szCs w:val="22"/>
          <w:lang w:val="en-GB"/>
        </w:rPr>
      </w:pPr>
      <w:r w:rsidRPr="00200045">
        <w:rPr>
          <w:sz w:val="22"/>
          <w:szCs w:val="22"/>
          <w:lang w:val="en-GB"/>
        </w:rPr>
        <w:t>“</w:t>
      </w:r>
      <w:r w:rsidR="006D4A3D">
        <w:rPr>
          <w:sz w:val="22"/>
          <w:szCs w:val="22"/>
          <w:lang w:val="en-GB"/>
        </w:rPr>
        <w:t>O</w:t>
      </w:r>
      <w:r w:rsidRPr="00200045">
        <w:rPr>
          <w:sz w:val="22"/>
          <w:szCs w:val="22"/>
          <w:lang w:val="en-GB"/>
        </w:rPr>
        <w:t>n average</w:t>
      </w:r>
      <w:r w:rsidR="006D4A3D">
        <w:rPr>
          <w:sz w:val="22"/>
          <w:szCs w:val="22"/>
          <w:lang w:val="en-GB"/>
        </w:rPr>
        <w:t xml:space="preserve">,” </w:t>
      </w:r>
      <w:proofErr w:type="spellStart"/>
      <w:r w:rsidR="006D4A3D">
        <w:rPr>
          <w:sz w:val="22"/>
          <w:szCs w:val="22"/>
          <w:lang w:val="en-GB"/>
        </w:rPr>
        <w:t>Parhawk</w:t>
      </w:r>
      <w:proofErr w:type="spellEnd"/>
      <w:r w:rsidR="006D4A3D">
        <w:rPr>
          <w:sz w:val="22"/>
          <w:szCs w:val="22"/>
          <w:lang w:val="en-GB"/>
        </w:rPr>
        <w:t xml:space="preserve"> said,</w:t>
      </w:r>
      <w:r w:rsidRPr="00200045">
        <w:rPr>
          <w:sz w:val="22"/>
          <w:szCs w:val="22"/>
          <w:lang w:val="en-GB"/>
        </w:rPr>
        <w:t xml:space="preserve"> </w:t>
      </w:r>
      <w:r w:rsidR="006D4A3D">
        <w:rPr>
          <w:sz w:val="22"/>
          <w:szCs w:val="22"/>
          <w:lang w:val="en-GB"/>
        </w:rPr>
        <w:t>“</w:t>
      </w:r>
      <w:r w:rsidRPr="00200045">
        <w:rPr>
          <w:sz w:val="22"/>
          <w:szCs w:val="22"/>
          <w:lang w:val="en-GB"/>
        </w:rPr>
        <w:t xml:space="preserve">each client has given me </w:t>
      </w:r>
      <w:r w:rsidR="006D4A3D">
        <w:rPr>
          <w:sz w:val="22"/>
          <w:szCs w:val="22"/>
          <w:lang w:val="en-GB"/>
        </w:rPr>
        <w:t>three</w:t>
      </w:r>
      <w:r w:rsidRPr="00200045">
        <w:rPr>
          <w:sz w:val="22"/>
          <w:szCs w:val="22"/>
          <w:lang w:val="en-GB"/>
        </w:rPr>
        <w:t xml:space="preserve"> clients, including relatives and friends. </w:t>
      </w:r>
      <w:r w:rsidR="006D4A3D">
        <w:rPr>
          <w:sz w:val="22"/>
          <w:szCs w:val="22"/>
          <w:lang w:val="en-GB"/>
        </w:rPr>
        <w:t>Ninety</w:t>
      </w:r>
      <w:r w:rsidRPr="00200045">
        <w:rPr>
          <w:sz w:val="22"/>
          <w:szCs w:val="22"/>
          <w:lang w:val="en-GB"/>
        </w:rPr>
        <w:t xml:space="preserve"> per cent of my work comes through references.” Various forums held </w:t>
      </w:r>
      <w:r w:rsidR="006D4A3D">
        <w:rPr>
          <w:sz w:val="22"/>
          <w:szCs w:val="22"/>
          <w:lang w:val="en-GB"/>
        </w:rPr>
        <w:t>with</w:t>
      </w:r>
      <w:r w:rsidRPr="00200045">
        <w:rPr>
          <w:sz w:val="22"/>
          <w:szCs w:val="22"/>
          <w:lang w:val="en-GB"/>
        </w:rPr>
        <w:t xml:space="preserve">in the Gurgaon housing societies also </w:t>
      </w:r>
      <w:r w:rsidR="006D4A3D">
        <w:rPr>
          <w:sz w:val="22"/>
          <w:szCs w:val="22"/>
          <w:lang w:val="en-GB"/>
        </w:rPr>
        <w:t>provided</w:t>
      </w:r>
      <w:r w:rsidR="006D4A3D" w:rsidRPr="00200045">
        <w:rPr>
          <w:sz w:val="22"/>
          <w:szCs w:val="22"/>
          <w:lang w:val="en-GB"/>
        </w:rPr>
        <w:t xml:space="preserve"> </w:t>
      </w:r>
      <w:r w:rsidRPr="00200045">
        <w:rPr>
          <w:sz w:val="22"/>
          <w:szCs w:val="22"/>
          <w:lang w:val="en-GB"/>
        </w:rPr>
        <w:t xml:space="preserve">a reference </w:t>
      </w:r>
      <w:r w:rsidR="006D4A3D">
        <w:rPr>
          <w:sz w:val="22"/>
          <w:szCs w:val="22"/>
          <w:lang w:val="en-GB"/>
        </w:rPr>
        <w:t>for</w:t>
      </w:r>
      <w:r w:rsidRPr="00200045">
        <w:rPr>
          <w:sz w:val="22"/>
          <w:szCs w:val="22"/>
          <w:lang w:val="en-GB"/>
        </w:rPr>
        <w:t xml:space="preserve"> </w:t>
      </w:r>
      <w:r w:rsidR="006D4A3D">
        <w:rPr>
          <w:sz w:val="22"/>
          <w:szCs w:val="22"/>
          <w:lang w:val="en-GB"/>
        </w:rPr>
        <w:t>his</w:t>
      </w:r>
      <w:r w:rsidRPr="00200045">
        <w:rPr>
          <w:sz w:val="22"/>
          <w:szCs w:val="22"/>
          <w:lang w:val="en-GB"/>
        </w:rPr>
        <w:t xml:space="preserve"> services</w:t>
      </w:r>
      <w:r w:rsidR="006D4A3D">
        <w:rPr>
          <w:sz w:val="22"/>
          <w:szCs w:val="22"/>
          <w:lang w:val="en-GB"/>
        </w:rPr>
        <w:t xml:space="preserve">. </w:t>
      </w:r>
      <w:r w:rsidRPr="00200045">
        <w:rPr>
          <w:sz w:val="22"/>
          <w:szCs w:val="22"/>
          <w:lang w:val="en-GB"/>
        </w:rPr>
        <w:t xml:space="preserve">He maintained all information about his clients, </w:t>
      </w:r>
      <w:r w:rsidR="006D4A3D">
        <w:rPr>
          <w:sz w:val="22"/>
          <w:szCs w:val="22"/>
          <w:lang w:val="en-GB"/>
        </w:rPr>
        <w:t xml:space="preserve">which totalled </w:t>
      </w:r>
      <w:r w:rsidRPr="00200045">
        <w:rPr>
          <w:sz w:val="22"/>
          <w:szCs w:val="22"/>
          <w:lang w:val="en-GB"/>
        </w:rPr>
        <w:t>more than 5</w:t>
      </w:r>
      <w:r w:rsidR="006D4A3D">
        <w:rPr>
          <w:sz w:val="22"/>
          <w:szCs w:val="22"/>
          <w:lang w:val="en-GB"/>
        </w:rPr>
        <w:t>,</w:t>
      </w:r>
      <w:r w:rsidRPr="00200045">
        <w:rPr>
          <w:sz w:val="22"/>
          <w:szCs w:val="22"/>
          <w:lang w:val="en-GB"/>
        </w:rPr>
        <w:t xml:space="preserve">000, on his cell phone. As technology </w:t>
      </w:r>
      <w:r w:rsidR="004145DF">
        <w:rPr>
          <w:sz w:val="22"/>
          <w:szCs w:val="22"/>
          <w:lang w:val="en-GB"/>
        </w:rPr>
        <w:t>improved</w:t>
      </w:r>
      <w:r w:rsidRPr="00200045">
        <w:rPr>
          <w:sz w:val="22"/>
          <w:szCs w:val="22"/>
          <w:lang w:val="en-GB"/>
        </w:rPr>
        <w:t xml:space="preserve">, he no longer had to rely on notebooks to keep track of appointments. The </w:t>
      </w:r>
      <w:r w:rsidR="004145DF">
        <w:rPr>
          <w:sz w:val="22"/>
          <w:szCs w:val="22"/>
          <w:lang w:val="en-GB"/>
        </w:rPr>
        <w:t>development</w:t>
      </w:r>
      <w:r w:rsidR="004145DF" w:rsidRPr="00200045">
        <w:rPr>
          <w:sz w:val="22"/>
          <w:szCs w:val="22"/>
          <w:lang w:val="en-GB"/>
        </w:rPr>
        <w:t xml:space="preserve"> </w:t>
      </w:r>
      <w:r w:rsidRPr="00200045">
        <w:rPr>
          <w:sz w:val="22"/>
          <w:szCs w:val="22"/>
          <w:lang w:val="en-GB"/>
        </w:rPr>
        <w:t>of cell</w:t>
      </w:r>
      <w:r w:rsidR="004145DF">
        <w:rPr>
          <w:sz w:val="22"/>
          <w:szCs w:val="22"/>
          <w:lang w:val="en-GB"/>
        </w:rPr>
        <w:t xml:space="preserve"> </w:t>
      </w:r>
      <w:r w:rsidRPr="00200045">
        <w:rPr>
          <w:sz w:val="22"/>
          <w:szCs w:val="22"/>
          <w:lang w:val="en-GB"/>
        </w:rPr>
        <w:t xml:space="preserve">phones had made life easier, smartphones even more so, </w:t>
      </w:r>
      <w:r w:rsidR="004145DF">
        <w:rPr>
          <w:sz w:val="22"/>
          <w:szCs w:val="22"/>
          <w:lang w:val="en-GB"/>
        </w:rPr>
        <w:t xml:space="preserve">and </w:t>
      </w:r>
      <w:proofErr w:type="gramStart"/>
      <w:r w:rsidR="004145DF">
        <w:rPr>
          <w:sz w:val="22"/>
          <w:szCs w:val="22"/>
          <w:lang w:val="en-GB"/>
        </w:rPr>
        <w:t>Neat</w:t>
      </w:r>
      <w:proofErr w:type="gramEnd"/>
      <w:r w:rsidR="004145DF">
        <w:rPr>
          <w:sz w:val="22"/>
          <w:szCs w:val="22"/>
          <w:lang w:val="en-GB"/>
        </w:rPr>
        <w:t xml:space="preserve"> and Clean had moved far away</w:t>
      </w:r>
      <w:r w:rsidRPr="00200045">
        <w:rPr>
          <w:sz w:val="22"/>
          <w:szCs w:val="22"/>
          <w:lang w:val="en-GB"/>
        </w:rPr>
        <w:t xml:space="preserve"> from the days </w:t>
      </w:r>
      <w:r w:rsidR="004145DF">
        <w:rPr>
          <w:sz w:val="22"/>
          <w:szCs w:val="22"/>
          <w:lang w:val="en-GB"/>
        </w:rPr>
        <w:t xml:space="preserve">when </w:t>
      </w:r>
      <w:r w:rsidRPr="00200045">
        <w:rPr>
          <w:sz w:val="22"/>
          <w:szCs w:val="22"/>
          <w:lang w:val="en-GB"/>
        </w:rPr>
        <w:t xml:space="preserve">his wife would have to </w:t>
      </w:r>
      <w:r w:rsidR="00450CCC">
        <w:rPr>
          <w:sz w:val="22"/>
          <w:szCs w:val="22"/>
          <w:lang w:val="en-GB"/>
        </w:rPr>
        <w:t>monitor</w:t>
      </w:r>
      <w:r w:rsidR="00450CCC" w:rsidRPr="00200045">
        <w:rPr>
          <w:sz w:val="22"/>
          <w:szCs w:val="22"/>
          <w:lang w:val="en-GB"/>
        </w:rPr>
        <w:t xml:space="preserve"> </w:t>
      </w:r>
      <w:r w:rsidRPr="00200045">
        <w:rPr>
          <w:sz w:val="22"/>
          <w:szCs w:val="22"/>
          <w:lang w:val="en-GB"/>
        </w:rPr>
        <w:t>the land</w:t>
      </w:r>
      <w:r w:rsidR="004145DF">
        <w:rPr>
          <w:sz w:val="22"/>
          <w:szCs w:val="22"/>
          <w:lang w:val="en-GB"/>
        </w:rPr>
        <w:t xml:space="preserve"> </w:t>
      </w:r>
      <w:r w:rsidRPr="00200045">
        <w:rPr>
          <w:sz w:val="22"/>
          <w:szCs w:val="22"/>
          <w:lang w:val="en-GB"/>
        </w:rPr>
        <w:t>line in case a client called wh</w:t>
      </w:r>
      <w:r w:rsidR="004145DF">
        <w:rPr>
          <w:sz w:val="22"/>
          <w:szCs w:val="22"/>
          <w:lang w:val="en-GB"/>
        </w:rPr>
        <w:t>ile</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was out on an assignment.</w:t>
      </w:r>
    </w:p>
    <w:p w14:paraId="4FF27E2F" w14:textId="77777777" w:rsidR="00CF1D31" w:rsidRPr="00200045" w:rsidRDefault="00CF1D31" w:rsidP="00CF1D31">
      <w:pPr>
        <w:ind w:right="37"/>
        <w:rPr>
          <w:lang w:val="en-GB"/>
        </w:rPr>
      </w:pPr>
    </w:p>
    <w:p w14:paraId="24DFB21C" w14:textId="77777777" w:rsidR="00CF1D31" w:rsidRPr="00200045" w:rsidRDefault="00CF1D31" w:rsidP="00CF1D31">
      <w:pPr>
        <w:ind w:right="37"/>
        <w:rPr>
          <w:lang w:val="en-GB"/>
        </w:rPr>
      </w:pPr>
    </w:p>
    <w:p w14:paraId="34C0A3BB" w14:textId="77777777" w:rsidR="00CF1D31" w:rsidRPr="00200045" w:rsidRDefault="00CF1D31" w:rsidP="00CF1D31">
      <w:pPr>
        <w:jc w:val="both"/>
        <w:rPr>
          <w:rFonts w:ascii="Arial" w:hAnsi="Arial" w:cs="Arial"/>
          <w:b/>
          <w:caps/>
          <w:lang w:val="en-GB"/>
        </w:rPr>
      </w:pPr>
      <w:r w:rsidRPr="00200045">
        <w:rPr>
          <w:rFonts w:ascii="Arial" w:hAnsi="Arial" w:cs="Arial"/>
          <w:b/>
          <w:caps/>
          <w:lang w:val="en-GB"/>
        </w:rPr>
        <w:t xml:space="preserve">PARHAWK’S TEAM </w:t>
      </w:r>
    </w:p>
    <w:p w14:paraId="5D560251" w14:textId="77777777" w:rsidR="00CF1D31" w:rsidRPr="00200045" w:rsidRDefault="00CF1D31" w:rsidP="00CF1D31">
      <w:pPr>
        <w:jc w:val="both"/>
        <w:rPr>
          <w:rFonts w:ascii="Arial" w:hAnsi="Arial" w:cs="Arial"/>
          <w:b/>
          <w:caps/>
          <w:lang w:val="en-GB"/>
        </w:rPr>
      </w:pPr>
    </w:p>
    <w:p w14:paraId="47A3BEE8" w14:textId="6FF2C2BE" w:rsidR="00CF1D31" w:rsidRPr="00200045" w:rsidRDefault="004145DF" w:rsidP="00CF1D31">
      <w:pPr>
        <w:jc w:val="both"/>
        <w:rPr>
          <w:sz w:val="22"/>
          <w:szCs w:val="22"/>
          <w:lang w:val="en-GB"/>
        </w:rPr>
      </w:pPr>
      <w:r>
        <w:rPr>
          <w:sz w:val="22"/>
          <w:szCs w:val="22"/>
          <w:lang w:val="en-GB"/>
        </w:rPr>
        <w:t xml:space="preserve">Initially, </w:t>
      </w:r>
      <w:proofErr w:type="spellStart"/>
      <w:r w:rsidR="00CF1D31" w:rsidRPr="00200045">
        <w:rPr>
          <w:sz w:val="22"/>
          <w:szCs w:val="22"/>
          <w:lang w:val="en-GB"/>
        </w:rPr>
        <w:t>Parhawk</w:t>
      </w:r>
      <w:proofErr w:type="spellEnd"/>
      <w:r>
        <w:rPr>
          <w:sz w:val="22"/>
          <w:szCs w:val="22"/>
          <w:lang w:val="en-GB"/>
        </w:rPr>
        <w:t xml:space="preserve"> </w:t>
      </w:r>
      <w:r w:rsidR="00CF1D31" w:rsidRPr="00200045">
        <w:rPr>
          <w:sz w:val="22"/>
          <w:szCs w:val="22"/>
          <w:lang w:val="en-GB"/>
        </w:rPr>
        <w:t>offer</w:t>
      </w:r>
      <w:r>
        <w:rPr>
          <w:sz w:val="22"/>
          <w:szCs w:val="22"/>
          <w:lang w:val="en-GB"/>
        </w:rPr>
        <w:t>ed</w:t>
      </w:r>
      <w:r w:rsidR="00CF1D31" w:rsidRPr="00200045">
        <w:rPr>
          <w:sz w:val="22"/>
          <w:szCs w:val="22"/>
          <w:lang w:val="en-GB"/>
        </w:rPr>
        <w:t xml:space="preserve"> services by himself. Over the years</w:t>
      </w:r>
      <w:r w:rsidR="00082378">
        <w:rPr>
          <w:sz w:val="22"/>
          <w:szCs w:val="22"/>
          <w:lang w:val="en-GB"/>
        </w:rPr>
        <w:t>,</w:t>
      </w:r>
      <w:r w:rsidR="00CF1D31" w:rsidRPr="00200045">
        <w:rPr>
          <w:sz w:val="22"/>
          <w:szCs w:val="22"/>
          <w:lang w:val="en-GB"/>
        </w:rPr>
        <w:t xml:space="preserve"> he built a team of </w:t>
      </w:r>
      <w:r>
        <w:rPr>
          <w:sz w:val="22"/>
          <w:szCs w:val="22"/>
          <w:lang w:val="en-GB"/>
        </w:rPr>
        <w:t>five</w:t>
      </w:r>
      <w:r w:rsidR="00CF1D31" w:rsidRPr="00200045">
        <w:rPr>
          <w:sz w:val="22"/>
          <w:szCs w:val="22"/>
          <w:lang w:val="en-GB"/>
        </w:rPr>
        <w:t xml:space="preserve"> to </w:t>
      </w:r>
      <w:r>
        <w:rPr>
          <w:sz w:val="22"/>
          <w:szCs w:val="22"/>
          <w:lang w:val="en-GB"/>
        </w:rPr>
        <w:t>six</w:t>
      </w:r>
      <w:r w:rsidR="00CF1D31" w:rsidRPr="00200045">
        <w:rPr>
          <w:sz w:val="22"/>
          <w:szCs w:val="22"/>
          <w:lang w:val="en-GB"/>
        </w:rPr>
        <w:t xml:space="preserve"> full</w:t>
      </w:r>
      <w:r>
        <w:rPr>
          <w:sz w:val="22"/>
          <w:szCs w:val="22"/>
          <w:lang w:val="en-GB"/>
        </w:rPr>
        <w:t>-</w:t>
      </w:r>
      <w:r w:rsidR="00CF1D31" w:rsidRPr="00200045">
        <w:rPr>
          <w:sz w:val="22"/>
          <w:szCs w:val="22"/>
          <w:lang w:val="en-GB"/>
        </w:rPr>
        <w:t>time employees. However, he had access to a</w:t>
      </w:r>
      <w:r>
        <w:rPr>
          <w:sz w:val="22"/>
          <w:szCs w:val="22"/>
          <w:lang w:val="en-GB"/>
        </w:rPr>
        <w:t>bout</w:t>
      </w:r>
      <w:r w:rsidR="00CF1D31" w:rsidRPr="00200045">
        <w:rPr>
          <w:sz w:val="22"/>
          <w:szCs w:val="22"/>
          <w:lang w:val="en-GB"/>
        </w:rPr>
        <w:t xml:space="preserve"> 50 independent workers if </w:t>
      </w:r>
      <w:r>
        <w:rPr>
          <w:sz w:val="22"/>
          <w:szCs w:val="22"/>
          <w:lang w:val="en-GB"/>
        </w:rPr>
        <w:t>needed</w:t>
      </w:r>
      <w:r w:rsidR="00CF1D31" w:rsidRPr="00200045">
        <w:rPr>
          <w:sz w:val="22"/>
          <w:szCs w:val="22"/>
          <w:lang w:val="en-GB"/>
        </w:rPr>
        <w:t xml:space="preserve">. His </w:t>
      </w:r>
      <w:r w:rsidR="00BC5A47">
        <w:rPr>
          <w:sz w:val="22"/>
          <w:szCs w:val="22"/>
          <w:lang w:val="en-GB"/>
        </w:rPr>
        <w:t>employees</w:t>
      </w:r>
      <w:r w:rsidR="00BC5A47" w:rsidRPr="00200045">
        <w:rPr>
          <w:sz w:val="22"/>
          <w:szCs w:val="22"/>
          <w:lang w:val="en-GB"/>
        </w:rPr>
        <w:t xml:space="preserve"> </w:t>
      </w:r>
      <w:r w:rsidR="00CF1D31" w:rsidRPr="00200045">
        <w:rPr>
          <w:sz w:val="22"/>
          <w:szCs w:val="22"/>
          <w:lang w:val="en-GB"/>
        </w:rPr>
        <w:t xml:space="preserve">came from a village in Uttar Pradesh that had a population of </w:t>
      </w:r>
      <w:r w:rsidR="00CF1D31" w:rsidRPr="00200045">
        <w:rPr>
          <w:i/>
          <w:sz w:val="22"/>
          <w:szCs w:val="22"/>
          <w:lang w:val="en-GB"/>
        </w:rPr>
        <w:t>dhobis</w:t>
      </w:r>
      <w:r w:rsidR="00547D92">
        <w:rPr>
          <w:sz w:val="22"/>
          <w:szCs w:val="22"/>
          <w:lang w:val="en-GB"/>
        </w:rPr>
        <w:t>.</w:t>
      </w:r>
      <w:r w:rsidR="00CF1D31" w:rsidRPr="00200045">
        <w:rPr>
          <w:sz w:val="22"/>
          <w:szCs w:val="22"/>
          <w:vertAlign w:val="superscript"/>
          <w:lang w:val="en-GB"/>
        </w:rPr>
        <w:footnoteReference w:id="9"/>
      </w:r>
      <w:r w:rsidR="00CF1D31" w:rsidRPr="00200045">
        <w:rPr>
          <w:sz w:val="22"/>
          <w:szCs w:val="22"/>
          <w:lang w:val="en-GB"/>
        </w:rPr>
        <w:t xml:space="preserve"> The most important quality that he looked for in them was honesty. As he said, “People trust their homes with us.” The other quality that he valued was an eye for cleanliness. </w:t>
      </w:r>
      <w:r w:rsidR="00023B06">
        <w:rPr>
          <w:sz w:val="22"/>
          <w:szCs w:val="22"/>
          <w:lang w:val="en-GB"/>
        </w:rPr>
        <w:t>The r</w:t>
      </w:r>
      <w:r w:rsidR="00CF1D31" w:rsidRPr="00200045">
        <w:rPr>
          <w:sz w:val="22"/>
          <w:szCs w:val="22"/>
          <w:lang w:val="en-GB"/>
        </w:rPr>
        <w:t>eligion, caste</w:t>
      </w:r>
      <w:r w:rsidR="00023B06">
        <w:rPr>
          <w:sz w:val="22"/>
          <w:szCs w:val="22"/>
          <w:lang w:val="en-GB"/>
        </w:rPr>
        <w:t>,</w:t>
      </w:r>
      <w:r w:rsidR="00CF1D31" w:rsidRPr="00200045">
        <w:rPr>
          <w:sz w:val="22"/>
          <w:szCs w:val="22"/>
          <w:lang w:val="en-GB"/>
        </w:rPr>
        <w:t xml:space="preserve"> or creed of the applicant had never been an important selection criterion for him. </w:t>
      </w:r>
    </w:p>
    <w:p w14:paraId="6FDFB02E" w14:textId="77777777" w:rsidR="00CF1D31" w:rsidRPr="00200045" w:rsidRDefault="00CF1D31" w:rsidP="00CF1D31">
      <w:pPr>
        <w:ind w:left="-5" w:right="37"/>
        <w:rPr>
          <w:lang w:val="en-GB"/>
        </w:rPr>
      </w:pPr>
    </w:p>
    <w:p w14:paraId="7376D61C" w14:textId="1C329E89" w:rsidR="00CF1D31" w:rsidRPr="00200045" w:rsidRDefault="00CF1D31" w:rsidP="00CF1D31">
      <w:pPr>
        <w:jc w:val="both"/>
        <w:rPr>
          <w:sz w:val="22"/>
          <w:szCs w:val="22"/>
          <w:lang w:val="en-GB"/>
        </w:rPr>
      </w:pPr>
      <w:r w:rsidRPr="00200045">
        <w:rPr>
          <w:sz w:val="22"/>
          <w:szCs w:val="22"/>
          <w:lang w:val="en-GB"/>
        </w:rPr>
        <w:lastRenderedPageBreak/>
        <w:t>Whenever new employee</w:t>
      </w:r>
      <w:r w:rsidR="00082378">
        <w:rPr>
          <w:sz w:val="22"/>
          <w:szCs w:val="22"/>
          <w:lang w:val="en-GB"/>
        </w:rPr>
        <w:t>s</w:t>
      </w:r>
      <w:r w:rsidRPr="00200045">
        <w:rPr>
          <w:sz w:val="22"/>
          <w:szCs w:val="22"/>
          <w:lang w:val="en-GB"/>
        </w:rPr>
        <w:t xml:space="preserve"> joined</w:t>
      </w:r>
      <w:r w:rsidR="00082378" w:rsidRPr="00200045">
        <w:rPr>
          <w:sz w:val="22"/>
          <w:szCs w:val="22"/>
          <w:lang w:val="en-GB"/>
        </w:rPr>
        <w:t>,</w:t>
      </w:r>
      <w:r w:rsidR="00082378">
        <w:rPr>
          <w:sz w:val="22"/>
          <w:szCs w:val="22"/>
          <w:lang w:val="en-GB"/>
        </w:rPr>
        <w:t xml:space="preserve"> t</w:t>
      </w:r>
      <w:r w:rsidRPr="00200045">
        <w:rPr>
          <w:sz w:val="22"/>
          <w:szCs w:val="22"/>
          <w:lang w:val="en-GB"/>
        </w:rPr>
        <w:t>he</w:t>
      </w:r>
      <w:r w:rsidR="00082378">
        <w:rPr>
          <w:sz w:val="22"/>
          <w:szCs w:val="22"/>
          <w:lang w:val="en-GB"/>
        </w:rPr>
        <w:t>y</w:t>
      </w:r>
      <w:r w:rsidRPr="00200045">
        <w:rPr>
          <w:sz w:val="22"/>
          <w:szCs w:val="22"/>
          <w:lang w:val="en-GB"/>
        </w:rPr>
        <w:t xml:space="preserve"> </w:t>
      </w:r>
      <w:r w:rsidR="00082378" w:rsidRPr="00200045">
        <w:rPr>
          <w:sz w:val="22"/>
          <w:szCs w:val="22"/>
          <w:lang w:val="en-GB"/>
        </w:rPr>
        <w:t>w</w:t>
      </w:r>
      <w:r w:rsidR="00082378">
        <w:rPr>
          <w:sz w:val="22"/>
          <w:szCs w:val="22"/>
          <w:lang w:val="en-GB"/>
        </w:rPr>
        <w:t>ere</w:t>
      </w:r>
      <w:r w:rsidR="00082378" w:rsidRPr="00200045">
        <w:rPr>
          <w:sz w:val="22"/>
          <w:szCs w:val="22"/>
          <w:lang w:val="en-GB"/>
        </w:rPr>
        <w:t xml:space="preserve"> </w:t>
      </w:r>
      <w:r w:rsidRPr="00200045">
        <w:rPr>
          <w:sz w:val="22"/>
          <w:szCs w:val="22"/>
          <w:lang w:val="en-GB"/>
        </w:rPr>
        <w:t>attached to senior employee</w:t>
      </w:r>
      <w:r w:rsidR="00082378">
        <w:rPr>
          <w:sz w:val="22"/>
          <w:szCs w:val="22"/>
          <w:lang w:val="en-GB"/>
        </w:rPr>
        <w:t>s</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observed </w:t>
      </w:r>
      <w:r w:rsidR="00082378">
        <w:rPr>
          <w:sz w:val="22"/>
          <w:szCs w:val="22"/>
          <w:lang w:val="en-GB"/>
        </w:rPr>
        <w:t>the new employees’</w:t>
      </w:r>
      <w:r w:rsidR="00082378" w:rsidRPr="00200045">
        <w:rPr>
          <w:sz w:val="22"/>
          <w:szCs w:val="22"/>
          <w:lang w:val="en-GB"/>
        </w:rPr>
        <w:t xml:space="preserve"> </w:t>
      </w:r>
      <w:r w:rsidRPr="00200045">
        <w:rPr>
          <w:sz w:val="22"/>
          <w:szCs w:val="22"/>
          <w:lang w:val="en-GB"/>
        </w:rPr>
        <w:t xml:space="preserve">behaviour, how </w:t>
      </w:r>
      <w:r w:rsidR="00082378">
        <w:rPr>
          <w:sz w:val="22"/>
          <w:szCs w:val="22"/>
          <w:lang w:val="en-GB"/>
        </w:rPr>
        <w:t>t</w:t>
      </w:r>
      <w:r w:rsidRPr="00200045">
        <w:rPr>
          <w:sz w:val="22"/>
          <w:szCs w:val="22"/>
          <w:lang w:val="en-GB"/>
        </w:rPr>
        <w:t>he</w:t>
      </w:r>
      <w:r w:rsidR="00082378">
        <w:rPr>
          <w:sz w:val="22"/>
          <w:szCs w:val="22"/>
          <w:lang w:val="en-GB"/>
        </w:rPr>
        <w:t>y</w:t>
      </w:r>
      <w:r w:rsidRPr="00200045">
        <w:rPr>
          <w:sz w:val="22"/>
          <w:szCs w:val="22"/>
          <w:lang w:val="en-GB"/>
        </w:rPr>
        <w:t xml:space="preserve"> carried </w:t>
      </w:r>
      <w:r w:rsidR="00082378">
        <w:rPr>
          <w:sz w:val="22"/>
          <w:szCs w:val="22"/>
          <w:lang w:val="en-GB"/>
        </w:rPr>
        <w:t>themselves</w:t>
      </w:r>
      <w:r w:rsidRPr="00200045">
        <w:rPr>
          <w:sz w:val="22"/>
          <w:szCs w:val="22"/>
          <w:lang w:val="en-GB"/>
        </w:rPr>
        <w:t xml:space="preserve">, and </w:t>
      </w:r>
      <w:r w:rsidR="00082378">
        <w:rPr>
          <w:sz w:val="22"/>
          <w:szCs w:val="22"/>
          <w:lang w:val="en-GB"/>
        </w:rPr>
        <w:t>their</w:t>
      </w:r>
      <w:r w:rsidRPr="00200045">
        <w:rPr>
          <w:sz w:val="22"/>
          <w:szCs w:val="22"/>
          <w:lang w:val="en-GB"/>
        </w:rPr>
        <w:t xml:space="preserve"> willingness to learn. He personally trained all his employees. </w:t>
      </w:r>
      <w:r w:rsidR="008F65B3">
        <w:rPr>
          <w:sz w:val="22"/>
          <w:szCs w:val="22"/>
          <w:lang w:val="en-GB"/>
        </w:rPr>
        <w:t>They were</w:t>
      </w:r>
      <w:r w:rsidRPr="00200045">
        <w:rPr>
          <w:sz w:val="22"/>
          <w:szCs w:val="22"/>
          <w:lang w:val="en-GB"/>
        </w:rPr>
        <w:t xml:space="preserve"> </w:t>
      </w:r>
      <w:r w:rsidR="008F65B3">
        <w:rPr>
          <w:sz w:val="22"/>
          <w:szCs w:val="22"/>
          <w:lang w:val="en-GB"/>
        </w:rPr>
        <w:t xml:space="preserve">taught </w:t>
      </w:r>
      <w:r w:rsidR="00023B06">
        <w:rPr>
          <w:sz w:val="22"/>
          <w:szCs w:val="22"/>
          <w:lang w:val="en-GB"/>
        </w:rPr>
        <w:t>to</w:t>
      </w:r>
      <w:r w:rsidRPr="00200045">
        <w:rPr>
          <w:sz w:val="22"/>
          <w:szCs w:val="22"/>
          <w:lang w:val="en-GB"/>
        </w:rPr>
        <w:t xml:space="preserve"> </w:t>
      </w:r>
      <w:r w:rsidR="00023B06">
        <w:rPr>
          <w:sz w:val="22"/>
          <w:szCs w:val="22"/>
          <w:lang w:val="en-GB"/>
        </w:rPr>
        <w:t>return</w:t>
      </w:r>
      <w:r w:rsidRPr="00200045">
        <w:rPr>
          <w:sz w:val="22"/>
          <w:szCs w:val="22"/>
          <w:lang w:val="en-GB"/>
        </w:rPr>
        <w:t xml:space="preserve"> </w:t>
      </w:r>
      <w:r w:rsidR="00023B06">
        <w:rPr>
          <w:sz w:val="22"/>
          <w:szCs w:val="22"/>
          <w:lang w:val="en-GB"/>
        </w:rPr>
        <w:t xml:space="preserve">all </w:t>
      </w:r>
      <w:r w:rsidRPr="00200045">
        <w:rPr>
          <w:sz w:val="22"/>
          <w:szCs w:val="22"/>
          <w:lang w:val="en-GB"/>
        </w:rPr>
        <w:t xml:space="preserve">furniture </w:t>
      </w:r>
      <w:r w:rsidR="00023B06">
        <w:rPr>
          <w:sz w:val="22"/>
          <w:szCs w:val="22"/>
          <w:lang w:val="en-GB"/>
        </w:rPr>
        <w:t xml:space="preserve">to </w:t>
      </w:r>
      <w:r w:rsidR="00082378">
        <w:rPr>
          <w:sz w:val="22"/>
          <w:szCs w:val="22"/>
          <w:lang w:val="en-GB"/>
        </w:rPr>
        <w:t xml:space="preserve">their </w:t>
      </w:r>
      <w:r w:rsidR="00023B06">
        <w:rPr>
          <w:sz w:val="22"/>
          <w:szCs w:val="22"/>
          <w:lang w:val="en-GB"/>
        </w:rPr>
        <w:t>original position after</w:t>
      </w:r>
      <w:r w:rsidRPr="00200045">
        <w:rPr>
          <w:sz w:val="22"/>
          <w:szCs w:val="22"/>
          <w:lang w:val="en-GB"/>
        </w:rPr>
        <w:t xml:space="preserve"> cleaning. T</w:t>
      </w:r>
      <w:r w:rsidR="00023B06">
        <w:rPr>
          <w:sz w:val="22"/>
          <w:szCs w:val="22"/>
          <w:lang w:val="en-GB"/>
        </w:rPr>
        <w:t>he employees</w:t>
      </w:r>
      <w:r w:rsidRPr="00200045">
        <w:rPr>
          <w:sz w:val="22"/>
          <w:szCs w:val="22"/>
          <w:lang w:val="en-GB"/>
        </w:rPr>
        <w:t xml:space="preserve"> </w:t>
      </w:r>
      <w:r w:rsidR="008F65B3">
        <w:rPr>
          <w:sz w:val="22"/>
          <w:szCs w:val="22"/>
          <w:lang w:val="en-GB"/>
        </w:rPr>
        <w:t>were</w:t>
      </w:r>
      <w:r w:rsidRPr="00200045">
        <w:rPr>
          <w:sz w:val="22"/>
          <w:szCs w:val="22"/>
          <w:lang w:val="en-GB"/>
        </w:rPr>
        <w:t xml:space="preserve"> strictly instructed not </w:t>
      </w:r>
      <w:r w:rsidR="00082378" w:rsidRPr="00200045">
        <w:rPr>
          <w:sz w:val="22"/>
          <w:szCs w:val="22"/>
          <w:lang w:val="en-GB"/>
        </w:rPr>
        <w:t xml:space="preserve">to </w:t>
      </w:r>
      <w:r w:rsidRPr="00200045">
        <w:rPr>
          <w:sz w:val="22"/>
          <w:szCs w:val="22"/>
          <w:lang w:val="en-GB"/>
        </w:rPr>
        <w:t>touch any personal belonging</w:t>
      </w:r>
      <w:r w:rsidR="00023B06">
        <w:rPr>
          <w:sz w:val="22"/>
          <w:szCs w:val="22"/>
          <w:lang w:val="en-GB"/>
        </w:rPr>
        <w:t>s</w:t>
      </w:r>
      <w:r w:rsidRPr="00200045">
        <w:rPr>
          <w:sz w:val="22"/>
          <w:szCs w:val="22"/>
          <w:lang w:val="en-GB"/>
        </w:rPr>
        <w:t xml:space="preserve"> in the households they visited. In 10 years</w:t>
      </w:r>
      <w:r w:rsidR="00912812">
        <w:rPr>
          <w:sz w:val="22"/>
          <w:szCs w:val="22"/>
          <w:lang w:val="en-GB"/>
        </w:rPr>
        <w:t>,</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had</w:t>
      </w:r>
      <w:r w:rsidR="00912812">
        <w:rPr>
          <w:sz w:val="22"/>
          <w:szCs w:val="22"/>
          <w:lang w:val="en-GB"/>
        </w:rPr>
        <w:t xml:space="preserve"> only once</w:t>
      </w:r>
      <w:r w:rsidRPr="00200045">
        <w:rPr>
          <w:sz w:val="22"/>
          <w:szCs w:val="22"/>
          <w:lang w:val="en-GB"/>
        </w:rPr>
        <w:t xml:space="preserve"> been forced to ask a boy from his team to leave </w:t>
      </w:r>
      <w:r w:rsidR="00912812">
        <w:rPr>
          <w:sz w:val="22"/>
          <w:szCs w:val="22"/>
          <w:lang w:val="en-GB"/>
        </w:rPr>
        <w:t>because</w:t>
      </w:r>
      <w:r w:rsidRPr="00200045">
        <w:rPr>
          <w:sz w:val="22"/>
          <w:szCs w:val="22"/>
          <w:lang w:val="en-GB"/>
        </w:rPr>
        <w:t xml:space="preserve"> he had used hair gel</w:t>
      </w:r>
      <w:r w:rsidR="00912812">
        <w:rPr>
          <w:sz w:val="22"/>
          <w:szCs w:val="22"/>
          <w:lang w:val="en-GB"/>
        </w:rPr>
        <w:t xml:space="preserve"> left out</w:t>
      </w:r>
      <w:r w:rsidRPr="00200045">
        <w:rPr>
          <w:sz w:val="22"/>
          <w:szCs w:val="22"/>
          <w:lang w:val="en-GB"/>
        </w:rPr>
        <w:t xml:space="preserve"> in </w:t>
      </w:r>
      <w:r w:rsidR="008F65B3">
        <w:rPr>
          <w:sz w:val="22"/>
          <w:szCs w:val="22"/>
          <w:lang w:val="en-GB"/>
        </w:rPr>
        <w:t>a client’s</w:t>
      </w:r>
      <w:r w:rsidRPr="00200045">
        <w:rPr>
          <w:sz w:val="22"/>
          <w:szCs w:val="22"/>
          <w:lang w:val="en-GB"/>
        </w:rPr>
        <w:t xml:space="preserve"> bathroom. </w:t>
      </w:r>
      <w:proofErr w:type="spellStart"/>
      <w:r w:rsidR="00912812">
        <w:rPr>
          <w:sz w:val="22"/>
          <w:szCs w:val="22"/>
          <w:lang w:val="en-GB"/>
        </w:rPr>
        <w:t>Parhawk</w:t>
      </w:r>
      <w:proofErr w:type="spellEnd"/>
      <w:r w:rsidRPr="00200045">
        <w:rPr>
          <w:sz w:val="22"/>
          <w:szCs w:val="22"/>
          <w:lang w:val="en-GB"/>
        </w:rPr>
        <w:t xml:space="preserve"> elaborated</w:t>
      </w:r>
      <w:r w:rsidR="00912812">
        <w:rPr>
          <w:sz w:val="22"/>
          <w:szCs w:val="22"/>
          <w:lang w:val="en-GB"/>
        </w:rPr>
        <w:t>:</w:t>
      </w:r>
      <w:r w:rsidRPr="00200045">
        <w:rPr>
          <w:sz w:val="22"/>
          <w:szCs w:val="22"/>
          <w:lang w:val="en-GB"/>
        </w:rPr>
        <w:t xml:space="preserve"> “It is not about what he took, but about integrity</w:t>
      </w:r>
      <w:r w:rsidR="00912812">
        <w:rPr>
          <w:sz w:val="22"/>
          <w:szCs w:val="22"/>
          <w:lang w:val="en-GB"/>
        </w:rPr>
        <w:t xml:space="preserve">: </w:t>
      </w:r>
      <w:r w:rsidRPr="00200045">
        <w:rPr>
          <w:sz w:val="22"/>
          <w:szCs w:val="22"/>
          <w:lang w:val="en-GB"/>
        </w:rPr>
        <w:t xml:space="preserve">the attitude to pick up things that are not yours.” On the other </w:t>
      </w:r>
      <w:r w:rsidR="003D0996" w:rsidRPr="00200045">
        <w:rPr>
          <w:sz w:val="22"/>
          <w:szCs w:val="22"/>
          <w:lang w:val="en-GB"/>
        </w:rPr>
        <w:t>hand,</w:t>
      </w:r>
      <w:r w:rsidRPr="00200045">
        <w:rPr>
          <w:sz w:val="22"/>
          <w:szCs w:val="22"/>
          <w:lang w:val="en-GB"/>
        </w:rPr>
        <w:t xml:space="preserve"> he also requested </w:t>
      </w:r>
      <w:r w:rsidR="00912812">
        <w:rPr>
          <w:sz w:val="22"/>
          <w:szCs w:val="22"/>
          <w:lang w:val="en-GB"/>
        </w:rPr>
        <w:t xml:space="preserve">that </w:t>
      </w:r>
      <w:r w:rsidRPr="00200045">
        <w:rPr>
          <w:sz w:val="22"/>
          <w:szCs w:val="22"/>
          <w:lang w:val="en-GB"/>
        </w:rPr>
        <w:t xml:space="preserve">his clients not leave cash and </w:t>
      </w:r>
      <w:r w:rsidR="00912812">
        <w:rPr>
          <w:sz w:val="22"/>
          <w:szCs w:val="22"/>
          <w:lang w:val="en-GB"/>
        </w:rPr>
        <w:t xml:space="preserve">other </w:t>
      </w:r>
      <w:r w:rsidRPr="00200045">
        <w:rPr>
          <w:sz w:val="22"/>
          <w:szCs w:val="22"/>
          <w:lang w:val="en-GB"/>
        </w:rPr>
        <w:t xml:space="preserve">valuables unattended in </w:t>
      </w:r>
      <w:r w:rsidR="008F65B3">
        <w:rPr>
          <w:sz w:val="22"/>
          <w:szCs w:val="22"/>
          <w:lang w:val="en-GB"/>
        </w:rPr>
        <w:t>their homes</w:t>
      </w:r>
      <w:r w:rsidRPr="00200045">
        <w:rPr>
          <w:sz w:val="22"/>
          <w:szCs w:val="22"/>
          <w:lang w:val="en-GB"/>
        </w:rPr>
        <w:t xml:space="preserve">. He believed that cash lying idle was a big temptation for anyone </w:t>
      </w:r>
      <w:r w:rsidR="00912812">
        <w:rPr>
          <w:sz w:val="22"/>
          <w:szCs w:val="22"/>
          <w:lang w:val="en-GB"/>
        </w:rPr>
        <w:t>with</w:t>
      </w:r>
      <w:r w:rsidR="00912812" w:rsidRPr="00200045">
        <w:rPr>
          <w:sz w:val="22"/>
          <w:szCs w:val="22"/>
          <w:lang w:val="en-GB"/>
        </w:rPr>
        <w:t xml:space="preserve"> </w:t>
      </w:r>
      <w:r w:rsidRPr="00200045">
        <w:rPr>
          <w:sz w:val="22"/>
          <w:szCs w:val="22"/>
          <w:lang w:val="en-GB"/>
        </w:rPr>
        <w:t>small means, and it was unfair to test their integrity.</w:t>
      </w:r>
      <w:r w:rsidR="00082378">
        <w:rPr>
          <w:sz w:val="22"/>
          <w:szCs w:val="22"/>
          <w:lang w:val="en-GB"/>
        </w:rPr>
        <w:t xml:space="preserve"> </w:t>
      </w:r>
    </w:p>
    <w:p w14:paraId="3100E4B0" w14:textId="77777777" w:rsidR="00CF1D31" w:rsidRPr="00200045" w:rsidRDefault="00CF1D31" w:rsidP="00CF1D31">
      <w:pPr>
        <w:jc w:val="both"/>
        <w:rPr>
          <w:sz w:val="22"/>
          <w:szCs w:val="22"/>
          <w:lang w:val="en-GB"/>
        </w:rPr>
      </w:pPr>
    </w:p>
    <w:p w14:paraId="0A51F8CD" w14:textId="1E01BDCF" w:rsidR="00CF1D31" w:rsidRPr="00200045" w:rsidRDefault="00CF1D31" w:rsidP="00CF1D31">
      <w:pPr>
        <w:jc w:val="both"/>
        <w:rPr>
          <w:sz w:val="22"/>
          <w:szCs w:val="22"/>
          <w:lang w:val="en-GB"/>
        </w:rPr>
      </w:pPr>
      <w:proofErr w:type="spellStart"/>
      <w:r w:rsidRPr="00200045">
        <w:rPr>
          <w:sz w:val="22"/>
          <w:szCs w:val="22"/>
          <w:lang w:val="en-GB"/>
        </w:rPr>
        <w:t>Parhawk</w:t>
      </w:r>
      <w:proofErr w:type="spellEnd"/>
      <w:r w:rsidRPr="00200045">
        <w:rPr>
          <w:sz w:val="22"/>
          <w:szCs w:val="22"/>
          <w:lang w:val="en-GB"/>
        </w:rPr>
        <w:t xml:space="preserve"> paid his employees a monthly salary ranging from $123 to $262</w:t>
      </w:r>
      <w:r w:rsidR="00E56CF0">
        <w:rPr>
          <w:sz w:val="22"/>
          <w:szCs w:val="22"/>
          <w:lang w:val="en-GB"/>
        </w:rPr>
        <w:t>,</w:t>
      </w:r>
      <w:r w:rsidRPr="00200045">
        <w:rPr>
          <w:sz w:val="22"/>
          <w:szCs w:val="22"/>
          <w:lang w:val="en-GB"/>
        </w:rPr>
        <w:t xml:space="preserve"> and</w:t>
      </w:r>
      <w:r w:rsidR="00E56CF0">
        <w:rPr>
          <w:sz w:val="22"/>
          <w:szCs w:val="22"/>
          <w:lang w:val="en-GB"/>
        </w:rPr>
        <w:t xml:space="preserve"> he</w:t>
      </w:r>
      <w:r w:rsidRPr="00200045">
        <w:rPr>
          <w:sz w:val="22"/>
          <w:szCs w:val="22"/>
          <w:lang w:val="en-GB"/>
        </w:rPr>
        <w:t xml:space="preserve"> provided for their lodging, gas</w:t>
      </w:r>
      <w:r w:rsidR="00220E39">
        <w:rPr>
          <w:sz w:val="22"/>
          <w:szCs w:val="22"/>
          <w:lang w:val="en-GB"/>
        </w:rPr>
        <w:t>,</w:t>
      </w:r>
      <w:r w:rsidRPr="00200045">
        <w:rPr>
          <w:sz w:val="22"/>
          <w:szCs w:val="22"/>
          <w:lang w:val="en-GB"/>
        </w:rPr>
        <w:t xml:space="preserve"> and electricity. He claimed that they were earning more than they would earn anywhere else. No money was deducted from </w:t>
      </w:r>
      <w:r w:rsidR="00220E39">
        <w:rPr>
          <w:sz w:val="22"/>
          <w:szCs w:val="22"/>
          <w:lang w:val="en-GB"/>
        </w:rPr>
        <w:t xml:space="preserve">their </w:t>
      </w:r>
      <w:r w:rsidRPr="00200045">
        <w:rPr>
          <w:sz w:val="22"/>
          <w:szCs w:val="22"/>
          <w:lang w:val="en-GB"/>
        </w:rPr>
        <w:t xml:space="preserve">salary </w:t>
      </w:r>
      <w:r w:rsidR="00082378">
        <w:rPr>
          <w:sz w:val="22"/>
          <w:szCs w:val="22"/>
          <w:lang w:val="en-GB"/>
        </w:rPr>
        <w:t>if they</w:t>
      </w:r>
      <w:r w:rsidRPr="00200045">
        <w:rPr>
          <w:sz w:val="22"/>
          <w:szCs w:val="22"/>
          <w:lang w:val="en-GB"/>
        </w:rPr>
        <w:t xml:space="preserve"> had to leave for </w:t>
      </w:r>
      <w:r w:rsidR="00082378">
        <w:rPr>
          <w:sz w:val="22"/>
          <w:szCs w:val="22"/>
          <w:lang w:val="en-GB"/>
        </w:rPr>
        <w:t>their</w:t>
      </w:r>
      <w:r w:rsidR="00082378" w:rsidRPr="00200045">
        <w:rPr>
          <w:sz w:val="22"/>
          <w:szCs w:val="22"/>
          <w:lang w:val="en-GB"/>
        </w:rPr>
        <w:t xml:space="preserve"> </w:t>
      </w:r>
      <w:r w:rsidRPr="00200045">
        <w:rPr>
          <w:sz w:val="22"/>
          <w:szCs w:val="22"/>
          <w:lang w:val="en-GB"/>
        </w:rPr>
        <w:t xml:space="preserve">hometown due to an emergency. </w:t>
      </w:r>
      <w:proofErr w:type="spellStart"/>
      <w:r w:rsidR="00220E39">
        <w:rPr>
          <w:sz w:val="22"/>
          <w:szCs w:val="22"/>
          <w:lang w:val="en-GB"/>
        </w:rPr>
        <w:t>Parhawk</w:t>
      </w:r>
      <w:proofErr w:type="spellEnd"/>
      <w:r w:rsidRPr="00200045">
        <w:rPr>
          <w:sz w:val="22"/>
          <w:szCs w:val="22"/>
          <w:lang w:val="en-GB"/>
        </w:rPr>
        <w:t xml:space="preserve"> prided</w:t>
      </w:r>
      <w:r w:rsidR="00220E39">
        <w:rPr>
          <w:sz w:val="22"/>
          <w:szCs w:val="22"/>
          <w:lang w:val="en-GB"/>
        </w:rPr>
        <w:t xml:space="preserve"> himself</w:t>
      </w:r>
      <w:r w:rsidR="00610CD3">
        <w:rPr>
          <w:sz w:val="22"/>
          <w:szCs w:val="22"/>
          <w:lang w:val="en-GB"/>
        </w:rPr>
        <w:t xml:space="preserve"> o</w:t>
      </w:r>
      <w:r w:rsidRPr="00200045">
        <w:rPr>
          <w:sz w:val="22"/>
          <w:szCs w:val="22"/>
          <w:lang w:val="en-GB"/>
        </w:rPr>
        <w:t xml:space="preserve">n the fact that no member from his team had left him. He felt that the most important </w:t>
      </w:r>
      <w:r w:rsidR="00610CD3">
        <w:rPr>
          <w:sz w:val="22"/>
          <w:szCs w:val="22"/>
          <w:lang w:val="en-GB"/>
        </w:rPr>
        <w:t>requirement</w:t>
      </w:r>
      <w:r w:rsidRPr="00200045">
        <w:rPr>
          <w:sz w:val="22"/>
          <w:szCs w:val="22"/>
          <w:lang w:val="en-GB"/>
        </w:rPr>
        <w:t xml:space="preserve"> was to treat</w:t>
      </w:r>
      <w:r w:rsidR="00220E39">
        <w:rPr>
          <w:sz w:val="22"/>
          <w:szCs w:val="22"/>
          <w:lang w:val="en-GB"/>
        </w:rPr>
        <w:t xml:space="preserve"> his employees as</w:t>
      </w:r>
      <w:r w:rsidRPr="00200045">
        <w:rPr>
          <w:sz w:val="22"/>
          <w:szCs w:val="22"/>
          <w:lang w:val="en-GB"/>
        </w:rPr>
        <w:t xml:space="preserve"> human beings, especially in an industry where people still saw the </w:t>
      </w:r>
      <w:r w:rsidR="00610CD3">
        <w:rPr>
          <w:sz w:val="22"/>
          <w:szCs w:val="22"/>
          <w:lang w:val="en-GB"/>
        </w:rPr>
        <w:t xml:space="preserve">low-wage-earning demographic as servants. </w:t>
      </w:r>
      <w:proofErr w:type="spellStart"/>
      <w:r w:rsidR="00610CD3">
        <w:rPr>
          <w:sz w:val="22"/>
          <w:szCs w:val="22"/>
          <w:lang w:val="en-GB"/>
        </w:rPr>
        <w:t>Parhawk</w:t>
      </w:r>
      <w:proofErr w:type="spellEnd"/>
      <w:r w:rsidR="00610CD3">
        <w:rPr>
          <w:sz w:val="22"/>
          <w:szCs w:val="22"/>
          <w:lang w:val="en-GB"/>
        </w:rPr>
        <w:t xml:space="preserve"> ensured his employees</w:t>
      </w:r>
      <w:r w:rsidRPr="00200045">
        <w:rPr>
          <w:sz w:val="22"/>
          <w:szCs w:val="22"/>
          <w:lang w:val="en-GB"/>
        </w:rPr>
        <w:t xml:space="preserve"> were respected and no one </w:t>
      </w:r>
      <w:r w:rsidR="00FD4CA3">
        <w:rPr>
          <w:sz w:val="22"/>
          <w:szCs w:val="22"/>
          <w:lang w:val="en-GB"/>
        </w:rPr>
        <w:t>mistreated them</w:t>
      </w:r>
      <w:r w:rsidRPr="00200045">
        <w:rPr>
          <w:sz w:val="22"/>
          <w:szCs w:val="22"/>
          <w:lang w:val="en-GB"/>
        </w:rPr>
        <w:t>. Wh</w:t>
      </w:r>
      <w:r w:rsidR="00FD4CA3">
        <w:rPr>
          <w:sz w:val="22"/>
          <w:szCs w:val="22"/>
          <w:lang w:val="en-GB"/>
        </w:rPr>
        <w:t xml:space="preserve">en on the </w:t>
      </w:r>
      <w:r w:rsidRPr="00200045">
        <w:rPr>
          <w:sz w:val="22"/>
          <w:szCs w:val="22"/>
          <w:lang w:val="en-GB"/>
        </w:rPr>
        <w:t>job</w:t>
      </w:r>
      <w:r w:rsidR="00082378">
        <w:rPr>
          <w:sz w:val="22"/>
          <w:szCs w:val="22"/>
          <w:lang w:val="en-GB"/>
        </w:rPr>
        <w:t>,</w:t>
      </w:r>
      <w:r w:rsidRPr="00200045">
        <w:rPr>
          <w:sz w:val="22"/>
          <w:szCs w:val="22"/>
          <w:lang w:val="en-GB"/>
        </w:rPr>
        <w:t xml:space="preserve"> </w:t>
      </w:r>
      <w:proofErr w:type="spellStart"/>
      <w:r w:rsidR="00FD4CA3">
        <w:rPr>
          <w:sz w:val="22"/>
          <w:szCs w:val="22"/>
          <w:lang w:val="en-GB"/>
        </w:rPr>
        <w:t>Parhawk</w:t>
      </w:r>
      <w:proofErr w:type="spellEnd"/>
      <w:r w:rsidRPr="00200045">
        <w:rPr>
          <w:sz w:val="22"/>
          <w:szCs w:val="22"/>
          <w:lang w:val="en-GB"/>
        </w:rPr>
        <w:t xml:space="preserve"> sat and ate at the table along with them.</w:t>
      </w:r>
    </w:p>
    <w:p w14:paraId="05C2812E" w14:textId="77777777" w:rsidR="00CF1D31" w:rsidRPr="00200045" w:rsidRDefault="00CF1D31" w:rsidP="00CF1D31">
      <w:pPr>
        <w:jc w:val="both"/>
        <w:rPr>
          <w:sz w:val="22"/>
          <w:szCs w:val="22"/>
          <w:lang w:val="en-GB"/>
        </w:rPr>
      </w:pPr>
    </w:p>
    <w:p w14:paraId="11E277BD" w14:textId="70F50E13" w:rsidR="00CF1D31" w:rsidRPr="00200045" w:rsidRDefault="00CF1D31" w:rsidP="00CF1D31">
      <w:pPr>
        <w:jc w:val="both"/>
        <w:rPr>
          <w:sz w:val="22"/>
          <w:szCs w:val="22"/>
          <w:lang w:val="en-GB"/>
        </w:rPr>
      </w:pPr>
      <w:proofErr w:type="spellStart"/>
      <w:r w:rsidRPr="00200045">
        <w:rPr>
          <w:sz w:val="22"/>
          <w:szCs w:val="22"/>
          <w:lang w:val="en-GB"/>
        </w:rPr>
        <w:t>Parhawk’s</w:t>
      </w:r>
      <w:proofErr w:type="spellEnd"/>
      <w:r w:rsidRPr="00200045">
        <w:rPr>
          <w:sz w:val="22"/>
          <w:szCs w:val="22"/>
          <w:lang w:val="en-GB"/>
        </w:rPr>
        <w:t xml:space="preserve"> job was to </w:t>
      </w:r>
      <w:r w:rsidR="00EA66D8">
        <w:rPr>
          <w:sz w:val="22"/>
          <w:szCs w:val="22"/>
          <w:lang w:val="en-GB"/>
        </w:rPr>
        <w:t>maintain</w:t>
      </w:r>
      <w:r w:rsidR="00220E39" w:rsidRPr="00200045">
        <w:rPr>
          <w:sz w:val="22"/>
          <w:szCs w:val="22"/>
          <w:lang w:val="en-GB"/>
        </w:rPr>
        <w:t xml:space="preserve"> </w:t>
      </w:r>
      <w:r w:rsidR="00220E39">
        <w:rPr>
          <w:sz w:val="22"/>
          <w:szCs w:val="22"/>
          <w:lang w:val="en-GB"/>
        </w:rPr>
        <w:t xml:space="preserve">an </w:t>
      </w:r>
      <w:r w:rsidRPr="00200045">
        <w:rPr>
          <w:sz w:val="22"/>
          <w:szCs w:val="22"/>
          <w:lang w:val="en-GB"/>
        </w:rPr>
        <w:t>interface with clients</w:t>
      </w:r>
      <w:r w:rsidR="00EA66D8">
        <w:rPr>
          <w:sz w:val="22"/>
          <w:szCs w:val="22"/>
          <w:lang w:val="en-GB"/>
        </w:rPr>
        <w:t>,</w:t>
      </w:r>
      <w:r w:rsidRPr="00200045">
        <w:rPr>
          <w:sz w:val="22"/>
          <w:szCs w:val="22"/>
          <w:lang w:val="en-GB"/>
        </w:rPr>
        <w:t xml:space="preserve"> whereas the team’s job was to </w:t>
      </w:r>
      <w:r w:rsidR="00FD4CA3">
        <w:rPr>
          <w:sz w:val="22"/>
          <w:szCs w:val="22"/>
          <w:lang w:val="en-GB"/>
        </w:rPr>
        <w:t>clean</w:t>
      </w:r>
      <w:r w:rsidRPr="00200045">
        <w:rPr>
          <w:sz w:val="22"/>
          <w:szCs w:val="22"/>
          <w:lang w:val="en-GB"/>
        </w:rPr>
        <w:t>. He encouraged them to share their ideas with him, valu</w:t>
      </w:r>
      <w:r w:rsidR="00EA66D8">
        <w:rPr>
          <w:sz w:val="22"/>
          <w:szCs w:val="22"/>
          <w:lang w:val="en-GB"/>
        </w:rPr>
        <w:t>ing</w:t>
      </w:r>
      <w:r w:rsidR="00571832">
        <w:rPr>
          <w:sz w:val="22"/>
          <w:szCs w:val="22"/>
          <w:lang w:val="en-GB"/>
        </w:rPr>
        <w:t xml:space="preserve"> their input</w:t>
      </w:r>
      <w:r w:rsidRPr="00200045">
        <w:rPr>
          <w:sz w:val="22"/>
          <w:szCs w:val="22"/>
          <w:lang w:val="en-GB"/>
        </w:rPr>
        <w:t>, and also tried out their suggestions. They</w:t>
      </w:r>
      <w:r w:rsidR="00EA66D8">
        <w:rPr>
          <w:sz w:val="22"/>
          <w:szCs w:val="22"/>
          <w:lang w:val="en-GB"/>
        </w:rPr>
        <w:t>,</w:t>
      </w:r>
      <w:r w:rsidRPr="00200045">
        <w:rPr>
          <w:sz w:val="22"/>
          <w:szCs w:val="22"/>
          <w:lang w:val="en-GB"/>
        </w:rPr>
        <w:t xml:space="preserve"> in return</w:t>
      </w:r>
      <w:r w:rsidR="00EA66D8">
        <w:rPr>
          <w:sz w:val="22"/>
          <w:szCs w:val="22"/>
          <w:lang w:val="en-GB"/>
        </w:rPr>
        <w:t>,</w:t>
      </w:r>
      <w:r w:rsidRPr="00200045">
        <w:rPr>
          <w:sz w:val="22"/>
          <w:szCs w:val="22"/>
          <w:lang w:val="en-GB"/>
        </w:rPr>
        <w:t xml:space="preserve"> respected him</w:t>
      </w:r>
      <w:r w:rsidR="00EA66D8">
        <w:rPr>
          <w:sz w:val="22"/>
          <w:szCs w:val="22"/>
          <w:lang w:val="en-GB"/>
        </w:rPr>
        <w:t>,</w:t>
      </w:r>
      <w:r w:rsidRPr="00200045">
        <w:rPr>
          <w:sz w:val="22"/>
          <w:szCs w:val="22"/>
          <w:lang w:val="en-GB"/>
        </w:rPr>
        <w:t xml:space="preserve"> for they knew he was a hands-on employer</w:t>
      </w:r>
      <w:r w:rsidR="00EA66D8">
        <w:rPr>
          <w:sz w:val="22"/>
          <w:szCs w:val="22"/>
          <w:lang w:val="en-GB"/>
        </w:rPr>
        <w:t xml:space="preserve"> who knew </w:t>
      </w:r>
      <w:r w:rsidRPr="00200045">
        <w:rPr>
          <w:sz w:val="22"/>
          <w:szCs w:val="22"/>
          <w:lang w:val="en-GB"/>
        </w:rPr>
        <w:t>his job.</w:t>
      </w:r>
    </w:p>
    <w:p w14:paraId="38183FB7" w14:textId="77777777" w:rsidR="00CF1D31" w:rsidRPr="00200045" w:rsidRDefault="00CF1D31" w:rsidP="00CF1D31">
      <w:pPr>
        <w:jc w:val="both"/>
        <w:rPr>
          <w:sz w:val="22"/>
          <w:szCs w:val="22"/>
          <w:lang w:val="en-GB"/>
        </w:rPr>
      </w:pPr>
    </w:p>
    <w:p w14:paraId="15510FD9" w14:textId="148CCEBF" w:rsidR="00CF1D31" w:rsidRPr="00200045" w:rsidRDefault="00EA66D8" w:rsidP="00CF1D31">
      <w:pPr>
        <w:jc w:val="both"/>
        <w:rPr>
          <w:sz w:val="22"/>
          <w:szCs w:val="22"/>
          <w:lang w:val="en-GB"/>
        </w:rPr>
      </w:pPr>
      <w:proofErr w:type="spellStart"/>
      <w:r>
        <w:rPr>
          <w:sz w:val="22"/>
          <w:szCs w:val="22"/>
          <w:lang w:val="en-GB"/>
        </w:rPr>
        <w:t>Parhawk</w:t>
      </w:r>
      <w:proofErr w:type="spellEnd"/>
      <w:r w:rsidR="00CF1D31" w:rsidRPr="00200045">
        <w:rPr>
          <w:sz w:val="22"/>
          <w:szCs w:val="22"/>
          <w:lang w:val="en-GB"/>
        </w:rPr>
        <w:t xml:space="preserve"> trusted </w:t>
      </w:r>
      <w:r>
        <w:rPr>
          <w:sz w:val="22"/>
          <w:szCs w:val="22"/>
          <w:lang w:val="en-GB"/>
        </w:rPr>
        <w:t>his employees</w:t>
      </w:r>
      <w:r w:rsidR="00CF1D31" w:rsidRPr="00200045">
        <w:rPr>
          <w:sz w:val="22"/>
          <w:szCs w:val="22"/>
          <w:lang w:val="en-GB"/>
        </w:rPr>
        <w:t xml:space="preserve"> with </w:t>
      </w:r>
      <w:r w:rsidR="00FD4CA3">
        <w:rPr>
          <w:sz w:val="22"/>
          <w:szCs w:val="22"/>
          <w:lang w:val="en-GB"/>
        </w:rPr>
        <w:t>client payments</w:t>
      </w:r>
      <w:r>
        <w:rPr>
          <w:sz w:val="22"/>
          <w:szCs w:val="22"/>
          <w:lang w:val="en-GB"/>
        </w:rPr>
        <w:t>,</w:t>
      </w:r>
      <w:r w:rsidR="00CF1D31" w:rsidRPr="00200045">
        <w:rPr>
          <w:sz w:val="22"/>
          <w:szCs w:val="22"/>
          <w:lang w:val="en-GB"/>
        </w:rPr>
        <w:t xml:space="preserve"> </w:t>
      </w:r>
      <w:r>
        <w:rPr>
          <w:sz w:val="22"/>
          <w:szCs w:val="22"/>
          <w:lang w:val="en-GB"/>
        </w:rPr>
        <w:t>and</w:t>
      </w:r>
      <w:r w:rsidR="00CF1D31" w:rsidRPr="00200045">
        <w:rPr>
          <w:sz w:val="22"/>
          <w:szCs w:val="22"/>
          <w:lang w:val="en-GB"/>
        </w:rPr>
        <w:t xml:space="preserve"> emphasized</w:t>
      </w:r>
      <w:r w:rsidR="00082378">
        <w:rPr>
          <w:sz w:val="22"/>
          <w:szCs w:val="22"/>
          <w:lang w:val="en-GB"/>
        </w:rPr>
        <w:t>,</w:t>
      </w:r>
      <w:r w:rsidR="00082378" w:rsidRPr="00200045">
        <w:rPr>
          <w:sz w:val="22"/>
          <w:szCs w:val="22"/>
          <w:lang w:val="en-GB"/>
        </w:rPr>
        <w:t xml:space="preserve"> </w:t>
      </w:r>
      <w:r w:rsidR="00CF1D31" w:rsidRPr="00200045">
        <w:rPr>
          <w:sz w:val="22"/>
          <w:szCs w:val="22"/>
          <w:lang w:val="en-GB"/>
        </w:rPr>
        <w:t>“I never count the money they pass on to me. My left pocket is for the petty cash. The money goes</w:t>
      </w:r>
      <w:r>
        <w:rPr>
          <w:sz w:val="22"/>
          <w:szCs w:val="22"/>
          <w:lang w:val="en-GB"/>
        </w:rPr>
        <w:t xml:space="preserve"> directly</w:t>
      </w:r>
      <w:r w:rsidR="00CF1D31" w:rsidRPr="00200045">
        <w:rPr>
          <w:sz w:val="22"/>
          <w:szCs w:val="22"/>
          <w:lang w:val="en-GB"/>
        </w:rPr>
        <w:t xml:space="preserve"> in there. I have never had a shortfall of even a rupee</w:t>
      </w:r>
      <w:r>
        <w:rPr>
          <w:sz w:val="22"/>
          <w:szCs w:val="22"/>
          <w:lang w:val="en-GB"/>
        </w:rPr>
        <w:t>.</w:t>
      </w:r>
      <w:r w:rsidR="00CF1D31" w:rsidRPr="00200045">
        <w:rPr>
          <w:sz w:val="22"/>
          <w:szCs w:val="22"/>
          <w:lang w:val="en-GB"/>
        </w:rPr>
        <w:t>”</w:t>
      </w:r>
    </w:p>
    <w:p w14:paraId="61D9AC6E" w14:textId="77777777" w:rsidR="00CF1D31" w:rsidRPr="00200045" w:rsidRDefault="00CF1D31" w:rsidP="00CF1D31">
      <w:pPr>
        <w:ind w:right="37"/>
        <w:rPr>
          <w:lang w:val="en-GB"/>
        </w:rPr>
      </w:pPr>
    </w:p>
    <w:p w14:paraId="76B8E56E" w14:textId="77777777" w:rsidR="00CF1D31" w:rsidRPr="00200045" w:rsidRDefault="00CF1D31" w:rsidP="00CF1D31">
      <w:pPr>
        <w:ind w:right="37"/>
        <w:rPr>
          <w:lang w:val="en-GB"/>
        </w:rPr>
      </w:pPr>
    </w:p>
    <w:p w14:paraId="2E469543" w14:textId="77777777" w:rsidR="00CF1D31" w:rsidRPr="00200045" w:rsidRDefault="00CF1D31" w:rsidP="00CF1D31">
      <w:pPr>
        <w:jc w:val="both"/>
        <w:rPr>
          <w:rFonts w:ascii="Arial" w:hAnsi="Arial" w:cs="Arial"/>
          <w:b/>
          <w:caps/>
          <w:lang w:val="en-GB"/>
        </w:rPr>
      </w:pPr>
      <w:r w:rsidRPr="00200045">
        <w:rPr>
          <w:rFonts w:ascii="Arial" w:hAnsi="Arial" w:cs="Arial"/>
          <w:b/>
          <w:caps/>
          <w:lang w:val="en-GB"/>
        </w:rPr>
        <w:t xml:space="preserve">SYSTEMATIZING SERVICES </w:t>
      </w:r>
    </w:p>
    <w:p w14:paraId="64D8FF2F" w14:textId="77777777" w:rsidR="00CF1D31" w:rsidRPr="00200045" w:rsidRDefault="00CF1D31" w:rsidP="00CF1D31">
      <w:pPr>
        <w:rPr>
          <w:lang w:val="en-GB" w:eastAsia="x-none"/>
        </w:rPr>
      </w:pPr>
    </w:p>
    <w:p w14:paraId="73C291BA" w14:textId="6B91058D" w:rsidR="00CF1D31" w:rsidRPr="00200045" w:rsidRDefault="00CF1D31" w:rsidP="00CF1D31">
      <w:pPr>
        <w:jc w:val="both"/>
        <w:rPr>
          <w:sz w:val="22"/>
          <w:szCs w:val="22"/>
          <w:lang w:val="en-GB"/>
        </w:rPr>
      </w:pPr>
      <w:r w:rsidRPr="00200045">
        <w:rPr>
          <w:sz w:val="22"/>
          <w:szCs w:val="22"/>
          <w:lang w:val="en-GB"/>
        </w:rPr>
        <w:t xml:space="preserve">Whenever a client called </w:t>
      </w:r>
      <w:proofErr w:type="spellStart"/>
      <w:r w:rsidRPr="00200045">
        <w:rPr>
          <w:sz w:val="22"/>
          <w:szCs w:val="22"/>
          <w:lang w:val="en-GB"/>
        </w:rPr>
        <w:t>Parhawk</w:t>
      </w:r>
      <w:proofErr w:type="spellEnd"/>
      <w:r w:rsidRPr="00200045">
        <w:rPr>
          <w:sz w:val="22"/>
          <w:szCs w:val="22"/>
          <w:lang w:val="en-GB"/>
        </w:rPr>
        <w:t xml:space="preserve"> for a cleaning job</w:t>
      </w:r>
      <w:r w:rsidR="00EA66D8">
        <w:rPr>
          <w:sz w:val="22"/>
          <w:szCs w:val="22"/>
          <w:lang w:val="en-GB"/>
        </w:rPr>
        <w:t>,</w:t>
      </w:r>
      <w:r w:rsidRPr="00200045">
        <w:rPr>
          <w:sz w:val="22"/>
          <w:szCs w:val="22"/>
          <w:lang w:val="en-GB"/>
        </w:rPr>
        <w:t xml:space="preserve"> his first task</w:t>
      </w:r>
      <w:r w:rsidR="00EA66D8">
        <w:rPr>
          <w:sz w:val="22"/>
          <w:szCs w:val="22"/>
          <w:lang w:val="en-GB"/>
        </w:rPr>
        <w:t>s</w:t>
      </w:r>
      <w:r w:rsidRPr="00200045">
        <w:rPr>
          <w:sz w:val="22"/>
          <w:szCs w:val="22"/>
          <w:lang w:val="en-GB"/>
        </w:rPr>
        <w:t xml:space="preserve"> w</w:t>
      </w:r>
      <w:r w:rsidR="00EA66D8">
        <w:rPr>
          <w:sz w:val="22"/>
          <w:szCs w:val="22"/>
          <w:lang w:val="en-GB"/>
        </w:rPr>
        <w:t>ere</w:t>
      </w:r>
      <w:r w:rsidRPr="00200045">
        <w:rPr>
          <w:sz w:val="22"/>
          <w:szCs w:val="22"/>
          <w:lang w:val="en-GB"/>
        </w:rPr>
        <w:t xml:space="preserve"> to enquire about the job to be done, the fabric of the furniture, and the location of the client’s premises. </w:t>
      </w:r>
      <w:r w:rsidR="00EA66D8">
        <w:rPr>
          <w:sz w:val="22"/>
          <w:szCs w:val="22"/>
          <w:lang w:val="en-GB"/>
        </w:rPr>
        <w:t>He selected the team b</w:t>
      </w:r>
      <w:r w:rsidRPr="00200045">
        <w:rPr>
          <w:sz w:val="22"/>
          <w:szCs w:val="22"/>
          <w:lang w:val="en-GB"/>
        </w:rPr>
        <w:t>ased on the job at hand</w:t>
      </w:r>
      <w:r w:rsidR="00EA66D8">
        <w:rPr>
          <w:sz w:val="22"/>
          <w:szCs w:val="22"/>
          <w:lang w:val="en-GB"/>
        </w:rPr>
        <w:t xml:space="preserve"> (</w:t>
      </w:r>
      <w:r w:rsidRPr="00200045">
        <w:rPr>
          <w:sz w:val="22"/>
          <w:szCs w:val="22"/>
          <w:lang w:val="en-GB"/>
        </w:rPr>
        <w:t xml:space="preserve">as some </w:t>
      </w:r>
      <w:r w:rsidR="00EA66D8">
        <w:rPr>
          <w:sz w:val="22"/>
          <w:szCs w:val="22"/>
          <w:lang w:val="en-GB"/>
        </w:rPr>
        <w:t>of his workers</w:t>
      </w:r>
      <w:r w:rsidRPr="00200045">
        <w:rPr>
          <w:sz w:val="22"/>
          <w:szCs w:val="22"/>
          <w:lang w:val="en-GB"/>
        </w:rPr>
        <w:t xml:space="preserve"> were better at handling a particular fabric</w:t>
      </w:r>
      <w:r w:rsidR="00EA66D8">
        <w:rPr>
          <w:sz w:val="22"/>
          <w:szCs w:val="22"/>
          <w:lang w:val="en-GB"/>
        </w:rPr>
        <w:t>)</w:t>
      </w:r>
      <w:r w:rsidRPr="00200045">
        <w:rPr>
          <w:sz w:val="22"/>
          <w:szCs w:val="22"/>
          <w:lang w:val="en-GB"/>
        </w:rPr>
        <w:t xml:space="preserve"> and identified the number of machines that would be </w:t>
      </w:r>
      <w:r w:rsidRPr="00912F5B">
        <w:rPr>
          <w:rStyle w:val="BodyTextMainChar"/>
        </w:rPr>
        <w:t xml:space="preserve">required. </w:t>
      </w:r>
      <w:r w:rsidR="00912F5B" w:rsidRPr="00912F5B">
        <w:rPr>
          <w:rStyle w:val="BodyTextMainChar"/>
        </w:rPr>
        <w:t xml:space="preserve">He would decide routes wherein houses that needed to be </w:t>
      </w:r>
      <w:r w:rsidR="00571832">
        <w:rPr>
          <w:rStyle w:val="BodyTextMainChar"/>
          <w:lang w:val="en-US"/>
        </w:rPr>
        <w:t>cleaned</w:t>
      </w:r>
      <w:r w:rsidR="00912F5B" w:rsidRPr="00912F5B">
        <w:rPr>
          <w:rStyle w:val="BodyTextMainChar"/>
        </w:rPr>
        <w:t xml:space="preserve"> and were closely located would fall on one route. It saved him time as well as </w:t>
      </w:r>
      <w:r w:rsidR="00571832">
        <w:rPr>
          <w:rStyle w:val="BodyTextMainChar"/>
          <w:lang w:val="en-US"/>
        </w:rPr>
        <w:t>commuting costs</w:t>
      </w:r>
      <w:r w:rsidRPr="00912F5B">
        <w:rPr>
          <w:rStyle w:val="BodyTextMainChar"/>
        </w:rPr>
        <w:t xml:space="preserve">. He would then call the client </w:t>
      </w:r>
      <w:r w:rsidR="00A81D3B" w:rsidRPr="00912F5B">
        <w:rPr>
          <w:rStyle w:val="BodyTextMainChar"/>
        </w:rPr>
        <w:t xml:space="preserve">to </w:t>
      </w:r>
      <w:r w:rsidRPr="00912F5B">
        <w:rPr>
          <w:rStyle w:val="BodyTextMainChar"/>
        </w:rPr>
        <w:t>confirm the day and time</w:t>
      </w:r>
      <w:r w:rsidRPr="008A0922">
        <w:rPr>
          <w:sz w:val="22"/>
          <w:szCs w:val="22"/>
          <w:lang w:val="en-GB"/>
        </w:rPr>
        <w:t xml:space="preserve"> his team would vis</w:t>
      </w:r>
      <w:r w:rsidR="00FD4CA3">
        <w:rPr>
          <w:sz w:val="22"/>
          <w:szCs w:val="22"/>
          <w:lang w:val="en-GB"/>
        </w:rPr>
        <w:t>it</w:t>
      </w:r>
      <w:r w:rsidRPr="00200045">
        <w:rPr>
          <w:sz w:val="22"/>
          <w:szCs w:val="22"/>
          <w:lang w:val="en-GB"/>
        </w:rPr>
        <w:t xml:space="preserve">. He used his car to drop the teams at clients’ premises. </w:t>
      </w:r>
      <w:r w:rsidR="00A81D3B">
        <w:rPr>
          <w:sz w:val="22"/>
          <w:szCs w:val="22"/>
          <w:lang w:val="en-GB"/>
        </w:rPr>
        <w:t xml:space="preserve">Planning the route </w:t>
      </w:r>
      <w:r w:rsidR="00571832">
        <w:rPr>
          <w:sz w:val="22"/>
          <w:szCs w:val="22"/>
          <w:lang w:val="en-GB"/>
        </w:rPr>
        <w:t>saved time in order to get the job</w:t>
      </w:r>
      <w:r w:rsidRPr="00200045">
        <w:rPr>
          <w:sz w:val="22"/>
          <w:szCs w:val="22"/>
          <w:lang w:val="en-GB"/>
        </w:rPr>
        <w:t xml:space="preserve"> done. </w:t>
      </w:r>
    </w:p>
    <w:p w14:paraId="0A5D7CBE" w14:textId="77777777" w:rsidR="00CF1D31" w:rsidRPr="00200045" w:rsidRDefault="00CF1D31" w:rsidP="00CF1D31">
      <w:pPr>
        <w:jc w:val="both"/>
        <w:rPr>
          <w:sz w:val="22"/>
          <w:szCs w:val="22"/>
          <w:lang w:val="en-GB"/>
        </w:rPr>
      </w:pPr>
    </w:p>
    <w:p w14:paraId="3F87355A" w14:textId="51951289" w:rsidR="00CF1D31" w:rsidRPr="00200045" w:rsidRDefault="00CF1D31" w:rsidP="00CF1D31">
      <w:pPr>
        <w:jc w:val="both"/>
        <w:rPr>
          <w:sz w:val="22"/>
          <w:szCs w:val="22"/>
          <w:lang w:val="en-GB"/>
        </w:rPr>
      </w:pPr>
      <w:r w:rsidRPr="00200045">
        <w:rPr>
          <w:sz w:val="22"/>
          <w:szCs w:val="22"/>
          <w:lang w:val="en-GB"/>
        </w:rPr>
        <w:t>During the festival seasons, when most households went on cleaning spree</w:t>
      </w:r>
      <w:r w:rsidR="00A81D3B">
        <w:rPr>
          <w:sz w:val="22"/>
          <w:szCs w:val="22"/>
          <w:lang w:val="en-GB"/>
        </w:rPr>
        <w:t>s</w:t>
      </w:r>
      <w:r w:rsidRPr="00200045">
        <w:rPr>
          <w:sz w:val="22"/>
          <w:szCs w:val="22"/>
          <w:lang w:val="en-GB"/>
        </w:rPr>
        <w:t xml:space="preserve">, one week </w:t>
      </w:r>
      <w:r w:rsidR="00A81D3B">
        <w:rPr>
          <w:sz w:val="22"/>
          <w:szCs w:val="22"/>
          <w:lang w:val="en-GB"/>
        </w:rPr>
        <w:t xml:space="preserve">or up </w:t>
      </w:r>
      <w:r w:rsidRPr="00200045">
        <w:rPr>
          <w:sz w:val="22"/>
          <w:szCs w:val="22"/>
          <w:lang w:val="en-GB"/>
        </w:rPr>
        <w:t xml:space="preserve">to a month of </w:t>
      </w:r>
      <w:r w:rsidR="00151906" w:rsidRPr="00200045">
        <w:rPr>
          <w:sz w:val="22"/>
          <w:szCs w:val="22"/>
          <w:lang w:val="en-GB"/>
        </w:rPr>
        <w:t xml:space="preserve">notice </w:t>
      </w:r>
      <w:r w:rsidRPr="00200045">
        <w:rPr>
          <w:sz w:val="22"/>
          <w:szCs w:val="22"/>
          <w:lang w:val="en-GB"/>
        </w:rPr>
        <w:t>was required</w:t>
      </w:r>
      <w:r w:rsidR="00590D7D">
        <w:rPr>
          <w:sz w:val="22"/>
          <w:szCs w:val="22"/>
          <w:lang w:val="en-GB"/>
        </w:rPr>
        <w:t xml:space="preserve"> for Neat and </w:t>
      </w:r>
      <w:proofErr w:type="spellStart"/>
      <w:r w:rsidR="00590D7D">
        <w:rPr>
          <w:sz w:val="22"/>
          <w:szCs w:val="22"/>
          <w:lang w:val="en-GB"/>
        </w:rPr>
        <w:t>Clean’s</w:t>
      </w:r>
      <w:proofErr w:type="spellEnd"/>
      <w:r w:rsidR="00590D7D">
        <w:rPr>
          <w:sz w:val="22"/>
          <w:szCs w:val="22"/>
          <w:lang w:val="en-GB"/>
        </w:rPr>
        <w:t xml:space="preserve"> services</w:t>
      </w:r>
      <w:r w:rsidRPr="00200045">
        <w:rPr>
          <w:sz w:val="22"/>
          <w:szCs w:val="22"/>
          <w:lang w:val="en-GB"/>
        </w:rPr>
        <w:t xml:space="preserve">. </w:t>
      </w:r>
      <w:proofErr w:type="spellStart"/>
      <w:r w:rsidRPr="00200045">
        <w:rPr>
          <w:sz w:val="22"/>
          <w:szCs w:val="22"/>
          <w:lang w:val="en-GB"/>
        </w:rPr>
        <w:t>Parhawk</w:t>
      </w:r>
      <w:proofErr w:type="spellEnd"/>
      <w:r w:rsidRPr="00200045">
        <w:rPr>
          <w:sz w:val="22"/>
          <w:szCs w:val="22"/>
          <w:lang w:val="en-GB"/>
        </w:rPr>
        <w:t xml:space="preserve"> usually kept one open slot a day </w:t>
      </w:r>
      <w:r w:rsidR="00A81D3B">
        <w:rPr>
          <w:sz w:val="22"/>
          <w:szCs w:val="22"/>
          <w:lang w:val="en-GB"/>
        </w:rPr>
        <w:t>for</w:t>
      </w:r>
      <w:r w:rsidR="00A81D3B" w:rsidRPr="00200045">
        <w:rPr>
          <w:sz w:val="22"/>
          <w:szCs w:val="22"/>
          <w:lang w:val="en-GB"/>
        </w:rPr>
        <w:t xml:space="preserve"> </w:t>
      </w:r>
      <w:r w:rsidRPr="00200045">
        <w:rPr>
          <w:sz w:val="22"/>
          <w:szCs w:val="22"/>
          <w:lang w:val="en-GB"/>
        </w:rPr>
        <w:t>urgent</w:t>
      </w:r>
      <w:r w:rsidR="00A81D3B">
        <w:rPr>
          <w:sz w:val="22"/>
          <w:szCs w:val="22"/>
          <w:lang w:val="en-GB"/>
        </w:rPr>
        <w:t>,</w:t>
      </w:r>
      <w:r w:rsidRPr="00200045">
        <w:rPr>
          <w:sz w:val="22"/>
          <w:szCs w:val="22"/>
          <w:lang w:val="en-GB"/>
        </w:rPr>
        <w:t xml:space="preserve"> last</w:t>
      </w:r>
      <w:r w:rsidR="00A81D3B">
        <w:rPr>
          <w:sz w:val="22"/>
          <w:szCs w:val="22"/>
          <w:lang w:val="en-GB"/>
        </w:rPr>
        <w:t>-</w:t>
      </w:r>
      <w:r w:rsidRPr="00200045">
        <w:rPr>
          <w:sz w:val="22"/>
          <w:szCs w:val="22"/>
          <w:lang w:val="en-GB"/>
        </w:rPr>
        <w:t>minute calls. During the off-season</w:t>
      </w:r>
      <w:r w:rsidR="00082378">
        <w:rPr>
          <w:sz w:val="22"/>
          <w:szCs w:val="22"/>
          <w:lang w:val="en-GB"/>
        </w:rPr>
        <w:t>,</w:t>
      </w:r>
      <w:r w:rsidRPr="00200045">
        <w:rPr>
          <w:sz w:val="22"/>
          <w:szCs w:val="22"/>
          <w:lang w:val="en-GB"/>
        </w:rPr>
        <w:t xml:space="preserve"> his team would work in </w:t>
      </w:r>
      <w:r w:rsidR="00A81D3B">
        <w:rPr>
          <w:sz w:val="22"/>
          <w:szCs w:val="22"/>
          <w:lang w:val="en-GB"/>
        </w:rPr>
        <w:t>three</w:t>
      </w:r>
      <w:r w:rsidRPr="00200045">
        <w:rPr>
          <w:sz w:val="22"/>
          <w:szCs w:val="22"/>
          <w:lang w:val="en-GB"/>
        </w:rPr>
        <w:t xml:space="preserve"> to </w:t>
      </w:r>
      <w:r w:rsidR="00A81D3B">
        <w:rPr>
          <w:sz w:val="22"/>
          <w:szCs w:val="22"/>
          <w:lang w:val="en-GB"/>
        </w:rPr>
        <w:t>four</w:t>
      </w:r>
      <w:r w:rsidRPr="00200045">
        <w:rPr>
          <w:sz w:val="22"/>
          <w:szCs w:val="22"/>
          <w:lang w:val="en-GB"/>
        </w:rPr>
        <w:t xml:space="preserve"> houses per day</w:t>
      </w:r>
      <w:r w:rsidR="00590D7D">
        <w:rPr>
          <w:sz w:val="22"/>
          <w:szCs w:val="22"/>
          <w:lang w:val="en-GB"/>
        </w:rPr>
        <w:t>;</w:t>
      </w:r>
      <w:r w:rsidRPr="00200045">
        <w:rPr>
          <w:sz w:val="22"/>
          <w:szCs w:val="22"/>
          <w:lang w:val="en-GB"/>
        </w:rPr>
        <w:t xml:space="preserve"> </w:t>
      </w:r>
      <w:r w:rsidR="00590D7D">
        <w:rPr>
          <w:sz w:val="22"/>
          <w:szCs w:val="22"/>
          <w:lang w:val="en-GB"/>
        </w:rPr>
        <w:t>d</w:t>
      </w:r>
      <w:r w:rsidRPr="00200045">
        <w:rPr>
          <w:sz w:val="22"/>
          <w:szCs w:val="22"/>
          <w:lang w:val="en-GB"/>
        </w:rPr>
        <w:t>uring the peak season</w:t>
      </w:r>
      <w:r w:rsidR="00082378">
        <w:rPr>
          <w:sz w:val="22"/>
          <w:szCs w:val="22"/>
          <w:lang w:val="en-GB"/>
        </w:rPr>
        <w:t>,</w:t>
      </w:r>
      <w:r w:rsidRPr="00200045">
        <w:rPr>
          <w:sz w:val="22"/>
          <w:szCs w:val="22"/>
          <w:lang w:val="en-GB"/>
        </w:rPr>
        <w:t xml:space="preserve"> the numbers increased to as m</w:t>
      </w:r>
      <w:bookmarkStart w:id="2" w:name="_GoBack"/>
      <w:bookmarkEnd w:id="2"/>
      <w:r w:rsidRPr="00200045">
        <w:rPr>
          <w:sz w:val="22"/>
          <w:szCs w:val="22"/>
          <w:lang w:val="en-GB"/>
        </w:rPr>
        <w:t xml:space="preserve">any as </w:t>
      </w:r>
      <w:r w:rsidR="00A81D3B">
        <w:rPr>
          <w:sz w:val="22"/>
          <w:szCs w:val="22"/>
          <w:lang w:val="en-GB"/>
        </w:rPr>
        <w:t>eight</w:t>
      </w:r>
      <w:r w:rsidRPr="00200045">
        <w:rPr>
          <w:sz w:val="22"/>
          <w:szCs w:val="22"/>
          <w:lang w:val="en-GB"/>
        </w:rPr>
        <w:t xml:space="preserve"> houses in a day.  </w:t>
      </w:r>
    </w:p>
    <w:p w14:paraId="41169D9B" w14:textId="77777777" w:rsidR="00CF1D31" w:rsidRPr="00200045" w:rsidRDefault="00CF1D31" w:rsidP="00CF1D31">
      <w:pPr>
        <w:jc w:val="both"/>
        <w:rPr>
          <w:sz w:val="22"/>
          <w:szCs w:val="22"/>
          <w:lang w:val="en-GB"/>
        </w:rPr>
      </w:pPr>
    </w:p>
    <w:p w14:paraId="1BA909F8" w14:textId="577C1A94" w:rsidR="00CF1D31" w:rsidRPr="00200045" w:rsidRDefault="00CF1D31" w:rsidP="00CF1D31">
      <w:pPr>
        <w:jc w:val="both"/>
        <w:rPr>
          <w:sz w:val="22"/>
          <w:szCs w:val="22"/>
          <w:lang w:val="en-GB"/>
        </w:rPr>
      </w:pPr>
      <w:proofErr w:type="spellStart"/>
      <w:r w:rsidRPr="006A2876">
        <w:rPr>
          <w:kern w:val="22"/>
          <w:sz w:val="22"/>
          <w:szCs w:val="22"/>
          <w:lang w:val="en-GB"/>
        </w:rPr>
        <w:t>Parhawk</w:t>
      </w:r>
      <w:proofErr w:type="spellEnd"/>
      <w:r w:rsidRPr="006A2876">
        <w:rPr>
          <w:kern w:val="22"/>
          <w:sz w:val="22"/>
          <w:szCs w:val="22"/>
          <w:lang w:val="en-GB"/>
        </w:rPr>
        <w:t xml:space="preserve"> ensured there were sufficient reserves of cleaning material. He kept track of the consumption and placed order</w:t>
      </w:r>
      <w:r w:rsidR="00590D7D" w:rsidRPr="006A2876">
        <w:rPr>
          <w:kern w:val="22"/>
          <w:sz w:val="22"/>
          <w:szCs w:val="22"/>
          <w:lang w:val="en-GB"/>
        </w:rPr>
        <w:t>s</w:t>
      </w:r>
      <w:r w:rsidRPr="006A2876">
        <w:rPr>
          <w:kern w:val="22"/>
          <w:sz w:val="22"/>
          <w:szCs w:val="22"/>
          <w:lang w:val="en-GB"/>
        </w:rPr>
        <w:t xml:space="preserve"> accordingly. Most of his orders were </w:t>
      </w:r>
      <w:r w:rsidR="00B94DA0" w:rsidRPr="006A2876">
        <w:rPr>
          <w:kern w:val="22"/>
          <w:sz w:val="22"/>
          <w:szCs w:val="22"/>
          <w:lang w:val="en-GB"/>
        </w:rPr>
        <w:t>paid in cash</w:t>
      </w:r>
      <w:r w:rsidRPr="006A2876">
        <w:rPr>
          <w:kern w:val="22"/>
          <w:sz w:val="22"/>
          <w:szCs w:val="22"/>
          <w:lang w:val="en-GB"/>
        </w:rPr>
        <w:t xml:space="preserve">. </w:t>
      </w:r>
      <w:proofErr w:type="spellStart"/>
      <w:r w:rsidR="00B94DA0" w:rsidRPr="006A2876">
        <w:rPr>
          <w:kern w:val="22"/>
          <w:sz w:val="22"/>
          <w:szCs w:val="22"/>
          <w:lang w:val="en-GB"/>
        </w:rPr>
        <w:t>Parhawk</w:t>
      </w:r>
      <w:proofErr w:type="spellEnd"/>
      <w:r w:rsidR="00B94DA0" w:rsidRPr="006A2876">
        <w:rPr>
          <w:kern w:val="22"/>
          <w:sz w:val="22"/>
          <w:szCs w:val="22"/>
          <w:lang w:val="en-GB"/>
        </w:rPr>
        <w:t xml:space="preserve"> used three</w:t>
      </w:r>
      <w:r w:rsidRPr="006A2876">
        <w:rPr>
          <w:kern w:val="22"/>
          <w:sz w:val="22"/>
          <w:szCs w:val="22"/>
          <w:lang w:val="en-GB"/>
        </w:rPr>
        <w:t xml:space="preserve"> Indian suppliers for </w:t>
      </w:r>
      <w:r w:rsidR="00B94DA0" w:rsidRPr="006A2876">
        <w:rPr>
          <w:kern w:val="22"/>
          <w:sz w:val="22"/>
          <w:szCs w:val="22"/>
          <w:lang w:val="en-GB"/>
        </w:rPr>
        <w:t xml:space="preserve">his </w:t>
      </w:r>
      <w:r w:rsidRPr="006A2876">
        <w:rPr>
          <w:kern w:val="22"/>
          <w:sz w:val="22"/>
          <w:szCs w:val="22"/>
          <w:lang w:val="en-GB"/>
        </w:rPr>
        <w:t xml:space="preserve">soap, whereas the cleaning material </w:t>
      </w:r>
      <w:r w:rsidR="00B94DA0" w:rsidRPr="006A2876">
        <w:rPr>
          <w:kern w:val="22"/>
          <w:sz w:val="22"/>
          <w:szCs w:val="22"/>
          <w:lang w:val="en-GB"/>
        </w:rPr>
        <w:t xml:space="preserve">used </w:t>
      </w:r>
      <w:r w:rsidRPr="006A2876">
        <w:rPr>
          <w:kern w:val="22"/>
          <w:sz w:val="22"/>
          <w:szCs w:val="22"/>
          <w:lang w:val="en-GB"/>
        </w:rPr>
        <w:t xml:space="preserve">for </w:t>
      </w:r>
      <w:r w:rsidR="00362B51" w:rsidRPr="006A2876">
        <w:rPr>
          <w:kern w:val="22"/>
          <w:sz w:val="22"/>
          <w:szCs w:val="22"/>
          <w:lang w:val="en-GB"/>
        </w:rPr>
        <w:t xml:space="preserve">expensive </w:t>
      </w:r>
      <w:r w:rsidRPr="006A2876">
        <w:rPr>
          <w:kern w:val="22"/>
          <w:sz w:val="22"/>
          <w:szCs w:val="22"/>
          <w:lang w:val="en-GB"/>
        </w:rPr>
        <w:t xml:space="preserve">fabrics was </w:t>
      </w:r>
      <w:r w:rsidR="00571832" w:rsidRPr="006A2876">
        <w:rPr>
          <w:kern w:val="22"/>
          <w:sz w:val="22"/>
          <w:szCs w:val="22"/>
          <w:lang w:val="en-GB"/>
        </w:rPr>
        <w:t>purchased</w:t>
      </w:r>
      <w:r w:rsidRPr="006A2876">
        <w:rPr>
          <w:kern w:val="22"/>
          <w:sz w:val="22"/>
          <w:szCs w:val="22"/>
          <w:lang w:val="en-GB"/>
        </w:rPr>
        <w:t xml:space="preserve"> from the United States </w:t>
      </w:r>
      <w:r w:rsidR="00B94DA0" w:rsidRPr="006A2876">
        <w:rPr>
          <w:kern w:val="22"/>
          <w:sz w:val="22"/>
          <w:szCs w:val="22"/>
          <w:lang w:val="en-GB"/>
        </w:rPr>
        <w:t>through</w:t>
      </w:r>
      <w:r w:rsidRPr="006A2876">
        <w:rPr>
          <w:kern w:val="22"/>
          <w:sz w:val="22"/>
          <w:szCs w:val="22"/>
          <w:lang w:val="en-GB"/>
        </w:rPr>
        <w:t xml:space="preserve"> Amazon</w:t>
      </w:r>
      <w:r w:rsidR="00B94DA0" w:rsidRPr="006A2876">
        <w:rPr>
          <w:kern w:val="22"/>
          <w:sz w:val="22"/>
          <w:szCs w:val="22"/>
          <w:lang w:val="en-GB"/>
        </w:rPr>
        <w:t>.com, Inc</w:t>
      </w:r>
      <w:r w:rsidRPr="006A2876">
        <w:rPr>
          <w:kern w:val="22"/>
          <w:sz w:val="22"/>
          <w:szCs w:val="22"/>
          <w:lang w:val="en-GB"/>
        </w:rPr>
        <w:t>. He maintained all equipment</w:t>
      </w:r>
      <w:r w:rsidRPr="006A2876">
        <w:rPr>
          <w:kern w:val="22"/>
          <w:sz w:val="22"/>
          <w:szCs w:val="22"/>
          <w:vertAlign w:val="superscript"/>
          <w:lang w:val="en-GB"/>
        </w:rPr>
        <w:footnoteReference w:id="10"/>
      </w:r>
      <w:r w:rsidRPr="006A2876">
        <w:rPr>
          <w:kern w:val="22"/>
          <w:sz w:val="22"/>
          <w:szCs w:val="22"/>
          <w:lang w:val="en-GB"/>
        </w:rPr>
        <w:t xml:space="preserve"> on his own</w:t>
      </w:r>
      <w:r w:rsidR="00A14086" w:rsidRPr="006A2876">
        <w:rPr>
          <w:kern w:val="22"/>
          <w:sz w:val="22"/>
          <w:szCs w:val="22"/>
          <w:lang w:val="en-GB"/>
        </w:rPr>
        <w:t>, which reduced</w:t>
      </w:r>
      <w:r w:rsidRPr="006A2876">
        <w:rPr>
          <w:kern w:val="22"/>
          <w:sz w:val="22"/>
          <w:szCs w:val="22"/>
          <w:lang w:val="en-GB"/>
        </w:rPr>
        <w:t xml:space="preserve"> after</w:t>
      </w:r>
      <w:r w:rsidR="00A14086" w:rsidRPr="006A2876">
        <w:rPr>
          <w:kern w:val="22"/>
          <w:sz w:val="22"/>
          <w:szCs w:val="22"/>
          <w:lang w:val="en-GB"/>
        </w:rPr>
        <w:t>-</w:t>
      </w:r>
      <w:r w:rsidRPr="006A2876">
        <w:rPr>
          <w:kern w:val="22"/>
          <w:sz w:val="22"/>
          <w:szCs w:val="22"/>
          <w:lang w:val="en-GB"/>
        </w:rPr>
        <w:t>sales service cost</w:t>
      </w:r>
      <w:r w:rsidR="00571832" w:rsidRPr="006A2876">
        <w:rPr>
          <w:kern w:val="22"/>
          <w:sz w:val="22"/>
          <w:szCs w:val="22"/>
          <w:lang w:val="en-GB"/>
        </w:rPr>
        <w:t>s</w:t>
      </w:r>
      <w:r w:rsidRPr="006A2876">
        <w:rPr>
          <w:kern w:val="22"/>
          <w:sz w:val="22"/>
          <w:szCs w:val="22"/>
          <w:lang w:val="en-GB"/>
        </w:rPr>
        <w:t xml:space="preserve">. Equipment was replaced </w:t>
      </w:r>
      <w:r w:rsidR="00A14086" w:rsidRPr="006A2876">
        <w:rPr>
          <w:kern w:val="22"/>
          <w:sz w:val="22"/>
          <w:szCs w:val="22"/>
          <w:lang w:val="en-GB"/>
        </w:rPr>
        <w:t xml:space="preserve">only </w:t>
      </w:r>
      <w:r w:rsidRPr="006A2876">
        <w:rPr>
          <w:kern w:val="22"/>
          <w:sz w:val="22"/>
          <w:szCs w:val="22"/>
          <w:lang w:val="en-GB"/>
        </w:rPr>
        <w:t>after comparing quot</w:t>
      </w:r>
      <w:r w:rsidR="00A14086" w:rsidRPr="006A2876">
        <w:rPr>
          <w:kern w:val="22"/>
          <w:sz w:val="22"/>
          <w:szCs w:val="22"/>
          <w:lang w:val="en-GB"/>
        </w:rPr>
        <w:t>es</w:t>
      </w:r>
      <w:r w:rsidRPr="006A2876">
        <w:rPr>
          <w:kern w:val="22"/>
          <w:sz w:val="22"/>
          <w:szCs w:val="22"/>
          <w:lang w:val="en-GB"/>
        </w:rPr>
        <w:t xml:space="preserve"> from various sources, and </w:t>
      </w:r>
      <w:proofErr w:type="spellStart"/>
      <w:r w:rsidR="00B5276C" w:rsidRPr="006A2876">
        <w:rPr>
          <w:kern w:val="22"/>
          <w:sz w:val="22"/>
          <w:szCs w:val="22"/>
          <w:lang w:val="en-GB"/>
        </w:rPr>
        <w:t>Parhawk’s</w:t>
      </w:r>
      <w:proofErr w:type="spellEnd"/>
      <w:r w:rsidRPr="006A2876">
        <w:rPr>
          <w:kern w:val="22"/>
          <w:sz w:val="22"/>
          <w:szCs w:val="22"/>
          <w:lang w:val="en-GB"/>
        </w:rPr>
        <w:t xml:space="preserve"> </w:t>
      </w:r>
      <w:r w:rsidRPr="006A2876">
        <w:rPr>
          <w:kern w:val="22"/>
          <w:sz w:val="22"/>
          <w:szCs w:val="22"/>
          <w:lang w:val="en-GB"/>
        </w:rPr>
        <w:lastRenderedPageBreak/>
        <w:t>knowledge and experience helped him to accurately judge prices. A</w:t>
      </w:r>
      <w:r w:rsidR="00A14086" w:rsidRPr="006A2876">
        <w:rPr>
          <w:kern w:val="22"/>
          <w:sz w:val="22"/>
          <w:szCs w:val="22"/>
          <w:lang w:val="en-GB"/>
        </w:rPr>
        <w:t>ny</w:t>
      </w:r>
      <w:r w:rsidRPr="006A2876">
        <w:rPr>
          <w:kern w:val="22"/>
          <w:sz w:val="22"/>
          <w:szCs w:val="22"/>
          <w:lang w:val="en-GB"/>
        </w:rPr>
        <w:t xml:space="preserve"> supplier </w:t>
      </w:r>
      <w:r w:rsidR="00A14086" w:rsidRPr="006A2876">
        <w:rPr>
          <w:kern w:val="22"/>
          <w:sz w:val="22"/>
          <w:szCs w:val="22"/>
          <w:lang w:val="en-GB"/>
        </w:rPr>
        <w:t xml:space="preserve">who </w:t>
      </w:r>
      <w:r w:rsidRPr="006A2876">
        <w:rPr>
          <w:kern w:val="22"/>
          <w:sz w:val="22"/>
          <w:szCs w:val="22"/>
          <w:lang w:val="en-GB"/>
        </w:rPr>
        <w:t>over</w:t>
      </w:r>
      <w:r w:rsidR="00082378" w:rsidRPr="006A2876">
        <w:rPr>
          <w:kern w:val="22"/>
          <w:sz w:val="22"/>
          <w:szCs w:val="22"/>
          <w:lang w:val="en-GB"/>
        </w:rPr>
        <w:t>-</w:t>
      </w:r>
      <w:r w:rsidR="00A14086" w:rsidRPr="006A2876">
        <w:rPr>
          <w:kern w:val="22"/>
          <w:sz w:val="22"/>
          <w:szCs w:val="22"/>
          <w:lang w:val="en-GB"/>
        </w:rPr>
        <w:t xml:space="preserve">quoted </w:t>
      </w:r>
      <w:r w:rsidRPr="006A2876">
        <w:rPr>
          <w:kern w:val="22"/>
          <w:sz w:val="22"/>
          <w:szCs w:val="22"/>
          <w:lang w:val="en-GB"/>
        </w:rPr>
        <w:t>for equipment was brushed aside</w:t>
      </w:r>
      <w:r w:rsidRPr="00200045">
        <w:rPr>
          <w:sz w:val="22"/>
          <w:szCs w:val="22"/>
          <w:lang w:val="en-GB"/>
        </w:rPr>
        <w:t xml:space="preserve">. </w:t>
      </w:r>
    </w:p>
    <w:p w14:paraId="3EF02D96" w14:textId="77777777" w:rsidR="00CF1D31" w:rsidRPr="00200045" w:rsidRDefault="00CF1D31" w:rsidP="00CF1D31">
      <w:pPr>
        <w:jc w:val="both"/>
        <w:rPr>
          <w:sz w:val="22"/>
          <w:szCs w:val="22"/>
          <w:lang w:val="en-GB"/>
        </w:rPr>
      </w:pPr>
    </w:p>
    <w:p w14:paraId="1F1199B4" w14:textId="23B868E5" w:rsidR="00CF1D31" w:rsidRPr="00200045" w:rsidRDefault="00CF1D31" w:rsidP="00CF1D31">
      <w:pPr>
        <w:jc w:val="both"/>
        <w:rPr>
          <w:sz w:val="22"/>
          <w:szCs w:val="22"/>
          <w:lang w:val="en-GB"/>
        </w:rPr>
      </w:pPr>
      <w:r w:rsidRPr="00200045">
        <w:rPr>
          <w:sz w:val="22"/>
          <w:szCs w:val="22"/>
          <w:lang w:val="en-GB"/>
        </w:rPr>
        <w:t xml:space="preserve">The complete cleaning process, done systematically, impressed the customers. </w:t>
      </w:r>
      <w:proofErr w:type="spellStart"/>
      <w:r w:rsidRPr="00200045">
        <w:rPr>
          <w:sz w:val="22"/>
          <w:szCs w:val="22"/>
          <w:lang w:val="en-GB"/>
        </w:rPr>
        <w:t>Parhawk</w:t>
      </w:r>
      <w:proofErr w:type="spellEnd"/>
      <w:r w:rsidRPr="00200045">
        <w:rPr>
          <w:sz w:val="22"/>
          <w:szCs w:val="22"/>
          <w:lang w:val="en-GB"/>
        </w:rPr>
        <w:t xml:space="preserve"> had designed the process according to the skill</w:t>
      </w:r>
      <w:r w:rsidR="00A14086">
        <w:rPr>
          <w:sz w:val="22"/>
          <w:szCs w:val="22"/>
          <w:lang w:val="en-GB"/>
        </w:rPr>
        <w:t xml:space="preserve"> </w:t>
      </w:r>
      <w:r w:rsidRPr="00200045">
        <w:rPr>
          <w:sz w:val="22"/>
          <w:szCs w:val="22"/>
          <w:lang w:val="en-GB"/>
        </w:rPr>
        <w:t xml:space="preserve">set of employees, who were not experts in the area. The step-by-step process left </w:t>
      </w:r>
      <w:r w:rsidR="00B5276C">
        <w:rPr>
          <w:sz w:val="22"/>
          <w:szCs w:val="22"/>
          <w:lang w:val="en-GB"/>
        </w:rPr>
        <w:t xml:space="preserve">a little </w:t>
      </w:r>
      <w:r w:rsidRPr="00200045">
        <w:rPr>
          <w:sz w:val="22"/>
          <w:szCs w:val="22"/>
          <w:lang w:val="en-GB"/>
        </w:rPr>
        <w:t xml:space="preserve">room for employees </w:t>
      </w:r>
      <w:r w:rsidR="003D0996" w:rsidRPr="00200045">
        <w:rPr>
          <w:sz w:val="22"/>
          <w:szCs w:val="22"/>
          <w:lang w:val="en-GB"/>
        </w:rPr>
        <w:t>to</w:t>
      </w:r>
      <w:r w:rsidR="00A14086">
        <w:rPr>
          <w:sz w:val="22"/>
          <w:szCs w:val="22"/>
          <w:lang w:val="en-GB"/>
        </w:rPr>
        <w:t xml:space="preserve"> make</w:t>
      </w:r>
      <w:r w:rsidRPr="00200045">
        <w:rPr>
          <w:sz w:val="22"/>
          <w:szCs w:val="22"/>
          <w:lang w:val="en-GB"/>
        </w:rPr>
        <w:t xml:space="preserve"> mistakes. The fabric was at stake</w:t>
      </w:r>
      <w:r w:rsidR="00A14086">
        <w:rPr>
          <w:sz w:val="22"/>
          <w:szCs w:val="22"/>
          <w:lang w:val="en-GB"/>
        </w:rPr>
        <w:t>,</w:t>
      </w:r>
      <w:r w:rsidRPr="00200045">
        <w:rPr>
          <w:sz w:val="22"/>
          <w:szCs w:val="22"/>
          <w:lang w:val="en-GB"/>
        </w:rPr>
        <w:t xml:space="preserve"> and any mistake could spoil the furniture. The customers found it remarkable that their sofas could be washed clean and dried in the house</w:t>
      </w:r>
      <w:r w:rsidR="00590D7D">
        <w:rPr>
          <w:sz w:val="22"/>
          <w:szCs w:val="22"/>
          <w:lang w:val="en-GB"/>
        </w:rPr>
        <w:t>—</w:t>
      </w:r>
      <w:r w:rsidRPr="00200045">
        <w:rPr>
          <w:sz w:val="22"/>
          <w:szCs w:val="22"/>
          <w:lang w:val="en-GB"/>
        </w:rPr>
        <w:t xml:space="preserve">without </w:t>
      </w:r>
      <w:r w:rsidR="00082378">
        <w:rPr>
          <w:sz w:val="22"/>
          <w:szCs w:val="22"/>
          <w:lang w:val="en-GB"/>
        </w:rPr>
        <w:t xml:space="preserve">any </w:t>
      </w:r>
      <w:r w:rsidR="00704B5C">
        <w:rPr>
          <w:sz w:val="22"/>
          <w:szCs w:val="22"/>
          <w:lang w:val="en-GB"/>
        </w:rPr>
        <w:t>need</w:t>
      </w:r>
      <w:r w:rsidR="00082378">
        <w:rPr>
          <w:sz w:val="22"/>
          <w:szCs w:val="22"/>
          <w:lang w:val="en-GB"/>
        </w:rPr>
        <w:t xml:space="preserve"> </w:t>
      </w:r>
      <w:r w:rsidR="00704B5C">
        <w:rPr>
          <w:sz w:val="22"/>
          <w:szCs w:val="22"/>
          <w:lang w:val="en-GB"/>
        </w:rPr>
        <w:t>to</w:t>
      </w:r>
      <w:r w:rsidR="00704B5C" w:rsidRPr="00200045">
        <w:rPr>
          <w:sz w:val="22"/>
          <w:szCs w:val="22"/>
          <w:lang w:val="en-GB"/>
        </w:rPr>
        <w:t xml:space="preserve"> </w:t>
      </w:r>
      <w:r w:rsidRPr="00200045">
        <w:rPr>
          <w:sz w:val="22"/>
          <w:szCs w:val="22"/>
          <w:lang w:val="en-GB"/>
        </w:rPr>
        <w:t>tak</w:t>
      </w:r>
      <w:r w:rsidR="00704B5C">
        <w:rPr>
          <w:sz w:val="22"/>
          <w:szCs w:val="22"/>
          <w:lang w:val="en-GB"/>
        </w:rPr>
        <w:t>e</w:t>
      </w:r>
      <w:r w:rsidRPr="00200045">
        <w:rPr>
          <w:sz w:val="22"/>
          <w:szCs w:val="22"/>
          <w:lang w:val="en-GB"/>
        </w:rPr>
        <w:t xml:space="preserve"> them to a cleaning centre. The pump sprayer used the atomizing shampoo to deal with surface dirt. In case of stains, </w:t>
      </w:r>
      <w:r w:rsidR="00704B5C">
        <w:rPr>
          <w:sz w:val="22"/>
          <w:szCs w:val="22"/>
          <w:lang w:val="en-GB"/>
        </w:rPr>
        <w:t xml:space="preserve">a </w:t>
      </w:r>
      <w:r w:rsidRPr="00200045">
        <w:rPr>
          <w:sz w:val="22"/>
          <w:szCs w:val="22"/>
          <w:lang w:val="en-GB"/>
        </w:rPr>
        <w:t xml:space="preserve">stronger cleaner was used. This was followed by rinsing with a neutralizer. The dirt at the time of rinsing determined whether </w:t>
      </w:r>
      <w:r w:rsidR="003D0996" w:rsidRPr="00200045">
        <w:rPr>
          <w:sz w:val="22"/>
          <w:szCs w:val="22"/>
          <w:lang w:val="en-GB"/>
        </w:rPr>
        <w:t xml:space="preserve">additional </w:t>
      </w:r>
      <w:r w:rsidRPr="00200045">
        <w:rPr>
          <w:sz w:val="22"/>
          <w:szCs w:val="22"/>
          <w:lang w:val="en-GB"/>
        </w:rPr>
        <w:t xml:space="preserve">cleaner had to be used. </w:t>
      </w:r>
      <w:r w:rsidR="00704B5C">
        <w:rPr>
          <w:sz w:val="22"/>
          <w:szCs w:val="22"/>
          <w:lang w:val="en-GB"/>
        </w:rPr>
        <w:t>(</w:t>
      </w:r>
      <w:proofErr w:type="spellStart"/>
      <w:r w:rsidR="00704B5C">
        <w:rPr>
          <w:sz w:val="22"/>
          <w:szCs w:val="22"/>
          <w:lang w:val="en-GB"/>
        </w:rPr>
        <w:t>Parhawk</w:t>
      </w:r>
      <w:proofErr w:type="spellEnd"/>
      <w:r w:rsidRPr="00200045">
        <w:rPr>
          <w:sz w:val="22"/>
          <w:szCs w:val="22"/>
          <w:lang w:val="en-GB"/>
        </w:rPr>
        <w:t xml:space="preserve"> strongly felt that exces</w:t>
      </w:r>
      <w:r w:rsidR="00B5276C">
        <w:rPr>
          <w:sz w:val="22"/>
          <w:szCs w:val="22"/>
          <w:lang w:val="en-GB"/>
        </w:rPr>
        <w:t>s cleaner could ruin the fabric</w:t>
      </w:r>
      <w:r w:rsidR="00704B5C">
        <w:rPr>
          <w:sz w:val="22"/>
          <w:szCs w:val="22"/>
          <w:lang w:val="en-GB"/>
        </w:rPr>
        <w:t>)</w:t>
      </w:r>
      <w:r w:rsidR="00B5276C">
        <w:rPr>
          <w:sz w:val="22"/>
          <w:szCs w:val="22"/>
          <w:lang w:val="en-GB"/>
        </w:rPr>
        <w:t>.</w:t>
      </w:r>
      <w:r w:rsidRPr="00200045">
        <w:rPr>
          <w:sz w:val="22"/>
          <w:szCs w:val="22"/>
          <w:lang w:val="en-GB"/>
        </w:rPr>
        <w:t xml:space="preserve"> Use of a disinfectant and a </w:t>
      </w:r>
      <w:r w:rsidR="00704B5C" w:rsidRPr="008658AA">
        <w:rPr>
          <w:sz w:val="22"/>
          <w:szCs w:val="22"/>
          <w:lang w:val="en-GB"/>
        </w:rPr>
        <w:t>deodorizer</w:t>
      </w:r>
      <w:r w:rsidRPr="00200045">
        <w:rPr>
          <w:sz w:val="22"/>
          <w:szCs w:val="22"/>
          <w:lang w:val="en-GB"/>
        </w:rPr>
        <w:t xml:space="preserve"> completed the process. It usually took</w:t>
      </w:r>
      <w:r w:rsidR="00704B5C">
        <w:rPr>
          <w:sz w:val="22"/>
          <w:szCs w:val="22"/>
          <w:lang w:val="en-GB"/>
        </w:rPr>
        <w:t xml:space="preserve"> anywhere </w:t>
      </w:r>
      <w:r w:rsidR="00590D7D">
        <w:rPr>
          <w:sz w:val="22"/>
          <w:szCs w:val="22"/>
          <w:lang w:val="en-GB"/>
        </w:rPr>
        <w:t>from</w:t>
      </w:r>
      <w:r w:rsidRPr="00200045">
        <w:rPr>
          <w:sz w:val="22"/>
          <w:szCs w:val="22"/>
          <w:lang w:val="en-GB"/>
        </w:rPr>
        <w:t xml:space="preserve"> two to six hours for sofas to dry under the fan. </w:t>
      </w:r>
    </w:p>
    <w:p w14:paraId="01424970" w14:textId="77777777" w:rsidR="00CF1D31" w:rsidRPr="00200045" w:rsidRDefault="00CF1D31" w:rsidP="00CF1D31">
      <w:pPr>
        <w:jc w:val="both"/>
        <w:rPr>
          <w:sz w:val="22"/>
          <w:szCs w:val="22"/>
          <w:lang w:val="en-GB"/>
        </w:rPr>
      </w:pPr>
    </w:p>
    <w:p w14:paraId="67080642" w14:textId="74140EFE" w:rsidR="00CF1D31" w:rsidRPr="00200045" w:rsidRDefault="00704B5C" w:rsidP="00CF1D31">
      <w:pPr>
        <w:jc w:val="both"/>
        <w:rPr>
          <w:sz w:val="22"/>
          <w:szCs w:val="22"/>
          <w:lang w:val="en-GB"/>
        </w:rPr>
      </w:pPr>
      <w:r>
        <w:rPr>
          <w:sz w:val="22"/>
          <w:szCs w:val="22"/>
          <w:lang w:val="en-GB"/>
        </w:rPr>
        <w:t>Service prices</w:t>
      </w:r>
      <w:r w:rsidR="00CF1D31" w:rsidRPr="00200045">
        <w:rPr>
          <w:sz w:val="22"/>
          <w:szCs w:val="22"/>
          <w:lang w:val="en-GB"/>
        </w:rPr>
        <w:t xml:space="preserve"> took into account the cost of the cleaning </w:t>
      </w:r>
      <w:r>
        <w:rPr>
          <w:sz w:val="22"/>
          <w:szCs w:val="22"/>
          <w:lang w:val="en-GB"/>
        </w:rPr>
        <w:t>materials used</w:t>
      </w:r>
      <w:r w:rsidR="00CF1D31" w:rsidRPr="00200045">
        <w:rPr>
          <w:sz w:val="22"/>
          <w:szCs w:val="22"/>
          <w:lang w:val="en-GB"/>
        </w:rPr>
        <w:t>, cost of labour, depreciation cost</w:t>
      </w:r>
      <w:r w:rsidR="003D0996" w:rsidRPr="00200045">
        <w:rPr>
          <w:sz w:val="22"/>
          <w:szCs w:val="22"/>
          <w:lang w:val="en-GB"/>
        </w:rPr>
        <w:t>,</w:t>
      </w:r>
      <w:r w:rsidR="00CF1D31" w:rsidRPr="00200045">
        <w:rPr>
          <w:sz w:val="22"/>
          <w:szCs w:val="22"/>
          <w:lang w:val="en-GB"/>
        </w:rPr>
        <w:t xml:space="preserve"> and travelling cost</w:t>
      </w:r>
      <w:r>
        <w:rPr>
          <w:sz w:val="22"/>
          <w:szCs w:val="22"/>
          <w:lang w:val="en-GB"/>
        </w:rPr>
        <w:t xml:space="preserve"> (see Exhibit 4)</w:t>
      </w:r>
      <w:r w:rsidR="00CF1D31" w:rsidRPr="00200045">
        <w:rPr>
          <w:sz w:val="22"/>
          <w:szCs w:val="22"/>
          <w:lang w:val="en-GB"/>
        </w:rPr>
        <w:t xml:space="preserve">. </w:t>
      </w:r>
      <w:proofErr w:type="spellStart"/>
      <w:r>
        <w:rPr>
          <w:sz w:val="22"/>
          <w:szCs w:val="22"/>
          <w:lang w:val="en-GB"/>
        </w:rPr>
        <w:t>Parhawk</w:t>
      </w:r>
      <w:proofErr w:type="spellEnd"/>
      <w:r w:rsidR="00CF1D31" w:rsidRPr="00200045">
        <w:rPr>
          <w:sz w:val="22"/>
          <w:szCs w:val="22"/>
          <w:lang w:val="en-GB"/>
        </w:rPr>
        <w:t xml:space="preserve"> charged a uniform price and did not entertain requests for discount</w:t>
      </w:r>
      <w:r>
        <w:rPr>
          <w:sz w:val="22"/>
          <w:szCs w:val="22"/>
          <w:lang w:val="en-GB"/>
        </w:rPr>
        <w:t>s</w:t>
      </w:r>
      <w:r w:rsidR="00CF1D31" w:rsidRPr="00200045">
        <w:rPr>
          <w:sz w:val="22"/>
          <w:szCs w:val="22"/>
          <w:lang w:val="en-GB"/>
        </w:rPr>
        <w:t xml:space="preserve"> from clients. He felt </w:t>
      </w:r>
      <w:r>
        <w:rPr>
          <w:sz w:val="22"/>
          <w:szCs w:val="22"/>
          <w:lang w:val="en-GB"/>
        </w:rPr>
        <w:t xml:space="preserve">that </w:t>
      </w:r>
      <w:r w:rsidR="00CF1D31" w:rsidRPr="00200045">
        <w:rPr>
          <w:sz w:val="22"/>
          <w:szCs w:val="22"/>
          <w:lang w:val="en-GB"/>
        </w:rPr>
        <w:t>giving one client</w:t>
      </w:r>
      <w:r>
        <w:rPr>
          <w:sz w:val="22"/>
          <w:szCs w:val="22"/>
          <w:lang w:val="en-GB"/>
        </w:rPr>
        <w:t xml:space="preserve"> a discount</w:t>
      </w:r>
      <w:r w:rsidR="00CF1D31" w:rsidRPr="00200045">
        <w:rPr>
          <w:sz w:val="22"/>
          <w:szCs w:val="22"/>
          <w:lang w:val="en-GB"/>
        </w:rPr>
        <w:t xml:space="preserve"> would oblige him to give discount</w:t>
      </w:r>
      <w:r>
        <w:rPr>
          <w:sz w:val="22"/>
          <w:szCs w:val="22"/>
          <w:lang w:val="en-GB"/>
        </w:rPr>
        <w:t>s</w:t>
      </w:r>
      <w:r w:rsidR="00CF1D31" w:rsidRPr="00200045">
        <w:rPr>
          <w:sz w:val="22"/>
          <w:szCs w:val="22"/>
          <w:lang w:val="en-GB"/>
        </w:rPr>
        <w:t xml:space="preserve"> to </w:t>
      </w:r>
      <w:r>
        <w:rPr>
          <w:sz w:val="22"/>
          <w:szCs w:val="22"/>
          <w:lang w:val="en-GB"/>
        </w:rPr>
        <w:t>all.</w:t>
      </w:r>
    </w:p>
    <w:p w14:paraId="39E4F123" w14:textId="77777777" w:rsidR="00CF1D31" w:rsidRPr="00200045" w:rsidRDefault="00CF1D31" w:rsidP="00CF1D31">
      <w:pPr>
        <w:spacing w:after="201"/>
        <w:ind w:left="-5" w:right="17"/>
        <w:rPr>
          <w:lang w:val="en-GB"/>
        </w:rPr>
      </w:pPr>
    </w:p>
    <w:p w14:paraId="1F03A4E2" w14:textId="77777777" w:rsidR="00CF1D31" w:rsidRPr="00200045" w:rsidRDefault="00704B5C" w:rsidP="00CF1D31">
      <w:pPr>
        <w:jc w:val="both"/>
        <w:rPr>
          <w:rFonts w:ascii="Arial" w:hAnsi="Arial" w:cs="Arial"/>
          <w:b/>
          <w:caps/>
          <w:lang w:val="en-GB"/>
        </w:rPr>
      </w:pPr>
      <w:r>
        <w:rPr>
          <w:rFonts w:ascii="Arial" w:hAnsi="Arial" w:cs="Arial"/>
          <w:b/>
          <w:caps/>
          <w:lang w:val="en-GB"/>
        </w:rPr>
        <w:t xml:space="preserve">Neat and clean’s </w:t>
      </w:r>
      <w:r w:rsidR="00CF1D31" w:rsidRPr="00200045">
        <w:rPr>
          <w:rFonts w:ascii="Arial" w:hAnsi="Arial" w:cs="Arial"/>
          <w:b/>
          <w:caps/>
          <w:lang w:val="en-GB"/>
        </w:rPr>
        <w:t>FUTURE</w:t>
      </w:r>
    </w:p>
    <w:p w14:paraId="69D92B6B" w14:textId="77777777" w:rsidR="00CF1D31" w:rsidRPr="00200045" w:rsidRDefault="00CF1D31" w:rsidP="00CF1D31">
      <w:pPr>
        <w:jc w:val="both"/>
        <w:rPr>
          <w:rFonts w:ascii="Arial" w:hAnsi="Arial" w:cs="Arial"/>
          <w:b/>
          <w:caps/>
          <w:lang w:val="en-GB"/>
        </w:rPr>
      </w:pPr>
    </w:p>
    <w:p w14:paraId="4B63A65A" w14:textId="77777777" w:rsidR="00CF1D31" w:rsidRPr="008A0922" w:rsidRDefault="00CF1D31" w:rsidP="00CF1D31">
      <w:pPr>
        <w:jc w:val="both"/>
        <w:rPr>
          <w:sz w:val="22"/>
          <w:szCs w:val="22"/>
          <w:lang w:val="en-GB"/>
        </w:rPr>
      </w:pPr>
      <w:proofErr w:type="spellStart"/>
      <w:r w:rsidRPr="00200045">
        <w:rPr>
          <w:sz w:val="22"/>
          <w:szCs w:val="22"/>
          <w:lang w:val="en-GB"/>
        </w:rPr>
        <w:t>Parhawk</w:t>
      </w:r>
      <w:proofErr w:type="spellEnd"/>
      <w:r w:rsidRPr="00200045">
        <w:rPr>
          <w:sz w:val="22"/>
          <w:szCs w:val="22"/>
          <w:lang w:val="en-GB"/>
        </w:rPr>
        <w:t xml:space="preserve"> felt </w:t>
      </w:r>
      <w:r w:rsidR="00F07250">
        <w:rPr>
          <w:sz w:val="22"/>
          <w:szCs w:val="22"/>
          <w:lang w:val="en-GB"/>
        </w:rPr>
        <w:t xml:space="preserve">that </w:t>
      </w:r>
      <w:r w:rsidRPr="008A0922">
        <w:rPr>
          <w:sz w:val="22"/>
          <w:szCs w:val="22"/>
          <w:lang w:val="en-GB"/>
        </w:rPr>
        <w:t xml:space="preserve">there were two kinds of competitors (see Exhibit 5). </w:t>
      </w:r>
      <w:r w:rsidR="00322CA7">
        <w:rPr>
          <w:sz w:val="22"/>
          <w:szCs w:val="22"/>
          <w:lang w:val="en-GB"/>
        </w:rPr>
        <w:t>First</w:t>
      </w:r>
      <w:r w:rsidRPr="008A0922">
        <w:rPr>
          <w:sz w:val="22"/>
          <w:szCs w:val="22"/>
          <w:lang w:val="en-GB"/>
        </w:rPr>
        <w:t xml:space="preserve"> w</w:t>
      </w:r>
      <w:r w:rsidR="00852D06">
        <w:rPr>
          <w:sz w:val="22"/>
          <w:szCs w:val="22"/>
          <w:lang w:val="en-GB"/>
        </w:rPr>
        <w:t>ere</w:t>
      </w:r>
      <w:r w:rsidR="00322CA7">
        <w:rPr>
          <w:sz w:val="22"/>
          <w:szCs w:val="22"/>
          <w:lang w:val="en-GB"/>
        </w:rPr>
        <w:t xml:space="preserve"> </w:t>
      </w:r>
      <w:r w:rsidRPr="008A0922">
        <w:rPr>
          <w:sz w:val="22"/>
          <w:szCs w:val="22"/>
          <w:lang w:val="en-GB"/>
        </w:rPr>
        <w:t>the street</w:t>
      </w:r>
      <w:r w:rsidR="00F07250">
        <w:rPr>
          <w:sz w:val="22"/>
          <w:szCs w:val="22"/>
          <w:lang w:val="en-GB"/>
        </w:rPr>
        <w:t>-</w:t>
      </w:r>
      <w:r w:rsidRPr="008A0922">
        <w:rPr>
          <w:sz w:val="22"/>
          <w:szCs w:val="22"/>
          <w:lang w:val="en-GB"/>
        </w:rPr>
        <w:t>level shops</w:t>
      </w:r>
      <w:r w:rsidR="00852D06">
        <w:rPr>
          <w:sz w:val="22"/>
          <w:szCs w:val="22"/>
          <w:lang w:val="en-GB"/>
        </w:rPr>
        <w:t>,</w:t>
      </w:r>
      <w:r w:rsidRPr="008A0922">
        <w:rPr>
          <w:sz w:val="22"/>
          <w:szCs w:val="22"/>
          <w:lang w:val="en-GB"/>
        </w:rPr>
        <w:t xml:space="preserve"> primarily dry cleaners </w:t>
      </w:r>
      <w:r w:rsidR="00852D06">
        <w:rPr>
          <w:sz w:val="22"/>
          <w:szCs w:val="22"/>
          <w:lang w:val="en-GB"/>
        </w:rPr>
        <w:t>who</w:t>
      </w:r>
      <w:r w:rsidR="00F07250">
        <w:rPr>
          <w:sz w:val="22"/>
          <w:szCs w:val="22"/>
          <w:lang w:val="en-GB"/>
        </w:rPr>
        <w:t xml:space="preserve"> </w:t>
      </w:r>
      <w:r w:rsidRPr="008A0922">
        <w:rPr>
          <w:sz w:val="22"/>
          <w:szCs w:val="22"/>
          <w:lang w:val="en-GB"/>
        </w:rPr>
        <w:t xml:space="preserve">had put up boards publicizing their </w:t>
      </w:r>
      <w:proofErr w:type="gramStart"/>
      <w:r w:rsidRPr="008A0922">
        <w:rPr>
          <w:sz w:val="22"/>
          <w:szCs w:val="22"/>
          <w:lang w:val="en-GB"/>
        </w:rPr>
        <w:t>services.</w:t>
      </w:r>
      <w:proofErr w:type="gramEnd"/>
      <w:r w:rsidRPr="008A0922">
        <w:rPr>
          <w:sz w:val="22"/>
          <w:szCs w:val="22"/>
          <w:lang w:val="en-GB"/>
        </w:rPr>
        <w:t xml:space="preserve"> </w:t>
      </w:r>
      <w:proofErr w:type="spellStart"/>
      <w:r w:rsidR="00F07250">
        <w:rPr>
          <w:sz w:val="22"/>
          <w:szCs w:val="22"/>
          <w:lang w:val="en-GB"/>
        </w:rPr>
        <w:t>Parhawk</w:t>
      </w:r>
      <w:proofErr w:type="spellEnd"/>
      <w:r w:rsidR="00F07250">
        <w:rPr>
          <w:sz w:val="22"/>
          <w:szCs w:val="22"/>
          <w:lang w:val="en-GB"/>
        </w:rPr>
        <w:t xml:space="preserve"> thought these shops’</w:t>
      </w:r>
      <w:r w:rsidRPr="008A0922">
        <w:rPr>
          <w:sz w:val="22"/>
          <w:szCs w:val="22"/>
          <w:lang w:val="en-GB"/>
        </w:rPr>
        <w:t xml:space="preserve"> employees</w:t>
      </w:r>
      <w:r w:rsidR="00F07250">
        <w:rPr>
          <w:sz w:val="22"/>
          <w:szCs w:val="22"/>
          <w:lang w:val="en-GB"/>
        </w:rPr>
        <w:t xml:space="preserve"> </w:t>
      </w:r>
      <w:r w:rsidRPr="008A0922">
        <w:rPr>
          <w:sz w:val="22"/>
          <w:szCs w:val="22"/>
          <w:lang w:val="en-GB"/>
        </w:rPr>
        <w:t>had not been trained with respect to different fabrics and the use of equipment</w:t>
      </w:r>
      <w:r w:rsidR="00F07250">
        <w:rPr>
          <w:sz w:val="22"/>
          <w:szCs w:val="22"/>
          <w:lang w:val="en-GB"/>
        </w:rPr>
        <w:t xml:space="preserve">; as such, </w:t>
      </w:r>
      <w:r w:rsidRPr="008A0922">
        <w:rPr>
          <w:sz w:val="22"/>
          <w:szCs w:val="22"/>
          <w:lang w:val="en-GB"/>
        </w:rPr>
        <w:t>they damaged the furniture</w:t>
      </w:r>
      <w:r w:rsidR="00F07250">
        <w:rPr>
          <w:sz w:val="22"/>
          <w:szCs w:val="22"/>
          <w:lang w:val="en-GB"/>
        </w:rPr>
        <w:t xml:space="preserve"> during the cleaning process</w:t>
      </w:r>
      <w:r w:rsidRPr="008A0922">
        <w:rPr>
          <w:sz w:val="22"/>
          <w:szCs w:val="22"/>
          <w:lang w:val="en-GB"/>
        </w:rPr>
        <w:t>. He elaborated</w:t>
      </w:r>
      <w:r w:rsidR="00F07250">
        <w:rPr>
          <w:sz w:val="22"/>
          <w:szCs w:val="22"/>
          <w:lang w:val="en-GB"/>
        </w:rPr>
        <w:t>:</w:t>
      </w:r>
    </w:p>
    <w:p w14:paraId="48F1958C" w14:textId="77777777" w:rsidR="00CF1D31" w:rsidRPr="008658AA" w:rsidRDefault="00CF1D31" w:rsidP="008A0922">
      <w:pPr>
        <w:pStyle w:val="BodyTextMain"/>
      </w:pPr>
    </w:p>
    <w:p w14:paraId="7703074E" w14:textId="77777777" w:rsidR="00CF1D31" w:rsidRPr="008A0922" w:rsidRDefault="00CF1D31" w:rsidP="00CF1D31">
      <w:pPr>
        <w:ind w:left="720"/>
        <w:jc w:val="both"/>
        <w:rPr>
          <w:sz w:val="22"/>
          <w:szCs w:val="22"/>
          <w:lang w:val="en-GB"/>
        </w:rPr>
      </w:pPr>
      <w:r w:rsidRPr="008A0922">
        <w:rPr>
          <w:sz w:val="22"/>
          <w:szCs w:val="22"/>
          <w:lang w:val="en-GB"/>
        </w:rPr>
        <w:t>When one takes down curtains for washing, there is a need to measure them before the wash. If the curtains shrink, it is necessary to take note of that. Other players are not sensitive to that. They dump the curtains after a wash. We put the curtains back. Of late there has been an increase in demand for curtain cleaning.</w:t>
      </w:r>
    </w:p>
    <w:p w14:paraId="4A3C274F" w14:textId="77777777" w:rsidR="00CF1D31" w:rsidRPr="008658AA" w:rsidRDefault="00CF1D31" w:rsidP="008A0922">
      <w:pPr>
        <w:pStyle w:val="BodyTextMain"/>
      </w:pPr>
    </w:p>
    <w:p w14:paraId="00BCD1CD" w14:textId="4349A0E7" w:rsidR="00CF1D31" w:rsidRPr="008A0922" w:rsidRDefault="00CF1D31" w:rsidP="00CF1D31">
      <w:pPr>
        <w:jc w:val="both"/>
        <w:rPr>
          <w:sz w:val="22"/>
          <w:szCs w:val="22"/>
          <w:lang w:val="en-GB"/>
        </w:rPr>
      </w:pPr>
      <w:r w:rsidRPr="008A0922">
        <w:rPr>
          <w:sz w:val="22"/>
          <w:szCs w:val="22"/>
          <w:lang w:val="en-GB"/>
        </w:rPr>
        <w:t>Second were the top</w:t>
      </w:r>
      <w:r w:rsidR="00852D06">
        <w:rPr>
          <w:sz w:val="22"/>
          <w:szCs w:val="22"/>
          <w:lang w:val="en-GB"/>
        </w:rPr>
        <w:t>-</w:t>
      </w:r>
      <w:r w:rsidRPr="008A0922">
        <w:rPr>
          <w:sz w:val="22"/>
          <w:szCs w:val="22"/>
          <w:lang w:val="en-GB"/>
        </w:rPr>
        <w:t>end players</w:t>
      </w:r>
      <w:r w:rsidR="00852D06">
        <w:rPr>
          <w:sz w:val="22"/>
          <w:szCs w:val="22"/>
          <w:lang w:val="en-GB"/>
        </w:rPr>
        <w:t>,</w:t>
      </w:r>
      <w:r w:rsidRPr="008A0922">
        <w:rPr>
          <w:sz w:val="22"/>
          <w:szCs w:val="22"/>
          <w:lang w:val="en-GB"/>
        </w:rPr>
        <w:t xml:space="preserve"> like </w:t>
      </w:r>
      <w:proofErr w:type="spellStart"/>
      <w:r w:rsidRPr="008A0922">
        <w:rPr>
          <w:sz w:val="22"/>
          <w:szCs w:val="22"/>
          <w:lang w:val="en-GB"/>
        </w:rPr>
        <w:t>Guardini</w:t>
      </w:r>
      <w:proofErr w:type="spellEnd"/>
      <w:r w:rsidR="00852D06">
        <w:rPr>
          <w:sz w:val="22"/>
          <w:szCs w:val="22"/>
          <w:lang w:val="en-GB"/>
        </w:rPr>
        <w:t>,</w:t>
      </w:r>
      <w:r w:rsidRPr="008A0922">
        <w:rPr>
          <w:sz w:val="22"/>
          <w:szCs w:val="22"/>
          <w:lang w:val="en-GB"/>
        </w:rPr>
        <w:t xml:space="preserve"> </w:t>
      </w:r>
      <w:r w:rsidR="00082378">
        <w:rPr>
          <w:sz w:val="22"/>
          <w:szCs w:val="22"/>
          <w:lang w:val="en-GB"/>
        </w:rPr>
        <w:t>which</w:t>
      </w:r>
      <w:r w:rsidR="00082378" w:rsidRPr="008A0922">
        <w:rPr>
          <w:sz w:val="22"/>
          <w:szCs w:val="22"/>
          <w:lang w:val="en-GB"/>
        </w:rPr>
        <w:t xml:space="preserve"> </w:t>
      </w:r>
      <w:r w:rsidRPr="008A0922">
        <w:rPr>
          <w:sz w:val="22"/>
          <w:szCs w:val="22"/>
          <w:lang w:val="en-GB"/>
        </w:rPr>
        <w:t xml:space="preserve">set up fancy vans to attract customers. </w:t>
      </w:r>
      <w:proofErr w:type="spellStart"/>
      <w:r w:rsidR="00852D06">
        <w:rPr>
          <w:sz w:val="22"/>
          <w:szCs w:val="22"/>
          <w:lang w:val="en-GB"/>
        </w:rPr>
        <w:t>Parhawk</w:t>
      </w:r>
      <w:proofErr w:type="spellEnd"/>
      <w:r w:rsidRPr="008A0922">
        <w:rPr>
          <w:sz w:val="22"/>
          <w:szCs w:val="22"/>
          <w:lang w:val="en-GB"/>
        </w:rPr>
        <w:t xml:space="preserve"> stated, “They charge $0.62 per square foot. I charge $0.23 per square foot. Also</w:t>
      </w:r>
      <w:r w:rsidR="00852D06">
        <w:rPr>
          <w:sz w:val="22"/>
          <w:szCs w:val="22"/>
          <w:lang w:val="en-GB"/>
        </w:rPr>
        <w:t>,</w:t>
      </w:r>
      <w:r w:rsidRPr="008A0922">
        <w:rPr>
          <w:sz w:val="22"/>
          <w:szCs w:val="22"/>
          <w:lang w:val="en-GB"/>
        </w:rPr>
        <w:t xml:space="preserve"> I do not impose any additional charges.” </w:t>
      </w:r>
      <w:proofErr w:type="spellStart"/>
      <w:r w:rsidRPr="008A0922">
        <w:rPr>
          <w:sz w:val="22"/>
          <w:szCs w:val="22"/>
          <w:lang w:val="en-GB"/>
        </w:rPr>
        <w:t>Parhawk</w:t>
      </w:r>
      <w:proofErr w:type="spellEnd"/>
      <w:r w:rsidRPr="008A0922">
        <w:rPr>
          <w:sz w:val="22"/>
          <w:szCs w:val="22"/>
          <w:lang w:val="en-GB"/>
        </w:rPr>
        <w:t xml:space="preserve"> believed in keeping his overhead low so that he could pass the benefit </w:t>
      </w:r>
      <w:r w:rsidR="00852D06">
        <w:rPr>
          <w:sz w:val="22"/>
          <w:szCs w:val="22"/>
          <w:lang w:val="en-GB"/>
        </w:rPr>
        <w:t xml:space="preserve">on </w:t>
      </w:r>
      <w:r w:rsidRPr="008A0922">
        <w:rPr>
          <w:sz w:val="22"/>
          <w:szCs w:val="22"/>
          <w:lang w:val="en-GB"/>
        </w:rPr>
        <w:t xml:space="preserve">to his customers. Unlike other home cleaning </w:t>
      </w:r>
      <w:r w:rsidR="00964C39" w:rsidRPr="008A0922">
        <w:rPr>
          <w:sz w:val="22"/>
          <w:szCs w:val="22"/>
          <w:lang w:val="en-GB"/>
        </w:rPr>
        <w:t>services,</w:t>
      </w:r>
      <w:r w:rsidRPr="008A0922">
        <w:rPr>
          <w:sz w:val="22"/>
          <w:szCs w:val="22"/>
          <w:lang w:val="en-GB"/>
        </w:rPr>
        <w:t xml:space="preserve"> he had never felt the need for a physical office. </w:t>
      </w:r>
      <w:r w:rsidR="00852D06">
        <w:rPr>
          <w:sz w:val="22"/>
          <w:szCs w:val="22"/>
          <w:lang w:val="en-GB"/>
        </w:rPr>
        <w:t>But h</w:t>
      </w:r>
      <w:r w:rsidRPr="008A0922">
        <w:rPr>
          <w:sz w:val="22"/>
          <w:szCs w:val="22"/>
          <w:lang w:val="en-GB"/>
        </w:rPr>
        <w:t xml:space="preserve">e felt </w:t>
      </w:r>
      <w:r w:rsidR="004968C7">
        <w:rPr>
          <w:sz w:val="22"/>
          <w:szCs w:val="22"/>
          <w:lang w:val="en-GB"/>
        </w:rPr>
        <w:t xml:space="preserve">that </w:t>
      </w:r>
      <w:r w:rsidRPr="008A0922">
        <w:rPr>
          <w:sz w:val="22"/>
          <w:szCs w:val="22"/>
          <w:lang w:val="en-GB"/>
        </w:rPr>
        <w:t>one</w:t>
      </w:r>
      <w:r w:rsidR="004968C7">
        <w:rPr>
          <w:sz w:val="22"/>
          <w:szCs w:val="22"/>
          <w:lang w:val="en-GB"/>
        </w:rPr>
        <w:t xml:space="preserve"> should</w:t>
      </w:r>
      <w:r w:rsidRPr="008A0922">
        <w:rPr>
          <w:sz w:val="22"/>
          <w:szCs w:val="22"/>
          <w:lang w:val="en-GB"/>
        </w:rPr>
        <w:t xml:space="preserve"> </w:t>
      </w:r>
      <w:r w:rsidR="00852D06">
        <w:rPr>
          <w:sz w:val="22"/>
          <w:szCs w:val="22"/>
          <w:lang w:val="en-GB"/>
        </w:rPr>
        <w:t>clearly know</w:t>
      </w:r>
      <w:r w:rsidRPr="008A0922">
        <w:rPr>
          <w:sz w:val="22"/>
          <w:szCs w:val="22"/>
          <w:lang w:val="en-GB"/>
        </w:rPr>
        <w:t xml:space="preserve"> what service </w:t>
      </w:r>
      <w:r w:rsidR="00B5276C">
        <w:rPr>
          <w:sz w:val="22"/>
          <w:szCs w:val="22"/>
          <w:lang w:val="en-GB"/>
        </w:rPr>
        <w:t>a company</w:t>
      </w:r>
      <w:r w:rsidRPr="008A0922">
        <w:rPr>
          <w:sz w:val="22"/>
          <w:szCs w:val="22"/>
          <w:lang w:val="en-GB"/>
        </w:rPr>
        <w:t xml:space="preserve"> was delivering</w:t>
      </w:r>
      <w:r w:rsidR="00964C39" w:rsidRPr="008A0922">
        <w:rPr>
          <w:sz w:val="22"/>
          <w:szCs w:val="22"/>
          <w:lang w:val="en-GB"/>
        </w:rPr>
        <w:t>,</w:t>
      </w:r>
      <w:r w:rsidRPr="008A0922">
        <w:rPr>
          <w:sz w:val="22"/>
          <w:szCs w:val="22"/>
          <w:lang w:val="en-GB"/>
        </w:rPr>
        <w:t xml:space="preserve"> and at what price. </w:t>
      </w:r>
    </w:p>
    <w:p w14:paraId="66C95F9D" w14:textId="77777777" w:rsidR="00CF1D31" w:rsidRPr="008A0922" w:rsidRDefault="00CF1D31" w:rsidP="00CF1D31">
      <w:pPr>
        <w:jc w:val="both"/>
        <w:rPr>
          <w:sz w:val="22"/>
          <w:szCs w:val="22"/>
          <w:lang w:val="en-GB"/>
        </w:rPr>
      </w:pPr>
    </w:p>
    <w:p w14:paraId="56660870" w14:textId="49ADF626" w:rsidR="00CF1D31" w:rsidRPr="008A0922" w:rsidRDefault="00CF1D31" w:rsidP="00CF1D31">
      <w:pPr>
        <w:jc w:val="both"/>
        <w:rPr>
          <w:sz w:val="22"/>
          <w:szCs w:val="22"/>
          <w:lang w:val="en-GB"/>
        </w:rPr>
      </w:pPr>
      <w:r w:rsidRPr="008A0922">
        <w:rPr>
          <w:sz w:val="22"/>
          <w:szCs w:val="22"/>
          <w:lang w:val="en-GB"/>
        </w:rPr>
        <w:t xml:space="preserve">The number of sofa cleaners had increased over the years, with more than 350 operating in Gurgaon in 2018. </w:t>
      </w:r>
      <w:proofErr w:type="spellStart"/>
      <w:r w:rsidRPr="008A0922">
        <w:rPr>
          <w:sz w:val="22"/>
          <w:szCs w:val="22"/>
          <w:lang w:val="en-GB"/>
        </w:rPr>
        <w:t>Parhawk</w:t>
      </w:r>
      <w:proofErr w:type="spellEnd"/>
      <w:r w:rsidRPr="008A0922">
        <w:rPr>
          <w:sz w:val="22"/>
          <w:szCs w:val="22"/>
          <w:lang w:val="en-GB"/>
        </w:rPr>
        <w:t xml:space="preserve"> did not feel threatened, despite the competition. He knew his competitors lacked exposure to the cleaning equipment and a deep understanding of the right cleaning solution to be used. Above all, he felt there was no shortage of work. There were innumerable housing societies in Gurgaon, and he had captured just 3 per</w:t>
      </w:r>
      <w:r w:rsidR="00082378">
        <w:rPr>
          <w:sz w:val="22"/>
          <w:szCs w:val="22"/>
          <w:lang w:val="en-GB"/>
        </w:rPr>
        <w:t xml:space="preserve"> </w:t>
      </w:r>
      <w:r w:rsidRPr="008A0922">
        <w:rPr>
          <w:sz w:val="22"/>
          <w:szCs w:val="22"/>
          <w:lang w:val="en-GB"/>
        </w:rPr>
        <w:t>cent of the market. Although clients had been cost</w:t>
      </w:r>
      <w:r w:rsidR="00852D06">
        <w:rPr>
          <w:sz w:val="22"/>
          <w:szCs w:val="22"/>
          <w:lang w:val="en-GB"/>
        </w:rPr>
        <w:t>-</w:t>
      </w:r>
      <w:r w:rsidRPr="008A0922">
        <w:rPr>
          <w:sz w:val="22"/>
          <w:szCs w:val="22"/>
          <w:lang w:val="en-GB"/>
        </w:rPr>
        <w:t xml:space="preserve">conscious during </w:t>
      </w:r>
      <w:r w:rsidR="00852D06">
        <w:rPr>
          <w:sz w:val="22"/>
          <w:szCs w:val="22"/>
          <w:lang w:val="en-GB"/>
        </w:rPr>
        <w:t xml:space="preserve">Neat and </w:t>
      </w:r>
      <w:proofErr w:type="spellStart"/>
      <w:r w:rsidR="00852D06">
        <w:rPr>
          <w:sz w:val="22"/>
          <w:szCs w:val="22"/>
          <w:lang w:val="en-GB"/>
        </w:rPr>
        <w:t>Clean’s</w:t>
      </w:r>
      <w:proofErr w:type="spellEnd"/>
      <w:r w:rsidRPr="008A0922">
        <w:rPr>
          <w:sz w:val="22"/>
          <w:szCs w:val="22"/>
          <w:lang w:val="en-GB"/>
        </w:rPr>
        <w:t xml:space="preserve"> initial years, with time they had become quality</w:t>
      </w:r>
      <w:r w:rsidR="00852D06">
        <w:rPr>
          <w:sz w:val="22"/>
          <w:szCs w:val="22"/>
          <w:lang w:val="en-GB"/>
        </w:rPr>
        <w:t>-</w:t>
      </w:r>
      <w:r w:rsidRPr="008A0922">
        <w:rPr>
          <w:sz w:val="22"/>
          <w:szCs w:val="22"/>
          <w:lang w:val="en-GB"/>
        </w:rPr>
        <w:t>conscious. Diseases related to dust mites were on the rise</w:t>
      </w:r>
      <w:r w:rsidR="00AD03F6">
        <w:rPr>
          <w:sz w:val="22"/>
          <w:szCs w:val="22"/>
          <w:lang w:val="en-GB"/>
        </w:rPr>
        <w:t>, and</w:t>
      </w:r>
      <w:r w:rsidRPr="008A0922">
        <w:rPr>
          <w:sz w:val="22"/>
          <w:szCs w:val="22"/>
          <w:lang w:val="en-GB"/>
        </w:rPr>
        <w:t xml:space="preserve"> </w:t>
      </w:r>
      <w:r w:rsidR="00AD03F6">
        <w:rPr>
          <w:sz w:val="22"/>
          <w:szCs w:val="22"/>
          <w:lang w:val="en-GB"/>
        </w:rPr>
        <w:t>h</w:t>
      </w:r>
      <w:r w:rsidRPr="008A0922">
        <w:rPr>
          <w:sz w:val="22"/>
          <w:szCs w:val="22"/>
          <w:lang w:val="en-GB"/>
        </w:rPr>
        <w:t>e was convinced there wa</w:t>
      </w:r>
      <w:r w:rsidR="00AD03F6">
        <w:rPr>
          <w:sz w:val="22"/>
          <w:szCs w:val="22"/>
          <w:lang w:val="en-GB"/>
        </w:rPr>
        <w:t>s</w:t>
      </w:r>
      <w:r w:rsidRPr="008A0922">
        <w:rPr>
          <w:sz w:val="22"/>
          <w:szCs w:val="22"/>
          <w:lang w:val="en-GB"/>
        </w:rPr>
        <w:t xml:space="preserve"> huge potential for growth.</w:t>
      </w:r>
    </w:p>
    <w:p w14:paraId="235EA667" w14:textId="77777777" w:rsidR="00CF1D31" w:rsidRPr="008A0922" w:rsidRDefault="00CF1D31" w:rsidP="00CF1D31">
      <w:pPr>
        <w:jc w:val="both"/>
        <w:rPr>
          <w:sz w:val="22"/>
          <w:szCs w:val="22"/>
          <w:lang w:val="en-GB"/>
        </w:rPr>
      </w:pPr>
    </w:p>
    <w:p w14:paraId="01227E9C" w14:textId="7AAE9522" w:rsidR="00CF1D31" w:rsidRPr="008A0922" w:rsidRDefault="00AD03F6" w:rsidP="00CF1D31">
      <w:pPr>
        <w:jc w:val="both"/>
        <w:rPr>
          <w:sz w:val="22"/>
          <w:szCs w:val="22"/>
          <w:lang w:val="en-GB"/>
        </w:rPr>
      </w:pPr>
      <w:proofErr w:type="spellStart"/>
      <w:r>
        <w:rPr>
          <w:sz w:val="22"/>
          <w:szCs w:val="22"/>
          <w:lang w:val="en-GB"/>
        </w:rPr>
        <w:t>Parhawk</w:t>
      </w:r>
      <w:proofErr w:type="spellEnd"/>
      <w:r w:rsidR="00CF1D31" w:rsidRPr="008A0922">
        <w:rPr>
          <w:sz w:val="22"/>
          <w:szCs w:val="22"/>
          <w:lang w:val="en-GB"/>
        </w:rPr>
        <w:t xml:space="preserve"> had aspirations for growing his business</w:t>
      </w:r>
      <w:r>
        <w:rPr>
          <w:sz w:val="22"/>
          <w:szCs w:val="22"/>
          <w:lang w:val="en-GB"/>
        </w:rPr>
        <w:t>,</w:t>
      </w:r>
      <w:r w:rsidR="00CF1D31" w:rsidRPr="008A0922">
        <w:rPr>
          <w:sz w:val="22"/>
          <w:szCs w:val="22"/>
          <w:lang w:val="en-GB"/>
        </w:rPr>
        <w:t xml:space="preserve"> but he </w:t>
      </w:r>
      <w:r w:rsidR="0041623F">
        <w:rPr>
          <w:sz w:val="22"/>
          <w:szCs w:val="22"/>
          <w:lang w:val="en-GB"/>
        </w:rPr>
        <w:t xml:space="preserve">also </w:t>
      </w:r>
      <w:r w:rsidR="00CF1D31" w:rsidRPr="008A0922">
        <w:rPr>
          <w:sz w:val="22"/>
          <w:szCs w:val="22"/>
          <w:lang w:val="en-GB"/>
        </w:rPr>
        <w:t xml:space="preserve">knew the challenges. Unforeseen circumstances like </w:t>
      </w:r>
      <w:r w:rsidR="00EB609C">
        <w:rPr>
          <w:sz w:val="22"/>
          <w:szCs w:val="22"/>
          <w:lang w:val="en-GB"/>
        </w:rPr>
        <w:t xml:space="preserve">the </w:t>
      </w:r>
      <w:r w:rsidR="00082378">
        <w:rPr>
          <w:sz w:val="22"/>
          <w:szCs w:val="22"/>
          <w:lang w:val="en-GB"/>
        </w:rPr>
        <w:t>g</w:t>
      </w:r>
      <w:r w:rsidR="00CF1D31" w:rsidRPr="008A0922">
        <w:rPr>
          <w:sz w:val="22"/>
          <w:szCs w:val="22"/>
          <w:lang w:val="en-GB"/>
        </w:rPr>
        <w:t>overnment</w:t>
      </w:r>
      <w:r w:rsidR="00EB609C">
        <w:rPr>
          <w:sz w:val="22"/>
          <w:szCs w:val="22"/>
          <w:lang w:val="en-GB"/>
        </w:rPr>
        <w:t>’s</w:t>
      </w:r>
      <w:r w:rsidR="00CF1D31" w:rsidRPr="008A0922">
        <w:rPr>
          <w:sz w:val="22"/>
          <w:szCs w:val="22"/>
          <w:lang w:val="en-GB"/>
        </w:rPr>
        <w:t xml:space="preserve"> regulation</w:t>
      </w:r>
      <w:r w:rsidR="003C0280">
        <w:rPr>
          <w:sz w:val="22"/>
          <w:szCs w:val="22"/>
          <w:lang w:val="en-GB"/>
        </w:rPr>
        <w:t>s</w:t>
      </w:r>
      <w:r w:rsidR="00CF1D31" w:rsidRPr="008A0922">
        <w:rPr>
          <w:sz w:val="22"/>
          <w:szCs w:val="22"/>
          <w:lang w:val="en-GB"/>
        </w:rPr>
        <w:t xml:space="preserve"> with respect to phasing </w:t>
      </w:r>
      <w:r w:rsidR="003C0280">
        <w:rPr>
          <w:sz w:val="22"/>
          <w:szCs w:val="22"/>
          <w:lang w:val="en-GB"/>
        </w:rPr>
        <w:t>out</w:t>
      </w:r>
      <w:r w:rsidR="00CF1D31" w:rsidRPr="008A0922">
        <w:rPr>
          <w:sz w:val="22"/>
          <w:szCs w:val="22"/>
          <w:lang w:val="en-GB"/>
        </w:rPr>
        <w:t xml:space="preserve"> cars that were more than 15 years old had forced him to sell his two old cars. </w:t>
      </w:r>
      <w:r w:rsidR="003C0280">
        <w:rPr>
          <w:sz w:val="22"/>
          <w:szCs w:val="22"/>
          <w:lang w:val="en-GB"/>
        </w:rPr>
        <w:t>Unfortunately, b</w:t>
      </w:r>
      <w:r w:rsidR="00CF1D31" w:rsidRPr="008A0922">
        <w:rPr>
          <w:sz w:val="22"/>
          <w:szCs w:val="22"/>
          <w:lang w:val="en-GB"/>
        </w:rPr>
        <w:t xml:space="preserve">anks </w:t>
      </w:r>
      <w:r w:rsidR="003C0280">
        <w:rPr>
          <w:sz w:val="22"/>
          <w:szCs w:val="22"/>
          <w:lang w:val="en-GB"/>
        </w:rPr>
        <w:t>would not purchase</w:t>
      </w:r>
      <w:r w:rsidR="00CF1D31" w:rsidRPr="008A0922">
        <w:rPr>
          <w:sz w:val="22"/>
          <w:szCs w:val="22"/>
          <w:lang w:val="en-GB"/>
        </w:rPr>
        <w:t xml:space="preserve"> second</w:t>
      </w:r>
      <w:r w:rsidR="003C0280">
        <w:rPr>
          <w:sz w:val="22"/>
          <w:szCs w:val="22"/>
          <w:lang w:val="en-GB"/>
        </w:rPr>
        <w:t>-</w:t>
      </w:r>
      <w:r w:rsidR="00CF1D31" w:rsidRPr="008A0922">
        <w:rPr>
          <w:sz w:val="22"/>
          <w:szCs w:val="22"/>
          <w:lang w:val="en-GB"/>
        </w:rPr>
        <w:t>hand car</w:t>
      </w:r>
      <w:r w:rsidR="003C0280">
        <w:rPr>
          <w:sz w:val="22"/>
          <w:szCs w:val="22"/>
          <w:lang w:val="en-GB"/>
        </w:rPr>
        <w:t>s</w:t>
      </w:r>
      <w:r w:rsidR="00CF1D31" w:rsidRPr="008A0922">
        <w:rPr>
          <w:sz w:val="22"/>
          <w:szCs w:val="22"/>
          <w:lang w:val="en-GB"/>
        </w:rPr>
        <w:t>. Car dealers</w:t>
      </w:r>
      <w:r w:rsidR="003C0280">
        <w:rPr>
          <w:sz w:val="22"/>
          <w:szCs w:val="22"/>
          <w:lang w:val="en-GB"/>
        </w:rPr>
        <w:t>,</w:t>
      </w:r>
      <w:r w:rsidR="00CF1D31" w:rsidRPr="008A0922">
        <w:rPr>
          <w:sz w:val="22"/>
          <w:szCs w:val="22"/>
          <w:lang w:val="en-GB"/>
        </w:rPr>
        <w:t xml:space="preserve"> on the other hand</w:t>
      </w:r>
      <w:r w:rsidR="003C0280">
        <w:rPr>
          <w:sz w:val="22"/>
          <w:szCs w:val="22"/>
          <w:lang w:val="en-GB"/>
        </w:rPr>
        <w:t>,</w:t>
      </w:r>
      <w:r w:rsidR="00CF1D31" w:rsidRPr="008A0922">
        <w:rPr>
          <w:sz w:val="22"/>
          <w:szCs w:val="22"/>
          <w:lang w:val="en-GB"/>
        </w:rPr>
        <w:t xml:space="preserve"> charged an interest </w:t>
      </w:r>
      <w:r w:rsidR="00B5276C">
        <w:rPr>
          <w:sz w:val="22"/>
          <w:szCs w:val="22"/>
          <w:lang w:val="en-GB"/>
        </w:rPr>
        <w:t xml:space="preserve">rate </w:t>
      </w:r>
      <w:r w:rsidR="00CF1D31" w:rsidRPr="008A0922">
        <w:rPr>
          <w:sz w:val="22"/>
          <w:szCs w:val="22"/>
          <w:lang w:val="en-GB"/>
        </w:rPr>
        <w:t>of 8 per</w:t>
      </w:r>
      <w:r w:rsidR="003C0280">
        <w:rPr>
          <w:sz w:val="22"/>
          <w:szCs w:val="22"/>
          <w:lang w:val="en-GB"/>
        </w:rPr>
        <w:t xml:space="preserve"> </w:t>
      </w:r>
      <w:r w:rsidR="00CF1D31" w:rsidRPr="008A0922">
        <w:rPr>
          <w:sz w:val="22"/>
          <w:szCs w:val="22"/>
          <w:lang w:val="en-GB"/>
        </w:rPr>
        <w:t>cent on the loans they gave. Desperately in need</w:t>
      </w:r>
      <w:r w:rsidR="003C0280">
        <w:rPr>
          <w:sz w:val="22"/>
          <w:szCs w:val="22"/>
          <w:lang w:val="en-GB"/>
        </w:rPr>
        <w:t xml:space="preserve"> of a new car</w:t>
      </w:r>
      <w:r w:rsidR="00CF1D31" w:rsidRPr="008A0922">
        <w:rPr>
          <w:sz w:val="22"/>
          <w:szCs w:val="22"/>
          <w:lang w:val="en-GB"/>
        </w:rPr>
        <w:t xml:space="preserve">, </w:t>
      </w:r>
      <w:proofErr w:type="spellStart"/>
      <w:r w:rsidR="003C0280">
        <w:rPr>
          <w:sz w:val="22"/>
          <w:szCs w:val="22"/>
          <w:lang w:val="en-GB"/>
        </w:rPr>
        <w:t>Parhawk</w:t>
      </w:r>
      <w:proofErr w:type="spellEnd"/>
      <w:r w:rsidR="00CF1D31" w:rsidRPr="008A0922">
        <w:rPr>
          <w:sz w:val="22"/>
          <w:szCs w:val="22"/>
          <w:lang w:val="en-GB"/>
        </w:rPr>
        <w:t xml:space="preserve"> had </w:t>
      </w:r>
      <w:r w:rsidR="003C0280">
        <w:rPr>
          <w:sz w:val="22"/>
          <w:szCs w:val="22"/>
          <w:lang w:val="en-GB"/>
        </w:rPr>
        <w:t xml:space="preserve">to </w:t>
      </w:r>
      <w:r w:rsidR="00CF1D31" w:rsidRPr="008A0922">
        <w:rPr>
          <w:sz w:val="22"/>
          <w:szCs w:val="22"/>
          <w:lang w:val="en-GB"/>
        </w:rPr>
        <w:t xml:space="preserve">use a major chunk of his reserves.  </w:t>
      </w:r>
    </w:p>
    <w:p w14:paraId="235FDB33" w14:textId="77777777" w:rsidR="00CF1D31" w:rsidRPr="008A0922" w:rsidRDefault="00CF1D31" w:rsidP="00CF1D31">
      <w:pPr>
        <w:jc w:val="both"/>
        <w:rPr>
          <w:sz w:val="22"/>
          <w:szCs w:val="22"/>
          <w:lang w:val="en-GB"/>
        </w:rPr>
      </w:pPr>
    </w:p>
    <w:p w14:paraId="2F68F3AB" w14:textId="77777777" w:rsidR="00CF1D31" w:rsidRPr="008A0922" w:rsidRDefault="00CF1D31" w:rsidP="00CF1D31">
      <w:pPr>
        <w:jc w:val="both"/>
        <w:rPr>
          <w:sz w:val="22"/>
          <w:szCs w:val="22"/>
          <w:lang w:val="en-GB"/>
        </w:rPr>
      </w:pPr>
      <w:r w:rsidRPr="008A0922">
        <w:rPr>
          <w:sz w:val="22"/>
          <w:szCs w:val="22"/>
          <w:lang w:val="en-GB"/>
        </w:rPr>
        <w:lastRenderedPageBreak/>
        <w:t xml:space="preserve">Dealings with banks frustrated </w:t>
      </w:r>
      <w:proofErr w:type="spellStart"/>
      <w:r w:rsidRPr="008A0922">
        <w:rPr>
          <w:sz w:val="22"/>
          <w:szCs w:val="22"/>
          <w:lang w:val="en-GB"/>
        </w:rPr>
        <w:t>Parhawk</w:t>
      </w:r>
      <w:proofErr w:type="spellEnd"/>
      <w:r w:rsidR="003C0280">
        <w:rPr>
          <w:sz w:val="22"/>
          <w:szCs w:val="22"/>
          <w:lang w:val="en-GB"/>
        </w:rPr>
        <w:t>:</w:t>
      </w:r>
      <w:r w:rsidRPr="008A0922">
        <w:rPr>
          <w:sz w:val="22"/>
          <w:szCs w:val="22"/>
          <w:lang w:val="en-GB"/>
        </w:rPr>
        <w:t xml:space="preserve"> </w:t>
      </w:r>
    </w:p>
    <w:p w14:paraId="6858B8AE" w14:textId="77777777" w:rsidR="00CF1D31" w:rsidRPr="008A0922" w:rsidRDefault="00CF1D31" w:rsidP="00CF1D31">
      <w:pPr>
        <w:jc w:val="both"/>
        <w:rPr>
          <w:sz w:val="22"/>
          <w:szCs w:val="22"/>
          <w:lang w:val="en-GB"/>
        </w:rPr>
      </w:pPr>
    </w:p>
    <w:p w14:paraId="2EB1CD55" w14:textId="77777777" w:rsidR="00CF1D31" w:rsidRPr="008A0922" w:rsidRDefault="00CF1D31" w:rsidP="00CF1D31">
      <w:pPr>
        <w:ind w:left="720"/>
        <w:jc w:val="both"/>
        <w:rPr>
          <w:sz w:val="22"/>
          <w:szCs w:val="22"/>
          <w:lang w:val="en-GB"/>
        </w:rPr>
      </w:pPr>
      <w:r w:rsidRPr="008A0922">
        <w:rPr>
          <w:sz w:val="22"/>
          <w:szCs w:val="22"/>
          <w:lang w:val="en-GB"/>
        </w:rPr>
        <w:t xml:space="preserve">I need capital for expansion, small funds. It is not an easy task to get a loan from the bank. They have crazy loan application formats to be filled </w:t>
      </w:r>
      <w:r w:rsidR="003C0280">
        <w:rPr>
          <w:sz w:val="22"/>
          <w:szCs w:val="22"/>
          <w:lang w:val="en-GB"/>
        </w:rPr>
        <w:t>out</w:t>
      </w:r>
      <w:r w:rsidRPr="008A0922">
        <w:rPr>
          <w:sz w:val="22"/>
          <w:szCs w:val="22"/>
          <w:lang w:val="en-GB"/>
        </w:rPr>
        <w:t xml:space="preserve">, demanding proof with respect to one’s earning and loan repayment potential. They also demanded collaterals. I do not need machinery; I need to hire more employees. Even if I hire new employees, I will need </w:t>
      </w:r>
      <w:r w:rsidR="003C0280">
        <w:rPr>
          <w:sz w:val="22"/>
          <w:szCs w:val="22"/>
          <w:lang w:val="en-GB"/>
        </w:rPr>
        <w:t>three</w:t>
      </w:r>
      <w:r w:rsidRPr="008A0922">
        <w:rPr>
          <w:sz w:val="22"/>
          <w:szCs w:val="22"/>
          <w:lang w:val="en-GB"/>
        </w:rPr>
        <w:t xml:space="preserve"> to </w:t>
      </w:r>
      <w:r w:rsidR="003C0280">
        <w:rPr>
          <w:sz w:val="22"/>
          <w:szCs w:val="22"/>
          <w:lang w:val="en-GB"/>
        </w:rPr>
        <w:t>six</w:t>
      </w:r>
      <w:r w:rsidRPr="008A0922">
        <w:rPr>
          <w:sz w:val="22"/>
          <w:szCs w:val="22"/>
          <w:lang w:val="en-GB"/>
        </w:rPr>
        <w:t xml:space="preserve"> months to train them. It will take time before new employees start bringing business for me. It takes time to build credentials with potential clientele. I can tie up with the Resident Welfare Associations of the various housing societies to give </w:t>
      </w:r>
      <w:r w:rsidR="0017153E">
        <w:rPr>
          <w:sz w:val="22"/>
          <w:szCs w:val="22"/>
          <w:lang w:val="en-GB"/>
        </w:rPr>
        <w:t xml:space="preserve">a </w:t>
      </w:r>
      <w:r w:rsidRPr="008A0922">
        <w:rPr>
          <w:sz w:val="22"/>
          <w:szCs w:val="22"/>
          <w:lang w:val="en-GB"/>
        </w:rPr>
        <w:t>free demo of cleaning a sofa each at interested residents’ homes. But it requires time, money</w:t>
      </w:r>
      <w:r w:rsidR="00964C39" w:rsidRPr="008A0922">
        <w:rPr>
          <w:sz w:val="22"/>
          <w:szCs w:val="22"/>
          <w:lang w:val="en-GB"/>
        </w:rPr>
        <w:t>,</w:t>
      </w:r>
      <w:r w:rsidRPr="008A0922">
        <w:rPr>
          <w:sz w:val="22"/>
          <w:szCs w:val="22"/>
          <w:lang w:val="en-GB"/>
        </w:rPr>
        <w:t xml:space="preserve"> and physical presence to build goodwill. </w:t>
      </w:r>
    </w:p>
    <w:p w14:paraId="761EF710" w14:textId="77777777" w:rsidR="00CF1D31" w:rsidRPr="008A0922" w:rsidRDefault="00CF1D31" w:rsidP="00CF1D31">
      <w:pPr>
        <w:ind w:left="720" w:right="37"/>
        <w:rPr>
          <w:lang w:val="en-GB"/>
        </w:rPr>
      </w:pPr>
    </w:p>
    <w:p w14:paraId="1CF92211" w14:textId="354E8986" w:rsidR="00CF1D31" w:rsidRPr="008A0922" w:rsidRDefault="009E1776" w:rsidP="00CF1D31">
      <w:pPr>
        <w:jc w:val="both"/>
        <w:rPr>
          <w:sz w:val="22"/>
          <w:szCs w:val="22"/>
          <w:lang w:val="en-GB"/>
        </w:rPr>
      </w:pPr>
      <w:proofErr w:type="spellStart"/>
      <w:r>
        <w:rPr>
          <w:sz w:val="22"/>
          <w:szCs w:val="22"/>
          <w:lang w:val="en-GB"/>
        </w:rPr>
        <w:t>Parhawk</w:t>
      </w:r>
      <w:proofErr w:type="spellEnd"/>
      <w:r>
        <w:rPr>
          <w:sz w:val="22"/>
          <w:szCs w:val="22"/>
          <w:lang w:val="en-GB"/>
        </w:rPr>
        <w:t xml:space="preserve"> was bitten once before, so</w:t>
      </w:r>
      <w:r w:rsidR="00CF1D31" w:rsidRPr="008A0922">
        <w:rPr>
          <w:sz w:val="22"/>
          <w:szCs w:val="22"/>
          <w:lang w:val="en-GB"/>
        </w:rPr>
        <w:t xml:space="preserve"> </w:t>
      </w:r>
      <w:r w:rsidR="004664E9">
        <w:rPr>
          <w:sz w:val="22"/>
          <w:szCs w:val="22"/>
          <w:lang w:val="en-GB"/>
        </w:rPr>
        <w:t xml:space="preserve">he </w:t>
      </w:r>
      <w:r w:rsidR="00CF1D31" w:rsidRPr="008A0922">
        <w:rPr>
          <w:sz w:val="22"/>
          <w:szCs w:val="22"/>
          <w:lang w:val="en-GB"/>
        </w:rPr>
        <w:t xml:space="preserve">was unsure </w:t>
      </w:r>
      <w:r w:rsidR="0017153E">
        <w:rPr>
          <w:sz w:val="22"/>
          <w:szCs w:val="22"/>
          <w:lang w:val="en-GB"/>
        </w:rPr>
        <w:t xml:space="preserve">of whether </w:t>
      </w:r>
      <w:r w:rsidR="00CF1D31" w:rsidRPr="008A0922">
        <w:rPr>
          <w:sz w:val="22"/>
          <w:szCs w:val="22"/>
          <w:lang w:val="en-GB"/>
        </w:rPr>
        <w:t xml:space="preserve">he needed a partner. He had read about venture capitalists, but had no clue how to reach out to them. Also, was he willing to share the ownership of his business with anyone? Crowdfunding was gaining popularity, with some of the most common crowdfunding sites in India being Indiegogo, </w:t>
      </w:r>
      <w:proofErr w:type="spellStart"/>
      <w:r w:rsidR="00CF1D31" w:rsidRPr="008A0922">
        <w:rPr>
          <w:sz w:val="22"/>
          <w:szCs w:val="22"/>
          <w:lang w:val="en-GB"/>
        </w:rPr>
        <w:t>Wishberry</w:t>
      </w:r>
      <w:proofErr w:type="spellEnd"/>
      <w:r w:rsidR="00CF1D31" w:rsidRPr="008A0922">
        <w:rPr>
          <w:sz w:val="22"/>
          <w:szCs w:val="22"/>
          <w:lang w:val="en-GB"/>
        </w:rPr>
        <w:t xml:space="preserve">, </w:t>
      </w:r>
      <w:proofErr w:type="spellStart"/>
      <w:r w:rsidR="00CF1D31" w:rsidRPr="008A0922">
        <w:rPr>
          <w:sz w:val="22"/>
          <w:szCs w:val="22"/>
          <w:lang w:val="en-GB"/>
        </w:rPr>
        <w:t>Ketto</w:t>
      </w:r>
      <w:proofErr w:type="spellEnd"/>
      <w:r w:rsidR="00CF1D31" w:rsidRPr="008A0922">
        <w:rPr>
          <w:sz w:val="22"/>
          <w:szCs w:val="22"/>
          <w:lang w:val="en-GB"/>
        </w:rPr>
        <w:t xml:space="preserve">, </w:t>
      </w:r>
      <w:proofErr w:type="spellStart"/>
      <w:r w:rsidR="00CF1D31" w:rsidRPr="008A0922">
        <w:rPr>
          <w:sz w:val="22"/>
          <w:szCs w:val="22"/>
          <w:lang w:val="en-GB"/>
        </w:rPr>
        <w:t>Fundlined</w:t>
      </w:r>
      <w:proofErr w:type="spellEnd"/>
      <w:r w:rsidR="0017153E">
        <w:rPr>
          <w:sz w:val="22"/>
          <w:szCs w:val="22"/>
          <w:lang w:val="en-GB"/>
        </w:rPr>
        <w:t>,</w:t>
      </w:r>
      <w:r w:rsidR="00CF1D31" w:rsidRPr="008A0922">
        <w:rPr>
          <w:sz w:val="22"/>
          <w:szCs w:val="22"/>
          <w:lang w:val="en-GB"/>
        </w:rPr>
        <w:t xml:space="preserve"> and </w:t>
      </w:r>
      <w:proofErr w:type="spellStart"/>
      <w:r w:rsidR="00362B51">
        <w:rPr>
          <w:sz w:val="22"/>
          <w:szCs w:val="22"/>
          <w:lang w:val="en-GB"/>
        </w:rPr>
        <w:t>Catapooolt</w:t>
      </w:r>
      <w:proofErr w:type="spellEnd"/>
      <w:r w:rsidR="00CF1D31" w:rsidRPr="008A0922">
        <w:rPr>
          <w:sz w:val="22"/>
          <w:szCs w:val="22"/>
          <w:lang w:val="en-GB"/>
        </w:rPr>
        <w:t>.</w:t>
      </w:r>
      <w:r w:rsidR="00A01F1E" w:rsidRPr="008A0922">
        <w:rPr>
          <w:sz w:val="22"/>
          <w:szCs w:val="22"/>
          <w:vertAlign w:val="superscript"/>
          <w:lang w:val="en-GB"/>
        </w:rPr>
        <w:footnoteReference w:id="11"/>
      </w:r>
      <w:r w:rsidR="00CF1D31" w:rsidRPr="008A0922">
        <w:rPr>
          <w:sz w:val="22"/>
          <w:szCs w:val="22"/>
          <w:lang w:val="en-GB"/>
        </w:rPr>
        <w:t xml:space="preserve"> </w:t>
      </w:r>
      <w:r w:rsidR="00EB609C">
        <w:rPr>
          <w:sz w:val="22"/>
          <w:szCs w:val="22"/>
          <w:lang w:val="en-GB"/>
        </w:rPr>
        <w:t xml:space="preserve">In its 2014–2015 </w:t>
      </w:r>
      <w:r w:rsidR="00ED4955">
        <w:rPr>
          <w:sz w:val="22"/>
          <w:szCs w:val="22"/>
          <w:lang w:val="en-GB"/>
        </w:rPr>
        <w:t>union budget</w:t>
      </w:r>
      <w:r w:rsidR="00EB609C">
        <w:rPr>
          <w:sz w:val="22"/>
          <w:szCs w:val="22"/>
          <w:lang w:val="en-GB"/>
        </w:rPr>
        <w:t>, t</w:t>
      </w:r>
      <w:r w:rsidR="00CF1D31" w:rsidRPr="008A0922">
        <w:rPr>
          <w:sz w:val="22"/>
          <w:szCs w:val="22"/>
          <w:lang w:val="en-GB"/>
        </w:rPr>
        <w:t xml:space="preserve">he Government of India had announced a $1.54 billion fund to stimulate </w:t>
      </w:r>
      <w:r w:rsidR="00EB609C">
        <w:rPr>
          <w:sz w:val="22"/>
          <w:szCs w:val="22"/>
          <w:lang w:val="en-GB"/>
        </w:rPr>
        <w:t xml:space="preserve">the </w:t>
      </w:r>
      <w:r w:rsidR="00CF1D31" w:rsidRPr="008A0922">
        <w:rPr>
          <w:sz w:val="22"/>
          <w:szCs w:val="22"/>
          <w:lang w:val="en-GB"/>
        </w:rPr>
        <w:t xml:space="preserve">flow of funds </w:t>
      </w:r>
      <w:r w:rsidR="00EB609C">
        <w:rPr>
          <w:sz w:val="22"/>
          <w:szCs w:val="22"/>
          <w:lang w:val="en-GB"/>
        </w:rPr>
        <w:t>for</w:t>
      </w:r>
      <w:r w:rsidR="00CF1D31" w:rsidRPr="008A0922">
        <w:rPr>
          <w:sz w:val="22"/>
          <w:szCs w:val="22"/>
          <w:lang w:val="en-GB"/>
        </w:rPr>
        <w:t xml:space="preserve"> start-ups and small</w:t>
      </w:r>
      <w:r w:rsidR="00ED2115">
        <w:rPr>
          <w:sz w:val="22"/>
          <w:szCs w:val="22"/>
          <w:lang w:val="en-GB"/>
        </w:rPr>
        <w:t>-</w:t>
      </w:r>
      <w:r w:rsidR="00CF1D31" w:rsidRPr="008A0922">
        <w:rPr>
          <w:sz w:val="22"/>
          <w:szCs w:val="22"/>
          <w:lang w:val="en-GB"/>
        </w:rPr>
        <w:t xml:space="preserve"> and medium</w:t>
      </w:r>
      <w:r w:rsidR="00ED2115">
        <w:rPr>
          <w:sz w:val="22"/>
          <w:szCs w:val="22"/>
          <w:lang w:val="en-GB"/>
        </w:rPr>
        <w:t>-sized</w:t>
      </w:r>
      <w:r w:rsidR="00CF1D31" w:rsidRPr="008A0922">
        <w:rPr>
          <w:sz w:val="22"/>
          <w:szCs w:val="22"/>
          <w:lang w:val="en-GB"/>
        </w:rPr>
        <w:t xml:space="preserve"> enterprises in the country. Finances in the form of equity, quasi-equity</w:t>
      </w:r>
      <w:r w:rsidR="00964C39" w:rsidRPr="008A0922">
        <w:rPr>
          <w:sz w:val="22"/>
          <w:szCs w:val="22"/>
          <w:lang w:val="en-GB"/>
        </w:rPr>
        <w:t>,</w:t>
      </w:r>
      <w:r w:rsidR="00CF1D31" w:rsidRPr="008A0922">
        <w:rPr>
          <w:sz w:val="22"/>
          <w:szCs w:val="22"/>
          <w:lang w:val="en-GB"/>
        </w:rPr>
        <w:t xml:space="preserve"> and other forms of risk capital were to be available under the scheme.</w:t>
      </w:r>
      <w:r w:rsidR="00A01F1E" w:rsidRPr="008A0922">
        <w:rPr>
          <w:sz w:val="22"/>
          <w:szCs w:val="22"/>
          <w:vertAlign w:val="superscript"/>
          <w:lang w:val="en-GB"/>
        </w:rPr>
        <w:footnoteReference w:id="12"/>
      </w:r>
    </w:p>
    <w:p w14:paraId="1C9CA664" w14:textId="77777777" w:rsidR="00CF1D31" w:rsidRPr="008A0922" w:rsidRDefault="00CF1D31" w:rsidP="00CF1D31">
      <w:pPr>
        <w:jc w:val="both"/>
        <w:rPr>
          <w:sz w:val="22"/>
          <w:szCs w:val="22"/>
          <w:lang w:val="en-GB"/>
        </w:rPr>
      </w:pPr>
    </w:p>
    <w:p w14:paraId="40A8175B" w14:textId="77777777" w:rsidR="00CF1D31" w:rsidRPr="008A0922" w:rsidRDefault="00CF1D31" w:rsidP="00CF1D31">
      <w:pPr>
        <w:jc w:val="both"/>
        <w:rPr>
          <w:sz w:val="22"/>
          <w:szCs w:val="22"/>
          <w:lang w:val="en-GB"/>
        </w:rPr>
      </w:pPr>
      <w:proofErr w:type="spellStart"/>
      <w:r w:rsidRPr="008A0922">
        <w:rPr>
          <w:sz w:val="22"/>
          <w:szCs w:val="22"/>
          <w:lang w:val="en-GB"/>
        </w:rPr>
        <w:t>Parhawk</w:t>
      </w:r>
      <w:proofErr w:type="spellEnd"/>
      <w:r w:rsidRPr="008A0922">
        <w:rPr>
          <w:sz w:val="22"/>
          <w:szCs w:val="22"/>
          <w:lang w:val="en-GB"/>
        </w:rPr>
        <w:t xml:space="preserve"> was at a stage in his business where it was important for him to re</w:t>
      </w:r>
      <w:r w:rsidR="00107838">
        <w:rPr>
          <w:sz w:val="22"/>
          <w:szCs w:val="22"/>
          <w:lang w:val="en-GB"/>
        </w:rPr>
        <w:t>-</w:t>
      </w:r>
      <w:r w:rsidRPr="008A0922">
        <w:rPr>
          <w:sz w:val="22"/>
          <w:szCs w:val="22"/>
          <w:lang w:val="en-GB"/>
        </w:rPr>
        <w:t xml:space="preserve">evaluate his goals and his strategy. Should he be satisfied with </w:t>
      </w:r>
      <w:r w:rsidR="00107838">
        <w:rPr>
          <w:sz w:val="22"/>
          <w:szCs w:val="22"/>
          <w:lang w:val="en-GB"/>
        </w:rPr>
        <w:t>the</w:t>
      </w:r>
      <w:r w:rsidRPr="008A0922">
        <w:rPr>
          <w:sz w:val="22"/>
          <w:szCs w:val="22"/>
          <w:lang w:val="en-GB"/>
        </w:rPr>
        <w:t xml:space="preserve"> passive growth strategy he had maintained in the past</w:t>
      </w:r>
      <w:r w:rsidR="00964C39" w:rsidRPr="008A0922">
        <w:rPr>
          <w:sz w:val="22"/>
          <w:szCs w:val="22"/>
          <w:lang w:val="en-GB"/>
        </w:rPr>
        <w:t>,</w:t>
      </w:r>
      <w:r w:rsidRPr="008A0922">
        <w:rPr>
          <w:sz w:val="22"/>
          <w:szCs w:val="22"/>
          <w:lang w:val="en-GB"/>
        </w:rPr>
        <w:t xml:space="preserve"> or should he follow more aggressive strategies? Should he evaluate alternative sources of funding? </w:t>
      </w:r>
    </w:p>
    <w:p w14:paraId="0B94CD69" w14:textId="77777777" w:rsidR="00CF1D31" w:rsidRPr="008A0922" w:rsidRDefault="00CF1D31" w:rsidP="0083748D">
      <w:pPr>
        <w:jc w:val="center"/>
        <w:rPr>
          <w:lang w:val="en-GB"/>
        </w:rPr>
      </w:pPr>
      <w:r w:rsidRPr="008A0922">
        <w:rPr>
          <w:lang w:val="en-GB"/>
        </w:rPr>
        <w:br w:type="page"/>
      </w:r>
      <w:r w:rsidRPr="008A0922">
        <w:rPr>
          <w:rFonts w:ascii="Arial" w:hAnsi="Arial" w:cs="Arial"/>
          <w:b/>
          <w:caps/>
          <w:lang w:val="en-GB"/>
        </w:rPr>
        <w:lastRenderedPageBreak/>
        <w:t>EXHIBIT 1: DEMOGRAPHICS OF TARGET CITIES</w:t>
      </w:r>
    </w:p>
    <w:p w14:paraId="6698F655" w14:textId="77777777" w:rsidR="00CF1D31" w:rsidRPr="008A0922" w:rsidRDefault="00CF1D31" w:rsidP="0083748D">
      <w:pPr>
        <w:jc w:val="center"/>
        <w:rPr>
          <w:rFonts w:ascii="Arial" w:hAnsi="Arial" w:cs="Arial"/>
          <w:b/>
          <w:caps/>
          <w:lang w:val="en-GB"/>
        </w:rPr>
      </w:pPr>
    </w:p>
    <w:tbl>
      <w:tblPr>
        <w:tblW w:w="8010" w:type="dxa"/>
        <w:tblInd w:w="1007" w:type="dxa"/>
        <w:tblCellMar>
          <w:top w:w="57" w:type="dxa"/>
          <w:left w:w="107" w:type="dxa"/>
          <w:right w:w="55" w:type="dxa"/>
        </w:tblCellMar>
        <w:tblLook w:val="04A0" w:firstRow="1" w:lastRow="0" w:firstColumn="1" w:lastColumn="0" w:noHBand="0" w:noVBand="1"/>
      </w:tblPr>
      <w:tblGrid>
        <w:gridCol w:w="1196"/>
        <w:gridCol w:w="2134"/>
        <w:gridCol w:w="2486"/>
        <w:gridCol w:w="2194"/>
      </w:tblGrid>
      <w:tr w:rsidR="00CF1D31" w:rsidRPr="008A0922" w14:paraId="62FBD03F" w14:textId="77777777" w:rsidTr="008A0922">
        <w:trPr>
          <w:trHeight w:val="464"/>
        </w:trPr>
        <w:tc>
          <w:tcPr>
            <w:tcW w:w="1196" w:type="dxa"/>
            <w:tcBorders>
              <w:top w:val="single" w:sz="4" w:space="0" w:color="000000"/>
              <w:left w:val="single" w:sz="4" w:space="0" w:color="000000"/>
              <w:bottom w:val="single" w:sz="4" w:space="0" w:color="000000"/>
              <w:right w:val="single" w:sz="4" w:space="0" w:color="000000"/>
            </w:tcBorders>
            <w:vAlign w:val="center"/>
          </w:tcPr>
          <w:p w14:paraId="152EF5C5" w14:textId="77777777" w:rsidR="00CF1D31" w:rsidRPr="008A0922" w:rsidRDefault="00CF1D31" w:rsidP="008A0922">
            <w:pPr>
              <w:jc w:val="center"/>
              <w:rPr>
                <w:rFonts w:ascii="Arial" w:hAnsi="Arial" w:cs="Arial"/>
                <w:b/>
                <w:lang w:val="en-GB"/>
              </w:rPr>
            </w:pPr>
            <w:r w:rsidRPr="008A0922">
              <w:rPr>
                <w:rFonts w:ascii="Arial" w:hAnsi="Arial" w:cs="Arial"/>
                <w:b/>
                <w:lang w:val="en-GB"/>
              </w:rPr>
              <w:t>City</w:t>
            </w:r>
          </w:p>
        </w:tc>
        <w:tc>
          <w:tcPr>
            <w:tcW w:w="2134" w:type="dxa"/>
            <w:tcBorders>
              <w:top w:val="single" w:sz="4" w:space="0" w:color="000000"/>
              <w:left w:val="single" w:sz="4" w:space="0" w:color="000000"/>
              <w:bottom w:val="single" w:sz="4" w:space="0" w:color="000000"/>
              <w:right w:val="single" w:sz="4" w:space="0" w:color="000000"/>
            </w:tcBorders>
            <w:vAlign w:val="center"/>
          </w:tcPr>
          <w:p w14:paraId="459746B4" w14:textId="77777777" w:rsidR="00CF1D31" w:rsidRPr="008A0922" w:rsidRDefault="00CF1D31" w:rsidP="00845D6F">
            <w:pPr>
              <w:jc w:val="center"/>
              <w:rPr>
                <w:rFonts w:ascii="Arial" w:hAnsi="Arial" w:cs="Arial"/>
                <w:b/>
                <w:lang w:val="en-GB"/>
              </w:rPr>
            </w:pPr>
            <w:r w:rsidRPr="008A0922">
              <w:rPr>
                <w:rFonts w:ascii="Arial" w:hAnsi="Arial" w:cs="Arial"/>
                <w:b/>
                <w:lang w:val="en-GB"/>
              </w:rPr>
              <w:t>Population (in 2017)</w:t>
            </w:r>
          </w:p>
        </w:tc>
        <w:tc>
          <w:tcPr>
            <w:tcW w:w="2486" w:type="dxa"/>
            <w:tcBorders>
              <w:top w:val="single" w:sz="4" w:space="0" w:color="000000"/>
              <w:left w:val="single" w:sz="4" w:space="0" w:color="000000"/>
              <w:bottom w:val="single" w:sz="4" w:space="0" w:color="000000"/>
              <w:right w:val="single" w:sz="4" w:space="0" w:color="000000"/>
            </w:tcBorders>
            <w:vAlign w:val="center"/>
          </w:tcPr>
          <w:p w14:paraId="578053D0" w14:textId="77777777" w:rsidR="00CF1D31" w:rsidRPr="008A0922" w:rsidRDefault="00CF1D31" w:rsidP="00845D6F">
            <w:pPr>
              <w:jc w:val="center"/>
              <w:rPr>
                <w:rFonts w:ascii="Arial" w:hAnsi="Arial" w:cs="Arial"/>
                <w:b/>
                <w:lang w:val="en-GB"/>
              </w:rPr>
            </w:pPr>
            <w:r w:rsidRPr="008A0922">
              <w:rPr>
                <w:rFonts w:ascii="Arial" w:hAnsi="Arial" w:cs="Arial"/>
                <w:b/>
                <w:lang w:val="en-GB"/>
              </w:rPr>
              <w:t>Decadal Population</w:t>
            </w:r>
          </w:p>
          <w:p w14:paraId="711C2608" w14:textId="77777777" w:rsidR="00CF1D31" w:rsidRPr="008A0922" w:rsidRDefault="00CF1D31" w:rsidP="00845D6F">
            <w:pPr>
              <w:jc w:val="center"/>
              <w:rPr>
                <w:rFonts w:ascii="Arial" w:hAnsi="Arial" w:cs="Arial"/>
                <w:b/>
                <w:lang w:val="en-GB"/>
              </w:rPr>
            </w:pPr>
            <w:r w:rsidRPr="008A0922">
              <w:rPr>
                <w:rFonts w:ascii="Arial" w:hAnsi="Arial" w:cs="Arial"/>
                <w:b/>
                <w:lang w:val="en-GB"/>
              </w:rPr>
              <w:t>Growth (2001</w:t>
            </w:r>
            <w:r w:rsidR="00845D6F">
              <w:rPr>
                <w:rFonts w:ascii="Arial" w:hAnsi="Arial" w:cs="Arial"/>
                <w:b/>
                <w:lang w:val="en-GB"/>
              </w:rPr>
              <w:t>–</w:t>
            </w:r>
            <w:r w:rsidRPr="008A0922">
              <w:rPr>
                <w:rFonts w:ascii="Arial" w:hAnsi="Arial" w:cs="Arial"/>
                <w:b/>
                <w:lang w:val="en-GB"/>
              </w:rPr>
              <w:t>2011)</w:t>
            </w:r>
          </w:p>
        </w:tc>
        <w:tc>
          <w:tcPr>
            <w:tcW w:w="2194" w:type="dxa"/>
            <w:tcBorders>
              <w:top w:val="single" w:sz="4" w:space="0" w:color="000000"/>
              <w:left w:val="single" w:sz="4" w:space="0" w:color="000000"/>
              <w:bottom w:val="single" w:sz="4" w:space="0" w:color="000000"/>
              <w:right w:val="single" w:sz="4" w:space="0" w:color="000000"/>
            </w:tcBorders>
            <w:vAlign w:val="center"/>
          </w:tcPr>
          <w:p w14:paraId="5FEBE815" w14:textId="77777777" w:rsidR="00CF1D31" w:rsidRPr="008A0922" w:rsidRDefault="00CF1D31" w:rsidP="00845D6F">
            <w:pPr>
              <w:jc w:val="center"/>
              <w:rPr>
                <w:rFonts w:ascii="Arial" w:hAnsi="Arial" w:cs="Arial"/>
                <w:b/>
                <w:lang w:val="en-GB"/>
              </w:rPr>
            </w:pPr>
            <w:r w:rsidRPr="008A0922">
              <w:rPr>
                <w:rFonts w:ascii="Arial" w:hAnsi="Arial" w:cs="Arial"/>
                <w:b/>
                <w:lang w:val="en-GB"/>
              </w:rPr>
              <w:t>Number of</w:t>
            </w:r>
          </w:p>
          <w:p w14:paraId="78334C1C" w14:textId="77777777" w:rsidR="00CF1D31" w:rsidRPr="008A0922" w:rsidRDefault="00CF1D31" w:rsidP="00845D6F">
            <w:pPr>
              <w:jc w:val="center"/>
              <w:rPr>
                <w:rFonts w:ascii="Arial" w:hAnsi="Arial" w:cs="Arial"/>
                <w:b/>
                <w:lang w:val="en-GB"/>
              </w:rPr>
            </w:pPr>
            <w:r w:rsidRPr="008A0922">
              <w:rPr>
                <w:rFonts w:ascii="Arial" w:hAnsi="Arial" w:cs="Arial"/>
                <w:b/>
                <w:lang w:val="en-GB"/>
              </w:rPr>
              <w:t>Households</w:t>
            </w:r>
          </w:p>
        </w:tc>
      </w:tr>
      <w:tr w:rsidR="00CF1D31" w:rsidRPr="008A0922" w14:paraId="7FD1E052" w14:textId="77777777" w:rsidTr="008A0922">
        <w:trPr>
          <w:trHeight w:val="302"/>
        </w:trPr>
        <w:tc>
          <w:tcPr>
            <w:tcW w:w="1196" w:type="dxa"/>
            <w:tcBorders>
              <w:top w:val="single" w:sz="4" w:space="0" w:color="000000"/>
              <w:left w:val="single" w:sz="4" w:space="0" w:color="000000"/>
              <w:bottom w:val="single" w:sz="4" w:space="0" w:color="000000"/>
              <w:right w:val="single" w:sz="4" w:space="0" w:color="000000"/>
            </w:tcBorders>
          </w:tcPr>
          <w:p w14:paraId="7170E750" w14:textId="77777777" w:rsidR="00CF1D31" w:rsidRPr="008A0922" w:rsidRDefault="00CF1D31" w:rsidP="00CF1D31">
            <w:pPr>
              <w:jc w:val="both"/>
              <w:rPr>
                <w:rFonts w:ascii="Arial" w:hAnsi="Arial" w:cs="Arial"/>
                <w:lang w:val="en-GB"/>
              </w:rPr>
            </w:pPr>
            <w:r w:rsidRPr="008A0922">
              <w:rPr>
                <w:rFonts w:ascii="Arial" w:hAnsi="Arial" w:cs="Arial"/>
                <w:lang w:val="en-GB"/>
              </w:rPr>
              <w:t xml:space="preserve">Gurgaon </w:t>
            </w:r>
          </w:p>
        </w:tc>
        <w:tc>
          <w:tcPr>
            <w:tcW w:w="2134" w:type="dxa"/>
            <w:tcBorders>
              <w:top w:val="single" w:sz="4" w:space="0" w:color="000000"/>
              <w:left w:val="single" w:sz="4" w:space="0" w:color="000000"/>
              <w:bottom w:val="single" w:sz="4" w:space="0" w:color="000000"/>
              <w:right w:val="single" w:sz="4" w:space="0" w:color="000000"/>
            </w:tcBorders>
            <w:vAlign w:val="center"/>
          </w:tcPr>
          <w:p w14:paraId="1366CD85" w14:textId="77777777" w:rsidR="00CF1D31" w:rsidRPr="008A0922" w:rsidRDefault="00CF1D31" w:rsidP="008A0922">
            <w:pPr>
              <w:jc w:val="right"/>
              <w:rPr>
                <w:rFonts w:ascii="Arial" w:hAnsi="Arial" w:cs="Arial"/>
                <w:lang w:val="en-GB"/>
              </w:rPr>
            </w:pPr>
            <w:r w:rsidRPr="008A0922">
              <w:rPr>
                <w:rFonts w:ascii="Arial" w:hAnsi="Arial" w:cs="Arial"/>
                <w:lang w:val="en-GB"/>
              </w:rPr>
              <w:t>2,615,963</w:t>
            </w:r>
          </w:p>
        </w:tc>
        <w:tc>
          <w:tcPr>
            <w:tcW w:w="2486" w:type="dxa"/>
            <w:tcBorders>
              <w:top w:val="single" w:sz="4" w:space="0" w:color="000000"/>
              <w:left w:val="single" w:sz="4" w:space="0" w:color="000000"/>
              <w:bottom w:val="single" w:sz="4" w:space="0" w:color="000000"/>
              <w:right w:val="single" w:sz="4" w:space="0" w:color="000000"/>
            </w:tcBorders>
            <w:vAlign w:val="center"/>
          </w:tcPr>
          <w:p w14:paraId="69E718B1" w14:textId="77777777" w:rsidR="00CF1D31" w:rsidRPr="008A0922" w:rsidRDefault="00CF1D31" w:rsidP="008A0922">
            <w:pPr>
              <w:jc w:val="right"/>
              <w:rPr>
                <w:rFonts w:ascii="Arial" w:hAnsi="Arial" w:cs="Arial"/>
                <w:lang w:val="en-GB"/>
              </w:rPr>
            </w:pPr>
            <w:r w:rsidRPr="008A0922">
              <w:rPr>
                <w:rFonts w:ascii="Arial" w:hAnsi="Arial" w:cs="Arial"/>
                <w:lang w:val="en-GB"/>
              </w:rPr>
              <w:t>+73.96%</w:t>
            </w:r>
          </w:p>
        </w:tc>
        <w:tc>
          <w:tcPr>
            <w:tcW w:w="2194" w:type="dxa"/>
            <w:tcBorders>
              <w:top w:val="single" w:sz="4" w:space="0" w:color="000000"/>
              <w:left w:val="single" w:sz="4" w:space="0" w:color="000000"/>
              <w:bottom w:val="single" w:sz="4" w:space="0" w:color="000000"/>
              <w:right w:val="single" w:sz="4" w:space="0" w:color="000000"/>
            </w:tcBorders>
            <w:vAlign w:val="center"/>
          </w:tcPr>
          <w:p w14:paraId="61AB330A" w14:textId="77777777" w:rsidR="00CF1D31" w:rsidRPr="008A0922" w:rsidRDefault="00CF1D31" w:rsidP="008A0922">
            <w:pPr>
              <w:jc w:val="right"/>
              <w:rPr>
                <w:rFonts w:ascii="Arial" w:hAnsi="Arial" w:cs="Arial"/>
                <w:lang w:val="en-GB"/>
              </w:rPr>
            </w:pPr>
            <w:r w:rsidRPr="008A0922">
              <w:rPr>
                <w:rFonts w:ascii="Arial" w:hAnsi="Arial" w:cs="Arial"/>
                <w:lang w:val="en-GB"/>
              </w:rPr>
              <w:t>326,428 (in 2011)</w:t>
            </w:r>
          </w:p>
        </w:tc>
      </w:tr>
      <w:tr w:rsidR="00CF1D31" w:rsidRPr="008A0922" w14:paraId="0DF31B4A" w14:textId="77777777" w:rsidTr="008A0922">
        <w:trPr>
          <w:trHeight w:val="239"/>
        </w:trPr>
        <w:tc>
          <w:tcPr>
            <w:tcW w:w="1196" w:type="dxa"/>
            <w:tcBorders>
              <w:top w:val="single" w:sz="4" w:space="0" w:color="000000"/>
              <w:left w:val="single" w:sz="4" w:space="0" w:color="000000"/>
              <w:bottom w:val="single" w:sz="4" w:space="0" w:color="000000"/>
              <w:right w:val="single" w:sz="4" w:space="0" w:color="000000"/>
            </w:tcBorders>
          </w:tcPr>
          <w:p w14:paraId="319793E4" w14:textId="77777777" w:rsidR="00CF1D31" w:rsidRPr="008A0922" w:rsidRDefault="00CF1D31" w:rsidP="00CF1D31">
            <w:pPr>
              <w:jc w:val="both"/>
              <w:rPr>
                <w:rFonts w:ascii="Arial" w:hAnsi="Arial" w:cs="Arial"/>
                <w:lang w:val="en-GB"/>
              </w:rPr>
            </w:pPr>
            <w:r w:rsidRPr="008A0922">
              <w:rPr>
                <w:rFonts w:ascii="Arial" w:hAnsi="Arial" w:cs="Arial"/>
                <w:lang w:val="en-GB"/>
              </w:rPr>
              <w:t xml:space="preserve">Delhi </w:t>
            </w:r>
          </w:p>
        </w:tc>
        <w:tc>
          <w:tcPr>
            <w:tcW w:w="2134" w:type="dxa"/>
            <w:tcBorders>
              <w:top w:val="single" w:sz="4" w:space="0" w:color="000000"/>
              <w:left w:val="single" w:sz="4" w:space="0" w:color="000000"/>
              <w:bottom w:val="single" w:sz="4" w:space="0" w:color="000000"/>
              <w:right w:val="single" w:sz="4" w:space="0" w:color="000000"/>
            </w:tcBorders>
            <w:vAlign w:val="center"/>
          </w:tcPr>
          <w:p w14:paraId="1F114D19" w14:textId="77777777" w:rsidR="00CF1D31" w:rsidRPr="008A0922" w:rsidRDefault="00CF1D31" w:rsidP="008A0922">
            <w:pPr>
              <w:jc w:val="right"/>
              <w:rPr>
                <w:rFonts w:ascii="Arial" w:hAnsi="Arial" w:cs="Arial"/>
                <w:lang w:val="en-GB"/>
              </w:rPr>
            </w:pPr>
            <w:r w:rsidRPr="008A0922">
              <w:rPr>
                <w:rFonts w:ascii="Arial" w:hAnsi="Arial" w:cs="Arial"/>
                <w:lang w:val="en-GB"/>
              </w:rPr>
              <w:t>28,000,000</w:t>
            </w:r>
          </w:p>
        </w:tc>
        <w:tc>
          <w:tcPr>
            <w:tcW w:w="2486" w:type="dxa"/>
            <w:tcBorders>
              <w:top w:val="single" w:sz="4" w:space="0" w:color="000000"/>
              <w:left w:val="single" w:sz="4" w:space="0" w:color="000000"/>
              <w:bottom w:val="single" w:sz="4" w:space="0" w:color="000000"/>
              <w:right w:val="single" w:sz="4" w:space="0" w:color="000000"/>
            </w:tcBorders>
            <w:vAlign w:val="center"/>
          </w:tcPr>
          <w:p w14:paraId="75C7858E" w14:textId="77777777" w:rsidR="00CF1D31" w:rsidRPr="008A0922" w:rsidRDefault="00CF1D31" w:rsidP="008A0922">
            <w:pPr>
              <w:jc w:val="right"/>
              <w:rPr>
                <w:rFonts w:ascii="Arial" w:hAnsi="Arial" w:cs="Arial"/>
                <w:lang w:val="en-GB"/>
              </w:rPr>
            </w:pPr>
            <w:r w:rsidRPr="008A0922">
              <w:rPr>
                <w:rFonts w:ascii="Arial" w:hAnsi="Arial" w:cs="Arial"/>
                <w:lang w:val="en-GB"/>
              </w:rPr>
              <w:t>+21</w:t>
            </w:r>
            <w:r w:rsidR="00845D6F">
              <w:rPr>
                <w:rFonts w:ascii="Arial" w:hAnsi="Arial" w:cs="Arial"/>
                <w:lang w:val="en-GB"/>
              </w:rPr>
              <w:t>.00</w:t>
            </w:r>
            <w:r w:rsidRPr="008A0922">
              <w:rPr>
                <w:rFonts w:ascii="Arial" w:hAnsi="Arial" w:cs="Arial"/>
                <w:lang w:val="en-GB"/>
              </w:rPr>
              <w:t>%</w:t>
            </w:r>
          </w:p>
        </w:tc>
        <w:tc>
          <w:tcPr>
            <w:tcW w:w="2194" w:type="dxa"/>
            <w:tcBorders>
              <w:top w:val="single" w:sz="4" w:space="0" w:color="000000"/>
              <w:left w:val="single" w:sz="4" w:space="0" w:color="000000"/>
              <w:bottom w:val="single" w:sz="4" w:space="0" w:color="000000"/>
              <w:right w:val="single" w:sz="4" w:space="0" w:color="000000"/>
            </w:tcBorders>
            <w:vAlign w:val="center"/>
          </w:tcPr>
          <w:p w14:paraId="025B91C0" w14:textId="77777777" w:rsidR="00CF1D31" w:rsidRPr="008A0922" w:rsidRDefault="00CF1D31" w:rsidP="008A0922">
            <w:pPr>
              <w:jc w:val="right"/>
              <w:rPr>
                <w:rFonts w:ascii="Arial" w:hAnsi="Arial" w:cs="Arial"/>
                <w:lang w:val="en-GB"/>
              </w:rPr>
            </w:pPr>
            <w:r w:rsidRPr="008A0922">
              <w:rPr>
                <w:rFonts w:ascii="Arial" w:hAnsi="Arial" w:cs="Arial"/>
                <w:lang w:val="en-GB"/>
              </w:rPr>
              <w:t>4,204,581 (in 2016)</w:t>
            </w:r>
          </w:p>
        </w:tc>
      </w:tr>
      <w:tr w:rsidR="00CF1D31" w:rsidRPr="008A0922" w14:paraId="3726F69C" w14:textId="77777777" w:rsidTr="008A0922">
        <w:trPr>
          <w:trHeight w:val="284"/>
        </w:trPr>
        <w:tc>
          <w:tcPr>
            <w:tcW w:w="1196" w:type="dxa"/>
            <w:tcBorders>
              <w:top w:val="single" w:sz="4" w:space="0" w:color="000000"/>
              <w:left w:val="single" w:sz="4" w:space="0" w:color="000000"/>
              <w:bottom w:val="single" w:sz="4" w:space="0" w:color="000000"/>
              <w:right w:val="single" w:sz="4" w:space="0" w:color="000000"/>
            </w:tcBorders>
          </w:tcPr>
          <w:p w14:paraId="426AA3A0" w14:textId="77777777" w:rsidR="00CF1D31" w:rsidRPr="008A0922" w:rsidRDefault="00CF1D31" w:rsidP="00CF1D31">
            <w:pPr>
              <w:jc w:val="both"/>
              <w:rPr>
                <w:rFonts w:ascii="Arial" w:hAnsi="Arial" w:cs="Arial"/>
                <w:lang w:val="en-GB"/>
              </w:rPr>
            </w:pPr>
            <w:r w:rsidRPr="008A0922">
              <w:rPr>
                <w:rFonts w:ascii="Arial" w:hAnsi="Arial" w:cs="Arial"/>
                <w:lang w:val="en-GB"/>
              </w:rPr>
              <w:t xml:space="preserve">Faridabad </w:t>
            </w:r>
          </w:p>
        </w:tc>
        <w:tc>
          <w:tcPr>
            <w:tcW w:w="2134" w:type="dxa"/>
            <w:tcBorders>
              <w:top w:val="single" w:sz="4" w:space="0" w:color="000000"/>
              <w:left w:val="single" w:sz="4" w:space="0" w:color="000000"/>
              <w:bottom w:val="single" w:sz="4" w:space="0" w:color="000000"/>
              <w:right w:val="single" w:sz="4" w:space="0" w:color="000000"/>
            </w:tcBorders>
            <w:vAlign w:val="center"/>
          </w:tcPr>
          <w:p w14:paraId="10141562" w14:textId="77777777" w:rsidR="00CF1D31" w:rsidRPr="008A0922" w:rsidRDefault="00CF1D31" w:rsidP="008A0922">
            <w:pPr>
              <w:jc w:val="right"/>
              <w:rPr>
                <w:rFonts w:ascii="Arial" w:hAnsi="Arial" w:cs="Arial"/>
                <w:lang w:val="en-GB"/>
              </w:rPr>
            </w:pPr>
            <w:r w:rsidRPr="008A0922">
              <w:rPr>
                <w:rFonts w:ascii="Arial" w:hAnsi="Arial" w:cs="Arial"/>
                <w:lang w:val="en-GB"/>
              </w:rPr>
              <w:t>1,980,000</w:t>
            </w:r>
          </w:p>
        </w:tc>
        <w:tc>
          <w:tcPr>
            <w:tcW w:w="2486" w:type="dxa"/>
            <w:tcBorders>
              <w:top w:val="single" w:sz="4" w:space="0" w:color="000000"/>
              <w:left w:val="single" w:sz="4" w:space="0" w:color="000000"/>
              <w:bottom w:val="single" w:sz="4" w:space="0" w:color="000000"/>
              <w:right w:val="single" w:sz="4" w:space="0" w:color="000000"/>
            </w:tcBorders>
            <w:vAlign w:val="center"/>
          </w:tcPr>
          <w:p w14:paraId="6D85056C" w14:textId="77777777" w:rsidR="00CF1D31" w:rsidRPr="008A0922" w:rsidRDefault="00CF1D31" w:rsidP="008A0922">
            <w:pPr>
              <w:jc w:val="right"/>
              <w:rPr>
                <w:rFonts w:ascii="Arial" w:hAnsi="Arial" w:cs="Arial"/>
                <w:lang w:val="en-GB"/>
              </w:rPr>
            </w:pPr>
            <w:r w:rsidRPr="008A0922">
              <w:rPr>
                <w:rFonts w:ascii="Arial" w:hAnsi="Arial" w:cs="Arial"/>
                <w:lang w:val="en-GB"/>
              </w:rPr>
              <w:t>+32.54%</w:t>
            </w:r>
          </w:p>
        </w:tc>
        <w:tc>
          <w:tcPr>
            <w:tcW w:w="2194" w:type="dxa"/>
            <w:tcBorders>
              <w:top w:val="single" w:sz="4" w:space="0" w:color="000000"/>
              <w:left w:val="single" w:sz="4" w:space="0" w:color="000000"/>
              <w:bottom w:val="single" w:sz="4" w:space="0" w:color="000000"/>
              <w:right w:val="single" w:sz="4" w:space="0" w:color="000000"/>
            </w:tcBorders>
            <w:vAlign w:val="center"/>
          </w:tcPr>
          <w:p w14:paraId="232E029D" w14:textId="77777777" w:rsidR="00CF1D31" w:rsidRPr="008A0922" w:rsidRDefault="00CF1D31" w:rsidP="008A0922">
            <w:pPr>
              <w:jc w:val="right"/>
              <w:rPr>
                <w:rFonts w:ascii="Arial" w:hAnsi="Arial" w:cs="Arial"/>
                <w:lang w:val="en-GB"/>
              </w:rPr>
            </w:pPr>
            <w:r w:rsidRPr="008A0922">
              <w:rPr>
                <w:rFonts w:ascii="Arial" w:hAnsi="Arial" w:cs="Arial"/>
                <w:lang w:val="en-GB"/>
              </w:rPr>
              <w:t>358,919 (in 2011)</w:t>
            </w:r>
          </w:p>
        </w:tc>
      </w:tr>
    </w:tbl>
    <w:p w14:paraId="6CCF93A3" w14:textId="77777777" w:rsidR="00CF1D31" w:rsidRPr="008A0922" w:rsidRDefault="00CF1D31" w:rsidP="0083748D">
      <w:pPr>
        <w:rPr>
          <w:lang w:val="en-GB"/>
        </w:rPr>
      </w:pPr>
    </w:p>
    <w:p w14:paraId="725FD3AA" w14:textId="40A2FD07" w:rsidR="00CF1D31" w:rsidRDefault="00CF1D31" w:rsidP="00080404">
      <w:pPr>
        <w:jc w:val="both"/>
        <w:rPr>
          <w:rStyle w:val="FootnoteChar"/>
          <w:rFonts w:eastAsia="Calibri"/>
          <w:i w:val="0"/>
        </w:rPr>
      </w:pPr>
      <w:r w:rsidRPr="008A0922">
        <w:rPr>
          <w:rFonts w:ascii="Arial" w:hAnsi="Arial" w:cs="Arial"/>
          <w:color w:val="000000"/>
          <w:sz w:val="17"/>
          <w:szCs w:val="17"/>
          <w:lang w:val="en-GB"/>
        </w:rPr>
        <w:t>Source: “Gurgaon Population 2017</w:t>
      </w:r>
      <w:r w:rsidR="00B55C15" w:rsidRPr="00CF4246">
        <w:rPr>
          <w:rFonts w:ascii="Arial" w:hAnsi="Arial" w:cs="Arial"/>
          <w:color w:val="000000"/>
          <w:sz w:val="17"/>
          <w:szCs w:val="17"/>
          <w:lang w:val="en-GB"/>
        </w:rPr>
        <w:t>,</w:t>
      </w:r>
      <w:r w:rsidRPr="008A0922">
        <w:rPr>
          <w:rFonts w:ascii="Arial" w:hAnsi="Arial" w:cs="Arial"/>
          <w:color w:val="000000"/>
          <w:sz w:val="17"/>
          <w:szCs w:val="17"/>
          <w:lang w:val="en-GB"/>
        </w:rPr>
        <w:t xml:space="preserve">” </w:t>
      </w:r>
      <w:r w:rsidR="00B55C15" w:rsidRPr="00CF4246">
        <w:rPr>
          <w:rFonts w:ascii="Arial" w:hAnsi="Arial" w:cs="Arial"/>
          <w:color w:val="000000"/>
          <w:sz w:val="17"/>
          <w:szCs w:val="17"/>
          <w:lang w:val="en-GB"/>
        </w:rPr>
        <w:t xml:space="preserve">Indiaonlinepages.com, </w:t>
      </w:r>
      <w:r w:rsidRPr="008A0922">
        <w:rPr>
          <w:rFonts w:ascii="Arial" w:hAnsi="Arial" w:cs="Arial"/>
          <w:color w:val="000000"/>
          <w:sz w:val="17"/>
          <w:szCs w:val="17"/>
          <w:lang w:val="en-GB"/>
        </w:rPr>
        <w:t>accessed March 1, 2018, www.indiaonlinepages.com/population/gurgaon-population.html; “Population of Delhi 2017</w:t>
      </w:r>
      <w:r w:rsidR="00B55C15" w:rsidRPr="00CF4246">
        <w:rPr>
          <w:rFonts w:ascii="Arial" w:hAnsi="Arial" w:cs="Arial"/>
          <w:color w:val="000000"/>
          <w:sz w:val="17"/>
          <w:szCs w:val="17"/>
          <w:lang w:val="en-GB"/>
        </w:rPr>
        <w:t>,</w:t>
      </w:r>
      <w:r w:rsidRPr="008A0922">
        <w:rPr>
          <w:rFonts w:ascii="Arial" w:hAnsi="Arial" w:cs="Arial"/>
          <w:color w:val="000000"/>
          <w:sz w:val="17"/>
          <w:szCs w:val="17"/>
          <w:lang w:val="en-GB"/>
        </w:rPr>
        <w:t xml:space="preserve">” </w:t>
      </w:r>
      <w:r w:rsidR="00B55C15" w:rsidRPr="00CF4246">
        <w:rPr>
          <w:rFonts w:ascii="Arial" w:hAnsi="Arial" w:cs="Arial"/>
          <w:color w:val="000000"/>
          <w:sz w:val="17"/>
          <w:szCs w:val="17"/>
          <w:lang w:val="en-GB"/>
        </w:rPr>
        <w:t xml:space="preserve">IndiaPopulation2017, </w:t>
      </w:r>
      <w:r w:rsidRPr="008A0922">
        <w:rPr>
          <w:rFonts w:ascii="Arial" w:hAnsi="Arial" w:cs="Arial"/>
          <w:color w:val="000000"/>
          <w:sz w:val="17"/>
          <w:szCs w:val="17"/>
          <w:lang w:val="en-GB"/>
        </w:rPr>
        <w:t>February 7,</w:t>
      </w:r>
      <w:r w:rsidR="00B55C15" w:rsidRPr="00CF4246">
        <w:rPr>
          <w:rFonts w:ascii="Arial" w:hAnsi="Arial" w:cs="Arial"/>
          <w:color w:val="000000"/>
          <w:sz w:val="17"/>
          <w:szCs w:val="17"/>
          <w:lang w:val="en-GB"/>
        </w:rPr>
        <w:t xml:space="preserve"> </w:t>
      </w:r>
      <w:r w:rsidRPr="008A0922">
        <w:rPr>
          <w:rFonts w:ascii="Arial" w:hAnsi="Arial" w:cs="Arial"/>
          <w:color w:val="000000"/>
          <w:sz w:val="17"/>
          <w:szCs w:val="17"/>
          <w:lang w:val="en-GB"/>
        </w:rPr>
        <w:t>2017, accessed May 31,</w:t>
      </w:r>
      <w:r w:rsidR="00B55C15" w:rsidRPr="00CF4246">
        <w:rPr>
          <w:rFonts w:ascii="Arial" w:hAnsi="Arial" w:cs="Arial"/>
          <w:color w:val="000000"/>
          <w:sz w:val="17"/>
          <w:szCs w:val="17"/>
          <w:lang w:val="en-GB"/>
        </w:rPr>
        <w:t xml:space="preserve"> </w:t>
      </w:r>
      <w:r w:rsidRPr="008A0922">
        <w:rPr>
          <w:rFonts w:ascii="Arial" w:hAnsi="Arial" w:cs="Arial"/>
          <w:color w:val="000000"/>
          <w:sz w:val="17"/>
          <w:szCs w:val="17"/>
          <w:lang w:val="en-GB"/>
        </w:rPr>
        <w:t xml:space="preserve">2018, http://indiapopulation2017.in/population-of-delhi-2017.html; </w:t>
      </w:r>
      <w:r w:rsidR="00B55C15" w:rsidRPr="00CF4246">
        <w:rPr>
          <w:rFonts w:ascii="Arial" w:hAnsi="Arial" w:cs="Arial"/>
          <w:color w:val="000000"/>
          <w:sz w:val="17"/>
          <w:szCs w:val="17"/>
          <w:lang w:val="en-GB"/>
        </w:rPr>
        <w:t xml:space="preserve">Press Trust of India, </w:t>
      </w:r>
      <w:r w:rsidRPr="008A0922">
        <w:rPr>
          <w:rFonts w:ascii="Arial" w:hAnsi="Arial" w:cs="Arial"/>
          <w:color w:val="000000"/>
          <w:sz w:val="17"/>
          <w:szCs w:val="17"/>
          <w:lang w:val="en-GB"/>
        </w:rPr>
        <w:t xml:space="preserve">“21% </w:t>
      </w:r>
      <w:r w:rsidR="00B55C15" w:rsidRPr="00CF4246">
        <w:rPr>
          <w:rFonts w:ascii="Arial" w:hAnsi="Arial" w:cs="Arial"/>
          <w:color w:val="000000"/>
          <w:sz w:val="17"/>
          <w:szCs w:val="17"/>
          <w:lang w:val="en-GB"/>
        </w:rPr>
        <w:t>I</w:t>
      </w:r>
      <w:r w:rsidRPr="008A0922">
        <w:rPr>
          <w:rFonts w:ascii="Arial" w:hAnsi="Arial" w:cs="Arial"/>
          <w:color w:val="000000"/>
          <w:sz w:val="17"/>
          <w:szCs w:val="17"/>
          <w:lang w:val="en-GB"/>
        </w:rPr>
        <w:t>ncrease in Delhi population</w:t>
      </w:r>
      <w:r w:rsidR="00B55C15" w:rsidRPr="00CF4246">
        <w:rPr>
          <w:rFonts w:ascii="Arial" w:hAnsi="Arial" w:cs="Arial"/>
          <w:color w:val="000000"/>
          <w:sz w:val="17"/>
          <w:szCs w:val="17"/>
          <w:lang w:val="en-GB"/>
        </w:rPr>
        <w:t>,</w:t>
      </w:r>
      <w:r w:rsidRPr="008A0922">
        <w:rPr>
          <w:rFonts w:ascii="Arial" w:hAnsi="Arial" w:cs="Arial"/>
          <w:color w:val="000000"/>
          <w:sz w:val="17"/>
          <w:szCs w:val="17"/>
          <w:lang w:val="en-GB"/>
        </w:rPr>
        <w:t xml:space="preserve">” </w:t>
      </w:r>
      <w:r w:rsidR="00B55C15" w:rsidRPr="00CF4246">
        <w:rPr>
          <w:rFonts w:ascii="Arial" w:hAnsi="Arial" w:cs="Arial"/>
          <w:i/>
          <w:color w:val="000000"/>
          <w:sz w:val="17"/>
          <w:szCs w:val="17"/>
          <w:lang w:val="en-GB"/>
        </w:rPr>
        <w:t xml:space="preserve">The Economic </w:t>
      </w:r>
      <w:r w:rsidR="00B55C15" w:rsidRPr="008A0922">
        <w:rPr>
          <w:rFonts w:ascii="Arial" w:hAnsi="Arial" w:cs="Arial"/>
          <w:color w:val="000000"/>
          <w:sz w:val="17"/>
          <w:szCs w:val="17"/>
          <w:lang w:val="en-GB"/>
        </w:rPr>
        <w:t>Times</w:t>
      </w:r>
      <w:r w:rsidR="00B55C15" w:rsidRPr="00CF4246">
        <w:rPr>
          <w:rFonts w:ascii="Arial" w:hAnsi="Arial" w:cs="Arial"/>
          <w:color w:val="000000"/>
          <w:sz w:val="17"/>
          <w:szCs w:val="17"/>
          <w:lang w:val="en-GB"/>
        </w:rPr>
        <w:t xml:space="preserve">, </w:t>
      </w:r>
      <w:r w:rsidRPr="008A0922">
        <w:rPr>
          <w:rFonts w:ascii="Arial" w:hAnsi="Arial" w:cs="Arial"/>
          <w:color w:val="000000"/>
          <w:sz w:val="17"/>
          <w:szCs w:val="17"/>
          <w:lang w:val="en-GB"/>
        </w:rPr>
        <w:t>June 11, 2013</w:t>
      </w:r>
      <w:r w:rsidR="00B55C15" w:rsidRPr="00CF4246">
        <w:rPr>
          <w:rFonts w:ascii="Arial" w:hAnsi="Arial" w:cs="Arial"/>
          <w:color w:val="000000"/>
          <w:sz w:val="17"/>
          <w:szCs w:val="17"/>
          <w:lang w:val="en-GB"/>
        </w:rPr>
        <w:t>,</w:t>
      </w:r>
      <w:r w:rsidRPr="008A0922">
        <w:rPr>
          <w:rFonts w:ascii="Arial" w:hAnsi="Arial" w:cs="Arial"/>
          <w:color w:val="000000"/>
          <w:sz w:val="17"/>
          <w:szCs w:val="17"/>
          <w:lang w:val="en-GB"/>
        </w:rPr>
        <w:t xml:space="preserve"> accessed March 1, 2018, https://economictimes.indiatimes.com/news/politics-and-nation/21-increase-in-delhipopulation/articleshow/20541266.cms</w:t>
      </w:r>
      <w:r w:rsidR="009933D1" w:rsidRPr="00CF4246">
        <w:rPr>
          <w:rFonts w:ascii="Arial" w:hAnsi="Arial" w:cs="Arial"/>
          <w:color w:val="000000"/>
          <w:sz w:val="17"/>
          <w:szCs w:val="17"/>
          <w:lang w:val="en-GB"/>
        </w:rPr>
        <w:t>;</w:t>
      </w:r>
      <w:r w:rsidRPr="008A0922">
        <w:rPr>
          <w:rFonts w:ascii="Arial" w:hAnsi="Arial" w:cs="Arial"/>
          <w:color w:val="000000"/>
          <w:sz w:val="17"/>
          <w:szCs w:val="17"/>
          <w:lang w:val="en-GB"/>
        </w:rPr>
        <w:t xml:space="preserve"> </w:t>
      </w:r>
      <w:r w:rsidR="009933D1" w:rsidRPr="00CF4246">
        <w:rPr>
          <w:rFonts w:ascii="Arial" w:hAnsi="Arial" w:cs="Arial"/>
          <w:color w:val="000000"/>
          <w:sz w:val="17"/>
          <w:szCs w:val="17"/>
          <w:lang w:val="en-GB"/>
        </w:rPr>
        <w:t xml:space="preserve">“64% </w:t>
      </w:r>
      <w:proofErr w:type="spellStart"/>
      <w:r w:rsidRPr="008A0922">
        <w:rPr>
          <w:rFonts w:ascii="Arial" w:hAnsi="Arial" w:cs="Arial"/>
          <w:color w:val="000000"/>
          <w:sz w:val="17"/>
          <w:szCs w:val="17"/>
          <w:lang w:val="en-GB"/>
        </w:rPr>
        <w:t>Delhiites</w:t>
      </w:r>
      <w:proofErr w:type="spellEnd"/>
      <w:r w:rsidRPr="008A0922">
        <w:rPr>
          <w:rFonts w:ascii="Arial" w:hAnsi="Arial" w:cs="Arial"/>
          <w:color w:val="000000"/>
          <w:sz w:val="17"/>
          <w:szCs w:val="17"/>
          <w:lang w:val="en-GB"/>
        </w:rPr>
        <w:t xml:space="preserve"> </w:t>
      </w:r>
      <w:r w:rsidR="009933D1" w:rsidRPr="00CF4246">
        <w:rPr>
          <w:rFonts w:ascii="Arial" w:hAnsi="Arial" w:cs="Arial"/>
          <w:color w:val="000000"/>
          <w:sz w:val="17"/>
          <w:szCs w:val="17"/>
          <w:lang w:val="en-GB"/>
        </w:rPr>
        <w:t>H</w:t>
      </w:r>
      <w:r w:rsidRPr="008A0922">
        <w:rPr>
          <w:rFonts w:ascii="Arial" w:hAnsi="Arial" w:cs="Arial"/>
          <w:color w:val="000000"/>
          <w:sz w:val="17"/>
          <w:szCs w:val="17"/>
          <w:lang w:val="en-GB"/>
        </w:rPr>
        <w:t xml:space="preserve">ave a </w:t>
      </w:r>
      <w:r w:rsidR="009933D1" w:rsidRPr="00CF4246">
        <w:rPr>
          <w:rFonts w:ascii="Arial" w:hAnsi="Arial" w:cs="Arial"/>
          <w:color w:val="000000"/>
          <w:sz w:val="17"/>
          <w:szCs w:val="17"/>
          <w:lang w:val="en-GB"/>
        </w:rPr>
        <w:t>H</w:t>
      </w:r>
      <w:r w:rsidRPr="008A0922">
        <w:rPr>
          <w:rFonts w:ascii="Arial" w:hAnsi="Arial" w:cs="Arial"/>
          <w:color w:val="000000"/>
          <w:sz w:val="17"/>
          <w:szCs w:val="17"/>
          <w:lang w:val="en-GB"/>
        </w:rPr>
        <w:t xml:space="preserve">ome </w:t>
      </w:r>
      <w:r w:rsidRPr="00912F5B">
        <w:rPr>
          <w:rStyle w:val="FootnoteChar"/>
          <w:i w:val="0"/>
        </w:rPr>
        <w:t xml:space="preserve">of </w:t>
      </w:r>
      <w:r w:rsidR="009933D1" w:rsidRPr="00912F5B">
        <w:rPr>
          <w:rStyle w:val="FootnoteChar"/>
          <w:i w:val="0"/>
        </w:rPr>
        <w:t>T</w:t>
      </w:r>
      <w:r w:rsidRPr="00912F5B">
        <w:rPr>
          <w:rStyle w:val="FootnoteChar"/>
          <w:i w:val="0"/>
        </w:rPr>
        <w:t xml:space="preserve">heir </w:t>
      </w:r>
      <w:r w:rsidR="009933D1" w:rsidRPr="00912F5B">
        <w:rPr>
          <w:rStyle w:val="FootnoteChar"/>
          <w:i w:val="0"/>
        </w:rPr>
        <w:t>O</w:t>
      </w:r>
      <w:r w:rsidRPr="00912F5B">
        <w:rPr>
          <w:rStyle w:val="FootnoteChar"/>
          <w:i w:val="0"/>
        </w:rPr>
        <w:t>wn,</w:t>
      </w:r>
      <w:r w:rsidR="009933D1" w:rsidRPr="00912F5B">
        <w:rPr>
          <w:rStyle w:val="FootnoteChar"/>
          <w:i w:val="0"/>
        </w:rPr>
        <w:t xml:space="preserve">” </w:t>
      </w:r>
      <w:r w:rsidR="009933D1" w:rsidRPr="000D7201">
        <w:rPr>
          <w:rStyle w:val="FootnoteChar"/>
        </w:rPr>
        <w:t>The Hindu</w:t>
      </w:r>
      <w:r w:rsidR="009933D1" w:rsidRPr="00912F5B">
        <w:rPr>
          <w:rStyle w:val="FootnoteChar"/>
          <w:i w:val="0"/>
        </w:rPr>
        <w:t>,</w:t>
      </w:r>
      <w:r w:rsidRPr="00912F5B">
        <w:rPr>
          <w:rStyle w:val="FootnoteChar"/>
          <w:i w:val="0"/>
        </w:rPr>
        <w:t xml:space="preserve"> </w:t>
      </w:r>
      <w:r w:rsidR="009933D1" w:rsidRPr="00912F5B">
        <w:rPr>
          <w:rStyle w:val="FootnoteChar"/>
          <w:i w:val="0"/>
        </w:rPr>
        <w:t xml:space="preserve">April 20, 2016, </w:t>
      </w:r>
      <w:r w:rsidRPr="00912F5B">
        <w:rPr>
          <w:rStyle w:val="FootnoteChar"/>
          <w:i w:val="0"/>
        </w:rPr>
        <w:t xml:space="preserve">accessed March 2, </w:t>
      </w:r>
      <w:r w:rsidR="009933D1" w:rsidRPr="00912F5B">
        <w:rPr>
          <w:rStyle w:val="FootnoteChar"/>
          <w:i w:val="0"/>
        </w:rPr>
        <w:t>www.thehindu.com/news/cities/Delhi/64-delhiites-have-a-home-of-their-own/article6385758.ece</w:t>
      </w:r>
      <w:r w:rsidR="00DE5DFB" w:rsidRPr="00912F5B">
        <w:rPr>
          <w:rStyle w:val="FootnoteChar"/>
          <w:i w:val="0"/>
        </w:rPr>
        <w:t>;</w:t>
      </w:r>
      <w:r w:rsidRPr="00912F5B">
        <w:rPr>
          <w:rStyle w:val="FootnoteChar"/>
          <w:i w:val="0"/>
        </w:rPr>
        <w:t xml:space="preserve"> “Population of Faridabad 2018</w:t>
      </w:r>
      <w:r w:rsidR="00DE5DFB" w:rsidRPr="00912F5B">
        <w:rPr>
          <w:rStyle w:val="FootnoteChar"/>
          <w:i w:val="0"/>
        </w:rPr>
        <w:t>,” IndiaPopulation2018,</w:t>
      </w:r>
      <w:r w:rsidRPr="00912F5B">
        <w:rPr>
          <w:rStyle w:val="FootnoteChar"/>
          <w:i w:val="0"/>
        </w:rPr>
        <w:t xml:space="preserve"> </w:t>
      </w:r>
      <w:r w:rsidR="00DE5DFB" w:rsidRPr="00912F5B">
        <w:rPr>
          <w:rStyle w:val="FootnoteChar"/>
          <w:i w:val="0"/>
        </w:rPr>
        <w:t>August 22, 2017</w:t>
      </w:r>
      <w:r w:rsidRPr="00912F5B">
        <w:rPr>
          <w:rStyle w:val="FootnoteChar"/>
          <w:i w:val="0"/>
        </w:rPr>
        <w:t xml:space="preserve">, accessed May 31, 2018, </w:t>
      </w:r>
      <w:r w:rsidR="00DE5DFB" w:rsidRPr="00912F5B">
        <w:rPr>
          <w:rStyle w:val="FootnoteChar"/>
          <w:i w:val="0"/>
        </w:rPr>
        <w:t xml:space="preserve">http://indiapopulation2018.in/population-of-faridabad-2018.html; </w:t>
      </w:r>
      <w:r w:rsidRPr="00912F5B">
        <w:rPr>
          <w:rStyle w:val="FootnoteChar"/>
          <w:i w:val="0"/>
        </w:rPr>
        <w:t xml:space="preserve">“Faridabad </w:t>
      </w:r>
      <w:r w:rsidR="00B374B6">
        <w:rPr>
          <w:rStyle w:val="FootnoteChar"/>
          <w:i w:val="0"/>
        </w:rPr>
        <w:t xml:space="preserve">District: Census 2011 </w:t>
      </w:r>
      <w:r w:rsidRPr="00912F5B">
        <w:rPr>
          <w:rStyle w:val="FootnoteChar"/>
          <w:i w:val="0"/>
        </w:rPr>
        <w:t>Data</w:t>
      </w:r>
      <w:r w:rsidR="00CF4246" w:rsidRPr="00912F5B">
        <w:rPr>
          <w:rStyle w:val="FootnoteChar"/>
          <w:i w:val="0"/>
        </w:rPr>
        <w:t>,</w:t>
      </w:r>
      <w:r w:rsidRPr="00912F5B">
        <w:rPr>
          <w:rStyle w:val="FootnoteChar"/>
          <w:i w:val="0"/>
        </w:rPr>
        <w:t xml:space="preserve">” </w:t>
      </w:r>
      <w:r w:rsidR="00B374B6">
        <w:rPr>
          <w:rStyle w:val="FootnoteChar"/>
          <w:i w:val="0"/>
        </w:rPr>
        <w:t xml:space="preserve">Census 2011, </w:t>
      </w:r>
      <w:r w:rsidRPr="00912F5B">
        <w:rPr>
          <w:rStyle w:val="FootnoteChar"/>
          <w:i w:val="0"/>
        </w:rPr>
        <w:t>accessed May 31,</w:t>
      </w:r>
      <w:r w:rsidR="00CF4246" w:rsidRPr="00912F5B">
        <w:rPr>
          <w:rStyle w:val="FootnoteChar"/>
          <w:i w:val="0"/>
        </w:rPr>
        <w:t xml:space="preserve"> </w:t>
      </w:r>
      <w:r w:rsidRPr="00912F5B">
        <w:rPr>
          <w:rStyle w:val="FootnoteChar"/>
          <w:i w:val="0"/>
        </w:rPr>
        <w:t xml:space="preserve">2018, </w:t>
      </w:r>
      <w:r w:rsidR="00A05945" w:rsidRPr="00912F5B">
        <w:rPr>
          <w:rStyle w:val="FootnoteChar"/>
          <w:rFonts w:eastAsia="Calibri"/>
          <w:i w:val="0"/>
        </w:rPr>
        <w:t>https://www.census2011.co.in/census/district/227-faridabad.html</w:t>
      </w:r>
      <w:r w:rsidR="00CF4246" w:rsidRPr="00912F5B">
        <w:rPr>
          <w:rStyle w:val="FootnoteChar"/>
          <w:i w:val="0"/>
        </w:rPr>
        <w:t>;</w:t>
      </w:r>
      <w:r w:rsidRPr="00912F5B">
        <w:rPr>
          <w:rStyle w:val="FootnoteChar"/>
          <w:i w:val="0"/>
        </w:rPr>
        <w:t xml:space="preserve"> “Gurgaon </w:t>
      </w:r>
      <w:r w:rsidR="00B374B6">
        <w:rPr>
          <w:rStyle w:val="FootnoteChar"/>
          <w:i w:val="0"/>
        </w:rPr>
        <w:t xml:space="preserve">District: Census 2011 </w:t>
      </w:r>
      <w:r w:rsidRPr="00912F5B">
        <w:rPr>
          <w:rStyle w:val="FootnoteChar"/>
          <w:i w:val="0"/>
        </w:rPr>
        <w:t>Data</w:t>
      </w:r>
      <w:r w:rsidR="00CF4246" w:rsidRPr="00912F5B">
        <w:rPr>
          <w:rStyle w:val="FootnoteChar"/>
          <w:i w:val="0"/>
        </w:rPr>
        <w:t>,</w:t>
      </w:r>
      <w:r w:rsidRPr="00912F5B">
        <w:rPr>
          <w:rStyle w:val="FootnoteChar"/>
          <w:i w:val="0"/>
        </w:rPr>
        <w:t xml:space="preserve">” </w:t>
      </w:r>
      <w:r w:rsidR="00B374B6">
        <w:rPr>
          <w:rStyle w:val="FootnoteChar"/>
          <w:i w:val="0"/>
        </w:rPr>
        <w:t xml:space="preserve">Census 2011, </w:t>
      </w:r>
      <w:r w:rsidRPr="00912F5B">
        <w:rPr>
          <w:rStyle w:val="FootnoteChar"/>
          <w:i w:val="0"/>
        </w:rPr>
        <w:t>accessed May 31,</w:t>
      </w:r>
      <w:r w:rsidR="00CF4246" w:rsidRPr="00912F5B">
        <w:rPr>
          <w:rStyle w:val="FootnoteChar"/>
          <w:i w:val="0"/>
        </w:rPr>
        <w:t xml:space="preserve"> </w:t>
      </w:r>
      <w:r w:rsidRPr="00912F5B">
        <w:rPr>
          <w:rStyle w:val="FootnoteChar"/>
          <w:i w:val="0"/>
        </w:rPr>
        <w:t xml:space="preserve">2018, </w:t>
      </w:r>
      <w:r w:rsidR="00912F5B" w:rsidRPr="00912F5B">
        <w:rPr>
          <w:rStyle w:val="FootnoteChar"/>
          <w:rFonts w:eastAsia="Calibri"/>
          <w:i w:val="0"/>
        </w:rPr>
        <w:t>https://www.census2011.co.in/census/district/225-gurgaon.html</w:t>
      </w:r>
      <w:r w:rsidR="00912F5B">
        <w:rPr>
          <w:rStyle w:val="FootnoteChar"/>
          <w:rFonts w:eastAsia="Calibri"/>
          <w:i w:val="0"/>
        </w:rPr>
        <w:t>.</w:t>
      </w:r>
    </w:p>
    <w:p w14:paraId="61481FE9" w14:textId="77777777" w:rsidR="00912F5B" w:rsidRPr="00912F5B" w:rsidRDefault="00912F5B" w:rsidP="00080404">
      <w:pPr>
        <w:jc w:val="both"/>
        <w:rPr>
          <w:rStyle w:val="FootnoteChar"/>
          <w:i w:val="0"/>
          <w:sz w:val="20"/>
        </w:rPr>
      </w:pPr>
    </w:p>
    <w:p w14:paraId="26FD10ED" w14:textId="77777777" w:rsidR="00CF1D31" w:rsidRPr="00912F5B" w:rsidRDefault="00CF1D31" w:rsidP="00CF1D31">
      <w:pPr>
        <w:rPr>
          <w:sz w:val="24"/>
          <w:lang w:val="en-GB"/>
        </w:rPr>
      </w:pPr>
    </w:p>
    <w:p w14:paraId="557F216C" w14:textId="77777777" w:rsidR="00CF1D31" w:rsidRPr="008A0922" w:rsidRDefault="00CF1D31" w:rsidP="00CF1D31">
      <w:pPr>
        <w:jc w:val="center"/>
        <w:rPr>
          <w:rFonts w:ascii="Arial" w:hAnsi="Arial" w:cs="Arial"/>
          <w:b/>
          <w:caps/>
          <w:lang w:val="en-GB"/>
        </w:rPr>
      </w:pPr>
      <w:r w:rsidRPr="008A0922">
        <w:rPr>
          <w:rFonts w:ascii="Arial" w:hAnsi="Arial" w:cs="Arial"/>
          <w:b/>
          <w:caps/>
          <w:lang w:val="en-GB"/>
        </w:rPr>
        <w:t>EXHIBIT 2: ABRIDGED STATEMENT OF PROFIT AND LOSS</w:t>
      </w:r>
    </w:p>
    <w:p w14:paraId="09321776" w14:textId="77777777" w:rsidR="00CF1D31" w:rsidRPr="008A0922" w:rsidRDefault="00CF1D31" w:rsidP="00CF1D31">
      <w:pPr>
        <w:jc w:val="center"/>
        <w:rPr>
          <w:rFonts w:ascii="Arial" w:hAnsi="Arial" w:cs="Arial"/>
          <w:b/>
          <w:caps/>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1517"/>
        <w:gridCol w:w="1559"/>
        <w:gridCol w:w="1276"/>
      </w:tblGrid>
      <w:tr w:rsidR="00CF1D31" w:rsidRPr="008A0922" w14:paraId="2DB82AF7" w14:textId="77777777" w:rsidTr="008A0922">
        <w:trPr>
          <w:jc w:val="center"/>
        </w:trPr>
        <w:tc>
          <w:tcPr>
            <w:tcW w:w="3195" w:type="dxa"/>
          </w:tcPr>
          <w:p w14:paraId="61BABA92" w14:textId="77777777" w:rsidR="00CF1D31" w:rsidRPr="008A0922" w:rsidRDefault="00CF1D31" w:rsidP="00CF1D31">
            <w:pPr>
              <w:jc w:val="both"/>
              <w:rPr>
                <w:rFonts w:ascii="Arial" w:hAnsi="Arial" w:cs="Arial"/>
                <w:lang w:val="en-GB"/>
              </w:rPr>
            </w:pPr>
            <w:r w:rsidRPr="008A0922">
              <w:rPr>
                <w:rFonts w:ascii="Arial" w:hAnsi="Arial" w:cs="Arial"/>
                <w:lang w:val="en-GB"/>
              </w:rPr>
              <w:t>Particulars</w:t>
            </w:r>
          </w:p>
        </w:tc>
        <w:tc>
          <w:tcPr>
            <w:tcW w:w="1517" w:type="dxa"/>
          </w:tcPr>
          <w:p w14:paraId="53944F6D" w14:textId="77777777" w:rsidR="00CF1D31" w:rsidRPr="008A0922" w:rsidRDefault="00CF1D31" w:rsidP="00CF1D31">
            <w:pPr>
              <w:jc w:val="center"/>
              <w:rPr>
                <w:rFonts w:ascii="Arial" w:hAnsi="Arial" w:cs="Arial"/>
                <w:lang w:val="en-GB"/>
              </w:rPr>
            </w:pPr>
            <w:r w:rsidRPr="008A0922">
              <w:rPr>
                <w:rFonts w:ascii="Arial" w:hAnsi="Arial" w:cs="Arial"/>
                <w:lang w:val="en-GB"/>
              </w:rPr>
              <w:t>2015 (US$)</w:t>
            </w:r>
          </w:p>
        </w:tc>
        <w:tc>
          <w:tcPr>
            <w:tcW w:w="1559" w:type="dxa"/>
          </w:tcPr>
          <w:p w14:paraId="7BB7E102" w14:textId="77777777" w:rsidR="00CF1D31" w:rsidRPr="008A0922" w:rsidRDefault="00CF1D31" w:rsidP="00CF1D31">
            <w:pPr>
              <w:jc w:val="center"/>
              <w:rPr>
                <w:rFonts w:ascii="Arial" w:hAnsi="Arial" w:cs="Arial"/>
                <w:lang w:val="en-GB"/>
              </w:rPr>
            </w:pPr>
            <w:r w:rsidRPr="008A0922">
              <w:rPr>
                <w:rFonts w:ascii="Arial" w:hAnsi="Arial" w:cs="Arial"/>
                <w:lang w:val="en-GB"/>
              </w:rPr>
              <w:t>2016 (US$)</w:t>
            </w:r>
          </w:p>
        </w:tc>
        <w:tc>
          <w:tcPr>
            <w:tcW w:w="1276" w:type="dxa"/>
          </w:tcPr>
          <w:p w14:paraId="584016D1" w14:textId="77777777" w:rsidR="00CF1D31" w:rsidRPr="008A0922" w:rsidRDefault="00CF1D31" w:rsidP="00CF1D31">
            <w:pPr>
              <w:jc w:val="center"/>
              <w:rPr>
                <w:rFonts w:ascii="Arial" w:hAnsi="Arial" w:cs="Arial"/>
                <w:lang w:val="en-GB"/>
              </w:rPr>
            </w:pPr>
            <w:r w:rsidRPr="008A0922">
              <w:rPr>
                <w:rFonts w:ascii="Arial" w:hAnsi="Arial" w:cs="Arial"/>
                <w:lang w:val="en-GB"/>
              </w:rPr>
              <w:t>2017 (US$)</w:t>
            </w:r>
          </w:p>
        </w:tc>
      </w:tr>
      <w:tr w:rsidR="00CF1D31" w:rsidRPr="008A0922" w14:paraId="58E13ECD" w14:textId="77777777" w:rsidTr="002134CE">
        <w:trPr>
          <w:jc w:val="center"/>
        </w:trPr>
        <w:tc>
          <w:tcPr>
            <w:tcW w:w="3195" w:type="dxa"/>
          </w:tcPr>
          <w:p w14:paraId="0D5513CF" w14:textId="77777777" w:rsidR="00CF1D31" w:rsidRPr="008A0922" w:rsidRDefault="00CF1D31" w:rsidP="00CF1D31">
            <w:pPr>
              <w:jc w:val="both"/>
              <w:rPr>
                <w:rFonts w:ascii="Arial" w:hAnsi="Arial" w:cs="Arial"/>
                <w:b/>
                <w:lang w:val="en-GB"/>
              </w:rPr>
            </w:pPr>
            <w:r w:rsidRPr="008A0922">
              <w:rPr>
                <w:rFonts w:ascii="Arial" w:hAnsi="Arial" w:cs="Arial"/>
                <w:b/>
                <w:lang w:val="en-GB"/>
              </w:rPr>
              <w:t>Income</w:t>
            </w:r>
          </w:p>
          <w:p w14:paraId="13E5AA05" w14:textId="77777777" w:rsidR="00CF1D31" w:rsidRPr="008A0922" w:rsidRDefault="00CF1D31" w:rsidP="00CF1D31">
            <w:pPr>
              <w:jc w:val="both"/>
              <w:rPr>
                <w:rFonts w:ascii="Arial" w:hAnsi="Arial" w:cs="Arial"/>
                <w:lang w:val="en-GB"/>
              </w:rPr>
            </w:pPr>
            <w:r w:rsidRPr="008A0922">
              <w:rPr>
                <w:rFonts w:ascii="Arial" w:hAnsi="Arial" w:cs="Arial"/>
                <w:lang w:val="en-GB"/>
              </w:rPr>
              <w:t>(Gross Collection)</w:t>
            </w:r>
          </w:p>
        </w:tc>
        <w:tc>
          <w:tcPr>
            <w:tcW w:w="1517" w:type="dxa"/>
            <w:vAlign w:val="center"/>
          </w:tcPr>
          <w:p w14:paraId="6CB82FAC" w14:textId="77777777" w:rsidR="00CF1D31" w:rsidRPr="008A0922" w:rsidRDefault="00CF1D31" w:rsidP="002134CE">
            <w:pPr>
              <w:jc w:val="right"/>
              <w:rPr>
                <w:rFonts w:ascii="Arial" w:hAnsi="Arial" w:cs="Arial"/>
                <w:lang w:val="en-GB"/>
              </w:rPr>
            </w:pPr>
            <w:r w:rsidRPr="008A0922">
              <w:rPr>
                <w:rFonts w:ascii="Arial" w:hAnsi="Arial" w:cs="Arial"/>
                <w:lang w:val="en-GB"/>
              </w:rPr>
              <w:t>21,136.50</w:t>
            </w:r>
          </w:p>
        </w:tc>
        <w:tc>
          <w:tcPr>
            <w:tcW w:w="1559" w:type="dxa"/>
            <w:vAlign w:val="center"/>
          </w:tcPr>
          <w:p w14:paraId="7109B99D" w14:textId="77777777" w:rsidR="00CF1D31" w:rsidRPr="008A0922" w:rsidRDefault="00CF1D31" w:rsidP="002134CE">
            <w:pPr>
              <w:jc w:val="right"/>
              <w:rPr>
                <w:rFonts w:ascii="Arial" w:hAnsi="Arial" w:cs="Arial"/>
                <w:lang w:val="en-GB"/>
              </w:rPr>
            </w:pPr>
            <w:r w:rsidRPr="008A0922">
              <w:rPr>
                <w:rFonts w:ascii="Arial" w:hAnsi="Arial" w:cs="Arial"/>
                <w:lang w:val="en-GB"/>
              </w:rPr>
              <w:t>24,948.00</w:t>
            </w:r>
          </w:p>
        </w:tc>
        <w:tc>
          <w:tcPr>
            <w:tcW w:w="1276" w:type="dxa"/>
            <w:vAlign w:val="center"/>
          </w:tcPr>
          <w:p w14:paraId="1D22BE0A" w14:textId="77777777" w:rsidR="00CF1D31" w:rsidRPr="008A0922" w:rsidRDefault="00CF1D31" w:rsidP="002134CE">
            <w:pPr>
              <w:jc w:val="right"/>
              <w:rPr>
                <w:rFonts w:ascii="Arial" w:hAnsi="Arial" w:cs="Arial"/>
                <w:lang w:val="en-GB"/>
              </w:rPr>
            </w:pPr>
            <w:r w:rsidRPr="008A0922">
              <w:rPr>
                <w:rFonts w:ascii="Arial" w:hAnsi="Arial" w:cs="Arial"/>
                <w:lang w:val="en-GB"/>
              </w:rPr>
              <w:t>27,720.00</w:t>
            </w:r>
          </w:p>
        </w:tc>
      </w:tr>
      <w:tr w:rsidR="00CF1D31" w:rsidRPr="008A0922" w14:paraId="3FB84B18" w14:textId="77777777" w:rsidTr="008A0922">
        <w:trPr>
          <w:jc w:val="center"/>
        </w:trPr>
        <w:tc>
          <w:tcPr>
            <w:tcW w:w="3195" w:type="dxa"/>
          </w:tcPr>
          <w:p w14:paraId="54332F04" w14:textId="77777777" w:rsidR="00CF1D31" w:rsidRPr="008A0922" w:rsidRDefault="00CF1D31" w:rsidP="00CF1D31">
            <w:pPr>
              <w:jc w:val="both"/>
              <w:rPr>
                <w:rFonts w:ascii="Arial" w:hAnsi="Arial" w:cs="Arial"/>
                <w:b/>
                <w:lang w:val="en-GB"/>
              </w:rPr>
            </w:pPr>
            <w:r w:rsidRPr="008A0922">
              <w:rPr>
                <w:rFonts w:ascii="Arial" w:hAnsi="Arial" w:cs="Arial"/>
                <w:b/>
                <w:lang w:val="en-GB"/>
              </w:rPr>
              <w:t>Expenses</w:t>
            </w:r>
          </w:p>
          <w:p w14:paraId="4A9F7F8C" w14:textId="77777777" w:rsidR="00CF1D31" w:rsidRPr="008A0922" w:rsidRDefault="00CF1D31" w:rsidP="00CF1D31">
            <w:pPr>
              <w:jc w:val="both"/>
              <w:rPr>
                <w:rFonts w:ascii="Arial" w:hAnsi="Arial" w:cs="Arial"/>
                <w:lang w:val="en-GB"/>
              </w:rPr>
            </w:pPr>
            <w:r w:rsidRPr="008A0922">
              <w:rPr>
                <w:rFonts w:ascii="Arial" w:hAnsi="Arial" w:cs="Arial"/>
                <w:lang w:val="en-GB"/>
              </w:rPr>
              <w:t>Cleaning Supplies/Raw Material</w:t>
            </w:r>
          </w:p>
          <w:p w14:paraId="63ED088E" w14:textId="77777777" w:rsidR="00CF1D31" w:rsidRPr="008A0922" w:rsidRDefault="00CF1D31" w:rsidP="00CF1D31">
            <w:pPr>
              <w:jc w:val="both"/>
              <w:rPr>
                <w:rFonts w:ascii="Arial" w:hAnsi="Arial" w:cs="Arial"/>
                <w:lang w:val="en-GB"/>
              </w:rPr>
            </w:pPr>
            <w:r w:rsidRPr="008A0922">
              <w:rPr>
                <w:rFonts w:ascii="Arial" w:hAnsi="Arial" w:cs="Arial"/>
                <w:lang w:val="en-GB"/>
              </w:rPr>
              <w:t>Labour Salaries</w:t>
            </w:r>
          </w:p>
          <w:p w14:paraId="176E229B" w14:textId="77777777" w:rsidR="00CF1D31" w:rsidRPr="008A0922" w:rsidRDefault="00CF1D31" w:rsidP="00CF1D31">
            <w:pPr>
              <w:jc w:val="both"/>
              <w:rPr>
                <w:rFonts w:ascii="Arial" w:hAnsi="Arial" w:cs="Arial"/>
                <w:lang w:val="en-GB"/>
              </w:rPr>
            </w:pPr>
            <w:r w:rsidRPr="008A0922">
              <w:rPr>
                <w:rFonts w:ascii="Arial" w:hAnsi="Arial" w:cs="Arial"/>
                <w:lang w:val="en-GB"/>
              </w:rPr>
              <w:t>Lodging for Labour</w:t>
            </w:r>
          </w:p>
          <w:p w14:paraId="773240D0" w14:textId="77777777" w:rsidR="00CF1D31" w:rsidRPr="008A0922" w:rsidRDefault="00CF1D31" w:rsidP="00CF1D31">
            <w:pPr>
              <w:jc w:val="both"/>
              <w:rPr>
                <w:rFonts w:ascii="Arial" w:hAnsi="Arial" w:cs="Arial"/>
                <w:lang w:val="en-GB"/>
              </w:rPr>
            </w:pPr>
            <w:r w:rsidRPr="008A0922">
              <w:rPr>
                <w:rFonts w:ascii="Arial" w:hAnsi="Arial" w:cs="Arial"/>
                <w:lang w:val="en-GB"/>
              </w:rPr>
              <w:t>Trave</w:t>
            </w:r>
            <w:r w:rsidR="007A2BA9">
              <w:rPr>
                <w:rFonts w:ascii="Arial" w:hAnsi="Arial" w:cs="Arial"/>
                <w:lang w:val="en-GB"/>
              </w:rPr>
              <w:t>l</w:t>
            </w:r>
            <w:r w:rsidRPr="008A0922">
              <w:rPr>
                <w:rFonts w:ascii="Arial" w:hAnsi="Arial" w:cs="Arial"/>
                <w:lang w:val="en-GB"/>
              </w:rPr>
              <w:t>ling Costs (Fuel)</w:t>
            </w:r>
          </w:p>
          <w:p w14:paraId="5DED67B8" w14:textId="77777777" w:rsidR="00CF1D31" w:rsidRPr="008A0922" w:rsidRDefault="00CF1D31" w:rsidP="00CF1D31">
            <w:pPr>
              <w:jc w:val="both"/>
              <w:rPr>
                <w:rFonts w:ascii="Arial" w:hAnsi="Arial" w:cs="Arial"/>
                <w:lang w:val="en-GB"/>
              </w:rPr>
            </w:pPr>
            <w:r w:rsidRPr="008A0922">
              <w:rPr>
                <w:rFonts w:ascii="Arial" w:hAnsi="Arial" w:cs="Arial"/>
                <w:lang w:val="en-GB"/>
              </w:rPr>
              <w:t>Machine Maintenance Costs</w:t>
            </w:r>
          </w:p>
        </w:tc>
        <w:tc>
          <w:tcPr>
            <w:tcW w:w="1517" w:type="dxa"/>
          </w:tcPr>
          <w:p w14:paraId="77B0D6EE"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w:t>
            </w:r>
          </w:p>
          <w:p w14:paraId="5632678A"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422.73</w:t>
            </w:r>
          </w:p>
          <w:p w14:paraId="66BAF55E"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6468.00</w:t>
            </w:r>
          </w:p>
          <w:p w14:paraId="2D6407FE"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924.00</w:t>
            </w:r>
          </w:p>
          <w:p w14:paraId="719363E0"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2,310.00</w:t>
            </w:r>
          </w:p>
          <w:p w14:paraId="3E6B88F4"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154.00</w:t>
            </w:r>
          </w:p>
        </w:tc>
        <w:tc>
          <w:tcPr>
            <w:tcW w:w="1559" w:type="dxa"/>
          </w:tcPr>
          <w:p w14:paraId="3E71C6CB"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w:t>
            </w:r>
          </w:p>
          <w:p w14:paraId="2DE41E88"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498.96</w:t>
            </w:r>
          </w:p>
          <w:p w14:paraId="23741782"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6468.00</w:t>
            </w:r>
          </w:p>
          <w:p w14:paraId="37B6905F"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924.00</w:t>
            </w:r>
          </w:p>
          <w:p w14:paraId="71CD648D"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2,494.80</w:t>
            </w:r>
          </w:p>
          <w:p w14:paraId="6F975F78"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154.00</w:t>
            </w:r>
          </w:p>
        </w:tc>
        <w:tc>
          <w:tcPr>
            <w:tcW w:w="1276" w:type="dxa"/>
          </w:tcPr>
          <w:p w14:paraId="1D366E50"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w:t>
            </w:r>
          </w:p>
          <w:p w14:paraId="4C32C64F"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554.40</w:t>
            </w:r>
          </w:p>
          <w:p w14:paraId="52EE96F8"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6468.00 </w:t>
            </w:r>
          </w:p>
          <w:p w14:paraId="262292DE"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924.00</w:t>
            </w:r>
          </w:p>
          <w:p w14:paraId="17692245"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2,772.00</w:t>
            </w:r>
          </w:p>
          <w:p w14:paraId="37547FD1"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154.00</w:t>
            </w:r>
          </w:p>
        </w:tc>
      </w:tr>
      <w:tr w:rsidR="00CF1D31" w:rsidRPr="008A0922" w14:paraId="267CE1EA" w14:textId="77777777" w:rsidTr="008A0922">
        <w:trPr>
          <w:jc w:val="center"/>
        </w:trPr>
        <w:tc>
          <w:tcPr>
            <w:tcW w:w="3195" w:type="dxa"/>
          </w:tcPr>
          <w:p w14:paraId="1C25AD37" w14:textId="77777777" w:rsidR="00CF1D31" w:rsidRPr="008A0922" w:rsidRDefault="00CF1D31" w:rsidP="00CF1D31">
            <w:pPr>
              <w:jc w:val="both"/>
              <w:rPr>
                <w:rFonts w:ascii="Arial" w:hAnsi="Arial" w:cs="Arial"/>
                <w:b/>
                <w:lang w:val="en-GB"/>
              </w:rPr>
            </w:pPr>
            <w:r w:rsidRPr="008A0922">
              <w:rPr>
                <w:rFonts w:ascii="Arial" w:hAnsi="Arial" w:cs="Arial"/>
                <w:b/>
                <w:lang w:val="en-GB"/>
              </w:rPr>
              <w:t>Operating Profit</w:t>
            </w:r>
          </w:p>
        </w:tc>
        <w:tc>
          <w:tcPr>
            <w:tcW w:w="1517" w:type="dxa"/>
          </w:tcPr>
          <w:p w14:paraId="6C72D41F" w14:textId="77777777" w:rsidR="00CF1D31" w:rsidRPr="008A0922" w:rsidRDefault="00CF1D31" w:rsidP="00CF1D31">
            <w:pPr>
              <w:jc w:val="right"/>
              <w:rPr>
                <w:rFonts w:ascii="Arial" w:hAnsi="Arial" w:cs="Arial"/>
                <w:lang w:val="en-GB"/>
              </w:rPr>
            </w:pPr>
            <w:r w:rsidRPr="008A0922">
              <w:rPr>
                <w:rFonts w:ascii="Arial" w:hAnsi="Arial" w:cs="Arial"/>
                <w:lang w:val="en-GB"/>
              </w:rPr>
              <w:t>10,857.77</w:t>
            </w:r>
          </w:p>
        </w:tc>
        <w:tc>
          <w:tcPr>
            <w:tcW w:w="1559" w:type="dxa"/>
          </w:tcPr>
          <w:p w14:paraId="0C408B7F" w14:textId="77777777" w:rsidR="00CF1D31" w:rsidRPr="008A0922" w:rsidRDefault="00CF1D31" w:rsidP="00CF1D31">
            <w:pPr>
              <w:jc w:val="right"/>
              <w:rPr>
                <w:rFonts w:ascii="Arial" w:hAnsi="Arial" w:cs="Arial"/>
                <w:lang w:val="en-GB"/>
              </w:rPr>
            </w:pPr>
            <w:r w:rsidRPr="008A0922">
              <w:rPr>
                <w:rFonts w:ascii="Arial" w:hAnsi="Arial" w:cs="Arial"/>
                <w:lang w:val="en-GB"/>
              </w:rPr>
              <w:t>14408.24</w:t>
            </w:r>
          </w:p>
        </w:tc>
        <w:tc>
          <w:tcPr>
            <w:tcW w:w="1276" w:type="dxa"/>
          </w:tcPr>
          <w:p w14:paraId="23343FB6" w14:textId="77777777" w:rsidR="00CF1D31" w:rsidRPr="008A0922" w:rsidRDefault="00CF1D31" w:rsidP="00CF1D31">
            <w:pPr>
              <w:jc w:val="right"/>
              <w:rPr>
                <w:rFonts w:ascii="Arial" w:hAnsi="Arial" w:cs="Arial"/>
                <w:lang w:val="en-GB"/>
              </w:rPr>
            </w:pPr>
            <w:r w:rsidRPr="008A0922">
              <w:rPr>
                <w:rFonts w:ascii="Arial" w:hAnsi="Arial" w:cs="Arial"/>
                <w:lang w:val="en-GB"/>
              </w:rPr>
              <w:t>16,847.60</w:t>
            </w:r>
          </w:p>
        </w:tc>
      </w:tr>
    </w:tbl>
    <w:p w14:paraId="1FF39BB6" w14:textId="77777777" w:rsidR="00CF1D31" w:rsidRPr="00912F5B" w:rsidRDefault="00CF1D31" w:rsidP="000D7201">
      <w:pPr>
        <w:pStyle w:val="Footnote"/>
      </w:pPr>
    </w:p>
    <w:p w14:paraId="5FA95674" w14:textId="77777777" w:rsidR="007A2BA9" w:rsidRDefault="00983133" w:rsidP="00CF1D31">
      <w:pPr>
        <w:jc w:val="both"/>
        <w:rPr>
          <w:rStyle w:val="FootnoteChar"/>
          <w:i w:val="0"/>
          <w:lang w:val="en-GB"/>
        </w:rPr>
      </w:pPr>
      <w:r w:rsidRPr="008A0922">
        <w:rPr>
          <w:rFonts w:ascii="Arial" w:hAnsi="Arial" w:cs="Arial"/>
          <w:sz w:val="17"/>
          <w:szCs w:val="17"/>
          <w:lang w:val="en-GB"/>
        </w:rPr>
        <w:t>Note</w:t>
      </w:r>
      <w:r w:rsidR="00CF1D31" w:rsidRPr="008A0922">
        <w:rPr>
          <w:rFonts w:ascii="Arial" w:hAnsi="Arial" w:cs="Arial"/>
          <w:sz w:val="17"/>
          <w:szCs w:val="17"/>
          <w:lang w:val="en-GB"/>
        </w:rPr>
        <w:t xml:space="preserve">: The above figures have been disguised </w:t>
      </w:r>
      <w:r w:rsidR="007A2BA9">
        <w:rPr>
          <w:rFonts w:ascii="Arial" w:hAnsi="Arial" w:cs="Arial"/>
          <w:sz w:val="17"/>
          <w:szCs w:val="17"/>
          <w:lang w:val="en-GB"/>
        </w:rPr>
        <w:t>for</w:t>
      </w:r>
      <w:r w:rsidR="00CF1D31" w:rsidRPr="008A0922">
        <w:rPr>
          <w:rFonts w:ascii="Arial" w:hAnsi="Arial" w:cs="Arial"/>
          <w:sz w:val="17"/>
          <w:szCs w:val="17"/>
          <w:lang w:val="en-GB"/>
        </w:rPr>
        <w:t xml:space="preserve"> </w:t>
      </w:r>
      <w:r w:rsidR="00CF1D31" w:rsidRPr="008A0922">
        <w:rPr>
          <w:rStyle w:val="FootnoteChar"/>
          <w:i w:val="0"/>
          <w:lang w:val="en-GB"/>
        </w:rPr>
        <w:t>confidentiality</w:t>
      </w:r>
      <w:r w:rsidR="007A2BA9">
        <w:rPr>
          <w:rStyle w:val="FootnoteChar"/>
          <w:i w:val="0"/>
          <w:lang w:val="en-GB"/>
        </w:rPr>
        <w:t>.</w:t>
      </w:r>
    </w:p>
    <w:p w14:paraId="7E6688F6" w14:textId="77777777" w:rsidR="00CF1D31" w:rsidRPr="008A0922" w:rsidRDefault="00983133" w:rsidP="00CF1D31">
      <w:pPr>
        <w:jc w:val="both"/>
        <w:rPr>
          <w:rFonts w:ascii="Arial" w:hAnsi="Arial" w:cs="Arial"/>
          <w:sz w:val="17"/>
          <w:szCs w:val="17"/>
          <w:lang w:val="en-GB"/>
        </w:rPr>
      </w:pPr>
      <w:r w:rsidRPr="008A0922">
        <w:rPr>
          <w:rFonts w:ascii="Arial" w:hAnsi="Arial" w:cs="Arial"/>
          <w:sz w:val="17"/>
          <w:szCs w:val="17"/>
          <w:lang w:val="en-GB"/>
        </w:rPr>
        <w:t>Source</w:t>
      </w:r>
      <w:r w:rsidR="00CF1D31" w:rsidRPr="008A0922">
        <w:rPr>
          <w:rFonts w:ascii="Arial" w:hAnsi="Arial" w:cs="Arial"/>
          <w:sz w:val="17"/>
          <w:szCs w:val="17"/>
          <w:lang w:val="en-GB"/>
        </w:rPr>
        <w:t>: Created by the case author based on company documents</w:t>
      </w:r>
      <w:r w:rsidR="007A2BA9">
        <w:rPr>
          <w:rFonts w:ascii="Arial" w:hAnsi="Arial" w:cs="Arial"/>
          <w:sz w:val="17"/>
          <w:szCs w:val="17"/>
          <w:lang w:val="en-GB"/>
        </w:rPr>
        <w:t>.</w:t>
      </w:r>
    </w:p>
    <w:p w14:paraId="3EA149FE" w14:textId="77777777" w:rsidR="00CF1D31" w:rsidRPr="00912F5B" w:rsidRDefault="00CF1D31" w:rsidP="00CF1D31">
      <w:pPr>
        <w:rPr>
          <w:sz w:val="22"/>
          <w:lang w:val="en-GB"/>
        </w:rPr>
      </w:pPr>
    </w:p>
    <w:p w14:paraId="4CA05C3B" w14:textId="77777777" w:rsidR="00CF1D31" w:rsidRPr="00912F5B" w:rsidRDefault="00CF1D31" w:rsidP="00CF1D31">
      <w:pPr>
        <w:rPr>
          <w:sz w:val="22"/>
          <w:lang w:val="en-GB"/>
        </w:rPr>
      </w:pPr>
    </w:p>
    <w:p w14:paraId="3EFF1DCC" w14:textId="77777777" w:rsidR="00CF1D31" w:rsidRPr="008A0922" w:rsidRDefault="00CF1D31" w:rsidP="00CF1D31">
      <w:pPr>
        <w:jc w:val="center"/>
        <w:rPr>
          <w:rFonts w:ascii="Arial" w:hAnsi="Arial" w:cs="Arial"/>
          <w:b/>
          <w:caps/>
          <w:lang w:val="en-GB"/>
        </w:rPr>
      </w:pPr>
      <w:r w:rsidRPr="008A0922">
        <w:rPr>
          <w:rFonts w:ascii="Arial" w:hAnsi="Arial" w:cs="Arial"/>
          <w:b/>
          <w:caps/>
          <w:lang w:val="en-GB"/>
        </w:rPr>
        <w:t>EXHIBIT 3: TOTAL DISPOSABLE PERSONAL INCOME</w:t>
      </w:r>
      <w:r w:rsidR="00E152A0">
        <w:rPr>
          <w:rFonts w:ascii="Arial" w:hAnsi="Arial" w:cs="Arial"/>
          <w:b/>
          <w:caps/>
          <w:lang w:val="en-GB"/>
        </w:rPr>
        <w:t xml:space="preserve"> in India</w:t>
      </w:r>
    </w:p>
    <w:p w14:paraId="5C26F732" w14:textId="77777777" w:rsidR="00CF1D31" w:rsidRPr="008A0922" w:rsidRDefault="00CF1D31" w:rsidP="00CF1D31">
      <w:pPr>
        <w:rPr>
          <w:lang w:val="en-GB"/>
        </w:rPr>
      </w:pPr>
      <w:r w:rsidRPr="008A0922">
        <w:rPr>
          <w:lang w:val="en-GB"/>
        </w:rPr>
        <w:t xml:space="preserve"> </w:t>
      </w: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970"/>
      </w:tblGrid>
      <w:tr w:rsidR="00CF1D31" w:rsidRPr="008A0922" w14:paraId="3D88426E" w14:textId="77777777" w:rsidTr="00983133">
        <w:tc>
          <w:tcPr>
            <w:tcW w:w="810" w:type="dxa"/>
          </w:tcPr>
          <w:p w14:paraId="5DE61C11" w14:textId="77777777" w:rsidR="00CF1D31" w:rsidRPr="008A0922" w:rsidRDefault="00CF1D31" w:rsidP="00CF1D31">
            <w:pPr>
              <w:rPr>
                <w:rFonts w:ascii="Arial" w:hAnsi="Arial" w:cs="Arial"/>
                <w:b/>
                <w:lang w:val="en-GB"/>
              </w:rPr>
            </w:pPr>
            <w:r w:rsidRPr="008A0922">
              <w:rPr>
                <w:rFonts w:ascii="Arial" w:hAnsi="Arial" w:cs="Arial"/>
                <w:b/>
                <w:lang w:val="en-GB"/>
              </w:rPr>
              <w:t>Year</w:t>
            </w:r>
          </w:p>
        </w:tc>
        <w:tc>
          <w:tcPr>
            <w:tcW w:w="2970" w:type="dxa"/>
          </w:tcPr>
          <w:p w14:paraId="5FCFAF63" w14:textId="77777777" w:rsidR="00CF1D31" w:rsidRPr="008A0922" w:rsidRDefault="00CF1D31" w:rsidP="00CF1D31">
            <w:pPr>
              <w:jc w:val="center"/>
              <w:rPr>
                <w:rFonts w:ascii="Arial" w:hAnsi="Arial" w:cs="Arial"/>
                <w:b/>
                <w:lang w:val="en-GB"/>
              </w:rPr>
            </w:pPr>
            <w:r w:rsidRPr="008A0922">
              <w:rPr>
                <w:rFonts w:ascii="Arial" w:hAnsi="Arial" w:cs="Arial"/>
                <w:b/>
                <w:lang w:val="en-GB"/>
              </w:rPr>
              <w:t>Total Disposable Personal Income (in US$</w:t>
            </w:r>
            <w:r w:rsidR="0070176F" w:rsidRPr="008A0922">
              <w:rPr>
                <w:rFonts w:ascii="Arial" w:hAnsi="Arial" w:cs="Arial"/>
                <w:b/>
                <w:lang w:val="en-GB"/>
              </w:rPr>
              <w:t xml:space="preserve"> millions</w:t>
            </w:r>
            <w:r w:rsidRPr="008A0922">
              <w:rPr>
                <w:rFonts w:ascii="Arial" w:hAnsi="Arial" w:cs="Arial"/>
                <w:b/>
                <w:lang w:val="en-GB"/>
              </w:rPr>
              <w:t>)</w:t>
            </w:r>
          </w:p>
        </w:tc>
      </w:tr>
      <w:tr w:rsidR="00CF1D31" w:rsidRPr="008A0922" w14:paraId="2553E89D" w14:textId="77777777" w:rsidTr="00983133">
        <w:tc>
          <w:tcPr>
            <w:tcW w:w="810" w:type="dxa"/>
          </w:tcPr>
          <w:p w14:paraId="2F694B28" w14:textId="77777777" w:rsidR="00CF1D31" w:rsidRPr="008A0922" w:rsidRDefault="00CF1D31" w:rsidP="00CF1D31">
            <w:pPr>
              <w:rPr>
                <w:rFonts w:ascii="Arial" w:hAnsi="Arial" w:cs="Arial"/>
                <w:lang w:val="en-GB"/>
              </w:rPr>
            </w:pPr>
            <w:r w:rsidRPr="008A0922">
              <w:rPr>
                <w:rFonts w:ascii="Arial" w:hAnsi="Arial" w:cs="Arial"/>
                <w:lang w:val="en-GB"/>
              </w:rPr>
              <w:t>2008</w:t>
            </w:r>
          </w:p>
        </w:tc>
        <w:tc>
          <w:tcPr>
            <w:tcW w:w="2970" w:type="dxa"/>
          </w:tcPr>
          <w:p w14:paraId="75750529"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646,800</w:t>
            </w:r>
          </w:p>
        </w:tc>
      </w:tr>
      <w:tr w:rsidR="00CF1D31" w:rsidRPr="008A0922" w14:paraId="484D977B" w14:textId="77777777" w:rsidTr="00983133">
        <w:tc>
          <w:tcPr>
            <w:tcW w:w="810" w:type="dxa"/>
          </w:tcPr>
          <w:p w14:paraId="1F0F861C" w14:textId="77777777" w:rsidR="00CF1D31" w:rsidRPr="008A0922" w:rsidRDefault="00CF1D31" w:rsidP="00CF1D31">
            <w:pPr>
              <w:rPr>
                <w:rFonts w:ascii="Arial" w:hAnsi="Arial" w:cs="Arial"/>
                <w:lang w:val="en-GB"/>
              </w:rPr>
            </w:pPr>
            <w:r w:rsidRPr="008A0922">
              <w:rPr>
                <w:rFonts w:ascii="Arial" w:hAnsi="Arial" w:cs="Arial"/>
                <w:lang w:val="en-GB"/>
              </w:rPr>
              <w:t>2010</w:t>
            </w:r>
          </w:p>
        </w:tc>
        <w:tc>
          <w:tcPr>
            <w:tcW w:w="2970" w:type="dxa"/>
          </w:tcPr>
          <w:p w14:paraId="3198A70E"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  924,000</w:t>
            </w:r>
          </w:p>
        </w:tc>
      </w:tr>
      <w:tr w:rsidR="00CF1D31" w:rsidRPr="008A0922" w14:paraId="0DC687CB" w14:textId="77777777" w:rsidTr="00983133">
        <w:tc>
          <w:tcPr>
            <w:tcW w:w="810" w:type="dxa"/>
          </w:tcPr>
          <w:p w14:paraId="63B929E4" w14:textId="77777777" w:rsidR="00CF1D31" w:rsidRPr="008A0922" w:rsidRDefault="00CF1D31" w:rsidP="00CF1D31">
            <w:pPr>
              <w:rPr>
                <w:rFonts w:ascii="Arial" w:hAnsi="Arial" w:cs="Arial"/>
                <w:lang w:val="en-GB"/>
              </w:rPr>
            </w:pPr>
            <w:r w:rsidRPr="008A0922">
              <w:rPr>
                <w:rFonts w:ascii="Arial" w:hAnsi="Arial" w:cs="Arial"/>
                <w:lang w:val="en-GB"/>
              </w:rPr>
              <w:t>2012</w:t>
            </w:r>
          </w:p>
        </w:tc>
        <w:tc>
          <w:tcPr>
            <w:tcW w:w="2970" w:type="dxa"/>
          </w:tcPr>
          <w:p w14:paraId="5188F25C" w14:textId="77777777" w:rsidR="00CF1D31" w:rsidRPr="008A0922" w:rsidRDefault="00CF1D31" w:rsidP="00CF1D31">
            <w:pPr>
              <w:jc w:val="right"/>
              <w:rPr>
                <w:rFonts w:ascii="Arial" w:hAnsi="Arial" w:cs="Arial"/>
                <w:lang w:val="en-GB"/>
              </w:rPr>
            </w:pPr>
            <w:r w:rsidRPr="008A0922">
              <w:rPr>
                <w:rFonts w:ascii="Arial" w:hAnsi="Arial" w:cs="Arial"/>
                <w:lang w:val="en-GB"/>
              </w:rPr>
              <w:t>1,540,000</w:t>
            </w:r>
          </w:p>
        </w:tc>
      </w:tr>
      <w:tr w:rsidR="00CF1D31" w:rsidRPr="008A0922" w14:paraId="5AE0771B" w14:textId="77777777" w:rsidTr="00983133">
        <w:tc>
          <w:tcPr>
            <w:tcW w:w="810" w:type="dxa"/>
          </w:tcPr>
          <w:p w14:paraId="14543E75" w14:textId="77777777" w:rsidR="00CF1D31" w:rsidRPr="008A0922" w:rsidRDefault="00CF1D31" w:rsidP="00CF1D31">
            <w:pPr>
              <w:rPr>
                <w:rFonts w:ascii="Arial" w:hAnsi="Arial" w:cs="Arial"/>
                <w:lang w:val="en-GB"/>
              </w:rPr>
            </w:pPr>
            <w:r w:rsidRPr="008A0922">
              <w:rPr>
                <w:rFonts w:ascii="Arial" w:hAnsi="Arial" w:cs="Arial"/>
                <w:lang w:val="en-GB"/>
              </w:rPr>
              <w:t>2014</w:t>
            </w:r>
          </w:p>
        </w:tc>
        <w:tc>
          <w:tcPr>
            <w:tcW w:w="2970" w:type="dxa"/>
          </w:tcPr>
          <w:p w14:paraId="7EECBB75" w14:textId="77777777" w:rsidR="00CF1D31" w:rsidRPr="008A0922" w:rsidRDefault="00CF1D31" w:rsidP="00CF1D31">
            <w:pPr>
              <w:jc w:val="right"/>
              <w:rPr>
                <w:rFonts w:ascii="Arial" w:hAnsi="Arial" w:cs="Arial"/>
                <w:lang w:val="en-GB"/>
              </w:rPr>
            </w:pPr>
            <w:r w:rsidRPr="008A0922">
              <w:rPr>
                <w:rFonts w:ascii="Arial" w:hAnsi="Arial" w:cs="Arial"/>
                <w:lang w:val="en-GB"/>
              </w:rPr>
              <w:t>1,971,200</w:t>
            </w:r>
          </w:p>
        </w:tc>
      </w:tr>
      <w:tr w:rsidR="00CF1D31" w:rsidRPr="008A0922" w14:paraId="7427E28D" w14:textId="77777777" w:rsidTr="00983133">
        <w:tc>
          <w:tcPr>
            <w:tcW w:w="810" w:type="dxa"/>
          </w:tcPr>
          <w:p w14:paraId="70462D88" w14:textId="77777777" w:rsidR="00CF1D31" w:rsidRPr="008A0922" w:rsidRDefault="00CF1D31" w:rsidP="00CF1D31">
            <w:pPr>
              <w:rPr>
                <w:rFonts w:ascii="Arial" w:hAnsi="Arial" w:cs="Arial"/>
                <w:lang w:val="en-GB"/>
              </w:rPr>
            </w:pPr>
            <w:r w:rsidRPr="008A0922">
              <w:rPr>
                <w:rFonts w:ascii="Arial" w:hAnsi="Arial" w:cs="Arial"/>
                <w:lang w:val="en-GB"/>
              </w:rPr>
              <w:t>2016</w:t>
            </w:r>
          </w:p>
        </w:tc>
        <w:tc>
          <w:tcPr>
            <w:tcW w:w="2970" w:type="dxa"/>
          </w:tcPr>
          <w:p w14:paraId="4F4DBBBB" w14:textId="77777777" w:rsidR="00CF1D31" w:rsidRPr="008A0922" w:rsidRDefault="00CF1D31" w:rsidP="00CF1D31">
            <w:pPr>
              <w:jc w:val="right"/>
              <w:rPr>
                <w:rFonts w:ascii="Arial" w:hAnsi="Arial" w:cs="Arial"/>
                <w:lang w:val="en-GB"/>
              </w:rPr>
            </w:pPr>
            <w:r w:rsidRPr="008A0922">
              <w:rPr>
                <w:rFonts w:ascii="Arial" w:hAnsi="Arial" w:cs="Arial"/>
                <w:lang w:val="en-GB"/>
              </w:rPr>
              <w:t>2,279,200</w:t>
            </w:r>
          </w:p>
        </w:tc>
      </w:tr>
    </w:tbl>
    <w:p w14:paraId="392B3176" w14:textId="77777777" w:rsidR="00187DF3" w:rsidRPr="00912F5B" w:rsidRDefault="00187DF3" w:rsidP="00CF1D31">
      <w:pPr>
        <w:jc w:val="both"/>
        <w:rPr>
          <w:rFonts w:ascii="Arial" w:hAnsi="Arial" w:cs="Arial"/>
          <w:color w:val="000000"/>
          <w:spacing w:val="-6"/>
          <w:kern w:val="2"/>
          <w:szCs w:val="17"/>
          <w:lang w:val="en-GB"/>
        </w:rPr>
      </w:pPr>
    </w:p>
    <w:p w14:paraId="4915479F" w14:textId="77777777" w:rsidR="00CF1D31" w:rsidRPr="008A0922" w:rsidRDefault="00187DF3" w:rsidP="00CF1D31">
      <w:pPr>
        <w:jc w:val="both"/>
        <w:rPr>
          <w:rFonts w:ascii="Arial" w:hAnsi="Arial" w:cs="Arial"/>
          <w:color w:val="000000"/>
          <w:spacing w:val="-6"/>
          <w:kern w:val="2"/>
          <w:sz w:val="17"/>
          <w:szCs w:val="17"/>
          <w:lang w:val="en-GB"/>
        </w:rPr>
      </w:pPr>
      <w:r w:rsidRPr="008A0922">
        <w:rPr>
          <w:rFonts w:ascii="Arial" w:hAnsi="Arial" w:cs="Arial"/>
          <w:color w:val="000000"/>
          <w:spacing w:val="-6"/>
          <w:kern w:val="2"/>
          <w:sz w:val="17"/>
          <w:szCs w:val="17"/>
          <w:lang w:val="en-GB"/>
        </w:rPr>
        <w:t>Source</w:t>
      </w:r>
      <w:r w:rsidR="00CF1D31" w:rsidRPr="008A0922">
        <w:rPr>
          <w:rFonts w:ascii="Arial" w:hAnsi="Arial" w:cs="Arial"/>
          <w:color w:val="000000"/>
          <w:spacing w:val="-6"/>
          <w:kern w:val="2"/>
          <w:sz w:val="17"/>
          <w:szCs w:val="17"/>
          <w:lang w:val="en-GB"/>
        </w:rPr>
        <w:t xml:space="preserve">: </w:t>
      </w:r>
      <w:r w:rsidR="00E152A0">
        <w:rPr>
          <w:rFonts w:ascii="Arial" w:hAnsi="Arial" w:cs="Arial"/>
          <w:color w:val="000000"/>
          <w:spacing w:val="-6"/>
          <w:kern w:val="2"/>
          <w:sz w:val="17"/>
          <w:szCs w:val="17"/>
          <w:lang w:val="en-GB"/>
        </w:rPr>
        <w:t>“</w:t>
      </w:r>
      <w:r w:rsidR="00151906" w:rsidRPr="008A0922">
        <w:rPr>
          <w:rFonts w:ascii="Arial" w:hAnsi="Arial" w:cs="Arial"/>
          <w:color w:val="000000"/>
          <w:spacing w:val="-6"/>
          <w:kern w:val="2"/>
          <w:sz w:val="17"/>
          <w:szCs w:val="17"/>
          <w:lang w:val="en-GB"/>
        </w:rPr>
        <w:t>India Total Disposable Personal Income</w:t>
      </w:r>
      <w:r w:rsidR="00E152A0">
        <w:rPr>
          <w:rFonts w:ascii="Arial" w:hAnsi="Arial" w:cs="Arial"/>
          <w:color w:val="000000"/>
          <w:spacing w:val="-6"/>
          <w:kern w:val="2"/>
          <w:sz w:val="17"/>
          <w:szCs w:val="17"/>
          <w:lang w:val="en-GB"/>
        </w:rPr>
        <w:t>,</w:t>
      </w:r>
      <w:r w:rsidR="00151906" w:rsidRPr="008A0922">
        <w:rPr>
          <w:rFonts w:ascii="Arial" w:hAnsi="Arial" w:cs="Arial"/>
          <w:color w:val="000000"/>
          <w:spacing w:val="-6"/>
          <w:kern w:val="2"/>
          <w:sz w:val="17"/>
          <w:szCs w:val="17"/>
          <w:lang w:val="en-GB"/>
        </w:rPr>
        <w:t>”</w:t>
      </w:r>
      <w:r w:rsidRPr="008A0922">
        <w:rPr>
          <w:rFonts w:ascii="Arial" w:hAnsi="Arial" w:cs="Arial"/>
          <w:color w:val="000000"/>
          <w:spacing w:val="-6"/>
          <w:kern w:val="2"/>
          <w:sz w:val="17"/>
          <w:szCs w:val="17"/>
          <w:lang w:val="en-GB"/>
        </w:rPr>
        <w:t xml:space="preserve"> </w:t>
      </w:r>
      <w:r w:rsidR="00E152A0">
        <w:rPr>
          <w:rFonts w:ascii="Arial" w:hAnsi="Arial" w:cs="Arial"/>
          <w:color w:val="000000"/>
          <w:spacing w:val="-6"/>
          <w:kern w:val="2"/>
          <w:sz w:val="17"/>
          <w:szCs w:val="17"/>
          <w:lang w:val="en-GB"/>
        </w:rPr>
        <w:t>Trading E</w:t>
      </w:r>
      <w:r w:rsidR="00E152A0" w:rsidRPr="004C779B">
        <w:rPr>
          <w:rFonts w:ascii="Arial" w:hAnsi="Arial" w:cs="Arial"/>
          <w:color w:val="000000"/>
          <w:spacing w:val="-6"/>
          <w:kern w:val="2"/>
          <w:sz w:val="17"/>
          <w:szCs w:val="17"/>
          <w:lang w:val="en-GB"/>
        </w:rPr>
        <w:t>conomics,</w:t>
      </w:r>
      <w:r w:rsidR="00E152A0">
        <w:rPr>
          <w:rFonts w:ascii="Arial" w:hAnsi="Arial" w:cs="Arial"/>
          <w:color w:val="000000"/>
          <w:spacing w:val="-6"/>
          <w:kern w:val="2"/>
          <w:sz w:val="17"/>
          <w:szCs w:val="17"/>
          <w:lang w:val="en-GB"/>
        </w:rPr>
        <w:t xml:space="preserve"> </w:t>
      </w:r>
      <w:r w:rsidR="00151906" w:rsidRPr="008A0922">
        <w:rPr>
          <w:rFonts w:ascii="Arial" w:hAnsi="Arial" w:cs="Arial"/>
          <w:color w:val="000000"/>
          <w:spacing w:val="-6"/>
          <w:kern w:val="2"/>
          <w:sz w:val="17"/>
          <w:szCs w:val="17"/>
          <w:lang w:val="en-GB"/>
        </w:rPr>
        <w:t>accessed March 1,</w:t>
      </w:r>
      <w:r w:rsidRPr="008A0922">
        <w:rPr>
          <w:rFonts w:ascii="Arial" w:hAnsi="Arial" w:cs="Arial"/>
          <w:color w:val="000000"/>
          <w:spacing w:val="-6"/>
          <w:kern w:val="2"/>
          <w:sz w:val="17"/>
          <w:szCs w:val="17"/>
          <w:lang w:val="en-GB"/>
        </w:rPr>
        <w:t xml:space="preserve"> </w:t>
      </w:r>
      <w:r w:rsidR="00151906" w:rsidRPr="008A0922">
        <w:rPr>
          <w:rFonts w:ascii="Arial" w:hAnsi="Arial" w:cs="Arial"/>
          <w:color w:val="000000"/>
          <w:spacing w:val="-6"/>
          <w:kern w:val="2"/>
          <w:sz w:val="17"/>
          <w:szCs w:val="17"/>
          <w:lang w:val="en-GB"/>
        </w:rPr>
        <w:t xml:space="preserve">2018, </w:t>
      </w:r>
      <w:r w:rsidR="00CF1D31" w:rsidRPr="008A0922">
        <w:rPr>
          <w:rFonts w:ascii="Arial" w:hAnsi="Arial" w:cs="Arial"/>
          <w:color w:val="000000"/>
          <w:spacing w:val="-6"/>
          <w:kern w:val="2"/>
          <w:sz w:val="17"/>
          <w:szCs w:val="17"/>
          <w:lang w:val="en-GB"/>
        </w:rPr>
        <w:t xml:space="preserve">https://tradingeconomics.com/india/disposable-personal-income. </w:t>
      </w:r>
    </w:p>
    <w:p w14:paraId="50696ABD" w14:textId="77777777" w:rsidR="0083748D" w:rsidRDefault="0083748D" w:rsidP="00CF1D31">
      <w:pPr>
        <w:jc w:val="both"/>
        <w:rPr>
          <w:rFonts w:ascii="Arial" w:hAnsi="Arial" w:cs="Arial"/>
          <w:color w:val="000000"/>
          <w:sz w:val="17"/>
          <w:szCs w:val="17"/>
          <w:lang w:val="en-GB"/>
        </w:rPr>
      </w:pPr>
    </w:p>
    <w:p w14:paraId="7730B58A" w14:textId="77777777" w:rsidR="00912F5B" w:rsidRDefault="00912F5B" w:rsidP="00CF1D31">
      <w:pPr>
        <w:jc w:val="both"/>
        <w:rPr>
          <w:rFonts w:ascii="Arial" w:hAnsi="Arial" w:cs="Arial"/>
          <w:color w:val="000000"/>
          <w:sz w:val="17"/>
          <w:szCs w:val="17"/>
          <w:lang w:val="en-GB"/>
        </w:rPr>
      </w:pPr>
    </w:p>
    <w:p w14:paraId="22B16A04" w14:textId="77777777" w:rsidR="00912F5B" w:rsidRDefault="00912F5B" w:rsidP="00CF1D31">
      <w:pPr>
        <w:jc w:val="both"/>
        <w:rPr>
          <w:rFonts w:ascii="Arial" w:hAnsi="Arial" w:cs="Arial"/>
          <w:color w:val="000000"/>
          <w:sz w:val="17"/>
          <w:szCs w:val="17"/>
          <w:lang w:val="en-GB"/>
        </w:rPr>
      </w:pPr>
    </w:p>
    <w:p w14:paraId="0B3CF11A" w14:textId="77777777" w:rsidR="00912F5B" w:rsidRPr="008A0922" w:rsidRDefault="00912F5B" w:rsidP="00CF1D31">
      <w:pPr>
        <w:jc w:val="both"/>
        <w:rPr>
          <w:rFonts w:ascii="Arial" w:hAnsi="Arial" w:cs="Arial"/>
          <w:color w:val="000000"/>
          <w:sz w:val="17"/>
          <w:szCs w:val="17"/>
          <w:lang w:val="en-GB"/>
        </w:rPr>
      </w:pPr>
    </w:p>
    <w:p w14:paraId="3BFA1729" w14:textId="77777777" w:rsidR="00CF1D31" w:rsidRPr="008A0922" w:rsidRDefault="00187DF3" w:rsidP="00CF1D31">
      <w:pPr>
        <w:jc w:val="center"/>
        <w:rPr>
          <w:rFonts w:ascii="Arial" w:hAnsi="Arial" w:cs="Arial"/>
          <w:b/>
          <w:caps/>
          <w:lang w:val="en-GB"/>
        </w:rPr>
      </w:pPr>
      <w:r w:rsidRPr="008A0922">
        <w:rPr>
          <w:rFonts w:ascii="Arial" w:hAnsi="Arial" w:cs="Arial"/>
          <w:b/>
          <w:caps/>
          <w:lang w:val="en-GB"/>
        </w:rPr>
        <w:lastRenderedPageBreak/>
        <w:t>EXHIBIT 4</w:t>
      </w:r>
      <w:r w:rsidR="00CF1D31" w:rsidRPr="008A0922">
        <w:rPr>
          <w:rFonts w:ascii="Arial" w:hAnsi="Arial" w:cs="Arial"/>
          <w:b/>
          <w:caps/>
          <w:lang w:val="en-GB"/>
        </w:rPr>
        <w:t>: SERVICES PROVIDED AND RATES</w:t>
      </w:r>
    </w:p>
    <w:p w14:paraId="045759E3" w14:textId="77777777" w:rsidR="00CF1D31" w:rsidRPr="008A0922" w:rsidRDefault="00CF1D31" w:rsidP="00CF1D31">
      <w:pPr>
        <w:jc w:val="center"/>
        <w:rPr>
          <w:rFonts w:ascii="Arial" w:hAnsi="Arial" w:cs="Arial"/>
          <w:b/>
          <w:caps/>
          <w:lang w:val="en-GB"/>
        </w:rPr>
      </w:pPr>
    </w:p>
    <w:tbl>
      <w:tblPr>
        <w:tblW w:w="5326" w:type="dxa"/>
        <w:jc w:val="center"/>
        <w:tblCellMar>
          <w:top w:w="57" w:type="dxa"/>
          <w:left w:w="107" w:type="dxa"/>
          <w:right w:w="115" w:type="dxa"/>
        </w:tblCellMar>
        <w:tblLook w:val="04A0" w:firstRow="1" w:lastRow="0" w:firstColumn="1" w:lastColumn="0" w:noHBand="0" w:noVBand="1"/>
      </w:tblPr>
      <w:tblGrid>
        <w:gridCol w:w="2149"/>
        <w:gridCol w:w="3177"/>
      </w:tblGrid>
      <w:tr w:rsidR="00CF1D31" w:rsidRPr="008A0922" w14:paraId="76897CAD" w14:textId="77777777" w:rsidTr="008A0922">
        <w:trPr>
          <w:trHeight w:val="257"/>
          <w:jc w:val="center"/>
        </w:trPr>
        <w:tc>
          <w:tcPr>
            <w:tcW w:w="2149" w:type="dxa"/>
            <w:tcBorders>
              <w:top w:val="single" w:sz="4" w:space="0" w:color="000000"/>
              <w:left w:val="single" w:sz="4" w:space="0" w:color="000000"/>
              <w:bottom w:val="single" w:sz="4" w:space="0" w:color="000000"/>
              <w:right w:val="single" w:sz="4" w:space="0" w:color="000000"/>
            </w:tcBorders>
          </w:tcPr>
          <w:p w14:paraId="262012B6" w14:textId="77777777" w:rsidR="00CF1D31" w:rsidRPr="008A0922" w:rsidRDefault="00CF1D31" w:rsidP="00CF1D31">
            <w:pPr>
              <w:ind w:left="1"/>
              <w:rPr>
                <w:rFonts w:ascii="Arial" w:hAnsi="Arial" w:cs="Arial"/>
                <w:b/>
                <w:lang w:val="en-GB"/>
              </w:rPr>
            </w:pPr>
            <w:r w:rsidRPr="008A0922">
              <w:rPr>
                <w:rFonts w:ascii="Arial" w:hAnsi="Arial" w:cs="Arial"/>
                <w:b/>
                <w:lang w:val="en-GB"/>
              </w:rPr>
              <w:t xml:space="preserve">Item </w:t>
            </w:r>
          </w:p>
        </w:tc>
        <w:tc>
          <w:tcPr>
            <w:tcW w:w="3177" w:type="dxa"/>
            <w:tcBorders>
              <w:top w:val="single" w:sz="4" w:space="0" w:color="000000"/>
              <w:left w:val="single" w:sz="4" w:space="0" w:color="000000"/>
              <w:bottom w:val="single" w:sz="4" w:space="0" w:color="000000"/>
              <w:right w:val="single" w:sz="4" w:space="0" w:color="000000"/>
            </w:tcBorders>
          </w:tcPr>
          <w:p w14:paraId="377AA144" w14:textId="77777777" w:rsidR="00CF1D31" w:rsidRPr="008A0922" w:rsidRDefault="00CF1D31" w:rsidP="00CF1D31">
            <w:pPr>
              <w:ind w:left="2"/>
              <w:jc w:val="center"/>
              <w:rPr>
                <w:rFonts w:ascii="Arial" w:hAnsi="Arial" w:cs="Arial"/>
                <w:b/>
                <w:lang w:val="en-GB"/>
              </w:rPr>
            </w:pPr>
            <w:r w:rsidRPr="008A0922">
              <w:rPr>
                <w:rFonts w:ascii="Arial" w:hAnsi="Arial" w:cs="Arial"/>
                <w:b/>
                <w:lang w:val="en-GB"/>
              </w:rPr>
              <w:t>Price (in US$)</w:t>
            </w:r>
          </w:p>
        </w:tc>
      </w:tr>
      <w:tr w:rsidR="00CF1D31" w:rsidRPr="008A0922" w14:paraId="761BEBC8" w14:textId="77777777" w:rsidTr="008A0922">
        <w:trPr>
          <w:trHeight w:val="284"/>
          <w:jc w:val="center"/>
        </w:trPr>
        <w:tc>
          <w:tcPr>
            <w:tcW w:w="2149" w:type="dxa"/>
            <w:tcBorders>
              <w:top w:val="single" w:sz="4" w:space="0" w:color="000000"/>
              <w:left w:val="single" w:sz="4" w:space="0" w:color="000000"/>
              <w:bottom w:val="single" w:sz="4" w:space="0" w:color="000000"/>
              <w:right w:val="single" w:sz="4" w:space="0" w:color="000000"/>
            </w:tcBorders>
          </w:tcPr>
          <w:p w14:paraId="1380E3EC"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Sofas </w:t>
            </w:r>
          </w:p>
        </w:tc>
        <w:tc>
          <w:tcPr>
            <w:tcW w:w="3177" w:type="dxa"/>
            <w:tcBorders>
              <w:top w:val="single" w:sz="4" w:space="0" w:color="000000"/>
              <w:left w:val="single" w:sz="4" w:space="0" w:color="000000"/>
              <w:bottom w:val="single" w:sz="4" w:space="0" w:color="000000"/>
              <w:right w:val="single" w:sz="4" w:space="0" w:color="000000"/>
            </w:tcBorders>
          </w:tcPr>
          <w:p w14:paraId="52B49DF0" w14:textId="77777777" w:rsidR="00CF1D31" w:rsidRPr="008A0922" w:rsidRDefault="00CF1D31" w:rsidP="00CF1D31">
            <w:pPr>
              <w:ind w:left="2"/>
              <w:jc w:val="right"/>
              <w:rPr>
                <w:rFonts w:ascii="Arial" w:hAnsi="Arial" w:cs="Arial"/>
                <w:lang w:val="en-GB"/>
              </w:rPr>
            </w:pPr>
            <w:r w:rsidRPr="008A0922">
              <w:rPr>
                <w:rFonts w:ascii="Arial" w:hAnsi="Arial" w:cs="Arial"/>
                <w:lang w:val="en-GB"/>
              </w:rPr>
              <w:t xml:space="preserve">$3.85 per seat </w:t>
            </w:r>
          </w:p>
        </w:tc>
      </w:tr>
      <w:tr w:rsidR="00CF1D31" w:rsidRPr="008A0922" w14:paraId="7C7C15A9" w14:textId="77777777" w:rsidTr="008A0922">
        <w:trPr>
          <w:trHeight w:val="239"/>
          <w:jc w:val="center"/>
        </w:trPr>
        <w:tc>
          <w:tcPr>
            <w:tcW w:w="2149" w:type="dxa"/>
            <w:tcBorders>
              <w:top w:val="single" w:sz="4" w:space="0" w:color="000000"/>
              <w:left w:val="single" w:sz="4" w:space="0" w:color="000000"/>
              <w:bottom w:val="single" w:sz="4" w:space="0" w:color="000000"/>
              <w:right w:val="single" w:sz="4" w:space="0" w:color="000000"/>
            </w:tcBorders>
          </w:tcPr>
          <w:p w14:paraId="28315191"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Dining </w:t>
            </w:r>
            <w:r w:rsidR="00E152A0">
              <w:rPr>
                <w:rFonts w:ascii="Arial" w:hAnsi="Arial" w:cs="Arial"/>
                <w:lang w:val="en-GB"/>
              </w:rPr>
              <w:t>c</w:t>
            </w:r>
            <w:r w:rsidRPr="008A0922">
              <w:rPr>
                <w:rFonts w:ascii="Arial" w:hAnsi="Arial" w:cs="Arial"/>
                <w:lang w:val="en-GB"/>
              </w:rPr>
              <w:t xml:space="preserve">hairs </w:t>
            </w:r>
          </w:p>
        </w:tc>
        <w:tc>
          <w:tcPr>
            <w:tcW w:w="3177" w:type="dxa"/>
            <w:tcBorders>
              <w:top w:val="single" w:sz="4" w:space="0" w:color="000000"/>
              <w:left w:val="single" w:sz="4" w:space="0" w:color="000000"/>
              <w:bottom w:val="single" w:sz="4" w:space="0" w:color="000000"/>
              <w:right w:val="single" w:sz="4" w:space="0" w:color="000000"/>
            </w:tcBorders>
          </w:tcPr>
          <w:p w14:paraId="0712EF89" w14:textId="77777777" w:rsidR="00CF1D31" w:rsidRPr="008A0922" w:rsidRDefault="00CF1D31" w:rsidP="00CF1D31">
            <w:pPr>
              <w:ind w:left="2"/>
              <w:jc w:val="right"/>
              <w:rPr>
                <w:rFonts w:ascii="Arial" w:hAnsi="Arial" w:cs="Arial"/>
                <w:lang w:val="en-GB"/>
              </w:rPr>
            </w:pPr>
            <w:r w:rsidRPr="008A0922">
              <w:rPr>
                <w:rFonts w:ascii="Arial" w:hAnsi="Arial" w:cs="Arial"/>
                <w:lang w:val="en-GB"/>
              </w:rPr>
              <w:t xml:space="preserve">$1.54 per seat </w:t>
            </w:r>
          </w:p>
        </w:tc>
      </w:tr>
      <w:tr w:rsidR="00CF1D31" w:rsidRPr="008A0922" w14:paraId="282D9EC7" w14:textId="77777777" w:rsidTr="00540B1E">
        <w:trPr>
          <w:trHeight w:val="266"/>
          <w:jc w:val="center"/>
        </w:trPr>
        <w:tc>
          <w:tcPr>
            <w:tcW w:w="2149" w:type="dxa"/>
            <w:tcBorders>
              <w:top w:val="single" w:sz="4" w:space="0" w:color="000000"/>
              <w:left w:val="single" w:sz="4" w:space="0" w:color="000000"/>
              <w:bottom w:val="single" w:sz="4" w:space="0" w:color="000000"/>
              <w:right w:val="single" w:sz="4" w:space="0" w:color="000000"/>
            </w:tcBorders>
          </w:tcPr>
          <w:p w14:paraId="3F57EBC1"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Chairs with cushions in the back </w:t>
            </w:r>
          </w:p>
        </w:tc>
        <w:tc>
          <w:tcPr>
            <w:tcW w:w="3177" w:type="dxa"/>
            <w:tcBorders>
              <w:top w:val="single" w:sz="4" w:space="0" w:color="000000"/>
              <w:left w:val="single" w:sz="4" w:space="0" w:color="000000"/>
              <w:bottom w:val="single" w:sz="4" w:space="0" w:color="000000"/>
              <w:right w:val="single" w:sz="4" w:space="0" w:color="000000"/>
            </w:tcBorders>
            <w:vAlign w:val="center"/>
          </w:tcPr>
          <w:p w14:paraId="2AFC3297" w14:textId="324E1246" w:rsidR="00CF1D31" w:rsidRPr="008A0922" w:rsidRDefault="00CF1D31" w:rsidP="00540B1E">
            <w:pPr>
              <w:ind w:left="1"/>
              <w:jc w:val="right"/>
              <w:rPr>
                <w:rFonts w:ascii="Arial" w:hAnsi="Arial" w:cs="Arial"/>
                <w:lang w:val="en-GB"/>
              </w:rPr>
            </w:pPr>
            <w:r w:rsidRPr="008A0922">
              <w:rPr>
                <w:rFonts w:ascii="Arial" w:hAnsi="Arial" w:cs="Arial"/>
                <w:lang w:val="en-GB"/>
              </w:rPr>
              <w:t>$3.08 per seat</w:t>
            </w:r>
          </w:p>
        </w:tc>
      </w:tr>
      <w:tr w:rsidR="00CF1D31" w:rsidRPr="008A0922" w14:paraId="5E7EAB9B" w14:textId="77777777" w:rsidTr="00540B1E">
        <w:trPr>
          <w:trHeight w:val="437"/>
          <w:jc w:val="center"/>
        </w:trPr>
        <w:tc>
          <w:tcPr>
            <w:tcW w:w="2149" w:type="dxa"/>
            <w:tcBorders>
              <w:top w:val="single" w:sz="4" w:space="0" w:color="000000"/>
              <w:left w:val="single" w:sz="4" w:space="0" w:color="000000"/>
              <w:bottom w:val="single" w:sz="4" w:space="0" w:color="000000"/>
              <w:right w:val="single" w:sz="4" w:space="0" w:color="000000"/>
            </w:tcBorders>
            <w:vAlign w:val="center"/>
          </w:tcPr>
          <w:p w14:paraId="7930FC8D" w14:textId="77777777" w:rsidR="00CF1D31" w:rsidRPr="008A0922" w:rsidRDefault="00CF1D31" w:rsidP="00540B1E">
            <w:pPr>
              <w:ind w:left="1"/>
              <w:rPr>
                <w:rFonts w:ascii="Arial" w:hAnsi="Arial" w:cs="Arial"/>
                <w:lang w:val="en-GB"/>
              </w:rPr>
            </w:pPr>
            <w:r w:rsidRPr="008A0922">
              <w:rPr>
                <w:rFonts w:ascii="Arial" w:hAnsi="Arial" w:cs="Arial"/>
                <w:lang w:val="en-GB"/>
              </w:rPr>
              <w:t xml:space="preserve">Mattresses </w:t>
            </w:r>
          </w:p>
        </w:tc>
        <w:tc>
          <w:tcPr>
            <w:tcW w:w="3177" w:type="dxa"/>
            <w:tcBorders>
              <w:top w:val="single" w:sz="4" w:space="0" w:color="000000"/>
              <w:left w:val="single" w:sz="4" w:space="0" w:color="000000"/>
              <w:bottom w:val="single" w:sz="4" w:space="0" w:color="000000"/>
              <w:right w:val="single" w:sz="4" w:space="0" w:color="000000"/>
            </w:tcBorders>
          </w:tcPr>
          <w:p w14:paraId="67559944" w14:textId="77777777" w:rsidR="00CF1D31" w:rsidRPr="008A0922" w:rsidRDefault="00CF1D31" w:rsidP="00CF1D31">
            <w:pPr>
              <w:jc w:val="right"/>
              <w:rPr>
                <w:rFonts w:ascii="Arial" w:hAnsi="Arial" w:cs="Arial"/>
                <w:lang w:val="en-GB"/>
              </w:rPr>
            </w:pPr>
            <w:r w:rsidRPr="008A0922">
              <w:rPr>
                <w:rFonts w:ascii="Arial" w:hAnsi="Arial" w:cs="Arial"/>
                <w:lang w:val="en-GB"/>
              </w:rPr>
              <w:t>$3.08 coi</w:t>
            </w:r>
            <w:r w:rsidR="00912F5B">
              <w:rPr>
                <w:rFonts w:ascii="Arial" w:hAnsi="Arial" w:cs="Arial"/>
                <w:lang w:val="en-GB"/>
              </w:rPr>
              <w:t>r</w:t>
            </w:r>
            <w:r w:rsidRPr="008A0922">
              <w:rPr>
                <w:rFonts w:ascii="Arial" w:hAnsi="Arial" w:cs="Arial"/>
                <w:lang w:val="en-GB"/>
              </w:rPr>
              <w:t xml:space="preserve"> + $1.54 for both sides </w:t>
            </w:r>
          </w:p>
          <w:p w14:paraId="59E5C335" w14:textId="77777777" w:rsidR="00CF1D31" w:rsidRPr="008A0922" w:rsidRDefault="00CF1D31" w:rsidP="00CF1D31">
            <w:pPr>
              <w:ind w:left="1"/>
              <w:jc w:val="right"/>
              <w:rPr>
                <w:rFonts w:ascii="Arial" w:hAnsi="Arial" w:cs="Arial"/>
                <w:lang w:val="en-GB"/>
              </w:rPr>
            </w:pPr>
            <w:r w:rsidRPr="008A0922">
              <w:rPr>
                <w:rFonts w:ascii="Arial" w:hAnsi="Arial" w:cs="Arial"/>
                <w:lang w:val="en-GB"/>
              </w:rPr>
              <w:t xml:space="preserve">$9.24 for thicker ones </w:t>
            </w:r>
          </w:p>
        </w:tc>
      </w:tr>
      <w:tr w:rsidR="00CF1D31" w:rsidRPr="008A0922" w14:paraId="79ECEFD1" w14:textId="77777777" w:rsidTr="008A0922">
        <w:trPr>
          <w:trHeight w:val="230"/>
          <w:jc w:val="center"/>
        </w:trPr>
        <w:tc>
          <w:tcPr>
            <w:tcW w:w="2149" w:type="dxa"/>
            <w:tcBorders>
              <w:top w:val="single" w:sz="4" w:space="0" w:color="000000"/>
              <w:left w:val="single" w:sz="4" w:space="0" w:color="000000"/>
              <w:bottom w:val="single" w:sz="4" w:space="0" w:color="000000"/>
              <w:right w:val="single" w:sz="4" w:space="0" w:color="000000"/>
            </w:tcBorders>
          </w:tcPr>
          <w:p w14:paraId="3C8A53F7"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Carpets </w:t>
            </w:r>
          </w:p>
        </w:tc>
        <w:tc>
          <w:tcPr>
            <w:tcW w:w="3177" w:type="dxa"/>
            <w:tcBorders>
              <w:top w:val="single" w:sz="4" w:space="0" w:color="000000"/>
              <w:left w:val="single" w:sz="4" w:space="0" w:color="000000"/>
              <w:bottom w:val="single" w:sz="4" w:space="0" w:color="000000"/>
              <w:right w:val="single" w:sz="4" w:space="0" w:color="000000"/>
            </w:tcBorders>
          </w:tcPr>
          <w:p w14:paraId="21C411D5" w14:textId="77777777" w:rsidR="00CF1D31" w:rsidRPr="008A0922" w:rsidRDefault="00CF1D31" w:rsidP="00CF1D31">
            <w:pPr>
              <w:ind w:left="1"/>
              <w:jc w:val="right"/>
              <w:rPr>
                <w:rFonts w:ascii="Arial" w:hAnsi="Arial" w:cs="Arial"/>
                <w:lang w:val="en-GB"/>
              </w:rPr>
            </w:pPr>
            <w:r w:rsidRPr="008A0922">
              <w:rPr>
                <w:rFonts w:ascii="Arial" w:hAnsi="Arial" w:cs="Arial"/>
                <w:lang w:val="en-GB"/>
              </w:rPr>
              <w:t>$0.23 / sq</w:t>
            </w:r>
            <w:r w:rsidR="00E152A0">
              <w:rPr>
                <w:rFonts w:ascii="Arial" w:hAnsi="Arial" w:cs="Arial"/>
                <w:lang w:val="en-GB"/>
              </w:rPr>
              <w:t>uare</w:t>
            </w:r>
            <w:r w:rsidRPr="008A0922">
              <w:rPr>
                <w:rFonts w:ascii="Arial" w:hAnsi="Arial" w:cs="Arial"/>
                <w:lang w:val="en-GB"/>
              </w:rPr>
              <w:t xml:space="preserve"> f</w:t>
            </w:r>
            <w:r w:rsidR="00E152A0">
              <w:rPr>
                <w:rFonts w:ascii="Arial" w:hAnsi="Arial" w:cs="Arial"/>
                <w:lang w:val="en-GB"/>
              </w:rPr>
              <w:t>oot</w:t>
            </w:r>
            <w:r w:rsidRPr="008A0922">
              <w:rPr>
                <w:rFonts w:ascii="Arial" w:hAnsi="Arial" w:cs="Arial"/>
                <w:lang w:val="en-GB"/>
              </w:rPr>
              <w:t xml:space="preserve"> </w:t>
            </w:r>
          </w:p>
        </w:tc>
      </w:tr>
      <w:tr w:rsidR="00CF1D31" w:rsidRPr="008A0922" w14:paraId="2FAD6FF3" w14:textId="77777777" w:rsidTr="008A0922">
        <w:trPr>
          <w:trHeight w:val="266"/>
          <w:jc w:val="center"/>
        </w:trPr>
        <w:tc>
          <w:tcPr>
            <w:tcW w:w="2149" w:type="dxa"/>
            <w:tcBorders>
              <w:top w:val="single" w:sz="4" w:space="0" w:color="000000"/>
              <w:left w:val="single" w:sz="4" w:space="0" w:color="000000"/>
              <w:bottom w:val="single" w:sz="4" w:space="0" w:color="000000"/>
              <w:right w:val="single" w:sz="4" w:space="0" w:color="000000"/>
            </w:tcBorders>
          </w:tcPr>
          <w:p w14:paraId="11B92428"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Blinds </w:t>
            </w:r>
          </w:p>
        </w:tc>
        <w:tc>
          <w:tcPr>
            <w:tcW w:w="3177" w:type="dxa"/>
            <w:tcBorders>
              <w:top w:val="single" w:sz="4" w:space="0" w:color="000000"/>
              <w:left w:val="single" w:sz="4" w:space="0" w:color="000000"/>
              <w:bottom w:val="single" w:sz="4" w:space="0" w:color="000000"/>
              <w:right w:val="single" w:sz="4" w:space="0" w:color="000000"/>
            </w:tcBorders>
          </w:tcPr>
          <w:p w14:paraId="06ACD67F" w14:textId="77777777" w:rsidR="00CF1D31" w:rsidRPr="008A0922" w:rsidRDefault="00CF1D31" w:rsidP="00CF1D31">
            <w:pPr>
              <w:jc w:val="right"/>
              <w:rPr>
                <w:rFonts w:ascii="Arial" w:hAnsi="Arial" w:cs="Arial"/>
                <w:lang w:val="en-GB"/>
              </w:rPr>
            </w:pPr>
            <w:r w:rsidRPr="008A0922">
              <w:rPr>
                <w:rFonts w:ascii="Arial" w:hAnsi="Arial" w:cs="Arial"/>
                <w:lang w:val="en-GB"/>
              </w:rPr>
              <w:t xml:space="preserve">$0.23 / </w:t>
            </w:r>
            <w:r w:rsidR="00E152A0" w:rsidRPr="004C779B">
              <w:rPr>
                <w:rFonts w:ascii="Arial" w:hAnsi="Arial" w:cs="Arial"/>
                <w:lang w:val="en-GB"/>
              </w:rPr>
              <w:t>sq</w:t>
            </w:r>
            <w:r w:rsidR="00E152A0">
              <w:rPr>
                <w:rFonts w:ascii="Arial" w:hAnsi="Arial" w:cs="Arial"/>
                <w:lang w:val="en-GB"/>
              </w:rPr>
              <w:t>uare</w:t>
            </w:r>
            <w:r w:rsidR="00E152A0" w:rsidRPr="004C779B">
              <w:rPr>
                <w:rFonts w:ascii="Arial" w:hAnsi="Arial" w:cs="Arial"/>
                <w:lang w:val="en-GB"/>
              </w:rPr>
              <w:t xml:space="preserve"> f</w:t>
            </w:r>
            <w:r w:rsidR="00E152A0">
              <w:rPr>
                <w:rFonts w:ascii="Arial" w:hAnsi="Arial" w:cs="Arial"/>
                <w:lang w:val="en-GB"/>
              </w:rPr>
              <w:t>oot</w:t>
            </w:r>
          </w:p>
        </w:tc>
      </w:tr>
      <w:tr w:rsidR="00CF1D31" w:rsidRPr="008A0922" w14:paraId="7073206B" w14:textId="77777777" w:rsidTr="00540B1E">
        <w:trPr>
          <w:trHeight w:val="752"/>
          <w:jc w:val="center"/>
        </w:trPr>
        <w:tc>
          <w:tcPr>
            <w:tcW w:w="2149" w:type="dxa"/>
            <w:tcBorders>
              <w:top w:val="single" w:sz="4" w:space="0" w:color="000000"/>
              <w:left w:val="single" w:sz="4" w:space="0" w:color="000000"/>
              <w:bottom w:val="single" w:sz="4" w:space="0" w:color="000000"/>
              <w:right w:val="single" w:sz="4" w:space="0" w:color="000000"/>
            </w:tcBorders>
            <w:vAlign w:val="center"/>
          </w:tcPr>
          <w:p w14:paraId="2BAC7E64" w14:textId="77777777" w:rsidR="00CF1D31" w:rsidRPr="008A0922" w:rsidRDefault="00CF1D31" w:rsidP="00540B1E">
            <w:pPr>
              <w:ind w:left="1"/>
              <w:rPr>
                <w:rFonts w:ascii="Arial" w:hAnsi="Arial" w:cs="Arial"/>
                <w:lang w:val="en-GB"/>
              </w:rPr>
            </w:pPr>
            <w:r w:rsidRPr="008A0922">
              <w:rPr>
                <w:rFonts w:ascii="Arial" w:hAnsi="Arial" w:cs="Arial"/>
                <w:lang w:val="en-GB"/>
              </w:rPr>
              <w:t>Curtains (</w:t>
            </w:r>
            <w:r w:rsidR="00E152A0">
              <w:rPr>
                <w:rFonts w:ascii="Arial" w:hAnsi="Arial" w:cs="Arial"/>
                <w:lang w:val="en-GB"/>
              </w:rPr>
              <w:t>d</w:t>
            </w:r>
            <w:r w:rsidRPr="008A0922">
              <w:rPr>
                <w:rFonts w:ascii="Arial" w:hAnsi="Arial" w:cs="Arial"/>
                <w:lang w:val="en-GB"/>
              </w:rPr>
              <w:t xml:space="preserve">epending on the fabric) </w:t>
            </w:r>
          </w:p>
        </w:tc>
        <w:tc>
          <w:tcPr>
            <w:tcW w:w="3177" w:type="dxa"/>
            <w:tcBorders>
              <w:top w:val="single" w:sz="4" w:space="0" w:color="000000"/>
              <w:left w:val="single" w:sz="4" w:space="0" w:color="000000"/>
              <w:bottom w:val="single" w:sz="4" w:space="0" w:color="000000"/>
              <w:right w:val="single" w:sz="4" w:space="0" w:color="000000"/>
            </w:tcBorders>
          </w:tcPr>
          <w:p w14:paraId="13799640" w14:textId="77777777" w:rsidR="00CF1D31" w:rsidRPr="008A0922" w:rsidRDefault="00CF1D31" w:rsidP="00CF1D31">
            <w:pPr>
              <w:ind w:left="1"/>
              <w:jc w:val="right"/>
              <w:rPr>
                <w:rFonts w:ascii="Arial" w:hAnsi="Arial" w:cs="Arial"/>
                <w:lang w:val="en-GB"/>
              </w:rPr>
            </w:pPr>
            <w:r w:rsidRPr="008A0922">
              <w:rPr>
                <w:rFonts w:ascii="Arial" w:hAnsi="Arial" w:cs="Arial"/>
                <w:lang w:val="en-GB"/>
              </w:rPr>
              <w:t xml:space="preserve">$2.31 / panel </w:t>
            </w:r>
          </w:p>
          <w:p w14:paraId="3A85D983" w14:textId="77777777" w:rsidR="00CF1D31" w:rsidRPr="008A0922" w:rsidRDefault="00CF1D31" w:rsidP="00CF1D31">
            <w:pPr>
              <w:ind w:left="1"/>
              <w:jc w:val="right"/>
              <w:rPr>
                <w:rFonts w:ascii="Arial" w:hAnsi="Arial" w:cs="Arial"/>
                <w:lang w:val="en-GB"/>
              </w:rPr>
            </w:pPr>
            <w:r w:rsidRPr="008A0922">
              <w:rPr>
                <w:rFonts w:ascii="Arial" w:hAnsi="Arial" w:cs="Arial"/>
                <w:lang w:val="en-GB"/>
              </w:rPr>
              <w:t xml:space="preserve">$3.08 / panel </w:t>
            </w:r>
          </w:p>
          <w:p w14:paraId="3BF63C46" w14:textId="77777777" w:rsidR="00CF1D31" w:rsidRPr="008A0922" w:rsidRDefault="00CF1D31" w:rsidP="00CF1D31">
            <w:pPr>
              <w:ind w:left="1"/>
              <w:jc w:val="right"/>
              <w:rPr>
                <w:rFonts w:ascii="Arial" w:hAnsi="Arial" w:cs="Arial"/>
                <w:lang w:val="en-GB"/>
              </w:rPr>
            </w:pPr>
            <w:r w:rsidRPr="008A0922">
              <w:rPr>
                <w:rFonts w:ascii="Arial" w:hAnsi="Arial" w:cs="Arial"/>
                <w:lang w:val="en-GB"/>
              </w:rPr>
              <w:t>$7.7</w:t>
            </w:r>
            <w:r w:rsidR="00E152A0">
              <w:rPr>
                <w:rFonts w:ascii="Arial" w:hAnsi="Arial" w:cs="Arial"/>
                <w:lang w:val="en-GB"/>
              </w:rPr>
              <w:t>0</w:t>
            </w:r>
            <w:r w:rsidRPr="008A0922">
              <w:rPr>
                <w:rFonts w:ascii="Arial" w:hAnsi="Arial" w:cs="Arial"/>
                <w:lang w:val="en-GB"/>
              </w:rPr>
              <w:t xml:space="preserve"> /panel </w:t>
            </w:r>
          </w:p>
        </w:tc>
      </w:tr>
    </w:tbl>
    <w:p w14:paraId="0BAFA4A8" w14:textId="77777777" w:rsidR="00CF1D31" w:rsidRDefault="00CF1D31" w:rsidP="00CF1D31">
      <w:pPr>
        <w:jc w:val="both"/>
        <w:rPr>
          <w:rFonts w:ascii="Arial" w:hAnsi="Arial" w:cs="Arial"/>
          <w:sz w:val="17"/>
          <w:szCs w:val="17"/>
          <w:lang w:val="en-GB"/>
        </w:rPr>
      </w:pPr>
    </w:p>
    <w:p w14:paraId="6C4C7734" w14:textId="47D1CDCF" w:rsidR="00912F5B" w:rsidRPr="000D7201" w:rsidRDefault="00912F5B" w:rsidP="00912F5B">
      <w:pPr>
        <w:pStyle w:val="Footnote"/>
        <w:rPr>
          <w:rFonts w:cs="Arial"/>
          <w:i w:val="0"/>
          <w:lang w:val="en-CA"/>
        </w:rPr>
      </w:pPr>
      <w:r w:rsidRPr="00912F5B">
        <w:rPr>
          <w:rFonts w:cs="Arial"/>
          <w:i w:val="0"/>
          <w:lang w:val="en-GB"/>
        </w:rPr>
        <w:t xml:space="preserve">Note: </w:t>
      </w:r>
      <w:r w:rsidRPr="00912F5B">
        <w:rPr>
          <w:i w:val="0"/>
        </w:rPr>
        <w:t xml:space="preserve">Coir </w:t>
      </w:r>
      <w:proofErr w:type="spellStart"/>
      <w:r w:rsidR="00B374B6">
        <w:rPr>
          <w:i w:val="0"/>
          <w:lang w:val="en-CA"/>
        </w:rPr>
        <w:t>wa</w:t>
      </w:r>
      <w:r w:rsidR="00B374B6" w:rsidRPr="00912F5B">
        <w:rPr>
          <w:i w:val="0"/>
        </w:rPr>
        <w:t>s</w:t>
      </w:r>
      <w:proofErr w:type="spellEnd"/>
      <w:r w:rsidR="00B374B6" w:rsidRPr="00912F5B">
        <w:rPr>
          <w:i w:val="0"/>
        </w:rPr>
        <w:t xml:space="preserve"> </w:t>
      </w:r>
      <w:r w:rsidRPr="00912F5B">
        <w:rPr>
          <w:i w:val="0"/>
        </w:rPr>
        <w:t xml:space="preserve">a natural </w:t>
      </w:r>
      <w:proofErr w:type="spellStart"/>
      <w:r w:rsidRPr="00912F5B">
        <w:rPr>
          <w:i w:val="0"/>
        </w:rPr>
        <w:t>fibre</w:t>
      </w:r>
      <w:proofErr w:type="spellEnd"/>
      <w:r w:rsidRPr="00912F5B">
        <w:rPr>
          <w:i w:val="0"/>
        </w:rPr>
        <w:t xml:space="preserve"> taken out from the husk of coconut</w:t>
      </w:r>
      <w:r w:rsidR="00B374B6">
        <w:rPr>
          <w:i w:val="0"/>
          <w:lang w:val="en-CA"/>
        </w:rPr>
        <w:t>.</w:t>
      </w:r>
    </w:p>
    <w:p w14:paraId="4C85EC3E" w14:textId="365C2F5F" w:rsidR="00CF1D31" w:rsidRPr="008A0922" w:rsidRDefault="00CF1D31" w:rsidP="00CF1D31">
      <w:pPr>
        <w:jc w:val="both"/>
        <w:rPr>
          <w:rFonts w:ascii="Arial" w:hAnsi="Arial" w:cs="Arial"/>
          <w:sz w:val="17"/>
          <w:szCs w:val="17"/>
          <w:lang w:val="en-GB"/>
        </w:rPr>
      </w:pPr>
      <w:r w:rsidRPr="008A0922">
        <w:rPr>
          <w:rFonts w:ascii="Arial" w:hAnsi="Arial" w:cs="Arial"/>
          <w:sz w:val="17"/>
          <w:szCs w:val="17"/>
          <w:lang w:val="en-GB"/>
        </w:rPr>
        <w:t xml:space="preserve">Source: Company </w:t>
      </w:r>
      <w:r w:rsidR="00E152A0">
        <w:rPr>
          <w:rFonts w:ascii="Arial" w:hAnsi="Arial" w:cs="Arial"/>
          <w:sz w:val="17"/>
          <w:szCs w:val="17"/>
          <w:lang w:val="en-GB"/>
        </w:rPr>
        <w:t>d</w:t>
      </w:r>
      <w:r w:rsidRPr="008A0922">
        <w:rPr>
          <w:rFonts w:ascii="Arial" w:hAnsi="Arial" w:cs="Arial"/>
          <w:sz w:val="17"/>
          <w:szCs w:val="17"/>
          <w:lang w:val="en-GB"/>
        </w:rPr>
        <w:t>ocuments</w:t>
      </w:r>
      <w:r w:rsidR="00B374B6">
        <w:rPr>
          <w:rFonts w:ascii="Arial" w:hAnsi="Arial" w:cs="Arial"/>
          <w:sz w:val="17"/>
          <w:szCs w:val="17"/>
          <w:lang w:val="en-GB"/>
        </w:rPr>
        <w:t>.</w:t>
      </w:r>
    </w:p>
    <w:p w14:paraId="48C4E528" w14:textId="77777777" w:rsidR="00CF1D31" w:rsidRPr="008A0922" w:rsidRDefault="00CF1D31" w:rsidP="00CF1D31">
      <w:pPr>
        <w:keepNext/>
        <w:keepLines/>
        <w:ind w:left="-5"/>
        <w:outlineLvl w:val="0"/>
        <w:rPr>
          <w:rFonts w:ascii="Arial" w:hAnsi="Arial"/>
          <w:bCs/>
          <w:color w:val="000000"/>
          <w:szCs w:val="28"/>
          <w:lang w:val="en-GB" w:eastAsia="x-none"/>
        </w:rPr>
      </w:pPr>
    </w:p>
    <w:p w14:paraId="4498192E" w14:textId="77777777" w:rsidR="00CF1D31" w:rsidRPr="008A0922" w:rsidRDefault="00CF1D31" w:rsidP="00CF1D31">
      <w:pPr>
        <w:rPr>
          <w:color w:val="000000"/>
          <w:lang w:val="en-GB" w:eastAsia="x-none"/>
        </w:rPr>
      </w:pPr>
    </w:p>
    <w:p w14:paraId="1A0AD7E6" w14:textId="77777777" w:rsidR="00CF1D31" w:rsidRPr="008A0922" w:rsidRDefault="00CF1D31" w:rsidP="00CF1D31">
      <w:pPr>
        <w:jc w:val="center"/>
        <w:rPr>
          <w:rFonts w:ascii="Arial" w:hAnsi="Arial" w:cs="Arial"/>
          <w:b/>
          <w:caps/>
          <w:lang w:val="en-GB"/>
        </w:rPr>
      </w:pPr>
      <w:r w:rsidRPr="008A0922">
        <w:rPr>
          <w:rFonts w:ascii="Arial" w:hAnsi="Arial" w:cs="Arial"/>
          <w:b/>
          <w:caps/>
          <w:lang w:val="en-GB"/>
        </w:rPr>
        <w:t>EXHIBIT 5: CLEANING SERVICE COMPETITORS</w:t>
      </w:r>
    </w:p>
    <w:p w14:paraId="2D095265" w14:textId="77777777" w:rsidR="00CF1D31" w:rsidRPr="008A0922" w:rsidRDefault="00CF1D31" w:rsidP="00CF1D31">
      <w:pPr>
        <w:rPr>
          <w:lang w:val="en-GB" w:eastAsia="en-IN"/>
        </w:rPr>
      </w:pPr>
    </w:p>
    <w:tbl>
      <w:tblPr>
        <w:tblW w:w="7380" w:type="dxa"/>
        <w:jc w:val="center"/>
        <w:tblCellMar>
          <w:top w:w="57" w:type="dxa"/>
          <w:left w:w="107" w:type="dxa"/>
          <w:right w:w="66" w:type="dxa"/>
        </w:tblCellMar>
        <w:tblLook w:val="04A0" w:firstRow="1" w:lastRow="0" w:firstColumn="1" w:lastColumn="0" w:noHBand="0" w:noVBand="1"/>
      </w:tblPr>
      <w:tblGrid>
        <w:gridCol w:w="2206"/>
        <w:gridCol w:w="5174"/>
      </w:tblGrid>
      <w:tr w:rsidR="00CF1D31" w:rsidRPr="008A0922" w14:paraId="2ED98B37" w14:textId="77777777" w:rsidTr="00A01F1E">
        <w:trPr>
          <w:trHeight w:val="257"/>
          <w:jc w:val="center"/>
        </w:trPr>
        <w:tc>
          <w:tcPr>
            <w:tcW w:w="2206" w:type="dxa"/>
            <w:tcBorders>
              <w:top w:val="single" w:sz="4" w:space="0" w:color="000000"/>
              <w:left w:val="single" w:sz="4" w:space="0" w:color="000000"/>
              <w:bottom w:val="single" w:sz="4" w:space="0" w:color="000000"/>
              <w:right w:val="single" w:sz="4" w:space="0" w:color="000000"/>
            </w:tcBorders>
          </w:tcPr>
          <w:p w14:paraId="59AABD3D" w14:textId="77777777" w:rsidR="00CF1D31" w:rsidRPr="008A0922" w:rsidRDefault="00CF1D31" w:rsidP="00CF1D31">
            <w:pPr>
              <w:jc w:val="center"/>
              <w:rPr>
                <w:rFonts w:ascii="Arial" w:hAnsi="Arial" w:cs="Arial"/>
                <w:b/>
                <w:lang w:val="en-GB"/>
              </w:rPr>
            </w:pPr>
            <w:r w:rsidRPr="008A0922">
              <w:rPr>
                <w:rFonts w:ascii="Arial" w:hAnsi="Arial" w:cs="Arial"/>
                <w:b/>
                <w:lang w:val="en-GB"/>
              </w:rPr>
              <w:t>Service Provider</w:t>
            </w:r>
          </w:p>
        </w:tc>
        <w:tc>
          <w:tcPr>
            <w:tcW w:w="5174" w:type="dxa"/>
            <w:tcBorders>
              <w:top w:val="single" w:sz="4" w:space="0" w:color="000000"/>
              <w:left w:val="single" w:sz="4" w:space="0" w:color="000000"/>
              <w:bottom w:val="single" w:sz="4" w:space="0" w:color="000000"/>
              <w:right w:val="single" w:sz="4" w:space="0" w:color="000000"/>
            </w:tcBorders>
          </w:tcPr>
          <w:p w14:paraId="062AB11E" w14:textId="77777777" w:rsidR="00CF1D31" w:rsidRPr="008A0922" w:rsidRDefault="00CF1D31" w:rsidP="00CF1D31">
            <w:pPr>
              <w:jc w:val="center"/>
              <w:rPr>
                <w:rFonts w:ascii="Arial" w:hAnsi="Arial" w:cs="Arial"/>
                <w:b/>
                <w:lang w:val="en-GB"/>
              </w:rPr>
            </w:pPr>
            <w:r w:rsidRPr="008A0922">
              <w:rPr>
                <w:rFonts w:ascii="Arial" w:hAnsi="Arial" w:cs="Arial"/>
                <w:b/>
                <w:lang w:val="en-GB"/>
              </w:rPr>
              <w:t>Rate (in US$)</w:t>
            </w:r>
          </w:p>
        </w:tc>
      </w:tr>
      <w:tr w:rsidR="00CF1D31" w:rsidRPr="008A0922" w14:paraId="1569D861" w14:textId="77777777" w:rsidTr="008A0922">
        <w:trPr>
          <w:trHeight w:val="473"/>
          <w:jc w:val="center"/>
        </w:trPr>
        <w:tc>
          <w:tcPr>
            <w:tcW w:w="2206" w:type="dxa"/>
            <w:tcBorders>
              <w:top w:val="single" w:sz="4" w:space="0" w:color="000000"/>
              <w:left w:val="single" w:sz="4" w:space="0" w:color="000000"/>
              <w:bottom w:val="single" w:sz="4" w:space="0" w:color="000000"/>
              <w:right w:val="single" w:sz="4" w:space="0" w:color="000000"/>
            </w:tcBorders>
          </w:tcPr>
          <w:p w14:paraId="6ABE831C" w14:textId="77777777" w:rsidR="00CF1D31" w:rsidRPr="008A0922" w:rsidRDefault="00F565F9" w:rsidP="00CF1D31">
            <w:pPr>
              <w:ind w:left="1"/>
              <w:rPr>
                <w:rFonts w:ascii="Arial" w:hAnsi="Arial" w:cs="Arial"/>
                <w:lang w:val="en-GB"/>
              </w:rPr>
            </w:pPr>
            <w:r>
              <w:rPr>
                <w:rFonts w:ascii="Arial" w:hAnsi="Arial" w:cs="Arial"/>
                <w:lang w:val="en-GB"/>
              </w:rPr>
              <w:t xml:space="preserve">V S </w:t>
            </w:r>
            <w:proofErr w:type="spellStart"/>
            <w:r w:rsidR="00CF1D31" w:rsidRPr="008A0922">
              <w:rPr>
                <w:rFonts w:ascii="Arial" w:hAnsi="Arial" w:cs="Arial"/>
                <w:lang w:val="en-GB"/>
              </w:rPr>
              <w:t>Eversure</w:t>
            </w:r>
            <w:proofErr w:type="spellEnd"/>
            <w:r w:rsidR="00CF1D31" w:rsidRPr="008A0922">
              <w:rPr>
                <w:rFonts w:ascii="Arial" w:hAnsi="Arial" w:cs="Arial"/>
                <w:lang w:val="en-GB"/>
              </w:rPr>
              <w:t xml:space="preserve"> Services</w:t>
            </w:r>
            <w:r>
              <w:rPr>
                <w:rFonts w:ascii="Arial" w:hAnsi="Arial" w:cs="Arial"/>
                <w:lang w:val="en-GB"/>
              </w:rPr>
              <w:t xml:space="preserve"> LLP</w:t>
            </w:r>
            <w:r w:rsidR="00CF1D31" w:rsidRPr="008A0922">
              <w:rPr>
                <w:rFonts w:ascii="Arial" w:hAnsi="Arial" w:cs="Arial"/>
                <w:lang w:val="en-GB"/>
              </w:rPr>
              <w:t xml:space="preserve"> </w:t>
            </w:r>
          </w:p>
        </w:tc>
        <w:tc>
          <w:tcPr>
            <w:tcW w:w="5174" w:type="dxa"/>
            <w:tcBorders>
              <w:top w:val="single" w:sz="4" w:space="0" w:color="000000"/>
              <w:left w:val="single" w:sz="4" w:space="0" w:color="000000"/>
              <w:bottom w:val="single" w:sz="4" w:space="0" w:color="000000"/>
              <w:right w:val="single" w:sz="4" w:space="0" w:color="000000"/>
            </w:tcBorders>
            <w:vAlign w:val="center"/>
          </w:tcPr>
          <w:p w14:paraId="29B8C9FA" w14:textId="77777777" w:rsidR="00CF1D31" w:rsidRPr="008A0922" w:rsidRDefault="00CF1D31" w:rsidP="008A0922">
            <w:pPr>
              <w:spacing w:after="16"/>
              <w:jc w:val="right"/>
              <w:rPr>
                <w:rFonts w:ascii="Arial" w:hAnsi="Arial" w:cs="Arial"/>
                <w:lang w:val="en-GB"/>
              </w:rPr>
            </w:pPr>
            <w:r w:rsidRPr="008A0922">
              <w:rPr>
                <w:rFonts w:ascii="Arial" w:hAnsi="Arial" w:cs="Arial"/>
                <w:lang w:val="en-GB"/>
              </w:rPr>
              <w:t>Sofa</w:t>
            </w:r>
            <w:r w:rsidR="00276017">
              <w:rPr>
                <w:rFonts w:ascii="Arial" w:hAnsi="Arial" w:cs="Arial"/>
                <w:lang w:val="en-GB"/>
              </w:rPr>
              <w:t xml:space="preserve">: </w:t>
            </w:r>
            <w:r w:rsidRPr="008A0922">
              <w:rPr>
                <w:rFonts w:ascii="Arial" w:hAnsi="Arial" w:cs="Arial"/>
                <w:lang w:val="en-GB"/>
              </w:rPr>
              <w:t>$3.08/seat;</w:t>
            </w:r>
            <w:r w:rsidR="00276017">
              <w:rPr>
                <w:rFonts w:ascii="Arial" w:hAnsi="Arial" w:cs="Arial"/>
                <w:lang w:val="en-GB"/>
              </w:rPr>
              <w:t xml:space="preserve"> </w:t>
            </w:r>
            <w:r w:rsidRPr="008A0922">
              <w:rPr>
                <w:rFonts w:ascii="Arial" w:hAnsi="Arial" w:cs="Arial"/>
                <w:lang w:val="en-GB"/>
              </w:rPr>
              <w:t>Chair</w:t>
            </w:r>
            <w:r w:rsidR="00276017">
              <w:rPr>
                <w:rFonts w:ascii="Arial" w:hAnsi="Arial" w:cs="Arial"/>
                <w:lang w:val="en-GB"/>
              </w:rPr>
              <w:t>:</w:t>
            </w:r>
            <w:r w:rsidRPr="008A0922">
              <w:rPr>
                <w:rFonts w:ascii="Arial" w:hAnsi="Arial" w:cs="Arial"/>
                <w:lang w:val="en-GB"/>
              </w:rPr>
              <w:t xml:space="preserve"> $1.54/seat; </w:t>
            </w:r>
          </w:p>
          <w:p w14:paraId="31293883" w14:textId="77777777" w:rsidR="00CF1D31" w:rsidRPr="008A0922" w:rsidRDefault="00CF1D31" w:rsidP="008A0922">
            <w:pPr>
              <w:ind w:left="1"/>
              <w:jc w:val="right"/>
              <w:rPr>
                <w:rFonts w:ascii="Arial" w:hAnsi="Arial" w:cs="Arial"/>
                <w:lang w:val="en-GB"/>
              </w:rPr>
            </w:pPr>
            <w:r w:rsidRPr="008A0922">
              <w:rPr>
                <w:rFonts w:ascii="Arial" w:hAnsi="Arial" w:cs="Arial"/>
                <w:lang w:val="en-GB"/>
              </w:rPr>
              <w:t>Carpet</w:t>
            </w:r>
            <w:r w:rsidR="00276017">
              <w:rPr>
                <w:rFonts w:ascii="Arial" w:hAnsi="Arial" w:cs="Arial"/>
                <w:lang w:val="en-GB"/>
              </w:rPr>
              <w:t xml:space="preserve">: </w:t>
            </w:r>
            <w:r w:rsidRPr="008A0922">
              <w:rPr>
                <w:rFonts w:ascii="Arial" w:hAnsi="Arial" w:cs="Arial"/>
                <w:lang w:val="en-GB"/>
              </w:rPr>
              <w:t>$0.15/sq</w:t>
            </w:r>
            <w:r w:rsidR="00276017">
              <w:rPr>
                <w:rFonts w:ascii="Arial" w:hAnsi="Arial" w:cs="Arial"/>
                <w:lang w:val="en-GB"/>
              </w:rPr>
              <w:t xml:space="preserve">uare </w:t>
            </w:r>
            <w:r w:rsidRPr="008A0922">
              <w:rPr>
                <w:rFonts w:ascii="Arial" w:hAnsi="Arial" w:cs="Arial"/>
                <w:lang w:val="en-GB"/>
              </w:rPr>
              <w:t>f</w:t>
            </w:r>
            <w:r w:rsidR="00276017">
              <w:rPr>
                <w:rFonts w:ascii="Arial" w:hAnsi="Arial" w:cs="Arial"/>
                <w:lang w:val="en-GB"/>
              </w:rPr>
              <w:t>oot</w:t>
            </w:r>
            <w:r w:rsidRPr="008A0922">
              <w:rPr>
                <w:rFonts w:ascii="Arial" w:hAnsi="Arial" w:cs="Arial"/>
                <w:lang w:val="en-GB"/>
              </w:rPr>
              <w:t>; Mattress</w:t>
            </w:r>
            <w:r w:rsidR="00276017">
              <w:rPr>
                <w:rFonts w:ascii="Arial" w:hAnsi="Arial" w:cs="Arial"/>
                <w:lang w:val="en-GB"/>
              </w:rPr>
              <w:t>:</w:t>
            </w:r>
            <w:r w:rsidRPr="008A0922">
              <w:rPr>
                <w:rFonts w:ascii="Arial" w:hAnsi="Arial" w:cs="Arial"/>
                <w:lang w:val="en-GB"/>
              </w:rPr>
              <w:t xml:space="preserve"> $7.70 </w:t>
            </w:r>
          </w:p>
        </w:tc>
      </w:tr>
      <w:tr w:rsidR="00CF1D31" w:rsidRPr="008A0922" w14:paraId="5A02B3DB" w14:textId="77777777" w:rsidTr="00540B1E">
        <w:trPr>
          <w:trHeight w:val="473"/>
          <w:jc w:val="center"/>
        </w:trPr>
        <w:tc>
          <w:tcPr>
            <w:tcW w:w="2206" w:type="dxa"/>
            <w:tcBorders>
              <w:top w:val="single" w:sz="4" w:space="0" w:color="000000"/>
              <w:left w:val="single" w:sz="4" w:space="0" w:color="000000"/>
              <w:bottom w:val="single" w:sz="4" w:space="0" w:color="000000"/>
              <w:right w:val="single" w:sz="4" w:space="0" w:color="000000"/>
            </w:tcBorders>
            <w:vAlign w:val="center"/>
          </w:tcPr>
          <w:p w14:paraId="189EAC1A" w14:textId="77777777" w:rsidR="00CF1D31" w:rsidRPr="008A0922" w:rsidRDefault="00CF1D31" w:rsidP="00540B1E">
            <w:pPr>
              <w:ind w:left="1"/>
              <w:rPr>
                <w:rFonts w:ascii="Arial" w:hAnsi="Arial" w:cs="Arial"/>
                <w:lang w:val="en-GB"/>
              </w:rPr>
            </w:pPr>
            <w:r w:rsidRPr="008A0922">
              <w:rPr>
                <w:rFonts w:ascii="Arial" w:hAnsi="Arial" w:cs="Arial"/>
                <w:lang w:val="en-GB"/>
              </w:rPr>
              <w:t xml:space="preserve">Perfect Cleaners </w:t>
            </w:r>
          </w:p>
        </w:tc>
        <w:tc>
          <w:tcPr>
            <w:tcW w:w="5174" w:type="dxa"/>
            <w:tcBorders>
              <w:top w:val="single" w:sz="4" w:space="0" w:color="000000"/>
              <w:left w:val="single" w:sz="4" w:space="0" w:color="000000"/>
              <w:bottom w:val="single" w:sz="4" w:space="0" w:color="000000"/>
              <w:right w:val="single" w:sz="4" w:space="0" w:color="000000"/>
            </w:tcBorders>
            <w:vAlign w:val="center"/>
          </w:tcPr>
          <w:p w14:paraId="33C2FA22" w14:textId="38030B1E" w:rsidR="00CF1D31" w:rsidRPr="008A0922" w:rsidRDefault="00CF1D31" w:rsidP="000D7201">
            <w:pPr>
              <w:spacing w:after="16"/>
              <w:jc w:val="right"/>
              <w:rPr>
                <w:rFonts w:ascii="Arial" w:hAnsi="Arial" w:cs="Arial"/>
                <w:lang w:val="en-GB"/>
              </w:rPr>
            </w:pPr>
            <w:r w:rsidRPr="008A0922">
              <w:rPr>
                <w:rFonts w:ascii="Arial" w:hAnsi="Arial" w:cs="Arial"/>
                <w:lang w:val="en-GB"/>
              </w:rPr>
              <w:t>Sofa</w:t>
            </w:r>
            <w:r w:rsidR="00276017">
              <w:rPr>
                <w:rFonts w:ascii="Arial" w:hAnsi="Arial" w:cs="Arial"/>
                <w:lang w:val="en-GB"/>
              </w:rPr>
              <w:t>:</w:t>
            </w:r>
            <w:r w:rsidRPr="008A0922">
              <w:rPr>
                <w:rFonts w:ascii="Arial" w:hAnsi="Arial" w:cs="Arial"/>
                <w:lang w:val="en-GB"/>
              </w:rPr>
              <w:t xml:space="preserve"> $3.08</w:t>
            </w:r>
            <w:r w:rsidR="00276017">
              <w:rPr>
                <w:rFonts w:ascii="Arial" w:hAnsi="Arial" w:cs="Arial"/>
                <w:lang w:val="en-GB"/>
              </w:rPr>
              <w:t>–</w:t>
            </w:r>
            <w:r w:rsidRPr="008A0922">
              <w:rPr>
                <w:rFonts w:ascii="Arial" w:hAnsi="Arial" w:cs="Arial"/>
                <w:lang w:val="en-GB"/>
              </w:rPr>
              <w:t>$4.62/seat; Chair</w:t>
            </w:r>
            <w:r w:rsidR="00276017">
              <w:rPr>
                <w:rFonts w:ascii="Arial" w:hAnsi="Arial" w:cs="Arial"/>
                <w:lang w:val="en-GB"/>
              </w:rPr>
              <w:t>:</w:t>
            </w:r>
            <w:r w:rsidRPr="008A0922">
              <w:rPr>
                <w:rFonts w:ascii="Arial" w:hAnsi="Arial" w:cs="Arial"/>
                <w:lang w:val="en-GB"/>
              </w:rPr>
              <w:t>$1.54/seat</w:t>
            </w:r>
            <w:r w:rsidR="00B374B6" w:rsidRPr="008A0922">
              <w:rPr>
                <w:rFonts w:ascii="Arial" w:hAnsi="Arial" w:cs="Arial"/>
                <w:lang w:val="en-GB"/>
              </w:rPr>
              <w:t>;</w:t>
            </w:r>
            <w:r w:rsidR="00B374B6">
              <w:rPr>
                <w:rFonts w:ascii="Arial" w:hAnsi="Arial" w:cs="Arial"/>
                <w:lang w:val="en-GB"/>
              </w:rPr>
              <w:br/>
            </w:r>
            <w:r w:rsidRPr="008A0922">
              <w:rPr>
                <w:rFonts w:ascii="Arial" w:hAnsi="Arial" w:cs="Arial"/>
                <w:lang w:val="en-GB"/>
              </w:rPr>
              <w:t>Carpet</w:t>
            </w:r>
            <w:r w:rsidR="00276017">
              <w:rPr>
                <w:rFonts w:ascii="Arial" w:hAnsi="Arial" w:cs="Arial"/>
                <w:lang w:val="en-GB"/>
              </w:rPr>
              <w:t>:</w:t>
            </w:r>
            <w:r w:rsidRPr="008A0922">
              <w:rPr>
                <w:rFonts w:ascii="Arial" w:hAnsi="Arial" w:cs="Arial"/>
                <w:lang w:val="en-GB"/>
              </w:rPr>
              <w:t xml:space="preserve"> $0.31/sq</w:t>
            </w:r>
            <w:r w:rsidR="00276017">
              <w:rPr>
                <w:rFonts w:ascii="Arial" w:hAnsi="Arial" w:cs="Arial"/>
                <w:lang w:val="en-GB"/>
              </w:rPr>
              <w:t>uare foot</w:t>
            </w:r>
            <w:r w:rsidRPr="008A0922">
              <w:rPr>
                <w:rFonts w:ascii="Arial" w:hAnsi="Arial" w:cs="Arial"/>
                <w:lang w:val="en-GB"/>
              </w:rPr>
              <w:t>; Curtains</w:t>
            </w:r>
            <w:r w:rsidR="00276017">
              <w:rPr>
                <w:rFonts w:ascii="Arial" w:hAnsi="Arial" w:cs="Arial"/>
                <w:lang w:val="en-GB"/>
              </w:rPr>
              <w:t xml:space="preserve">: </w:t>
            </w:r>
            <w:r w:rsidRPr="008A0922">
              <w:rPr>
                <w:rFonts w:ascii="Arial" w:hAnsi="Arial" w:cs="Arial"/>
                <w:lang w:val="en-GB"/>
              </w:rPr>
              <w:t xml:space="preserve">$2.31/panel </w:t>
            </w:r>
          </w:p>
        </w:tc>
      </w:tr>
      <w:tr w:rsidR="00CF1D31" w:rsidRPr="008A0922" w14:paraId="72E80C5A" w14:textId="77777777" w:rsidTr="008A0922">
        <w:trPr>
          <w:trHeight w:val="482"/>
          <w:jc w:val="center"/>
        </w:trPr>
        <w:tc>
          <w:tcPr>
            <w:tcW w:w="2206" w:type="dxa"/>
            <w:tcBorders>
              <w:top w:val="single" w:sz="4" w:space="0" w:color="000000"/>
              <w:left w:val="single" w:sz="4" w:space="0" w:color="000000"/>
              <w:bottom w:val="single" w:sz="4" w:space="0" w:color="000000"/>
              <w:right w:val="single" w:sz="4" w:space="0" w:color="000000"/>
            </w:tcBorders>
          </w:tcPr>
          <w:p w14:paraId="34BAB9AB" w14:textId="77777777" w:rsidR="00CF1D31" w:rsidRPr="008A0922" w:rsidRDefault="00CF1D31" w:rsidP="00CF1D31">
            <w:pPr>
              <w:ind w:left="1"/>
              <w:rPr>
                <w:rFonts w:ascii="Arial" w:hAnsi="Arial" w:cs="Arial"/>
                <w:lang w:val="en-GB"/>
              </w:rPr>
            </w:pPr>
            <w:r w:rsidRPr="008A0922">
              <w:rPr>
                <w:rFonts w:ascii="Arial" w:hAnsi="Arial" w:cs="Arial"/>
                <w:lang w:val="en-GB"/>
              </w:rPr>
              <w:t xml:space="preserve">Excellent Cleaning Solution </w:t>
            </w:r>
          </w:p>
        </w:tc>
        <w:tc>
          <w:tcPr>
            <w:tcW w:w="5174" w:type="dxa"/>
            <w:tcBorders>
              <w:top w:val="single" w:sz="4" w:space="0" w:color="000000"/>
              <w:left w:val="single" w:sz="4" w:space="0" w:color="000000"/>
              <w:bottom w:val="single" w:sz="4" w:space="0" w:color="000000"/>
              <w:right w:val="single" w:sz="4" w:space="0" w:color="000000"/>
            </w:tcBorders>
            <w:vAlign w:val="center"/>
          </w:tcPr>
          <w:p w14:paraId="7A71982E" w14:textId="6F1D60F4" w:rsidR="00CF1D31" w:rsidRPr="008A0922" w:rsidRDefault="00CF1D31" w:rsidP="00B374B6">
            <w:pPr>
              <w:ind w:left="1" w:firstLine="1"/>
              <w:jc w:val="right"/>
              <w:rPr>
                <w:rFonts w:ascii="Arial" w:hAnsi="Arial" w:cs="Arial"/>
                <w:lang w:val="en-GB"/>
              </w:rPr>
            </w:pPr>
            <w:r w:rsidRPr="008A0922">
              <w:rPr>
                <w:rFonts w:ascii="Arial" w:hAnsi="Arial" w:cs="Arial"/>
                <w:lang w:val="en-GB"/>
              </w:rPr>
              <w:t>Sofa</w:t>
            </w:r>
            <w:r w:rsidR="00276017">
              <w:rPr>
                <w:rFonts w:ascii="Arial" w:hAnsi="Arial" w:cs="Arial"/>
                <w:lang w:val="en-GB"/>
              </w:rPr>
              <w:t>:</w:t>
            </w:r>
            <w:r w:rsidRPr="008A0922">
              <w:rPr>
                <w:rFonts w:ascii="Arial" w:hAnsi="Arial" w:cs="Arial"/>
                <w:lang w:val="en-GB"/>
              </w:rPr>
              <w:t xml:space="preserve"> $2.77/seat; Chair</w:t>
            </w:r>
            <w:r w:rsidR="00276017">
              <w:rPr>
                <w:rFonts w:ascii="Arial" w:hAnsi="Arial" w:cs="Arial"/>
                <w:lang w:val="en-GB"/>
              </w:rPr>
              <w:t xml:space="preserve">: </w:t>
            </w:r>
            <w:r w:rsidRPr="008A0922">
              <w:rPr>
                <w:rFonts w:ascii="Arial" w:hAnsi="Arial" w:cs="Arial"/>
                <w:lang w:val="en-GB"/>
              </w:rPr>
              <w:t>$0.92/seat</w:t>
            </w:r>
            <w:r w:rsidR="00B374B6" w:rsidRPr="008A0922">
              <w:rPr>
                <w:rFonts w:ascii="Arial" w:hAnsi="Arial" w:cs="Arial"/>
                <w:lang w:val="en-GB"/>
              </w:rPr>
              <w:t>;</w:t>
            </w:r>
            <w:r w:rsidR="00B374B6">
              <w:rPr>
                <w:rFonts w:ascii="Arial" w:hAnsi="Arial" w:cs="Arial"/>
                <w:lang w:val="en-GB"/>
              </w:rPr>
              <w:br/>
            </w:r>
            <w:r w:rsidRPr="008A0922">
              <w:rPr>
                <w:rFonts w:ascii="Arial" w:hAnsi="Arial" w:cs="Arial"/>
                <w:lang w:val="en-GB"/>
              </w:rPr>
              <w:t>Carpet</w:t>
            </w:r>
            <w:r w:rsidR="00276017">
              <w:rPr>
                <w:rFonts w:ascii="Arial" w:hAnsi="Arial" w:cs="Arial"/>
                <w:lang w:val="en-GB"/>
              </w:rPr>
              <w:t>:</w:t>
            </w:r>
            <w:r w:rsidR="00B374B6">
              <w:rPr>
                <w:rFonts w:ascii="Arial" w:hAnsi="Arial" w:cs="Arial"/>
                <w:lang w:val="en-GB"/>
              </w:rPr>
              <w:t xml:space="preserve"> </w:t>
            </w:r>
            <w:r w:rsidRPr="008A0922">
              <w:rPr>
                <w:rFonts w:ascii="Arial" w:hAnsi="Arial" w:cs="Arial"/>
                <w:lang w:val="en-GB"/>
              </w:rPr>
              <w:t>$0.15/sq</w:t>
            </w:r>
            <w:r w:rsidR="00276017">
              <w:rPr>
                <w:rFonts w:ascii="Arial" w:hAnsi="Arial" w:cs="Arial"/>
                <w:lang w:val="en-GB"/>
              </w:rPr>
              <w:t xml:space="preserve">uare </w:t>
            </w:r>
            <w:r w:rsidRPr="008A0922">
              <w:rPr>
                <w:rFonts w:ascii="Arial" w:hAnsi="Arial" w:cs="Arial"/>
                <w:lang w:val="en-GB"/>
              </w:rPr>
              <w:t>f</w:t>
            </w:r>
            <w:r w:rsidR="00276017">
              <w:rPr>
                <w:rFonts w:ascii="Arial" w:hAnsi="Arial" w:cs="Arial"/>
                <w:lang w:val="en-GB"/>
              </w:rPr>
              <w:t>oo</w:t>
            </w:r>
            <w:r w:rsidRPr="008A0922">
              <w:rPr>
                <w:rFonts w:ascii="Arial" w:hAnsi="Arial" w:cs="Arial"/>
                <w:lang w:val="en-GB"/>
              </w:rPr>
              <w:t>t</w:t>
            </w:r>
            <w:r w:rsidR="00276017">
              <w:rPr>
                <w:rFonts w:ascii="Arial" w:hAnsi="Arial" w:cs="Arial"/>
                <w:lang w:val="en-GB"/>
              </w:rPr>
              <w:t>;</w:t>
            </w:r>
            <w:r w:rsidRPr="008A0922">
              <w:rPr>
                <w:rFonts w:ascii="Arial" w:hAnsi="Arial" w:cs="Arial"/>
                <w:lang w:val="en-GB"/>
              </w:rPr>
              <w:t xml:space="preserve"> Curtains</w:t>
            </w:r>
            <w:r w:rsidR="00276017">
              <w:rPr>
                <w:rFonts w:ascii="Arial" w:hAnsi="Arial" w:cs="Arial"/>
                <w:lang w:val="en-GB"/>
              </w:rPr>
              <w:t xml:space="preserve">: </w:t>
            </w:r>
            <w:r w:rsidRPr="008A0922">
              <w:rPr>
                <w:rFonts w:ascii="Arial" w:hAnsi="Arial" w:cs="Arial"/>
                <w:lang w:val="en-GB"/>
              </w:rPr>
              <w:t xml:space="preserve">$0.39/panel </w:t>
            </w:r>
          </w:p>
        </w:tc>
      </w:tr>
      <w:tr w:rsidR="00CF1D31" w:rsidRPr="008A0922" w14:paraId="11BB2D7D" w14:textId="77777777" w:rsidTr="00540B1E">
        <w:trPr>
          <w:trHeight w:val="527"/>
          <w:jc w:val="center"/>
        </w:trPr>
        <w:tc>
          <w:tcPr>
            <w:tcW w:w="2206" w:type="dxa"/>
            <w:tcBorders>
              <w:top w:val="single" w:sz="4" w:space="0" w:color="000000"/>
              <w:left w:val="single" w:sz="4" w:space="0" w:color="000000"/>
              <w:bottom w:val="single" w:sz="4" w:space="0" w:color="000000"/>
              <w:right w:val="single" w:sz="4" w:space="0" w:color="000000"/>
            </w:tcBorders>
            <w:vAlign w:val="center"/>
          </w:tcPr>
          <w:p w14:paraId="4B2ECB69" w14:textId="77777777" w:rsidR="00CF1D31" w:rsidRPr="008A0922" w:rsidRDefault="00CF1D31" w:rsidP="00540B1E">
            <w:pPr>
              <w:ind w:left="1"/>
              <w:rPr>
                <w:rFonts w:ascii="Arial" w:hAnsi="Arial" w:cs="Arial"/>
                <w:lang w:val="en-GB"/>
              </w:rPr>
            </w:pPr>
            <w:r w:rsidRPr="008A0922">
              <w:rPr>
                <w:rFonts w:ascii="Arial" w:hAnsi="Arial" w:cs="Arial"/>
                <w:lang w:val="en-GB"/>
              </w:rPr>
              <w:t xml:space="preserve">5 Star Services </w:t>
            </w:r>
          </w:p>
        </w:tc>
        <w:tc>
          <w:tcPr>
            <w:tcW w:w="5174" w:type="dxa"/>
            <w:tcBorders>
              <w:top w:val="single" w:sz="4" w:space="0" w:color="000000"/>
              <w:left w:val="single" w:sz="4" w:space="0" w:color="000000"/>
              <w:bottom w:val="single" w:sz="4" w:space="0" w:color="000000"/>
              <w:right w:val="single" w:sz="4" w:space="0" w:color="000000"/>
            </w:tcBorders>
            <w:vAlign w:val="center"/>
          </w:tcPr>
          <w:p w14:paraId="5D3E5894" w14:textId="77777777" w:rsidR="00CF1D31" w:rsidRPr="008A0922" w:rsidRDefault="00CF1D31" w:rsidP="008A0922">
            <w:pPr>
              <w:spacing w:after="19"/>
              <w:ind w:left="1"/>
              <w:jc w:val="right"/>
              <w:rPr>
                <w:rFonts w:ascii="Arial" w:hAnsi="Arial" w:cs="Arial"/>
                <w:lang w:val="en-GB"/>
              </w:rPr>
            </w:pPr>
            <w:r w:rsidRPr="008A0922">
              <w:rPr>
                <w:rFonts w:ascii="Arial" w:hAnsi="Arial" w:cs="Arial"/>
                <w:lang w:val="en-GB"/>
              </w:rPr>
              <w:t>Sofa</w:t>
            </w:r>
            <w:r w:rsidR="00276017">
              <w:rPr>
                <w:rFonts w:ascii="Arial" w:hAnsi="Arial" w:cs="Arial"/>
                <w:lang w:val="en-GB"/>
              </w:rPr>
              <w:t xml:space="preserve">: </w:t>
            </w:r>
            <w:r w:rsidRPr="008A0922">
              <w:rPr>
                <w:rFonts w:ascii="Arial" w:hAnsi="Arial" w:cs="Arial"/>
                <w:lang w:val="en-GB"/>
              </w:rPr>
              <w:t>$2.31/seat; Chair</w:t>
            </w:r>
            <w:r w:rsidR="00276017">
              <w:rPr>
                <w:rFonts w:ascii="Arial" w:hAnsi="Arial" w:cs="Arial"/>
                <w:lang w:val="en-GB"/>
              </w:rPr>
              <w:t xml:space="preserve">: </w:t>
            </w:r>
            <w:r w:rsidRPr="008A0922">
              <w:rPr>
                <w:rFonts w:ascii="Arial" w:hAnsi="Arial" w:cs="Arial"/>
                <w:lang w:val="en-GB"/>
              </w:rPr>
              <w:t xml:space="preserve">$0.92/seat; </w:t>
            </w:r>
          </w:p>
          <w:p w14:paraId="3BD91303" w14:textId="77777777" w:rsidR="00CF1D31" w:rsidRPr="008A0922" w:rsidRDefault="00CF1D31" w:rsidP="008A0922">
            <w:pPr>
              <w:ind w:left="1"/>
              <w:jc w:val="right"/>
              <w:rPr>
                <w:rFonts w:ascii="Arial" w:hAnsi="Arial" w:cs="Arial"/>
                <w:lang w:val="en-GB"/>
              </w:rPr>
            </w:pPr>
            <w:r w:rsidRPr="008A0922">
              <w:rPr>
                <w:rFonts w:ascii="Arial" w:hAnsi="Arial" w:cs="Arial"/>
                <w:lang w:val="en-GB"/>
              </w:rPr>
              <w:t>Mattress</w:t>
            </w:r>
            <w:r w:rsidR="00276017">
              <w:rPr>
                <w:rFonts w:ascii="Arial" w:hAnsi="Arial" w:cs="Arial"/>
                <w:lang w:val="en-GB"/>
              </w:rPr>
              <w:t>:</w:t>
            </w:r>
            <w:r w:rsidRPr="008A0922">
              <w:rPr>
                <w:rFonts w:ascii="Arial" w:hAnsi="Arial" w:cs="Arial"/>
                <w:lang w:val="en-GB"/>
              </w:rPr>
              <w:t xml:space="preserve"> $12.32; Carpet</w:t>
            </w:r>
            <w:r w:rsidR="00276017">
              <w:rPr>
                <w:rFonts w:ascii="Arial" w:hAnsi="Arial" w:cs="Arial"/>
                <w:lang w:val="en-GB"/>
              </w:rPr>
              <w:t>:</w:t>
            </w:r>
            <w:r w:rsidRPr="008A0922">
              <w:rPr>
                <w:rFonts w:ascii="Arial" w:hAnsi="Arial" w:cs="Arial"/>
                <w:lang w:val="en-GB"/>
              </w:rPr>
              <w:t xml:space="preserve"> $0.15/sq</w:t>
            </w:r>
            <w:r w:rsidR="00276017">
              <w:rPr>
                <w:rFonts w:ascii="Arial" w:hAnsi="Arial" w:cs="Arial"/>
                <w:lang w:val="en-GB"/>
              </w:rPr>
              <w:t xml:space="preserve">uare </w:t>
            </w:r>
            <w:r w:rsidRPr="008A0922">
              <w:rPr>
                <w:rFonts w:ascii="Arial" w:hAnsi="Arial" w:cs="Arial"/>
                <w:lang w:val="en-GB"/>
              </w:rPr>
              <w:t>f</w:t>
            </w:r>
            <w:r w:rsidR="00276017">
              <w:rPr>
                <w:rFonts w:ascii="Arial" w:hAnsi="Arial" w:cs="Arial"/>
                <w:lang w:val="en-GB"/>
              </w:rPr>
              <w:t>oo</w:t>
            </w:r>
            <w:r w:rsidRPr="008A0922">
              <w:rPr>
                <w:rFonts w:ascii="Arial" w:hAnsi="Arial" w:cs="Arial"/>
                <w:lang w:val="en-GB"/>
              </w:rPr>
              <w:t xml:space="preserve">t </w:t>
            </w:r>
          </w:p>
        </w:tc>
      </w:tr>
    </w:tbl>
    <w:p w14:paraId="54CCCE41" w14:textId="77777777" w:rsidR="00CF1D31" w:rsidRPr="008A0922" w:rsidRDefault="00CF1D31" w:rsidP="00CF1D31">
      <w:pPr>
        <w:jc w:val="both"/>
        <w:rPr>
          <w:rFonts w:ascii="Arial" w:hAnsi="Arial" w:cs="Arial"/>
          <w:sz w:val="17"/>
          <w:szCs w:val="17"/>
          <w:lang w:val="en-GB"/>
        </w:rPr>
      </w:pPr>
    </w:p>
    <w:p w14:paraId="50117625" w14:textId="77777777" w:rsidR="00CF1D31" w:rsidRPr="008A0922" w:rsidRDefault="00CF1D31" w:rsidP="00CF1D31">
      <w:pPr>
        <w:jc w:val="both"/>
        <w:rPr>
          <w:rFonts w:ascii="Arial" w:hAnsi="Arial" w:cs="Arial"/>
          <w:sz w:val="17"/>
          <w:szCs w:val="17"/>
          <w:lang w:val="en-GB"/>
        </w:rPr>
      </w:pPr>
      <w:r w:rsidRPr="008A0922">
        <w:rPr>
          <w:rFonts w:ascii="Arial" w:hAnsi="Arial" w:cs="Arial"/>
          <w:sz w:val="17"/>
          <w:szCs w:val="17"/>
          <w:lang w:val="en-GB"/>
        </w:rPr>
        <w:t>Source: Created by the author based on primary data</w:t>
      </w:r>
      <w:r w:rsidR="00276017">
        <w:rPr>
          <w:rFonts w:ascii="Arial" w:hAnsi="Arial" w:cs="Arial"/>
          <w:sz w:val="17"/>
          <w:szCs w:val="17"/>
          <w:lang w:val="en-GB"/>
        </w:rPr>
        <w:t>.</w:t>
      </w:r>
    </w:p>
    <w:p w14:paraId="4AF9ED34" w14:textId="77777777" w:rsidR="00E84591" w:rsidRPr="008A0922" w:rsidRDefault="00E84591" w:rsidP="00E84591">
      <w:pPr>
        <w:pStyle w:val="Casehead1"/>
        <w:jc w:val="center"/>
        <w:rPr>
          <w:i/>
          <w:lang w:val="en-GB"/>
        </w:rPr>
      </w:pPr>
    </w:p>
    <w:sectPr w:rsidR="00E84591" w:rsidRPr="008A0922" w:rsidSect="0079429F">
      <w:headerReference w:type="default" r:id="rId11"/>
      <w:endnotePr>
        <w:numFmt w:val="decimal"/>
      </w:endnotePr>
      <w:type w:val="continuous"/>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4FB80" w14:textId="77777777" w:rsidR="00110EDA" w:rsidRDefault="00110EDA" w:rsidP="00D75295">
      <w:r>
        <w:separator/>
      </w:r>
    </w:p>
  </w:endnote>
  <w:endnote w:type="continuationSeparator" w:id="0">
    <w:p w14:paraId="4C3619D4" w14:textId="77777777" w:rsidR="00110EDA" w:rsidRDefault="00110ED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FAB4A" w14:textId="77777777" w:rsidR="00110EDA" w:rsidRDefault="00110EDA" w:rsidP="00D75295">
      <w:r>
        <w:separator/>
      </w:r>
    </w:p>
  </w:footnote>
  <w:footnote w:type="continuationSeparator" w:id="0">
    <w:p w14:paraId="4E350C5D" w14:textId="77777777" w:rsidR="00110EDA" w:rsidRDefault="00110EDA" w:rsidP="00D75295">
      <w:r>
        <w:continuationSeparator/>
      </w:r>
    </w:p>
  </w:footnote>
  <w:footnote w:id="1">
    <w:p w14:paraId="05292A7E" w14:textId="77777777" w:rsidR="00DF3E8A" w:rsidRPr="008A0922" w:rsidRDefault="00DF3E8A" w:rsidP="008A0922">
      <w:pPr>
        <w:pStyle w:val="Footnote"/>
        <w:rPr>
          <w:i w:val="0"/>
        </w:rPr>
      </w:pPr>
      <w:r w:rsidRPr="008A0922">
        <w:rPr>
          <w:rStyle w:val="FootnoteReference"/>
          <w:i w:val="0"/>
        </w:rPr>
        <w:footnoteRef/>
      </w:r>
      <w:r w:rsidRPr="008A0922">
        <w:rPr>
          <w:i w:val="0"/>
        </w:rPr>
        <w:t xml:space="preserve"> All dollar amounts are in US$ unless otherwise indicated.</w:t>
      </w:r>
    </w:p>
  </w:footnote>
  <w:footnote w:id="2">
    <w:p w14:paraId="174FC665" w14:textId="77777777" w:rsidR="00DF3E8A" w:rsidRPr="008658AA" w:rsidRDefault="00DF3E8A" w:rsidP="00CF1D31">
      <w:pPr>
        <w:pStyle w:val="FootnoteText"/>
        <w:rPr>
          <w:lang w:val="en-IN"/>
        </w:rPr>
      </w:pPr>
      <w:r w:rsidRPr="008A0922">
        <w:rPr>
          <w:rStyle w:val="FootnoteChar"/>
          <w:i w:val="0"/>
          <w:vertAlign w:val="superscript"/>
        </w:rPr>
        <w:footnoteRef/>
      </w:r>
      <w:r w:rsidRPr="008A0922">
        <w:rPr>
          <w:rStyle w:val="FootnoteChar"/>
          <w:i w:val="0"/>
        </w:rPr>
        <w:t xml:space="preserve"> </w:t>
      </w:r>
      <w:proofErr w:type="spellStart"/>
      <w:r w:rsidRPr="008A0922">
        <w:rPr>
          <w:rStyle w:val="FootnoteChar"/>
          <w:i w:val="0"/>
        </w:rPr>
        <w:t>Sheetanshu</w:t>
      </w:r>
      <w:proofErr w:type="spellEnd"/>
      <w:r w:rsidRPr="008A0922">
        <w:rPr>
          <w:rStyle w:val="FootnoteChar"/>
          <w:i w:val="0"/>
        </w:rPr>
        <w:t xml:space="preserve"> </w:t>
      </w:r>
      <w:proofErr w:type="spellStart"/>
      <w:r w:rsidRPr="008A0922">
        <w:rPr>
          <w:rStyle w:val="FootnoteChar"/>
          <w:i w:val="0"/>
        </w:rPr>
        <w:t>Upadhayay</w:t>
      </w:r>
      <w:proofErr w:type="spellEnd"/>
      <w:r w:rsidRPr="008A0922">
        <w:rPr>
          <w:rStyle w:val="FootnoteChar"/>
          <w:i w:val="0"/>
        </w:rPr>
        <w:t xml:space="preserve"> and </w:t>
      </w:r>
      <w:proofErr w:type="spellStart"/>
      <w:r w:rsidRPr="008A0922">
        <w:rPr>
          <w:rStyle w:val="FootnoteChar"/>
          <w:i w:val="0"/>
        </w:rPr>
        <w:t>Chandradeep</w:t>
      </w:r>
      <w:proofErr w:type="spellEnd"/>
      <w:r w:rsidRPr="008A0922">
        <w:rPr>
          <w:rStyle w:val="FootnoteChar"/>
          <w:i w:val="0"/>
        </w:rPr>
        <w:t xml:space="preserve"> Singh,</w:t>
      </w:r>
      <w:r>
        <w:rPr>
          <w:rStyle w:val="FootnoteChar"/>
          <w:i w:val="0"/>
          <w:lang w:val="en-CA"/>
        </w:rPr>
        <w:t xml:space="preserve"> </w:t>
      </w:r>
      <w:r w:rsidRPr="008A0922">
        <w:rPr>
          <w:rStyle w:val="FootnoteChar"/>
          <w:i w:val="0"/>
        </w:rPr>
        <w:t>“Cleaning Services Market Overview</w:t>
      </w:r>
      <w:r>
        <w:rPr>
          <w:rStyle w:val="FootnoteChar"/>
          <w:i w:val="0"/>
          <w:lang w:val="en-CA"/>
        </w:rPr>
        <w:t>,</w:t>
      </w:r>
      <w:r w:rsidRPr="008A0922">
        <w:rPr>
          <w:rStyle w:val="FootnoteChar"/>
          <w:i w:val="0"/>
        </w:rPr>
        <w:t xml:space="preserve">” </w:t>
      </w:r>
      <w:r>
        <w:rPr>
          <w:rStyle w:val="FootnoteChar"/>
          <w:i w:val="0"/>
          <w:lang w:val="en-CA"/>
        </w:rPr>
        <w:t xml:space="preserve">Allied Market Research, </w:t>
      </w:r>
      <w:r w:rsidRPr="008A0922">
        <w:rPr>
          <w:rStyle w:val="FootnoteChar"/>
          <w:i w:val="0"/>
        </w:rPr>
        <w:t xml:space="preserve">accessed February 22, 2018, </w:t>
      </w:r>
      <w:hyperlink r:id="rId1" w:history="1">
        <w:r w:rsidRPr="008A0922">
          <w:rPr>
            <w:rStyle w:val="FootnoteChar"/>
            <w:i w:val="0"/>
          </w:rPr>
          <w:t>www.alliedmarketresearch.com/cleaning-services-market</w:t>
        </w:r>
      </w:hyperlink>
      <w:r w:rsidRPr="008A0922">
        <w:rPr>
          <w:rStyle w:val="FootnoteChar"/>
          <w:i w:val="0"/>
        </w:rPr>
        <w:t xml:space="preserve">; </w:t>
      </w:r>
      <w:r w:rsidR="0037557F">
        <w:rPr>
          <w:rStyle w:val="FootnoteChar"/>
          <w:i w:val="0"/>
          <w:lang w:val="en-CA"/>
        </w:rPr>
        <w:t xml:space="preserve">Allied Market Research, </w:t>
      </w:r>
      <w:r w:rsidRPr="008A0922">
        <w:rPr>
          <w:rStyle w:val="FootnoteChar"/>
          <w:i w:val="0"/>
        </w:rPr>
        <w:t xml:space="preserve">“Cleaning </w:t>
      </w:r>
      <w:r>
        <w:rPr>
          <w:rStyle w:val="FootnoteChar"/>
          <w:i w:val="0"/>
          <w:lang w:val="en-CA"/>
        </w:rPr>
        <w:t>S</w:t>
      </w:r>
      <w:proofErr w:type="spellStart"/>
      <w:r w:rsidRPr="008A0922">
        <w:rPr>
          <w:rStyle w:val="FootnoteChar"/>
          <w:i w:val="0"/>
        </w:rPr>
        <w:t>ervices</w:t>
      </w:r>
      <w:proofErr w:type="spellEnd"/>
      <w:r w:rsidRPr="008A0922">
        <w:rPr>
          <w:rStyle w:val="FootnoteChar"/>
          <w:i w:val="0"/>
        </w:rPr>
        <w:t xml:space="preserve"> </w:t>
      </w:r>
      <w:r>
        <w:rPr>
          <w:rStyle w:val="FootnoteChar"/>
          <w:i w:val="0"/>
          <w:lang w:val="en-CA"/>
        </w:rPr>
        <w:t>M</w:t>
      </w:r>
      <w:proofErr w:type="spellStart"/>
      <w:r w:rsidRPr="008A0922">
        <w:rPr>
          <w:rStyle w:val="FootnoteChar"/>
          <w:i w:val="0"/>
        </w:rPr>
        <w:t>arket</w:t>
      </w:r>
      <w:proofErr w:type="spellEnd"/>
      <w:r w:rsidRPr="008A0922">
        <w:rPr>
          <w:rStyle w:val="FootnoteChar"/>
          <w:i w:val="0"/>
        </w:rPr>
        <w:t xml:space="preserve"> to </w:t>
      </w:r>
      <w:r>
        <w:rPr>
          <w:rStyle w:val="FootnoteChar"/>
          <w:i w:val="0"/>
          <w:lang w:val="en-CA"/>
        </w:rPr>
        <w:t>R</w:t>
      </w:r>
      <w:r w:rsidRPr="008A0922">
        <w:rPr>
          <w:rStyle w:val="FootnoteChar"/>
          <w:i w:val="0"/>
        </w:rPr>
        <w:t xml:space="preserve">each $74,299 </w:t>
      </w:r>
      <w:r>
        <w:rPr>
          <w:rStyle w:val="FootnoteChar"/>
          <w:i w:val="0"/>
          <w:lang w:val="en-CA"/>
        </w:rPr>
        <w:t>M</w:t>
      </w:r>
      <w:proofErr w:type="spellStart"/>
      <w:r w:rsidRPr="008A0922">
        <w:rPr>
          <w:rStyle w:val="FootnoteChar"/>
          <w:i w:val="0"/>
        </w:rPr>
        <w:t>illion</w:t>
      </w:r>
      <w:proofErr w:type="spellEnd"/>
      <w:r w:rsidRPr="008A0922">
        <w:rPr>
          <w:rStyle w:val="FootnoteChar"/>
          <w:i w:val="0"/>
        </w:rPr>
        <w:t xml:space="preserve">, </w:t>
      </w:r>
      <w:r>
        <w:rPr>
          <w:rStyle w:val="FootnoteChar"/>
          <w:i w:val="0"/>
          <w:lang w:val="en-CA"/>
        </w:rPr>
        <w:t>G</w:t>
      </w:r>
      <w:proofErr w:type="spellStart"/>
      <w:r w:rsidRPr="008A0922">
        <w:rPr>
          <w:rStyle w:val="FootnoteChar"/>
          <w:i w:val="0"/>
        </w:rPr>
        <w:t>lobally</w:t>
      </w:r>
      <w:proofErr w:type="spellEnd"/>
      <w:r w:rsidRPr="008A0922">
        <w:rPr>
          <w:rStyle w:val="FootnoteChar"/>
          <w:i w:val="0"/>
        </w:rPr>
        <w:t>, by 2022</w:t>
      </w:r>
      <w:r>
        <w:rPr>
          <w:rStyle w:val="FootnoteChar"/>
          <w:i w:val="0"/>
          <w:lang w:val="en-CA"/>
        </w:rPr>
        <w:t>,</w:t>
      </w:r>
      <w:r w:rsidRPr="00200045">
        <w:rPr>
          <w:rStyle w:val="FootnoteChar"/>
          <w:i w:val="0"/>
        </w:rPr>
        <w:t>”</w:t>
      </w:r>
      <w:r w:rsidRPr="008A0922">
        <w:rPr>
          <w:rStyle w:val="FootnoteChar"/>
          <w:i w:val="0"/>
        </w:rPr>
        <w:t xml:space="preserve"> </w:t>
      </w:r>
      <w:r w:rsidR="0037557F">
        <w:rPr>
          <w:rStyle w:val="FootnoteChar"/>
          <w:i w:val="0"/>
          <w:lang w:val="en-CA"/>
        </w:rPr>
        <w:t xml:space="preserve">news release, </w:t>
      </w:r>
      <w:proofErr w:type="spellStart"/>
      <w:r w:rsidR="0037557F">
        <w:rPr>
          <w:rStyle w:val="FootnoteChar"/>
          <w:i w:val="0"/>
          <w:lang w:val="en-CA"/>
        </w:rPr>
        <w:t>Cision</w:t>
      </w:r>
      <w:proofErr w:type="spellEnd"/>
      <w:r w:rsidR="0037557F">
        <w:rPr>
          <w:rStyle w:val="FootnoteChar"/>
          <w:i w:val="0"/>
          <w:lang w:val="en-CA"/>
        </w:rPr>
        <w:t xml:space="preserve">: PR Newswire, </w:t>
      </w:r>
      <w:r w:rsidRPr="008A0922">
        <w:rPr>
          <w:rStyle w:val="FootnoteChar"/>
          <w:i w:val="0"/>
        </w:rPr>
        <w:t>February 15</w:t>
      </w:r>
      <w:r>
        <w:rPr>
          <w:rStyle w:val="FootnoteChar"/>
          <w:i w:val="0"/>
          <w:lang w:val="en-CA"/>
        </w:rPr>
        <w:t>,</w:t>
      </w:r>
      <w:r w:rsidRPr="00200045">
        <w:rPr>
          <w:rStyle w:val="FootnoteChar"/>
          <w:i w:val="0"/>
        </w:rPr>
        <w:t xml:space="preserve"> 2017, accessed February 22, 2018, </w:t>
      </w:r>
      <w:r w:rsidRPr="008A0922">
        <w:rPr>
          <w:rStyle w:val="FootnoteChar"/>
          <w:i w:val="0"/>
        </w:rPr>
        <w:t>www.prnewswire.com/news-releases/cleaning-services-market-to-reach-74299-million-globally-by-2022-613830813.html.</w:t>
      </w:r>
    </w:p>
  </w:footnote>
  <w:footnote w:id="3">
    <w:p w14:paraId="6A7AC105" w14:textId="77777777" w:rsidR="00DF3E8A" w:rsidRPr="008A0922" w:rsidRDefault="00DF3E8A" w:rsidP="00CF1D31">
      <w:pPr>
        <w:pStyle w:val="Footnote"/>
        <w:rPr>
          <w:i w:val="0"/>
          <w:lang w:val="en-IN"/>
        </w:rPr>
      </w:pPr>
      <w:r w:rsidRPr="008A0922">
        <w:rPr>
          <w:rStyle w:val="FootnoteReference"/>
          <w:i w:val="0"/>
        </w:rPr>
        <w:footnoteRef/>
      </w:r>
      <w:r w:rsidRPr="008A0922">
        <w:rPr>
          <w:i w:val="0"/>
        </w:rPr>
        <w:t xml:space="preserve"> </w:t>
      </w:r>
      <w:r w:rsidRPr="008A0922">
        <w:rPr>
          <w:i w:val="0"/>
        </w:rPr>
        <w:t>J</w:t>
      </w:r>
      <w:r>
        <w:rPr>
          <w:i w:val="0"/>
          <w:lang w:val="en-CA"/>
        </w:rPr>
        <w:t>.</w:t>
      </w:r>
      <w:r w:rsidRPr="008A0922">
        <w:rPr>
          <w:i w:val="0"/>
        </w:rPr>
        <w:t xml:space="preserve"> </w:t>
      </w:r>
      <w:proofErr w:type="spellStart"/>
      <w:r w:rsidRPr="008A0922">
        <w:rPr>
          <w:i w:val="0"/>
        </w:rPr>
        <w:t>Deept</w:t>
      </w:r>
      <w:r>
        <w:rPr>
          <w:i w:val="0"/>
          <w:lang w:val="en-CA"/>
        </w:rPr>
        <w:t>h</w:t>
      </w:r>
      <w:r w:rsidRPr="008A0922">
        <w:rPr>
          <w:i w:val="0"/>
        </w:rPr>
        <w:t>i</w:t>
      </w:r>
      <w:proofErr w:type="spellEnd"/>
      <w:r w:rsidRPr="008A0922">
        <w:rPr>
          <w:i w:val="0"/>
        </w:rPr>
        <w:t xml:space="preserve"> </w:t>
      </w:r>
      <w:proofErr w:type="spellStart"/>
      <w:r w:rsidRPr="008A0922">
        <w:rPr>
          <w:i w:val="0"/>
        </w:rPr>
        <w:t>Nandan</w:t>
      </w:r>
      <w:proofErr w:type="spellEnd"/>
      <w:r w:rsidRPr="008A0922">
        <w:rPr>
          <w:i w:val="0"/>
        </w:rPr>
        <w:t xml:space="preserve"> Reddy, “Cleaning </w:t>
      </w:r>
      <w:r>
        <w:rPr>
          <w:i w:val="0"/>
          <w:lang w:val="en-CA"/>
        </w:rPr>
        <w:t>B</w:t>
      </w:r>
      <w:proofErr w:type="spellStart"/>
      <w:r w:rsidRPr="008A0922">
        <w:rPr>
          <w:i w:val="0"/>
        </w:rPr>
        <w:t>usiness</w:t>
      </w:r>
      <w:proofErr w:type="spellEnd"/>
      <w:r w:rsidRPr="008A0922">
        <w:rPr>
          <w:i w:val="0"/>
        </w:rPr>
        <w:t xml:space="preserve"> </w:t>
      </w:r>
      <w:r>
        <w:rPr>
          <w:i w:val="0"/>
          <w:lang w:val="en-CA"/>
        </w:rPr>
        <w:t>G</w:t>
      </w:r>
      <w:proofErr w:type="spellStart"/>
      <w:r w:rsidRPr="008A0922">
        <w:rPr>
          <w:i w:val="0"/>
        </w:rPr>
        <w:t>ains</w:t>
      </w:r>
      <w:proofErr w:type="spellEnd"/>
      <w:r w:rsidRPr="008A0922">
        <w:rPr>
          <w:i w:val="0"/>
        </w:rPr>
        <w:t xml:space="preserve"> </w:t>
      </w:r>
      <w:r>
        <w:rPr>
          <w:i w:val="0"/>
          <w:lang w:val="en-CA"/>
        </w:rPr>
        <w:t>F</w:t>
      </w:r>
      <w:proofErr w:type="spellStart"/>
      <w:r w:rsidRPr="008A0922">
        <w:rPr>
          <w:i w:val="0"/>
        </w:rPr>
        <w:t>ast</w:t>
      </w:r>
      <w:proofErr w:type="spellEnd"/>
      <w:r w:rsidRPr="008A0922">
        <w:rPr>
          <w:i w:val="0"/>
        </w:rPr>
        <w:t xml:space="preserve"> </w:t>
      </w:r>
      <w:r>
        <w:rPr>
          <w:i w:val="0"/>
          <w:lang w:val="en-CA"/>
        </w:rPr>
        <w:t>T</w:t>
      </w:r>
      <w:proofErr w:type="spellStart"/>
      <w:r w:rsidRPr="008A0922">
        <w:rPr>
          <w:i w:val="0"/>
        </w:rPr>
        <w:t>raction</w:t>
      </w:r>
      <w:proofErr w:type="spellEnd"/>
      <w:r w:rsidRPr="008A0922">
        <w:rPr>
          <w:i w:val="0"/>
        </w:rPr>
        <w:t xml:space="preserve"> In India</w:t>
      </w:r>
      <w:r>
        <w:rPr>
          <w:i w:val="0"/>
          <w:lang w:val="en-CA"/>
        </w:rPr>
        <w:t>,</w:t>
      </w:r>
      <w:r w:rsidRPr="008A0922">
        <w:rPr>
          <w:i w:val="0"/>
        </w:rPr>
        <w:t xml:space="preserve">” </w:t>
      </w:r>
      <w:r w:rsidR="00C57606" w:rsidRPr="000D7201">
        <w:rPr>
          <w:lang w:val="en-CA"/>
        </w:rPr>
        <w:t>New Indian Express</w:t>
      </w:r>
      <w:r w:rsidR="00C57606">
        <w:rPr>
          <w:i w:val="0"/>
          <w:lang w:val="en-CA"/>
        </w:rPr>
        <w:t xml:space="preserve">, </w:t>
      </w:r>
      <w:r w:rsidRPr="008A0922">
        <w:rPr>
          <w:i w:val="0"/>
        </w:rPr>
        <w:t>January 23, 2017, accessed March 2, 2017,</w:t>
      </w:r>
      <w:r>
        <w:rPr>
          <w:i w:val="0"/>
          <w:lang w:val="en-CA"/>
        </w:rPr>
        <w:t xml:space="preserve"> </w:t>
      </w:r>
      <w:r w:rsidRPr="008A0922">
        <w:rPr>
          <w:i w:val="0"/>
        </w:rPr>
        <w:t>www.newindianexpress.com/business/2017/jan/23/cleaning-business-gains-fast-traction-in-india-1562490--1.html.</w:t>
      </w:r>
    </w:p>
  </w:footnote>
  <w:footnote w:id="4">
    <w:p w14:paraId="024BBCBB" w14:textId="77777777" w:rsidR="00DF3E8A" w:rsidRPr="008A0922" w:rsidRDefault="00DF3E8A" w:rsidP="00CF1D31">
      <w:pPr>
        <w:pStyle w:val="Footnote"/>
        <w:rPr>
          <w:i w:val="0"/>
          <w:lang w:val="en-IN"/>
        </w:rPr>
      </w:pPr>
      <w:r w:rsidRPr="008A0922">
        <w:rPr>
          <w:rStyle w:val="FootnoteReference"/>
          <w:i w:val="0"/>
        </w:rPr>
        <w:footnoteRef/>
      </w:r>
      <w:r w:rsidRPr="008A0922">
        <w:rPr>
          <w:i w:val="0"/>
        </w:rPr>
        <w:t xml:space="preserve"> </w:t>
      </w:r>
      <w:r w:rsidRPr="008A0922">
        <w:rPr>
          <w:i w:val="0"/>
        </w:rPr>
        <w:t>Allied Market Research,</w:t>
      </w:r>
      <w:r>
        <w:rPr>
          <w:i w:val="0"/>
          <w:lang w:val="en-CA"/>
        </w:rPr>
        <w:t xml:space="preserve"> </w:t>
      </w:r>
      <w:r w:rsidRPr="008A0922">
        <w:rPr>
          <w:i w:val="0"/>
        </w:rPr>
        <w:t xml:space="preserve">“Cleaning </w:t>
      </w:r>
      <w:r>
        <w:rPr>
          <w:i w:val="0"/>
          <w:lang w:val="en-CA"/>
        </w:rPr>
        <w:t>S</w:t>
      </w:r>
      <w:proofErr w:type="spellStart"/>
      <w:r w:rsidRPr="008A0922">
        <w:rPr>
          <w:i w:val="0"/>
        </w:rPr>
        <w:t>ervices</w:t>
      </w:r>
      <w:proofErr w:type="spellEnd"/>
      <w:r w:rsidRPr="008A0922">
        <w:rPr>
          <w:i w:val="0"/>
        </w:rPr>
        <w:t xml:space="preserve"> </w:t>
      </w:r>
      <w:r>
        <w:rPr>
          <w:i w:val="0"/>
          <w:lang w:val="en-CA"/>
        </w:rPr>
        <w:t>M</w:t>
      </w:r>
      <w:proofErr w:type="spellStart"/>
      <w:r w:rsidRPr="008A0922">
        <w:rPr>
          <w:i w:val="0"/>
        </w:rPr>
        <w:t>arket</w:t>
      </w:r>
      <w:proofErr w:type="spellEnd"/>
      <w:r w:rsidRPr="008A0922">
        <w:rPr>
          <w:i w:val="0"/>
        </w:rPr>
        <w:t xml:space="preserve"> to </w:t>
      </w:r>
      <w:r>
        <w:rPr>
          <w:i w:val="0"/>
          <w:lang w:val="en-CA"/>
        </w:rPr>
        <w:t>R</w:t>
      </w:r>
      <w:r w:rsidRPr="008A0922">
        <w:rPr>
          <w:i w:val="0"/>
        </w:rPr>
        <w:t xml:space="preserve">each $74,299 </w:t>
      </w:r>
      <w:r>
        <w:rPr>
          <w:i w:val="0"/>
          <w:lang w:val="en-CA"/>
        </w:rPr>
        <w:t>M</w:t>
      </w:r>
      <w:proofErr w:type="spellStart"/>
      <w:r w:rsidRPr="008A0922">
        <w:rPr>
          <w:i w:val="0"/>
        </w:rPr>
        <w:t>illion</w:t>
      </w:r>
      <w:proofErr w:type="spellEnd"/>
      <w:r w:rsidRPr="008A0922">
        <w:rPr>
          <w:i w:val="0"/>
        </w:rPr>
        <w:t xml:space="preserve">, </w:t>
      </w:r>
      <w:r>
        <w:rPr>
          <w:i w:val="0"/>
          <w:lang w:val="en-CA"/>
        </w:rPr>
        <w:t>G</w:t>
      </w:r>
      <w:proofErr w:type="spellStart"/>
      <w:r w:rsidRPr="008A0922">
        <w:rPr>
          <w:i w:val="0"/>
        </w:rPr>
        <w:t>lobally</w:t>
      </w:r>
      <w:proofErr w:type="spellEnd"/>
      <w:r>
        <w:rPr>
          <w:i w:val="0"/>
          <w:lang w:val="en-CA"/>
        </w:rPr>
        <w:t>,</w:t>
      </w:r>
      <w:r w:rsidRPr="008A0922">
        <w:rPr>
          <w:i w:val="0"/>
        </w:rPr>
        <w:t xml:space="preserve"> by 2022</w:t>
      </w:r>
      <w:r>
        <w:rPr>
          <w:i w:val="0"/>
          <w:lang w:val="en-CA"/>
        </w:rPr>
        <w:t>,</w:t>
      </w:r>
      <w:r w:rsidRPr="008A0922">
        <w:rPr>
          <w:i w:val="0"/>
        </w:rPr>
        <w:t xml:space="preserve">” </w:t>
      </w:r>
      <w:r w:rsidR="00C57606">
        <w:rPr>
          <w:i w:val="0"/>
          <w:lang w:val="en-CA"/>
        </w:rPr>
        <w:t xml:space="preserve">news release, </w:t>
      </w:r>
      <w:proofErr w:type="spellStart"/>
      <w:r w:rsidR="00C57606">
        <w:rPr>
          <w:i w:val="0"/>
          <w:lang w:val="en-CA"/>
        </w:rPr>
        <w:t>Cision</w:t>
      </w:r>
      <w:proofErr w:type="spellEnd"/>
      <w:r w:rsidR="00C57606">
        <w:rPr>
          <w:i w:val="0"/>
          <w:lang w:val="en-CA"/>
        </w:rPr>
        <w:t xml:space="preserve"> PR Newswire, </w:t>
      </w:r>
      <w:r w:rsidRPr="008A0922">
        <w:rPr>
          <w:i w:val="0"/>
        </w:rPr>
        <w:t>February 15</w:t>
      </w:r>
      <w:r>
        <w:rPr>
          <w:i w:val="0"/>
          <w:lang w:val="en-CA"/>
        </w:rPr>
        <w:t>,</w:t>
      </w:r>
      <w:r w:rsidRPr="008A0922">
        <w:rPr>
          <w:i w:val="0"/>
        </w:rPr>
        <w:t xml:space="preserve"> 2017, accessed February 22, 2018, www.prnewswire.com/news-releases/cleaning-services-market-to-reach-74299-million-globally-by-2022-613830813.html.</w:t>
      </w:r>
    </w:p>
  </w:footnote>
  <w:footnote w:id="5">
    <w:p w14:paraId="2E93F23B" w14:textId="77777777" w:rsidR="00DF3E8A" w:rsidRPr="008A0922" w:rsidRDefault="00DF3E8A" w:rsidP="00CF1D31">
      <w:pPr>
        <w:pStyle w:val="Footnote"/>
        <w:rPr>
          <w:i w:val="0"/>
          <w:lang w:val="en-CA"/>
        </w:rPr>
      </w:pPr>
      <w:r w:rsidRPr="008A0922">
        <w:rPr>
          <w:rStyle w:val="FootnoteReference"/>
          <w:i w:val="0"/>
        </w:rPr>
        <w:footnoteRef/>
      </w:r>
      <w:r>
        <w:rPr>
          <w:i w:val="0"/>
          <w:lang w:val="en-CA"/>
        </w:rPr>
        <w:t xml:space="preserve"> </w:t>
      </w:r>
      <w:r w:rsidRPr="008A0922">
        <w:rPr>
          <w:i w:val="0"/>
        </w:rPr>
        <w:t>“Industry Trends &amp; Projections</w:t>
      </w:r>
      <w:r>
        <w:rPr>
          <w:i w:val="0"/>
          <w:lang w:val="en-CA"/>
        </w:rPr>
        <w:t>,</w:t>
      </w:r>
      <w:r w:rsidRPr="008A0922">
        <w:rPr>
          <w:i w:val="0"/>
        </w:rPr>
        <w:t xml:space="preserve">” </w:t>
      </w:r>
      <w:r w:rsidRPr="008A0922">
        <w:t>Services</w:t>
      </w:r>
      <w:r>
        <w:rPr>
          <w:i w:val="0"/>
          <w:lang w:val="en-CA"/>
        </w:rPr>
        <w:t>,</w:t>
      </w:r>
      <w:r w:rsidRPr="00296082">
        <w:rPr>
          <w:i w:val="0"/>
        </w:rPr>
        <w:t xml:space="preserve"> </w:t>
      </w:r>
      <w:r w:rsidRPr="008A0922">
        <w:rPr>
          <w:i w:val="0"/>
        </w:rPr>
        <w:t>accessed February 22, 2018, http://servicesmag.org/online-digital-magazine/digital-archives/item/1-industry-trends-projections</w:t>
      </w:r>
      <w:r>
        <w:rPr>
          <w:i w:val="0"/>
          <w:lang w:val="en-CA"/>
        </w:rPr>
        <w:t>.</w:t>
      </w:r>
    </w:p>
  </w:footnote>
  <w:footnote w:id="6">
    <w:p w14:paraId="7CC07FEC" w14:textId="5F73A07F" w:rsidR="00DF3E8A" w:rsidRPr="008A0922" w:rsidRDefault="00DF3E8A" w:rsidP="00CF1D31">
      <w:pPr>
        <w:pStyle w:val="Footnote"/>
        <w:rPr>
          <w:i w:val="0"/>
          <w:lang w:val="en-CA"/>
        </w:rPr>
      </w:pPr>
      <w:r w:rsidRPr="008A0922">
        <w:rPr>
          <w:rStyle w:val="FootnoteReference"/>
          <w:i w:val="0"/>
        </w:rPr>
        <w:footnoteRef/>
      </w:r>
      <w:r w:rsidRPr="008A0922">
        <w:rPr>
          <w:i w:val="0"/>
        </w:rPr>
        <w:t xml:space="preserve"> </w:t>
      </w:r>
      <w:proofErr w:type="gramStart"/>
      <w:r>
        <w:rPr>
          <w:i w:val="0"/>
          <w:lang w:val="en-CA"/>
        </w:rPr>
        <w:t>Ibid</w:t>
      </w:r>
      <w:r w:rsidR="00C57606">
        <w:rPr>
          <w:i w:val="0"/>
          <w:lang w:val="en-CA"/>
        </w:rPr>
        <w:t>.</w:t>
      </w:r>
      <w:r w:rsidRPr="008A0922">
        <w:rPr>
          <w:i w:val="0"/>
        </w:rPr>
        <w:t>;</w:t>
      </w:r>
      <w:proofErr w:type="gramEnd"/>
      <w:r>
        <w:rPr>
          <w:i w:val="0"/>
          <w:lang w:val="en-CA"/>
        </w:rPr>
        <w:t xml:space="preserve"> </w:t>
      </w:r>
      <w:r w:rsidRPr="008A0922">
        <w:rPr>
          <w:i w:val="0"/>
        </w:rPr>
        <w:t>“Cleaning Industry Trends</w:t>
      </w:r>
      <w:r>
        <w:rPr>
          <w:i w:val="0"/>
          <w:lang w:val="en-CA"/>
        </w:rPr>
        <w:t>,</w:t>
      </w:r>
      <w:r w:rsidRPr="008A0922">
        <w:rPr>
          <w:i w:val="0"/>
        </w:rPr>
        <w:t xml:space="preserve">” </w:t>
      </w:r>
      <w:r w:rsidRPr="008A0922">
        <w:rPr>
          <w:lang w:val="en-CA"/>
        </w:rPr>
        <w:t>Clean India Journal</w:t>
      </w:r>
      <w:r>
        <w:rPr>
          <w:i w:val="0"/>
          <w:lang w:val="en-CA"/>
        </w:rPr>
        <w:t xml:space="preserve">, </w:t>
      </w:r>
      <w:r w:rsidRPr="008A0922">
        <w:rPr>
          <w:i w:val="0"/>
        </w:rPr>
        <w:t>October 13, 2016, accessed February 22, 2018, www.cleanindiajournal.com/cleaning-industry-trends/2/</w:t>
      </w:r>
      <w:r>
        <w:rPr>
          <w:i w:val="0"/>
          <w:lang w:val="en-CA"/>
        </w:rPr>
        <w:t>.</w:t>
      </w:r>
    </w:p>
  </w:footnote>
  <w:footnote w:id="7">
    <w:p w14:paraId="7FF8844E" w14:textId="726CAB5B" w:rsidR="00DF3E8A" w:rsidRPr="008A0922" w:rsidRDefault="00DF3E8A" w:rsidP="00CF1D31">
      <w:pPr>
        <w:pStyle w:val="Footnote"/>
        <w:rPr>
          <w:i w:val="0"/>
          <w:lang w:val="en-US"/>
        </w:rPr>
      </w:pPr>
      <w:r w:rsidRPr="008A0922">
        <w:rPr>
          <w:rStyle w:val="FootnoteReference"/>
          <w:b/>
          <w:i w:val="0"/>
        </w:rPr>
        <w:footnoteRef/>
      </w:r>
      <w:r w:rsidRPr="004C779B">
        <w:rPr>
          <w:i w:val="0"/>
        </w:rPr>
        <w:t>“Industry Trends &amp; Projections</w:t>
      </w:r>
      <w:r>
        <w:rPr>
          <w:i w:val="0"/>
          <w:lang w:val="en-CA"/>
        </w:rPr>
        <w:t>,</w:t>
      </w:r>
      <w:r w:rsidRPr="004C779B">
        <w:rPr>
          <w:i w:val="0"/>
        </w:rPr>
        <w:t xml:space="preserve">” </w:t>
      </w:r>
      <w:r w:rsidR="00C57606" w:rsidRPr="000D7201">
        <w:rPr>
          <w:i w:val="0"/>
          <w:lang w:val="en-CA"/>
        </w:rPr>
        <w:t>op. cit.</w:t>
      </w:r>
      <w:r w:rsidRPr="00450CCC">
        <w:rPr>
          <w:i w:val="0"/>
        </w:rPr>
        <w:t>;</w:t>
      </w:r>
      <w:r>
        <w:rPr>
          <w:i w:val="0"/>
          <w:lang w:val="en-CA"/>
        </w:rPr>
        <w:t xml:space="preserve"> </w:t>
      </w:r>
      <w:r w:rsidRPr="004C779B">
        <w:rPr>
          <w:i w:val="0"/>
        </w:rPr>
        <w:t>“Cleaning Industry Trends</w:t>
      </w:r>
      <w:r w:rsidRPr="00450CCC">
        <w:rPr>
          <w:i w:val="0"/>
          <w:lang w:val="en-CA"/>
        </w:rPr>
        <w:t>,</w:t>
      </w:r>
      <w:r w:rsidRPr="00450CCC">
        <w:rPr>
          <w:i w:val="0"/>
        </w:rPr>
        <w:t xml:space="preserve">” </w:t>
      </w:r>
      <w:r w:rsidR="00C57606" w:rsidRPr="000D7201">
        <w:rPr>
          <w:i w:val="0"/>
          <w:lang w:val="en-CA"/>
        </w:rPr>
        <w:t>op. cit.</w:t>
      </w:r>
    </w:p>
  </w:footnote>
  <w:footnote w:id="8">
    <w:p w14:paraId="7BF8A309" w14:textId="6F108017" w:rsidR="00DF3E8A" w:rsidRPr="008A0922" w:rsidRDefault="00DF3E8A" w:rsidP="00CF1D31">
      <w:pPr>
        <w:pStyle w:val="Footnote"/>
        <w:rPr>
          <w:i w:val="0"/>
          <w:lang w:val="en-US"/>
        </w:rPr>
      </w:pPr>
      <w:r w:rsidRPr="008A0922">
        <w:rPr>
          <w:rStyle w:val="FootnoteReference"/>
          <w:i w:val="0"/>
        </w:rPr>
        <w:footnoteRef/>
      </w:r>
      <w:r w:rsidRPr="008A0922">
        <w:rPr>
          <w:i w:val="0"/>
        </w:rPr>
        <w:t xml:space="preserve"> </w:t>
      </w:r>
      <w:r w:rsidR="00BC5A47">
        <w:rPr>
          <w:i w:val="0"/>
          <w:lang w:val="en-US"/>
        </w:rPr>
        <w:t xml:space="preserve">Allied Market Research, </w:t>
      </w:r>
      <w:r w:rsidR="00450CCC">
        <w:rPr>
          <w:i w:val="0"/>
          <w:lang w:val="en-US"/>
        </w:rPr>
        <w:t>op. cit.</w:t>
      </w:r>
    </w:p>
  </w:footnote>
  <w:footnote w:id="9">
    <w:p w14:paraId="1500395C" w14:textId="0D4E0394" w:rsidR="00DF3E8A" w:rsidRPr="008A0922" w:rsidRDefault="005D47EA" w:rsidP="00CF1D31">
      <w:pPr>
        <w:pStyle w:val="Footnote"/>
        <w:rPr>
          <w:i w:val="0"/>
          <w:lang w:val="en-CA"/>
        </w:rPr>
      </w:pPr>
      <w:r w:rsidRPr="000D7201">
        <w:rPr>
          <w:i w:val="0"/>
          <w:vertAlign w:val="superscript"/>
          <w:lang w:val="en-US"/>
        </w:rPr>
        <w:t>9</w:t>
      </w:r>
      <w:r>
        <w:rPr>
          <w:lang w:val="en-US"/>
        </w:rPr>
        <w:t xml:space="preserve"> </w:t>
      </w:r>
      <w:r w:rsidR="00BC5A47">
        <w:rPr>
          <w:lang w:val="en-US"/>
        </w:rPr>
        <w:t xml:space="preserve">Dhobi </w:t>
      </w:r>
      <w:r w:rsidRPr="000D7201">
        <w:rPr>
          <w:i w:val="0"/>
          <w:lang w:val="en-CA"/>
        </w:rPr>
        <w:t>was</w:t>
      </w:r>
      <w:r w:rsidR="00DF3E8A" w:rsidRPr="008658AA">
        <w:rPr>
          <w:i w:val="0"/>
        </w:rPr>
        <w:t xml:space="preserve"> a term that </w:t>
      </w:r>
      <w:r w:rsidRPr="008658AA">
        <w:rPr>
          <w:i w:val="0"/>
        </w:rPr>
        <w:t>refer</w:t>
      </w:r>
      <w:r>
        <w:rPr>
          <w:i w:val="0"/>
          <w:lang w:val="en-CA"/>
        </w:rPr>
        <w:t>red</w:t>
      </w:r>
      <w:r w:rsidRPr="008658AA">
        <w:rPr>
          <w:i w:val="0"/>
        </w:rPr>
        <w:t xml:space="preserve"> </w:t>
      </w:r>
      <w:r w:rsidR="00DF3E8A" w:rsidRPr="008658AA">
        <w:rPr>
          <w:i w:val="0"/>
        </w:rPr>
        <w:t xml:space="preserve">to a </w:t>
      </w:r>
      <w:r w:rsidR="00DF3E8A">
        <w:rPr>
          <w:i w:val="0"/>
          <w:lang w:val="en-CA"/>
        </w:rPr>
        <w:t>“</w:t>
      </w:r>
      <w:r w:rsidR="00DF3E8A" w:rsidRPr="008658AA">
        <w:rPr>
          <w:i w:val="0"/>
          <w:lang w:val="en-US"/>
        </w:rPr>
        <w:t>laundryman</w:t>
      </w:r>
      <w:r w:rsidR="00DF3E8A" w:rsidRPr="008658AA">
        <w:rPr>
          <w:i w:val="0"/>
        </w:rPr>
        <w:t>.</w:t>
      </w:r>
      <w:r w:rsidR="00DF3E8A">
        <w:rPr>
          <w:i w:val="0"/>
          <w:lang w:val="en-CA"/>
        </w:rPr>
        <w:t xml:space="preserve">” It </w:t>
      </w:r>
      <w:r>
        <w:rPr>
          <w:i w:val="0"/>
          <w:lang w:val="en-CA"/>
        </w:rPr>
        <w:t xml:space="preserve">was </w:t>
      </w:r>
      <w:r w:rsidR="00DF3E8A">
        <w:rPr>
          <w:i w:val="0"/>
          <w:lang w:val="en-CA"/>
        </w:rPr>
        <w:t xml:space="preserve">derived from the Hindi word </w:t>
      </w:r>
      <w:proofErr w:type="spellStart"/>
      <w:r w:rsidR="00DF3E8A" w:rsidRPr="008A0922">
        <w:rPr>
          <w:lang w:val="en-CA"/>
        </w:rPr>
        <w:t>dhona</w:t>
      </w:r>
      <w:proofErr w:type="spellEnd"/>
      <w:r w:rsidR="00DF3E8A">
        <w:rPr>
          <w:i w:val="0"/>
          <w:lang w:val="en-CA"/>
        </w:rPr>
        <w:t xml:space="preserve">, which </w:t>
      </w:r>
      <w:r>
        <w:rPr>
          <w:i w:val="0"/>
          <w:lang w:val="en-CA"/>
        </w:rPr>
        <w:t xml:space="preserve">meant </w:t>
      </w:r>
      <w:r w:rsidR="00DF3E8A">
        <w:rPr>
          <w:i w:val="0"/>
          <w:lang w:val="en-CA"/>
        </w:rPr>
        <w:t>“to wash.”</w:t>
      </w:r>
    </w:p>
  </w:footnote>
  <w:footnote w:id="10">
    <w:p w14:paraId="44A54800" w14:textId="77777777" w:rsidR="00DF3E8A" w:rsidRPr="008658AA" w:rsidRDefault="00DF3E8A" w:rsidP="00CF1D31">
      <w:pPr>
        <w:pStyle w:val="Footnote"/>
        <w:rPr>
          <w:i w:val="0"/>
        </w:rPr>
      </w:pPr>
      <w:r w:rsidRPr="008658AA">
        <w:rPr>
          <w:rStyle w:val="footnotemark"/>
          <w:i w:val="0"/>
        </w:rPr>
        <w:footnoteRef/>
      </w:r>
      <w:r w:rsidRPr="008658AA">
        <w:rPr>
          <w:i w:val="0"/>
        </w:rPr>
        <w:t xml:space="preserve"> </w:t>
      </w:r>
      <w:r w:rsidRPr="008658AA">
        <w:rPr>
          <w:i w:val="0"/>
        </w:rPr>
        <w:t>Equipment consisted of a s</w:t>
      </w:r>
      <w:r w:rsidRPr="00296082">
        <w:rPr>
          <w:i w:val="0"/>
        </w:rPr>
        <w:t xml:space="preserve">pray extract, </w:t>
      </w:r>
      <w:r>
        <w:rPr>
          <w:i w:val="0"/>
          <w:lang w:val="en-CA"/>
        </w:rPr>
        <w:t xml:space="preserve">a </w:t>
      </w:r>
      <w:r w:rsidRPr="008658AA">
        <w:rPr>
          <w:i w:val="0"/>
        </w:rPr>
        <w:t xml:space="preserve">pump sprayer </w:t>
      </w:r>
      <w:r>
        <w:rPr>
          <w:i w:val="0"/>
          <w:lang w:val="en-CA"/>
        </w:rPr>
        <w:t xml:space="preserve">that </w:t>
      </w:r>
      <w:r w:rsidRPr="008658AA">
        <w:rPr>
          <w:i w:val="0"/>
        </w:rPr>
        <w:t>u</w:t>
      </w:r>
      <w:r>
        <w:rPr>
          <w:i w:val="0"/>
          <w:lang w:val="en-CA"/>
        </w:rPr>
        <w:t>sed</w:t>
      </w:r>
      <w:r w:rsidRPr="00296082">
        <w:rPr>
          <w:i w:val="0"/>
        </w:rPr>
        <w:t xml:space="preserve"> atomizing shampoo,</w:t>
      </w:r>
      <w:r>
        <w:rPr>
          <w:i w:val="0"/>
          <w:lang w:val="en-CA"/>
        </w:rPr>
        <w:t xml:space="preserve"> and</w:t>
      </w:r>
      <w:r w:rsidRPr="008658AA">
        <w:rPr>
          <w:i w:val="0"/>
        </w:rPr>
        <w:t xml:space="preserve"> equipment to deal with</w:t>
      </w:r>
      <w:r w:rsidRPr="00296082">
        <w:rPr>
          <w:i w:val="0"/>
        </w:rPr>
        <w:t xml:space="preserve"> surface dirt</w:t>
      </w:r>
      <w:r>
        <w:rPr>
          <w:i w:val="0"/>
          <w:lang w:val="en-CA"/>
        </w:rPr>
        <w:t>, such as</w:t>
      </w:r>
      <w:r w:rsidRPr="008658AA">
        <w:rPr>
          <w:i w:val="0"/>
        </w:rPr>
        <w:t xml:space="preserve"> brushes, spray cans, rags</w:t>
      </w:r>
      <w:r>
        <w:rPr>
          <w:i w:val="0"/>
          <w:lang w:val="en-CA"/>
        </w:rPr>
        <w:t>,</w:t>
      </w:r>
      <w:r w:rsidRPr="008658AA">
        <w:rPr>
          <w:i w:val="0"/>
        </w:rPr>
        <w:t xml:space="preserve"> and mops</w:t>
      </w:r>
      <w:r>
        <w:rPr>
          <w:i w:val="0"/>
          <w:lang w:val="en-CA"/>
        </w:rPr>
        <w:t>.</w:t>
      </w:r>
      <w:r w:rsidRPr="008658AA">
        <w:rPr>
          <w:i w:val="0"/>
        </w:rPr>
        <w:t xml:space="preserve"> </w:t>
      </w:r>
    </w:p>
  </w:footnote>
  <w:footnote w:id="11">
    <w:p w14:paraId="13C81014" w14:textId="15747870" w:rsidR="00DF3E8A" w:rsidRPr="000D7201" w:rsidRDefault="00DF3E8A" w:rsidP="00CF1D31">
      <w:pPr>
        <w:pStyle w:val="Footnote"/>
        <w:rPr>
          <w:i w:val="0"/>
          <w:lang w:val="en-CA"/>
        </w:rPr>
      </w:pPr>
      <w:r w:rsidRPr="008A0922">
        <w:rPr>
          <w:rStyle w:val="FootnoteReference"/>
          <w:i w:val="0"/>
        </w:rPr>
        <w:footnoteRef/>
      </w:r>
      <w:r w:rsidRPr="008A0922">
        <w:rPr>
          <w:i w:val="0"/>
        </w:rPr>
        <w:t xml:space="preserve"> </w:t>
      </w:r>
      <w:proofErr w:type="spellStart"/>
      <w:r w:rsidRPr="008658AA">
        <w:rPr>
          <w:i w:val="0"/>
        </w:rPr>
        <w:t>Harshal</w:t>
      </w:r>
      <w:proofErr w:type="spellEnd"/>
      <w:r w:rsidRPr="008658AA">
        <w:rPr>
          <w:i w:val="0"/>
        </w:rPr>
        <w:t xml:space="preserve"> </w:t>
      </w:r>
      <w:proofErr w:type="spellStart"/>
      <w:r w:rsidRPr="008658AA">
        <w:rPr>
          <w:i w:val="0"/>
        </w:rPr>
        <w:t>Katre</w:t>
      </w:r>
      <w:proofErr w:type="spellEnd"/>
      <w:r w:rsidRPr="008658AA">
        <w:rPr>
          <w:i w:val="0"/>
        </w:rPr>
        <w:t>,</w:t>
      </w:r>
      <w:r>
        <w:rPr>
          <w:i w:val="0"/>
          <w:lang w:val="en-CA"/>
        </w:rPr>
        <w:t xml:space="preserve"> </w:t>
      </w:r>
      <w:r w:rsidRPr="008658AA">
        <w:rPr>
          <w:i w:val="0"/>
        </w:rPr>
        <w:t>“</w:t>
      </w:r>
      <w:r w:rsidRPr="00DF3E8A">
        <w:rPr>
          <w:i w:val="0"/>
        </w:rPr>
        <w:t>Ten Funding Options to Raise Capital for Your Business</w:t>
      </w:r>
      <w:r>
        <w:rPr>
          <w:i w:val="0"/>
          <w:lang w:val="en-CA"/>
        </w:rPr>
        <w:t>,</w:t>
      </w:r>
      <w:r w:rsidRPr="008658AA">
        <w:rPr>
          <w:i w:val="0"/>
        </w:rPr>
        <w:t xml:space="preserve">” </w:t>
      </w:r>
      <w:proofErr w:type="spellStart"/>
      <w:r>
        <w:rPr>
          <w:i w:val="0"/>
          <w:lang w:val="en-CA"/>
        </w:rPr>
        <w:t>ProfitBooks</w:t>
      </w:r>
      <w:proofErr w:type="spellEnd"/>
      <w:r>
        <w:rPr>
          <w:i w:val="0"/>
          <w:lang w:val="en-CA"/>
        </w:rPr>
        <w:t xml:space="preserve">, </w:t>
      </w:r>
      <w:r w:rsidRPr="008658AA">
        <w:rPr>
          <w:i w:val="0"/>
        </w:rPr>
        <w:t>accessed March 26, 2018, www.profitbooks.net/funding-options-to-raise-startup-capital-for-your-business/</w:t>
      </w:r>
      <w:r w:rsidR="00ED4955">
        <w:rPr>
          <w:i w:val="0"/>
          <w:lang w:val="en-CA"/>
        </w:rPr>
        <w:t>.</w:t>
      </w:r>
    </w:p>
  </w:footnote>
  <w:footnote w:id="12">
    <w:p w14:paraId="7D1D8E34" w14:textId="04EC07FB" w:rsidR="00DF3E8A" w:rsidRPr="008A0922" w:rsidRDefault="00DF3E8A" w:rsidP="00CF1D31">
      <w:pPr>
        <w:pStyle w:val="Footnote"/>
        <w:rPr>
          <w:i w:val="0"/>
          <w:lang w:val="en-IN"/>
        </w:rPr>
      </w:pPr>
      <w:r w:rsidRPr="008658AA">
        <w:rPr>
          <w:rStyle w:val="FootnoteReference"/>
          <w:i w:val="0"/>
        </w:rPr>
        <w:footnoteRef/>
      </w:r>
      <w:r w:rsidRPr="008658AA">
        <w:rPr>
          <w:i w:val="0"/>
        </w:rPr>
        <w:t xml:space="preserve"> </w:t>
      </w:r>
      <w:proofErr w:type="spellStart"/>
      <w:r w:rsidRPr="008658AA">
        <w:rPr>
          <w:i w:val="0"/>
          <w:lang w:val="en-IN"/>
        </w:rPr>
        <w:t>Taslima</w:t>
      </w:r>
      <w:proofErr w:type="spellEnd"/>
      <w:r w:rsidRPr="008658AA">
        <w:rPr>
          <w:i w:val="0"/>
          <w:lang w:val="en-IN"/>
        </w:rPr>
        <w:t xml:space="preserve"> Khan</w:t>
      </w:r>
      <w:r w:rsidR="00BA1842">
        <w:rPr>
          <w:i w:val="0"/>
          <w:lang w:val="en-IN"/>
        </w:rPr>
        <w:t>,</w:t>
      </w:r>
      <w:r w:rsidRPr="008658AA">
        <w:rPr>
          <w:i w:val="0"/>
          <w:lang w:val="en-IN"/>
        </w:rPr>
        <w:t xml:space="preserve"> “Union Budget 2014-15: </w:t>
      </w:r>
      <w:proofErr w:type="spellStart"/>
      <w:r w:rsidRPr="008658AA">
        <w:rPr>
          <w:i w:val="0"/>
          <w:lang w:val="en-IN"/>
        </w:rPr>
        <w:t>Rs</w:t>
      </w:r>
      <w:proofErr w:type="spellEnd"/>
      <w:r w:rsidRPr="008658AA">
        <w:rPr>
          <w:i w:val="0"/>
          <w:lang w:val="en-IN"/>
        </w:rPr>
        <w:t>. 10</w:t>
      </w:r>
      <w:r w:rsidR="00BA1842">
        <w:rPr>
          <w:i w:val="0"/>
          <w:lang w:val="en-IN"/>
        </w:rPr>
        <w:t>,</w:t>
      </w:r>
      <w:r w:rsidRPr="008658AA">
        <w:rPr>
          <w:i w:val="0"/>
          <w:lang w:val="en-IN"/>
        </w:rPr>
        <w:t xml:space="preserve">000 </w:t>
      </w:r>
      <w:r w:rsidR="00BA1842">
        <w:rPr>
          <w:i w:val="0"/>
          <w:lang w:val="en-IN"/>
        </w:rPr>
        <w:t>C</w:t>
      </w:r>
      <w:r w:rsidRPr="008658AA">
        <w:rPr>
          <w:i w:val="0"/>
          <w:lang w:val="en-IN"/>
        </w:rPr>
        <w:t xml:space="preserve">rore </w:t>
      </w:r>
      <w:r w:rsidR="00BA1842">
        <w:rPr>
          <w:i w:val="0"/>
          <w:lang w:val="en-IN"/>
        </w:rPr>
        <w:t>F</w:t>
      </w:r>
      <w:r w:rsidRPr="008658AA">
        <w:rPr>
          <w:i w:val="0"/>
          <w:lang w:val="en-IN"/>
        </w:rPr>
        <w:t xml:space="preserve">und for </w:t>
      </w:r>
      <w:r w:rsidR="00BA1842">
        <w:rPr>
          <w:i w:val="0"/>
          <w:lang w:val="en-IN"/>
        </w:rPr>
        <w:t>S</w:t>
      </w:r>
      <w:r w:rsidRPr="008658AA">
        <w:rPr>
          <w:i w:val="0"/>
          <w:lang w:val="en-IN"/>
        </w:rPr>
        <w:t>tart-</w:t>
      </w:r>
      <w:r w:rsidR="00BA1842">
        <w:rPr>
          <w:i w:val="0"/>
          <w:lang w:val="en-IN"/>
        </w:rPr>
        <w:t>U</w:t>
      </w:r>
      <w:r w:rsidRPr="008658AA">
        <w:rPr>
          <w:i w:val="0"/>
          <w:lang w:val="en-IN"/>
        </w:rPr>
        <w:t xml:space="preserve">ps: </w:t>
      </w:r>
      <w:r w:rsidR="00BA1842">
        <w:rPr>
          <w:i w:val="0"/>
          <w:lang w:val="en-IN"/>
        </w:rPr>
        <w:t>I</w:t>
      </w:r>
      <w:r w:rsidRPr="008658AA">
        <w:rPr>
          <w:i w:val="0"/>
          <w:lang w:val="en-IN"/>
        </w:rPr>
        <w:t xml:space="preserve">mplementation </w:t>
      </w:r>
      <w:r w:rsidR="00BA1842">
        <w:rPr>
          <w:i w:val="0"/>
          <w:lang w:val="en-IN"/>
        </w:rPr>
        <w:t>I</w:t>
      </w:r>
      <w:r w:rsidRPr="008658AA">
        <w:rPr>
          <w:i w:val="0"/>
          <w:lang w:val="en-IN"/>
        </w:rPr>
        <w:t xml:space="preserve">s the </w:t>
      </w:r>
      <w:r w:rsidR="00BA1842">
        <w:rPr>
          <w:i w:val="0"/>
          <w:lang w:val="en-IN"/>
        </w:rPr>
        <w:t>K</w:t>
      </w:r>
      <w:r w:rsidRPr="008658AA">
        <w:rPr>
          <w:i w:val="0"/>
          <w:lang w:val="en-IN"/>
        </w:rPr>
        <w:t>ey</w:t>
      </w:r>
      <w:r w:rsidR="00BA1842">
        <w:rPr>
          <w:i w:val="0"/>
          <w:lang w:val="en-IN"/>
        </w:rPr>
        <w:t>,</w:t>
      </w:r>
      <w:r w:rsidRPr="008658AA">
        <w:rPr>
          <w:i w:val="0"/>
          <w:lang w:val="en-IN"/>
        </w:rPr>
        <w:t>”</w:t>
      </w:r>
      <w:r w:rsidR="00BA1842">
        <w:rPr>
          <w:i w:val="0"/>
          <w:lang w:val="en-IN"/>
        </w:rPr>
        <w:t xml:space="preserve"> </w:t>
      </w:r>
      <w:r w:rsidR="00ED4955" w:rsidRPr="000D7201">
        <w:rPr>
          <w:lang w:val="en-IN"/>
        </w:rPr>
        <w:t>Business Today</w:t>
      </w:r>
      <w:r w:rsidR="00ED4955">
        <w:rPr>
          <w:i w:val="0"/>
          <w:lang w:val="en-IN"/>
        </w:rPr>
        <w:t xml:space="preserve">, </w:t>
      </w:r>
      <w:r w:rsidR="00BA1842">
        <w:rPr>
          <w:i w:val="0"/>
          <w:lang w:val="en-IN"/>
        </w:rPr>
        <w:t>July 10, 2014,</w:t>
      </w:r>
      <w:r w:rsidRPr="008658AA">
        <w:rPr>
          <w:i w:val="0"/>
          <w:lang w:val="en-IN"/>
        </w:rPr>
        <w:t xml:space="preserve"> accessed March 27, 2018</w:t>
      </w:r>
      <w:r w:rsidR="00BA1842">
        <w:rPr>
          <w:i w:val="0"/>
          <w:lang w:val="en-IN"/>
        </w:rPr>
        <w:t>,</w:t>
      </w:r>
      <w:r w:rsidRPr="008658AA">
        <w:rPr>
          <w:i w:val="0"/>
          <w:lang w:val="en-IN"/>
        </w:rPr>
        <w:t xml:space="preserve"> www.businesstoday.in/union-budget-2014-15/decoding-budget-2014/union-budget-2014-15-rs-10000-crore-fund-for-startups-implementation-is-the-key/story/208025.html.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5117" w14:textId="6A62C063" w:rsidR="00DF3E8A" w:rsidRDefault="00DF3E8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A2876">
      <w:rPr>
        <w:rFonts w:ascii="Arial" w:hAnsi="Arial"/>
        <w:b/>
        <w:noProof/>
      </w:rPr>
      <w:t>8</w:t>
    </w:r>
    <w:r>
      <w:rPr>
        <w:rFonts w:ascii="Arial" w:hAnsi="Arial"/>
        <w:b/>
      </w:rPr>
      <w:fldChar w:fldCharType="end"/>
    </w:r>
    <w:r w:rsidR="0058793E">
      <w:rPr>
        <w:rFonts w:ascii="Arial" w:hAnsi="Arial"/>
        <w:b/>
      </w:rPr>
      <w:tab/>
      <w:t>9B18M116</w:t>
    </w:r>
  </w:p>
  <w:p w14:paraId="708C869E" w14:textId="77777777" w:rsidR="00DF3E8A" w:rsidRPr="00C92CC4" w:rsidRDefault="00DF3E8A">
    <w:pPr>
      <w:pStyle w:val="Header"/>
      <w:rPr>
        <w:sz w:val="18"/>
        <w:szCs w:val="18"/>
      </w:rPr>
    </w:pPr>
  </w:p>
  <w:p w14:paraId="5A153C21" w14:textId="77777777" w:rsidR="00DF3E8A" w:rsidRDefault="00DF3E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23F51"/>
    <w:multiLevelType w:val="hybridMultilevel"/>
    <w:tmpl w:val="000AD3F6"/>
    <w:lvl w:ilvl="0" w:tplc="7876B05A">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5B5F5F"/>
    <w:multiLevelType w:val="hybridMultilevel"/>
    <w:tmpl w:val="E97E1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9A6E59"/>
    <w:multiLevelType w:val="hybridMultilevel"/>
    <w:tmpl w:val="DF6019B4"/>
    <w:lvl w:ilvl="0" w:tplc="0D68C13E">
      <w:start w:val="500"/>
      <w:numFmt w:val="upp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6C08BE"/>
    <w:multiLevelType w:val="hybridMultilevel"/>
    <w:tmpl w:val="E942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A4B0C"/>
    <w:multiLevelType w:val="hybridMultilevel"/>
    <w:tmpl w:val="8DDA5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933685"/>
    <w:multiLevelType w:val="hybridMultilevel"/>
    <w:tmpl w:val="A02EB4BC"/>
    <w:lvl w:ilvl="0" w:tplc="FC5851D4">
      <w:start w:val="1"/>
      <w:numFmt w:val="upperRoman"/>
      <w:lvlText w:val="%1."/>
      <w:lvlJc w:val="left"/>
      <w:pPr>
        <w:ind w:left="720" w:hanging="720"/>
      </w:pPr>
      <w:rPr>
        <w:rFonts w:hint="default"/>
      </w:rPr>
    </w:lvl>
    <w:lvl w:ilvl="1" w:tplc="38382F64">
      <w:start w:val="1"/>
      <w:numFmt w:val="upp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361562"/>
    <w:multiLevelType w:val="hybridMultilevel"/>
    <w:tmpl w:val="E46A3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432C4"/>
    <w:multiLevelType w:val="hybridMultilevel"/>
    <w:tmpl w:val="09BA7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02504B9"/>
    <w:multiLevelType w:val="hybridMultilevel"/>
    <w:tmpl w:val="A02EB4BC"/>
    <w:lvl w:ilvl="0" w:tplc="FC5851D4">
      <w:start w:val="1"/>
      <w:numFmt w:val="upperRoman"/>
      <w:lvlText w:val="%1."/>
      <w:lvlJc w:val="left"/>
      <w:pPr>
        <w:ind w:left="1080" w:hanging="720"/>
      </w:pPr>
      <w:rPr>
        <w:rFonts w:hint="default"/>
      </w:rPr>
    </w:lvl>
    <w:lvl w:ilvl="1" w:tplc="38382F64">
      <w:start w:val="1"/>
      <w:numFmt w:val="upperLetter"/>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15:restartNumberingAfterBreak="0">
    <w:nsid w:val="52F25C6D"/>
    <w:multiLevelType w:val="hybridMultilevel"/>
    <w:tmpl w:val="D070D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0E75783"/>
    <w:multiLevelType w:val="hybridMultilevel"/>
    <w:tmpl w:val="A02EB4BC"/>
    <w:lvl w:ilvl="0" w:tplc="FC5851D4">
      <w:start w:val="1"/>
      <w:numFmt w:val="upperRoman"/>
      <w:lvlText w:val="%1."/>
      <w:lvlJc w:val="left"/>
      <w:pPr>
        <w:ind w:left="1080" w:hanging="720"/>
      </w:pPr>
      <w:rPr>
        <w:rFonts w:hint="default"/>
      </w:rPr>
    </w:lvl>
    <w:lvl w:ilvl="1" w:tplc="38382F64">
      <w:start w:val="1"/>
      <w:numFmt w:val="upperLetter"/>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D5187"/>
    <w:multiLevelType w:val="hybridMultilevel"/>
    <w:tmpl w:val="E742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7"/>
  </w:num>
  <w:num w:numId="13">
    <w:abstractNumId w:val="14"/>
  </w:num>
  <w:num w:numId="14">
    <w:abstractNumId w:val="29"/>
  </w:num>
  <w:num w:numId="15">
    <w:abstractNumId w:val="30"/>
  </w:num>
  <w:num w:numId="16">
    <w:abstractNumId w:val="31"/>
  </w:num>
  <w:num w:numId="17">
    <w:abstractNumId w:val="19"/>
  </w:num>
  <w:num w:numId="18">
    <w:abstractNumId w:val="34"/>
  </w:num>
  <w:num w:numId="19">
    <w:abstractNumId w:val="13"/>
  </w:num>
  <w:num w:numId="20">
    <w:abstractNumId w:val="12"/>
  </w:num>
  <w:num w:numId="21">
    <w:abstractNumId w:val="35"/>
  </w:num>
  <w:num w:numId="22">
    <w:abstractNumId w:val="26"/>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4"/>
  </w:num>
  <w:num w:numId="28">
    <w:abstractNumId w:val="21"/>
  </w:num>
  <w:num w:numId="29">
    <w:abstractNumId w:val="25"/>
  </w:num>
  <w:num w:numId="30">
    <w:abstractNumId w:val="15"/>
  </w:num>
  <w:num w:numId="31">
    <w:abstractNumId w:val="28"/>
  </w:num>
  <w:num w:numId="32">
    <w:abstractNumId w:val="20"/>
  </w:num>
  <w:num w:numId="33">
    <w:abstractNumId w:val="32"/>
  </w:num>
  <w:num w:numId="34">
    <w:abstractNumId w:val="23"/>
  </w:num>
  <w:num w:numId="35">
    <w:abstractNumId w:val="33"/>
  </w:num>
  <w:num w:numId="36">
    <w:abstractNumId w:val="17"/>
  </w:num>
  <w:num w:numId="37">
    <w:abstractNumId w:val="22"/>
  </w:num>
  <w:num w:numId="38">
    <w:abstractNumId w:val="1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1D33"/>
    <w:rsid w:val="00023B06"/>
    <w:rsid w:val="00025DC7"/>
    <w:rsid w:val="00026486"/>
    <w:rsid w:val="00036C8E"/>
    <w:rsid w:val="00044ECC"/>
    <w:rsid w:val="000520E2"/>
    <w:rsid w:val="000530BC"/>
    <w:rsid w:val="000531D3"/>
    <w:rsid w:val="0005646B"/>
    <w:rsid w:val="00066AF3"/>
    <w:rsid w:val="00071F21"/>
    <w:rsid w:val="000740AF"/>
    <w:rsid w:val="00080404"/>
    <w:rsid w:val="0008102D"/>
    <w:rsid w:val="00082378"/>
    <w:rsid w:val="00082EBD"/>
    <w:rsid w:val="000919F8"/>
    <w:rsid w:val="00094C0E"/>
    <w:rsid w:val="00095FA7"/>
    <w:rsid w:val="000A025A"/>
    <w:rsid w:val="000B1469"/>
    <w:rsid w:val="000B7CE3"/>
    <w:rsid w:val="000C2D55"/>
    <w:rsid w:val="000C6421"/>
    <w:rsid w:val="000D0BAC"/>
    <w:rsid w:val="000D14B0"/>
    <w:rsid w:val="000D4AC3"/>
    <w:rsid w:val="000D7201"/>
    <w:rsid w:val="000F0C22"/>
    <w:rsid w:val="000F2EC6"/>
    <w:rsid w:val="000F6B09"/>
    <w:rsid w:val="000F6C7D"/>
    <w:rsid w:val="000F6FDC"/>
    <w:rsid w:val="00100051"/>
    <w:rsid w:val="001002BE"/>
    <w:rsid w:val="0010113D"/>
    <w:rsid w:val="00101A61"/>
    <w:rsid w:val="00104567"/>
    <w:rsid w:val="001049D0"/>
    <w:rsid w:val="00107838"/>
    <w:rsid w:val="00110EDA"/>
    <w:rsid w:val="001145A4"/>
    <w:rsid w:val="00126BB1"/>
    <w:rsid w:val="0012732D"/>
    <w:rsid w:val="00135977"/>
    <w:rsid w:val="00141A81"/>
    <w:rsid w:val="00151906"/>
    <w:rsid w:val="00151F85"/>
    <w:rsid w:val="00153683"/>
    <w:rsid w:val="00154FC9"/>
    <w:rsid w:val="00161908"/>
    <w:rsid w:val="00162B59"/>
    <w:rsid w:val="00162BF4"/>
    <w:rsid w:val="00166C21"/>
    <w:rsid w:val="0017153E"/>
    <w:rsid w:val="00175BB7"/>
    <w:rsid w:val="00181303"/>
    <w:rsid w:val="00183661"/>
    <w:rsid w:val="0018528D"/>
    <w:rsid w:val="00187DF3"/>
    <w:rsid w:val="0019241A"/>
    <w:rsid w:val="00197638"/>
    <w:rsid w:val="001A752D"/>
    <w:rsid w:val="001B2CE6"/>
    <w:rsid w:val="001B4E15"/>
    <w:rsid w:val="001D0BF9"/>
    <w:rsid w:val="001D5D0F"/>
    <w:rsid w:val="001E3177"/>
    <w:rsid w:val="001F188D"/>
    <w:rsid w:val="00200045"/>
    <w:rsid w:val="00203AA1"/>
    <w:rsid w:val="002134CE"/>
    <w:rsid w:val="00213E98"/>
    <w:rsid w:val="0021771D"/>
    <w:rsid w:val="00220E39"/>
    <w:rsid w:val="002236CC"/>
    <w:rsid w:val="00225D09"/>
    <w:rsid w:val="00232F64"/>
    <w:rsid w:val="00233540"/>
    <w:rsid w:val="002352D2"/>
    <w:rsid w:val="002544F7"/>
    <w:rsid w:val="002600E4"/>
    <w:rsid w:val="00260B13"/>
    <w:rsid w:val="002668D5"/>
    <w:rsid w:val="00271E26"/>
    <w:rsid w:val="00274BC1"/>
    <w:rsid w:val="0027506C"/>
    <w:rsid w:val="00276017"/>
    <w:rsid w:val="002771B8"/>
    <w:rsid w:val="00285B71"/>
    <w:rsid w:val="00287ED1"/>
    <w:rsid w:val="00296082"/>
    <w:rsid w:val="00297FA1"/>
    <w:rsid w:val="002A2E26"/>
    <w:rsid w:val="002A7057"/>
    <w:rsid w:val="002B1019"/>
    <w:rsid w:val="002B210F"/>
    <w:rsid w:val="002B5CB1"/>
    <w:rsid w:val="002C3081"/>
    <w:rsid w:val="002C59AE"/>
    <w:rsid w:val="002C6E10"/>
    <w:rsid w:val="002D2F35"/>
    <w:rsid w:val="002D389E"/>
    <w:rsid w:val="002D3A8A"/>
    <w:rsid w:val="002D3F4F"/>
    <w:rsid w:val="002D74A1"/>
    <w:rsid w:val="002E7DE4"/>
    <w:rsid w:val="002F1054"/>
    <w:rsid w:val="002F3AFE"/>
    <w:rsid w:val="002F460C"/>
    <w:rsid w:val="002F48D6"/>
    <w:rsid w:val="002F7C2C"/>
    <w:rsid w:val="00302723"/>
    <w:rsid w:val="003054B2"/>
    <w:rsid w:val="00307585"/>
    <w:rsid w:val="0031051D"/>
    <w:rsid w:val="00320FDF"/>
    <w:rsid w:val="00322CA7"/>
    <w:rsid w:val="00322EDB"/>
    <w:rsid w:val="003248A9"/>
    <w:rsid w:val="003270E0"/>
    <w:rsid w:val="0033432B"/>
    <w:rsid w:val="00334C55"/>
    <w:rsid w:val="00337FEF"/>
    <w:rsid w:val="00340ABF"/>
    <w:rsid w:val="00342170"/>
    <w:rsid w:val="00344593"/>
    <w:rsid w:val="003456ED"/>
    <w:rsid w:val="003463D3"/>
    <w:rsid w:val="00352CAF"/>
    <w:rsid w:val="00354899"/>
    <w:rsid w:val="00354A1B"/>
    <w:rsid w:val="00355FD6"/>
    <w:rsid w:val="00361C8E"/>
    <w:rsid w:val="003626B4"/>
    <w:rsid w:val="00362B51"/>
    <w:rsid w:val="00363142"/>
    <w:rsid w:val="00364A5C"/>
    <w:rsid w:val="003704DB"/>
    <w:rsid w:val="00373FB1"/>
    <w:rsid w:val="0037557F"/>
    <w:rsid w:val="00382ED2"/>
    <w:rsid w:val="00387648"/>
    <w:rsid w:val="003918FB"/>
    <w:rsid w:val="00393AD7"/>
    <w:rsid w:val="003A51C5"/>
    <w:rsid w:val="003B30D8"/>
    <w:rsid w:val="003B6F60"/>
    <w:rsid w:val="003B7EF2"/>
    <w:rsid w:val="003C0280"/>
    <w:rsid w:val="003C3FA4"/>
    <w:rsid w:val="003D0996"/>
    <w:rsid w:val="003D2796"/>
    <w:rsid w:val="003F0C03"/>
    <w:rsid w:val="003F0CA6"/>
    <w:rsid w:val="003F2B0C"/>
    <w:rsid w:val="003F72C8"/>
    <w:rsid w:val="004013FC"/>
    <w:rsid w:val="00404041"/>
    <w:rsid w:val="00405486"/>
    <w:rsid w:val="00413534"/>
    <w:rsid w:val="00413FA0"/>
    <w:rsid w:val="004145DF"/>
    <w:rsid w:val="0041623F"/>
    <w:rsid w:val="00421763"/>
    <w:rsid w:val="004221E4"/>
    <w:rsid w:val="00426FFF"/>
    <w:rsid w:val="00434AB8"/>
    <w:rsid w:val="00436485"/>
    <w:rsid w:val="00437FD4"/>
    <w:rsid w:val="004467A3"/>
    <w:rsid w:val="004502C6"/>
    <w:rsid w:val="00450CCC"/>
    <w:rsid w:val="00453163"/>
    <w:rsid w:val="00456D47"/>
    <w:rsid w:val="00461681"/>
    <w:rsid w:val="004664E9"/>
    <w:rsid w:val="00471088"/>
    <w:rsid w:val="00471111"/>
    <w:rsid w:val="00473BE6"/>
    <w:rsid w:val="00483AF9"/>
    <w:rsid w:val="00486E38"/>
    <w:rsid w:val="004920F0"/>
    <w:rsid w:val="004968C7"/>
    <w:rsid w:val="004A3DC6"/>
    <w:rsid w:val="004B1CCB"/>
    <w:rsid w:val="004C16EF"/>
    <w:rsid w:val="004C200D"/>
    <w:rsid w:val="004C5644"/>
    <w:rsid w:val="004D0E02"/>
    <w:rsid w:val="004D73A5"/>
    <w:rsid w:val="004E2A79"/>
    <w:rsid w:val="004F02E6"/>
    <w:rsid w:val="004F292D"/>
    <w:rsid w:val="004F5DF7"/>
    <w:rsid w:val="0050649C"/>
    <w:rsid w:val="005161BE"/>
    <w:rsid w:val="00517E9C"/>
    <w:rsid w:val="00532CF5"/>
    <w:rsid w:val="005338BA"/>
    <w:rsid w:val="00540B1E"/>
    <w:rsid w:val="00544206"/>
    <w:rsid w:val="00547D92"/>
    <w:rsid w:val="005528CB"/>
    <w:rsid w:val="00553184"/>
    <w:rsid w:val="00553541"/>
    <w:rsid w:val="00554364"/>
    <w:rsid w:val="0055558B"/>
    <w:rsid w:val="005616DD"/>
    <w:rsid w:val="00566771"/>
    <w:rsid w:val="00571832"/>
    <w:rsid w:val="0057626E"/>
    <w:rsid w:val="0058198E"/>
    <w:rsid w:val="00581E2E"/>
    <w:rsid w:val="00584F15"/>
    <w:rsid w:val="0058793E"/>
    <w:rsid w:val="00590D7D"/>
    <w:rsid w:val="0059604A"/>
    <w:rsid w:val="00596164"/>
    <w:rsid w:val="005A06B8"/>
    <w:rsid w:val="005A1713"/>
    <w:rsid w:val="005A3E66"/>
    <w:rsid w:val="005D2F39"/>
    <w:rsid w:val="005D47EA"/>
    <w:rsid w:val="005D589B"/>
    <w:rsid w:val="00601833"/>
    <w:rsid w:val="00610268"/>
    <w:rsid w:val="00610CD3"/>
    <w:rsid w:val="00611979"/>
    <w:rsid w:val="0061347C"/>
    <w:rsid w:val="006163F7"/>
    <w:rsid w:val="006234EF"/>
    <w:rsid w:val="00632AFD"/>
    <w:rsid w:val="006332B9"/>
    <w:rsid w:val="00633426"/>
    <w:rsid w:val="006374F5"/>
    <w:rsid w:val="00650370"/>
    <w:rsid w:val="00651FF6"/>
    <w:rsid w:val="00652606"/>
    <w:rsid w:val="00653AEA"/>
    <w:rsid w:val="00657AFD"/>
    <w:rsid w:val="00673EEC"/>
    <w:rsid w:val="00674235"/>
    <w:rsid w:val="00675B20"/>
    <w:rsid w:val="00680C9E"/>
    <w:rsid w:val="00682754"/>
    <w:rsid w:val="00687AED"/>
    <w:rsid w:val="00695272"/>
    <w:rsid w:val="00695E0D"/>
    <w:rsid w:val="006A131A"/>
    <w:rsid w:val="006A2876"/>
    <w:rsid w:val="006A58A9"/>
    <w:rsid w:val="006A606D"/>
    <w:rsid w:val="006B0669"/>
    <w:rsid w:val="006B19FB"/>
    <w:rsid w:val="006B7373"/>
    <w:rsid w:val="006C0371"/>
    <w:rsid w:val="006C08B6"/>
    <w:rsid w:val="006C0B1A"/>
    <w:rsid w:val="006C6065"/>
    <w:rsid w:val="006C7F9F"/>
    <w:rsid w:val="006D2FF9"/>
    <w:rsid w:val="006D4A3D"/>
    <w:rsid w:val="006D5E4D"/>
    <w:rsid w:val="006E2F6D"/>
    <w:rsid w:val="006E435B"/>
    <w:rsid w:val="006E58F6"/>
    <w:rsid w:val="006E77E1"/>
    <w:rsid w:val="006F131D"/>
    <w:rsid w:val="006F352C"/>
    <w:rsid w:val="0070176F"/>
    <w:rsid w:val="00704B5C"/>
    <w:rsid w:val="0071273A"/>
    <w:rsid w:val="007232F3"/>
    <w:rsid w:val="00726898"/>
    <w:rsid w:val="00742242"/>
    <w:rsid w:val="007437A5"/>
    <w:rsid w:val="00746C0F"/>
    <w:rsid w:val="00752BCD"/>
    <w:rsid w:val="00765724"/>
    <w:rsid w:val="00766DA1"/>
    <w:rsid w:val="00780771"/>
    <w:rsid w:val="00786139"/>
    <w:rsid w:val="007866A6"/>
    <w:rsid w:val="00786E08"/>
    <w:rsid w:val="0079149E"/>
    <w:rsid w:val="0079429F"/>
    <w:rsid w:val="00795D79"/>
    <w:rsid w:val="00797E3B"/>
    <w:rsid w:val="007A0B5C"/>
    <w:rsid w:val="007A130D"/>
    <w:rsid w:val="007A2BA9"/>
    <w:rsid w:val="007B7C2B"/>
    <w:rsid w:val="007C11F6"/>
    <w:rsid w:val="007C580D"/>
    <w:rsid w:val="007D4102"/>
    <w:rsid w:val="007D58AA"/>
    <w:rsid w:val="007E0F90"/>
    <w:rsid w:val="007E5921"/>
    <w:rsid w:val="007E78B2"/>
    <w:rsid w:val="00813C34"/>
    <w:rsid w:val="00821FFC"/>
    <w:rsid w:val="008271CA"/>
    <w:rsid w:val="0083748D"/>
    <w:rsid w:val="00842A62"/>
    <w:rsid w:val="00845D6F"/>
    <w:rsid w:val="008467D5"/>
    <w:rsid w:val="00850E8E"/>
    <w:rsid w:val="00852D06"/>
    <w:rsid w:val="00853F15"/>
    <w:rsid w:val="00856D9F"/>
    <w:rsid w:val="00862BF1"/>
    <w:rsid w:val="00863012"/>
    <w:rsid w:val="0086490D"/>
    <w:rsid w:val="008658AA"/>
    <w:rsid w:val="008672DD"/>
    <w:rsid w:val="00883467"/>
    <w:rsid w:val="0088421F"/>
    <w:rsid w:val="00892CD4"/>
    <w:rsid w:val="00895576"/>
    <w:rsid w:val="008A0922"/>
    <w:rsid w:val="008A4665"/>
    <w:rsid w:val="008A4DC4"/>
    <w:rsid w:val="008A6F37"/>
    <w:rsid w:val="008B14F8"/>
    <w:rsid w:val="008B6A7A"/>
    <w:rsid w:val="008B7EA0"/>
    <w:rsid w:val="008E0DCC"/>
    <w:rsid w:val="008E6DEF"/>
    <w:rsid w:val="008F3FBB"/>
    <w:rsid w:val="008F65B3"/>
    <w:rsid w:val="008F6963"/>
    <w:rsid w:val="00900BBA"/>
    <w:rsid w:val="009067A4"/>
    <w:rsid w:val="0090722E"/>
    <w:rsid w:val="00907D30"/>
    <w:rsid w:val="00912812"/>
    <w:rsid w:val="00912F5B"/>
    <w:rsid w:val="00915885"/>
    <w:rsid w:val="009163FD"/>
    <w:rsid w:val="009340DB"/>
    <w:rsid w:val="009364A0"/>
    <w:rsid w:val="00954C4B"/>
    <w:rsid w:val="00955994"/>
    <w:rsid w:val="00964C39"/>
    <w:rsid w:val="00971C71"/>
    <w:rsid w:val="009722D7"/>
    <w:rsid w:val="00972498"/>
    <w:rsid w:val="00973682"/>
    <w:rsid w:val="009745ED"/>
    <w:rsid w:val="00974CC6"/>
    <w:rsid w:val="00976246"/>
    <w:rsid w:val="00976AD4"/>
    <w:rsid w:val="0098005C"/>
    <w:rsid w:val="00980F78"/>
    <w:rsid w:val="00983133"/>
    <w:rsid w:val="009933D1"/>
    <w:rsid w:val="00994E13"/>
    <w:rsid w:val="009954D1"/>
    <w:rsid w:val="009A2A9F"/>
    <w:rsid w:val="009A312F"/>
    <w:rsid w:val="009A5348"/>
    <w:rsid w:val="009B7AED"/>
    <w:rsid w:val="009C511E"/>
    <w:rsid w:val="009C76D5"/>
    <w:rsid w:val="009D389D"/>
    <w:rsid w:val="009E15A6"/>
    <w:rsid w:val="009E1776"/>
    <w:rsid w:val="009F0633"/>
    <w:rsid w:val="009F179B"/>
    <w:rsid w:val="009F571F"/>
    <w:rsid w:val="009F6C84"/>
    <w:rsid w:val="009F7AA4"/>
    <w:rsid w:val="00A01F1E"/>
    <w:rsid w:val="00A05945"/>
    <w:rsid w:val="00A065DA"/>
    <w:rsid w:val="00A10258"/>
    <w:rsid w:val="00A14086"/>
    <w:rsid w:val="00A310A9"/>
    <w:rsid w:val="00A36F14"/>
    <w:rsid w:val="00A42083"/>
    <w:rsid w:val="00A44256"/>
    <w:rsid w:val="00A44514"/>
    <w:rsid w:val="00A559DB"/>
    <w:rsid w:val="00A7424E"/>
    <w:rsid w:val="00A81D3B"/>
    <w:rsid w:val="00A848BE"/>
    <w:rsid w:val="00A87AAB"/>
    <w:rsid w:val="00A87DB3"/>
    <w:rsid w:val="00A919F2"/>
    <w:rsid w:val="00A9392E"/>
    <w:rsid w:val="00A951F8"/>
    <w:rsid w:val="00A97856"/>
    <w:rsid w:val="00AA177A"/>
    <w:rsid w:val="00AA6A1A"/>
    <w:rsid w:val="00AA7A48"/>
    <w:rsid w:val="00AB407D"/>
    <w:rsid w:val="00AB78E3"/>
    <w:rsid w:val="00AD03F6"/>
    <w:rsid w:val="00AD1A22"/>
    <w:rsid w:val="00AE1EA5"/>
    <w:rsid w:val="00AE6488"/>
    <w:rsid w:val="00AF35FC"/>
    <w:rsid w:val="00AF4234"/>
    <w:rsid w:val="00AF43F2"/>
    <w:rsid w:val="00AF5B81"/>
    <w:rsid w:val="00AF6C12"/>
    <w:rsid w:val="00B00A02"/>
    <w:rsid w:val="00B00F3D"/>
    <w:rsid w:val="00B02571"/>
    <w:rsid w:val="00B03639"/>
    <w:rsid w:val="00B043CB"/>
    <w:rsid w:val="00B0652A"/>
    <w:rsid w:val="00B1703E"/>
    <w:rsid w:val="00B2361F"/>
    <w:rsid w:val="00B374B6"/>
    <w:rsid w:val="00B3757D"/>
    <w:rsid w:val="00B40937"/>
    <w:rsid w:val="00B423EF"/>
    <w:rsid w:val="00B42631"/>
    <w:rsid w:val="00B453DE"/>
    <w:rsid w:val="00B4584D"/>
    <w:rsid w:val="00B50D84"/>
    <w:rsid w:val="00B5119F"/>
    <w:rsid w:val="00B5276C"/>
    <w:rsid w:val="00B555EA"/>
    <w:rsid w:val="00B55C15"/>
    <w:rsid w:val="00B629A9"/>
    <w:rsid w:val="00B81A0E"/>
    <w:rsid w:val="00B901F9"/>
    <w:rsid w:val="00B94DA0"/>
    <w:rsid w:val="00BA1842"/>
    <w:rsid w:val="00BA2B2D"/>
    <w:rsid w:val="00BA66D6"/>
    <w:rsid w:val="00BB2277"/>
    <w:rsid w:val="00BC34BE"/>
    <w:rsid w:val="00BC5A47"/>
    <w:rsid w:val="00BD6089"/>
    <w:rsid w:val="00BD6EFB"/>
    <w:rsid w:val="00BD727F"/>
    <w:rsid w:val="00BE493C"/>
    <w:rsid w:val="00BE5FBB"/>
    <w:rsid w:val="00BF3019"/>
    <w:rsid w:val="00BF7E7A"/>
    <w:rsid w:val="00C00EF0"/>
    <w:rsid w:val="00C07486"/>
    <w:rsid w:val="00C15BE2"/>
    <w:rsid w:val="00C162C1"/>
    <w:rsid w:val="00C21AD9"/>
    <w:rsid w:val="00C22219"/>
    <w:rsid w:val="00C24BCD"/>
    <w:rsid w:val="00C27B30"/>
    <w:rsid w:val="00C31ABB"/>
    <w:rsid w:val="00C3274E"/>
    <w:rsid w:val="00C32D2A"/>
    <w:rsid w:val="00C3447F"/>
    <w:rsid w:val="00C42883"/>
    <w:rsid w:val="00C4696E"/>
    <w:rsid w:val="00C57606"/>
    <w:rsid w:val="00C748D5"/>
    <w:rsid w:val="00C74A7F"/>
    <w:rsid w:val="00C81491"/>
    <w:rsid w:val="00C81676"/>
    <w:rsid w:val="00C91657"/>
    <w:rsid w:val="00C92CC4"/>
    <w:rsid w:val="00C949E2"/>
    <w:rsid w:val="00C96F55"/>
    <w:rsid w:val="00CA0AFB"/>
    <w:rsid w:val="00CA2CE1"/>
    <w:rsid w:val="00CA3976"/>
    <w:rsid w:val="00CA5B8B"/>
    <w:rsid w:val="00CA681E"/>
    <w:rsid w:val="00CA757B"/>
    <w:rsid w:val="00CC1787"/>
    <w:rsid w:val="00CC182C"/>
    <w:rsid w:val="00CC2BD6"/>
    <w:rsid w:val="00CC3BA0"/>
    <w:rsid w:val="00CC4F13"/>
    <w:rsid w:val="00CC7C02"/>
    <w:rsid w:val="00CC7CBD"/>
    <w:rsid w:val="00CD0824"/>
    <w:rsid w:val="00CD2908"/>
    <w:rsid w:val="00CD3DE6"/>
    <w:rsid w:val="00CD6DB4"/>
    <w:rsid w:val="00CE1541"/>
    <w:rsid w:val="00CE1870"/>
    <w:rsid w:val="00CE3364"/>
    <w:rsid w:val="00CE3995"/>
    <w:rsid w:val="00CF1D31"/>
    <w:rsid w:val="00CF4246"/>
    <w:rsid w:val="00CF6EBF"/>
    <w:rsid w:val="00D01488"/>
    <w:rsid w:val="00D03A82"/>
    <w:rsid w:val="00D15344"/>
    <w:rsid w:val="00D31BEC"/>
    <w:rsid w:val="00D37A81"/>
    <w:rsid w:val="00D46FEF"/>
    <w:rsid w:val="00D63150"/>
    <w:rsid w:val="00D64A32"/>
    <w:rsid w:val="00D64EFC"/>
    <w:rsid w:val="00D65CD5"/>
    <w:rsid w:val="00D71A9F"/>
    <w:rsid w:val="00D75295"/>
    <w:rsid w:val="00D76CE9"/>
    <w:rsid w:val="00D82BCB"/>
    <w:rsid w:val="00D9363C"/>
    <w:rsid w:val="00D97F12"/>
    <w:rsid w:val="00DA473C"/>
    <w:rsid w:val="00DA5035"/>
    <w:rsid w:val="00DA54DC"/>
    <w:rsid w:val="00DA64FC"/>
    <w:rsid w:val="00DB42E7"/>
    <w:rsid w:val="00DC0B38"/>
    <w:rsid w:val="00DC0C4D"/>
    <w:rsid w:val="00DC41B1"/>
    <w:rsid w:val="00DC6E3C"/>
    <w:rsid w:val="00DD0AB6"/>
    <w:rsid w:val="00DE05B2"/>
    <w:rsid w:val="00DE14E6"/>
    <w:rsid w:val="00DE5DFB"/>
    <w:rsid w:val="00DF184C"/>
    <w:rsid w:val="00DF32C2"/>
    <w:rsid w:val="00DF3E8A"/>
    <w:rsid w:val="00E05D38"/>
    <w:rsid w:val="00E07C17"/>
    <w:rsid w:val="00E113EE"/>
    <w:rsid w:val="00E120D6"/>
    <w:rsid w:val="00E152A0"/>
    <w:rsid w:val="00E16176"/>
    <w:rsid w:val="00E1792A"/>
    <w:rsid w:val="00E30071"/>
    <w:rsid w:val="00E31E0F"/>
    <w:rsid w:val="00E321FB"/>
    <w:rsid w:val="00E4232E"/>
    <w:rsid w:val="00E471A7"/>
    <w:rsid w:val="00E504F0"/>
    <w:rsid w:val="00E5634B"/>
    <w:rsid w:val="00E56CF0"/>
    <w:rsid w:val="00E572E3"/>
    <w:rsid w:val="00E635CF"/>
    <w:rsid w:val="00E67FE5"/>
    <w:rsid w:val="00E70722"/>
    <w:rsid w:val="00E721BA"/>
    <w:rsid w:val="00E80BF3"/>
    <w:rsid w:val="00E82A21"/>
    <w:rsid w:val="00E84591"/>
    <w:rsid w:val="00E866C9"/>
    <w:rsid w:val="00E87870"/>
    <w:rsid w:val="00E93439"/>
    <w:rsid w:val="00E9395D"/>
    <w:rsid w:val="00E94BF4"/>
    <w:rsid w:val="00E9699B"/>
    <w:rsid w:val="00EA3225"/>
    <w:rsid w:val="00EA5FBF"/>
    <w:rsid w:val="00EA66D8"/>
    <w:rsid w:val="00EB3085"/>
    <w:rsid w:val="00EB5410"/>
    <w:rsid w:val="00EB609C"/>
    <w:rsid w:val="00EB7827"/>
    <w:rsid w:val="00EB7EB7"/>
    <w:rsid w:val="00EC0B2F"/>
    <w:rsid w:val="00EC1322"/>
    <w:rsid w:val="00EC6E0A"/>
    <w:rsid w:val="00ED2115"/>
    <w:rsid w:val="00ED2B1D"/>
    <w:rsid w:val="00ED4955"/>
    <w:rsid w:val="00ED4C79"/>
    <w:rsid w:val="00ED4E18"/>
    <w:rsid w:val="00ED556B"/>
    <w:rsid w:val="00EE09D8"/>
    <w:rsid w:val="00EE1F37"/>
    <w:rsid w:val="00EE7571"/>
    <w:rsid w:val="00EF5C95"/>
    <w:rsid w:val="00F0159C"/>
    <w:rsid w:val="00F02246"/>
    <w:rsid w:val="00F07250"/>
    <w:rsid w:val="00F105B7"/>
    <w:rsid w:val="00F12F87"/>
    <w:rsid w:val="00F15763"/>
    <w:rsid w:val="00F16767"/>
    <w:rsid w:val="00F174A2"/>
    <w:rsid w:val="00F17A21"/>
    <w:rsid w:val="00F2452B"/>
    <w:rsid w:val="00F25861"/>
    <w:rsid w:val="00F305B4"/>
    <w:rsid w:val="00F30DDE"/>
    <w:rsid w:val="00F31097"/>
    <w:rsid w:val="00F413EB"/>
    <w:rsid w:val="00F420CB"/>
    <w:rsid w:val="00F44FBD"/>
    <w:rsid w:val="00F46684"/>
    <w:rsid w:val="00F50E91"/>
    <w:rsid w:val="00F565F9"/>
    <w:rsid w:val="00F57D29"/>
    <w:rsid w:val="00F60247"/>
    <w:rsid w:val="00F67542"/>
    <w:rsid w:val="00F719EC"/>
    <w:rsid w:val="00F83678"/>
    <w:rsid w:val="00F9222E"/>
    <w:rsid w:val="00F92A99"/>
    <w:rsid w:val="00F96201"/>
    <w:rsid w:val="00FA2A79"/>
    <w:rsid w:val="00FA6C60"/>
    <w:rsid w:val="00FB2FC2"/>
    <w:rsid w:val="00FB55CC"/>
    <w:rsid w:val="00FB6BBA"/>
    <w:rsid w:val="00FB79E7"/>
    <w:rsid w:val="00FC30E9"/>
    <w:rsid w:val="00FC756D"/>
    <w:rsid w:val="00FD0B18"/>
    <w:rsid w:val="00FD0F82"/>
    <w:rsid w:val="00FD4CA3"/>
    <w:rsid w:val="00FE714F"/>
    <w:rsid w:val="00FE7A4C"/>
    <w:rsid w:val="00FF7139"/>
    <w:rsid w:val="00FF7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B6962D"/>
  <w15:chartTrackingRefBased/>
  <w15:docId w15:val="{84FC827B-828E-4EDB-8F3C-566D7CFA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Calibri" w:hAnsi="Tahoma"/>
      <w:sz w:val="16"/>
      <w:szCs w:val="16"/>
      <w:lang w:val="x-none" w:eastAsia="x-none"/>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b/>
      <w:bCs/>
      <w:caps/>
      <w:color w:val="000000"/>
      <w:sz w:val="28"/>
      <w:szCs w:val="28"/>
      <w:lang w:val="x-none" w:eastAsia="x-none"/>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3D2796"/>
    <w:pPr>
      <w:jc w:val="both"/>
    </w:pPr>
    <w:rPr>
      <w:sz w:val="22"/>
      <w:lang w:val="x-none" w:eastAsia="x-none"/>
    </w:rPr>
  </w:style>
  <w:style w:type="character" w:customStyle="1" w:styleId="BodyTextMainChar">
    <w:name w:val="Body Text Main Char"/>
    <w:link w:val="BodyTextMain"/>
    <w:rsid w:val="003D2796"/>
    <w:rPr>
      <w:rFonts w:ascii="Times New Roman" w:eastAsia="Times New Roman" w:hAnsi="Times New Roman"/>
      <w:sz w:val="22"/>
      <w:lang w:val="x-none" w:eastAsia="x-none"/>
    </w:rPr>
  </w:style>
  <w:style w:type="paragraph" w:customStyle="1" w:styleId="Casehead1">
    <w:name w:val="Casehead 1"/>
    <w:basedOn w:val="BodyTextMain"/>
    <w:link w:val="Casehead1Char"/>
    <w:qFormat/>
    <w:rsid w:val="00271E26"/>
    <w:rPr>
      <w:rFonts w:ascii="Arial" w:hAnsi="Arial"/>
      <w:b/>
      <w:caps/>
      <w:sz w:val="20"/>
    </w:rPr>
  </w:style>
  <w:style w:type="character" w:customStyle="1" w:styleId="Casehead1Char">
    <w:name w:val="Casehead 1 Char"/>
    <w:link w:val="Casehead1"/>
    <w:rsid w:val="00271E26"/>
    <w:rPr>
      <w:rFonts w:ascii="Arial" w:eastAsia="Times New Roman" w:hAnsi="Arial"/>
      <w:b/>
      <w:caps/>
      <w:lang w:val="x-none" w:eastAsia="x-none"/>
    </w:rPr>
  </w:style>
  <w:style w:type="paragraph" w:customStyle="1" w:styleId="Casehead2">
    <w:name w:val="Casehead 2"/>
    <w:basedOn w:val="Casehead1"/>
    <w:link w:val="Casehead2Char"/>
    <w:qFormat/>
    <w:rsid w:val="00C07486"/>
    <w:rPr>
      <w:rFonts w:ascii="Arial Bold" w:hAnsi="Arial Bold"/>
      <w:caps w:val="0"/>
    </w:rPr>
  </w:style>
  <w:style w:type="character" w:customStyle="1" w:styleId="Casehead2Char">
    <w:name w:val="Casehead 2 Char"/>
    <w:link w:val="Casehead2"/>
    <w:rsid w:val="00C07486"/>
    <w:rPr>
      <w:rFonts w:ascii="Arial Bold" w:eastAsia="Times New Roman" w:hAnsi="Arial Bold"/>
      <w:b/>
      <w:lang w:val="x-none" w:eastAsia="x-none"/>
    </w:rPr>
  </w:style>
  <w:style w:type="paragraph" w:customStyle="1" w:styleId="Casehead3">
    <w:name w:val="Casehead 3"/>
    <w:basedOn w:val="Casehead2"/>
    <w:link w:val="Casehead3Char"/>
    <w:qFormat/>
    <w:rsid w:val="00213E98"/>
    <w:rPr>
      <w:rFonts w:ascii="Times New Roman" w:hAnsi="Times New Roman"/>
      <w:u w:val="single"/>
    </w:rPr>
  </w:style>
  <w:style w:type="character" w:customStyle="1" w:styleId="Casehead3Char">
    <w:name w:val="Casehead 3 Char"/>
    <w:link w:val="Casehead3"/>
    <w:rsid w:val="00213E98"/>
    <w:rPr>
      <w:rFonts w:ascii="Times New Roman" w:eastAsia="Times New Roman" w:hAnsi="Times New Roman" w:cs="Times New Roman"/>
      <w:b w:val="0"/>
      <w:caps/>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link w:val="Casehead4"/>
    <w:rsid w:val="006C0B1A"/>
    <w:rPr>
      <w:rFonts w:ascii="Times New Roman" w:eastAsia="Times New Roman" w:hAnsi="Times New Roman" w:cs="Times New Roman"/>
      <w:b w:val="0"/>
      <w:i/>
      <w:caps/>
      <w:sz w:val="20"/>
      <w:szCs w:val="20"/>
      <w:u w:val="single"/>
    </w:rPr>
  </w:style>
  <w:style w:type="paragraph" w:styleId="FootnoteText">
    <w:name w:val="footnote text"/>
    <w:basedOn w:val="Normal"/>
    <w:link w:val="FootnoteTextChar"/>
    <w:unhideWhenUsed/>
    <w:rsid w:val="006C0B1A"/>
    <w:rPr>
      <w:lang w:val="x-none" w:eastAsia="x-none"/>
    </w:rPr>
  </w:style>
  <w:style w:type="character" w:customStyle="1" w:styleId="FootnoteTextChar">
    <w:name w:val="Footnote Text Char"/>
    <w:link w:val="FootnoteText"/>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i/>
      <w:sz w:val="17"/>
      <w:szCs w:val="17"/>
    </w:rPr>
  </w:style>
  <w:style w:type="character" w:customStyle="1" w:styleId="FootnoteChar">
    <w:name w:val="Footnote 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b/>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b/>
      <w:caps/>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rPr>
      <w:b w:val="0"/>
      <w:bCs w:val="0"/>
      <w:caps w:val="0"/>
    </w:rPr>
  </w:style>
  <w:style w:type="character" w:customStyle="1" w:styleId="CaseTitleChar">
    <w:name w:val="Case Title Char"/>
    <w:link w:val="CaseTitle"/>
    <w:rsid w:val="00752BCD"/>
    <w:rPr>
      <w:rFonts w:ascii="Arial" w:hAnsi="Arial" w:cs="Arial"/>
      <w:b w:val="0"/>
      <w:bCs w:val="0"/>
      <w:caps w:val="0"/>
      <w:color w:val="000000"/>
      <w:sz w:val="28"/>
      <w:szCs w:val="28"/>
    </w:rPr>
  </w:style>
  <w:style w:type="paragraph" w:customStyle="1" w:styleId="TeachingNoteTitle">
    <w:name w:val="Teaching Note Title"/>
    <w:basedOn w:val="CaseTitle"/>
    <w:link w:val="TeachingNoteTitleChar"/>
    <w:qFormat/>
    <w:rsid w:val="00752BCD"/>
    <w:pPr>
      <w:jc w:val="center"/>
    </w:pPr>
    <w:rPr>
      <w:b/>
      <w:bCs/>
      <w:caps/>
    </w:r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lang w:val="x-none" w:eastAsia="x-none"/>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lang w:val="x-none" w:eastAsia="x-none"/>
    </w:r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lang w:val="x-none" w:eastAsia="x-none"/>
    </w:r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lang w:val="x-none" w:eastAsia="x-none"/>
    </w:r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lang w:val="x-none" w:eastAsia="x-none"/>
    </w:rPr>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rPr>
      <w:rFonts w:eastAsia="Times New Roma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hAnsi="Consolas"/>
      <w:sz w:val="21"/>
      <w:szCs w:val="21"/>
      <w:lang w:val="x-none" w:eastAsia="zh-CN"/>
    </w:rPr>
  </w:style>
  <w:style w:type="character" w:customStyle="1" w:styleId="PlainTextChar">
    <w:name w:val="Plain Text Char"/>
    <w:link w:val="PlainText"/>
    <w:uiPriority w:val="99"/>
    <w:rsid w:val="00FD0F82"/>
    <w:rPr>
      <w:rFonts w:ascii="Consolas" w:eastAsia="Times New Roman" w:hAnsi="Consolas" w:cs="Consolas"/>
      <w:sz w:val="21"/>
      <w:szCs w:val="21"/>
      <w:lang w:eastAsia="zh-CN"/>
    </w:rPr>
  </w:style>
  <w:style w:type="character" w:styleId="Emphasis">
    <w:name w:val="Emphasis"/>
    <w:uiPriority w:val="20"/>
    <w:qFormat/>
    <w:rsid w:val="00FD0F82"/>
    <w:rPr>
      <w:i/>
      <w:iCs/>
    </w:rPr>
  </w:style>
  <w:style w:type="character" w:styleId="Strong">
    <w:name w:val="Strong"/>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eastAsia="Times New Roman" w:cs="Calibri"/>
      <w:sz w:val="22"/>
      <w:szCs w:val="22"/>
      <w:lang w:val="en-US"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Caption">
    <w:name w:val="caption"/>
    <w:basedOn w:val="Normal"/>
    <w:next w:val="Normal"/>
    <w:uiPriority w:val="35"/>
    <w:unhideWhenUsed/>
    <w:qFormat/>
    <w:rsid w:val="00A951F8"/>
    <w:pPr>
      <w:spacing w:after="200"/>
    </w:pPr>
    <w:rPr>
      <w:b/>
      <w:bCs/>
      <w:color w:val="4F81BD"/>
      <w:sz w:val="18"/>
      <w:szCs w:val="18"/>
    </w:rPr>
  </w:style>
  <w:style w:type="paragraph" w:styleId="z-BottomofForm">
    <w:name w:val="HTML Bottom of Form"/>
    <w:basedOn w:val="Normal"/>
    <w:next w:val="Normal"/>
    <w:link w:val="z-BottomofFormChar"/>
    <w:hidden/>
    <w:uiPriority w:val="99"/>
    <w:semiHidden/>
    <w:unhideWhenUsed/>
    <w:rsid w:val="00A951F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A951F8"/>
    <w:rPr>
      <w:rFonts w:ascii="Arial" w:eastAsia="Times New Roman" w:hAnsi="Arial" w:cs="Arial"/>
      <w:vanish/>
      <w:sz w:val="16"/>
      <w:szCs w:val="16"/>
    </w:rPr>
  </w:style>
  <w:style w:type="paragraph" w:styleId="EndnoteText">
    <w:name w:val="endnote text"/>
    <w:basedOn w:val="Normal"/>
    <w:link w:val="EndnoteTextChar"/>
    <w:uiPriority w:val="99"/>
    <w:semiHidden/>
    <w:unhideWhenUsed/>
    <w:rsid w:val="00A951F8"/>
    <w:rPr>
      <w:lang w:val="x-none" w:eastAsia="x-none"/>
    </w:rPr>
  </w:style>
  <w:style w:type="character" w:customStyle="1" w:styleId="EndnoteTextChar">
    <w:name w:val="Endnote Text Char"/>
    <w:link w:val="EndnoteText"/>
    <w:uiPriority w:val="99"/>
    <w:semiHidden/>
    <w:rsid w:val="00A951F8"/>
    <w:rPr>
      <w:rFonts w:ascii="Times New Roman" w:eastAsia="Times New Roman" w:hAnsi="Times New Roman" w:cs="Times New Roman"/>
      <w:sz w:val="20"/>
      <w:szCs w:val="20"/>
    </w:rPr>
  </w:style>
  <w:style w:type="character" w:styleId="EndnoteReference">
    <w:name w:val="endnote reference"/>
    <w:uiPriority w:val="99"/>
    <w:semiHidden/>
    <w:unhideWhenUsed/>
    <w:rsid w:val="00A951F8"/>
    <w:rPr>
      <w:vertAlign w:val="superscript"/>
    </w:rPr>
  </w:style>
  <w:style w:type="paragraph" w:customStyle="1" w:styleId="StyleCaseTitleCenteredAfter0ptLinespacingsingle">
    <w:name w:val="Style Case Title + Centered After:  0 pt Line spacing:  single"/>
    <w:basedOn w:val="CaseTitle"/>
    <w:rsid w:val="00271E26"/>
    <w:pPr>
      <w:spacing w:after="0" w:line="240" w:lineRule="auto"/>
    </w:pPr>
    <w:rPr>
      <w:rFonts w:eastAsia="Times New Roman"/>
      <w:b/>
      <w:szCs w:val="20"/>
    </w:rPr>
  </w:style>
  <w:style w:type="character" w:customStyle="1" w:styleId="footnotemark">
    <w:name w:val="footnote mark"/>
    <w:hidden/>
    <w:rsid w:val="00CF1D31"/>
    <w:rPr>
      <w:rFonts w:ascii="Times New Roman" w:eastAsia="Times New Roman" w:hAnsi="Times New Roman" w:cs="Times New Roman"/>
      <w:color w:val="000000"/>
      <w:sz w:val="20"/>
      <w:vertAlign w:val="superscript"/>
    </w:rPr>
  </w:style>
  <w:style w:type="character" w:customStyle="1" w:styleId="UnresolvedMention">
    <w:name w:val="Unresolved Mention"/>
    <w:uiPriority w:val="99"/>
    <w:semiHidden/>
    <w:unhideWhenUsed/>
    <w:rsid w:val="008658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lliedmarketresearch.com/cleaning-services-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E9795E-E946-46C7-9139-66DA592A614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92CD8C-D8E7-4E44-A77D-E7B83AE055E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5B089-25A5-4C93-88AA-20264DE0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26697</CharactersWithSpaces>
  <SharedDoc>false</SharedDoc>
  <HLinks>
    <vt:vector size="6" baseType="variant">
      <vt:variant>
        <vt:i4>1114134</vt:i4>
      </vt:variant>
      <vt:variant>
        <vt:i4>0</vt:i4>
      </vt:variant>
      <vt:variant>
        <vt:i4>0</vt:i4>
      </vt:variant>
      <vt:variant>
        <vt:i4>5</vt:i4>
      </vt:variant>
      <vt:variant>
        <vt:lpwstr>https://www.alliedmarketresearch.com/cleaning-services-market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21</cp:revision>
  <cp:lastPrinted>2013-12-17T21:32:00Z</cp:lastPrinted>
  <dcterms:created xsi:type="dcterms:W3CDTF">2018-08-07T18:43:00Z</dcterms:created>
  <dcterms:modified xsi:type="dcterms:W3CDTF">2018-08-13T18:55:00Z</dcterms:modified>
</cp:coreProperties>
</file>