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2415ED" w:rsidRPr="002415ED" w14:paraId="501523D5" w14:textId="77777777" w:rsidTr="00D05AC3">
        <w:tc>
          <w:tcPr>
            <w:tcW w:w="4675" w:type="dxa"/>
          </w:tcPr>
          <w:p w14:paraId="65131395" w14:textId="77777777" w:rsidR="002415ED" w:rsidRPr="002415ED" w:rsidRDefault="002415ED" w:rsidP="002415ED">
            <w:pPr>
              <w:tabs>
                <w:tab w:val="left" w:pos="-1440"/>
                <w:tab w:val="left" w:pos="-720"/>
                <w:tab w:val="left" w:pos="1"/>
              </w:tabs>
              <w:jc w:val="both"/>
              <w:rPr>
                <w:rFonts w:ascii="Arial" w:hAnsi="Arial"/>
                <w:b/>
                <w:sz w:val="24"/>
              </w:rPr>
            </w:pPr>
            <w:r w:rsidRPr="002415ED">
              <w:rPr>
                <w:rFonts w:ascii="Arial" w:hAnsi="Arial"/>
                <w:b/>
                <w:noProof/>
                <w:sz w:val="24"/>
              </w:rPr>
              <w:drawing>
                <wp:inline distT="0" distB="0" distL="0" distR="0" wp14:anchorId="560C73FA" wp14:editId="36CA103E">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27E32527" w14:textId="77777777" w:rsidR="002415ED" w:rsidRPr="002415ED" w:rsidRDefault="002415ED" w:rsidP="002415ED">
            <w:pPr>
              <w:tabs>
                <w:tab w:val="left" w:pos="-1440"/>
                <w:tab w:val="left" w:pos="-720"/>
                <w:tab w:val="left" w:pos="1"/>
              </w:tabs>
              <w:jc w:val="both"/>
              <w:rPr>
                <w:rFonts w:ascii="Arial" w:hAnsi="Arial"/>
                <w:b/>
                <w:sz w:val="24"/>
              </w:rPr>
            </w:pPr>
            <w:r w:rsidRPr="002415ED">
              <w:rPr>
                <w:rFonts w:ascii="Arial" w:hAnsi="Arial"/>
                <w:b/>
                <w:noProof/>
                <w:sz w:val="24"/>
              </w:rPr>
              <w:drawing>
                <wp:anchor distT="0" distB="0" distL="114300" distR="114300" simplePos="0" relativeHeight="251661312" behindDoc="1" locked="0" layoutInCell="1" allowOverlap="1" wp14:anchorId="00DDECE0" wp14:editId="5CD4F263">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6FB7465B" w14:textId="77777777" w:rsidR="002415ED" w:rsidRPr="002415ED" w:rsidRDefault="002415ED" w:rsidP="00F527F2">
      <w:pPr>
        <w:pBdr>
          <w:bottom w:val="single" w:sz="18" w:space="1" w:color="auto"/>
        </w:pBdr>
        <w:tabs>
          <w:tab w:val="left" w:pos="-1440"/>
          <w:tab w:val="left" w:pos="-720"/>
          <w:tab w:val="left" w:pos="1"/>
        </w:tabs>
        <w:jc w:val="both"/>
        <w:rPr>
          <w:rFonts w:ascii="Arial" w:hAnsi="Arial"/>
          <w:b/>
          <w:sz w:val="2"/>
          <w:szCs w:val="2"/>
        </w:rPr>
      </w:pPr>
    </w:p>
    <w:p w14:paraId="45EE63D2" w14:textId="2A64FEB4" w:rsidR="00F527F2" w:rsidRDefault="0022255B" w:rsidP="00F527F2">
      <w:pPr>
        <w:pStyle w:val="ProductNumber"/>
      </w:pPr>
      <w:r>
        <w:t>9B18M139</w:t>
      </w:r>
    </w:p>
    <w:p w14:paraId="4E057522" w14:textId="77777777" w:rsidR="00D75295" w:rsidRPr="00EA18B1" w:rsidRDefault="00D75295" w:rsidP="00D75295">
      <w:pPr>
        <w:jc w:val="right"/>
        <w:rPr>
          <w:rFonts w:ascii="Arial" w:hAnsi="Arial"/>
          <w:b/>
          <w:sz w:val="28"/>
          <w:szCs w:val="28"/>
          <w:lang w:val="en-GB"/>
        </w:rPr>
      </w:pPr>
    </w:p>
    <w:p w14:paraId="426B7211" w14:textId="77777777" w:rsidR="00013360" w:rsidRPr="00EA18B1" w:rsidRDefault="00013360" w:rsidP="00D75295">
      <w:pPr>
        <w:jc w:val="right"/>
        <w:rPr>
          <w:rFonts w:ascii="Arial" w:hAnsi="Arial"/>
          <w:b/>
          <w:sz w:val="28"/>
          <w:szCs w:val="28"/>
          <w:lang w:val="en-GB"/>
        </w:rPr>
      </w:pPr>
    </w:p>
    <w:p w14:paraId="2F03D26A" w14:textId="2CA4871D" w:rsidR="00013360" w:rsidRPr="00EA18B1" w:rsidRDefault="00AA0283" w:rsidP="00013360">
      <w:pPr>
        <w:pStyle w:val="CaseTitle"/>
        <w:spacing w:after="0" w:line="240" w:lineRule="auto"/>
        <w:rPr>
          <w:sz w:val="20"/>
          <w:szCs w:val="20"/>
          <w:lang w:val="en-GB"/>
        </w:rPr>
      </w:pPr>
      <w:r w:rsidRPr="00EA18B1">
        <w:rPr>
          <w:rFonts w:eastAsia="Arial"/>
          <w:lang w:val="en-GB"/>
        </w:rPr>
        <w:t xml:space="preserve">EMPOWERMENT THROUGH INTEGRATION: </w:t>
      </w:r>
      <w:r w:rsidR="00214DAC">
        <w:rPr>
          <w:rFonts w:eastAsia="Arial"/>
          <w:lang w:val="en-GB"/>
        </w:rPr>
        <w:t>scaling up</w:t>
      </w:r>
      <w:r w:rsidRPr="00EA18B1">
        <w:rPr>
          <w:rFonts w:eastAsia="Arial"/>
          <w:lang w:val="en-GB"/>
        </w:rPr>
        <w:t xml:space="preserve"> AND FINANCIAL SUSTAINABILITY</w:t>
      </w:r>
    </w:p>
    <w:p w14:paraId="40ABF6FD" w14:textId="77777777" w:rsidR="00CA3976" w:rsidRPr="00EA18B1" w:rsidRDefault="00CA3976" w:rsidP="00013360">
      <w:pPr>
        <w:pStyle w:val="CaseTitle"/>
        <w:spacing w:after="0" w:line="240" w:lineRule="auto"/>
        <w:rPr>
          <w:sz w:val="20"/>
          <w:szCs w:val="20"/>
          <w:lang w:val="en-GB"/>
        </w:rPr>
      </w:pPr>
    </w:p>
    <w:p w14:paraId="202F1085" w14:textId="77777777" w:rsidR="00013360" w:rsidRPr="00EA18B1" w:rsidRDefault="00013360" w:rsidP="00013360">
      <w:pPr>
        <w:pStyle w:val="CaseTitle"/>
        <w:spacing w:after="0" w:line="240" w:lineRule="auto"/>
        <w:rPr>
          <w:sz w:val="20"/>
          <w:szCs w:val="20"/>
          <w:lang w:val="en-GB"/>
        </w:rPr>
      </w:pPr>
    </w:p>
    <w:p w14:paraId="58B0C73F" w14:textId="3912C43F" w:rsidR="00086B26" w:rsidRPr="00EA18B1" w:rsidRDefault="00AA0283" w:rsidP="00086B26">
      <w:pPr>
        <w:pStyle w:val="StyleCopyrightStatementAfter0ptBottomSinglesolidline1"/>
        <w:rPr>
          <w:lang w:val="en-GB"/>
        </w:rPr>
      </w:pPr>
      <w:r w:rsidRPr="00EA18B1">
        <w:rPr>
          <w:rFonts w:cs="Arial"/>
          <w:szCs w:val="16"/>
          <w:lang w:val="en-GB"/>
        </w:rPr>
        <w:t>Mohamad Alameh wrote this case under the supervision of Dr. Alain Daou</w:t>
      </w:r>
      <w:r w:rsidR="00086B26" w:rsidRPr="00EA18B1">
        <w:rPr>
          <w:lang w:val="en-GB"/>
        </w:rPr>
        <w:t xml:space="preserve"> </w:t>
      </w:r>
      <w:r w:rsidR="004718ED">
        <w:rPr>
          <w:lang w:val="en-GB"/>
        </w:rPr>
        <w:t xml:space="preserve">and Dr. Yassar Nasser </w:t>
      </w:r>
      <w:r w:rsidR="00086B26" w:rsidRPr="00EA18B1">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A18B1" w:rsidRDefault="00086B26" w:rsidP="00086B26">
      <w:pPr>
        <w:pStyle w:val="StyleCopyrightStatementAfter0ptBottomSinglesolidline1"/>
        <w:rPr>
          <w:lang w:val="en-GB"/>
        </w:rPr>
      </w:pPr>
    </w:p>
    <w:p w14:paraId="066112CF" w14:textId="77777777" w:rsidR="00F527F2" w:rsidRPr="00F527F2" w:rsidRDefault="00F527F2" w:rsidP="00F527F2">
      <w:pPr>
        <w:pStyle w:val="StyleStyleCopyrightStatementAfter0ptBottomSinglesolid"/>
        <w:rPr>
          <w:lang w:val="en-GB"/>
        </w:rPr>
      </w:pPr>
      <w:r w:rsidRPr="00F527F2">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51B32B7" w14:textId="77777777" w:rsidR="00F527F2" w:rsidRPr="00F527F2" w:rsidRDefault="00F527F2" w:rsidP="00F527F2">
      <w:pPr>
        <w:pStyle w:val="StyleStyleCopyrightStatementAfter0ptBottomSinglesolid"/>
        <w:rPr>
          <w:lang w:val="en-GB"/>
        </w:rPr>
      </w:pPr>
    </w:p>
    <w:p w14:paraId="3922E14F" w14:textId="44ECE887" w:rsidR="00751E0B" w:rsidRPr="00EA18B1" w:rsidRDefault="00F527F2" w:rsidP="00F527F2">
      <w:pPr>
        <w:pStyle w:val="StyleStyleCopyrightStatementAfter0ptBottomSinglesolid"/>
        <w:rPr>
          <w:rFonts w:cs="Arial"/>
          <w:szCs w:val="16"/>
          <w:lang w:val="en-GB"/>
        </w:rPr>
      </w:pPr>
      <w:r w:rsidRPr="00F527F2">
        <w:rPr>
          <w:lang w:val="en-GB"/>
        </w:rPr>
        <w:t>Copyright © 20</w:t>
      </w:r>
      <w:r>
        <w:rPr>
          <w:lang w:val="en-GB"/>
        </w:rPr>
        <w:t>18</w:t>
      </w:r>
      <w:r w:rsidRPr="00F527F2">
        <w:rPr>
          <w:lang w:val="en-GB"/>
        </w:rPr>
        <w:t>, Ivey Business School Foundation</w:t>
      </w:r>
      <w:r w:rsidRPr="00F527F2">
        <w:rPr>
          <w:lang w:val="en-GB"/>
        </w:rPr>
        <w:tab/>
        <w:t xml:space="preserve">Version: </w:t>
      </w:r>
      <w:r>
        <w:rPr>
          <w:lang w:val="en-GB"/>
        </w:rPr>
        <w:t>2018-</w:t>
      </w:r>
      <w:r w:rsidR="00F5117C">
        <w:rPr>
          <w:lang w:val="en-GB"/>
        </w:rPr>
        <w:t>09-1</w:t>
      </w:r>
      <w:r w:rsidR="009E5B08">
        <w:rPr>
          <w:lang w:val="en-GB"/>
        </w:rPr>
        <w:t>8</w:t>
      </w:r>
      <w:bookmarkStart w:id="0" w:name="_GoBack"/>
      <w:bookmarkEnd w:id="0"/>
    </w:p>
    <w:p w14:paraId="0A2A54E4" w14:textId="77777777" w:rsidR="00751E0B" w:rsidRPr="009B3446" w:rsidRDefault="00751E0B" w:rsidP="00751E0B">
      <w:pPr>
        <w:pStyle w:val="StyleCopyrightStatementAfter0ptBottomSinglesolidline1"/>
        <w:rPr>
          <w:rFonts w:ascii="Times New Roman" w:hAnsi="Times New Roman"/>
          <w:sz w:val="18"/>
          <w:lang w:val="en-GB"/>
        </w:rPr>
      </w:pPr>
    </w:p>
    <w:p w14:paraId="1507635B" w14:textId="77777777" w:rsidR="004B632F" w:rsidRPr="009B3446" w:rsidRDefault="004B632F" w:rsidP="004B632F">
      <w:pPr>
        <w:pStyle w:val="StyleCopyrightStatementAfter0ptBottomSinglesolidline1"/>
        <w:rPr>
          <w:rFonts w:ascii="Times New Roman" w:hAnsi="Times New Roman"/>
          <w:sz w:val="18"/>
          <w:lang w:val="en-GB"/>
        </w:rPr>
      </w:pPr>
    </w:p>
    <w:p w14:paraId="0B60FF74" w14:textId="3EE034E8" w:rsidR="00AA0283" w:rsidRDefault="00AA0283" w:rsidP="00AA0283">
      <w:pPr>
        <w:pStyle w:val="BodyTextMain"/>
        <w:jc w:val="right"/>
        <w:rPr>
          <w:lang w:val="en-GB"/>
        </w:rPr>
      </w:pPr>
      <w:r w:rsidRPr="00EA18B1">
        <w:rPr>
          <w:lang w:val="en-GB"/>
        </w:rPr>
        <w:t xml:space="preserve">Whether you are blind or facing another struggle, discern that all struggles are blessings. Turn them around and </w:t>
      </w:r>
      <w:r w:rsidR="000F1395" w:rsidRPr="00EA18B1">
        <w:rPr>
          <w:lang w:val="en-GB"/>
        </w:rPr>
        <w:t>honour</w:t>
      </w:r>
      <w:r w:rsidRPr="00EA18B1">
        <w:rPr>
          <w:lang w:val="en-GB"/>
        </w:rPr>
        <w:t xml:space="preserve"> the positives that can come out of them.</w:t>
      </w:r>
    </w:p>
    <w:p w14:paraId="2845DEB7" w14:textId="77777777" w:rsidR="009B3446" w:rsidRPr="009B3446" w:rsidRDefault="009B3446" w:rsidP="00AA0283">
      <w:pPr>
        <w:pStyle w:val="BodyTextMain"/>
        <w:jc w:val="right"/>
        <w:rPr>
          <w:sz w:val="20"/>
          <w:lang w:val="en-GB"/>
        </w:rPr>
      </w:pPr>
    </w:p>
    <w:p w14:paraId="2334B147" w14:textId="28199EB5" w:rsidR="00AA0283" w:rsidRPr="00EA18B1" w:rsidRDefault="00AA0283" w:rsidP="00AA0283">
      <w:pPr>
        <w:pStyle w:val="BodyTextMain"/>
        <w:jc w:val="right"/>
        <w:rPr>
          <w:lang w:val="en-GB"/>
        </w:rPr>
      </w:pPr>
      <w:r w:rsidRPr="00EA18B1">
        <w:rPr>
          <w:lang w:val="en-GB"/>
        </w:rPr>
        <w:t>Sara Minkara</w:t>
      </w:r>
    </w:p>
    <w:p w14:paraId="3781A3BF" w14:textId="77777777" w:rsidR="00AA0283" w:rsidRPr="00EA18B1" w:rsidRDefault="00AA0283" w:rsidP="00AA0283">
      <w:pPr>
        <w:pStyle w:val="BodyTextMain"/>
        <w:rPr>
          <w:sz w:val="20"/>
          <w:lang w:val="en-GB"/>
        </w:rPr>
      </w:pPr>
    </w:p>
    <w:p w14:paraId="03739DA6" w14:textId="11582815" w:rsidR="00AA0283" w:rsidRPr="00EA18B1" w:rsidRDefault="00AA0283" w:rsidP="00AA0283">
      <w:pPr>
        <w:pStyle w:val="BodyTextMain"/>
        <w:rPr>
          <w:lang w:val="en-GB"/>
        </w:rPr>
      </w:pPr>
      <w:r w:rsidRPr="00EA18B1">
        <w:rPr>
          <w:lang w:val="en-GB"/>
        </w:rPr>
        <w:t xml:space="preserve">On January 16, 2017, Sara Minkara, the founder and chief executive officer of Empowerment </w:t>
      </w:r>
      <w:r w:rsidR="005E7768" w:rsidRPr="00EA18B1">
        <w:rPr>
          <w:lang w:val="en-GB"/>
        </w:rPr>
        <w:t>t</w:t>
      </w:r>
      <w:r w:rsidRPr="00EA18B1">
        <w:rPr>
          <w:lang w:val="en-GB"/>
        </w:rPr>
        <w:t>hrough Integration (ETI)</w:t>
      </w:r>
      <w:r w:rsidR="00EA18B1">
        <w:rPr>
          <w:lang w:val="en-GB"/>
        </w:rPr>
        <w:t>, a</w:t>
      </w:r>
      <w:r w:rsidRPr="00EA18B1">
        <w:rPr>
          <w:lang w:val="en-GB"/>
        </w:rPr>
        <w:t xml:space="preserve"> not-for-profit organization (NFP), </w:t>
      </w:r>
      <w:r w:rsidR="00EA18B1">
        <w:rPr>
          <w:lang w:val="en-GB"/>
        </w:rPr>
        <w:t xml:space="preserve">had </w:t>
      </w:r>
      <w:r w:rsidRPr="00EA18B1">
        <w:rPr>
          <w:lang w:val="en-GB"/>
        </w:rPr>
        <w:t>just finished celebrating with her dedicated U.S. and Lebanon teams. January was a prosperous month</w:t>
      </w:r>
      <w:r w:rsidR="00BD3907">
        <w:rPr>
          <w:lang w:val="en-GB"/>
        </w:rPr>
        <w:t>.</w:t>
      </w:r>
      <w:r w:rsidRPr="00EA18B1">
        <w:rPr>
          <w:lang w:val="en-GB"/>
        </w:rPr>
        <w:t xml:space="preserve"> </w:t>
      </w:r>
      <w:r w:rsidR="00EA18B1">
        <w:rPr>
          <w:lang w:val="en-GB"/>
        </w:rPr>
        <w:t>A</w:t>
      </w:r>
      <w:r w:rsidRPr="00EA18B1">
        <w:rPr>
          <w:lang w:val="en-GB"/>
        </w:rPr>
        <w:t xml:space="preserve">fter weeks of waiting, </w:t>
      </w:r>
      <w:r w:rsidR="00BD3907">
        <w:rPr>
          <w:lang w:val="en-GB"/>
        </w:rPr>
        <w:t xml:space="preserve">Lebanon’s Ministry of Social Affairs had conferred on </w:t>
      </w:r>
      <w:r w:rsidRPr="00EA18B1">
        <w:rPr>
          <w:lang w:val="en-GB"/>
        </w:rPr>
        <w:t xml:space="preserve">ETI the status of </w:t>
      </w:r>
      <w:r w:rsidR="00EA18B1">
        <w:rPr>
          <w:lang w:val="en-GB"/>
        </w:rPr>
        <w:t>a</w:t>
      </w:r>
      <w:r w:rsidR="00BD3907">
        <w:rPr>
          <w:lang w:val="en-GB"/>
        </w:rPr>
        <w:t>n</w:t>
      </w:r>
      <w:r w:rsidR="00EA18B1">
        <w:rPr>
          <w:lang w:val="en-GB"/>
        </w:rPr>
        <w:t xml:space="preserve"> </w:t>
      </w:r>
      <w:r w:rsidRPr="00EA18B1">
        <w:rPr>
          <w:lang w:val="en-GB"/>
        </w:rPr>
        <w:t>NFP. Founded in 2011 in the U</w:t>
      </w:r>
      <w:r w:rsidR="00EA18B1">
        <w:rPr>
          <w:lang w:val="en-GB"/>
        </w:rPr>
        <w:t xml:space="preserve">nited </w:t>
      </w:r>
      <w:r w:rsidRPr="00EA18B1">
        <w:rPr>
          <w:lang w:val="en-GB"/>
        </w:rPr>
        <w:t>S</w:t>
      </w:r>
      <w:r w:rsidR="00EA18B1">
        <w:rPr>
          <w:lang w:val="en-GB"/>
        </w:rPr>
        <w:t>tates</w:t>
      </w:r>
      <w:r w:rsidRPr="00EA18B1">
        <w:rPr>
          <w:lang w:val="en-GB"/>
        </w:rPr>
        <w:t>, ETI was devoted to “the development of an inclusive society by transforming the social stigma against disabilities across the globe and empowering blind youth to be the authors of their futures.”</w:t>
      </w:r>
      <w:r w:rsidRPr="00EA18B1">
        <w:rPr>
          <w:vertAlign w:val="superscript"/>
          <w:lang w:val="en-GB"/>
        </w:rPr>
        <w:footnoteReference w:id="1"/>
      </w:r>
      <w:r w:rsidRPr="00EA18B1">
        <w:rPr>
          <w:lang w:val="en-GB"/>
        </w:rPr>
        <w:t xml:space="preserve"> </w:t>
      </w:r>
    </w:p>
    <w:p w14:paraId="057392D2" w14:textId="77777777" w:rsidR="00AA0283" w:rsidRPr="00EA18B1" w:rsidRDefault="00AA0283" w:rsidP="00AA0283">
      <w:pPr>
        <w:pStyle w:val="BodyTextMain"/>
        <w:rPr>
          <w:sz w:val="20"/>
          <w:lang w:val="en-GB"/>
        </w:rPr>
      </w:pPr>
    </w:p>
    <w:p w14:paraId="3DD42787" w14:textId="5A186BDA" w:rsidR="00AA0283" w:rsidRPr="00AE03D1" w:rsidRDefault="00EA18B1" w:rsidP="00AA0283">
      <w:pPr>
        <w:pStyle w:val="BodyTextMain"/>
        <w:rPr>
          <w:lang w:val="en-GB"/>
        </w:rPr>
      </w:pPr>
      <w:r w:rsidRPr="00AE03D1">
        <w:rPr>
          <w:lang w:val="en-GB"/>
        </w:rPr>
        <w:t xml:space="preserve">With </w:t>
      </w:r>
      <w:r w:rsidR="00BD3907" w:rsidRPr="00AE03D1">
        <w:rPr>
          <w:lang w:val="en-GB"/>
        </w:rPr>
        <w:t xml:space="preserve">its </w:t>
      </w:r>
      <w:r w:rsidR="00871A19">
        <w:rPr>
          <w:lang w:val="en-GB"/>
        </w:rPr>
        <w:t>NFP</w:t>
      </w:r>
      <w:r w:rsidR="00BD3907" w:rsidRPr="00AE03D1">
        <w:rPr>
          <w:lang w:val="en-GB"/>
        </w:rPr>
        <w:t xml:space="preserve"> </w:t>
      </w:r>
      <w:r w:rsidR="00AA0283" w:rsidRPr="00AE03D1">
        <w:rPr>
          <w:lang w:val="en-GB"/>
        </w:rPr>
        <w:t>legal status in hand, the crew was appeased, as ETI could now apply to more endowments and stretch its influence and activities to the national level. In fact, Minkara had her eyes on a grant offered by the United Nations Development Program</w:t>
      </w:r>
      <w:r w:rsidRPr="00AE03D1">
        <w:rPr>
          <w:lang w:val="en-GB"/>
        </w:rPr>
        <w:t>me</w:t>
      </w:r>
      <w:r w:rsidR="00AA0283" w:rsidRPr="00AE03D1">
        <w:rPr>
          <w:lang w:val="en-GB"/>
        </w:rPr>
        <w:t xml:space="preserve"> (UNDP) office in Lebanon. In 2015, the UNDP </w:t>
      </w:r>
      <w:r w:rsidR="00BD3907" w:rsidRPr="00AE03D1">
        <w:rPr>
          <w:lang w:val="en-GB"/>
        </w:rPr>
        <w:t xml:space="preserve">had </w:t>
      </w:r>
      <w:r w:rsidR="00DE72F0" w:rsidRPr="00AE03D1">
        <w:rPr>
          <w:lang w:val="en-GB"/>
        </w:rPr>
        <w:t xml:space="preserve">contributed </w:t>
      </w:r>
      <w:r w:rsidR="00AA0283" w:rsidRPr="00AE03D1">
        <w:rPr>
          <w:lang w:val="en-GB"/>
        </w:rPr>
        <w:t xml:space="preserve">more than </w:t>
      </w:r>
      <w:r w:rsidR="00DE72F0" w:rsidRPr="00AE03D1">
        <w:rPr>
          <w:lang w:val="en-GB"/>
        </w:rPr>
        <w:t>US$</w:t>
      </w:r>
      <w:r w:rsidR="00AA0283" w:rsidRPr="00AE03D1">
        <w:rPr>
          <w:lang w:val="en-GB"/>
        </w:rPr>
        <w:t>49 million</w:t>
      </w:r>
      <w:r w:rsidR="009A1FE1" w:rsidRPr="00AE03D1">
        <w:rPr>
          <w:rStyle w:val="FootnoteReference"/>
          <w:lang w:val="en-GB"/>
        </w:rPr>
        <w:footnoteReference w:id="2"/>
      </w:r>
      <w:r w:rsidR="00AA0283" w:rsidRPr="00AE03D1">
        <w:rPr>
          <w:lang w:val="en-GB"/>
        </w:rPr>
        <w:t xml:space="preserve"> to programs</w:t>
      </w:r>
      <w:r w:rsidR="00DE72F0" w:rsidRPr="00AE03D1">
        <w:rPr>
          <w:lang w:val="en-GB"/>
        </w:rPr>
        <w:t>,</w:t>
      </w:r>
      <w:r w:rsidR="00AA0283" w:rsidRPr="00AE03D1">
        <w:rPr>
          <w:lang w:val="en-GB"/>
        </w:rPr>
        <w:t xml:space="preserve"> touching the most vulnerable in Lebanon through </w:t>
      </w:r>
      <w:r w:rsidR="00BD3907" w:rsidRPr="00AE03D1">
        <w:rPr>
          <w:lang w:val="en-GB"/>
        </w:rPr>
        <w:t xml:space="preserve">the </w:t>
      </w:r>
      <w:r w:rsidR="00AA0283" w:rsidRPr="00AE03D1">
        <w:rPr>
          <w:lang w:val="en-GB"/>
        </w:rPr>
        <w:t xml:space="preserve">funding </w:t>
      </w:r>
      <w:r w:rsidR="00BD3907" w:rsidRPr="00AE03D1">
        <w:rPr>
          <w:lang w:val="en-GB"/>
        </w:rPr>
        <w:t xml:space="preserve">of </w:t>
      </w:r>
      <w:r w:rsidR="00AA0283" w:rsidRPr="00AE03D1">
        <w:rPr>
          <w:lang w:val="en-GB"/>
        </w:rPr>
        <w:t>social undertakings.</w:t>
      </w:r>
      <w:r w:rsidR="00AA0283" w:rsidRPr="00AE03D1">
        <w:rPr>
          <w:vertAlign w:val="superscript"/>
          <w:lang w:val="en-GB"/>
        </w:rPr>
        <w:footnoteReference w:id="3"/>
      </w:r>
      <w:r w:rsidR="00AA0283" w:rsidRPr="00AE03D1">
        <w:rPr>
          <w:lang w:val="en-GB"/>
        </w:rPr>
        <w:t xml:space="preserve"> Minkara was confident that ETI </w:t>
      </w:r>
      <w:r w:rsidR="00DE72F0" w:rsidRPr="00AE03D1">
        <w:rPr>
          <w:lang w:val="en-GB"/>
        </w:rPr>
        <w:t xml:space="preserve">would </w:t>
      </w:r>
      <w:r w:rsidR="00FF32FC" w:rsidRPr="00AE03D1">
        <w:rPr>
          <w:lang w:val="en-GB"/>
        </w:rPr>
        <w:t xml:space="preserve">be eligible </w:t>
      </w:r>
      <w:r w:rsidR="00AA0283" w:rsidRPr="00AE03D1">
        <w:rPr>
          <w:lang w:val="en-GB"/>
        </w:rPr>
        <w:t>under the crisis prevention</w:t>
      </w:r>
      <w:r w:rsidR="00DE72F0" w:rsidRPr="00AE03D1">
        <w:rPr>
          <w:lang w:val="en-GB"/>
        </w:rPr>
        <w:t xml:space="preserve"> category</w:t>
      </w:r>
      <w:r w:rsidR="00AA0283" w:rsidRPr="00AE03D1">
        <w:rPr>
          <w:lang w:val="en-GB"/>
        </w:rPr>
        <w:t>, to which the UNDP allocated 16</w:t>
      </w:r>
      <w:r w:rsidR="00DE72F0" w:rsidRPr="00AE03D1">
        <w:rPr>
          <w:lang w:val="en-GB"/>
        </w:rPr>
        <w:t xml:space="preserve"> per cent</w:t>
      </w:r>
      <w:r w:rsidR="00AA0283" w:rsidRPr="00AE03D1">
        <w:rPr>
          <w:lang w:val="en-GB"/>
        </w:rPr>
        <w:t xml:space="preserve"> of its total budget. The award was competitive for a newly established NFP </w:t>
      </w:r>
      <w:r w:rsidR="00DE72F0" w:rsidRPr="00AE03D1">
        <w:rPr>
          <w:lang w:val="en-GB"/>
        </w:rPr>
        <w:t xml:space="preserve">such as </w:t>
      </w:r>
      <w:r w:rsidR="00AA0283" w:rsidRPr="00AE03D1">
        <w:rPr>
          <w:lang w:val="en-GB"/>
        </w:rPr>
        <w:t xml:space="preserve">ETI, especially in a small country </w:t>
      </w:r>
      <w:r w:rsidR="00DE72F0" w:rsidRPr="00AE03D1">
        <w:rPr>
          <w:lang w:val="en-GB"/>
        </w:rPr>
        <w:t xml:space="preserve">such as </w:t>
      </w:r>
      <w:r w:rsidR="00AA0283" w:rsidRPr="00AE03D1">
        <w:rPr>
          <w:lang w:val="en-GB"/>
        </w:rPr>
        <w:t>Lebanon where resources were limited and the number of NFPs exceeded 8,500.</w:t>
      </w:r>
      <w:r w:rsidR="00AA0283" w:rsidRPr="00AE03D1">
        <w:rPr>
          <w:vertAlign w:val="superscript"/>
          <w:lang w:val="en-GB"/>
        </w:rPr>
        <w:footnoteReference w:id="4"/>
      </w:r>
      <w:r w:rsidR="00AA0283" w:rsidRPr="00AE03D1">
        <w:rPr>
          <w:lang w:val="en-GB"/>
        </w:rPr>
        <w:t xml:space="preserve"> January was a good month, but Minkara </w:t>
      </w:r>
      <w:r w:rsidR="00796D23" w:rsidRPr="00AE03D1">
        <w:rPr>
          <w:lang w:val="en-GB"/>
        </w:rPr>
        <w:t xml:space="preserve">knew </w:t>
      </w:r>
      <w:r w:rsidR="00AA0283" w:rsidRPr="00AE03D1">
        <w:rPr>
          <w:lang w:val="en-GB"/>
        </w:rPr>
        <w:t xml:space="preserve">that if </w:t>
      </w:r>
      <w:r w:rsidR="00796D23" w:rsidRPr="00AE03D1">
        <w:rPr>
          <w:lang w:val="en-GB"/>
        </w:rPr>
        <w:t xml:space="preserve">ETI was </w:t>
      </w:r>
      <w:r w:rsidR="00AA0283" w:rsidRPr="00AE03D1">
        <w:rPr>
          <w:lang w:val="en-GB"/>
        </w:rPr>
        <w:t xml:space="preserve">successful in securing this grant, </w:t>
      </w:r>
      <w:r w:rsidR="00796D23" w:rsidRPr="00AE03D1">
        <w:rPr>
          <w:lang w:val="en-GB"/>
        </w:rPr>
        <w:t xml:space="preserve">it would </w:t>
      </w:r>
      <w:r w:rsidR="00AA0283" w:rsidRPr="00AE03D1">
        <w:rPr>
          <w:lang w:val="en-GB"/>
        </w:rPr>
        <w:t xml:space="preserve">need to </w:t>
      </w:r>
      <w:r w:rsidR="00796D23" w:rsidRPr="00AE03D1">
        <w:rPr>
          <w:lang w:val="en-GB"/>
        </w:rPr>
        <w:t>face</w:t>
      </w:r>
      <w:r w:rsidR="00AA0283" w:rsidRPr="00AE03D1">
        <w:rPr>
          <w:lang w:val="en-GB"/>
        </w:rPr>
        <w:t xml:space="preserve"> the next decision to scale</w:t>
      </w:r>
      <w:r w:rsidR="00796D23" w:rsidRPr="00AE03D1">
        <w:rPr>
          <w:lang w:val="en-GB"/>
        </w:rPr>
        <w:t xml:space="preserve"> </w:t>
      </w:r>
      <w:r w:rsidR="00AA0283" w:rsidRPr="00AE03D1">
        <w:rPr>
          <w:lang w:val="en-GB"/>
        </w:rPr>
        <w:t xml:space="preserve">up the organization. Minkara needed to address two main questions: </w:t>
      </w:r>
      <w:r w:rsidR="00796D23" w:rsidRPr="00AE03D1">
        <w:rPr>
          <w:lang w:val="en-GB"/>
        </w:rPr>
        <w:t>H</w:t>
      </w:r>
      <w:r w:rsidR="00AA0283" w:rsidRPr="00AE03D1">
        <w:rPr>
          <w:lang w:val="en-GB"/>
        </w:rPr>
        <w:t>ow could ETI scale</w:t>
      </w:r>
      <w:r w:rsidR="00796D23" w:rsidRPr="00AE03D1">
        <w:rPr>
          <w:lang w:val="en-GB"/>
        </w:rPr>
        <w:t xml:space="preserve"> </w:t>
      </w:r>
      <w:r w:rsidR="00AA0283" w:rsidRPr="00AE03D1">
        <w:rPr>
          <w:lang w:val="en-GB"/>
        </w:rPr>
        <w:t xml:space="preserve">up in Lebanon? </w:t>
      </w:r>
      <w:r w:rsidR="00871A19">
        <w:rPr>
          <w:lang w:val="en-GB"/>
        </w:rPr>
        <w:t>H</w:t>
      </w:r>
      <w:r w:rsidR="00AA0283" w:rsidRPr="00AE03D1">
        <w:rPr>
          <w:lang w:val="en-GB"/>
        </w:rPr>
        <w:t>ow could ETI become financially sustainable?</w:t>
      </w:r>
    </w:p>
    <w:p w14:paraId="0EFD4A73" w14:textId="77777777" w:rsidR="00AA0283" w:rsidRPr="00EA18B1" w:rsidRDefault="00AA0283" w:rsidP="00AA0283">
      <w:pPr>
        <w:pStyle w:val="BodyTextMain"/>
        <w:rPr>
          <w:sz w:val="20"/>
          <w:lang w:val="en-GB"/>
        </w:rPr>
      </w:pPr>
    </w:p>
    <w:p w14:paraId="261DE08A" w14:textId="77777777" w:rsidR="00AA0283" w:rsidRPr="00EA18B1" w:rsidRDefault="00AA0283" w:rsidP="00AA0283">
      <w:pPr>
        <w:pStyle w:val="BodyTextMain"/>
        <w:rPr>
          <w:sz w:val="20"/>
          <w:lang w:val="en-GB"/>
        </w:rPr>
      </w:pPr>
    </w:p>
    <w:p w14:paraId="633BE1E7" w14:textId="77777777" w:rsidR="00AA0283" w:rsidRPr="00EA18B1" w:rsidRDefault="00AA0283" w:rsidP="00B32F8E">
      <w:pPr>
        <w:pStyle w:val="Casehead1"/>
        <w:keepNext/>
        <w:rPr>
          <w:lang w:val="en-GB"/>
        </w:rPr>
      </w:pPr>
      <w:r w:rsidRPr="00EA18B1">
        <w:rPr>
          <w:lang w:val="en-GB"/>
        </w:rPr>
        <w:lastRenderedPageBreak/>
        <w:t xml:space="preserve">LEBANON </w:t>
      </w:r>
    </w:p>
    <w:p w14:paraId="564B5888" w14:textId="77777777" w:rsidR="00B32F8E" w:rsidRPr="00C53199" w:rsidRDefault="00B32F8E" w:rsidP="00B32F8E">
      <w:pPr>
        <w:pStyle w:val="BodyTextMain"/>
        <w:keepNext/>
        <w:rPr>
          <w:sz w:val="20"/>
          <w:lang w:val="en-GB"/>
        </w:rPr>
      </w:pPr>
    </w:p>
    <w:p w14:paraId="05A0033D" w14:textId="5CCEE88D" w:rsidR="00AA0283" w:rsidRPr="00EA18B1" w:rsidRDefault="00AA0283" w:rsidP="00B32F8E">
      <w:pPr>
        <w:pStyle w:val="BodyTextMain"/>
        <w:keepNext/>
        <w:rPr>
          <w:lang w:val="en-GB"/>
        </w:rPr>
      </w:pPr>
      <w:r w:rsidRPr="00EA18B1">
        <w:rPr>
          <w:lang w:val="en-GB"/>
        </w:rPr>
        <w:t>Established in 1945, the Republic of Lebanon (</w:t>
      </w:r>
      <w:r w:rsidR="00796D23">
        <w:rPr>
          <w:lang w:val="en-GB"/>
        </w:rPr>
        <w:t xml:space="preserve">see </w:t>
      </w:r>
      <w:r w:rsidRPr="00EA18B1">
        <w:rPr>
          <w:lang w:val="en-GB"/>
        </w:rPr>
        <w:t xml:space="preserve">Exhibit 1) was a sovereign state in the Middle East </w:t>
      </w:r>
      <w:r w:rsidR="000C50B3">
        <w:rPr>
          <w:lang w:val="en-GB"/>
        </w:rPr>
        <w:t>comprising</w:t>
      </w:r>
      <w:r w:rsidRPr="00EA18B1">
        <w:rPr>
          <w:lang w:val="en-GB"/>
        </w:rPr>
        <w:t xml:space="preserve"> eight governorates</w:t>
      </w:r>
      <w:r w:rsidR="000C50B3">
        <w:rPr>
          <w:lang w:val="en-GB"/>
        </w:rPr>
        <w:t>, or administrative divisions</w:t>
      </w:r>
      <w:r w:rsidRPr="00EA18B1">
        <w:rPr>
          <w:lang w:val="en-GB"/>
        </w:rPr>
        <w:t xml:space="preserve">. </w:t>
      </w:r>
      <w:r w:rsidR="00C91082">
        <w:rPr>
          <w:lang w:val="en-GB"/>
        </w:rPr>
        <w:t xml:space="preserve">After Lebanon’s </w:t>
      </w:r>
      <w:r w:rsidRPr="00EA18B1">
        <w:rPr>
          <w:lang w:val="en-GB"/>
        </w:rPr>
        <w:t xml:space="preserve">18 religious groups </w:t>
      </w:r>
      <w:r w:rsidR="000C50B3">
        <w:rPr>
          <w:lang w:val="en-GB"/>
        </w:rPr>
        <w:t>had</w:t>
      </w:r>
      <w:r w:rsidRPr="00EA18B1">
        <w:rPr>
          <w:lang w:val="en-GB"/>
        </w:rPr>
        <w:t xml:space="preserve"> fought each other in a fierce civil war during the 1975</w:t>
      </w:r>
      <w:r w:rsidR="000C50B3">
        <w:rPr>
          <w:lang w:val="en-GB"/>
        </w:rPr>
        <w:t>–</w:t>
      </w:r>
      <w:r w:rsidRPr="00EA18B1">
        <w:rPr>
          <w:lang w:val="en-GB"/>
        </w:rPr>
        <w:t>1990 period, the Lebanese population emerged into the 1990s with a sentiment of sectarian belonging.</w:t>
      </w:r>
      <w:r w:rsidR="00871A19">
        <w:rPr>
          <w:rStyle w:val="FootnoteReference"/>
          <w:lang w:val="en-GB"/>
        </w:rPr>
        <w:footnoteReference w:id="5"/>
      </w:r>
    </w:p>
    <w:p w14:paraId="66A8EB0A" w14:textId="77777777" w:rsidR="00AA0283" w:rsidRPr="00EA18B1" w:rsidRDefault="00AA0283" w:rsidP="00AA0283">
      <w:pPr>
        <w:pStyle w:val="BodyTextMain"/>
        <w:rPr>
          <w:sz w:val="20"/>
          <w:lang w:val="en-GB"/>
        </w:rPr>
      </w:pPr>
    </w:p>
    <w:p w14:paraId="794DBB17" w14:textId="5FC4E697" w:rsidR="00AA0283" w:rsidRPr="00EA18B1" w:rsidRDefault="00AA0283" w:rsidP="00AA0283">
      <w:pPr>
        <w:pStyle w:val="BodyTextMain"/>
        <w:rPr>
          <w:lang w:val="en-GB"/>
        </w:rPr>
      </w:pPr>
      <w:r w:rsidRPr="00EA18B1">
        <w:rPr>
          <w:lang w:val="en-GB"/>
        </w:rPr>
        <w:t xml:space="preserve">Covering a total area of 10,452 </w:t>
      </w:r>
      <w:r w:rsidR="000C50B3">
        <w:rPr>
          <w:lang w:val="en-GB"/>
        </w:rPr>
        <w:t xml:space="preserve">square </w:t>
      </w:r>
      <w:r w:rsidRPr="00EA18B1">
        <w:rPr>
          <w:lang w:val="en-GB"/>
        </w:rPr>
        <w:t>k</w:t>
      </w:r>
      <w:r w:rsidR="000C50B3">
        <w:rPr>
          <w:lang w:val="en-GB"/>
        </w:rPr>
        <w:t>ilo</w:t>
      </w:r>
      <w:r w:rsidRPr="00EA18B1">
        <w:rPr>
          <w:lang w:val="en-GB"/>
        </w:rPr>
        <w:t>m</w:t>
      </w:r>
      <w:r w:rsidR="000C50B3">
        <w:rPr>
          <w:lang w:val="en-GB"/>
        </w:rPr>
        <w:t>etres</w:t>
      </w:r>
      <w:r w:rsidRPr="00EA18B1">
        <w:rPr>
          <w:lang w:val="en-GB"/>
        </w:rPr>
        <w:t>, Lebanon was the smallest country in the Asian mainland</w:t>
      </w:r>
      <w:r w:rsidR="00FF32FC">
        <w:rPr>
          <w:lang w:val="en-GB"/>
        </w:rPr>
        <w:t>,</w:t>
      </w:r>
      <w:r w:rsidRPr="00EA18B1">
        <w:rPr>
          <w:lang w:val="en-GB"/>
        </w:rPr>
        <w:t xml:space="preserve"> </w:t>
      </w:r>
      <w:r w:rsidR="00FF32FC">
        <w:rPr>
          <w:lang w:val="en-GB"/>
        </w:rPr>
        <w:t>and its</w:t>
      </w:r>
      <w:r w:rsidR="00FF32FC" w:rsidRPr="00EA18B1">
        <w:rPr>
          <w:lang w:val="en-GB"/>
        </w:rPr>
        <w:t xml:space="preserve"> </w:t>
      </w:r>
      <w:r w:rsidRPr="00EA18B1">
        <w:rPr>
          <w:lang w:val="en-GB"/>
        </w:rPr>
        <w:t>citizens suffered from limited resources. In 20</w:t>
      </w:r>
      <w:r w:rsidR="00B23087">
        <w:rPr>
          <w:lang w:val="en-GB"/>
        </w:rPr>
        <w:t>08</w:t>
      </w:r>
      <w:r w:rsidRPr="00EA18B1">
        <w:rPr>
          <w:lang w:val="en-GB"/>
        </w:rPr>
        <w:t>, 28.5</w:t>
      </w:r>
      <w:r w:rsidR="000C50B3">
        <w:rPr>
          <w:lang w:val="en-GB"/>
        </w:rPr>
        <w:t xml:space="preserve"> per cent</w:t>
      </w:r>
      <w:r w:rsidRPr="00EA18B1">
        <w:rPr>
          <w:lang w:val="en-GB"/>
        </w:rPr>
        <w:t xml:space="preserve"> of the Lebanese population was estimated to be poor</w:t>
      </w:r>
      <w:r w:rsidR="000C50B3">
        <w:rPr>
          <w:lang w:val="en-GB"/>
        </w:rPr>
        <w:t>,</w:t>
      </w:r>
      <w:r w:rsidRPr="00EA18B1">
        <w:rPr>
          <w:lang w:val="en-GB"/>
        </w:rPr>
        <w:t xml:space="preserve"> while 5</w:t>
      </w:r>
      <w:r w:rsidR="000C50B3">
        <w:rPr>
          <w:lang w:val="en-GB"/>
        </w:rPr>
        <w:t xml:space="preserve"> per cent</w:t>
      </w:r>
      <w:r w:rsidRPr="00EA18B1">
        <w:rPr>
          <w:lang w:val="en-GB"/>
        </w:rPr>
        <w:t xml:space="preserve"> was considered extremely poor, </w:t>
      </w:r>
      <w:r w:rsidR="000C50B3">
        <w:rPr>
          <w:lang w:val="en-GB"/>
        </w:rPr>
        <w:t>unable to</w:t>
      </w:r>
      <w:r w:rsidR="000C50B3" w:rsidRPr="00EA18B1">
        <w:rPr>
          <w:lang w:val="en-GB"/>
        </w:rPr>
        <w:t xml:space="preserve"> </w:t>
      </w:r>
      <w:r w:rsidRPr="00EA18B1">
        <w:rPr>
          <w:lang w:val="en-GB"/>
        </w:rPr>
        <w:t>meet their fundamental nutrient needs.</w:t>
      </w:r>
      <w:r w:rsidRPr="00EA18B1">
        <w:rPr>
          <w:vertAlign w:val="superscript"/>
          <w:lang w:val="en-GB"/>
        </w:rPr>
        <w:footnoteReference w:id="6"/>
      </w:r>
      <w:r w:rsidRPr="00EA18B1">
        <w:rPr>
          <w:lang w:val="en-GB"/>
        </w:rPr>
        <w:t xml:space="preserve"> Lebanon also hosted a total of 450,000 Palestinian refugees. Concentrated in eight camps, the Lebanese government refused to naturalize </w:t>
      </w:r>
      <w:r w:rsidR="00C91082">
        <w:rPr>
          <w:lang w:val="en-GB"/>
        </w:rPr>
        <w:t xml:space="preserve">the </w:t>
      </w:r>
      <w:r w:rsidRPr="00EA18B1">
        <w:rPr>
          <w:lang w:val="en-GB"/>
        </w:rPr>
        <w:t>Palestinians</w:t>
      </w:r>
      <w:r w:rsidR="009A1FE1">
        <w:rPr>
          <w:lang w:val="en-GB"/>
        </w:rPr>
        <w:t>,</w:t>
      </w:r>
      <w:r w:rsidRPr="00EA18B1">
        <w:rPr>
          <w:lang w:val="en-GB"/>
        </w:rPr>
        <w:t xml:space="preserve"> </w:t>
      </w:r>
      <w:r w:rsidR="009A1FE1">
        <w:rPr>
          <w:lang w:val="en-GB"/>
        </w:rPr>
        <w:t xml:space="preserve">who </w:t>
      </w:r>
      <w:r w:rsidRPr="00EA18B1">
        <w:rPr>
          <w:lang w:val="en-GB"/>
        </w:rPr>
        <w:t>were therefore forbid</w:t>
      </w:r>
      <w:r w:rsidR="009A1FE1">
        <w:rPr>
          <w:lang w:val="en-GB"/>
        </w:rPr>
        <w:t>den</w:t>
      </w:r>
      <w:r w:rsidRPr="00EA18B1">
        <w:rPr>
          <w:lang w:val="en-GB"/>
        </w:rPr>
        <w:t xml:space="preserve"> to work in </w:t>
      </w:r>
      <w:r w:rsidR="009A1FE1">
        <w:rPr>
          <w:lang w:val="en-GB"/>
        </w:rPr>
        <w:t>more than</w:t>
      </w:r>
      <w:r w:rsidR="009A1FE1" w:rsidRPr="00EA18B1">
        <w:rPr>
          <w:lang w:val="en-GB"/>
        </w:rPr>
        <w:t xml:space="preserve"> </w:t>
      </w:r>
      <w:r w:rsidRPr="00EA18B1">
        <w:rPr>
          <w:lang w:val="en-GB"/>
        </w:rPr>
        <w:t>70 occupations</w:t>
      </w:r>
      <w:r w:rsidR="009A1FE1">
        <w:rPr>
          <w:lang w:val="en-GB"/>
        </w:rPr>
        <w:t>,</w:t>
      </w:r>
      <w:r w:rsidRPr="00EA18B1">
        <w:rPr>
          <w:lang w:val="en-GB"/>
        </w:rPr>
        <w:t xml:space="preserve"> </w:t>
      </w:r>
      <w:r w:rsidR="009A1FE1">
        <w:rPr>
          <w:lang w:val="en-GB"/>
        </w:rPr>
        <w:t>lead</w:t>
      </w:r>
      <w:r w:rsidR="009A1FE1" w:rsidRPr="00EA18B1">
        <w:rPr>
          <w:lang w:val="en-GB"/>
        </w:rPr>
        <w:t xml:space="preserve">ing </w:t>
      </w:r>
      <w:r w:rsidR="009A1FE1">
        <w:rPr>
          <w:lang w:val="en-GB"/>
        </w:rPr>
        <w:t xml:space="preserve">to </w:t>
      </w:r>
      <w:r w:rsidRPr="00EA18B1">
        <w:rPr>
          <w:lang w:val="en-GB"/>
        </w:rPr>
        <w:t>a huge dependency on foreign aid.</w:t>
      </w:r>
      <w:r w:rsidRPr="00EA18B1">
        <w:rPr>
          <w:vertAlign w:val="superscript"/>
          <w:lang w:val="en-GB"/>
        </w:rPr>
        <w:footnoteReference w:id="7"/>
      </w:r>
      <w:r w:rsidRPr="00EA18B1">
        <w:rPr>
          <w:lang w:val="en-GB"/>
        </w:rPr>
        <w:t xml:space="preserve"> In 2013, the United Nations Relief and Works Agency for Palestinian Refugees in the Near East allocated </w:t>
      </w:r>
      <w:r w:rsidR="009A1FE1">
        <w:rPr>
          <w:lang w:val="en-GB"/>
        </w:rPr>
        <w:t>$</w:t>
      </w:r>
      <w:r w:rsidRPr="00EA18B1">
        <w:rPr>
          <w:lang w:val="en-GB"/>
        </w:rPr>
        <w:t>675 million for the Palestinians’ support and</w:t>
      </w:r>
      <w:r w:rsidR="00993853">
        <w:rPr>
          <w:lang w:val="en-GB"/>
        </w:rPr>
        <w:t xml:space="preserve"> for the</w:t>
      </w:r>
      <w:r w:rsidRPr="00EA18B1">
        <w:rPr>
          <w:lang w:val="en-GB"/>
        </w:rPr>
        <w:t xml:space="preserve"> agencies working with them.</w:t>
      </w:r>
      <w:r w:rsidRPr="00EA18B1">
        <w:rPr>
          <w:vertAlign w:val="superscript"/>
          <w:lang w:val="en-GB"/>
        </w:rPr>
        <w:footnoteReference w:id="8"/>
      </w:r>
    </w:p>
    <w:p w14:paraId="360F671A" w14:textId="77777777" w:rsidR="00AA0283" w:rsidRPr="00EA18B1" w:rsidRDefault="00AA0283" w:rsidP="00AA0283">
      <w:pPr>
        <w:pStyle w:val="BodyTextMain"/>
        <w:rPr>
          <w:sz w:val="20"/>
          <w:lang w:val="en-GB"/>
        </w:rPr>
      </w:pPr>
    </w:p>
    <w:p w14:paraId="07F33321" w14:textId="7ABBD8CF" w:rsidR="00AA0283" w:rsidRPr="00EA18B1" w:rsidRDefault="00966F85" w:rsidP="00AA0283">
      <w:pPr>
        <w:pStyle w:val="BodyTextMain"/>
        <w:rPr>
          <w:lang w:val="en-GB"/>
        </w:rPr>
      </w:pPr>
      <w:r>
        <w:rPr>
          <w:lang w:val="en-GB"/>
        </w:rPr>
        <w:t>After</w:t>
      </w:r>
      <w:r w:rsidR="00FF32FC">
        <w:rPr>
          <w:lang w:val="en-GB"/>
        </w:rPr>
        <w:t xml:space="preserve"> </w:t>
      </w:r>
      <w:r w:rsidR="00AA0283" w:rsidRPr="00EA18B1">
        <w:rPr>
          <w:lang w:val="en-GB"/>
        </w:rPr>
        <w:t xml:space="preserve">the Syrian </w:t>
      </w:r>
      <w:r w:rsidR="00FF32FC">
        <w:rPr>
          <w:lang w:val="en-GB"/>
        </w:rPr>
        <w:t>C</w:t>
      </w:r>
      <w:r w:rsidR="00AA0283" w:rsidRPr="00EA18B1">
        <w:rPr>
          <w:lang w:val="en-GB"/>
        </w:rPr>
        <w:t xml:space="preserve">ivil </w:t>
      </w:r>
      <w:r w:rsidR="00FF32FC">
        <w:rPr>
          <w:lang w:val="en-GB"/>
        </w:rPr>
        <w:t>W</w:t>
      </w:r>
      <w:r w:rsidR="00AA0283" w:rsidRPr="00EA18B1">
        <w:rPr>
          <w:lang w:val="en-GB"/>
        </w:rPr>
        <w:t xml:space="preserve">ar began in 2011, Lebanon hosted </w:t>
      </w:r>
      <w:r>
        <w:rPr>
          <w:lang w:val="en-GB"/>
        </w:rPr>
        <w:t>more than</w:t>
      </w:r>
      <w:r w:rsidRPr="00EA18B1">
        <w:rPr>
          <w:lang w:val="en-GB"/>
        </w:rPr>
        <w:t xml:space="preserve"> </w:t>
      </w:r>
      <w:r>
        <w:rPr>
          <w:lang w:val="en-GB"/>
        </w:rPr>
        <w:t>2</w:t>
      </w:r>
      <w:r w:rsidRPr="00EA18B1">
        <w:rPr>
          <w:lang w:val="en-GB"/>
        </w:rPr>
        <w:t xml:space="preserve"> </w:t>
      </w:r>
      <w:r w:rsidR="00AA0283" w:rsidRPr="00EA18B1">
        <w:rPr>
          <w:lang w:val="en-GB"/>
        </w:rPr>
        <w:t>million Syrian refugees who fled the war</w:t>
      </w:r>
      <w:r>
        <w:rPr>
          <w:lang w:val="en-GB"/>
        </w:rPr>
        <w:t>,</w:t>
      </w:r>
      <w:r w:rsidR="00AA0283" w:rsidRPr="00EA18B1">
        <w:rPr>
          <w:lang w:val="en-GB"/>
        </w:rPr>
        <w:t xml:space="preserve"> resulting in the highest number of refugees per capita. </w:t>
      </w:r>
      <w:r>
        <w:rPr>
          <w:lang w:val="en-GB"/>
        </w:rPr>
        <w:t>Approximately</w:t>
      </w:r>
      <w:r w:rsidRPr="00EA18B1">
        <w:rPr>
          <w:lang w:val="en-GB"/>
        </w:rPr>
        <w:t xml:space="preserve"> </w:t>
      </w:r>
      <w:r w:rsidR="00AA0283" w:rsidRPr="00EA18B1">
        <w:rPr>
          <w:lang w:val="en-GB"/>
        </w:rPr>
        <w:t>70</w:t>
      </w:r>
      <w:r>
        <w:rPr>
          <w:lang w:val="en-GB"/>
        </w:rPr>
        <w:t xml:space="preserve"> per cent</w:t>
      </w:r>
      <w:r w:rsidR="00AA0283" w:rsidRPr="00EA18B1">
        <w:rPr>
          <w:lang w:val="en-GB"/>
        </w:rPr>
        <w:t xml:space="preserve"> of the Syrian refugees in Lebanon lived below the poverty line with a daily average income of </w:t>
      </w:r>
      <w:r>
        <w:rPr>
          <w:lang w:val="en-GB"/>
        </w:rPr>
        <w:t>less than $</w:t>
      </w:r>
      <w:r w:rsidR="00AA0283" w:rsidRPr="00EA18B1">
        <w:rPr>
          <w:lang w:val="en-GB"/>
        </w:rPr>
        <w:t>3.84.</w:t>
      </w:r>
      <w:r w:rsidR="00AA0283" w:rsidRPr="00EA18B1">
        <w:rPr>
          <w:vertAlign w:val="superscript"/>
          <w:lang w:val="en-GB"/>
        </w:rPr>
        <w:footnoteReference w:id="9"/>
      </w:r>
      <w:r w:rsidR="00AA0283" w:rsidRPr="00EA18B1">
        <w:rPr>
          <w:lang w:val="en-GB"/>
        </w:rPr>
        <w:t xml:space="preserve"> </w:t>
      </w:r>
      <w:r>
        <w:rPr>
          <w:lang w:val="en-GB"/>
        </w:rPr>
        <w:t>Because approximately</w:t>
      </w:r>
      <w:r w:rsidR="00AA0283" w:rsidRPr="00EA18B1">
        <w:rPr>
          <w:lang w:val="en-GB"/>
        </w:rPr>
        <w:t xml:space="preserve"> 90</w:t>
      </w:r>
      <w:r>
        <w:rPr>
          <w:lang w:val="en-GB"/>
        </w:rPr>
        <w:t xml:space="preserve"> per cent of Syrian refugees</w:t>
      </w:r>
      <w:r w:rsidR="00AA0283" w:rsidRPr="00EA18B1">
        <w:rPr>
          <w:lang w:val="en-GB"/>
        </w:rPr>
        <w:t xml:space="preserve"> were indebted, many Syrian families withdrew their </w:t>
      </w:r>
      <w:r w:rsidR="00871A19">
        <w:rPr>
          <w:lang w:val="en-GB"/>
        </w:rPr>
        <w:t xml:space="preserve">children </w:t>
      </w:r>
      <w:r w:rsidR="00AA0283" w:rsidRPr="00EA18B1">
        <w:rPr>
          <w:lang w:val="en-GB"/>
        </w:rPr>
        <w:t>from schools and pushed them into labo</w:t>
      </w:r>
      <w:r>
        <w:rPr>
          <w:lang w:val="en-GB"/>
        </w:rPr>
        <w:t>u</w:t>
      </w:r>
      <w:r w:rsidR="00AA0283" w:rsidRPr="00EA18B1">
        <w:rPr>
          <w:lang w:val="en-GB"/>
        </w:rPr>
        <w:t xml:space="preserve">r. The humanitarian need stimulated the international community to assist the Lebanese government and NFPs to </w:t>
      </w:r>
      <w:r>
        <w:rPr>
          <w:lang w:val="en-GB"/>
        </w:rPr>
        <w:t xml:space="preserve">provide </w:t>
      </w:r>
      <w:r w:rsidR="00AA0283" w:rsidRPr="00EA18B1">
        <w:rPr>
          <w:lang w:val="en-GB"/>
        </w:rPr>
        <w:t xml:space="preserve">relief </w:t>
      </w:r>
      <w:r>
        <w:rPr>
          <w:lang w:val="en-GB"/>
        </w:rPr>
        <w:t xml:space="preserve">to </w:t>
      </w:r>
      <w:r w:rsidR="00AA0283" w:rsidRPr="00EA18B1">
        <w:rPr>
          <w:lang w:val="en-GB"/>
        </w:rPr>
        <w:t xml:space="preserve">the Syrian refugees. Up </w:t>
      </w:r>
      <w:r>
        <w:rPr>
          <w:lang w:val="en-GB"/>
        </w:rPr>
        <w:t>until</w:t>
      </w:r>
      <w:r w:rsidRPr="00EA18B1">
        <w:rPr>
          <w:lang w:val="en-GB"/>
        </w:rPr>
        <w:t xml:space="preserve"> </w:t>
      </w:r>
      <w:r w:rsidR="00AA0283" w:rsidRPr="00EA18B1">
        <w:rPr>
          <w:lang w:val="en-GB"/>
        </w:rPr>
        <w:t>2017, the total European Commission funding that aided the Syrian refugees reached €439 million</w:t>
      </w:r>
      <w:r w:rsidR="00503A76">
        <w:rPr>
          <w:lang w:val="en-GB"/>
        </w:rPr>
        <w:t>,</w:t>
      </w:r>
      <w:r w:rsidR="00AA0283" w:rsidRPr="00EA18B1">
        <w:rPr>
          <w:vertAlign w:val="superscript"/>
          <w:lang w:val="en-GB"/>
        </w:rPr>
        <w:footnoteReference w:id="10"/>
      </w:r>
      <w:r w:rsidR="00AA0283" w:rsidRPr="00EA18B1">
        <w:rPr>
          <w:lang w:val="en-GB"/>
        </w:rPr>
        <w:t xml:space="preserve"> while the US funding reached more than </w:t>
      </w:r>
      <w:r w:rsidR="000C5561">
        <w:rPr>
          <w:lang w:val="en-GB"/>
        </w:rPr>
        <w:t>$</w:t>
      </w:r>
      <w:r w:rsidR="00AA0283" w:rsidRPr="00EA18B1">
        <w:rPr>
          <w:lang w:val="en-GB"/>
        </w:rPr>
        <w:t>167 million.</w:t>
      </w:r>
      <w:r w:rsidR="00AA0283" w:rsidRPr="00EA18B1">
        <w:rPr>
          <w:vertAlign w:val="superscript"/>
          <w:lang w:val="en-GB"/>
        </w:rPr>
        <w:footnoteReference w:id="11"/>
      </w:r>
      <w:r w:rsidR="00AA0283" w:rsidRPr="00EA18B1">
        <w:rPr>
          <w:lang w:val="en-GB"/>
        </w:rPr>
        <w:t xml:space="preserve"> All of this </w:t>
      </w:r>
      <w:r w:rsidR="000C5561">
        <w:rPr>
          <w:lang w:val="en-GB"/>
        </w:rPr>
        <w:t>funding led to</w:t>
      </w:r>
      <w:r w:rsidR="000C5561" w:rsidRPr="00EA18B1">
        <w:rPr>
          <w:lang w:val="en-GB"/>
        </w:rPr>
        <w:t xml:space="preserve"> </w:t>
      </w:r>
      <w:r w:rsidR="00AA0283" w:rsidRPr="00EA18B1">
        <w:rPr>
          <w:lang w:val="en-GB"/>
        </w:rPr>
        <w:t>a great burden on the Lebanese economy and diverted attention from development and social issues</w:t>
      </w:r>
      <w:r w:rsidR="000C5561">
        <w:rPr>
          <w:lang w:val="en-GB"/>
        </w:rPr>
        <w:t>,</w:t>
      </w:r>
      <w:r w:rsidR="00AA0283" w:rsidRPr="00EA18B1">
        <w:rPr>
          <w:lang w:val="en-GB"/>
        </w:rPr>
        <w:t xml:space="preserve"> such as assistance to </w:t>
      </w:r>
      <w:r w:rsidR="00C91082">
        <w:rPr>
          <w:lang w:val="en-GB"/>
        </w:rPr>
        <w:t>people who were</w:t>
      </w:r>
      <w:r w:rsidR="00C91082" w:rsidRPr="00EA18B1">
        <w:rPr>
          <w:lang w:val="en-GB"/>
        </w:rPr>
        <w:t xml:space="preserve"> </w:t>
      </w:r>
      <w:r w:rsidR="00AA0283" w:rsidRPr="00EA18B1">
        <w:rPr>
          <w:lang w:val="en-GB"/>
        </w:rPr>
        <w:t>visually impaired</w:t>
      </w:r>
      <w:r w:rsidR="000C5561">
        <w:rPr>
          <w:lang w:val="en-GB"/>
        </w:rPr>
        <w:t>,</w:t>
      </w:r>
      <w:r w:rsidR="00AA0283" w:rsidRPr="00EA18B1">
        <w:rPr>
          <w:lang w:val="en-GB"/>
        </w:rPr>
        <w:t xml:space="preserve"> </w:t>
      </w:r>
      <w:r w:rsidR="000C5561">
        <w:rPr>
          <w:lang w:val="en-GB"/>
        </w:rPr>
        <w:t xml:space="preserve">and </w:t>
      </w:r>
      <w:r w:rsidR="00AA0283" w:rsidRPr="00EA18B1">
        <w:rPr>
          <w:lang w:val="en-GB"/>
        </w:rPr>
        <w:t xml:space="preserve">humanitarian and relief efforts. </w:t>
      </w:r>
    </w:p>
    <w:p w14:paraId="17FD34EF" w14:textId="77777777" w:rsidR="00AA0283" w:rsidRPr="009B3446" w:rsidRDefault="00AA0283" w:rsidP="00AA0283">
      <w:pPr>
        <w:pStyle w:val="BodyTextMain"/>
        <w:rPr>
          <w:sz w:val="18"/>
          <w:lang w:val="en-GB"/>
        </w:rPr>
      </w:pPr>
    </w:p>
    <w:p w14:paraId="67E47449" w14:textId="77777777" w:rsidR="00AA0283" w:rsidRPr="009B3446" w:rsidRDefault="00AA0283" w:rsidP="00AA0283">
      <w:pPr>
        <w:pStyle w:val="BodyTextMain"/>
        <w:rPr>
          <w:sz w:val="18"/>
          <w:lang w:val="en-GB"/>
        </w:rPr>
      </w:pPr>
    </w:p>
    <w:p w14:paraId="424E0EF4" w14:textId="0F5B5F3E" w:rsidR="00AA0283" w:rsidRPr="00EA18B1" w:rsidRDefault="00AA0283" w:rsidP="00AA0283">
      <w:pPr>
        <w:pStyle w:val="Casehead1"/>
        <w:rPr>
          <w:lang w:val="en-GB"/>
        </w:rPr>
      </w:pPr>
      <w:r w:rsidRPr="00EA18B1">
        <w:rPr>
          <w:lang w:val="en-GB"/>
        </w:rPr>
        <w:t>VISUALLY IMPAIRED</w:t>
      </w:r>
      <w:r w:rsidR="000C5561">
        <w:rPr>
          <w:lang w:val="en-GB"/>
        </w:rPr>
        <w:t xml:space="preserve"> individuals</w:t>
      </w:r>
    </w:p>
    <w:p w14:paraId="47A078D6" w14:textId="77777777" w:rsidR="00AA0283" w:rsidRPr="009B3446" w:rsidRDefault="00AA0283" w:rsidP="00AA0283">
      <w:pPr>
        <w:pStyle w:val="BodyTextMain"/>
        <w:rPr>
          <w:sz w:val="20"/>
          <w:lang w:val="en-GB"/>
        </w:rPr>
      </w:pPr>
    </w:p>
    <w:p w14:paraId="72488D8B" w14:textId="1D18F961" w:rsidR="00AA0283" w:rsidRPr="00EA18B1" w:rsidRDefault="00AA0283" w:rsidP="00AA0283">
      <w:pPr>
        <w:pStyle w:val="BodyTextMain"/>
        <w:rPr>
          <w:lang w:val="en-GB"/>
        </w:rPr>
      </w:pPr>
      <w:r w:rsidRPr="00EA18B1">
        <w:rPr>
          <w:lang w:val="en-GB"/>
        </w:rPr>
        <w:t xml:space="preserve">In 2016, </w:t>
      </w:r>
      <w:r w:rsidR="004E2643">
        <w:rPr>
          <w:lang w:val="en-GB"/>
        </w:rPr>
        <w:t xml:space="preserve">the World Health Organization </w:t>
      </w:r>
      <w:r w:rsidRPr="00EA18B1">
        <w:rPr>
          <w:lang w:val="en-GB"/>
        </w:rPr>
        <w:t xml:space="preserve">estimated that </w:t>
      </w:r>
      <w:r w:rsidR="008D597B">
        <w:rPr>
          <w:lang w:val="en-GB"/>
        </w:rPr>
        <w:t>1</w:t>
      </w:r>
      <w:r w:rsidR="008D597B" w:rsidRPr="00EA18B1">
        <w:rPr>
          <w:lang w:val="en-GB"/>
        </w:rPr>
        <w:t xml:space="preserve"> </w:t>
      </w:r>
      <w:r w:rsidRPr="00EA18B1">
        <w:rPr>
          <w:lang w:val="en-GB"/>
        </w:rPr>
        <w:t>billion individual</w:t>
      </w:r>
      <w:r w:rsidR="001D192E">
        <w:rPr>
          <w:lang w:val="en-GB"/>
        </w:rPr>
        <w:t>s</w:t>
      </w:r>
      <w:r w:rsidRPr="00EA18B1">
        <w:rPr>
          <w:lang w:val="en-GB"/>
        </w:rPr>
        <w:t xml:space="preserve"> globally lived with a form of disability.</w:t>
      </w:r>
      <w:r w:rsidR="00B23087">
        <w:rPr>
          <w:rStyle w:val="FootnoteReference"/>
          <w:lang w:val="en-GB"/>
        </w:rPr>
        <w:footnoteReference w:id="12"/>
      </w:r>
      <w:r w:rsidRPr="00EA18B1">
        <w:rPr>
          <w:lang w:val="en-GB"/>
        </w:rPr>
        <w:t xml:space="preserve"> Depending on the severity of the condition, a </w:t>
      </w:r>
      <w:r w:rsidR="00E14081">
        <w:rPr>
          <w:lang w:val="en-GB"/>
        </w:rPr>
        <w:t xml:space="preserve">person who was </w:t>
      </w:r>
      <w:r w:rsidRPr="00EA18B1">
        <w:rPr>
          <w:lang w:val="en-GB"/>
        </w:rPr>
        <w:t xml:space="preserve">disabled faced marginalization that </w:t>
      </w:r>
      <w:r w:rsidR="001D192E">
        <w:rPr>
          <w:lang w:val="en-GB"/>
        </w:rPr>
        <w:t xml:space="preserve">limited </w:t>
      </w:r>
      <w:r w:rsidRPr="00EA18B1">
        <w:rPr>
          <w:lang w:val="en-GB"/>
        </w:rPr>
        <w:t xml:space="preserve">access to education </w:t>
      </w:r>
      <w:r w:rsidR="001D192E">
        <w:rPr>
          <w:lang w:val="en-GB"/>
        </w:rPr>
        <w:t xml:space="preserve">and </w:t>
      </w:r>
      <w:r w:rsidRPr="00EA18B1">
        <w:rPr>
          <w:lang w:val="en-GB"/>
        </w:rPr>
        <w:t xml:space="preserve">employment </w:t>
      </w:r>
      <w:r w:rsidR="001D192E">
        <w:rPr>
          <w:lang w:val="en-GB"/>
        </w:rPr>
        <w:t>and led to</w:t>
      </w:r>
      <w:r w:rsidRPr="00EA18B1">
        <w:rPr>
          <w:lang w:val="en-GB"/>
        </w:rPr>
        <w:t xml:space="preserve"> other </w:t>
      </w:r>
      <w:r w:rsidR="001D192E">
        <w:rPr>
          <w:lang w:val="en-GB"/>
        </w:rPr>
        <w:t xml:space="preserve">negative </w:t>
      </w:r>
      <w:r w:rsidRPr="00EA18B1">
        <w:rPr>
          <w:lang w:val="en-GB"/>
        </w:rPr>
        <w:t>socio</w:t>
      </w:r>
      <w:r w:rsidR="001D192E">
        <w:rPr>
          <w:lang w:val="en-GB"/>
        </w:rPr>
        <w:t>-</w:t>
      </w:r>
      <w:r w:rsidRPr="00EA18B1">
        <w:rPr>
          <w:lang w:val="en-GB"/>
        </w:rPr>
        <w:t xml:space="preserve">economic consequences. </w:t>
      </w:r>
    </w:p>
    <w:p w14:paraId="646B0B99" w14:textId="77777777" w:rsidR="00AA0283" w:rsidRPr="009B3446" w:rsidRDefault="00AA0283" w:rsidP="00AA0283">
      <w:pPr>
        <w:pStyle w:val="BodyTextMain"/>
        <w:rPr>
          <w:sz w:val="20"/>
          <w:lang w:val="en-GB"/>
        </w:rPr>
      </w:pPr>
    </w:p>
    <w:p w14:paraId="79A8E164" w14:textId="190FA2D2" w:rsidR="00AA0283" w:rsidRPr="00AE03D1" w:rsidRDefault="00AA0283" w:rsidP="00AA0283">
      <w:pPr>
        <w:pStyle w:val="BodyTextMain"/>
        <w:rPr>
          <w:spacing w:val="-4"/>
          <w:lang w:val="en-GB"/>
        </w:rPr>
      </w:pPr>
      <w:r w:rsidRPr="00AE03D1">
        <w:rPr>
          <w:spacing w:val="-4"/>
          <w:lang w:val="en-GB"/>
        </w:rPr>
        <w:t xml:space="preserve">Categorized into three groups, visual impairment </w:t>
      </w:r>
      <w:r w:rsidR="001D192E" w:rsidRPr="00AE03D1">
        <w:rPr>
          <w:spacing w:val="-4"/>
          <w:lang w:val="en-GB"/>
        </w:rPr>
        <w:t xml:space="preserve">could </w:t>
      </w:r>
      <w:r w:rsidRPr="00AE03D1">
        <w:rPr>
          <w:spacing w:val="-4"/>
          <w:lang w:val="en-GB"/>
        </w:rPr>
        <w:t xml:space="preserve">be </w:t>
      </w:r>
      <w:r w:rsidR="00E14081" w:rsidRPr="00AE03D1">
        <w:rPr>
          <w:spacing w:val="-4"/>
          <w:lang w:val="en-GB"/>
        </w:rPr>
        <w:t xml:space="preserve">classified as </w:t>
      </w:r>
      <w:r w:rsidRPr="00AE03D1">
        <w:rPr>
          <w:spacing w:val="-4"/>
          <w:lang w:val="en-GB"/>
        </w:rPr>
        <w:t xml:space="preserve">moderate, severe, or absolute blindness. In </w:t>
      </w:r>
      <w:r w:rsidR="0013116A" w:rsidRPr="00AE03D1">
        <w:rPr>
          <w:spacing w:val="-4"/>
          <w:lang w:val="en-GB"/>
        </w:rPr>
        <w:t>2017</w:t>
      </w:r>
      <w:r w:rsidRPr="00AE03D1">
        <w:rPr>
          <w:spacing w:val="-4"/>
          <w:lang w:val="en-GB"/>
        </w:rPr>
        <w:t xml:space="preserve">, the World Health Organization estimated the number of </w:t>
      </w:r>
      <w:r w:rsidR="000F5980" w:rsidRPr="00AE03D1">
        <w:rPr>
          <w:spacing w:val="-4"/>
          <w:lang w:val="en-GB"/>
        </w:rPr>
        <w:t xml:space="preserve">people with moderate to severe vision </w:t>
      </w:r>
      <w:r w:rsidR="000F5980" w:rsidRPr="00AE03D1">
        <w:rPr>
          <w:spacing w:val="-4"/>
          <w:lang w:val="en-GB"/>
        </w:rPr>
        <w:lastRenderedPageBreak/>
        <w:t>impairment</w:t>
      </w:r>
      <w:r w:rsidRPr="00AE03D1">
        <w:rPr>
          <w:spacing w:val="-4"/>
          <w:lang w:val="en-GB"/>
        </w:rPr>
        <w:t xml:space="preserve"> to be </w:t>
      </w:r>
      <w:r w:rsidR="0013116A" w:rsidRPr="00AE03D1">
        <w:rPr>
          <w:spacing w:val="-4"/>
          <w:lang w:val="en-GB"/>
        </w:rPr>
        <w:t xml:space="preserve">217 </w:t>
      </w:r>
      <w:r w:rsidRPr="00AE03D1">
        <w:rPr>
          <w:spacing w:val="-4"/>
          <w:lang w:val="en-GB"/>
        </w:rPr>
        <w:t>million</w:t>
      </w:r>
      <w:r w:rsidR="000F5980" w:rsidRPr="00AE03D1">
        <w:rPr>
          <w:spacing w:val="-4"/>
          <w:lang w:val="en-GB"/>
        </w:rPr>
        <w:t>,</w:t>
      </w:r>
      <w:r w:rsidRPr="00AE03D1">
        <w:rPr>
          <w:spacing w:val="-4"/>
          <w:lang w:val="en-GB"/>
        </w:rPr>
        <w:t xml:space="preserve"> </w:t>
      </w:r>
      <w:r w:rsidR="000F5980" w:rsidRPr="00AE03D1">
        <w:rPr>
          <w:spacing w:val="-4"/>
          <w:lang w:val="en-GB"/>
        </w:rPr>
        <w:t>while</w:t>
      </w:r>
      <w:r w:rsidR="0013116A" w:rsidRPr="00AE03D1">
        <w:rPr>
          <w:spacing w:val="-4"/>
          <w:lang w:val="en-GB"/>
        </w:rPr>
        <w:t xml:space="preserve"> </w:t>
      </w:r>
      <w:r w:rsidR="000F5980" w:rsidRPr="00AE03D1">
        <w:rPr>
          <w:spacing w:val="-4"/>
          <w:lang w:val="en-GB"/>
        </w:rPr>
        <w:t xml:space="preserve">36 </w:t>
      </w:r>
      <w:r w:rsidRPr="00AE03D1">
        <w:rPr>
          <w:spacing w:val="-4"/>
          <w:lang w:val="en-GB"/>
        </w:rPr>
        <w:t xml:space="preserve">million </w:t>
      </w:r>
      <w:r w:rsidR="00E14081" w:rsidRPr="00AE03D1">
        <w:rPr>
          <w:spacing w:val="-4"/>
          <w:lang w:val="en-GB"/>
        </w:rPr>
        <w:t>we</w:t>
      </w:r>
      <w:r w:rsidR="000F5980" w:rsidRPr="00AE03D1">
        <w:rPr>
          <w:spacing w:val="-4"/>
          <w:lang w:val="en-GB"/>
        </w:rPr>
        <w:t>re</w:t>
      </w:r>
      <w:r w:rsidR="00821829" w:rsidRPr="00AE03D1">
        <w:rPr>
          <w:spacing w:val="-4"/>
          <w:lang w:val="en-GB"/>
        </w:rPr>
        <w:t xml:space="preserve"> </w:t>
      </w:r>
      <w:r w:rsidRPr="00AE03D1">
        <w:rPr>
          <w:spacing w:val="-4"/>
          <w:lang w:val="en-GB"/>
        </w:rPr>
        <w:t xml:space="preserve">blind. In developing countries, the marginalization of </w:t>
      </w:r>
      <w:r w:rsidR="00E14081" w:rsidRPr="00AE03D1">
        <w:rPr>
          <w:spacing w:val="-4"/>
          <w:lang w:val="en-GB"/>
        </w:rPr>
        <w:t xml:space="preserve">people who were </w:t>
      </w:r>
      <w:r w:rsidRPr="00AE03D1">
        <w:rPr>
          <w:spacing w:val="-4"/>
          <w:lang w:val="en-GB"/>
        </w:rPr>
        <w:t>visually impaired resulted in 90</w:t>
      </w:r>
      <w:r w:rsidR="000F5980" w:rsidRPr="00AE03D1">
        <w:rPr>
          <w:spacing w:val="-4"/>
          <w:lang w:val="en-GB"/>
        </w:rPr>
        <w:t xml:space="preserve"> per cent</w:t>
      </w:r>
      <w:r w:rsidRPr="00AE03D1">
        <w:rPr>
          <w:spacing w:val="-4"/>
          <w:lang w:val="en-GB"/>
        </w:rPr>
        <w:t xml:space="preserve"> of them living </w:t>
      </w:r>
      <w:r w:rsidR="000F5980" w:rsidRPr="00AE03D1">
        <w:rPr>
          <w:spacing w:val="-4"/>
          <w:lang w:val="en-GB"/>
        </w:rPr>
        <w:t xml:space="preserve">on </w:t>
      </w:r>
      <w:r w:rsidRPr="00AE03D1">
        <w:rPr>
          <w:spacing w:val="-4"/>
          <w:lang w:val="en-GB"/>
        </w:rPr>
        <w:t>a relatively low</w:t>
      </w:r>
      <w:r w:rsidR="000F5980" w:rsidRPr="00AE03D1">
        <w:rPr>
          <w:spacing w:val="-4"/>
          <w:lang w:val="en-GB"/>
        </w:rPr>
        <w:t xml:space="preserve"> </w:t>
      </w:r>
      <w:r w:rsidRPr="00AE03D1">
        <w:rPr>
          <w:spacing w:val="-4"/>
          <w:lang w:val="en-GB"/>
        </w:rPr>
        <w:t>income.</w:t>
      </w:r>
      <w:r w:rsidR="00E44B5A" w:rsidRPr="00AE03D1">
        <w:rPr>
          <w:spacing w:val="-4"/>
          <w:vertAlign w:val="superscript"/>
          <w:lang w:val="en-GB"/>
        </w:rPr>
        <w:footnoteReference w:id="13"/>
      </w:r>
    </w:p>
    <w:p w14:paraId="5EDBC059" w14:textId="77777777" w:rsidR="00AA0283" w:rsidRPr="009B3446" w:rsidRDefault="00AA0283" w:rsidP="00AA0283">
      <w:pPr>
        <w:pStyle w:val="BodyTextMain"/>
        <w:rPr>
          <w:spacing w:val="-4"/>
          <w:sz w:val="20"/>
          <w:lang w:val="en-GB"/>
        </w:rPr>
      </w:pPr>
    </w:p>
    <w:p w14:paraId="2F6EFC76" w14:textId="07E6222B" w:rsidR="00AA0283" w:rsidRPr="00F527F2" w:rsidRDefault="00AA0283" w:rsidP="00AA0283">
      <w:pPr>
        <w:pStyle w:val="BodyTextMain"/>
        <w:rPr>
          <w:spacing w:val="-2"/>
          <w:lang w:val="en-GB"/>
        </w:rPr>
      </w:pPr>
      <w:r w:rsidRPr="00F527F2">
        <w:rPr>
          <w:spacing w:val="-2"/>
          <w:lang w:val="en-GB"/>
        </w:rPr>
        <w:t>In many developing countries</w:t>
      </w:r>
      <w:r w:rsidR="000F5980" w:rsidRPr="00F527F2">
        <w:rPr>
          <w:spacing w:val="-2"/>
          <w:lang w:val="en-GB"/>
        </w:rPr>
        <w:t>,</w:t>
      </w:r>
      <w:r w:rsidRPr="00F527F2">
        <w:rPr>
          <w:spacing w:val="-2"/>
          <w:lang w:val="en-GB"/>
        </w:rPr>
        <w:t xml:space="preserve"> such as Brazil and Turkey, citizens with visual impairment</w:t>
      </w:r>
      <w:r w:rsidR="003A1D34" w:rsidRPr="00F527F2">
        <w:rPr>
          <w:spacing w:val="-2"/>
          <w:lang w:val="en-GB"/>
        </w:rPr>
        <w:t>s</w:t>
      </w:r>
      <w:r w:rsidRPr="00F527F2">
        <w:rPr>
          <w:spacing w:val="-2"/>
          <w:lang w:val="en-GB"/>
        </w:rPr>
        <w:t xml:space="preserve"> were becoming more and more empowered and engaged in the community. Many developing nations </w:t>
      </w:r>
      <w:r w:rsidR="000F5980" w:rsidRPr="00F527F2">
        <w:rPr>
          <w:spacing w:val="-2"/>
          <w:lang w:val="en-GB"/>
        </w:rPr>
        <w:t xml:space="preserve">appreciated </w:t>
      </w:r>
      <w:r w:rsidRPr="00F527F2">
        <w:rPr>
          <w:spacing w:val="-2"/>
          <w:lang w:val="en-GB"/>
        </w:rPr>
        <w:t>the concept of inclusion, but Lebanon</w:t>
      </w:r>
      <w:r w:rsidR="003A1D34" w:rsidRPr="00F527F2">
        <w:rPr>
          <w:spacing w:val="-2"/>
          <w:lang w:val="en-GB"/>
        </w:rPr>
        <w:t>’s rates of progress</w:t>
      </w:r>
      <w:r w:rsidRPr="00F527F2">
        <w:rPr>
          <w:spacing w:val="-2"/>
          <w:lang w:val="en-GB"/>
        </w:rPr>
        <w:t xml:space="preserve"> remained </w:t>
      </w:r>
      <w:r w:rsidR="000F5980" w:rsidRPr="00F527F2">
        <w:rPr>
          <w:spacing w:val="-2"/>
          <w:lang w:val="en-GB"/>
        </w:rPr>
        <w:t>slow</w:t>
      </w:r>
      <w:r w:rsidRPr="00F527F2">
        <w:rPr>
          <w:spacing w:val="-2"/>
          <w:lang w:val="en-GB"/>
        </w:rPr>
        <w:t xml:space="preserve">. In fact, </w:t>
      </w:r>
      <w:r w:rsidR="00BC292B" w:rsidRPr="00F527F2">
        <w:rPr>
          <w:spacing w:val="-2"/>
          <w:lang w:val="en-GB"/>
        </w:rPr>
        <w:t xml:space="preserve">in Lebanon, </w:t>
      </w:r>
      <w:r w:rsidRPr="00F527F2">
        <w:rPr>
          <w:spacing w:val="-2"/>
          <w:lang w:val="en-GB"/>
        </w:rPr>
        <w:t xml:space="preserve">very little was known about </w:t>
      </w:r>
      <w:r w:rsidR="00BC292B" w:rsidRPr="00F527F2">
        <w:rPr>
          <w:spacing w:val="-2"/>
          <w:lang w:val="en-GB"/>
        </w:rPr>
        <w:t xml:space="preserve">people with </w:t>
      </w:r>
      <w:r w:rsidRPr="00F527F2">
        <w:rPr>
          <w:spacing w:val="-2"/>
          <w:lang w:val="en-GB"/>
        </w:rPr>
        <w:t xml:space="preserve">visual </w:t>
      </w:r>
      <w:r w:rsidR="000F5980" w:rsidRPr="00F527F2">
        <w:rPr>
          <w:spacing w:val="-2"/>
          <w:lang w:val="en-GB"/>
        </w:rPr>
        <w:t>impairments,</w:t>
      </w:r>
      <w:r w:rsidRPr="00F527F2">
        <w:rPr>
          <w:spacing w:val="-2"/>
          <w:lang w:val="en-GB"/>
        </w:rPr>
        <w:t xml:space="preserve"> making it difficult for NFPs to track and empower them. In 1997, </w:t>
      </w:r>
      <w:r w:rsidR="000F5980" w:rsidRPr="00F527F2">
        <w:rPr>
          <w:spacing w:val="-2"/>
          <w:lang w:val="en-GB"/>
        </w:rPr>
        <w:t xml:space="preserve">the American University of Beirut conducted </w:t>
      </w:r>
      <w:r w:rsidRPr="00F527F2">
        <w:rPr>
          <w:spacing w:val="-2"/>
          <w:lang w:val="en-GB"/>
        </w:rPr>
        <w:t xml:space="preserve">a national survey </w:t>
      </w:r>
      <w:r w:rsidR="00BC292B" w:rsidRPr="00F527F2">
        <w:rPr>
          <w:spacing w:val="-2"/>
          <w:lang w:val="en-GB"/>
        </w:rPr>
        <w:t xml:space="preserve">on </w:t>
      </w:r>
      <w:r w:rsidRPr="00F527F2">
        <w:rPr>
          <w:spacing w:val="-2"/>
          <w:lang w:val="en-GB"/>
        </w:rPr>
        <w:t>blindness and low vision in Lebanon</w:t>
      </w:r>
      <w:r w:rsidR="000F5980" w:rsidRPr="00F527F2">
        <w:rPr>
          <w:spacing w:val="-2"/>
          <w:lang w:val="en-GB"/>
        </w:rPr>
        <w:t>,</w:t>
      </w:r>
      <w:r w:rsidRPr="00F527F2">
        <w:rPr>
          <w:spacing w:val="-2"/>
          <w:lang w:val="en-GB"/>
        </w:rPr>
        <w:t xml:space="preserve"> </w:t>
      </w:r>
      <w:r w:rsidR="000F5980" w:rsidRPr="00F527F2">
        <w:rPr>
          <w:spacing w:val="-2"/>
          <w:lang w:val="en-GB"/>
        </w:rPr>
        <w:t xml:space="preserve">which involved </w:t>
      </w:r>
      <w:r w:rsidRPr="00F527F2">
        <w:rPr>
          <w:spacing w:val="-2"/>
          <w:lang w:val="en-GB"/>
        </w:rPr>
        <w:t>10,148 individuals. The survey estimated a 0.6</w:t>
      </w:r>
      <w:r w:rsidR="000F5980" w:rsidRPr="00F527F2">
        <w:rPr>
          <w:spacing w:val="-2"/>
          <w:lang w:val="en-GB"/>
        </w:rPr>
        <w:t xml:space="preserve"> per cent</w:t>
      </w:r>
      <w:r w:rsidRPr="00F527F2">
        <w:rPr>
          <w:spacing w:val="-2"/>
          <w:lang w:val="en-GB"/>
        </w:rPr>
        <w:t xml:space="preserve"> prevalence of blindness and 3.9</w:t>
      </w:r>
      <w:r w:rsidR="000F5980" w:rsidRPr="00F527F2">
        <w:rPr>
          <w:spacing w:val="-2"/>
          <w:lang w:val="en-GB"/>
        </w:rPr>
        <w:t xml:space="preserve"> per cent prevalence</w:t>
      </w:r>
      <w:r w:rsidRPr="00F527F2">
        <w:rPr>
          <w:spacing w:val="-2"/>
          <w:lang w:val="en-GB"/>
        </w:rPr>
        <w:t xml:space="preserve"> </w:t>
      </w:r>
      <w:r w:rsidR="000F5980" w:rsidRPr="00F527F2">
        <w:rPr>
          <w:spacing w:val="-2"/>
          <w:lang w:val="en-GB"/>
        </w:rPr>
        <w:t xml:space="preserve">of </w:t>
      </w:r>
      <w:r w:rsidRPr="00F527F2">
        <w:rPr>
          <w:spacing w:val="-2"/>
          <w:lang w:val="en-GB"/>
        </w:rPr>
        <w:t xml:space="preserve">low vision. </w:t>
      </w:r>
      <w:r w:rsidR="000F5980" w:rsidRPr="00F527F2">
        <w:rPr>
          <w:spacing w:val="-2"/>
          <w:lang w:val="en-GB"/>
        </w:rPr>
        <w:t>De</w:t>
      </w:r>
      <w:r w:rsidRPr="00F527F2">
        <w:rPr>
          <w:spacing w:val="-2"/>
          <w:lang w:val="en-GB"/>
        </w:rPr>
        <w:t>spite the</w:t>
      </w:r>
      <w:r w:rsidR="000F5980" w:rsidRPr="00F527F2">
        <w:rPr>
          <w:spacing w:val="-2"/>
          <w:lang w:val="en-GB"/>
        </w:rPr>
        <w:t>se</w:t>
      </w:r>
      <w:r w:rsidRPr="00F527F2">
        <w:rPr>
          <w:spacing w:val="-2"/>
          <w:lang w:val="en-GB"/>
        </w:rPr>
        <w:t xml:space="preserve"> numbers, only a few hundred of visually impaired </w:t>
      </w:r>
      <w:r w:rsidR="000F5980" w:rsidRPr="00F527F2">
        <w:rPr>
          <w:spacing w:val="-2"/>
          <w:lang w:val="en-GB"/>
        </w:rPr>
        <w:t xml:space="preserve">people </w:t>
      </w:r>
      <w:r w:rsidRPr="00F527F2">
        <w:rPr>
          <w:spacing w:val="-2"/>
          <w:lang w:val="en-GB"/>
        </w:rPr>
        <w:t xml:space="preserve">attended one of the three specialized schools around the capital, </w:t>
      </w:r>
      <w:r w:rsidR="008D597B" w:rsidRPr="00F527F2">
        <w:rPr>
          <w:spacing w:val="-2"/>
          <w:lang w:val="en-GB"/>
        </w:rPr>
        <w:t xml:space="preserve">thereby </w:t>
      </w:r>
      <w:r w:rsidRPr="00F527F2">
        <w:rPr>
          <w:spacing w:val="-2"/>
          <w:lang w:val="en-GB"/>
        </w:rPr>
        <w:t xml:space="preserve">further </w:t>
      </w:r>
      <w:r w:rsidR="008D597B" w:rsidRPr="00F527F2">
        <w:rPr>
          <w:spacing w:val="-2"/>
          <w:lang w:val="en-GB"/>
        </w:rPr>
        <w:t xml:space="preserve">separating them </w:t>
      </w:r>
      <w:r w:rsidRPr="00F527F2">
        <w:rPr>
          <w:spacing w:val="-2"/>
          <w:lang w:val="en-GB"/>
        </w:rPr>
        <w:t>from the community.</w:t>
      </w:r>
      <w:r w:rsidR="00E44B5A">
        <w:rPr>
          <w:rStyle w:val="FootnoteReference"/>
          <w:spacing w:val="-2"/>
          <w:lang w:val="en-GB"/>
        </w:rPr>
        <w:footnoteReference w:id="14"/>
      </w:r>
    </w:p>
    <w:p w14:paraId="4FD80472" w14:textId="77777777" w:rsidR="00AA0283" w:rsidRPr="009B3446" w:rsidRDefault="00AA0283" w:rsidP="00AA0283">
      <w:pPr>
        <w:pStyle w:val="BodyTextMain"/>
        <w:rPr>
          <w:sz w:val="20"/>
          <w:lang w:val="en-GB"/>
        </w:rPr>
      </w:pPr>
    </w:p>
    <w:p w14:paraId="77120F22" w14:textId="6223BE73" w:rsidR="00AA0283" w:rsidRPr="00EA18B1" w:rsidRDefault="00AA0283" w:rsidP="00AA0283">
      <w:pPr>
        <w:pStyle w:val="BodyTextMain"/>
        <w:rPr>
          <w:iCs/>
          <w:lang w:val="en-GB"/>
        </w:rPr>
      </w:pPr>
      <w:r w:rsidRPr="00EA18B1">
        <w:rPr>
          <w:lang w:val="en-GB"/>
        </w:rPr>
        <w:t xml:space="preserve">Due to the lack of empowerment, one of </w:t>
      </w:r>
      <w:r w:rsidR="000F5980">
        <w:rPr>
          <w:lang w:val="en-GB"/>
        </w:rPr>
        <w:t>Lebanon’s</w:t>
      </w:r>
      <w:r w:rsidR="000F5980" w:rsidRPr="00EA18B1">
        <w:rPr>
          <w:lang w:val="en-GB"/>
        </w:rPr>
        <w:t xml:space="preserve"> </w:t>
      </w:r>
      <w:r w:rsidRPr="00EA18B1">
        <w:rPr>
          <w:lang w:val="en-GB"/>
        </w:rPr>
        <w:t xml:space="preserve">most common jobs for visually impaired </w:t>
      </w:r>
      <w:r w:rsidR="000F5980">
        <w:rPr>
          <w:lang w:val="en-GB"/>
        </w:rPr>
        <w:t>people</w:t>
      </w:r>
      <w:r w:rsidR="000F5980" w:rsidRPr="00EA18B1">
        <w:rPr>
          <w:lang w:val="en-GB"/>
        </w:rPr>
        <w:t>, even among those holding a university degree</w:t>
      </w:r>
      <w:r w:rsidR="000F5980">
        <w:rPr>
          <w:lang w:val="en-GB"/>
        </w:rPr>
        <w:t xml:space="preserve">, </w:t>
      </w:r>
      <w:r w:rsidRPr="00EA18B1">
        <w:rPr>
          <w:lang w:val="en-GB"/>
        </w:rPr>
        <w:t xml:space="preserve">was </w:t>
      </w:r>
      <w:r w:rsidR="008D597B">
        <w:rPr>
          <w:lang w:val="en-GB"/>
        </w:rPr>
        <w:t xml:space="preserve">that of </w:t>
      </w:r>
      <w:r w:rsidRPr="00EA18B1">
        <w:rPr>
          <w:lang w:val="en-GB"/>
        </w:rPr>
        <w:t xml:space="preserve">a telephone operator. According to </w:t>
      </w:r>
      <w:r w:rsidR="000F5980">
        <w:rPr>
          <w:lang w:val="en-GB"/>
        </w:rPr>
        <w:t>Lebanon’s</w:t>
      </w:r>
      <w:r w:rsidR="000F5980" w:rsidRPr="00EA18B1">
        <w:rPr>
          <w:lang w:val="en-GB"/>
        </w:rPr>
        <w:t xml:space="preserve"> </w:t>
      </w:r>
      <w:r w:rsidRPr="00EA18B1">
        <w:rPr>
          <w:lang w:val="en-GB"/>
        </w:rPr>
        <w:t>national survey of blindness and low vision, the two main causes of blindness were cataract</w:t>
      </w:r>
      <w:r w:rsidR="000F5980">
        <w:rPr>
          <w:lang w:val="en-GB"/>
        </w:rPr>
        <w:t>s</w:t>
      </w:r>
      <w:r w:rsidRPr="00EA18B1">
        <w:rPr>
          <w:lang w:val="en-GB"/>
        </w:rPr>
        <w:t xml:space="preserve"> (41.3</w:t>
      </w:r>
      <w:r w:rsidR="000F5980">
        <w:rPr>
          <w:lang w:val="en-GB"/>
        </w:rPr>
        <w:t xml:space="preserve"> per cent</w:t>
      </w:r>
      <w:r w:rsidRPr="00EA18B1">
        <w:rPr>
          <w:lang w:val="en-GB"/>
        </w:rPr>
        <w:t>) and uncorrected large refractive error</w:t>
      </w:r>
      <w:r w:rsidR="000F5980">
        <w:rPr>
          <w:lang w:val="en-GB"/>
        </w:rPr>
        <w:t>s</w:t>
      </w:r>
      <w:r w:rsidRPr="00EA18B1">
        <w:rPr>
          <w:lang w:val="en-GB"/>
        </w:rPr>
        <w:t xml:space="preserve"> (12.6</w:t>
      </w:r>
      <w:r w:rsidR="000F5980">
        <w:rPr>
          <w:lang w:val="en-GB"/>
        </w:rPr>
        <w:t xml:space="preserve"> per cent</w:t>
      </w:r>
      <w:r w:rsidRPr="00EA18B1">
        <w:rPr>
          <w:lang w:val="en-GB"/>
        </w:rPr>
        <w:t>)</w:t>
      </w:r>
      <w:r w:rsidR="006A4ACA">
        <w:rPr>
          <w:lang w:val="en-GB"/>
        </w:rPr>
        <w:t>—</w:t>
      </w:r>
      <w:r w:rsidRPr="00EA18B1">
        <w:rPr>
          <w:lang w:val="en-GB"/>
        </w:rPr>
        <w:t>causes that could be slowed down or even reversed but required public education and funding.</w:t>
      </w:r>
      <w:r w:rsidRPr="00EA18B1">
        <w:rPr>
          <w:vertAlign w:val="superscript"/>
          <w:lang w:val="en-GB"/>
        </w:rPr>
        <w:footnoteReference w:id="15"/>
      </w:r>
      <w:r w:rsidRPr="00EA18B1">
        <w:rPr>
          <w:lang w:val="en-GB"/>
        </w:rPr>
        <w:t xml:space="preserve"> Despite the necessity for medical interventions, ETI perceived blindness as a continuously existing reality in the global community that should be embraced and appreciated just </w:t>
      </w:r>
      <w:r w:rsidR="008525A7">
        <w:rPr>
          <w:lang w:val="en-GB"/>
        </w:rPr>
        <w:t>as</w:t>
      </w:r>
      <w:r w:rsidR="008525A7" w:rsidRPr="00EA18B1">
        <w:rPr>
          <w:lang w:val="en-GB"/>
        </w:rPr>
        <w:t xml:space="preserve"> </w:t>
      </w:r>
      <w:r w:rsidRPr="00EA18B1">
        <w:rPr>
          <w:lang w:val="en-GB"/>
        </w:rPr>
        <w:t>any difference. A country with limited financial resources, Lebanon did not merely disregard the necessity of empowering those with disabilities but most importantly overlooked the entire concept of inclusion. According to Minkara</w:t>
      </w:r>
      <w:r w:rsidR="008525A7">
        <w:rPr>
          <w:lang w:val="en-GB"/>
        </w:rPr>
        <w:t>,</w:t>
      </w:r>
      <w:r w:rsidR="008525A7" w:rsidRPr="00EA18B1" w:rsidDel="008525A7">
        <w:rPr>
          <w:lang w:val="en-GB"/>
        </w:rPr>
        <w:t xml:space="preserve"> </w:t>
      </w:r>
      <w:r w:rsidRPr="00EA18B1">
        <w:rPr>
          <w:iCs/>
          <w:lang w:val="en-GB"/>
        </w:rPr>
        <w:t>“ETI’s main message was not to prevent blindness or even encourage accepting the visually impaired into mainstream society. Rather, ETI hoped that the public value all individuals, with all sorts of differences, such as those with visual impairment.”</w:t>
      </w:r>
    </w:p>
    <w:p w14:paraId="0ADB7A66" w14:textId="77777777" w:rsidR="00AA0283" w:rsidRPr="009B3446" w:rsidRDefault="00AA0283" w:rsidP="00AA0283">
      <w:pPr>
        <w:pStyle w:val="BodyTextMain"/>
        <w:rPr>
          <w:sz w:val="18"/>
          <w:lang w:val="en-GB"/>
        </w:rPr>
      </w:pPr>
    </w:p>
    <w:p w14:paraId="20F35607" w14:textId="77777777" w:rsidR="00AA0283" w:rsidRPr="009B3446" w:rsidRDefault="00AA0283" w:rsidP="00AA0283">
      <w:pPr>
        <w:pStyle w:val="BodyTextMain"/>
        <w:rPr>
          <w:sz w:val="18"/>
          <w:lang w:val="en-GB"/>
        </w:rPr>
      </w:pPr>
    </w:p>
    <w:p w14:paraId="3237FC26" w14:textId="77777777" w:rsidR="00AA0283" w:rsidRPr="00EA18B1" w:rsidRDefault="00AA0283" w:rsidP="00AA0283">
      <w:pPr>
        <w:pStyle w:val="Casehead1"/>
        <w:rPr>
          <w:lang w:val="en-GB"/>
        </w:rPr>
      </w:pPr>
      <w:r w:rsidRPr="00EA18B1">
        <w:rPr>
          <w:lang w:val="en-GB"/>
        </w:rPr>
        <w:t>INTERVENTIONS</w:t>
      </w:r>
    </w:p>
    <w:p w14:paraId="28D0FAB9" w14:textId="77777777" w:rsidR="00AA0283" w:rsidRPr="009B3446" w:rsidRDefault="00AA0283" w:rsidP="00AA0283">
      <w:pPr>
        <w:pStyle w:val="BodyTextMain"/>
        <w:rPr>
          <w:sz w:val="20"/>
          <w:lang w:val="en-GB"/>
        </w:rPr>
      </w:pPr>
    </w:p>
    <w:p w14:paraId="742F5888" w14:textId="7E46FE6F" w:rsidR="00AA0283" w:rsidRPr="005E19C4" w:rsidRDefault="00AA0283" w:rsidP="00AA0283">
      <w:pPr>
        <w:pStyle w:val="BodyTextMain"/>
        <w:rPr>
          <w:iCs/>
          <w:spacing w:val="-6"/>
          <w:lang w:val="en-GB"/>
        </w:rPr>
      </w:pPr>
      <w:r w:rsidRPr="005E19C4">
        <w:rPr>
          <w:spacing w:val="-6"/>
          <w:lang w:val="en-GB"/>
        </w:rPr>
        <w:t xml:space="preserve">In Lebanon, NFPs </w:t>
      </w:r>
      <w:r w:rsidR="008525A7" w:rsidRPr="005E19C4">
        <w:rPr>
          <w:spacing w:val="-6"/>
          <w:lang w:val="en-GB"/>
        </w:rPr>
        <w:t xml:space="preserve">had </w:t>
      </w:r>
      <w:r w:rsidRPr="005E19C4">
        <w:rPr>
          <w:spacing w:val="-6"/>
          <w:lang w:val="en-GB"/>
        </w:rPr>
        <w:t>limited financial resources</w:t>
      </w:r>
      <w:r w:rsidR="008525A7" w:rsidRPr="005E19C4">
        <w:rPr>
          <w:spacing w:val="-6"/>
          <w:lang w:val="en-GB"/>
        </w:rPr>
        <w:t>,</w:t>
      </w:r>
      <w:r w:rsidRPr="005E19C4">
        <w:rPr>
          <w:spacing w:val="-6"/>
          <w:lang w:val="en-GB"/>
        </w:rPr>
        <w:t xml:space="preserve"> </w:t>
      </w:r>
      <w:r w:rsidR="008525A7" w:rsidRPr="005E19C4">
        <w:rPr>
          <w:spacing w:val="-6"/>
          <w:lang w:val="en-GB"/>
        </w:rPr>
        <w:t xml:space="preserve">which </w:t>
      </w:r>
      <w:r w:rsidRPr="005E19C4">
        <w:rPr>
          <w:spacing w:val="-6"/>
          <w:lang w:val="en-GB"/>
        </w:rPr>
        <w:t xml:space="preserve">discouraged </w:t>
      </w:r>
      <w:r w:rsidR="008525A7" w:rsidRPr="005E19C4">
        <w:rPr>
          <w:spacing w:val="-6"/>
          <w:lang w:val="en-GB"/>
        </w:rPr>
        <w:t xml:space="preserve">both the </w:t>
      </w:r>
      <w:r w:rsidRPr="005E19C4">
        <w:rPr>
          <w:spacing w:val="-6"/>
          <w:lang w:val="en-GB"/>
        </w:rPr>
        <w:t xml:space="preserve">employment </w:t>
      </w:r>
      <w:r w:rsidR="008525A7" w:rsidRPr="005E19C4">
        <w:rPr>
          <w:spacing w:val="-6"/>
          <w:lang w:val="en-GB"/>
        </w:rPr>
        <w:t xml:space="preserve">of talented individuals </w:t>
      </w:r>
      <w:r w:rsidRPr="005E19C4">
        <w:rPr>
          <w:spacing w:val="-6"/>
          <w:lang w:val="en-GB"/>
        </w:rPr>
        <w:t xml:space="preserve">and </w:t>
      </w:r>
      <w:r w:rsidR="008D597B" w:rsidRPr="005E19C4">
        <w:rPr>
          <w:spacing w:val="-6"/>
          <w:lang w:val="en-GB"/>
        </w:rPr>
        <w:t xml:space="preserve">the acceleration of social </w:t>
      </w:r>
      <w:r w:rsidRPr="005E19C4">
        <w:rPr>
          <w:spacing w:val="-6"/>
          <w:lang w:val="en-GB"/>
        </w:rPr>
        <w:t>impact</w:t>
      </w:r>
      <w:r w:rsidR="008D597B" w:rsidRPr="005E19C4">
        <w:rPr>
          <w:spacing w:val="-6"/>
          <w:lang w:val="en-GB"/>
        </w:rPr>
        <w:t>s</w:t>
      </w:r>
      <w:r w:rsidRPr="005E19C4">
        <w:rPr>
          <w:spacing w:val="-6"/>
          <w:lang w:val="en-GB"/>
        </w:rPr>
        <w:t xml:space="preserve">. </w:t>
      </w:r>
      <w:r w:rsidR="008D597B" w:rsidRPr="005E19C4">
        <w:rPr>
          <w:spacing w:val="-6"/>
          <w:lang w:val="en-GB"/>
        </w:rPr>
        <w:t>F</w:t>
      </w:r>
      <w:r w:rsidR="008F115A" w:rsidRPr="005E19C4">
        <w:rPr>
          <w:spacing w:val="-6"/>
          <w:lang w:val="en-GB"/>
        </w:rPr>
        <w:t xml:space="preserve">ew </w:t>
      </w:r>
      <w:r w:rsidRPr="005E19C4">
        <w:rPr>
          <w:spacing w:val="-6"/>
          <w:lang w:val="en-GB"/>
        </w:rPr>
        <w:t xml:space="preserve">NFPs </w:t>
      </w:r>
      <w:r w:rsidR="008F115A" w:rsidRPr="005E19C4">
        <w:rPr>
          <w:spacing w:val="-6"/>
          <w:lang w:val="en-GB"/>
        </w:rPr>
        <w:t xml:space="preserve">in Lebanon </w:t>
      </w:r>
      <w:r w:rsidRPr="005E19C4">
        <w:rPr>
          <w:spacing w:val="-6"/>
          <w:lang w:val="en-GB"/>
        </w:rPr>
        <w:t xml:space="preserve">actively operated with </w:t>
      </w:r>
      <w:r w:rsidR="008D597B" w:rsidRPr="005E19C4">
        <w:rPr>
          <w:spacing w:val="-6"/>
          <w:lang w:val="en-GB"/>
        </w:rPr>
        <w:t xml:space="preserve">people who were </w:t>
      </w:r>
      <w:r w:rsidRPr="005E19C4">
        <w:rPr>
          <w:spacing w:val="-6"/>
          <w:lang w:val="en-GB"/>
        </w:rPr>
        <w:t>visually impaired</w:t>
      </w:r>
      <w:r w:rsidR="008F115A" w:rsidRPr="005E19C4">
        <w:rPr>
          <w:spacing w:val="-6"/>
          <w:lang w:val="en-GB"/>
        </w:rPr>
        <w:t xml:space="preserve"> </w:t>
      </w:r>
      <w:r w:rsidRPr="005E19C4">
        <w:rPr>
          <w:spacing w:val="-6"/>
          <w:lang w:val="en-GB"/>
        </w:rPr>
        <w:t>(</w:t>
      </w:r>
      <w:r w:rsidR="008F115A" w:rsidRPr="005E19C4">
        <w:rPr>
          <w:spacing w:val="-6"/>
          <w:lang w:val="en-GB"/>
        </w:rPr>
        <w:t xml:space="preserve">see </w:t>
      </w:r>
      <w:r w:rsidRPr="005E19C4">
        <w:rPr>
          <w:spacing w:val="-6"/>
          <w:lang w:val="en-GB"/>
        </w:rPr>
        <w:t>Exhibit 2). Given the inadequate resources</w:t>
      </w:r>
      <w:r w:rsidR="008D597B" w:rsidRPr="005E19C4">
        <w:rPr>
          <w:spacing w:val="-6"/>
          <w:lang w:val="en-GB"/>
        </w:rPr>
        <w:t xml:space="preserve"> available</w:t>
      </w:r>
      <w:r w:rsidRPr="005E19C4">
        <w:rPr>
          <w:spacing w:val="-6"/>
          <w:lang w:val="en-GB"/>
        </w:rPr>
        <w:t xml:space="preserve">, the Lebanese government responsible for maintaining an empowering lifestyle for visually impaired </w:t>
      </w:r>
      <w:r w:rsidR="00092687" w:rsidRPr="005E19C4">
        <w:rPr>
          <w:spacing w:val="-6"/>
          <w:lang w:val="en-GB"/>
        </w:rPr>
        <w:t xml:space="preserve">persons </w:t>
      </w:r>
      <w:r w:rsidRPr="005E19C4">
        <w:rPr>
          <w:spacing w:val="-6"/>
          <w:lang w:val="en-GB"/>
        </w:rPr>
        <w:t>did not set their needs as a priority.</w:t>
      </w:r>
    </w:p>
    <w:p w14:paraId="6A840CDA" w14:textId="77777777" w:rsidR="00AA0283" w:rsidRPr="009B3446" w:rsidRDefault="00AA0283" w:rsidP="00AA0283">
      <w:pPr>
        <w:pStyle w:val="BodyTextMain"/>
        <w:rPr>
          <w:sz w:val="18"/>
          <w:lang w:val="en-GB"/>
        </w:rPr>
      </w:pPr>
    </w:p>
    <w:p w14:paraId="66EDFA95" w14:textId="77777777" w:rsidR="00AA0283" w:rsidRPr="009B3446" w:rsidRDefault="00AA0283" w:rsidP="00AA0283">
      <w:pPr>
        <w:pStyle w:val="BodyTextMain"/>
        <w:rPr>
          <w:sz w:val="18"/>
          <w:lang w:val="en-GB"/>
        </w:rPr>
      </w:pPr>
    </w:p>
    <w:p w14:paraId="3CA9ABA1" w14:textId="77777777" w:rsidR="00AA0283" w:rsidRPr="00EA18B1" w:rsidRDefault="00AA0283" w:rsidP="00AA0283">
      <w:pPr>
        <w:pStyle w:val="Casehead2"/>
        <w:rPr>
          <w:lang w:val="en-GB"/>
        </w:rPr>
      </w:pPr>
      <w:r w:rsidRPr="00EA18B1">
        <w:rPr>
          <w:lang w:val="en-GB"/>
        </w:rPr>
        <w:t>Ministry of Social Affairs</w:t>
      </w:r>
    </w:p>
    <w:p w14:paraId="542A22D8" w14:textId="77777777" w:rsidR="00AA0283" w:rsidRPr="009B3446" w:rsidRDefault="00AA0283" w:rsidP="00AA0283">
      <w:pPr>
        <w:pStyle w:val="BodyTextMain"/>
        <w:rPr>
          <w:sz w:val="20"/>
          <w:lang w:val="en-GB"/>
        </w:rPr>
      </w:pPr>
    </w:p>
    <w:p w14:paraId="6F878CC3" w14:textId="104E352C" w:rsidR="00AA0283" w:rsidRPr="00F527F2" w:rsidRDefault="0001006C" w:rsidP="00AA0283">
      <w:pPr>
        <w:pStyle w:val="BodyTextMain"/>
        <w:rPr>
          <w:spacing w:val="-2"/>
          <w:lang w:val="en-GB"/>
        </w:rPr>
      </w:pPr>
      <w:r w:rsidRPr="00F527F2">
        <w:rPr>
          <w:spacing w:val="-2"/>
          <w:lang w:val="en-GB"/>
        </w:rPr>
        <w:t>In May 2000, y</w:t>
      </w:r>
      <w:r w:rsidR="00AA0283" w:rsidRPr="00F527F2">
        <w:rPr>
          <w:spacing w:val="-2"/>
          <w:lang w:val="en-GB"/>
        </w:rPr>
        <w:t xml:space="preserve">ears after political engagement and demands by </w:t>
      </w:r>
      <w:r w:rsidR="00092687" w:rsidRPr="00F527F2">
        <w:rPr>
          <w:spacing w:val="-2"/>
          <w:lang w:val="en-GB"/>
        </w:rPr>
        <w:t xml:space="preserve">Lebanon’s </w:t>
      </w:r>
      <w:r w:rsidR="00AA0283" w:rsidRPr="00F527F2">
        <w:rPr>
          <w:spacing w:val="-2"/>
          <w:lang w:val="en-GB"/>
        </w:rPr>
        <w:t xml:space="preserve">National Association for the Rights of Persons with Disabilities (NARPD), the Lebanese </w:t>
      </w:r>
      <w:r w:rsidR="00092687" w:rsidRPr="00F527F2">
        <w:rPr>
          <w:spacing w:val="-2"/>
          <w:lang w:val="en-GB"/>
        </w:rPr>
        <w:t>P</w:t>
      </w:r>
      <w:r w:rsidR="00AA0283" w:rsidRPr="00F527F2">
        <w:rPr>
          <w:spacing w:val="-2"/>
          <w:lang w:val="en-GB"/>
        </w:rPr>
        <w:t xml:space="preserve">arliament approved </w:t>
      </w:r>
      <w:r w:rsidR="00AA0283" w:rsidRPr="00F527F2">
        <w:rPr>
          <w:i/>
          <w:spacing w:val="-2"/>
          <w:lang w:val="en-GB"/>
        </w:rPr>
        <w:t>Law 220/2000</w:t>
      </w:r>
      <w:r w:rsidR="00AA0283" w:rsidRPr="00F527F2">
        <w:rPr>
          <w:spacing w:val="-2"/>
          <w:lang w:val="en-GB"/>
        </w:rPr>
        <w:t xml:space="preserve">. Aimed to enhance the living conditions </w:t>
      </w:r>
      <w:r w:rsidRPr="00F527F2">
        <w:rPr>
          <w:spacing w:val="-2"/>
          <w:lang w:val="en-GB"/>
        </w:rPr>
        <w:t xml:space="preserve">of </w:t>
      </w:r>
      <w:r w:rsidR="00AA0283" w:rsidRPr="00F527F2">
        <w:rPr>
          <w:spacing w:val="-2"/>
          <w:lang w:val="en-GB"/>
        </w:rPr>
        <w:t xml:space="preserve">those </w:t>
      </w:r>
      <w:r w:rsidR="00092687" w:rsidRPr="00F527F2">
        <w:rPr>
          <w:spacing w:val="-2"/>
          <w:lang w:val="en-GB"/>
        </w:rPr>
        <w:t xml:space="preserve">who had </w:t>
      </w:r>
      <w:r w:rsidR="00AA0283" w:rsidRPr="00F527F2">
        <w:rPr>
          <w:spacing w:val="-2"/>
          <w:lang w:val="en-GB"/>
        </w:rPr>
        <w:t xml:space="preserve">special needs, the law consisted of </w:t>
      </w:r>
      <w:r w:rsidR="00092687" w:rsidRPr="00F527F2">
        <w:rPr>
          <w:spacing w:val="-2"/>
          <w:lang w:val="en-GB"/>
        </w:rPr>
        <w:t xml:space="preserve">10 </w:t>
      </w:r>
      <w:r w:rsidR="00AA0283" w:rsidRPr="00F527F2">
        <w:rPr>
          <w:spacing w:val="-2"/>
          <w:lang w:val="en-GB"/>
        </w:rPr>
        <w:t xml:space="preserve">sections and stated the rights </w:t>
      </w:r>
      <w:r w:rsidR="00092687" w:rsidRPr="00F527F2">
        <w:rPr>
          <w:spacing w:val="-2"/>
          <w:lang w:val="en-GB"/>
        </w:rPr>
        <w:t xml:space="preserve">of persons with disabilities </w:t>
      </w:r>
      <w:r w:rsidRPr="00F527F2">
        <w:rPr>
          <w:spacing w:val="-2"/>
          <w:lang w:val="en-GB"/>
        </w:rPr>
        <w:t xml:space="preserve">in terms of </w:t>
      </w:r>
      <w:r w:rsidR="00AA0283" w:rsidRPr="00F527F2">
        <w:rPr>
          <w:spacing w:val="-2"/>
          <w:lang w:val="en-GB"/>
        </w:rPr>
        <w:t xml:space="preserve">health, support services, </w:t>
      </w:r>
      <w:r w:rsidRPr="00F527F2">
        <w:rPr>
          <w:spacing w:val="-2"/>
          <w:lang w:val="en-GB"/>
        </w:rPr>
        <w:t xml:space="preserve">rehabilitation </w:t>
      </w:r>
      <w:r w:rsidR="00AA0283" w:rsidRPr="00F527F2">
        <w:rPr>
          <w:spacing w:val="-2"/>
          <w:lang w:val="en-GB"/>
        </w:rPr>
        <w:t>environment</w:t>
      </w:r>
      <w:r w:rsidRPr="00F527F2">
        <w:rPr>
          <w:spacing w:val="-2"/>
          <w:lang w:val="en-GB"/>
        </w:rPr>
        <w:t>s</w:t>
      </w:r>
      <w:r w:rsidR="00AA0283" w:rsidRPr="00F527F2">
        <w:rPr>
          <w:spacing w:val="-2"/>
          <w:lang w:val="en-GB"/>
        </w:rPr>
        <w:t xml:space="preserve">, education, employment, and social benefits. </w:t>
      </w:r>
      <w:r w:rsidR="00E5200A" w:rsidRPr="00F527F2">
        <w:rPr>
          <w:spacing w:val="-2"/>
          <w:lang w:val="en-GB"/>
        </w:rPr>
        <w:t xml:space="preserve">The legislation’s </w:t>
      </w:r>
      <w:r w:rsidR="00AA0283" w:rsidRPr="00F527F2">
        <w:rPr>
          <w:spacing w:val="-2"/>
          <w:lang w:val="en-GB"/>
        </w:rPr>
        <w:t xml:space="preserve">employment section </w:t>
      </w:r>
      <w:r w:rsidR="00E5200A" w:rsidRPr="00F527F2">
        <w:rPr>
          <w:spacing w:val="-2"/>
          <w:lang w:val="en-GB"/>
        </w:rPr>
        <w:t xml:space="preserve">mandated </w:t>
      </w:r>
      <w:r w:rsidR="00AA0283" w:rsidRPr="00F527F2">
        <w:rPr>
          <w:spacing w:val="-2"/>
          <w:lang w:val="en-GB"/>
        </w:rPr>
        <w:t xml:space="preserve">that medium and large corporations employ at least one person </w:t>
      </w:r>
      <w:r w:rsidR="00092687" w:rsidRPr="00F527F2">
        <w:rPr>
          <w:spacing w:val="-2"/>
          <w:lang w:val="en-GB"/>
        </w:rPr>
        <w:t xml:space="preserve">who had </w:t>
      </w:r>
      <w:r w:rsidR="00AA0283" w:rsidRPr="00F527F2">
        <w:rPr>
          <w:spacing w:val="-2"/>
          <w:lang w:val="en-GB"/>
        </w:rPr>
        <w:t xml:space="preserve">a disability card, a card offered by </w:t>
      </w:r>
      <w:r w:rsidR="008454D1">
        <w:rPr>
          <w:spacing w:val="-2"/>
          <w:lang w:val="en-GB"/>
        </w:rPr>
        <w:t>the</w:t>
      </w:r>
      <w:r w:rsidR="00AA0283" w:rsidRPr="00F527F2">
        <w:rPr>
          <w:spacing w:val="-2"/>
          <w:lang w:val="en-GB"/>
        </w:rPr>
        <w:t xml:space="preserve"> Rights and Access </w:t>
      </w:r>
      <w:r w:rsidR="00E5200A" w:rsidRPr="00F527F2">
        <w:rPr>
          <w:spacing w:val="-2"/>
          <w:lang w:val="en-GB"/>
        </w:rPr>
        <w:t>G</w:t>
      </w:r>
      <w:r w:rsidR="00AA0283" w:rsidRPr="00F527F2">
        <w:rPr>
          <w:spacing w:val="-2"/>
          <w:lang w:val="en-GB"/>
        </w:rPr>
        <w:t xml:space="preserve">roup of the Ministry of Social Affairs. </w:t>
      </w:r>
      <w:r w:rsidR="000215D6" w:rsidRPr="00F527F2">
        <w:rPr>
          <w:spacing w:val="-2"/>
        </w:rPr>
        <w:t>Although the law was created to protect employees with disabilities, the law was never enforced despite several attempts by the NARPD to raise awareness of this issue</w:t>
      </w:r>
      <w:r w:rsidR="00AA0283" w:rsidRPr="00F527F2">
        <w:rPr>
          <w:spacing w:val="-2"/>
          <w:lang w:val="en-GB"/>
        </w:rPr>
        <w:t xml:space="preserve">. </w:t>
      </w:r>
    </w:p>
    <w:p w14:paraId="3E2FFBF1" w14:textId="77777777" w:rsidR="00AA0283" w:rsidRPr="009B3446" w:rsidRDefault="00AA0283" w:rsidP="00AA0283">
      <w:pPr>
        <w:pStyle w:val="BodyTextMain"/>
        <w:rPr>
          <w:sz w:val="20"/>
          <w:lang w:val="en-GB"/>
        </w:rPr>
      </w:pPr>
    </w:p>
    <w:p w14:paraId="28C248E4" w14:textId="42554108" w:rsidR="00AA0283" w:rsidRPr="00EA18B1" w:rsidRDefault="00AA0283" w:rsidP="006E61FA">
      <w:pPr>
        <w:pStyle w:val="BodyTextMain"/>
        <w:rPr>
          <w:rFonts w:eastAsiaTheme="minorEastAsia"/>
          <w:iCs/>
          <w:lang w:val="en-GB" w:eastAsia="zh-TW"/>
        </w:rPr>
      </w:pPr>
      <w:r w:rsidRPr="00EA18B1">
        <w:rPr>
          <w:lang w:val="en-GB"/>
        </w:rPr>
        <w:lastRenderedPageBreak/>
        <w:t xml:space="preserve">Due to insufficient funds, interventions by the ministry were minimal. In fact, the ministry failed to direct parents of visually impaired </w:t>
      </w:r>
      <w:r w:rsidR="00F60C8C">
        <w:rPr>
          <w:lang w:val="en-GB"/>
        </w:rPr>
        <w:t xml:space="preserve">children </w:t>
      </w:r>
      <w:r w:rsidRPr="00EA18B1">
        <w:rPr>
          <w:lang w:val="en-GB"/>
        </w:rPr>
        <w:t xml:space="preserve">to register their infants, </w:t>
      </w:r>
      <w:r w:rsidR="0001006C">
        <w:rPr>
          <w:lang w:val="en-GB"/>
        </w:rPr>
        <w:t xml:space="preserve">did not </w:t>
      </w:r>
      <w:r w:rsidRPr="00EA18B1">
        <w:rPr>
          <w:lang w:val="en-GB"/>
        </w:rPr>
        <w:t>educate the public about the potential of visually impaired</w:t>
      </w:r>
      <w:r w:rsidR="00F60C8C">
        <w:rPr>
          <w:lang w:val="en-GB"/>
        </w:rPr>
        <w:t xml:space="preserve"> individuals</w:t>
      </w:r>
      <w:r w:rsidRPr="00EA18B1">
        <w:rPr>
          <w:lang w:val="en-GB"/>
        </w:rPr>
        <w:t xml:space="preserve">, </w:t>
      </w:r>
      <w:r w:rsidR="0001006C">
        <w:rPr>
          <w:lang w:val="en-GB"/>
        </w:rPr>
        <w:t xml:space="preserve">and </w:t>
      </w:r>
      <w:r w:rsidR="00E5200A">
        <w:rPr>
          <w:lang w:val="en-GB"/>
        </w:rPr>
        <w:t>did not</w:t>
      </w:r>
      <w:r w:rsidR="0001006C" w:rsidRPr="00EA18B1">
        <w:rPr>
          <w:lang w:val="en-GB"/>
        </w:rPr>
        <w:t xml:space="preserve"> </w:t>
      </w:r>
      <w:r w:rsidRPr="00EA18B1">
        <w:rPr>
          <w:lang w:val="en-GB"/>
        </w:rPr>
        <w:t xml:space="preserve">award </w:t>
      </w:r>
      <w:r w:rsidR="0001006C">
        <w:rPr>
          <w:lang w:val="en-GB"/>
        </w:rPr>
        <w:t xml:space="preserve">any </w:t>
      </w:r>
      <w:r w:rsidRPr="00EA18B1">
        <w:rPr>
          <w:lang w:val="en-GB"/>
        </w:rPr>
        <w:t>supporting equipment. In particular, the impact of this insignificant involvement was accentuated in rural areas</w:t>
      </w:r>
      <w:r w:rsidR="00F60C8C">
        <w:rPr>
          <w:lang w:val="en-GB"/>
        </w:rPr>
        <w:t>,</w:t>
      </w:r>
      <w:r w:rsidRPr="00EA18B1">
        <w:rPr>
          <w:lang w:val="en-GB"/>
        </w:rPr>
        <w:t xml:space="preserve"> </w:t>
      </w:r>
      <w:r w:rsidR="00F60C8C">
        <w:rPr>
          <w:lang w:val="en-GB"/>
        </w:rPr>
        <w:t>where citizens</w:t>
      </w:r>
      <w:r w:rsidRPr="00EA18B1">
        <w:rPr>
          <w:lang w:val="en-GB"/>
        </w:rPr>
        <w:t xml:space="preserve"> received </w:t>
      </w:r>
      <w:r w:rsidR="00F60C8C">
        <w:rPr>
          <w:lang w:val="en-GB"/>
        </w:rPr>
        <w:t>fewer</w:t>
      </w:r>
      <w:r w:rsidR="00F60C8C" w:rsidRPr="00EA18B1">
        <w:rPr>
          <w:lang w:val="en-GB"/>
        </w:rPr>
        <w:t xml:space="preserve"> </w:t>
      </w:r>
      <w:r w:rsidRPr="00EA18B1">
        <w:rPr>
          <w:lang w:val="en-GB"/>
        </w:rPr>
        <w:t xml:space="preserve">education and employment opportunities. Up to 2017, the Lebanese infrastructure was not equipped to assist visually impaired </w:t>
      </w:r>
      <w:r w:rsidR="00F60C8C">
        <w:rPr>
          <w:lang w:val="en-GB"/>
        </w:rPr>
        <w:t xml:space="preserve">individuals </w:t>
      </w:r>
      <w:r w:rsidRPr="00EA18B1">
        <w:rPr>
          <w:lang w:val="en-GB"/>
        </w:rPr>
        <w:t xml:space="preserve">to navigate independently. For instance, local municipalities should have installed buzzers next to traffic lights, standardized buttons on elevators, and implemented accessible signage boards for </w:t>
      </w:r>
      <w:r w:rsidR="00F60C8C">
        <w:rPr>
          <w:lang w:val="en-GB"/>
        </w:rPr>
        <w:t>people who were</w:t>
      </w:r>
      <w:r w:rsidR="00F60C8C" w:rsidRPr="00EA18B1">
        <w:rPr>
          <w:lang w:val="en-GB"/>
        </w:rPr>
        <w:t xml:space="preserve"> </w:t>
      </w:r>
      <w:r w:rsidRPr="00EA18B1">
        <w:rPr>
          <w:lang w:val="en-GB"/>
        </w:rPr>
        <w:t xml:space="preserve">blind. </w:t>
      </w:r>
      <w:r w:rsidR="0001006C">
        <w:rPr>
          <w:lang w:val="en-GB"/>
        </w:rPr>
        <w:t>This neglect</w:t>
      </w:r>
      <w:r w:rsidRPr="00EA18B1">
        <w:rPr>
          <w:lang w:val="en-GB"/>
        </w:rPr>
        <w:t xml:space="preserve"> resulted in </w:t>
      </w:r>
      <w:r w:rsidR="00F60C8C">
        <w:rPr>
          <w:lang w:val="en-GB"/>
        </w:rPr>
        <w:t xml:space="preserve">people with </w:t>
      </w:r>
      <w:r w:rsidRPr="00EA18B1">
        <w:rPr>
          <w:lang w:val="en-GB"/>
        </w:rPr>
        <w:t xml:space="preserve">visual </w:t>
      </w:r>
      <w:r w:rsidR="00F60C8C" w:rsidRPr="00EA18B1">
        <w:rPr>
          <w:lang w:val="en-GB"/>
        </w:rPr>
        <w:t>impair</w:t>
      </w:r>
      <w:r w:rsidR="00F60C8C">
        <w:rPr>
          <w:lang w:val="en-GB"/>
        </w:rPr>
        <w:t>ments</w:t>
      </w:r>
      <w:r w:rsidR="00F60C8C" w:rsidRPr="00EA18B1">
        <w:rPr>
          <w:lang w:val="en-GB"/>
        </w:rPr>
        <w:t xml:space="preserve"> </w:t>
      </w:r>
      <w:r w:rsidR="0001006C">
        <w:rPr>
          <w:lang w:val="en-GB"/>
        </w:rPr>
        <w:t>lacking integration with</w:t>
      </w:r>
      <w:r w:rsidR="0001006C" w:rsidRPr="00EA18B1">
        <w:rPr>
          <w:lang w:val="en-GB"/>
        </w:rPr>
        <w:t xml:space="preserve"> </w:t>
      </w:r>
      <w:r w:rsidRPr="00EA18B1">
        <w:rPr>
          <w:lang w:val="en-GB"/>
        </w:rPr>
        <w:t>the</w:t>
      </w:r>
      <w:r w:rsidR="0001006C">
        <w:rPr>
          <w:lang w:val="en-GB"/>
        </w:rPr>
        <w:t>ir</w:t>
      </w:r>
      <w:r w:rsidRPr="00EA18B1">
        <w:rPr>
          <w:lang w:val="en-GB"/>
        </w:rPr>
        <w:t xml:space="preserve"> </w:t>
      </w:r>
      <w:r w:rsidR="0001006C" w:rsidRPr="00EA18B1">
        <w:rPr>
          <w:lang w:val="en-GB"/>
        </w:rPr>
        <w:t>communit</w:t>
      </w:r>
      <w:r w:rsidR="0001006C">
        <w:rPr>
          <w:lang w:val="en-GB"/>
        </w:rPr>
        <w:t>ies</w:t>
      </w:r>
      <w:r w:rsidRPr="00EA18B1">
        <w:rPr>
          <w:lang w:val="en-GB"/>
        </w:rPr>
        <w:t xml:space="preserve">. Moreover, many registered NFPs in Lebanon did not receive funding from the Ministry of Social Affairs. In June 2017, the Lebanese Institution for the Blind (LIB) posted on </w:t>
      </w:r>
      <w:r w:rsidR="00F60C8C">
        <w:rPr>
          <w:lang w:val="en-GB"/>
        </w:rPr>
        <w:t>its</w:t>
      </w:r>
      <w:r w:rsidR="00F60C8C" w:rsidRPr="00EA18B1">
        <w:rPr>
          <w:lang w:val="en-GB"/>
        </w:rPr>
        <w:t xml:space="preserve"> </w:t>
      </w:r>
      <w:r w:rsidRPr="00EA18B1">
        <w:rPr>
          <w:lang w:val="en-GB"/>
        </w:rPr>
        <w:t xml:space="preserve">website: </w:t>
      </w:r>
      <w:r w:rsidR="006E61FA">
        <w:rPr>
          <w:lang w:val="en-GB"/>
        </w:rPr>
        <w:t>“</w:t>
      </w:r>
      <w:r w:rsidRPr="00EA18B1">
        <w:rPr>
          <w:rFonts w:eastAsiaTheme="minorEastAsia"/>
          <w:iCs/>
          <w:lang w:val="en-GB" w:eastAsia="zh-TW"/>
        </w:rPr>
        <w:t>Yet, despite all the efforts put behind the support of LIB, the financial campaigns were insufficient to cover the growing needs and expenses of the institution given that all the services the institution offers are free of charge. To be noted that LIB did not receive yet any support from the Lebanese government.</w:t>
      </w:r>
      <w:r w:rsidR="006E61FA">
        <w:rPr>
          <w:rFonts w:eastAsiaTheme="minorEastAsia"/>
          <w:iCs/>
          <w:lang w:val="en-GB" w:eastAsia="zh-TW"/>
        </w:rPr>
        <w:t>”</w:t>
      </w:r>
      <w:r w:rsidRPr="00EA18B1">
        <w:rPr>
          <w:rFonts w:eastAsiaTheme="minorEastAsia"/>
          <w:iCs/>
          <w:vertAlign w:val="superscript"/>
          <w:lang w:val="en-GB" w:eastAsia="zh-TW"/>
        </w:rPr>
        <w:footnoteReference w:id="16"/>
      </w:r>
    </w:p>
    <w:p w14:paraId="2546C0ED" w14:textId="77777777" w:rsidR="00AA0283" w:rsidRPr="009B3446" w:rsidRDefault="00AA0283" w:rsidP="00AA0283">
      <w:pPr>
        <w:pStyle w:val="BodyTextMain"/>
        <w:rPr>
          <w:rFonts w:eastAsiaTheme="minorEastAsia"/>
          <w:iCs/>
          <w:sz w:val="18"/>
          <w:lang w:val="en-GB" w:eastAsia="zh-TW"/>
        </w:rPr>
      </w:pPr>
    </w:p>
    <w:p w14:paraId="2663FC25" w14:textId="77777777" w:rsidR="00AA0283" w:rsidRPr="009B3446" w:rsidRDefault="00AA0283" w:rsidP="00AA0283">
      <w:pPr>
        <w:pStyle w:val="BodyTextMain"/>
        <w:rPr>
          <w:rFonts w:eastAsiaTheme="minorEastAsia"/>
          <w:iCs/>
          <w:sz w:val="18"/>
          <w:lang w:val="en-GB" w:eastAsia="zh-TW"/>
        </w:rPr>
      </w:pPr>
    </w:p>
    <w:p w14:paraId="40731511" w14:textId="537D8A98" w:rsidR="00AA0283" w:rsidRPr="00EA18B1" w:rsidRDefault="00AA0283" w:rsidP="00AA0283">
      <w:pPr>
        <w:pStyle w:val="Casehead2"/>
        <w:rPr>
          <w:lang w:val="en-GB"/>
        </w:rPr>
      </w:pPr>
      <w:r w:rsidRPr="00EA18B1">
        <w:rPr>
          <w:lang w:val="en-GB"/>
        </w:rPr>
        <w:t>Ministry of Education and Higher Education</w:t>
      </w:r>
    </w:p>
    <w:p w14:paraId="19FBF689" w14:textId="77777777" w:rsidR="00AA0283" w:rsidRPr="009B3446" w:rsidRDefault="00AA0283" w:rsidP="00AA0283">
      <w:pPr>
        <w:pStyle w:val="BodyTextMain"/>
        <w:rPr>
          <w:sz w:val="20"/>
          <w:lang w:val="en-GB"/>
        </w:rPr>
      </w:pPr>
    </w:p>
    <w:p w14:paraId="722D9293" w14:textId="01C48AB0" w:rsidR="00AA0283" w:rsidRPr="00EA18B1" w:rsidRDefault="00AA0283" w:rsidP="00AA0283">
      <w:pPr>
        <w:pStyle w:val="BodyTextMain"/>
        <w:rPr>
          <w:lang w:val="en-GB"/>
        </w:rPr>
      </w:pPr>
      <w:r w:rsidRPr="00EA18B1">
        <w:rPr>
          <w:lang w:val="en-GB"/>
        </w:rPr>
        <w:t xml:space="preserve">The Ministry of Education and Higher Education (MEHE) was one of </w:t>
      </w:r>
      <w:r w:rsidR="00711065">
        <w:rPr>
          <w:lang w:val="en-GB"/>
        </w:rPr>
        <w:t>Lebanon’s</w:t>
      </w:r>
      <w:r w:rsidR="00711065" w:rsidRPr="00EA18B1">
        <w:rPr>
          <w:lang w:val="en-GB"/>
        </w:rPr>
        <w:t xml:space="preserve"> </w:t>
      </w:r>
      <w:r w:rsidRPr="00EA18B1">
        <w:rPr>
          <w:lang w:val="en-GB"/>
        </w:rPr>
        <w:t>most significant ministries in terms of size, budget</w:t>
      </w:r>
      <w:r w:rsidR="00711065">
        <w:rPr>
          <w:lang w:val="en-GB"/>
        </w:rPr>
        <w:t>,</w:t>
      </w:r>
      <w:r w:rsidRPr="00EA18B1">
        <w:rPr>
          <w:lang w:val="en-GB"/>
        </w:rPr>
        <w:t xml:space="preserve"> and responsibilities. In 2010, the MEHE managed a total of 1,365 schools, 38,723 teachers, and 285,399 students, along with 105 technical institutions accommodating 12,502 teachers and 37,317 students. The MEHE also administered the Lebanese University with its more than 50 branches, enrolling 72,813 students and employing </w:t>
      </w:r>
      <w:r w:rsidR="00711065">
        <w:rPr>
          <w:lang w:val="en-GB"/>
        </w:rPr>
        <w:t>more than</w:t>
      </w:r>
      <w:r w:rsidR="00711065" w:rsidRPr="00EA18B1">
        <w:rPr>
          <w:lang w:val="en-GB"/>
        </w:rPr>
        <w:t xml:space="preserve"> </w:t>
      </w:r>
      <w:r w:rsidRPr="00EA18B1">
        <w:rPr>
          <w:lang w:val="en-GB"/>
        </w:rPr>
        <w:t>7,000 professors.</w:t>
      </w:r>
      <w:r w:rsidRPr="00EA18B1">
        <w:rPr>
          <w:vertAlign w:val="superscript"/>
          <w:lang w:val="en-GB"/>
        </w:rPr>
        <w:footnoteReference w:id="17"/>
      </w:r>
    </w:p>
    <w:p w14:paraId="595D0311" w14:textId="77777777" w:rsidR="00AA0283" w:rsidRPr="009B3446" w:rsidRDefault="00AA0283" w:rsidP="00AA0283">
      <w:pPr>
        <w:pStyle w:val="BodyTextMain"/>
        <w:rPr>
          <w:sz w:val="20"/>
          <w:lang w:val="en-GB"/>
        </w:rPr>
      </w:pPr>
    </w:p>
    <w:p w14:paraId="604B9225" w14:textId="4EFD41CF" w:rsidR="00AA0283" w:rsidRPr="00EA18B1" w:rsidRDefault="00AA0283" w:rsidP="00AA0283">
      <w:pPr>
        <w:pStyle w:val="BodyTextMain"/>
        <w:rPr>
          <w:lang w:val="en-GB"/>
        </w:rPr>
      </w:pPr>
      <w:r w:rsidRPr="00EA18B1">
        <w:rPr>
          <w:lang w:val="en-GB"/>
        </w:rPr>
        <w:t xml:space="preserve">The </w:t>
      </w:r>
      <w:r w:rsidR="00711065">
        <w:rPr>
          <w:lang w:val="en-GB"/>
        </w:rPr>
        <w:t>MEHE</w:t>
      </w:r>
      <w:r w:rsidR="00711065" w:rsidRPr="00EA18B1">
        <w:rPr>
          <w:lang w:val="en-GB"/>
        </w:rPr>
        <w:t xml:space="preserve"> </w:t>
      </w:r>
      <w:r w:rsidRPr="00EA18B1">
        <w:rPr>
          <w:lang w:val="en-GB"/>
        </w:rPr>
        <w:t xml:space="preserve">aimed to initiate an inclusion program </w:t>
      </w:r>
      <w:r w:rsidR="00711065">
        <w:rPr>
          <w:lang w:val="en-GB"/>
        </w:rPr>
        <w:t xml:space="preserve">at public schools </w:t>
      </w:r>
      <w:r w:rsidRPr="00EA18B1">
        <w:rPr>
          <w:lang w:val="en-GB"/>
        </w:rPr>
        <w:t>for disabled</w:t>
      </w:r>
      <w:r w:rsidR="00711065">
        <w:rPr>
          <w:lang w:val="en-GB"/>
        </w:rPr>
        <w:t xml:space="preserve"> students</w:t>
      </w:r>
      <w:r w:rsidRPr="00EA18B1">
        <w:rPr>
          <w:lang w:val="en-GB"/>
        </w:rPr>
        <w:t xml:space="preserve">, including </w:t>
      </w:r>
      <w:r w:rsidR="00711065">
        <w:rPr>
          <w:lang w:val="en-GB"/>
        </w:rPr>
        <w:t>those who were</w:t>
      </w:r>
      <w:r w:rsidR="00711065" w:rsidRPr="00EA18B1">
        <w:rPr>
          <w:lang w:val="en-GB"/>
        </w:rPr>
        <w:t xml:space="preserve"> </w:t>
      </w:r>
      <w:r w:rsidRPr="00EA18B1">
        <w:rPr>
          <w:lang w:val="en-GB"/>
        </w:rPr>
        <w:t xml:space="preserve">visually impaired. However, the programs required funding, the development of an evaluation department, and the expertise to train school staff members and instructors. Thirteen years after the declaration of </w:t>
      </w:r>
      <w:r w:rsidRPr="00B32F8E">
        <w:rPr>
          <w:i/>
          <w:lang w:val="en-GB"/>
        </w:rPr>
        <w:t>Law 220/2000</w:t>
      </w:r>
      <w:r w:rsidRPr="00EA18B1">
        <w:rPr>
          <w:lang w:val="en-GB"/>
        </w:rPr>
        <w:t xml:space="preserve">, the MEHE delivered the essential funds to transform only five schools, each in a </w:t>
      </w:r>
      <w:r w:rsidR="000215D6">
        <w:rPr>
          <w:lang w:val="en-GB"/>
        </w:rPr>
        <w:t xml:space="preserve">different </w:t>
      </w:r>
      <w:r w:rsidRPr="00EA18B1">
        <w:rPr>
          <w:lang w:val="en-GB"/>
        </w:rPr>
        <w:t xml:space="preserve">governorate, to </w:t>
      </w:r>
      <w:r w:rsidR="00C27673">
        <w:rPr>
          <w:lang w:val="en-GB"/>
        </w:rPr>
        <w:t>make them</w:t>
      </w:r>
      <w:r w:rsidR="00C27673" w:rsidRPr="00EA18B1">
        <w:rPr>
          <w:lang w:val="en-GB"/>
        </w:rPr>
        <w:t xml:space="preserve"> </w:t>
      </w:r>
      <w:r w:rsidRPr="00EA18B1">
        <w:rPr>
          <w:lang w:val="en-GB"/>
        </w:rPr>
        <w:t>accessible for visually impaired</w:t>
      </w:r>
      <w:r w:rsidR="00711065">
        <w:rPr>
          <w:lang w:val="en-GB"/>
        </w:rPr>
        <w:t xml:space="preserve"> students</w:t>
      </w:r>
      <w:r w:rsidRPr="00EA18B1">
        <w:rPr>
          <w:lang w:val="en-GB"/>
        </w:rPr>
        <w:t>.</w:t>
      </w:r>
      <w:r w:rsidRPr="00EA18B1">
        <w:rPr>
          <w:vertAlign w:val="superscript"/>
          <w:lang w:val="en-GB"/>
        </w:rPr>
        <w:footnoteReference w:id="18"/>
      </w:r>
      <w:r w:rsidRPr="00EA18B1">
        <w:rPr>
          <w:lang w:val="en-GB"/>
        </w:rPr>
        <w:t xml:space="preserve"> </w:t>
      </w:r>
      <w:r w:rsidR="00C61B7C">
        <w:rPr>
          <w:lang w:val="en-GB"/>
        </w:rPr>
        <w:t>I</w:t>
      </w:r>
      <w:r w:rsidRPr="00EA18B1">
        <w:rPr>
          <w:lang w:val="en-GB"/>
        </w:rPr>
        <w:t xml:space="preserve">mplementation and integration </w:t>
      </w:r>
      <w:r w:rsidR="00C61B7C">
        <w:rPr>
          <w:lang w:val="en-GB"/>
        </w:rPr>
        <w:t>was</w:t>
      </w:r>
      <w:r w:rsidR="00C61B7C" w:rsidRPr="00EA18B1">
        <w:rPr>
          <w:lang w:val="en-GB"/>
        </w:rPr>
        <w:t xml:space="preserve"> </w:t>
      </w:r>
      <w:r w:rsidRPr="00EA18B1">
        <w:rPr>
          <w:lang w:val="en-GB"/>
        </w:rPr>
        <w:t>not initiate</w:t>
      </w:r>
      <w:r w:rsidR="00C61B7C">
        <w:rPr>
          <w:lang w:val="en-GB"/>
        </w:rPr>
        <w:t>d</w:t>
      </w:r>
      <w:r w:rsidRPr="00EA18B1">
        <w:rPr>
          <w:lang w:val="en-GB"/>
        </w:rPr>
        <w:t xml:space="preserve"> in the schools</w:t>
      </w:r>
      <w:r w:rsidR="00C61B7C">
        <w:rPr>
          <w:lang w:val="en-GB"/>
        </w:rPr>
        <w:t xml:space="preserve"> until 2017</w:t>
      </w:r>
      <w:r w:rsidRPr="00EA18B1">
        <w:rPr>
          <w:lang w:val="en-GB"/>
        </w:rPr>
        <w:t xml:space="preserve">. </w:t>
      </w:r>
    </w:p>
    <w:p w14:paraId="4E326FA8" w14:textId="77777777" w:rsidR="00AA0283" w:rsidRPr="009B3446" w:rsidRDefault="00AA0283" w:rsidP="00AA0283">
      <w:pPr>
        <w:pStyle w:val="BodyTextMain"/>
        <w:rPr>
          <w:sz w:val="18"/>
          <w:lang w:val="en-GB"/>
        </w:rPr>
      </w:pPr>
    </w:p>
    <w:p w14:paraId="3C0E6F06" w14:textId="77777777" w:rsidR="00AA0283" w:rsidRPr="009B3446" w:rsidRDefault="00AA0283" w:rsidP="00AA0283">
      <w:pPr>
        <w:pStyle w:val="BodyTextMain"/>
        <w:rPr>
          <w:sz w:val="18"/>
          <w:lang w:val="en-GB"/>
        </w:rPr>
      </w:pPr>
    </w:p>
    <w:p w14:paraId="7FF24E2E" w14:textId="77777777" w:rsidR="00AA0283" w:rsidRPr="00EA18B1" w:rsidRDefault="00AA0283" w:rsidP="00AA0283">
      <w:pPr>
        <w:pStyle w:val="Casehead2"/>
        <w:rPr>
          <w:lang w:val="en-GB"/>
        </w:rPr>
      </w:pPr>
      <w:r w:rsidRPr="00EA18B1">
        <w:rPr>
          <w:lang w:val="en-GB"/>
        </w:rPr>
        <w:t>Youth Association of the Blind</w:t>
      </w:r>
    </w:p>
    <w:p w14:paraId="0DAE25DD" w14:textId="77777777" w:rsidR="00AA0283" w:rsidRPr="009B3446" w:rsidRDefault="00AA0283" w:rsidP="00AA0283">
      <w:pPr>
        <w:pStyle w:val="BodyTextMain"/>
        <w:rPr>
          <w:sz w:val="20"/>
          <w:lang w:val="en-GB"/>
        </w:rPr>
      </w:pPr>
    </w:p>
    <w:p w14:paraId="6CEF392B" w14:textId="1B86A43E" w:rsidR="00AA0283" w:rsidRPr="00EA18B1" w:rsidRDefault="00AA0283" w:rsidP="00AA0283">
      <w:pPr>
        <w:pStyle w:val="BodyTextMain"/>
        <w:rPr>
          <w:lang w:val="en-GB"/>
        </w:rPr>
      </w:pPr>
      <w:r w:rsidRPr="00EA18B1">
        <w:rPr>
          <w:lang w:val="en-GB"/>
        </w:rPr>
        <w:t xml:space="preserve">Youth Association of the Blind (YAB), a Lebanese NFP, was founded in October 1988. With </w:t>
      </w:r>
      <w:r w:rsidR="00C61B7C" w:rsidRPr="00EA18B1">
        <w:rPr>
          <w:lang w:val="en-GB"/>
        </w:rPr>
        <w:t xml:space="preserve">visually impaired </w:t>
      </w:r>
      <w:r w:rsidR="00C61B7C">
        <w:rPr>
          <w:lang w:val="en-GB"/>
        </w:rPr>
        <w:t xml:space="preserve">individuals comprising </w:t>
      </w:r>
      <w:r w:rsidRPr="00EA18B1">
        <w:rPr>
          <w:lang w:val="en-GB"/>
        </w:rPr>
        <w:t xml:space="preserve">a majority of </w:t>
      </w:r>
      <w:r w:rsidR="00C61B7C">
        <w:rPr>
          <w:lang w:val="en-GB"/>
        </w:rPr>
        <w:t xml:space="preserve">its </w:t>
      </w:r>
      <w:r w:rsidRPr="00EA18B1">
        <w:rPr>
          <w:lang w:val="en-GB"/>
        </w:rPr>
        <w:t>staff and board, YAB worked to “</w:t>
      </w:r>
      <w:r w:rsidRPr="00EA18B1">
        <w:rPr>
          <w:iCs/>
          <w:lang w:val="en-GB"/>
        </w:rPr>
        <w:t>establish an inclusive society by ensuring the inclusion of the visually impaired at all levels and refusing all forms of isolation and discrimination</w:t>
      </w:r>
      <w:r w:rsidRPr="00EA18B1">
        <w:rPr>
          <w:lang w:val="en-GB"/>
        </w:rPr>
        <w:t>.”</w:t>
      </w:r>
      <w:r w:rsidRPr="00EA18B1">
        <w:rPr>
          <w:vertAlign w:val="superscript"/>
          <w:lang w:val="en-GB"/>
        </w:rPr>
        <w:footnoteReference w:id="19"/>
      </w:r>
    </w:p>
    <w:p w14:paraId="30711511" w14:textId="77777777" w:rsidR="00AA0283" w:rsidRPr="009B3446" w:rsidRDefault="00AA0283" w:rsidP="00AA0283">
      <w:pPr>
        <w:pStyle w:val="BodyTextMain"/>
        <w:rPr>
          <w:sz w:val="20"/>
          <w:lang w:val="en-GB"/>
        </w:rPr>
      </w:pPr>
    </w:p>
    <w:p w14:paraId="7D41FD1F" w14:textId="131FF6C2" w:rsidR="00AA0283" w:rsidRPr="00EA18B1" w:rsidRDefault="00AA0283" w:rsidP="00AA0283">
      <w:pPr>
        <w:pStyle w:val="BodyTextMain"/>
        <w:rPr>
          <w:lang w:val="en-GB"/>
        </w:rPr>
      </w:pPr>
      <w:r w:rsidRPr="00EA18B1">
        <w:rPr>
          <w:lang w:val="en-GB"/>
        </w:rPr>
        <w:t xml:space="preserve">Headquartered in Beirut, YAB established nationwide connections with governorates and </w:t>
      </w:r>
      <w:r w:rsidR="00C3726D">
        <w:rPr>
          <w:lang w:val="en-GB"/>
        </w:rPr>
        <w:t xml:space="preserve">their </w:t>
      </w:r>
      <w:r w:rsidRPr="00EA18B1">
        <w:rPr>
          <w:lang w:val="en-GB"/>
        </w:rPr>
        <w:t>visually impaired</w:t>
      </w:r>
      <w:r w:rsidR="00C61B7C">
        <w:rPr>
          <w:lang w:val="en-GB"/>
        </w:rPr>
        <w:t xml:space="preserve"> citizens</w:t>
      </w:r>
      <w:r w:rsidRPr="00EA18B1">
        <w:rPr>
          <w:lang w:val="en-GB"/>
        </w:rPr>
        <w:t>. YAB’s impact was nationally acknowledged</w:t>
      </w:r>
      <w:r w:rsidR="00C61B7C">
        <w:rPr>
          <w:lang w:val="en-GB"/>
        </w:rPr>
        <w:t>,</w:t>
      </w:r>
      <w:r w:rsidRPr="00EA18B1">
        <w:rPr>
          <w:lang w:val="en-GB"/>
        </w:rPr>
        <w:t xml:space="preserve"> as the NFP was hono</w:t>
      </w:r>
      <w:r w:rsidR="00C61B7C">
        <w:rPr>
          <w:lang w:val="en-GB"/>
        </w:rPr>
        <w:t>u</w:t>
      </w:r>
      <w:r w:rsidRPr="00EA18B1">
        <w:rPr>
          <w:lang w:val="en-GB"/>
        </w:rPr>
        <w:t xml:space="preserve">red </w:t>
      </w:r>
      <w:r w:rsidR="00C3726D">
        <w:rPr>
          <w:lang w:val="en-GB"/>
        </w:rPr>
        <w:t xml:space="preserve">with </w:t>
      </w:r>
      <w:r w:rsidRPr="00EA18B1">
        <w:rPr>
          <w:lang w:val="en-GB"/>
        </w:rPr>
        <w:t xml:space="preserve">multiple </w:t>
      </w:r>
      <w:r w:rsidR="00C3726D">
        <w:rPr>
          <w:lang w:val="en-GB"/>
        </w:rPr>
        <w:t>award</w:t>
      </w:r>
      <w:r w:rsidR="00C3726D" w:rsidRPr="00EA18B1">
        <w:rPr>
          <w:lang w:val="en-GB"/>
        </w:rPr>
        <w:t xml:space="preserve">s </w:t>
      </w:r>
      <w:r w:rsidRPr="00EA18B1">
        <w:rPr>
          <w:lang w:val="en-GB"/>
        </w:rPr>
        <w:t xml:space="preserve">and recognitions and was featured on local and regional TV shows, newspapers, and websites. Some of YAB’s objectives included integrating visually impaired </w:t>
      </w:r>
      <w:r w:rsidR="00C61B7C">
        <w:rPr>
          <w:lang w:val="en-GB"/>
        </w:rPr>
        <w:t xml:space="preserve">people </w:t>
      </w:r>
      <w:r w:rsidRPr="00EA18B1">
        <w:rPr>
          <w:lang w:val="en-GB"/>
        </w:rPr>
        <w:t>in family life, recreational activities, educational systems, and the labo</w:t>
      </w:r>
      <w:r w:rsidR="00C61B7C">
        <w:rPr>
          <w:lang w:val="en-GB"/>
        </w:rPr>
        <w:t>u</w:t>
      </w:r>
      <w:r w:rsidRPr="00EA18B1">
        <w:rPr>
          <w:lang w:val="en-GB"/>
        </w:rPr>
        <w:t>r market.</w:t>
      </w:r>
    </w:p>
    <w:p w14:paraId="074B0773" w14:textId="77777777" w:rsidR="009B3446" w:rsidRPr="009B3446" w:rsidRDefault="009B3446" w:rsidP="00AA0283">
      <w:pPr>
        <w:pStyle w:val="BodyTextMain"/>
        <w:rPr>
          <w:sz w:val="20"/>
          <w:lang w:val="en-GB"/>
        </w:rPr>
      </w:pPr>
    </w:p>
    <w:p w14:paraId="61876998" w14:textId="4350438F" w:rsidR="00AA0283" w:rsidRDefault="00AA0283" w:rsidP="00AA0283">
      <w:pPr>
        <w:pStyle w:val="BodyTextMain"/>
        <w:rPr>
          <w:lang w:val="en-GB"/>
        </w:rPr>
      </w:pPr>
      <w:r w:rsidRPr="00EA18B1">
        <w:rPr>
          <w:lang w:val="en-GB"/>
        </w:rPr>
        <w:lastRenderedPageBreak/>
        <w:t xml:space="preserve">As part of its educational program, YAB integrated </w:t>
      </w:r>
      <w:r w:rsidR="000215D6">
        <w:rPr>
          <w:lang w:val="en-GB"/>
        </w:rPr>
        <w:t>numerous</w:t>
      </w:r>
      <w:r w:rsidRPr="00EA18B1">
        <w:rPr>
          <w:lang w:val="en-GB"/>
        </w:rPr>
        <w:t xml:space="preserve"> visually impaired students in mainstream schools and </w:t>
      </w:r>
      <w:r w:rsidR="00C3726D">
        <w:rPr>
          <w:lang w:val="en-GB"/>
        </w:rPr>
        <w:t xml:space="preserve">arranged for </w:t>
      </w:r>
      <w:r w:rsidRPr="00EA18B1">
        <w:rPr>
          <w:lang w:val="en-GB"/>
        </w:rPr>
        <w:t>their textbooks</w:t>
      </w:r>
      <w:r w:rsidR="00C3726D">
        <w:rPr>
          <w:lang w:val="en-GB"/>
        </w:rPr>
        <w:t xml:space="preserve"> to be audio-recorded</w:t>
      </w:r>
      <w:r w:rsidRPr="00EA18B1">
        <w:rPr>
          <w:lang w:val="en-GB"/>
        </w:rPr>
        <w:t xml:space="preserve">. To diversify </w:t>
      </w:r>
      <w:r w:rsidR="00C3726D">
        <w:rPr>
          <w:lang w:val="en-GB"/>
        </w:rPr>
        <w:t>its</w:t>
      </w:r>
      <w:r w:rsidR="00C3726D" w:rsidRPr="00EA18B1">
        <w:rPr>
          <w:lang w:val="en-GB"/>
        </w:rPr>
        <w:t xml:space="preserve"> </w:t>
      </w:r>
      <w:r w:rsidRPr="00EA18B1">
        <w:rPr>
          <w:lang w:val="en-GB"/>
        </w:rPr>
        <w:t xml:space="preserve">sources of income, YAB hosted </w:t>
      </w:r>
      <w:r w:rsidR="00C61B7C">
        <w:rPr>
          <w:lang w:val="en-GB"/>
        </w:rPr>
        <w:t>Lebanon’s only</w:t>
      </w:r>
      <w:r w:rsidR="00C61B7C" w:rsidRPr="00EA18B1">
        <w:rPr>
          <w:lang w:val="en-GB"/>
        </w:rPr>
        <w:t xml:space="preserve"> </w:t>
      </w:r>
      <w:r w:rsidRPr="00EA18B1">
        <w:rPr>
          <w:lang w:val="en-GB"/>
        </w:rPr>
        <w:t xml:space="preserve">National Talking Library. Located in Beirut, the library provided recorded educational books and sources of information for a </w:t>
      </w:r>
      <w:r w:rsidR="00C3726D">
        <w:rPr>
          <w:lang w:val="en-GB"/>
        </w:rPr>
        <w:t>$</w:t>
      </w:r>
      <w:r w:rsidRPr="00EA18B1">
        <w:rPr>
          <w:lang w:val="en-GB"/>
        </w:rPr>
        <w:t>10 annual subscription fee.</w:t>
      </w:r>
    </w:p>
    <w:p w14:paraId="51D3F910" w14:textId="77777777" w:rsidR="00C61B7C" w:rsidRPr="009B3446" w:rsidRDefault="00C61B7C" w:rsidP="00AA0283">
      <w:pPr>
        <w:pStyle w:val="BodyTextMain"/>
        <w:rPr>
          <w:sz w:val="20"/>
          <w:lang w:val="en-GB"/>
        </w:rPr>
      </w:pPr>
    </w:p>
    <w:p w14:paraId="282C6C0A" w14:textId="6238EEA5" w:rsidR="00AA0283" w:rsidRPr="00EA18B1" w:rsidRDefault="00AA0283" w:rsidP="00AA0283">
      <w:pPr>
        <w:pStyle w:val="BodyTextMain"/>
        <w:rPr>
          <w:lang w:val="en-GB"/>
        </w:rPr>
      </w:pPr>
      <w:r w:rsidRPr="00EA18B1">
        <w:rPr>
          <w:lang w:val="en-GB"/>
        </w:rPr>
        <w:t>In 2008, YAB introduced</w:t>
      </w:r>
      <w:r w:rsidR="007D419B">
        <w:rPr>
          <w:lang w:val="en-GB"/>
        </w:rPr>
        <w:t xml:space="preserve"> </w:t>
      </w:r>
      <w:r w:rsidR="007D419B" w:rsidRPr="00EA18B1">
        <w:rPr>
          <w:lang w:val="en-GB"/>
        </w:rPr>
        <w:t>a rehabilitation program for visually impaired</w:t>
      </w:r>
      <w:r w:rsidR="007D419B">
        <w:rPr>
          <w:lang w:val="en-GB"/>
        </w:rPr>
        <w:t xml:space="preserve"> persons</w:t>
      </w:r>
      <w:r w:rsidRPr="00EA18B1">
        <w:rPr>
          <w:lang w:val="en-GB"/>
        </w:rPr>
        <w:t>, in partnership with Mercy</w:t>
      </w:r>
      <w:r w:rsidR="007D419B">
        <w:rPr>
          <w:lang w:val="en-GB"/>
        </w:rPr>
        <w:t xml:space="preserve"> </w:t>
      </w:r>
      <w:r w:rsidRPr="00EA18B1">
        <w:rPr>
          <w:lang w:val="en-GB"/>
        </w:rPr>
        <w:t xml:space="preserve">Corps and </w:t>
      </w:r>
      <w:r w:rsidR="00DF1F55">
        <w:rPr>
          <w:lang w:val="en-GB"/>
        </w:rPr>
        <w:t xml:space="preserve">the </w:t>
      </w:r>
      <w:r w:rsidRPr="00EA18B1">
        <w:rPr>
          <w:lang w:val="en-GB"/>
        </w:rPr>
        <w:t>U</w:t>
      </w:r>
      <w:r w:rsidR="007D419B">
        <w:rPr>
          <w:lang w:val="en-GB"/>
        </w:rPr>
        <w:t xml:space="preserve">nited </w:t>
      </w:r>
      <w:r w:rsidRPr="00EA18B1">
        <w:rPr>
          <w:lang w:val="en-GB"/>
        </w:rPr>
        <w:t>S</w:t>
      </w:r>
      <w:r w:rsidR="007D419B">
        <w:rPr>
          <w:lang w:val="en-GB"/>
        </w:rPr>
        <w:t xml:space="preserve">tates </w:t>
      </w:r>
      <w:r w:rsidRPr="00EA18B1">
        <w:rPr>
          <w:lang w:val="en-GB"/>
        </w:rPr>
        <w:t>A</w:t>
      </w:r>
      <w:r w:rsidR="007D419B">
        <w:rPr>
          <w:lang w:val="en-GB"/>
        </w:rPr>
        <w:t xml:space="preserve">gency for </w:t>
      </w:r>
      <w:r w:rsidRPr="00EA18B1">
        <w:rPr>
          <w:lang w:val="en-GB"/>
        </w:rPr>
        <w:t>I</w:t>
      </w:r>
      <w:r w:rsidR="007D419B">
        <w:rPr>
          <w:lang w:val="en-GB"/>
        </w:rPr>
        <w:t xml:space="preserve">nternational </w:t>
      </w:r>
      <w:r w:rsidRPr="00EA18B1">
        <w:rPr>
          <w:lang w:val="en-GB"/>
        </w:rPr>
        <w:t>D</w:t>
      </w:r>
      <w:r w:rsidR="007D419B">
        <w:rPr>
          <w:lang w:val="en-GB"/>
        </w:rPr>
        <w:t>evelopment</w:t>
      </w:r>
      <w:r w:rsidRPr="00EA18B1">
        <w:rPr>
          <w:lang w:val="en-GB"/>
        </w:rPr>
        <w:t xml:space="preserve">. </w:t>
      </w:r>
      <w:r w:rsidR="007D419B">
        <w:rPr>
          <w:lang w:val="en-GB"/>
        </w:rPr>
        <w:t xml:space="preserve">In an effort to break the stigma of visual impairment, </w:t>
      </w:r>
      <w:r w:rsidRPr="00EA18B1">
        <w:rPr>
          <w:lang w:val="en-GB"/>
        </w:rPr>
        <w:t xml:space="preserve">YAB also initiated the National Advocacy and Awareness Campaign through workshops and seminars </w:t>
      </w:r>
      <w:r w:rsidR="007D419B">
        <w:rPr>
          <w:lang w:val="en-GB"/>
        </w:rPr>
        <w:t>for</w:t>
      </w:r>
      <w:r w:rsidR="007D419B" w:rsidRPr="00EA18B1">
        <w:rPr>
          <w:lang w:val="en-GB"/>
        </w:rPr>
        <w:t xml:space="preserve"> </w:t>
      </w:r>
      <w:r w:rsidRPr="00EA18B1">
        <w:rPr>
          <w:lang w:val="en-GB"/>
        </w:rPr>
        <w:t xml:space="preserve">sighted </w:t>
      </w:r>
      <w:r w:rsidR="007D419B">
        <w:rPr>
          <w:lang w:val="en-GB"/>
        </w:rPr>
        <w:t>people</w:t>
      </w:r>
      <w:r w:rsidRPr="00EA18B1">
        <w:rPr>
          <w:lang w:val="en-GB"/>
        </w:rPr>
        <w:t xml:space="preserve">. In addition, YAB founded </w:t>
      </w:r>
      <w:r w:rsidR="008454D1">
        <w:rPr>
          <w:lang w:val="en-GB"/>
        </w:rPr>
        <w:t>the</w:t>
      </w:r>
      <w:r w:rsidRPr="00EA18B1">
        <w:rPr>
          <w:lang w:val="en-GB"/>
        </w:rPr>
        <w:t xml:space="preserve"> Blind Youth Club of Sports, which hosted chess, swimming, and soccer events</w:t>
      </w:r>
      <w:r w:rsidR="007D419B">
        <w:rPr>
          <w:lang w:val="en-GB"/>
        </w:rPr>
        <w:t>,</w:t>
      </w:r>
      <w:r w:rsidRPr="00EA18B1">
        <w:rPr>
          <w:lang w:val="en-GB"/>
        </w:rPr>
        <w:t xml:space="preserve"> and organized summer camps, radio shows, and trips to entertain </w:t>
      </w:r>
      <w:r w:rsidR="007D419B">
        <w:rPr>
          <w:lang w:val="en-GB"/>
        </w:rPr>
        <w:t xml:space="preserve">youth who were </w:t>
      </w:r>
      <w:r w:rsidRPr="00EA18B1">
        <w:rPr>
          <w:lang w:val="en-GB"/>
        </w:rPr>
        <w:t xml:space="preserve">visually impaired. </w:t>
      </w:r>
    </w:p>
    <w:p w14:paraId="4B398476" w14:textId="77777777" w:rsidR="00AA0283" w:rsidRPr="009B3446" w:rsidRDefault="00AA0283" w:rsidP="00AA0283">
      <w:pPr>
        <w:pStyle w:val="BodyTextMain"/>
        <w:rPr>
          <w:sz w:val="18"/>
          <w:lang w:val="en-GB"/>
        </w:rPr>
      </w:pPr>
    </w:p>
    <w:p w14:paraId="789B91FC" w14:textId="77777777" w:rsidR="00AA0283" w:rsidRPr="009B3446" w:rsidRDefault="00AA0283" w:rsidP="00AA0283">
      <w:pPr>
        <w:pStyle w:val="BodyTextMain"/>
        <w:rPr>
          <w:sz w:val="18"/>
          <w:lang w:val="en-GB"/>
        </w:rPr>
      </w:pPr>
    </w:p>
    <w:p w14:paraId="033C58B4" w14:textId="77777777" w:rsidR="00AA0283" w:rsidRPr="00EA18B1" w:rsidRDefault="00AA0283" w:rsidP="00AA0283">
      <w:pPr>
        <w:pStyle w:val="Casehead1"/>
        <w:rPr>
          <w:lang w:val="en-GB"/>
        </w:rPr>
      </w:pPr>
      <w:r w:rsidRPr="00EA18B1">
        <w:rPr>
          <w:lang w:val="en-GB"/>
        </w:rPr>
        <w:t>THE GERMINATION OF AN IDEA</w:t>
      </w:r>
    </w:p>
    <w:p w14:paraId="3D239116" w14:textId="77777777" w:rsidR="00AA0283" w:rsidRPr="009B3446" w:rsidRDefault="00AA0283" w:rsidP="00AA0283">
      <w:pPr>
        <w:pStyle w:val="BodyTextMain"/>
        <w:rPr>
          <w:sz w:val="20"/>
          <w:lang w:val="en-GB"/>
        </w:rPr>
      </w:pPr>
    </w:p>
    <w:p w14:paraId="1881CC78" w14:textId="6C1917EC" w:rsidR="00AA0283" w:rsidRPr="009B3446" w:rsidRDefault="00AA0283" w:rsidP="00AA0283">
      <w:pPr>
        <w:pStyle w:val="BodyTextMain"/>
        <w:rPr>
          <w:spacing w:val="-2"/>
          <w:lang w:val="en-GB"/>
        </w:rPr>
      </w:pPr>
      <w:r w:rsidRPr="009B3446">
        <w:rPr>
          <w:spacing w:val="-2"/>
          <w:lang w:val="en-GB"/>
        </w:rPr>
        <w:t>Minkara was a Lebanese</w:t>
      </w:r>
      <w:r w:rsidR="007D419B" w:rsidRPr="009B3446">
        <w:rPr>
          <w:spacing w:val="-2"/>
          <w:lang w:val="en-GB"/>
        </w:rPr>
        <w:t xml:space="preserve"> </w:t>
      </w:r>
      <w:r w:rsidRPr="009B3446">
        <w:rPr>
          <w:spacing w:val="-2"/>
          <w:lang w:val="en-GB"/>
        </w:rPr>
        <w:t xml:space="preserve">American </w:t>
      </w:r>
      <w:r w:rsidR="007D419B" w:rsidRPr="009B3446">
        <w:rPr>
          <w:spacing w:val="-2"/>
          <w:lang w:val="en-GB"/>
        </w:rPr>
        <w:t xml:space="preserve">woman </w:t>
      </w:r>
      <w:r w:rsidRPr="009B3446">
        <w:rPr>
          <w:spacing w:val="-2"/>
          <w:lang w:val="en-GB"/>
        </w:rPr>
        <w:t xml:space="preserve">who lost her vision at the age of seven. Living in Boston, Minkara had the necessary family and communal support to empower her to reach her potential, </w:t>
      </w:r>
      <w:r w:rsidR="003E527F" w:rsidRPr="009B3446">
        <w:rPr>
          <w:spacing w:val="-2"/>
          <w:lang w:val="en-GB"/>
        </w:rPr>
        <w:t>but i</w:t>
      </w:r>
      <w:r w:rsidR="00FA2ECB" w:rsidRPr="009B3446">
        <w:rPr>
          <w:spacing w:val="-2"/>
          <w:lang w:val="en-GB"/>
        </w:rPr>
        <w:t>t</w:t>
      </w:r>
      <w:r w:rsidR="003E527F" w:rsidRPr="009B3446">
        <w:rPr>
          <w:spacing w:val="-2"/>
          <w:lang w:val="en-GB"/>
        </w:rPr>
        <w:t xml:space="preserve"> was </w:t>
      </w:r>
      <w:r w:rsidRPr="009B3446">
        <w:rPr>
          <w:spacing w:val="-2"/>
          <w:lang w:val="en-GB"/>
        </w:rPr>
        <w:t xml:space="preserve">aid </w:t>
      </w:r>
      <w:r w:rsidR="003E527F" w:rsidRPr="009B3446">
        <w:rPr>
          <w:spacing w:val="-2"/>
          <w:lang w:val="en-GB"/>
        </w:rPr>
        <w:t xml:space="preserve">that </w:t>
      </w:r>
      <w:r w:rsidRPr="009B3446">
        <w:rPr>
          <w:spacing w:val="-2"/>
          <w:lang w:val="en-GB"/>
        </w:rPr>
        <w:t xml:space="preserve">she never sensed when visiting Lebanon. When pursuing her undergraduate studies </w:t>
      </w:r>
      <w:r w:rsidR="007D419B" w:rsidRPr="009B3446">
        <w:rPr>
          <w:spacing w:val="-2"/>
          <w:lang w:val="en-GB"/>
        </w:rPr>
        <w:t xml:space="preserve">at </w:t>
      </w:r>
      <w:r w:rsidRPr="009B3446">
        <w:rPr>
          <w:spacing w:val="-2"/>
          <w:lang w:val="en-GB"/>
        </w:rPr>
        <w:t xml:space="preserve">Wellesley College, Minkara applied </w:t>
      </w:r>
      <w:r w:rsidR="007D419B" w:rsidRPr="009B3446">
        <w:rPr>
          <w:spacing w:val="-2"/>
          <w:lang w:val="en-GB"/>
        </w:rPr>
        <w:t xml:space="preserve">for </w:t>
      </w:r>
      <w:r w:rsidRPr="009B3446">
        <w:rPr>
          <w:spacing w:val="-2"/>
          <w:lang w:val="en-GB"/>
        </w:rPr>
        <w:t>and received funding from the Clinton Foundation to initiate Camp Rafiqi. The camp engaged 39 Lebanese sighted and visually impaired students in a series of bonding activities and aimed to break stereotype</w:t>
      </w:r>
      <w:r w:rsidR="007D419B" w:rsidRPr="009B3446">
        <w:rPr>
          <w:spacing w:val="-2"/>
          <w:lang w:val="en-GB"/>
        </w:rPr>
        <w:t>s about visual impairment</w:t>
      </w:r>
      <w:r w:rsidRPr="009B3446">
        <w:rPr>
          <w:spacing w:val="-2"/>
          <w:lang w:val="en-GB"/>
        </w:rPr>
        <w:t>. Minkara acknowledged the positive impact and emphasized the need to develop such a connection. In 2011, Minkara founded ETI in the U</w:t>
      </w:r>
      <w:r w:rsidR="007D419B" w:rsidRPr="009B3446">
        <w:rPr>
          <w:spacing w:val="-2"/>
          <w:lang w:val="en-GB"/>
        </w:rPr>
        <w:t xml:space="preserve">nited </w:t>
      </w:r>
      <w:r w:rsidRPr="009B3446">
        <w:rPr>
          <w:spacing w:val="-2"/>
          <w:lang w:val="en-GB"/>
        </w:rPr>
        <w:t>S</w:t>
      </w:r>
      <w:r w:rsidR="007D419B" w:rsidRPr="009B3446">
        <w:rPr>
          <w:spacing w:val="-2"/>
          <w:lang w:val="en-GB"/>
        </w:rPr>
        <w:t>tates</w:t>
      </w:r>
      <w:r w:rsidRPr="009B3446">
        <w:rPr>
          <w:spacing w:val="-2"/>
          <w:lang w:val="en-GB"/>
        </w:rPr>
        <w:t xml:space="preserve"> and operated the programs in two </w:t>
      </w:r>
      <w:r w:rsidR="003E527F" w:rsidRPr="009B3446">
        <w:rPr>
          <w:spacing w:val="-2"/>
          <w:lang w:val="en-GB"/>
        </w:rPr>
        <w:t xml:space="preserve">Lebanese </w:t>
      </w:r>
      <w:r w:rsidRPr="009B3446">
        <w:rPr>
          <w:spacing w:val="-2"/>
          <w:lang w:val="en-GB"/>
        </w:rPr>
        <w:t>communities: Beirut, the capital, and Tripoli</w:t>
      </w:r>
      <w:r w:rsidR="005D5C60" w:rsidRPr="009B3446">
        <w:rPr>
          <w:spacing w:val="-2"/>
          <w:lang w:val="en-GB"/>
        </w:rPr>
        <w:t>,</w:t>
      </w:r>
      <w:r w:rsidRPr="009B3446">
        <w:rPr>
          <w:spacing w:val="-2"/>
          <w:lang w:val="en-GB"/>
        </w:rPr>
        <w:t xml:space="preserve"> </w:t>
      </w:r>
      <w:r w:rsidR="007D419B" w:rsidRPr="009B3446">
        <w:rPr>
          <w:spacing w:val="-2"/>
          <w:lang w:val="en-GB"/>
        </w:rPr>
        <w:t xml:space="preserve">Lebanon’s </w:t>
      </w:r>
      <w:r w:rsidR="005D5C60" w:rsidRPr="009B3446">
        <w:rPr>
          <w:spacing w:val="-2"/>
          <w:lang w:val="en-GB"/>
        </w:rPr>
        <w:t>second-largest</w:t>
      </w:r>
      <w:r w:rsidRPr="009B3446">
        <w:rPr>
          <w:spacing w:val="-2"/>
          <w:lang w:val="en-GB"/>
        </w:rPr>
        <w:t xml:space="preserve"> city. The ETI-US team began networking with academic institutions, other NFPs, and the public sector, but that was not enough. Minkara realized </w:t>
      </w:r>
      <w:r w:rsidR="005D5C60" w:rsidRPr="009B3446">
        <w:rPr>
          <w:spacing w:val="-2"/>
          <w:lang w:val="en-GB"/>
        </w:rPr>
        <w:t xml:space="preserve">afterwards </w:t>
      </w:r>
      <w:r w:rsidRPr="009B3446">
        <w:rPr>
          <w:spacing w:val="-2"/>
          <w:lang w:val="en-GB"/>
        </w:rPr>
        <w:t>the complexity of operating a</w:t>
      </w:r>
      <w:r w:rsidR="008A15B8" w:rsidRPr="009B3446">
        <w:rPr>
          <w:spacing w:val="-2"/>
          <w:lang w:val="en-GB"/>
        </w:rPr>
        <w:t>n</w:t>
      </w:r>
      <w:r w:rsidRPr="009B3446">
        <w:rPr>
          <w:spacing w:val="-2"/>
          <w:lang w:val="en-GB"/>
        </w:rPr>
        <w:t xml:space="preserve"> NFP, the difficulty of creating a systematic change, and the need to develop skills such as leadership and negotiation. As </w:t>
      </w:r>
      <w:r w:rsidR="00B24280" w:rsidRPr="009B3446">
        <w:rPr>
          <w:spacing w:val="-2"/>
          <w:lang w:val="en-GB"/>
        </w:rPr>
        <w:t>a result</w:t>
      </w:r>
      <w:r w:rsidRPr="009B3446">
        <w:rPr>
          <w:spacing w:val="-2"/>
          <w:lang w:val="en-GB"/>
        </w:rPr>
        <w:t>, Minkara pursue</w:t>
      </w:r>
      <w:r w:rsidR="007D5F8E" w:rsidRPr="009B3446">
        <w:rPr>
          <w:spacing w:val="-2"/>
          <w:lang w:val="en-GB"/>
        </w:rPr>
        <w:t>d</w:t>
      </w:r>
      <w:r w:rsidRPr="009B3446">
        <w:rPr>
          <w:spacing w:val="-2"/>
          <w:lang w:val="en-GB"/>
        </w:rPr>
        <w:t xml:space="preserve"> her graduate studies at Harvard University</w:t>
      </w:r>
      <w:r w:rsidR="007D5F8E" w:rsidRPr="009B3446">
        <w:rPr>
          <w:spacing w:val="-2"/>
          <w:lang w:val="en-GB"/>
        </w:rPr>
        <w:t>’s John F.</w:t>
      </w:r>
      <w:r w:rsidRPr="009B3446">
        <w:rPr>
          <w:spacing w:val="-2"/>
          <w:lang w:val="en-GB"/>
        </w:rPr>
        <w:t xml:space="preserve"> Kennedy School of Government while managing ETI. </w:t>
      </w:r>
    </w:p>
    <w:p w14:paraId="468DC90C" w14:textId="77777777" w:rsidR="00AA0283" w:rsidRPr="009B3446" w:rsidRDefault="00AA0283" w:rsidP="00AA0283">
      <w:pPr>
        <w:pStyle w:val="BodyTextMain"/>
        <w:rPr>
          <w:sz w:val="20"/>
          <w:lang w:val="en-GB"/>
        </w:rPr>
      </w:pPr>
    </w:p>
    <w:p w14:paraId="4866A6B4" w14:textId="69AF3D8F" w:rsidR="00AA0283" w:rsidRPr="00EA18B1" w:rsidRDefault="00E44B5A" w:rsidP="00AA0283">
      <w:pPr>
        <w:pStyle w:val="BodyTextMain"/>
        <w:rPr>
          <w:spacing w:val="-2"/>
          <w:lang w:val="en-GB"/>
        </w:rPr>
      </w:pPr>
      <w:r>
        <w:rPr>
          <w:spacing w:val="-2"/>
          <w:lang w:val="en-GB"/>
        </w:rPr>
        <w:t>In</w:t>
      </w:r>
      <w:r w:rsidR="00AA0283" w:rsidRPr="00EA18B1">
        <w:rPr>
          <w:spacing w:val="-2"/>
          <w:lang w:val="en-GB"/>
        </w:rPr>
        <w:t xml:space="preserve"> 2012, </w:t>
      </w:r>
      <w:r w:rsidR="007D5F8E">
        <w:rPr>
          <w:spacing w:val="-2"/>
          <w:lang w:val="en-GB"/>
        </w:rPr>
        <w:t xml:space="preserve">the </w:t>
      </w:r>
      <w:r w:rsidR="00AA0283" w:rsidRPr="00EA18B1">
        <w:rPr>
          <w:spacing w:val="-2"/>
          <w:lang w:val="en-GB"/>
        </w:rPr>
        <w:t>ETI-U</w:t>
      </w:r>
      <w:r w:rsidR="007D5F8E">
        <w:rPr>
          <w:spacing w:val="-2"/>
          <w:lang w:val="en-GB"/>
        </w:rPr>
        <w:t>.</w:t>
      </w:r>
      <w:r w:rsidR="00AA0283" w:rsidRPr="00EA18B1">
        <w:rPr>
          <w:spacing w:val="-2"/>
          <w:lang w:val="en-GB"/>
        </w:rPr>
        <w:t>S</w:t>
      </w:r>
      <w:r w:rsidR="007D5F8E">
        <w:rPr>
          <w:spacing w:val="-2"/>
          <w:lang w:val="en-GB"/>
        </w:rPr>
        <w:t>. team</w:t>
      </w:r>
      <w:r w:rsidR="00AA0283" w:rsidRPr="00EA18B1">
        <w:rPr>
          <w:spacing w:val="-2"/>
          <w:lang w:val="en-GB"/>
        </w:rPr>
        <w:t xml:space="preserve"> conducted a two-month outreach assessment in Lebanon. </w:t>
      </w:r>
      <w:r w:rsidR="007D5F8E">
        <w:rPr>
          <w:spacing w:val="-2"/>
          <w:lang w:val="en-GB"/>
        </w:rPr>
        <w:t xml:space="preserve">The </w:t>
      </w:r>
      <w:r w:rsidR="007D5F8E" w:rsidRPr="00EA18B1">
        <w:rPr>
          <w:spacing w:val="-2"/>
          <w:lang w:val="en-GB"/>
        </w:rPr>
        <w:t xml:space="preserve">programs operated again in Tripoli </w:t>
      </w:r>
      <w:r w:rsidR="00AA0283" w:rsidRPr="00EA18B1">
        <w:rPr>
          <w:spacing w:val="-2"/>
          <w:lang w:val="en-GB"/>
        </w:rPr>
        <w:t>in 2016</w:t>
      </w:r>
      <w:r w:rsidR="007D5F8E">
        <w:rPr>
          <w:spacing w:val="-2"/>
          <w:lang w:val="en-GB"/>
        </w:rPr>
        <w:t>,</w:t>
      </w:r>
      <w:r w:rsidR="00AA0283" w:rsidRPr="00EA18B1">
        <w:rPr>
          <w:spacing w:val="-2"/>
          <w:lang w:val="en-GB"/>
        </w:rPr>
        <w:t xml:space="preserve"> when the ETI-Lebanon team </w:t>
      </w:r>
      <w:r w:rsidR="007D5F8E">
        <w:rPr>
          <w:spacing w:val="-2"/>
          <w:lang w:val="en-GB"/>
        </w:rPr>
        <w:t xml:space="preserve">was </w:t>
      </w:r>
      <w:r w:rsidR="00AA0283" w:rsidRPr="00EA18B1">
        <w:rPr>
          <w:spacing w:val="-2"/>
          <w:lang w:val="en-GB"/>
        </w:rPr>
        <w:t>recruited. “We came across many sad and depressing stories</w:t>
      </w:r>
      <w:r w:rsidR="00FA2ECB">
        <w:rPr>
          <w:spacing w:val="-2"/>
          <w:lang w:val="en-GB"/>
        </w:rPr>
        <w:t>,</w:t>
      </w:r>
      <w:r w:rsidR="00AA0283" w:rsidRPr="00EA18B1">
        <w:rPr>
          <w:spacing w:val="-2"/>
          <w:lang w:val="en-GB"/>
        </w:rPr>
        <w:t xml:space="preserve">” Minkara claimed, “ranging from kids locked away in their homes to kids who never left their homes and parents abandoning their infants.” </w:t>
      </w:r>
    </w:p>
    <w:p w14:paraId="25161CF6" w14:textId="77777777" w:rsidR="00AA0283" w:rsidRPr="009B3446" w:rsidRDefault="00AA0283" w:rsidP="00AA0283">
      <w:pPr>
        <w:pStyle w:val="BodyTextMain"/>
        <w:rPr>
          <w:spacing w:val="-2"/>
          <w:sz w:val="20"/>
          <w:lang w:val="en-GB"/>
        </w:rPr>
      </w:pPr>
    </w:p>
    <w:p w14:paraId="5C61CD7A" w14:textId="16B7E15C" w:rsidR="00AA0283" w:rsidRPr="00EA18B1" w:rsidRDefault="00AA0283" w:rsidP="00AA0283">
      <w:pPr>
        <w:pStyle w:val="BodyTextMain"/>
        <w:rPr>
          <w:iCs/>
          <w:spacing w:val="-4"/>
          <w:lang w:val="en-GB"/>
        </w:rPr>
      </w:pPr>
      <w:r w:rsidRPr="00EA18B1">
        <w:rPr>
          <w:spacing w:val="-4"/>
          <w:lang w:val="en-GB"/>
        </w:rPr>
        <w:t xml:space="preserve">Given her dedication and arduous work, Minkara became internationally recognized as an advocate </w:t>
      </w:r>
      <w:r w:rsidR="007D5F8E">
        <w:rPr>
          <w:spacing w:val="-4"/>
          <w:lang w:val="en-GB"/>
        </w:rPr>
        <w:t>of</w:t>
      </w:r>
      <w:r w:rsidR="007D5F8E" w:rsidRPr="00EA18B1">
        <w:rPr>
          <w:spacing w:val="-4"/>
          <w:lang w:val="en-GB"/>
        </w:rPr>
        <w:t xml:space="preserve"> </w:t>
      </w:r>
      <w:r w:rsidRPr="00EA18B1">
        <w:rPr>
          <w:spacing w:val="-4"/>
          <w:lang w:val="en-GB"/>
        </w:rPr>
        <w:t xml:space="preserve">disability rights and was selected as a </w:t>
      </w:r>
      <w:r w:rsidRPr="006E61FA">
        <w:rPr>
          <w:i/>
          <w:spacing w:val="-4"/>
          <w:lang w:val="en-GB"/>
        </w:rPr>
        <w:t>Forbes</w:t>
      </w:r>
      <w:r w:rsidRPr="00EA18B1">
        <w:rPr>
          <w:spacing w:val="-4"/>
          <w:lang w:val="en-GB"/>
        </w:rPr>
        <w:t xml:space="preserve"> 30 </w:t>
      </w:r>
      <w:r w:rsidR="00471127">
        <w:rPr>
          <w:spacing w:val="-4"/>
          <w:lang w:val="en-GB"/>
        </w:rPr>
        <w:t>under</w:t>
      </w:r>
      <w:r w:rsidR="00471127" w:rsidRPr="00EA18B1">
        <w:rPr>
          <w:spacing w:val="-4"/>
          <w:lang w:val="en-GB"/>
        </w:rPr>
        <w:t xml:space="preserve"> </w:t>
      </w:r>
      <w:r w:rsidRPr="00EA18B1">
        <w:rPr>
          <w:spacing w:val="-4"/>
          <w:lang w:val="en-GB"/>
        </w:rPr>
        <w:t xml:space="preserve">30 </w:t>
      </w:r>
      <w:r w:rsidR="007D5F8E" w:rsidRPr="00EA18B1">
        <w:rPr>
          <w:spacing w:val="-4"/>
          <w:lang w:val="en-GB"/>
        </w:rPr>
        <w:t>honouree</w:t>
      </w:r>
      <w:r w:rsidRPr="00EA18B1">
        <w:rPr>
          <w:spacing w:val="-4"/>
          <w:lang w:val="en-GB"/>
        </w:rPr>
        <w:t xml:space="preserve">. Minkara also received the Emily Balch Peace and Justice Award, and the David Peace Project Certification in 2011. Minkara was featured on BBC Arabia and </w:t>
      </w:r>
      <w:r w:rsidR="000623E4">
        <w:rPr>
          <w:spacing w:val="-4"/>
          <w:lang w:val="en-GB"/>
        </w:rPr>
        <w:t xml:space="preserve">in </w:t>
      </w:r>
      <w:r w:rsidRPr="00EA18B1">
        <w:rPr>
          <w:spacing w:val="-4"/>
          <w:lang w:val="en-GB"/>
        </w:rPr>
        <w:t xml:space="preserve">the </w:t>
      </w:r>
      <w:r w:rsidRPr="00F5117C">
        <w:rPr>
          <w:i/>
          <w:spacing w:val="-4"/>
          <w:lang w:val="en-GB"/>
        </w:rPr>
        <w:t>Daily Star</w:t>
      </w:r>
      <w:r w:rsidR="008370A6">
        <w:rPr>
          <w:i/>
          <w:spacing w:val="-4"/>
          <w:lang w:val="en-GB"/>
        </w:rPr>
        <w:t xml:space="preserve"> </w:t>
      </w:r>
      <w:r w:rsidR="008370A6" w:rsidRPr="00F5117C">
        <w:rPr>
          <w:spacing w:val="-4"/>
          <w:lang w:val="en-GB"/>
        </w:rPr>
        <w:t>(Lebanon)</w:t>
      </w:r>
      <w:r w:rsidRPr="00F5117C">
        <w:rPr>
          <w:i/>
          <w:spacing w:val="-4"/>
          <w:lang w:val="en-GB"/>
        </w:rPr>
        <w:t xml:space="preserve"> </w:t>
      </w:r>
      <w:r w:rsidR="00173981" w:rsidRPr="00F5117C">
        <w:rPr>
          <w:spacing w:val="-4"/>
          <w:lang w:val="en-GB"/>
        </w:rPr>
        <w:t>n</w:t>
      </w:r>
      <w:r w:rsidRPr="008A604F">
        <w:rPr>
          <w:spacing w:val="-4"/>
          <w:lang w:val="en-GB"/>
        </w:rPr>
        <w:t xml:space="preserve">ewspaper </w:t>
      </w:r>
      <w:r w:rsidRPr="00EA18B1">
        <w:rPr>
          <w:spacing w:val="-4"/>
          <w:lang w:val="en-GB"/>
        </w:rPr>
        <w:t xml:space="preserve">as ETI’s mission tackled the dilemma of inclusion from a holistic perspective. According to Minkara, </w:t>
      </w:r>
      <w:r w:rsidRPr="00EA18B1">
        <w:rPr>
          <w:iCs/>
          <w:spacing w:val="-4"/>
          <w:lang w:val="en-GB"/>
        </w:rPr>
        <w:t>“All efforts in Lebanon addressed inclusion from one side placing an individual with disability in society, not realizing the need to break the stigma from the society’s side. Our programs brought everybody together, whether sighted or blind, to learn and teach one another.”</w:t>
      </w:r>
    </w:p>
    <w:p w14:paraId="2F149F6E" w14:textId="77777777" w:rsidR="00AA0283" w:rsidRPr="009B3446" w:rsidRDefault="00AA0283" w:rsidP="00AA0283">
      <w:pPr>
        <w:pStyle w:val="BodyTextMain"/>
        <w:rPr>
          <w:sz w:val="18"/>
          <w:lang w:val="en-GB"/>
        </w:rPr>
      </w:pPr>
    </w:p>
    <w:p w14:paraId="75D69241" w14:textId="77777777" w:rsidR="005E19C4" w:rsidRPr="009B3446" w:rsidRDefault="005E19C4" w:rsidP="00AA0283">
      <w:pPr>
        <w:pStyle w:val="BodyTextMain"/>
        <w:rPr>
          <w:sz w:val="18"/>
          <w:lang w:val="en-GB"/>
        </w:rPr>
      </w:pPr>
    </w:p>
    <w:p w14:paraId="21D438D6" w14:textId="77777777" w:rsidR="00AA0283" w:rsidRPr="00EA18B1" w:rsidRDefault="00AA0283" w:rsidP="006E61FA">
      <w:pPr>
        <w:pStyle w:val="Casehead1"/>
        <w:keepNext/>
        <w:rPr>
          <w:lang w:val="en-GB"/>
        </w:rPr>
      </w:pPr>
      <w:r w:rsidRPr="00EA18B1">
        <w:rPr>
          <w:lang w:val="en-GB"/>
        </w:rPr>
        <w:t>EMPOWERMENT THROUGH INTEGRATION</w:t>
      </w:r>
    </w:p>
    <w:p w14:paraId="659526F5" w14:textId="77777777" w:rsidR="00AA0283" w:rsidRPr="009B3446" w:rsidRDefault="00AA0283" w:rsidP="006E61FA">
      <w:pPr>
        <w:pStyle w:val="BodyTextMain"/>
        <w:keepNext/>
        <w:rPr>
          <w:sz w:val="20"/>
          <w:lang w:val="en-GB"/>
        </w:rPr>
      </w:pPr>
    </w:p>
    <w:p w14:paraId="26046E35" w14:textId="19B7A2B0" w:rsidR="00AA0283" w:rsidRPr="00EA18B1" w:rsidRDefault="00721C95" w:rsidP="006E61FA">
      <w:pPr>
        <w:pStyle w:val="BodyTextMain"/>
        <w:keepNext/>
        <w:rPr>
          <w:lang w:val="en-GB"/>
        </w:rPr>
      </w:pPr>
      <w:r>
        <w:rPr>
          <w:lang w:val="en-GB"/>
        </w:rPr>
        <w:t>ETI’s</w:t>
      </w:r>
      <w:r w:rsidR="00AA0283" w:rsidRPr="00EA18B1">
        <w:rPr>
          <w:lang w:val="en-GB"/>
        </w:rPr>
        <w:t xml:space="preserve"> vision </w:t>
      </w:r>
      <w:r>
        <w:rPr>
          <w:lang w:val="en-GB"/>
        </w:rPr>
        <w:t xml:space="preserve">was </w:t>
      </w:r>
      <w:r w:rsidR="00AA0283" w:rsidRPr="00EA18B1">
        <w:rPr>
          <w:lang w:val="en-GB"/>
        </w:rPr>
        <w:t xml:space="preserve">to “create a place that captures and builds on the value of inclusion of all regardless of disability,” </w:t>
      </w:r>
      <w:r>
        <w:rPr>
          <w:lang w:val="en-GB"/>
        </w:rPr>
        <w:t>and its</w:t>
      </w:r>
      <w:r w:rsidRPr="00EA18B1">
        <w:rPr>
          <w:lang w:val="en-GB"/>
        </w:rPr>
        <w:t xml:space="preserve"> </w:t>
      </w:r>
      <w:r w:rsidR="00AA0283" w:rsidRPr="00EA18B1">
        <w:rPr>
          <w:lang w:val="en-GB"/>
        </w:rPr>
        <w:t>top value was inclusion on all levels</w:t>
      </w:r>
      <w:r w:rsidR="004E48B1">
        <w:rPr>
          <w:lang w:val="en-GB"/>
        </w:rPr>
        <w:t>,</w:t>
      </w:r>
      <w:r w:rsidR="00AA0283" w:rsidRPr="00EA18B1">
        <w:rPr>
          <w:lang w:val="en-GB"/>
        </w:rPr>
        <w:t xml:space="preserve"> regardless of </w:t>
      </w:r>
      <w:r w:rsidRPr="00EA18B1">
        <w:rPr>
          <w:lang w:val="en-GB"/>
        </w:rPr>
        <w:t>ethnicit</w:t>
      </w:r>
      <w:r>
        <w:rPr>
          <w:lang w:val="en-GB"/>
        </w:rPr>
        <w:t>y</w:t>
      </w:r>
      <w:r w:rsidR="00AA0283" w:rsidRPr="00EA18B1">
        <w:rPr>
          <w:lang w:val="en-GB"/>
        </w:rPr>
        <w:t xml:space="preserve">, social status, racial background, gender identity, or financial </w:t>
      </w:r>
      <w:r w:rsidR="00885B18" w:rsidRPr="00EA18B1">
        <w:rPr>
          <w:lang w:val="en-GB"/>
        </w:rPr>
        <w:t>capabilit</w:t>
      </w:r>
      <w:r w:rsidR="00885B18">
        <w:rPr>
          <w:lang w:val="en-GB"/>
        </w:rPr>
        <w:t>y</w:t>
      </w:r>
      <w:r w:rsidR="00AA0283" w:rsidRPr="00EA18B1">
        <w:rPr>
          <w:lang w:val="en-GB"/>
        </w:rPr>
        <w:t xml:space="preserve">. Built on the ideology that every individual had something to contribute to society, Minkara believed that empowerment and inclusion were complementary, </w:t>
      </w:r>
      <w:r w:rsidR="00885B18">
        <w:rPr>
          <w:lang w:val="en-GB"/>
        </w:rPr>
        <w:t>and this belief</w:t>
      </w:r>
      <w:r>
        <w:rPr>
          <w:lang w:val="en-GB"/>
        </w:rPr>
        <w:t xml:space="preserve"> had led to</w:t>
      </w:r>
      <w:r w:rsidR="00AA0283" w:rsidRPr="00EA18B1">
        <w:rPr>
          <w:lang w:val="en-GB"/>
        </w:rPr>
        <w:t xml:space="preserve"> the organization</w:t>
      </w:r>
      <w:r>
        <w:rPr>
          <w:lang w:val="en-GB"/>
        </w:rPr>
        <w:t>’s</w:t>
      </w:r>
      <w:r w:rsidR="00AA0283" w:rsidRPr="00EA18B1">
        <w:rPr>
          <w:lang w:val="en-GB"/>
        </w:rPr>
        <w:t xml:space="preserve"> name. According to Minkara, “</w:t>
      </w:r>
      <w:r w:rsidR="00AA0283" w:rsidRPr="00EA18B1">
        <w:rPr>
          <w:iCs/>
          <w:lang w:val="en-GB"/>
        </w:rPr>
        <w:t xml:space="preserve">an individual </w:t>
      </w:r>
      <w:r w:rsidR="00AA0283" w:rsidRPr="00EA18B1">
        <w:rPr>
          <w:iCs/>
          <w:lang w:val="en-GB"/>
        </w:rPr>
        <w:lastRenderedPageBreak/>
        <w:t>cannot get integrated into the society without empowerment, and empowerment cannot be fully acquired when isolated from the community.</w:t>
      </w:r>
      <w:r w:rsidR="00AA0283" w:rsidRPr="00EA18B1">
        <w:rPr>
          <w:lang w:val="en-GB"/>
        </w:rPr>
        <w:t>”</w:t>
      </w:r>
    </w:p>
    <w:p w14:paraId="13049BA2" w14:textId="77777777" w:rsidR="00AA0283" w:rsidRPr="009B3446" w:rsidRDefault="00AA0283" w:rsidP="00AA0283">
      <w:pPr>
        <w:pStyle w:val="BodyTextMain"/>
        <w:rPr>
          <w:sz w:val="20"/>
          <w:lang w:val="en-GB"/>
        </w:rPr>
      </w:pPr>
    </w:p>
    <w:p w14:paraId="32D3480E" w14:textId="77777777" w:rsidR="00AA0283" w:rsidRPr="00EA18B1" w:rsidRDefault="00AA0283" w:rsidP="008044E0">
      <w:pPr>
        <w:pStyle w:val="Casehead2"/>
        <w:keepNext/>
        <w:rPr>
          <w:lang w:val="en-GB"/>
        </w:rPr>
      </w:pPr>
      <w:r w:rsidRPr="00EA18B1">
        <w:rPr>
          <w:lang w:val="en-GB"/>
        </w:rPr>
        <w:t>Programs</w:t>
      </w:r>
    </w:p>
    <w:p w14:paraId="6E800F62" w14:textId="77777777" w:rsidR="00AA0283" w:rsidRPr="009B3446" w:rsidRDefault="00AA0283" w:rsidP="008044E0">
      <w:pPr>
        <w:pStyle w:val="BodyTextMain"/>
        <w:keepNext/>
        <w:rPr>
          <w:sz w:val="20"/>
          <w:lang w:val="en-GB"/>
        </w:rPr>
      </w:pPr>
    </w:p>
    <w:p w14:paraId="41DB1BB0" w14:textId="23E543C0" w:rsidR="00AA0283" w:rsidRPr="00C53199" w:rsidRDefault="00AA0283" w:rsidP="008044E0">
      <w:pPr>
        <w:pStyle w:val="BodyTextMain"/>
        <w:keepNext/>
        <w:rPr>
          <w:spacing w:val="-4"/>
          <w:lang w:val="en-GB"/>
        </w:rPr>
      </w:pPr>
      <w:r w:rsidRPr="00C53199">
        <w:rPr>
          <w:spacing w:val="-4"/>
          <w:lang w:val="en-GB"/>
        </w:rPr>
        <w:t>Due to intense marginalization, ETI inaugurated two different yet complementary programs to initiate systemic change on both the individual and communal levels: Empowerment Programs and Integration Programs.</w:t>
      </w:r>
    </w:p>
    <w:p w14:paraId="0DC1F6CC" w14:textId="77777777" w:rsidR="00AA0283" w:rsidRPr="009B3446" w:rsidRDefault="00AA0283" w:rsidP="00AA0283">
      <w:pPr>
        <w:pStyle w:val="BodyTextMain"/>
        <w:rPr>
          <w:sz w:val="18"/>
          <w:lang w:val="en-GB"/>
        </w:rPr>
      </w:pPr>
    </w:p>
    <w:p w14:paraId="11B2D83C" w14:textId="77777777" w:rsidR="00885B18" w:rsidRPr="009B3446" w:rsidRDefault="00885B18" w:rsidP="00AA0283">
      <w:pPr>
        <w:pStyle w:val="BodyTextMain"/>
        <w:rPr>
          <w:sz w:val="18"/>
          <w:lang w:val="en-GB"/>
        </w:rPr>
      </w:pPr>
    </w:p>
    <w:p w14:paraId="1B2FA5BB" w14:textId="0C9001D9" w:rsidR="00885B18" w:rsidRDefault="00885B18" w:rsidP="006E61FA">
      <w:pPr>
        <w:pStyle w:val="Casehead3"/>
        <w:rPr>
          <w:lang w:val="en-GB"/>
        </w:rPr>
      </w:pPr>
      <w:r>
        <w:rPr>
          <w:lang w:val="en-GB"/>
        </w:rPr>
        <w:t>Empowerment Programs</w:t>
      </w:r>
    </w:p>
    <w:p w14:paraId="151E1EEF" w14:textId="77777777" w:rsidR="00885B18" w:rsidRPr="009B3446" w:rsidRDefault="00885B18" w:rsidP="00AA0283">
      <w:pPr>
        <w:pStyle w:val="BodyTextMain"/>
        <w:rPr>
          <w:sz w:val="20"/>
          <w:lang w:val="en-GB"/>
        </w:rPr>
      </w:pPr>
    </w:p>
    <w:p w14:paraId="6525AB00" w14:textId="78222CDD" w:rsidR="00AA0283" w:rsidRPr="00F527F2" w:rsidRDefault="00AA0283" w:rsidP="00AA0283">
      <w:pPr>
        <w:pStyle w:val="BodyTextMain"/>
        <w:rPr>
          <w:spacing w:val="-2"/>
          <w:lang w:val="en-GB"/>
        </w:rPr>
      </w:pPr>
      <w:r w:rsidRPr="00F527F2">
        <w:rPr>
          <w:spacing w:val="-2"/>
          <w:lang w:val="en-GB"/>
        </w:rPr>
        <w:t>Aiming to break the stigma</w:t>
      </w:r>
      <w:r w:rsidR="00F5117C">
        <w:rPr>
          <w:spacing w:val="-2"/>
          <w:lang w:val="en-GB"/>
        </w:rPr>
        <w:t xml:space="preserve"> attached to individuals who were visually impaired,</w:t>
      </w:r>
      <w:r w:rsidRPr="00F527F2">
        <w:rPr>
          <w:spacing w:val="-2"/>
          <w:lang w:val="en-GB"/>
        </w:rPr>
        <w:t xml:space="preserve"> Empowerment Programs (EP</w:t>
      </w:r>
      <w:r w:rsidR="00721C95" w:rsidRPr="00F527F2">
        <w:rPr>
          <w:spacing w:val="-2"/>
          <w:lang w:val="en-GB"/>
        </w:rPr>
        <w:t>s</w:t>
      </w:r>
      <w:r w:rsidRPr="00F527F2">
        <w:rPr>
          <w:spacing w:val="-2"/>
          <w:lang w:val="en-GB"/>
        </w:rPr>
        <w:t xml:space="preserve">) engaged </w:t>
      </w:r>
      <w:r w:rsidR="00885B18" w:rsidRPr="00F527F2">
        <w:rPr>
          <w:spacing w:val="-2"/>
          <w:lang w:val="en-GB"/>
        </w:rPr>
        <w:t>youth</w:t>
      </w:r>
      <w:r w:rsidR="00721C95" w:rsidRPr="00F527F2">
        <w:rPr>
          <w:spacing w:val="-2"/>
          <w:lang w:val="en-GB"/>
        </w:rPr>
        <w:t xml:space="preserve"> who were </w:t>
      </w:r>
      <w:r w:rsidRPr="00F527F2">
        <w:rPr>
          <w:spacing w:val="-2"/>
          <w:lang w:val="en-GB"/>
        </w:rPr>
        <w:t>visually impaired, their parents, and sighted volunteers in six consecutive programs (</w:t>
      </w:r>
      <w:r w:rsidR="00721C95" w:rsidRPr="00F527F2">
        <w:rPr>
          <w:spacing w:val="-2"/>
          <w:lang w:val="en-GB"/>
        </w:rPr>
        <w:t xml:space="preserve">see </w:t>
      </w:r>
      <w:r w:rsidRPr="00F527F2">
        <w:rPr>
          <w:spacing w:val="-2"/>
          <w:lang w:val="en-GB"/>
        </w:rPr>
        <w:t xml:space="preserve">Exhibit </w:t>
      </w:r>
      <w:r w:rsidR="000215D6" w:rsidRPr="00F527F2">
        <w:rPr>
          <w:spacing w:val="-2"/>
          <w:lang w:val="en-GB"/>
        </w:rPr>
        <w:t>3</w:t>
      </w:r>
      <w:r w:rsidRPr="00F527F2">
        <w:rPr>
          <w:spacing w:val="-2"/>
          <w:lang w:val="en-GB"/>
        </w:rPr>
        <w:t xml:space="preserve">). In 2017, EP chains operating in Beirut and Tripoli </w:t>
      </w:r>
      <w:r w:rsidR="00721C95" w:rsidRPr="00F527F2">
        <w:rPr>
          <w:spacing w:val="-2"/>
          <w:lang w:val="en-GB"/>
        </w:rPr>
        <w:t xml:space="preserve">were </w:t>
      </w:r>
      <w:r w:rsidRPr="00F527F2">
        <w:rPr>
          <w:spacing w:val="-2"/>
          <w:lang w:val="en-GB"/>
        </w:rPr>
        <w:t xml:space="preserve">expected to </w:t>
      </w:r>
      <w:r w:rsidR="000215D6" w:rsidRPr="00F527F2">
        <w:rPr>
          <w:spacing w:val="-2"/>
          <w:lang w:val="en-GB"/>
        </w:rPr>
        <w:t>influence</w:t>
      </w:r>
      <w:r w:rsidRPr="00F527F2">
        <w:rPr>
          <w:spacing w:val="-2"/>
          <w:lang w:val="en-GB"/>
        </w:rPr>
        <w:t xml:space="preserve"> 2,800 </w:t>
      </w:r>
      <w:r w:rsidR="000215D6" w:rsidRPr="00F527F2">
        <w:rPr>
          <w:spacing w:val="-2"/>
          <w:lang w:val="en-GB"/>
        </w:rPr>
        <w:t>direct and indirect beneficiaries</w:t>
      </w:r>
      <w:r w:rsidRPr="00F527F2">
        <w:rPr>
          <w:spacing w:val="-2"/>
          <w:lang w:val="en-GB"/>
        </w:rPr>
        <w:t xml:space="preserve">. The Volunteer Training </w:t>
      </w:r>
      <w:r w:rsidR="00885B18" w:rsidRPr="00F527F2">
        <w:rPr>
          <w:spacing w:val="-2"/>
          <w:lang w:val="en-GB"/>
        </w:rPr>
        <w:t>P</w:t>
      </w:r>
      <w:r w:rsidRPr="00F527F2">
        <w:rPr>
          <w:spacing w:val="-2"/>
          <w:lang w:val="en-GB"/>
        </w:rPr>
        <w:t xml:space="preserve">rogram, the first of </w:t>
      </w:r>
      <w:r w:rsidR="00721C95" w:rsidRPr="00F527F2">
        <w:rPr>
          <w:spacing w:val="-2"/>
          <w:lang w:val="en-GB"/>
        </w:rPr>
        <w:t xml:space="preserve">the </w:t>
      </w:r>
      <w:r w:rsidRPr="00F527F2">
        <w:rPr>
          <w:spacing w:val="-2"/>
          <w:lang w:val="en-GB"/>
        </w:rPr>
        <w:t>EP</w:t>
      </w:r>
      <w:r w:rsidR="00721C95" w:rsidRPr="00F527F2">
        <w:rPr>
          <w:spacing w:val="-2"/>
          <w:lang w:val="en-GB"/>
        </w:rPr>
        <w:t>s</w:t>
      </w:r>
      <w:r w:rsidRPr="00F527F2">
        <w:rPr>
          <w:spacing w:val="-2"/>
          <w:lang w:val="en-GB"/>
        </w:rPr>
        <w:t xml:space="preserve">, provided sighted </w:t>
      </w:r>
      <w:r w:rsidR="005F6828">
        <w:rPr>
          <w:spacing w:val="-2"/>
          <w:lang w:val="en-GB"/>
        </w:rPr>
        <w:t>high school</w:t>
      </w:r>
      <w:r w:rsidRPr="00F527F2">
        <w:rPr>
          <w:spacing w:val="-2"/>
          <w:lang w:val="en-GB"/>
        </w:rPr>
        <w:t xml:space="preserve"> and university students with the knowledge and skills </w:t>
      </w:r>
      <w:r w:rsidR="00721C95" w:rsidRPr="00F527F2">
        <w:rPr>
          <w:spacing w:val="-2"/>
          <w:lang w:val="en-GB"/>
        </w:rPr>
        <w:t xml:space="preserve">they needed </w:t>
      </w:r>
      <w:r w:rsidRPr="00F527F2">
        <w:rPr>
          <w:spacing w:val="-2"/>
          <w:lang w:val="en-GB"/>
        </w:rPr>
        <w:t xml:space="preserve">to interact </w:t>
      </w:r>
      <w:r w:rsidR="00721C95" w:rsidRPr="00F527F2">
        <w:rPr>
          <w:spacing w:val="-2"/>
          <w:lang w:val="en-GB"/>
        </w:rPr>
        <w:t xml:space="preserve">appropriately </w:t>
      </w:r>
      <w:r w:rsidRPr="00F527F2">
        <w:rPr>
          <w:spacing w:val="-2"/>
          <w:lang w:val="en-GB"/>
        </w:rPr>
        <w:t xml:space="preserve">with </w:t>
      </w:r>
      <w:r w:rsidR="00721C95" w:rsidRPr="00F527F2">
        <w:rPr>
          <w:spacing w:val="-2"/>
          <w:lang w:val="en-GB"/>
        </w:rPr>
        <w:t xml:space="preserve">people who were </w:t>
      </w:r>
      <w:r w:rsidRPr="00F527F2">
        <w:rPr>
          <w:spacing w:val="-2"/>
          <w:lang w:val="en-GB"/>
        </w:rPr>
        <w:t>visually impaired. Following that</w:t>
      </w:r>
      <w:r w:rsidR="00721C95" w:rsidRPr="00F527F2">
        <w:rPr>
          <w:spacing w:val="-2"/>
          <w:lang w:val="en-GB"/>
        </w:rPr>
        <w:t xml:space="preserve"> program</w:t>
      </w:r>
      <w:r w:rsidRPr="00F527F2">
        <w:rPr>
          <w:spacing w:val="-2"/>
          <w:lang w:val="en-GB"/>
        </w:rPr>
        <w:t xml:space="preserve">, ETI initiated </w:t>
      </w:r>
      <w:r w:rsidR="005F6828">
        <w:rPr>
          <w:spacing w:val="-2"/>
          <w:lang w:val="en-GB"/>
        </w:rPr>
        <w:t>the</w:t>
      </w:r>
      <w:r w:rsidR="005F6828" w:rsidRPr="00F527F2">
        <w:rPr>
          <w:spacing w:val="-2"/>
          <w:lang w:val="en-GB"/>
        </w:rPr>
        <w:t xml:space="preserve"> </w:t>
      </w:r>
      <w:r w:rsidRPr="00F527F2">
        <w:rPr>
          <w:spacing w:val="-2"/>
          <w:lang w:val="en-GB"/>
        </w:rPr>
        <w:t xml:space="preserve">Life Skills Program, an ongoing support program that introduced </w:t>
      </w:r>
      <w:r w:rsidR="00721C95" w:rsidRPr="00F527F2">
        <w:rPr>
          <w:spacing w:val="-2"/>
          <w:lang w:val="en-GB"/>
        </w:rPr>
        <w:t xml:space="preserve">people who were </w:t>
      </w:r>
      <w:r w:rsidRPr="00F527F2">
        <w:rPr>
          <w:spacing w:val="-2"/>
          <w:lang w:val="en-GB"/>
        </w:rPr>
        <w:t xml:space="preserve">blind and visually impaired </w:t>
      </w:r>
      <w:r w:rsidR="00721C95" w:rsidRPr="00F527F2">
        <w:rPr>
          <w:spacing w:val="-2"/>
          <w:lang w:val="en-GB"/>
        </w:rPr>
        <w:t xml:space="preserve">to </w:t>
      </w:r>
      <w:r w:rsidRPr="00F527F2">
        <w:rPr>
          <w:spacing w:val="-2"/>
          <w:lang w:val="en-GB"/>
        </w:rPr>
        <w:t xml:space="preserve">cooking, banking, technology, and other </w:t>
      </w:r>
      <w:r w:rsidR="00C51EA6">
        <w:rPr>
          <w:spacing w:val="-2"/>
          <w:lang w:val="en-GB"/>
        </w:rPr>
        <w:t>independent-living</w:t>
      </w:r>
      <w:r w:rsidRPr="00F527F2">
        <w:rPr>
          <w:spacing w:val="-2"/>
          <w:lang w:val="en-GB"/>
        </w:rPr>
        <w:t xml:space="preserve"> skills. ETI observed that the program was integral to </w:t>
      </w:r>
      <w:r w:rsidR="00C51EA6">
        <w:rPr>
          <w:spacing w:val="-2"/>
          <w:lang w:val="en-GB"/>
        </w:rPr>
        <w:t xml:space="preserve">building </w:t>
      </w:r>
      <w:r w:rsidR="00885B18" w:rsidRPr="00F527F2">
        <w:rPr>
          <w:spacing w:val="-2"/>
          <w:lang w:val="en-GB"/>
        </w:rPr>
        <w:t xml:space="preserve">both </w:t>
      </w:r>
      <w:r w:rsidRPr="00F527F2">
        <w:rPr>
          <w:spacing w:val="-2"/>
          <w:lang w:val="en-GB"/>
        </w:rPr>
        <w:t xml:space="preserve">confidence </w:t>
      </w:r>
      <w:r w:rsidR="00C51EA6">
        <w:rPr>
          <w:spacing w:val="-2"/>
          <w:lang w:val="en-GB"/>
        </w:rPr>
        <w:t xml:space="preserve">and a foundation for independence </w:t>
      </w:r>
      <w:r w:rsidR="00885B18" w:rsidRPr="00F527F2">
        <w:rPr>
          <w:spacing w:val="-2"/>
          <w:lang w:val="en-GB"/>
        </w:rPr>
        <w:t xml:space="preserve">in youth </w:t>
      </w:r>
      <w:r w:rsidR="004A7A01" w:rsidRPr="00F527F2">
        <w:rPr>
          <w:spacing w:val="-2"/>
          <w:lang w:val="en-GB"/>
        </w:rPr>
        <w:t xml:space="preserve">who were </w:t>
      </w:r>
      <w:r w:rsidRPr="00F527F2">
        <w:rPr>
          <w:spacing w:val="-2"/>
          <w:lang w:val="en-GB"/>
        </w:rPr>
        <w:t>visually impaired.</w:t>
      </w:r>
    </w:p>
    <w:p w14:paraId="711E165C" w14:textId="77777777" w:rsidR="00AA0283" w:rsidRPr="009B3446" w:rsidRDefault="00AA0283" w:rsidP="00AA0283">
      <w:pPr>
        <w:pStyle w:val="BodyTextMain"/>
        <w:rPr>
          <w:sz w:val="20"/>
          <w:lang w:val="en-GB"/>
        </w:rPr>
      </w:pPr>
    </w:p>
    <w:p w14:paraId="2A4CAED3" w14:textId="3309F194" w:rsidR="00AA0283" w:rsidRPr="00EA18B1" w:rsidRDefault="00AA0283" w:rsidP="00AA0283">
      <w:pPr>
        <w:pStyle w:val="BodyTextMain"/>
        <w:rPr>
          <w:lang w:val="en-GB"/>
        </w:rPr>
      </w:pPr>
      <w:r w:rsidRPr="00EA18B1">
        <w:rPr>
          <w:lang w:val="en-GB"/>
        </w:rPr>
        <w:t xml:space="preserve">Camp Rafiqi was a two-week camp that gathered </w:t>
      </w:r>
      <w:r w:rsidR="004A7A01">
        <w:rPr>
          <w:lang w:val="en-GB"/>
        </w:rPr>
        <w:t>both</w:t>
      </w:r>
      <w:r w:rsidR="004A7A01" w:rsidRPr="00EA18B1">
        <w:rPr>
          <w:lang w:val="en-GB"/>
        </w:rPr>
        <w:t xml:space="preserve"> </w:t>
      </w:r>
      <w:r w:rsidRPr="00EA18B1">
        <w:rPr>
          <w:lang w:val="en-GB"/>
        </w:rPr>
        <w:t xml:space="preserve">sighted </w:t>
      </w:r>
      <w:r w:rsidR="004A7A01">
        <w:rPr>
          <w:lang w:val="en-GB"/>
        </w:rPr>
        <w:t xml:space="preserve">campers </w:t>
      </w:r>
      <w:r w:rsidRPr="00EA18B1">
        <w:rPr>
          <w:lang w:val="en-GB"/>
        </w:rPr>
        <w:t xml:space="preserve">and </w:t>
      </w:r>
      <w:r w:rsidR="00C51EA6">
        <w:rPr>
          <w:lang w:val="en-GB"/>
        </w:rPr>
        <w:t xml:space="preserve">campers who were </w:t>
      </w:r>
      <w:r w:rsidRPr="00EA18B1">
        <w:rPr>
          <w:lang w:val="en-GB"/>
        </w:rPr>
        <w:t xml:space="preserve">visually impaired in a recreational camp setting. Camp Rafiqi, which translated to Camp of My Friend in Arabic, permitted </w:t>
      </w:r>
      <w:r w:rsidR="004A7A01">
        <w:rPr>
          <w:lang w:val="en-GB"/>
        </w:rPr>
        <w:t xml:space="preserve">people who were </w:t>
      </w:r>
      <w:r w:rsidRPr="00EA18B1">
        <w:rPr>
          <w:lang w:val="en-GB"/>
        </w:rPr>
        <w:t xml:space="preserve">visually impaired to apply their newly acquired skills. </w:t>
      </w:r>
      <w:r w:rsidR="004A7A01">
        <w:rPr>
          <w:lang w:val="en-GB"/>
        </w:rPr>
        <w:t>By</w:t>
      </w:r>
      <w:r w:rsidR="004A7A01" w:rsidRPr="00EA18B1">
        <w:rPr>
          <w:lang w:val="en-GB"/>
        </w:rPr>
        <w:t xml:space="preserve"> </w:t>
      </w:r>
      <w:r w:rsidRPr="00EA18B1">
        <w:rPr>
          <w:lang w:val="en-GB"/>
        </w:rPr>
        <w:t xml:space="preserve">integrating </w:t>
      </w:r>
      <w:r w:rsidR="004A7A01">
        <w:rPr>
          <w:lang w:val="en-GB"/>
        </w:rPr>
        <w:t>people who were</w:t>
      </w:r>
      <w:r w:rsidR="004A7A01" w:rsidRPr="00EA18B1">
        <w:rPr>
          <w:lang w:val="en-GB"/>
        </w:rPr>
        <w:t xml:space="preserve"> </w:t>
      </w:r>
      <w:r w:rsidRPr="00EA18B1">
        <w:rPr>
          <w:lang w:val="en-GB"/>
        </w:rPr>
        <w:t xml:space="preserve">sighted into activities of mutual interest with </w:t>
      </w:r>
      <w:r w:rsidR="004A7A01">
        <w:rPr>
          <w:lang w:val="en-GB"/>
        </w:rPr>
        <w:t>people who were</w:t>
      </w:r>
      <w:r w:rsidR="004A7A01" w:rsidRPr="00EA18B1">
        <w:rPr>
          <w:lang w:val="en-GB"/>
        </w:rPr>
        <w:t xml:space="preserve"> </w:t>
      </w:r>
      <w:r w:rsidRPr="00EA18B1">
        <w:rPr>
          <w:lang w:val="en-GB"/>
        </w:rPr>
        <w:t>visually impaired, both groups fostered a sense of shared learning, dialogue, stronger relationships, and inclusion.</w:t>
      </w:r>
    </w:p>
    <w:p w14:paraId="5ADBA19A" w14:textId="77777777" w:rsidR="00AA0283" w:rsidRPr="009B3446" w:rsidRDefault="00AA0283" w:rsidP="00AA0283">
      <w:pPr>
        <w:pStyle w:val="BodyTextMain"/>
        <w:rPr>
          <w:sz w:val="20"/>
          <w:lang w:val="en-GB"/>
        </w:rPr>
      </w:pPr>
    </w:p>
    <w:p w14:paraId="3F5E3130" w14:textId="7C892083" w:rsidR="00AA0283" w:rsidRPr="00F527F2" w:rsidRDefault="00AA0283" w:rsidP="00AA0283">
      <w:pPr>
        <w:pStyle w:val="BodyTextMain"/>
        <w:rPr>
          <w:spacing w:val="-2"/>
          <w:lang w:val="en-GB"/>
        </w:rPr>
      </w:pPr>
      <w:r w:rsidRPr="00F527F2">
        <w:rPr>
          <w:spacing w:val="-2"/>
          <w:lang w:val="en-GB"/>
        </w:rPr>
        <w:t xml:space="preserve">The Social Project Program combined </w:t>
      </w:r>
      <w:r w:rsidR="004A7A01" w:rsidRPr="00F527F2">
        <w:rPr>
          <w:spacing w:val="-2"/>
          <w:lang w:val="en-GB"/>
        </w:rPr>
        <w:t xml:space="preserve">individuals who were </w:t>
      </w:r>
      <w:r w:rsidRPr="00F527F2">
        <w:rPr>
          <w:spacing w:val="-2"/>
          <w:lang w:val="en-GB"/>
        </w:rPr>
        <w:t>sighted and the</w:t>
      </w:r>
      <w:r w:rsidR="004A7A01" w:rsidRPr="00F527F2">
        <w:rPr>
          <w:spacing w:val="-2"/>
          <w:lang w:val="en-GB"/>
        </w:rPr>
        <w:t>ir</w:t>
      </w:r>
      <w:r w:rsidRPr="00F527F2">
        <w:rPr>
          <w:spacing w:val="-2"/>
          <w:lang w:val="en-GB"/>
        </w:rPr>
        <w:t xml:space="preserve"> visually impaired </w:t>
      </w:r>
      <w:r w:rsidR="004A7A01" w:rsidRPr="00F527F2">
        <w:rPr>
          <w:spacing w:val="-2"/>
          <w:lang w:val="en-GB"/>
        </w:rPr>
        <w:t xml:space="preserve">counterparts </w:t>
      </w:r>
      <w:r w:rsidRPr="00F527F2">
        <w:rPr>
          <w:spacing w:val="-2"/>
          <w:lang w:val="en-GB"/>
        </w:rPr>
        <w:t xml:space="preserve">in a </w:t>
      </w:r>
      <w:r w:rsidR="004A7A01" w:rsidRPr="00F527F2">
        <w:rPr>
          <w:spacing w:val="-2"/>
          <w:lang w:val="en-GB"/>
        </w:rPr>
        <w:t>three- to</w:t>
      </w:r>
      <w:r w:rsidRPr="00F527F2">
        <w:rPr>
          <w:spacing w:val="-2"/>
          <w:lang w:val="en-GB"/>
        </w:rPr>
        <w:t xml:space="preserve"> </w:t>
      </w:r>
      <w:r w:rsidR="004A7A01" w:rsidRPr="00F527F2">
        <w:rPr>
          <w:spacing w:val="-2"/>
          <w:lang w:val="en-GB"/>
        </w:rPr>
        <w:t>six-</w:t>
      </w:r>
      <w:r w:rsidRPr="00F527F2">
        <w:rPr>
          <w:spacing w:val="-2"/>
          <w:lang w:val="en-GB"/>
        </w:rPr>
        <w:t xml:space="preserve">month project that served the community. ETI introduced the concept of community service through working with municipalities on civic projects. Through such an activity, all youth conceded that everyone could contribute to the community in their own distinctive way. When the community projects were finalized, ETI invited local government representatives, NFPs, sponsors, and program participants to disseminate the achievements. Through sharing ETI’s mission and achievements at </w:t>
      </w:r>
      <w:r w:rsidR="004A7A01" w:rsidRPr="00F527F2">
        <w:rPr>
          <w:spacing w:val="-2"/>
          <w:lang w:val="en-GB"/>
        </w:rPr>
        <w:t>t</w:t>
      </w:r>
      <w:r w:rsidRPr="00F527F2">
        <w:rPr>
          <w:spacing w:val="-2"/>
          <w:lang w:val="en-GB"/>
        </w:rPr>
        <w:t xml:space="preserve">he </w:t>
      </w:r>
      <w:r w:rsidR="004A7A01" w:rsidRPr="00F527F2">
        <w:rPr>
          <w:spacing w:val="-2"/>
          <w:lang w:val="en-GB"/>
        </w:rPr>
        <w:t>c</w:t>
      </w:r>
      <w:r w:rsidRPr="00F527F2">
        <w:rPr>
          <w:spacing w:val="-2"/>
          <w:lang w:val="en-GB"/>
        </w:rPr>
        <w:t xml:space="preserve">ommunity </w:t>
      </w:r>
      <w:r w:rsidR="004A7A01" w:rsidRPr="00F527F2">
        <w:rPr>
          <w:spacing w:val="-2"/>
          <w:lang w:val="en-GB"/>
        </w:rPr>
        <w:t>c</w:t>
      </w:r>
      <w:r w:rsidRPr="00F527F2">
        <w:rPr>
          <w:spacing w:val="-2"/>
          <w:lang w:val="en-GB"/>
        </w:rPr>
        <w:t>elebration, ETI aimed to create a ripple effect</w:t>
      </w:r>
      <w:r w:rsidR="007B6328" w:rsidRPr="00F527F2">
        <w:rPr>
          <w:spacing w:val="-2"/>
          <w:lang w:val="en-GB"/>
        </w:rPr>
        <w:t>,</w:t>
      </w:r>
      <w:r w:rsidRPr="00F527F2">
        <w:rPr>
          <w:spacing w:val="-2"/>
          <w:lang w:val="en-GB"/>
        </w:rPr>
        <w:t xml:space="preserve"> </w:t>
      </w:r>
      <w:r w:rsidR="007B6328" w:rsidRPr="00F527F2">
        <w:rPr>
          <w:spacing w:val="-2"/>
          <w:lang w:val="en-GB"/>
        </w:rPr>
        <w:t>whereby</w:t>
      </w:r>
      <w:r w:rsidRPr="00F527F2">
        <w:rPr>
          <w:spacing w:val="-2"/>
          <w:lang w:val="en-GB"/>
        </w:rPr>
        <w:t xml:space="preserve"> stakeholders </w:t>
      </w:r>
      <w:r w:rsidR="007B6328" w:rsidRPr="00F527F2">
        <w:rPr>
          <w:spacing w:val="-2"/>
          <w:lang w:val="en-GB"/>
        </w:rPr>
        <w:t xml:space="preserve">applied </w:t>
      </w:r>
      <w:r w:rsidRPr="00F527F2">
        <w:rPr>
          <w:spacing w:val="-2"/>
          <w:lang w:val="en-GB"/>
        </w:rPr>
        <w:t xml:space="preserve">the mission to their daily lives. </w:t>
      </w:r>
    </w:p>
    <w:p w14:paraId="1B91C21A" w14:textId="77777777" w:rsidR="00AA0283" w:rsidRPr="009B3446" w:rsidRDefault="00AA0283" w:rsidP="00AA0283">
      <w:pPr>
        <w:pStyle w:val="BodyTextMain"/>
        <w:rPr>
          <w:sz w:val="20"/>
          <w:lang w:val="en-GB"/>
        </w:rPr>
      </w:pPr>
    </w:p>
    <w:p w14:paraId="64B63A0E" w14:textId="1F857BA8" w:rsidR="007B6328" w:rsidRDefault="007B6328" w:rsidP="00DF07D0">
      <w:pPr>
        <w:pStyle w:val="BodyTextMain"/>
        <w:rPr>
          <w:lang w:val="en-GB"/>
        </w:rPr>
      </w:pPr>
      <w:r w:rsidRPr="00EA18B1">
        <w:rPr>
          <w:lang w:val="en-GB"/>
        </w:rPr>
        <w:t xml:space="preserve">Meanwhile, ETI provided </w:t>
      </w:r>
      <w:r>
        <w:rPr>
          <w:lang w:val="en-GB"/>
        </w:rPr>
        <w:t xml:space="preserve">the </w:t>
      </w:r>
      <w:r w:rsidRPr="00EA18B1">
        <w:rPr>
          <w:lang w:val="en-GB"/>
        </w:rPr>
        <w:t xml:space="preserve">parents of </w:t>
      </w:r>
      <w:r>
        <w:rPr>
          <w:lang w:val="en-GB"/>
        </w:rPr>
        <w:t>children who were</w:t>
      </w:r>
      <w:r w:rsidRPr="00EA18B1">
        <w:rPr>
          <w:lang w:val="en-GB"/>
        </w:rPr>
        <w:t xml:space="preserve"> visually impaired with a four-day workshop. The Parents Workshop targeted both parents of each visually impaired child. The workshop aimed to broaden parents’ awareness </w:t>
      </w:r>
      <w:r>
        <w:rPr>
          <w:lang w:val="en-GB"/>
        </w:rPr>
        <w:t>of</w:t>
      </w:r>
      <w:r w:rsidRPr="00EA18B1">
        <w:rPr>
          <w:lang w:val="en-GB"/>
        </w:rPr>
        <w:t xml:space="preserve"> visual impairment</w:t>
      </w:r>
      <w:r>
        <w:rPr>
          <w:lang w:val="en-GB"/>
        </w:rPr>
        <w:t>s</w:t>
      </w:r>
      <w:r w:rsidRPr="00EA18B1">
        <w:rPr>
          <w:lang w:val="en-GB"/>
        </w:rPr>
        <w:t>, create a sense of sympathy with one another, and define the social barriers that defied the empowerment of their children.</w:t>
      </w:r>
      <w:r w:rsidR="00FD77D4">
        <w:rPr>
          <w:lang w:val="en-GB"/>
        </w:rPr>
        <w:t xml:space="preserve"> </w:t>
      </w:r>
      <w:r w:rsidR="007215B5">
        <w:rPr>
          <w:lang w:val="en-GB"/>
        </w:rPr>
        <w:t xml:space="preserve">Eighty </w:t>
      </w:r>
      <w:r w:rsidR="00C16731">
        <w:rPr>
          <w:lang w:val="en-GB"/>
        </w:rPr>
        <w:t xml:space="preserve">parents were expected to join the workshop, </w:t>
      </w:r>
      <w:r w:rsidR="00616F6C">
        <w:rPr>
          <w:lang w:val="en-GB"/>
        </w:rPr>
        <w:t xml:space="preserve">but </w:t>
      </w:r>
      <w:r w:rsidR="00C16731">
        <w:rPr>
          <w:lang w:val="en-GB"/>
        </w:rPr>
        <w:t>only 10 did.</w:t>
      </w:r>
    </w:p>
    <w:p w14:paraId="3943E0E0" w14:textId="77777777" w:rsidR="00C53199" w:rsidRPr="009B3446" w:rsidRDefault="00C53199" w:rsidP="00DF07D0">
      <w:pPr>
        <w:pStyle w:val="BodyTextMain"/>
        <w:rPr>
          <w:sz w:val="18"/>
          <w:lang w:val="en-GB"/>
        </w:rPr>
      </w:pPr>
    </w:p>
    <w:p w14:paraId="7C16D45A" w14:textId="77777777" w:rsidR="00C53199" w:rsidRPr="009B3446" w:rsidRDefault="00C53199" w:rsidP="00DF07D0">
      <w:pPr>
        <w:pStyle w:val="BodyTextMain"/>
        <w:rPr>
          <w:sz w:val="18"/>
          <w:lang w:val="en-GB"/>
        </w:rPr>
      </w:pPr>
    </w:p>
    <w:p w14:paraId="688048CF" w14:textId="5EE59B0B" w:rsidR="00885B18" w:rsidRDefault="00885B18" w:rsidP="006E61FA">
      <w:pPr>
        <w:pStyle w:val="Casehead3"/>
        <w:rPr>
          <w:lang w:val="en-GB"/>
        </w:rPr>
      </w:pPr>
      <w:r>
        <w:rPr>
          <w:lang w:val="en-GB"/>
        </w:rPr>
        <w:t>Integration Programs</w:t>
      </w:r>
    </w:p>
    <w:p w14:paraId="7A45C14F" w14:textId="77777777" w:rsidR="00885B18" w:rsidRPr="009B3446" w:rsidRDefault="00885B18" w:rsidP="00AA0283">
      <w:pPr>
        <w:pStyle w:val="BodyTextMain"/>
        <w:rPr>
          <w:sz w:val="20"/>
          <w:lang w:val="en-GB"/>
        </w:rPr>
      </w:pPr>
    </w:p>
    <w:p w14:paraId="41D013BF" w14:textId="430B19EE" w:rsidR="00AA0283" w:rsidRPr="00EA18B1" w:rsidRDefault="00AA0283" w:rsidP="00AA0283">
      <w:pPr>
        <w:pStyle w:val="BodyTextMain"/>
        <w:rPr>
          <w:lang w:val="en-GB"/>
        </w:rPr>
      </w:pPr>
      <w:r w:rsidRPr="00EA18B1">
        <w:rPr>
          <w:lang w:val="en-GB"/>
        </w:rPr>
        <w:t>The Integration Programs (IP</w:t>
      </w:r>
      <w:r w:rsidR="004A7A01">
        <w:rPr>
          <w:lang w:val="en-GB"/>
        </w:rPr>
        <w:t>s</w:t>
      </w:r>
      <w:r w:rsidRPr="00EA18B1">
        <w:rPr>
          <w:lang w:val="en-GB"/>
        </w:rPr>
        <w:t xml:space="preserve">), ETI’s second series of programs, engaged </w:t>
      </w:r>
      <w:r w:rsidR="00885B18">
        <w:rPr>
          <w:lang w:val="en-GB"/>
        </w:rPr>
        <w:t xml:space="preserve">sighted </w:t>
      </w:r>
      <w:r w:rsidRPr="00EA18B1">
        <w:rPr>
          <w:lang w:val="en-GB"/>
        </w:rPr>
        <w:t xml:space="preserve">representatives and employees from the private and public sectors in activities while blindfolded. Aimed to create sustainable revenue and promote the message of inclusion, </w:t>
      </w:r>
      <w:r w:rsidR="004A7A01">
        <w:rPr>
          <w:lang w:val="en-GB"/>
        </w:rPr>
        <w:t xml:space="preserve">the </w:t>
      </w:r>
      <w:r w:rsidRPr="00EA18B1">
        <w:rPr>
          <w:lang w:val="en-GB"/>
        </w:rPr>
        <w:t>IP</w:t>
      </w:r>
      <w:r w:rsidR="004A7A01">
        <w:rPr>
          <w:lang w:val="en-GB"/>
        </w:rPr>
        <w:t>s</w:t>
      </w:r>
      <w:r w:rsidRPr="00EA18B1">
        <w:rPr>
          <w:lang w:val="en-GB"/>
        </w:rPr>
        <w:t xml:space="preserve"> </w:t>
      </w:r>
      <w:r w:rsidR="004A7A01">
        <w:rPr>
          <w:lang w:val="en-GB"/>
        </w:rPr>
        <w:t>comprised</w:t>
      </w:r>
      <w:r w:rsidRPr="00EA18B1">
        <w:rPr>
          <w:lang w:val="en-GB"/>
        </w:rPr>
        <w:t xml:space="preserve"> four programs</w:t>
      </w:r>
      <w:r w:rsidR="00D14356">
        <w:rPr>
          <w:lang w:val="en-GB"/>
        </w:rPr>
        <w:t>,</w:t>
      </w:r>
      <w:r w:rsidRPr="00EA18B1">
        <w:rPr>
          <w:lang w:val="en-GB"/>
        </w:rPr>
        <w:t xml:space="preserve"> each with a special fee. Designed particularly for </w:t>
      </w:r>
      <w:r w:rsidR="00D14356">
        <w:rPr>
          <w:lang w:val="en-GB"/>
        </w:rPr>
        <w:t xml:space="preserve">sighted </w:t>
      </w:r>
      <w:r w:rsidR="004A7A01">
        <w:rPr>
          <w:lang w:val="en-GB"/>
        </w:rPr>
        <w:t xml:space="preserve">individuals in </w:t>
      </w:r>
      <w:r w:rsidRPr="00EA18B1">
        <w:rPr>
          <w:lang w:val="en-GB"/>
        </w:rPr>
        <w:t>the academic, corporate, government</w:t>
      </w:r>
      <w:r w:rsidR="00E30DB9">
        <w:rPr>
          <w:lang w:val="en-GB"/>
        </w:rPr>
        <w:t>,</w:t>
      </w:r>
      <w:r w:rsidRPr="00EA18B1">
        <w:rPr>
          <w:lang w:val="en-GB"/>
        </w:rPr>
        <w:t xml:space="preserve"> and NFP sectors, the in-the-dark sessions </w:t>
      </w:r>
      <w:r w:rsidR="00E677E2">
        <w:rPr>
          <w:lang w:val="en-GB"/>
        </w:rPr>
        <w:t xml:space="preserve">were </w:t>
      </w:r>
      <w:r w:rsidRPr="00EA18B1">
        <w:rPr>
          <w:lang w:val="en-GB"/>
        </w:rPr>
        <w:t xml:space="preserve">intended to break </w:t>
      </w:r>
      <w:r w:rsidR="004A7A01">
        <w:rPr>
          <w:lang w:val="en-GB"/>
        </w:rPr>
        <w:t>peoples’</w:t>
      </w:r>
      <w:r w:rsidR="004A7A01" w:rsidRPr="00EA18B1">
        <w:rPr>
          <w:lang w:val="en-GB"/>
        </w:rPr>
        <w:t xml:space="preserve"> </w:t>
      </w:r>
      <w:r w:rsidR="004A7A01">
        <w:rPr>
          <w:lang w:val="en-GB"/>
        </w:rPr>
        <w:t>preconceived ideas about</w:t>
      </w:r>
      <w:r w:rsidR="004A7A01" w:rsidRPr="00EA18B1">
        <w:rPr>
          <w:lang w:val="en-GB"/>
        </w:rPr>
        <w:t xml:space="preserve"> </w:t>
      </w:r>
      <w:r w:rsidR="00E677E2">
        <w:rPr>
          <w:lang w:val="en-GB"/>
        </w:rPr>
        <w:t xml:space="preserve">individuals who were </w:t>
      </w:r>
      <w:r w:rsidR="004A7A01">
        <w:rPr>
          <w:lang w:val="en-GB"/>
        </w:rPr>
        <w:t>visually impaired</w:t>
      </w:r>
      <w:r w:rsidRPr="00EA18B1">
        <w:rPr>
          <w:lang w:val="en-GB"/>
        </w:rPr>
        <w:t xml:space="preserve">. </w:t>
      </w:r>
      <w:r w:rsidR="004A7A01">
        <w:rPr>
          <w:lang w:val="en-GB"/>
        </w:rPr>
        <w:t>For example, when blindfolded and m</w:t>
      </w:r>
      <w:r w:rsidRPr="00EA18B1">
        <w:rPr>
          <w:lang w:val="en-GB"/>
        </w:rPr>
        <w:t xml:space="preserve">eeting an individual for the first time, participants </w:t>
      </w:r>
      <w:r w:rsidR="004A7A01">
        <w:rPr>
          <w:lang w:val="en-GB"/>
        </w:rPr>
        <w:t>had</w:t>
      </w:r>
      <w:r w:rsidRPr="00EA18B1">
        <w:rPr>
          <w:lang w:val="en-GB"/>
        </w:rPr>
        <w:t xml:space="preserve"> to remove </w:t>
      </w:r>
      <w:r w:rsidR="004A7A01">
        <w:rPr>
          <w:lang w:val="en-GB"/>
        </w:rPr>
        <w:t>the</w:t>
      </w:r>
      <w:r w:rsidR="004A7A01" w:rsidRPr="00EA18B1">
        <w:rPr>
          <w:lang w:val="en-GB"/>
        </w:rPr>
        <w:t xml:space="preserve"> </w:t>
      </w:r>
      <w:r w:rsidRPr="00EA18B1">
        <w:rPr>
          <w:lang w:val="en-GB"/>
        </w:rPr>
        <w:t xml:space="preserve">labels </w:t>
      </w:r>
      <w:r w:rsidR="004A7A01">
        <w:rPr>
          <w:lang w:val="en-GB"/>
        </w:rPr>
        <w:t xml:space="preserve">they might have automatically attached when meeting someone </w:t>
      </w:r>
      <w:r w:rsidRPr="00EA18B1">
        <w:rPr>
          <w:lang w:val="en-GB"/>
        </w:rPr>
        <w:t xml:space="preserve">and attempt to </w:t>
      </w:r>
      <w:r w:rsidRPr="00EA18B1">
        <w:rPr>
          <w:lang w:val="en-GB"/>
        </w:rPr>
        <w:lastRenderedPageBreak/>
        <w:t>truly understand the other</w:t>
      </w:r>
      <w:r w:rsidR="004A7A01">
        <w:rPr>
          <w:lang w:val="en-GB"/>
        </w:rPr>
        <w:t xml:space="preserve"> person</w:t>
      </w:r>
      <w:r w:rsidRPr="00EA18B1">
        <w:rPr>
          <w:lang w:val="en-GB"/>
        </w:rPr>
        <w:t xml:space="preserve">. Similarly, allowing society to label </w:t>
      </w:r>
      <w:r w:rsidR="00AD36FD">
        <w:rPr>
          <w:lang w:val="en-GB"/>
        </w:rPr>
        <w:t>them</w:t>
      </w:r>
      <w:r w:rsidR="00AD36FD" w:rsidRPr="00EA18B1">
        <w:rPr>
          <w:lang w:val="en-GB"/>
        </w:rPr>
        <w:t xml:space="preserve"> </w:t>
      </w:r>
      <w:r w:rsidRPr="00EA18B1">
        <w:rPr>
          <w:lang w:val="en-GB"/>
        </w:rPr>
        <w:t xml:space="preserve">discouraged many </w:t>
      </w:r>
      <w:r w:rsidR="00E30DB9">
        <w:rPr>
          <w:lang w:val="en-GB"/>
        </w:rPr>
        <w:t>people</w:t>
      </w:r>
      <w:r w:rsidR="00E677E2">
        <w:rPr>
          <w:lang w:val="en-GB"/>
        </w:rPr>
        <w:t xml:space="preserve"> who were visually impaired</w:t>
      </w:r>
      <w:r w:rsidR="00E30DB9">
        <w:rPr>
          <w:lang w:val="en-GB"/>
        </w:rPr>
        <w:t xml:space="preserve"> from</w:t>
      </w:r>
      <w:r w:rsidR="00E30DB9" w:rsidRPr="00EA18B1">
        <w:rPr>
          <w:lang w:val="en-GB"/>
        </w:rPr>
        <w:t xml:space="preserve"> </w:t>
      </w:r>
      <w:r w:rsidRPr="00EA18B1">
        <w:rPr>
          <w:lang w:val="en-GB"/>
        </w:rPr>
        <w:t>unveil</w:t>
      </w:r>
      <w:r w:rsidR="00E30DB9">
        <w:rPr>
          <w:lang w:val="en-GB"/>
        </w:rPr>
        <w:t>ing</w:t>
      </w:r>
      <w:r w:rsidRPr="00EA18B1">
        <w:rPr>
          <w:lang w:val="en-GB"/>
        </w:rPr>
        <w:t xml:space="preserve"> their true potential. </w:t>
      </w:r>
      <w:r w:rsidR="00D14356">
        <w:rPr>
          <w:lang w:val="en-GB"/>
        </w:rPr>
        <w:t>To</w:t>
      </w:r>
      <w:r w:rsidRPr="00EA18B1">
        <w:rPr>
          <w:lang w:val="en-GB"/>
        </w:rPr>
        <w:t xml:space="preserve"> be </w:t>
      </w:r>
      <w:r w:rsidR="00D14356">
        <w:rPr>
          <w:lang w:val="en-GB"/>
        </w:rPr>
        <w:t>clear</w:t>
      </w:r>
      <w:r w:rsidRPr="00EA18B1">
        <w:rPr>
          <w:lang w:val="en-GB"/>
        </w:rPr>
        <w:t xml:space="preserve">, ETI did appreciate diversity but requested participants to drop all labels except for embracing the fact that anyone could contribute </w:t>
      </w:r>
      <w:r w:rsidR="00AD36FD">
        <w:rPr>
          <w:lang w:val="en-GB"/>
        </w:rPr>
        <w:t xml:space="preserve">beneficially </w:t>
      </w:r>
      <w:r w:rsidRPr="00EA18B1">
        <w:rPr>
          <w:lang w:val="en-GB"/>
        </w:rPr>
        <w:t xml:space="preserve">to the global community. Differences made everybody unique, </w:t>
      </w:r>
      <w:r w:rsidR="00AD36FD">
        <w:rPr>
          <w:lang w:val="en-GB"/>
        </w:rPr>
        <w:t>but</w:t>
      </w:r>
      <w:r w:rsidRPr="00EA18B1">
        <w:rPr>
          <w:lang w:val="en-GB"/>
        </w:rPr>
        <w:t xml:space="preserve"> should be appreciated and not used </w:t>
      </w:r>
      <w:r w:rsidR="00AD36FD">
        <w:rPr>
          <w:lang w:val="en-GB"/>
        </w:rPr>
        <w:t>as a source of divisiveness</w:t>
      </w:r>
      <w:r w:rsidRPr="00EA18B1">
        <w:rPr>
          <w:lang w:val="en-GB"/>
        </w:rPr>
        <w:t xml:space="preserve">. During the sessions, </w:t>
      </w:r>
      <w:r w:rsidR="00AD36FD">
        <w:rPr>
          <w:lang w:val="en-GB"/>
        </w:rPr>
        <w:t>the facilitators’ raised topics</w:t>
      </w:r>
      <w:r w:rsidR="00AD36FD" w:rsidRPr="00EA18B1">
        <w:rPr>
          <w:lang w:val="en-GB"/>
        </w:rPr>
        <w:t xml:space="preserve"> </w:t>
      </w:r>
      <w:r w:rsidRPr="00EA18B1">
        <w:rPr>
          <w:lang w:val="en-GB"/>
        </w:rPr>
        <w:t>that separated societies such as racism, sexism, ageism, origin, and ableism</w:t>
      </w:r>
      <w:r w:rsidR="00AD36FD">
        <w:rPr>
          <w:lang w:val="en-GB"/>
        </w:rPr>
        <w:t>,</w:t>
      </w:r>
      <w:r w:rsidRPr="00EA18B1">
        <w:rPr>
          <w:lang w:val="en-GB"/>
        </w:rPr>
        <w:t xml:space="preserve"> </w:t>
      </w:r>
      <w:r w:rsidR="00AD36FD">
        <w:rPr>
          <w:lang w:val="en-GB"/>
        </w:rPr>
        <w:t xml:space="preserve">which led </w:t>
      </w:r>
      <w:r w:rsidRPr="00EA18B1">
        <w:rPr>
          <w:lang w:val="en-GB"/>
        </w:rPr>
        <w:t>the participants to consider and reflect on their preconceived assumptions. In 2017, ETI expected to launch 12 IP</w:t>
      </w:r>
      <w:r w:rsidR="00AD36FD">
        <w:rPr>
          <w:lang w:val="en-GB"/>
        </w:rPr>
        <w:t>s</w:t>
      </w:r>
      <w:r w:rsidRPr="00EA18B1">
        <w:rPr>
          <w:lang w:val="en-GB"/>
        </w:rPr>
        <w:t xml:space="preserve"> in the U</w:t>
      </w:r>
      <w:r w:rsidR="00AD36FD">
        <w:rPr>
          <w:lang w:val="en-GB"/>
        </w:rPr>
        <w:t xml:space="preserve">nited </w:t>
      </w:r>
      <w:r w:rsidRPr="00EA18B1">
        <w:rPr>
          <w:lang w:val="en-GB"/>
        </w:rPr>
        <w:t>S</w:t>
      </w:r>
      <w:r w:rsidR="00AD36FD">
        <w:rPr>
          <w:lang w:val="en-GB"/>
        </w:rPr>
        <w:t>tates,</w:t>
      </w:r>
      <w:r w:rsidRPr="00EA18B1">
        <w:rPr>
          <w:lang w:val="en-GB"/>
        </w:rPr>
        <w:t xml:space="preserve"> </w:t>
      </w:r>
      <w:r w:rsidR="00AD36FD">
        <w:rPr>
          <w:lang w:val="en-GB"/>
        </w:rPr>
        <w:t>which would involve</w:t>
      </w:r>
      <w:r w:rsidRPr="00EA18B1">
        <w:rPr>
          <w:lang w:val="en-GB"/>
        </w:rPr>
        <w:t xml:space="preserve"> 1,500 individuals.</w:t>
      </w:r>
    </w:p>
    <w:p w14:paraId="669257FB" w14:textId="77777777" w:rsidR="00AA0283" w:rsidRPr="009B3446" w:rsidRDefault="00AA0283" w:rsidP="00AA0283">
      <w:pPr>
        <w:pStyle w:val="BodyTextMain"/>
        <w:rPr>
          <w:sz w:val="20"/>
          <w:lang w:val="en-GB"/>
        </w:rPr>
      </w:pPr>
    </w:p>
    <w:p w14:paraId="174630F9" w14:textId="1BEE93E8" w:rsidR="00AA0283" w:rsidRPr="006E61FA" w:rsidRDefault="00AA0283" w:rsidP="00AA0283">
      <w:pPr>
        <w:pStyle w:val="BodyTextMain"/>
        <w:rPr>
          <w:spacing w:val="-2"/>
          <w:lang w:val="en-GB"/>
        </w:rPr>
      </w:pPr>
      <w:r w:rsidRPr="006E61FA">
        <w:rPr>
          <w:spacing w:val="-2"/>
          <w:lang w:val="en-GB"/>
        </w:rPr>
        <w:t xml:space="preserve">The first IP, Dining in the Dark, was an annual event that aimed to “shed </w:t>
      </w:r>
      <w:r w:rsidR="00AD36FD" w:rsidRPr="006E61FA">
        <w:rPr>
          <w:spacing w:val="-2"/>
          <w:lang w:val="en-GB"/>
        </w:rPr>
        <w:t xml:space="preserve">[participants’] </w:t>
      </w:r>
      <w:r w:rsidRPr="006E61FA">
        <w:rPr>
          <w:spacing w:val="-2"/>
          <w:lang w:val="en-GB"/>
        </w:rPr>
        <w:t>preconceived notions, challenging assumptions and changing attitudes about not only blindness and disability, but also superficial physical characteristics that all too often divide us</w:t>
      </w:r>
      <w:r w:rsidR="00AD36FD" w:rsidRPr="006E61FA">
        <w:rPr>
          <w:spacing w:val="-2"/>
          <w:lang w:val="en-GB"/>
        </w:rPr>
        <w:t>.</w:t>
      </w:r>
      <w:r w:rsidRPr="006E61FA">
        <w:rPr>
          <w:spacing w:val="-2"/>
          <w:lang w:val="en-GB"/>
        </w:rPr>
        <w:t>”</w:t>
      </w:r>
      <w:r w:rsidRPr="006E61FA">
        <w:rPr>
          <w:spacing w:val="-2"/>
          <w:vertAlign w:val="superscript"/>
          <w:lang w:val="en-GB"/>
        </w:rPr>
        <w:footnoteReference w:id="20"/>
      </w:r>
      <w:r w:rsidRPr="006E61FA">
        <w:rPr>
          <w:spacing w:val="-2"/>
          <w:lang w:val="en-GB"/>
        </w:rPr>
        <w:t xml:space="preserve"> Through this activity, ETI</w:t>
      </w:r>
      <w:r w:rsidR="00D14356" w:rsidRPr="006E61FA">
        <w:rPr>
          <w:spacing w:val="-2"/>
          <w:lang w:val="en-GB"/>
        </w:rPr>
        <w:t>’s</w:t>
      </w:r>
      <w:r w:rsidRPr="006E61FA">
        <w:rPr>
          <w:spacing w:val="-2"/>
          <w:lang w:val="en-GB"/>
        </w:rPr>
        <w:t xml:space="preserve"> aim </w:t>
      </w:r>
      <w:r w:rsidR="00D14356" w:rsidRPr="006E61FA">
        <w:rPr>
          <w:spacing w:val="-2"/>
          <w:lang w:val="en-GB"/>
        </w:rPr>
        <w:t xml:space="preserve">was </w:t>
      </w:r>
      <w:r w:rsidRPr="006E61FA">
        <w:rPr>
          <w:spacing w:val="-2"/>
          <w:lang w:val="en-GB"/>
        </w:rPr>
        <w:t xml:space="preserve">that attendees </w:t>
      </w:r>
      <w:r w:rsidR="00D14356" w:rsidRPr="006E61FA">
        <w:rPr>
          <w:spacing w:val="-2"/>
          <w:lang w:val="en-GB"/>
        </w:rPr>
        <w:t xml:space="preserve">would </w:t>
      </w:r>
      <w:r w:rsidRPr="006E61FA">
        <w:rPr>
          <w:spacing w:val="-2"/>
          <w:lang w:val="en-GB"/>
        </w:rPr>
        <w:t>apply the new ideology in their workplace and spread the ideas within their societies. Networking in the Dark and Team Building in the Dark were model</w:t>
      </w:r>
      <w:r w:rsidR="00AD36FD" w:rsidRPr="006E61FA">
        <w:rPr>
          <w:spacing w:val="-2"/>
          <w:lang w:val="en-GB"/>
        </w:rPr>
        <w:t>l</w:t>
      </w:r>
      <w:r w:rsidRPr="006E61FA">
        <w:rPr>
          <w:spacing w:val="-2"/>
          <w:lang w:val="en-GB"/>
        </w:rPr>
        <w:t>ed to assist employees within an organization to interact with one another without biases and stereotypes. The activity provided a deep understanding of the self, the other, and stereotypically</w:t>
      </w:r>
      <w:r w:rsidR="00AD36FD" w:rsidRPr="006E61FA">
        <w:rPr>
          <w:spacing w:val="-2"/>
          <w:lang w:val="en-GB"/>
        </w:rPr>
        <w:t xml:space="preserve"> </w:t>
      </w:r>
      <w:r w:rsidRPr="006E61FA">
        <w:rPr>
          <w:spacing w:val="-2"/>
          <w:lang w:val="en-GB"/>
        </w:rPr>
        <w:t xml:space="preserve">free tactics. Finally, Orientation in the Dark was an entertaining activity that assisted </w:t>
      </w:r>
      <w:r w:rsidR="00D14356" w:rsidRPr="006E61FA">
        <w:rPr>
          <w:spacing w:val="-2"/>
          <w:lang w:val="en-GB"/>
        </w:rPr>
        <w:t xml:space="preserve">sighted </w:t>
      </w:r>
      <w:r w:rsidRPr="006E61FA">
        <w:rPr>
          <w:spacing w:val="-2"/>
          <w:lang w:val="en-GB"/>
        </w:rPr>
        <w:t xml:space="preserve">employees </w:t>
      </w:r>
      <w:r w:rsidR="00033A5F">
        <w:rPr>
          <w:spacing w:val="-2"/>
          <w:lang w:val="en-GB"/>
        </w:rPr>
        <w:t>in</w:t>
      </w:r>
      <w:r w:rsidRPr="006E61FA">
        <w:rPr>
          <w:spacing w:val="-2"/>
          <w:lang w:val="en-GB"/>
        </w:rPr>
        <w:t xml:space="preserve"> </w:t>
      </w:r>
      <w:r w:rsidR="00D14356" w:rsidRPr="006E61FA">
        <w:rPr>
          <w:spacing w:val="-2"/>
          <w:lang w:val="en-GB"/>
        </w:rPr>
        <w:t xml:space="preserve">truly </w:t>
      </w:r>
      <w:r w:rsidRPr="006E61FA">
        <w:rPr>
          <w:spacing w:val="-2"/>
          <w:lang w:val="en-GB"/>
        </w:rPr>
        <w:t>learn</w:t>
      </w:r>
      <w:r w:rsidR="00033A5F">
        <w:rPr>
          <w:spacing w:val="-2"/>
          <w:lang w:val="en-GB"/>
        </w:rPr>
        <w:t>ing</w:t>
      </w:r>
      <w:r w:rsidRPr="006E61FA">
        <w:rPr>
          <w:spacing w:val="-2"/>
          <w:lang w:val="en-GB"/>
        </w:rPr>
        <w:t xml:space="preserve"> about their workplace while blindfolded.</w:t>
      </w:r>
    </w:p>
    <w:p w14:paraId="7AD16C70" w14:textId="77777777" w:rsidR="00AA0283" w:rsidRPr="009B3446" w:rsidRDefault="00AA0283" w:rsidP="00AA0283">
      <w:pPr>
        <w:pStyle w:val="BodyTextMain"/>
        <w:rPr>
          <w:sz w:val="18"/>
          <w:lang w:val="en-GB"/>
        </w:rPr>
      </w:pPr>
    </w:p>
    <w:p w14:paraId="10C60DC7" w14:textId="77777777" w:rsidR="00AA0283" w:rsidRPr="009B3446" w:rsidRDefault="00AA0283" w:rsidP="00AA0283">
      <w:pPr>
        <w:pStyle w:val="BodyTextMain"/>
        <w:rPr>
          <w:sz w:val="18"/>
          <w:lang w:val="en-GB"/>
        </w:rPr>
      </w:pPr>
    </w:p>
    <w:p w14:paraId="4F39F66E" w14:textId="77777777" w:rsidR="00AA0283" w:rsidRPr="00EA18B1" w:rsidRDefault="00AA0283" w:rsidP="00AA0283">
      <w:pPr>
        <w:pStyle w:val="Casehead2"/>
        <w:rPr>
          <w:lang w:val="en-GB"/>
        </w:rPr>
      </w:pPr>
      <w:r w:rsidRPr="00EA18B1">
        <w:rPr>
          <w:lang w:val="en-GB"/>
        </w:rPr>
        <w:t>Staffing</w:t>
      </w:r>
    </w:p>
    <w:p w14:paraId="7DAFA99B" w14:textId="77777777" w:rsidR="00AA0283" w:rsidRPr="00733062" w:rsidRDefault="00AA0283" w:rsidP="00AA0283">
      <w:pPr>
        <w:pStyle w:val="BodyTextMain"/>
        <w:rPr>
          <w:sz w:val="20"/>
          <w:lang w:val="en-GB"/>
        </w:rPr>
      </w:pPr>
    </w:p>
    <w:p w14:paraId="570AA2BB" w14:textId="2C7196E0" w:rsidR="00AA0283" w:rsidRPr="00EA18B1" w:rsidRDefault="00AA0283" w:rsidP="00AA0283">
      <w:pPr>
        <w:pStyle w:val="BodyTextMain"/>
        <w:rPr>
          <w:lang w:val="en-GB"/>
        </w:rPr>
      </w:pPr>
      <w:r w:rsidRPr="00EA18B1">
        <w:rPr>
          <w:lang w:val="en-GB"/>
        </w:rPr>
        <w:t>Human capital was a major challenge</w:t>
      </w:r>
      <w:r w:rsidR="00AD36FD">
        <w:rPr>
          <w:lang w:val="en-GB"/>
        </w:rPr>
        <w:t>,</w:t>
      </w:r>
      <w:r w:rsidRPr="00EA18B1">
        <w:rPr>
          <w:lang w:val="en-GB"/>
        </w:rPr>
        <w:t xml:space="preserve"> as ETI sought hard-working, passionate, and skilled staff members. Furthermore, ETI relied heavily on unpaid volunteers. In 2016, ETI’s operation and finance directors (</w:t>
      </w:r>
      <w:r w:rsidR="00AD36FD">
        <w:rPr>
          <w:lang w:val="en-GB"/>
        </w:rPr>
        <w:t xml:space="preserve">see </w:t>
      </w:r>
      <w:r w:rsidRPr="00EA18B1">
        <w:rPr>
          <w:lang w:val="en-GB"/>
        </w:rPr>
        <w:t xml:space="preserve">Exhibit </w:t>
      </w:r>
      <w:r w:rsidR="000215D6">
        <w:rPr>
          <w:lang w:val="en-GB"/>
        </w:rPr>
        <w:t>4</w:t>
      </w:r>
      <w:r w:rsidRPr="00EA18B1">
        <w:rPr>
          <w:lang w:val="en-GB"/>
        </w:rPr>
        <w:t>), as well as the 19 advisors, were volunteers.</w:t>
      </w:r>
    </w:p>
    <w:p w14:paraId="4E11D0DA" w14:textId="77777777" w:rsidR="00AA0283" w:rsidRPr="00733062" w:rsidRDefault="00AA0283" w:rsidP="00AA0283">
      <w:pPr>
        <w:pStyle w:val="BodyTextMain"/>
        <w:rPr>
          <w:sz w:val="20"/>
          <w:lang w:val="en-GB"/>
        </w:rPr>
      </w:pPr>
    </w:p>
    <w:p w14:paraId="1C860AC6" w14:textId="67F17C7E" w:rsidR="00AA0283" w:rsidRPr="00C20A33" w:rsidRDefault="00AA0283" w:rsidP="00AA0283">
      <w:pPr>
        <w:pStyle w:val="BodyTextMain"/>
        <w:rPr>
          <w:spacing w:val="-4"/>
          <w:lang w:val="en-GB"/>
        </w:rPr>
      </w:pPr>
      <w:r w:rsidRPr="00C20A33">
        <w:rPr>
          <w:spacing w:val="-4"/>
          <w:lang w:val="en-GB"/>
        </w:rPr>
        <w:t xml:space="preserve">Moreover, ETI identified a total of five Lebanese and four </w:t>
      </w:r>
      <w:r w:rsidR="00E44B5A" w:rsidRPr="00C20A33">
        <w:rPr>
          <w:spacing w:val="-4"/>
          <w:lang w:val="en-GB"/>
        </w:rPr>
        <w:t>American</w:t>
      </w:r>
      <w:r w:rsidRPr="00C20A33">
        <w:rPr>
          <w:spacing w:val="-4"/>
          <w:lang w:val="en-GB"/>
        </w:rPr>
        <w:t xml:space="preserve"> board</w:t>
      </w:r>
      <w:r w:rsidR="007A4045" w:rsidRPr="00C20A33">
        <w:rPr>
          <w:spacing w:val="-4"/>
          <w:lang w:val="en-GB"/>
        </w:rPr>
        <w:t>s</w:t>
      </w:r>
      <w:r w:rsidRPr="00C20A33">
        <w:rPr>
          <w:spacing w:val="-4"/>
          <w:lang w:val="en-GB"/>
        </w:rPr>
        <w:t xml:space="preserve"> of directors whose main tasks were strategy, governance, and fundraising. By 2017, ETI-Lebanon </w:t>
      </w:r>
      <w:r w:rsidR="007A4045" w:rsidRPr="00C20A33">
        <w:rPr>
          <w:spacing w:val="-4"/>
          <w:lang w:val="en-GB"/>
        </w:rPr>
        <w:t>comprised</w:t>
      </w:r>
      <w:r w:rsidRPr="00C20A33">
        <w:rPr>
          <w:spacing w:val="-4"/>
          <w:lang w:val="en-GB"/>
        </w:rPr>
        <w:t xml:space="preserve"> two co-country directors and two community managers. The co-country directors’ tasks included fundraising, managing the donations received from the U</w:t>
      </w:r>
      <w:r w:rsidR="007A4045" w:rsidRPr="00C20A33">
        <w:rPr>
          <w:spacing w:val="-4"/>
          <w:lang w:val="en-GB"/>
        </w:rPr>
        <w:t xml:space="preserve">nited </w:t>
      </w:r>
      <w:r w:rsidRPr="00C20A33">
        <w:rPr>
          <w:spacing w:val="-4"/>
          <w:lang w:val="en-GB"/>
        </w:rPr>
        <w:t>S</w:t>
      </w:r>
      <w:r w:rsidR="007A4045" w:rsidRPr="00C20A33">
        <w:rPr>
          <w:spacing w:val="-4"/>
          <w:lang w:val="en-GB"/>
        </w:rPr>
        <w:t>tates</w:t>
      </w:r>
      <w:r w:rsidRPr="00C20A33">
        <w:rPr>
          <w:spacing w:val="-4"/>
          <w:lang w:val="en-GB"/>
        </w:rPr>
        <w:t xml:space="preserve">, and networking. The community managers oversaw </w:t>
      </w:r>
      <w:r w:rsidR="007A4045" w:rsidRPr="00C20A33">
        <w:rPr>
          <w:spacing w:val="-4"/>
          <w:lang w:val="en-GB"/>
        </w:rPr>
        <w:t xml:space="preserve">the recruitment </w:t>
      </w:r>
      <w:r w:rsidRPr="00C20A33">
        <w:rPr>
          <w:spacing w:val="-4"/>
          <w:lang w:val="en-GB"/>
        </w:rPr>
        <w:t xml:space="preserve">and training </w:t>
      </w:r>
      <w:r w:rsidR="007A4045" w:rsidRPr="00C20A33">
        <w:rPr>
          <w:spacing w:val="-4"/>
          <w:lang w:val="en-GB"/>
        </w:rPr>
        <w:t xml:space="preserve">of </w:t>
      </w:r>
      <w:r w:rsidRPr="00C20A33">
        <w:rPr>
          <w:spacing w:val="-4"/>
          <w:lang w:val="en-GB"/>
        </w:rPr>
        <w:t xml:space="preserve">student volunteers, reached out to </w:t>
      </w:r>
      <w:r w:rsidR="007A4045" w:rsidRPr="00C20A33">
        <w:rPr>
          <w:spacing w:val="-4"/>
          <w:lang w:val="en-GB"/>
        </w:rPr>
        <w:t xml:space="preserve">people who were </w:t>
      </w:r>
      <w:r w:rsidRPr="00C20A33">
        <w:rPr>
          <w:spacing w:val="-4"/>
          <w:lang w:val="en-GB"/>
        </w:rPr>
        <w:t xml:space="preserve">visually impaired in </w:t>
      </w:r>
      <w:r w:rsidR="007A4045" w:rsidRPr="00C20A33">
        <w:rPr>
          <w:spacing w:val="-4"/>
          <w:lang w:val="en-GB"/>
        </w:rPr>
        <w:t>Lebanon</w:t>
      </w:r>
      <w:r w:rsidRPr="00C20A33">
        <w:rPr>
          <w:spacing w:val="-4"/>
          <w:lang w:val="en-GB"/>
        </w:rPr>
        <w:t>, and arranged logistics.</w:t>
      </w:r>
    </w:p>
    <w:p w14:paraId="190B418B" w14:textId="77777777" w:rsidR="00AA0283" w:rsidRPr="009B3446" w:rsidRDefault="00AA0283" w:rsidP="00AA0283">
      <w:pPr>
        <w:pStyle w:val="BodyTextMain"/>
        <w:rPr>
          <w:sz w:val="18"/>
          <w:lang w:val="en-GB"/>
        </w:rPr>
      </w:pPr>
    </w:p>
    <w:p w14:paraId="5FDE3874" w14:textId="77777777" w:rsidR="00AA0283" w:rsidRPr="009B3446" w:rsidRDefault="00AA0283" w:rsidP="00AA0283">
      <w:pPr>
        <w:pStyle w:val="BodyTextMain"/>
        <w:rPr>
          <w:sz w:val="18"/>
          <w:lang w:val="en-GB"/>
        </w:rPr>
      </w:pPr>
    </w:p>
    <w:p w14:paraId="13AB0AEC" w14:textId="77777777" w:rsidR="00AA0283" w:rsidRPr="00EA18B1" w:rsidRDefault="00AA0283" w:rsidP="00AA0283">
      <w:pPr>
        <w:pStyle w:val="Casehead2"/>
        <w:rPr>
          <w:lang w:val="en-GB"/>
        </w:rPr>
      </w:pPr>
      <w:r w:rsidRPr="00EA18B1">
        <w:rPr>
          <w:lang w:val="en-GB"/>
        </w:rPr>
        <w:t>Funding</w:t>
      </w:r>
    </w:p>
    <w:p w14:paraId="23CEC100" w14:textId="77777777" w:rsidR="00AA0283" w:rsidRPr="00733062" w:rsidRDefault="00AA0283" w:rsidP="00AA0283">
      <w:pPr>
        <w:pStyle w:val="BodyTextMain"/>
        <w:rPr>
          <w:sz w:val="20"/>
          <w:lang w:val="en-GB"/>
        </w:rPr>
      </w:pPr>
    </w:p>
    <w:p w14:paraId="4DCED87E" w14:textId="05B842AE" w:rsidR="00AA0283" w:rsidRPr="006E61FA" w:rsidRDefault="00AA0283" w:rsidP="00AA0283">
      <w:pPr>
        <w:pStyle w:val="BodyTextMain"/>
        <w:rPr>
          <w:spacing w:val="-2"/>
          <w:lang w:val="en-GB"/>
        </w:rPr>
      </w:pPr>
      <w:r w:rsidRPr="006E61FA">
        <w:rPr>
          <w:spacing w:val="-2"/>
          <w:lang w:val="en-GB"/>
        </w:rPr>
        <w:t>In 2016, most ETI-Lebanon operations were funded by ETI-U.S fundraising campaigns</w:t>
      </w:r>
      <w:r w:rsidR="004F169E" w:rsidRPr="006E61FA">
        <w:rPr>
          <w:spacing w:val="-2"/>
          <w:lang w:val="en-GB"/>
        </w:rPr>
        <w:t xml:space="preserve">; however, </w:t>
      </w:r>
      <w:r w:rsidRPr="006E61FA">
        <w:rPr>
          <w:spacing w:val="-2"/>
          <w:lang w:val="en-GB"/>
        </w:rPr>
        <w:t xml:space="preserve">ETI-Lebanon’s budget was expected to exceed </w:t>
      </w:r>
      <w:r w:rsidR="007A4045" w:rsidRPr="006E61FA">
        <w:rPr>
          <w:spacing w:val="-2"/>
          <w:lang w:val="en-GB"/>
        </w:rPr>
        <w:t>$</w:t>
      </w:r>
      <w:r w:rsidR="00616F6C">
        <w:rPr>
          <w:spacing w:val="-2"/>
          <w:lang w:val="en-GB"/>
        </w:rPr>
        <w:t>1</w:t>
      </w:r>
      <w:r w:rsidR="007A4045" w:rsidRPr="006E61FA">
        <w:rPr>
          <w:spacing w:val="-2"/>
          <w:lang w:val="en-GB"/>
        </w:rPr>
        <w:t>00,000</w:t>
      </w:r>
      <w:r w:rsidRPr="006E61FA">
        <w:rPr>
          <w:spacing w:val="-2"/>
          <w:lang w:val="en-GB"/>
        </w:rPr>
        <w:t xml:space="preserve"> (</w:t>
      </w:r>
      <w:r w:rsidR="007A4045" w:rsidRPr="006E61FA">
        <w:rPr>
          <w:spacing w:val="-2"/>
          <w:lang w:val="en-GB"/>
        </w:rPr>
        <w:t xml:space="preserve">see </w:t>
      </w:r>
      <w:r w:rsidRPr="006E61FA">
        <w:rPr>
          <w:spacing w:val="-2"/>
          <w:lang w:val="en-GB"/>
        </w:rPr>
        <w:t xml:space="preserve">Exhibit 5). ETI-Lebanon had two main challenges when raising local funds. First, </w:t>
      </w:r>
      <w:r w:rsidR="00AA3780" w:rsidRPr="006E61FA">
        <w:rPr>
          <w:spacing w:val="-2"/>
          <w:lang w:val="en-GB"/>
        </w:rPr>
        <w:t>t</w:t>
      </w:r>
      <w:r w:rsidRPr="006E61FA">
        <w:rPr>
          <w:spacing w:val="-2"/>
          <w:lang w:val="en-GB"/>
        </w:rPr>
        <w:t xml:space="preserve">he Lebanese Ministry of Finance did not deduct individual and corporate taxes </w:t>
      </w:r>
      <w:r w:rsidR="004F169E" w:rsidRPr="006E61FA">
        <w:rPr>
          <w:spacing w:val="-2"/>
          <w:lang w:val="en-GB"/>
        </w:rPr>
        <w:t xml:space="preserve">based </w:t>
      </w:r>
      <w:r w:rsidR="007A4045" w:rsidRPr="006E61FA">
        <w:rPr>
          <w:spacing w:val="-2"/>
          <w:lang w:val="en-GB"/>
        </w:rPr>
        <w:t>on donations</w:t>
      </w:r>
      <w:r w:rsidRPr="006E61FA">
        <w:rPr>
          <w:spacing w:val="-2"/>
          <w:lang w:val="en-GB"/>
        </w:rPr>
        <w:t xml:space="preserve"> to NFPs. However, corporations had incentives to contribute to </w:t>
      </w:r>
      <w:r w:rsidR="007A4045" w:rsidRPr="006E61FA">
        <w:rPr>
          <w:spacing w:val="-2"/>
          <w:lang w:val="en-GB"/>
        </w:rPr>
        <w:t xml:space="preserve">NFPs; doing so would </w:t>
      </w:r>
      <w:r w:rsidR="00FA6AF7" w:rsidRPr="006E61FA">
        <w:rPr>
          <w:spacing w:val="-2"/>
          <w:lang w:val="en-GB"/>
        </w:rPr>
        <w:t xml:space="preserve">reduce </w:t>
      </w:r>
      <w:r w:rsidRPr="006E61FA">
        <w:rPr>
          <w:spacing w:val="-2"/>
          <w:lang w:val="en-GB"/>
        </w:rPr>
        <w:t xml:space="preserve">their net profits </w:t>
      </w:r>
      <w:r w:rsidR="00FA6AF7" w:rsidRPr="006E61FA">
        <w:rPr>
          <w:spacing w:val="-2"/>
          <w:lang w:val="en-GB"/>
        </w:rPr>
        <w:t xml:space="preserve">and therefore their </w:t>
      </w:r>
      <w:r w:rsidRPr="006E61FA">
        <w:rPr>
          <w:spacing w:val="-2"/>
          <w:lang w:val="en-GB"/>
        </w:rPr>
        <w:t xml:space="preserve">taxable income. NFPs in Lebanon were also prohibited </w:t>
      </w:r>
      <w:r w:rsidR="00FA6AF7" w:rsidRPr="006E61FA">
        <w:rPr>
          <w:spacing w:val="-2"/>
          <w:lang w:val="en-GB"/>
        </w:rPr>
        <w:t xml:space="preserve">from </w:t>
      </w:r>
      <w:r w:rsidRPr="006E61FA">
        <w:rPr>
          <w:spacing w:val="-2"/>
          <w:lang w:val="en-GB"/>
        </w:rPr>
        <w:t>invest</w:t>
      </w:r>
      <w:r w:rsidR="00FA6AF7" w:rsidRPr="006E61FA">
        <w:rPr>
          <w:spacing w:val="-2"/>
          <w:lang w:val="en-GB"/>
        </w:rPr>
        <w:t>ing</w:t>
      </w:r>
      <w:r w:rsidRPr="006E61FA">
        <w:rPr>
          <w:spacing w:val="-2"/>
          <w:lang w:val="en-GB"/>
        </w:rPr>
        <w:t xml:space="preserve"> their donations in commercial activities as means to sustain their programs, even if the generated profit was to be fully reinvested in the social cause. As such, many </w:t>
      </w:r>
      <w:r w:rsidR="00FA6AF7" w:rsidRPr="006E61FA">
        <w:rPr>
          <w:spacing w:val="-2"/>
          <w:lang w:val="en-GB"/>
        </w:rPr>
        <w:t xml:space="preserve">Lebanese </w:t>
      </w:r>
      <w:r w:rsidRPr="006E61FA">
        <w:rPr>
          <w:spacing w:val="-2"/>
          <w:lang w:val="en-GB"/>
        </w:rPr>
        <w:t xml:space="preserve">social enterprises were mandated to register their organization as a for-profit entity. The challenges </w:t>
      </w:r>
      <w:r w:rsidR="00FA6AF7" w:rsidRPr="006E61FA">
        <w:rPr>
          <w:spacing w:val="-2"/>
          <w:lang w:val="en-GB"/>
        </w:rPr>
        <w:t xml:space="preserve">were </w:t>
      </w:r>
      <w:r w:rsidRPr="006E61FA">
        <w:rPr>
          <w:spacing w:val="-2"/>
          <w:lang w:val="en-GB"/>
        </w:rPr>
        <w:t>expected to limit ETI-Lebanon’s aspiration to achieve a minimum of 50</w:t>
      </w:r>
      <w:r w:rsidR="00FA6AF7" w:rsidRPr="006E61FA">
        <w:rPr>
          <w:spacing w:val="-2"/>
          <w:lang w:val="en-GB"/>
        </w:rPr>
        <w:t xml:space="preserve"> per cent</w:t>
      </w:r>
      <w:r w:rsidRPr="006E61FA">
        <w:rPr>
          <w:spacing w:val="-2"/>
          <w:lang w:val="en-GB"/>
        </w:rPr>
        <w:t xml:space="preserve"> financial sustainability by 2020.</w:t>
      </w:r>
    </w:p>
    <w:p w14:paraId="19D555B6" w14:textId="77777777" w:rsidR="009B3446" w:rsidRPr="009B3446" w:rsidRDefault="009B3446" w:rsidP="00AA0283">
      <w:pPr>
        <w:pStyle w:val="BodyTextMain"/>
        <w:rPr>
          <w:sz w:val="20"/>
          <w:lang w:val="en-GB"/>
        </w:rPr>
      </w:pPr>
    </w:p>
    <w:p w14:paraId="219490F7" w14:textId="43BB7281" w:rsidR="00AA0283" w:rsidRPr="00EA18B1" w:rsidRDefault="00AA0283" w:rsidP="00AA0283">
      <w:pPr>
        <w:pStyle w:val="BodyTextMain"/>
        <w:rPr>
          <w:lang w:val="en-GB"/>
        </w:rPr>
      </w:pPr>
      <w:r w:rsidRPr="00EA18B1">
        <w:rPr>
          <w:lang w:val="en-GB"/>
        </w:rPr>
        <w:t xml:space="preserve">In 2016, the board of directors of ETI-Lebanon and the co-country directors instigated a plan to raise funds locally and </w:t>
      </w:r>
      <w:r w:rsidR="00FA6AF7">
        <w:rPr>
          <w:lang w:val="en-GB"/>
        </w:rPr>
        <w:t>thereby reduce</w:t>
      </w:r>
      <w:r w:rsidR="00FA6AF7" w:rsidRPr="00EA18B1">
        <w:rPr>
          <w:lang w:val="en-GB"/>
        </w:rPr>
        <w:t xml:space="preserve"> </w:t>
      </w:r>
      <w:r w:rsidRPr="00EA18B1">
        <w:rPr>
          <w:lang w:val="en-GB"/>
        </w:rPr>
        <w:t xml:space="preserve">their dependence on financial aid </w:t>
      </w:r>
      <w:r w:rsidR="00FA6AF7">
        <w:rPr>
          <w:lang w:val="en-GB"/>
        </w:rPr>
        <w:t>from</w:t>
      </w:r>
      <w:r w:rsidR="00FA6AF7" w:rsidRPr="00EA18B1">
        <w:rPr>
          <w:lang w:val="en-GB"/>
        </w:rPr>
        <w:t xml:space="preserve"> </w:t>
      </w:r>
      <w:r w:rsidRPr="00EA18B1">
        <w:rPr>
          <w:lang w:val="en-GB"/>
        </w:rPr>
        <w:t xml:space="preserve">ETI-US. ETI-Lebanon scheduled meetings with large local foundations for donations. On the other hand, ETI-Lebanon thought that it would be a good strategy to </w:t>
      </w:r>
      <w:r w:rsidR="008D6A25">
        <w:rPr>
          <w:lang w:val="en-GB"/>
        </w:rPr>
        <w:t>seek</w:t>
      </w:r>
      <w:r w:rsidRPr="00EA18B1">
        <w:rPr>
          <w:lang w:val="en-GB"/>
        </w:rPr>
        <w:t xml:space="preserve"> financing through </w:t>
      </w:r>
      <w:r w:rsidR="008D6A25">
        <w:rPr>
          <w:lang w:val="en-GB"/>
        </w:rPr>
        <w:t>corporations’</w:t>
      </w:r>
      <w:r w:rsidR="008D6A25" w:rsidRPr="00EA18B1">
        <w:rPr>
          <w:lang w:val="en-GB"/>
        </w:rPr>
        <w:t xml:space="preserve"> </w:t>
      </w:r>
      <w:r w:rsidR="00C20A33">
        <w:rPr>
          <w:lang w:val="en-GB"/>
        </w:rPr>
        <w:t>c</w:t>
      </w:r>
      <w:r w:rsidRPr="00EA18B1">
        <w:rPr>
          <w:lang w:val="en-GB"/>
        </w:rPr>
        <w:t xml:space="preserve">orporate </w:t>
      </w:r>
      <w:r w:rsidR="00C20A33">
        <w:rPr>
          <w:lang w:val="en-GB"/>
        </w:rPr>
        <w:t>s</w:t>
      </w:r>
      <w:r w:rsidRPr="00EA18B1">
        <w:rPr>
          <w:lang w:val="en-GB"/>
        </w:rPr>
        <w:t xml:space="preserve">ocial </w:t>
      </w:r>
      <w:r w:rsidR="00C20A33">
        <w:rPr>
          <w:lang w:val="en-GB"/>
        </w:rPr>
        <w:t>r</w:t>
      </w:r>
      <w:r w:rsidRPr="00EA18B1">
        <w:rPr>
          <w:lang w:val="en-GB"/>
        </w:rPr>
        <w:t xml:space="preserve">esponsibility (CSR) </w:t>
      </w:r>
      <w:r w:rsidR="008D6A25">
        <w:rPr>
          <w:lang w:val="en-GB"/>
        </w:rPr>
        <w:t>programs</w:t>
      </w:r>
      <w:r w:rsidRPr="00EA18B1">
        <w:rPr>
          <w:lang w:val="en-GB"/>
        </w:rPr>
        <w:t xml:space="preserve">. </w:t>
      </w:r>
      <w:r w:rsidRPr="00EA18B1">
        <w:rPr>
          <w:lang w:val="en-GB"/>
        </w:rPr>
        <w:lastRenderedPageBreak/>
        <w:t xml:space="preserve">Over the past decade, CSR </w:t>
      </w:r>
      <w:r w:rsidR="008D6A25">
        <w:rPr>
          <w:lang w:val="en-GB"/>
        </w:rPr>
        <w:t xml:space="preserve">had </w:t>
      </w:r>
      <w:r w:rsidRPr="00EA18B1">
        <w:rPr>
          <w:lang w:val="en-GB"/>
        </w:rPr>
        <w:t xml:space="preserve">gained </w:t>
      </w:r>
      <w:r w:rsidR="008D6A25">
        <w:rPr>
          <w:lang w:val="en-GB"/>
        </w:rPr>
        <w:t>much</w:t>
      </w:r>
      <w:r w:rsidRPr="00EA18B1">
        <w:rPr>
          <w:lang w:val="en-GB"/>
        </w:rPr>
        <w:t xml:space="preserve"> ground in Lebanon</w:t>
      </w:r>
      <w:r w:rsidR="008D6A25">
        <w:rPr>
          <w:lang w:val="en-GB"/>
        </w:rPr>
        <w:t>,</w:t>
      </w:r>
      <w:r w:rsidRPr="00EA18B1">
        <w:rPr>
          <w:lang w:val="en-GB"/>
        </w:rPr>
        <w:t xml:space="preserve"> and organizations were keener to give back in a systematic and thoughtful manner. Lebanese businesses were moving from a charity model toward a more integrative one in terms of CSR. This </w:t>
      </w:r>
      <w:r w:rsidR="008D6A25">
        <w:rPr>
          <w:lang w:val="en-GB"/>
        </w:rPr>
        <w:t xml:space="preserve">integrative approach </w:t>
      </w:r>
      <w:r w:rsidRPr="00EA18B1">
        <w:rPr>
          <w:lang w:val="en-GB"/>
        </w:rPr>
        <w:t xml:space="preserve">was exactly what ETI-Lebanon was targeting, as </w:t>
      </w:r>
      <w:r w:rsidR="008D6A25">
        <w:rPr>
          <w:lang w:val="en-GB"/>
        </w:rPr>
        <w:t>it</w:t>
      </w:r>
      <w:r w:rsidR="008D6A25" w:rsidRPr="00EA18B1">
        <w:rPr>
          <w:lang w:val="en-GB"/>
        </w:rPr>
        <w:t xml:space="preserve"> </w:t>
      </w:r>
      <w:r w:rsidRPr="00EA18B1">
        <w:rPr>
          <w:lang w:val="en-GB"/>
        </w:rPr>
        <w:t xml:space="preserve">wanted engagement from potential partners that </w:t>
      </w:r>
      <w:r w:rsidR="008D6A25">
        <w:rPr>
          <w:lang w:val="en-GB"/>
        </w:rPr>
        <w:t xml:space="preserve">extended </w:t>
      </w:r>
      <w:r w:rsidRPr="00EA18B1">
        <w:rPr>
          <w:lang w:val="en-GB"/>
        </w:rPr>
        <w:t xml:space="preserve">beyond financial </w:t>
      </w:r>
      <w:r w:rsidR="008D6A25">
        <w:rPr>
          <w:lang w:val="en-GB"/>
        </w:rPr>
        <w:t xml:space="preserve">donations </w:t>
      </w:r>
      <w:r w:rsidRPr="00EA18B1">
        <w:rPr>
          <w:lang w:val="en-GB"/>
        </w:rPr>
        <w:t>to other types of partnerships such as hosting events, assisting in transportation, and offering other services as well as integration of their beneficiaries.</w:t>
      </w:r>
      <w:r w:rsidR="00FD77D4">
        <w:rPr>
          <w:lang w:val="en-GB"/>
        </w:rPr>
        <w:t xml:space="preserve"> For instance,</w:t>
      </w:r>
      <w:r w:rsidR="008C402E">
        <w:rPr>
          <w:lang w:val="en-GB"/>
        </w:rPr>
        <w:t xml:space="preserve"> Alfa</w:t>
      </w:r>
      <w:r w:rsidR="00616F6C">
        <w:rPr>
          <w:lang w:val="en-GB"/>
        </w:rPr>
        <w:t xml:space="preserve"> </w:t>
      </w:r>
      <w:r w:rsidR="008C402E">
        <w:rPr>
          <w:lang w:val="en-GB"/>
        </w:rPr>
        <w:t xml:space="preserve">4-Life </w:t>
      </w:r>
      <w:r w:rsidR="00616F6C">
        <w:rPr>
          <w:lang w:val="en-GB"/>
        </w:rPr>
        <w:t>was</w:t>
      </w:r>
      <w:r w:rsidR="008C402E">
        <w:rPr>
          <w:lang w:val="en-GB"/>
        </w:rPr>
        <w:t xml:space="preserve"> a </w:t>
      </w:r>
      <w:r w:rsidR="00FD77D4">
        <w:rPr>
          <w:lang w:val="en-GB"/>
        </w:rPr>
        <w:t xml:space="preserve">CSR program initiated by Alfa, Lebanon’s </w:t>
      </w:r>
      <w:r w:rsidR="00616F6C">
        <w:rPr>
          <w:lang w:val="en-GB"/>
        </w:rPr>
        <w:t xml:space="preserve">first </w:t>
      </w:r>
      <w:r w:rsidR="00FD77D4">
        <w:rPr>
          <w:lang w:val="en-GB"/>
        </w:rPr>
        <w:t xml:space="preserve">mobile network, </w:t>
      </w:r>
      <w:r w:rsidR="00616F6C">
        <w:rPr>
          <w:lang w:val="en-GB"/>
        </w:rPr>
        <w:t xml:space="preserve">which was managed by Orascom Telecom, Media and Technology. The program </w:t>
      </w:r>
      <w:r w:rsidR="00FD77D4">
        <w:rPr>
          <w:lang w:val="en-GB"/>
        </w:rPr>
        <w:t>support</w:t>
      </w:r>
      <w:r w:rsidR="00616F6C">
        <w:rPr>
          <w:lang w:val="en-GB"/>
        </w:rPr>
        <w:t>ed</w:t>
      </w:r>
      <w:r w:rsidR="00FD77D4">
        <w:rPr>
          <w:lang w:val="en-GB"/>
        </w:rPr>
        <w:t xml:space="preserve"> local NFPs and spread awareness within the local community. The Lebanese School for the Blind and Deaf </w:t>
      </w:r>
      <w:r w:rsidR="00616F6C">
        <w:rPr>
          <w:lang w:val="en-GB"/>
        </w:rPr>
        <w:t>was</w:t>
      </w:r>
      <w:r w:rsidR="00FD77D4">
        <w:rPr>
          <w:lang w:val="en-GB"/>
        </w:rPr>
        <w:t xml:space="preserve"> one major beneficiary of the program.</w:t>
      </w:r>
      <w:r w:rsidR="00616F6C">
        <w:rPr>
          <w:rStyle w:val="FootnoteReference"/>
          <w:lang w:val="en-GB"/>
        </w:rPr>
        <w:footnoteReference w:id="21"/>
      </w:r>
    </w:p>
    <w:p w14:paraId="5B8A23AD" w14:textId="77777777" w:rsidR="00AA0283" w:rsidRPr="00733062" w:rsidRDefault="00AA0283" w:rsidP="00AA0283">
      <w:pPr>
        <w:pStyle w:val="BodyTextMain"/>
        <w:rPr>
          <w:sz w:val="20"/>
          <w:lang w:val="en-GB"/>
        </w:rPr>
      </w:pPr>
    </w:p>
    <w:p w14:paraId="5D879CC8" w14:textId="77777777" w:rsidR="00AA0283" w:rsidRPr="00EA18B1" w:rsidRDefault="00AA0283" w:rsidP="00AA0283">
      <w:pPr>
        <w:pStyle w:val="BodyTextMain"/>
        <w:rPr>
          <w:lang w:val="en-GB"/>
        </w:rPr>
      </w:pPr>
      <w:r w:rsidRPr="00EA18B1">
        <w:rPr>
          <w:lang w:val="en-GB"/>
        </w:rPr>
        <w:t>“</w:t>
      </w:r>
      <w:r w:rsidRPr="00EA18B1">
        <w:rPr>
          <w:iCs/>
          <w:lang w:val="en-GB"/>
        </w:rPr>
        <w:t>In Lebanon</w:t>
      </w:r>
      <w:r w:rsidRPr="00EA18B1">
        <w:rPr>
          <w:lang w:val="en-GB"/>
        </w:rPr>
        <w:t>,” Minkara explained, “</w:t>
      </w:r>
      <w:r w:rsidRPr="00EA18B1">
        <w:rPr>
          <w:iCs/>
          <w:lang w:val="en-GB"/>
        </w:rPr>
        <w:t>fundraising is like a charity, and that perpetuates the stigma around disability, so we need to fundraise sustainably in terms of our mission.</w:t>
      </w:r>
      <w:r w:rsidRPr="00EA18B1">
        <w:rPr>
          <w:lang w:val="en-GB"/>
        </w:rPr>
        <w:t>”</w:t>
      </w:r>
    </w:p>
    <w:p w14:paraId="369684F1" w14:textId="77777777" w:rsidR="00AA0283" w:rsidRPr="009B3446" w:rsidRDefault="00AA0283" w:rsidP="00AA0283">
      <w:pPr>
        <w:pStyle w:val="BodyTextMain"/>
        <w:rPr>
          <w:sz w:val="18"/>
          <w:lang w:val="en-GB"/>
        </w:rPr>
      </w:pPr>
    </w:p>
    <w:p w14:paraId="6B289480" w14:textId="77777777" w:rsidR="00AA0283" w:rsidRPr="009B3446" w:rsidRDefault="00AA0283" w:rsidP="00AA0283">
      <w:pPr>
        <w:pStyle w:val="BodyTextMain"/>
        <w:rPr>
          <w:sz w:val="18"/>
          <w:lang w:val="en-GB"/>
        </w:rPr>
      </w:pPr>
    </w:p>
    <w:p w14:paraId="4776D4B0" w14:textId="77777777" w:rsidR="00AA0283" w:rsidRPr="00EA18B1" w:rsidRDefault="00AA0283" w:rsidP="00AA0283">
      <w:pPr>
        <w:pStyle w:val="Casehead2"/>
        <w:rPr>
          <w:lang w:val="en-GB"/>
        </w:rPr>
      </w:pPr>
      <w:r w:rsidRPr="00EA18B1">
        <w:rPr>
          <w:lang w:val="en-GB"/>
        </w:rPr>
        <w:t>Strategic Partnerships</w:t>
      </w:r>
    </w:p>
    <w:p w14:paraId="34CA3430" w14:textId="77777777" w:rsidR="00AA0283" w:rsidRPr="00733062" w:rsidRDefault="00AA0283" w:rsidP="00AA0283">
      <w:pPr>
        <w:pStyle w:val="BodyTextMain"/>
        <w:rPr>
          <w:sz w:val="20"/>
          <w:lang w:val="en-GB"/>
        </w:rPr>
      </w:pPr>
    </w:p>
    <w:p w14:paraId="4C40DD85" w14:textId="2AACF9F5" w:rsidR="00AA0283" w:rsidRPr="00EA18B1" w:rsidRDefault="00AA0283" w:rsidP="00AA0283">
      <w:pPr>
        <w:pStyle w:val="BodyTextMain"/>
        <w:rPr>
          <w:lang w:val="en-GB"/>
        </w:rPr>
      </w:pPr>
      <w:r w:rsidRPr="00EA18B1">
        <w:rPr>
          <w:lang w:val="en-GB"/>
        </w:rPr>
        <w:t xml:space="preserve">As part of its value of inclusion, ETI-Lebanon felt the need to target </w:t>
      </w:r>
      <w:r w:rsidR="008D6A25">
        <w:rPr>
          <w:lang w:val="en-GB"/>
        </w:rPr>
        <w:t xml:space="preserve">Lebanon’s </w:t>
      </w:r>
      <w:r w:rsidRPr="00EA18B1">
        <w:rPr>
          <w:lang w:val="en-GB"/>
        </w:rPr>
        <w:t xml:space="preserve">Syrian and Palestinian refugees. To do that, ETI collaborated with the United Nations Children’s Fund (UNICEF) and the United Nations Educational, Scientific and Cultural Organization (UNESCO). ETI-Lebanon established </w:t>
      </w:r>
      <w:r w:rsidR="008D6A25">
        <w:rPr>
          <w:lang w:val="en-GB"/>
        </w:rPr>
        <w:t>several</w:t>
      </w:r>
      <w:r w:rsidRPr="00EA18B1">
        <w:rPr>
          <w:lang w:val="en-GB"/>
        </w:rPr>
        <w:t xml:space="preserve"> strategic local, regional</w:t>
      </w:r>
      <w:r w:rsidR="00AA3780">
        <w:rPr>
          <w:lang w:val="en-GB"/>
        </w:rPr>
        <w:t>,</w:t>
      </w:r>
      <w:r w:rsidRPr="00EA18B1">
        <w:rPr>
          <w:lang w:val="en-GB"/>
        </w:rPr>
        <w:t xml:space="preserve"> and international partnerships</w:t>
      </w:r>
      <w:r w:rsidR="00AA3780">
        <w:rPr>
          <w:lang w:val="en-GB"/>
        </w:rPr>
        <w:t>,</w:t>
      </w:r>
      <w:r w:rsidRPr="00EA18B1">
        <w:rPr>
          <w:lang w:val="en-GB"/>
        </w:rPr>
        <w:t xml:space="preserve"> each delivering a distinctive benefit (</w:t>
      </w:r>
      <w:r w:rsidR="008D6A25">
        <w:rPr>
          <w:lang w:val="en-GB"/>
        </w:rPr>
        <w:t xml:space="preserve">see </w:t>
      </w:r>
      <w:r w:rsidRPr="00EA18B1">
        <w:rPr>
          <w:lang w:val="en-GB"/>
        </w:rPr>
        <w:t>Exhibit 6). Student clubs and societies in academic institutions enabled ETI to spread its message to the younger generations, recruit volunteers, and host programs on campus. Furthermore, the NFP extended its co</w:t>
      </w:r>
      <w:r w:rsidR="008D6A25">
        <w:rPr>
          <w:lang w:val="en-GB"/>
        </w:rPr>
        <w:t>-</w:t>
      </w:r>
      <w:r w:rsidRPr="00EA18B1">
        <w:rPr>
          <w:lang w:val="en-GB"/>
        </w:rPr>
        <w:t xml:space="preserve">operation to the public sector, specifically municipalities, through engaging </w:t>
      </w:r>
      <w:r w:rsidR="008D6A25">
        <w:rPr>
          <w:lang w:val="en-GB"/>
        </w:rPr>
        <w:t>both</w:t>
      </w:r>
      <w:r w:rsidR="008D6A25" w:rsidRPr="00EA18B1">
        <w:rPr>
          <w:lang w:val="en-GB"/>
        </w:rPr>
        <w:t xml:space="preserve"> </w:t>
      </w:r>
      <w:r w:rsidRPr="00EA18B1">
        <w:rPr>
          <w:lang w:val="en-GB"/>
        </w:rPr>
        <w:t>sighted and visually impaired</w:t>
      </w:r>
      <w:r w:rsidR="008D6A25">
        <w:rPr>
          <w:lang w:val="en-GB"/>
        </w:rPr>
        <w:t xml:space="preserve"> participants</w:t>
      </w:r>
      <w:r w:rsidRPr="00EA18B1">
        <w:rPr>
          <w:lang w:val="en-GB"/>
        </w:rPr>
        <w:t xml:space="preserve"> on assignments for the Social Project Programs. Local and international NFPs, such as Teach </w:t>
      </w:r>
      <w:r w:rsidR="008D6A25">
        <w:rPr>
          <w:lang w:val="en-GB"/>
        </w:rPr>
        <w:t>f</w:t>
      </w:r>
      <w:r w:rsidRPr="00EA18B1">
        <w:rPr>
          <w:lang w:val="en-GB"/>
        </w:rPr>
        <w:t>or Lebanon and Ruwwad Al-Tanm</w:t>
      </w:r>
      <w:r w:rsidR="008D6A25">
        <w:rPr>
          <w:lang w:val="en-GB"/>
        </w:rPr>
        <w:t>e</w:t>
      </w:r>
      <w:r w:rsidRPr="00EA18B1">
        <w:rPr>
          <w:lang w:val="en-GB"/>
        </w:rPr>
        <w:t>ya, provided experiential on-ground recommendations when needed and recruited volunteers for ETI.</w:t>
      </w:r>
    </w:p>
    <w:p w14:paraId="6F7F071D" w14:textId="77777777" w:rsidR="00AA0283" w:rsidRPr="009B3446" w:rsidRDefault="00AA0283" w:rsidP="00AA0283">
      <w:pPr>
        <w:pStyle w:val="BodyTextMain"/>
        <w:rPr>
          <w:sz w:val="18"/>
          <w:lang w:val="en-GB"/>
        </w:rPr>
      </w:pPr>
    </w:p>
    <w:p w14:paraId="7740CE88" w14:textId="77777777" w:rsidR="00AA0283" w:rsidRPr="009B3446" w:rsidRDefault="00AA0283" w:rsidP="00AA0283">
      <w:pPr>
        <w:pStyle w:val="BodyTextMain"/>
        <w:rPr>
          <w:sz w:val="18"/>
          <w:lang w:val="en-GB"/>
        </w:rPr>
      </w:pPr>
    </w:p>
    <w:p w14:paraId="0C401FEF" w14:textId="77777777" w:rsidR="00AA0283" w:rsidRPr="00EA18B1" w:rsidRDefault="00AA0283" w:rsidP="00AA0283">
      <w:pPr>
        <w:pStyle w:val="Casehead1"/>
        <w:rPr>
          <w:lang w:val="en-GB"/>
        </w:rPr>
      </w:pPr>
      <w:r w:rsidRPr="00EA18B1">
        <w:rPr>
          <w:lang w:val="en-GB"/>
        </w:rPr>
        <w:t>THE WAY FORWARD</w:t>
      </w:r>
    </w:p>
    <w:p w14:paraId="1315D64A" w14:textId="77777777" w:rsidR="00AA0283" w:rsidRPr="00733062" w:rsidRDefault="00AA0283" w:rsidP="00AA0283">
      <w:pPr>
        <w:pStyle w:val="BodyTextMain"/>
        <w:rPr>
          <w:sz w:val="20"/>
          <w:lang w:val="en-GB"/>
        </w:rPr>
      </w:pPr>
    </w:p>
    <w:p w14:paraId="47CA8CC7" w14:textId="77F66D12" w:rsidR="00AA0283" w:rsidRPr="00EA18B1" w:rsidRDefault="00AA0283" w:rsidP="003F74EF">
      <w:pPr>
        <w:pStyle w:val="BodyTextMain"/>
        <w:rPr>
          <w:lang w:val="en-GB"/>
        </w:rPr>
      </w:pPr>
      <w:r w:rsidRPr="00EA18B1">
        <w:rPr>
          <w:lang w:val="en-GB"/>
        </w:rPr>
        <w:t>The future sounded tempting for Minkara, motivating her to list the opportunities for scaling</w:t>
      </w:r>
      <w:r w:rsidR="008D6A25">
        <w:rPr>
          <w:lang w:val="en-GB"/>
        </w:rPr>
        <w:t xml:space="preserve"> </w:t>
      </w:r>
      <w:r w:rsidRPr="00EA18B1">
        <w:rPr>
          <w:lang w:val="en-GB"/>
        </w:rPr>
        <w:t xml:space="preserve">up the NFP’s impact and prepare a portfolio </w:t>
      </w:r>
      <w:r w:rsidR="008D6A25">
        <w:rPr>
          <w:lang w:val="en-GB"/>
        </w:rPr>
        <w:t xml:space="preserve">aimed </w:t>
      </w:r>
      <w:r w:rsidRPr="00EA18B1">
        <w:rPr>
          <w:lang w:val="en-GB"/>
        </w:rPr>
        <w:t xml:space="preserve">toward financial sustainability. </w:t>
      </w:r>
      <w:r w:rsidR="003F74EF" w:rsidRPr="00EA18B1">
        <w:rPr>
          <w:lang w:val="en-GB"/>
        </w:rPr>
        <w:t>By</w:t>
      </w:r>
      <w:r w:rsidR="00FA6F46" w:rsidRPr="00EA18B1">
        <w:rPr>
          <w:lang w:val="en-GB"/>
        </w:rPr>
        <w:t xml:space="preserve"> setting some </w:t>
      </w:r>
      <w:r w:rsidR="003F74EF" w:rsidRPr="00EA18B1">
        <w:rPr>
          <w:lang w:val="en-GB"/>
        </w:rPr>
        <w:t>decision</w:t>
      </w:r>
      <w:r w:rsidR="008D6A25">
        <w:rPr>
          <w:lang w:val="en-GB"/>
        </w:rPr>
        <w:t>-</w:t>
      </w:r>
      <w:r w:rsidR="003F74EF" w:rsidRPr="00EA18B1">
        <w:rPr>
          <w:lang w:val="en-GB"/>
        </w:rPr>
        <w:t>making criteria for scaling</w:t>
      </w:r>
      <w:r w:rsidR="00AA3780">
        <w:rPr>
          <w:lang w:val="en-GB"/>
        </w:rPr>
        <w:t>,</w:t>
      </w:r>
      <w:r w:rsidR="003F74EF" w:rsidRPr="00EA18B1">
        <w:rPr>
          <w:lang w:val="en-GB"/>
        </w:rPr>
        <w:t xml:space="preserve"> such as financial sustainability, cost of implementation, level of impact, available expertise</w:t>
      </w:r>
      <w:r w:rsidR="000A27BD">
        <w:rPr>
          <w:lang w:val="en-GB"/>
        </w:rPr>
        <w:t>,</w:t>
      </w:r>
      <w:r w:rsidR="003F74EF" w:rsidRPr="00EA18B1">
        <w:rPr>
          <w:lang w:val="en-GB"/>
        </w:rPr>
        <w:t xml:space="preserve"> and resources and time for implementation</w:t>
      </w:r>
      <w:r w:rsidRPr="00EA18B1">
        <w:rPr>
          <w:lang w:val="en-GB"/>
        </w:rPr>
        <w:t>, Minkara would be able to stipulate the upcoming decision for ETI-Lebanon, the optimal path to scale</w:t>
      </w:r>
      <w:r w:rsidR="000A27BD">
        <w:rPr>
          <w:lang w:val="en-GB"/>
        </w:rPr>
        <w:t xml:space="preserve"> </w:t>
      </w:r>
      <w:r w:rsidRPr="00EA18B1">
        <w:rPr>
          <w:lang w:val="en-GB"/>
        </w:rPr>
        <w:t>up while sustaining the organization financially. As for each of the imminent years, ETI intended to double its expected 2017 social impact (</w:t>
      </w:r>
      <w:r w:rsidR="000A27BD">
        <w:rPr>
          <w:lang w:val="en-GB"/>
        </w:rPr>
        <w:t xml:space="preserve">see </w:t>
      </w:r>
      <w:r w:rsidRPr="00EA18B1">
        <w:rPr>
          <w:lang w:val="en-GB"/>
        </w:rPr>
        <w:t xml:space="preserve">Exhibit 7). Minkara hoped that ETI-Lebanon would be able to directly affect </w:t>
      </w:r>
      <w:r w:rsidR="00DC3602">
        <w:rPr>
          <w:lang w:val="en-GB"/>
        </w:rPr>
        <w:t>more than 15,000</w:t>
      </w:r>
      <w:r w:rsidRPr="00EA18B1">
        <w:rPr>
          <w:lang w:val="en-GB"/>
        </w:rPr>
        <w:t xml:space="preserve"> individuals by 2020. </w:t>
      </w:r>
    </w:p>
    <w:p w14:paraId="40879B77" w14:textId="77777777" w:rsidR="00AA0283" w:rsidRPr="00733062" w:rsidRDefault="00AA0283" w:rsidP="00AA0283">
      <w:pPr>
        <w:pStyle w:val="BodyTextMain"/>
        <w:rPr>
          <w:sz w:val="20"/>
          <w:lang w:val="en-GB"/>
        </w:rPr>
      </w:pPr>
    </w:p>
    <w:p w14:paraId="2D63F0A9" w14:textId="5EBAE694" w:rsidR="00AA0283" w:rsidRPr="00EA18B1" w:rsidRDefault="00AA0283" w:rsidP="00AA0283">
      <w:pPr>
        <w:pStyle w:val="BodyTextMain"/>
        <w:rPr>
          <w:lang w:val="en-GB"/>
        </w:rPr>
      </w:pPr>
      <w:r w:rsidRPr="00EA18B1">
        <w:rPr>
          <w:lang w:val="en-GB"/>
        </w:rPr>
        <w:t>After satisfying operational and financial independency, ETI-Lebanon could become a regional hub where it could initiate replicating the structure throughout the M</w:t>
      </w:r>
      <w:r w:rsidR="000A27BD">
        <w:rPr>
          <w:lang w:val="en-GB"/>
        </w:rPr>
        <w:t xml:space="preserve">iddle </w:t>
      </w:r>
      <w:r w:rsidRPr="00EA18B1">
        <w:rPr>
          <w:lang w:val="en-GB"/>
        </w:rPr>
        <w:t>E</w:t>
      </w:r>
      <w:r w:rsidR="000A27BD">
        <w:rPr>
          <w:lang w:val="en-GB"/>
        </w:rPr>
        <w:t xml:space="preserve">ast and </w:t>
      </w:r>
      <w:r w:rsidRPr="00EA18B1">
        <w:rPr>
          <w:lang w:val="en-GB"/>
        </w:rPr>
        <w:t>N</w:t>
      </w:r>
      <w:r w:rsidR="000A27BD">
        <w:rPr>
          <w:lang w:val="en-GB"/>
        </w:rPr>
        <w:t xml:space="preserve">orth </w:t>
      </w:r>
      <w:r w:rsidRPr="00EA18B1">
        <w:rPr>
          <w:lang w:val="en-GB"/>
        </w:rPr>
        <w:t>A</w:t>
      </w:r>
      <w:r w:rsidR="000A27BD">
        <w:rPr>
          <w:lang w:val="en-GB"/>
        </w:rPr>
        <w:t>frica</w:t>
      </w:r>
      <w:r w:rsidRPr="00EA18B1">
        <w:rPr>
          <w:lang w:val="en-GB"/>
        </w:rPr>
        <w:t xml:space="preserve"> region. Surely, </w:t>
      </w:r>
      <w:r w:rsidR="000A27BD">
        <w:rPr>
          <w:lang w:val="en-GB"/>
        </w:rPr>
        <w:t>it would mean</w:t>
      </w:r>
      <w:r w:rsidRPr="00EA18B1">
        <w:rPr>
          <w:lang w:val="en-GB"/>
        </w:rPr>
        <w:t xml:space="preserve"> that Lebanon, like any forthcoming </w:t>
      </w:r>
      <w:r w:rsidR="000A27BD">
        <w:rPr>
          <w:lang w:val="en-GB"/>
        </w:rPr>
        <w:t>h</w:t>
      </w:r>
      <w:r w:rsidRPr="00EA18B1">
        <w:rPr>
          <w:lang w:val="en-GB"/>
        </w:rPr>
        <w:t xml:space="preserve">ub, would </w:t>
      </w:r>
      <w:r w:rsidR="000A27BD">
        <w:rPr>
          <w:lang w:val="en-GB"/>
        </w:rPr>
        <w:t>need</w:t>
      </w:r>
      <w:r w:rsidR="000A27BD" w:rsidRPr="00EA18B1">
        <w:rPr>
          <w:lang w:val="en-GB"/>
        </w:rPr>
        <w:t xml:space="preserve"> </w:t>
      </w:r>
      <w:r w:rsidRPr="00EA18B1">
        <w:rPr>
          <w:lang w:val="en-GB"/>
        </w:rPr>
        <w:t>to form two working entities. The first would operate locally</w:t>
      </w:r>
      <w:r w:rsidR="000A27BD">
        <w:rPr>
          <w:lang w:val="en-GB"/>
        </w:rPr>
        <w:t>,</w:t>
      </w:r>
      <w:r w:rsidRPr="00EA18B1">
        <w:rPr>
          <w:lang w:val="en-GB"/>
        </w:rPr>
        <w:t xml:space="preserve"> while the other would ascertain the social need in the region, recruit teams, and evaluate the progress. When sustainability was reached, ETI-</w:t>
      </w:r>
      <w:r w:rsidR="004444A6">
        <w:rPr>
          <w:lang w:val="en-GB"/>
        </w:rPr>
        <w:t>US</w:t>
      </w:r>
      <w:r w:rsidR="004444A6" w:rsidRPr="00EA18B1">
        <w:rPr>
          <w:lang w:val="en-GB"/>
        </w:rPr>
        <w:t xml:space="preserve"> </w:t>
      </w:r>
      <w:r w:rsidRPr="00EA18B1">
        <w:rPr>
          <w:lang w:val="en-GB"/>
        </w:rPr>
        <w:t>would shift attention to a new hub at a new geographic location such as Eastern Europe, sub-Saharan Africa, or Latin America. In fact, ETI-US anticipated the establishment of a new hub by 2020.</w:t>
      </w:r>
      <w:r w:rsidR="00EA18B1" w:rsidRPr="00EA18B1">
        <w:rPr>
          <w:lang w:val="en-GB"/>
        </w:rPr>
        <w:t xml:space="preserve"> </w:t>
      </w:r>
      <w:r w:rsidRPr="00EA18B1">
        <w:rPr>
          <w:lang w:val="en-GB"/>
        </w:rPr>
        <w:t xml:space="preserve">ETI-US would continue to place the strategy, vision, and tone while constantly monitoring and evaluating programs. </w:t>
      </w:r>
    </w:p>
    <w:p w14:paraId="6E14415C" w14:textId="77777777" w:rsidR="00AA0283" w:rsidRPr="00733062" w:rsidRDefault="00AA0283" w:rsidP="00AA0283">
      <w:pPr>
        <w:pStyle w:val="BodyTextMain"/>
        <w:rPr>
          <w:sz w:val="20"/>
          <w:lang w:val="en-GB"/>
        </w:rPr>
      </w:pPr>
    </w:p>
    <w:p w14:paraId="118B6918" w14:textId="24737EF1" w:rsidR="00AA0283" w:rsidRPr="00EA18B1" w:rsidRDefault="00AA0283" w:rsidP="00C20A33">
      <w:pPr>
        <w:pStyle w:val="BodyTextMain"/>
        <w:rPr>
          <w:lang w:val="en-GB"/>
        </w:rPr>
      </w:pPr>
      <w:r w:rsidRPr="00EA18B1">
        <w:rPr>
          <w:lang w:val="en-GB"/>
        </w:rPr>
        <w:t>“ETI Lebanon will continuously share experiences and struggles with the other hubs,” Minkara claimed, “because there are always lessons to be learned.”</w:t>
      </w:r>
      <w:r w:rsidRPr="00EA18B1">
        <w:rPr>
          <w:lang w:val="en-GB"/>
        </w:rPr>
        <w:br w:type="page"/>
      </w:r>
    </w:p>
    <w:p w14:paraId="6CA3ACB1" w14:textId="11CDC380" w:rsidR="00AA0283" w:rsidRPr="00EA18B1" w:rsidRDefault="00AA0283" w:rsidP="00AA0283">
      <w:pPr>
        <w:pStyle w:val="ExhibitHeading"/>
        <w:rPr>
          <w:lang w:val="en-GB"/>
        </w:rPr>
      </w:pPr>
      <w:r w:rsidRPr="00EA18B1">
        <w:rPr>
          <w:lang w:val="en-GB"/>
        </w:rPr>
        <w:lastRenderedPageBreak/>
        <w:t>Exhibit 1: MAP OF LEBANON</w:t>
      </w:r>
    </w:p>
    <w:p w14:paraId="5E24EF2C" w14:textId="77777777" w:rsidR="00AA0283" w:rsidRPr="00EA18B1" w:rsidRDefault="00AA0283" w:rsidP="00AA0283">
      <w:pPr>
        <w:jc w:val="center"/>
        <w:rPr>
          <w:rFonts w:asciiTheme="majorBidi" w:hAnsiTheme="majorBidi" w:cstheme="majorBidi"/>
          <w:lang w:val="en-GB"/>
        </w:rPr>
      </w:pPr>
    </w:p>
    <w:p w14:paraId="49F841FA" w14:textId="77777777" w:rsidR="00AA0283" w:rsidRPr="00EA18B1" w:rsidRDefault="00AA0283" w:rsidP="00AA0283">
      <w:pPr>
        <w:jc w:val="center"/>
        <w:rPr>
          <w:rFonts w:asciiTheme="majorBidi" w:hAnsiTheme="majorBidi" w:cstheme="majorBidi"/>
          <w:lang w:val="en-GB"/>
        </w:rPr>
      </w:pPr>
      <w:r w:rsidRPr="00EA18B1">
        <w:rPr>
          <w:noProof/>
        </w:rPr>
        <w:drawing>
          <wp:inline distT="0" distB="0" distL="0" distR="0" wp14:anchorId="6C331625" wp14:editId="2D095A11">
            <wp:extent cx="2965837" cy="3223736"/>
            <wp:effectExtent l="0" t="0" r="6350" b="0"/>
            <wp:docPr id="1" name="Picture 1" descr="https://www.cia.gov/library/publications/the-world-factbook/graphics/maps/le-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a.gov/library/publications/the-world-factbook/graphics/maps/le-map.gif"/>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995058" cy="3255498"/>
                    </a:xfrm>
                    <a:prstGeom prst="rect">
                      <a:avLst/>
                    </a:prstGeom>
                    <a:noFill/>
                    <a:ln>
                      <a:noFill/>
                    </a:ln>
                  </pic:spPr>
                </pic:pic>
              </a:graphicData>
            </a:graphic>
          </wp:inline>
        </w:drawing>
      </w:r>
    </w:p>
    <w:p w14:paraId="5407E93D" w14:textId="77777777" w:rsidR="00AA0283" w:rsidRPr="00EA18B1" w:rsidRDefault="00AA0283" w:rsidP="00AA0283">
      <w:pPr>
        <w:rPr>
          <w:rFonts w:asciiTheme="majorBidi" w:hAnsiTheme="majorBidi" w:cstheme="majorBidi"/>
          <w:i/>
          <w:iCs/>
          <w:sz w:val="16"/>
          <w:szCs w:val="16"/>
          <w:lang w:val="en-GB"/>
        </w:rPr>
      </w:pPr>
    </w:p>
    <w:p w14:paraId="4E8BA5B2" w14:textId="33BFB6A7" w:rsidR="00AA0283" w:rsidRPr="00EA18B1" w:rsidRDefault="00AA0283" w:rsidP="00AA0283">
      <w:pPr>
        <w:pStyle w:val="Footnote"/>
        <w:rPr>
          <w:lang w:val="en-GB"/>
        </w:rPr>
      </w:pPr>
      <w:r w:rsidRPr="00EA18B1">
        <w:rPr>
          <w:lang w:val="en-GB"/>
        </w:rPr>
        <w:t xml:space="preserve">Source: </w:t>
      </w:r>
      <w:r w:rsidRPr="005E19C4">
        <w:rPr>
          <w:i/>
          <w:lang w:val="en-GB"/>
        </w:rPr>
        <w:t>The World Factbook</w:t>
      </w:r>
      <w:r w:rsidR="00A00B1F">
        <w:rPr>
          <w:lang w:val="en-GB"/>
        </w:rPr>
        <w:t xml:space="preserve">, s.v., “Lebanon,” last updated </w:t>
      </w:r>
      <w:r w:rsidRPr="00EA18B1">
        <w:rPr>
          <w:lang w:val="en-GB"/>
        </w:rPr>
        <w:t>November 27, 2017</w:t>
      </w:r>
      <w:r w:rsidR="000A27BD">
        <w:rPr>
          <w:lang w:val="en-GB"/>
        </w:rPr>
        <w:t>,</w:t>
      </w:r>
      <w:r w:rsidRPr="00EA18B1">
        <w:rPr>
          <w:lang w:val="en-GB"/>
        </w:rPr>
        <w:t xml:space="preserve"> www.cia.gov/library/publications/the-world-factbook/geos/le.html.</w:t>
      </w:r>
    </w:p>
    <w:p w14:paraId="5E608404" w14:textId="77777777" w:rsidR="00AA0283" w:rsidRPr="00EA18B1" w:rsidRDefault="00AA0283" w:rsidP="00AA0283">
      <w:pPr>
        <w:pStyle w:val="BodyTextMain"/>
        <w:rPr>
          <w:lang w:val="en-GB"/>
        </w:rPr>
      </w:pPr>
    </w:p>
    <w:p w14:paraId="37B56BF0" w14:textId="77777777" w:rsidR="00AA0283" w:rsidRPr="00EA18B1" w:rsidRDefault="00AA0283" w:rsidP="00AA0283">
      <w:pPr>
        <w:pStyle w:val="BodyTextMain"/>
        <w:rPr>
          <w:lang w:val="en-GB"/>
        </w:rPr>
      </w:pPr>
    </w:p>
    <w:p w14:paraId="616D5E8B" w14:textId="4860BB77" w:rsidR="00AA0283" w:rsidRPr="00EA18B1" w:rsidRDefault="00AA0283" w:rsidP="00AA0283">
      <w:pPr>
        <w:pStyle w:val="ExhibitHeading"/>
        <w:rPr>
          <w:lang w:val="en-GB"/>
        </w:rPr>
      </w:pPr>
      <w:r w:rsidRPr="00EA18B1">
        <w:rPr>
          <w:lang w:val="en-GB"/>
        </w:rPr>
        <w:t>Exhibit 2: LEADING LEBANESE N</w:t>
      </w:r>
      <w:r w:rsidR="008F115A">
        <w:rPr>
          <w:lang w:val="en-GB"/>
        </w:rPr>
        <w:t>ot-</w:t>
      </w:r>
      <w:r w:rsidRPr="00EA18B1">
        <w:rPr>
          <w:lang w:val="en-GB"/>
        </w:rPr>
        <w:t>F</w:t>
      </w:r>
      <w:r w:rsidR="008F115A">
        <w:rPr>
          <w:lang w:val="en-GB"/>
        </w:rPr>
        <w:t>or-</w:t>
      </w:r>
      <w:r w:rsidRPr="00EA18B1">
        <w:rPr>
          <w:lang w:val="en-GB"/>
        </w:rPr>
        <w:t>P</w:t>
      </w:r>
      <w:r w:rsidR="008F115A">
        <w:rPr>
          <w:lang w:val="en-GB"/>
        </w:rPr>
        <w:t>rofit organization</w:t>
      </w:r>
      <w:r w:rsidRPr="00EA18B1">
        <w:rPr>
          <w:lang w:val="en-GB"/>
        </w:rPr>
        <w:t xml:space="preserve">S FOR VISUALLY IMPAIRED </w:t>
      </w:r>
      <w:r w:rsidR="008F115A">
        <w:rPr>
          <w:lang w:val="en-GB"/>
        </w:rPr>
        <w:t>individuals</w:t>
      </w:r>
      <w:r w:rsidR="000A27BD">
        <w:rPr>
          <w:lang w:val="en-GB"/>
        </w:rPr>
        <w:t>,</w:t>
      </w:r>
      <w:r w:rsidR="008F115A">
        <w:rPr>
          <w:lang w:val="en-GB"/>
        </w:rPr>
        <w:t xml:space="preserve"> </w:t>
      </w:r>
      <w:r w:rsidRPr="00EA18B1">
        <w:rPr>
          <w:lang w:val="en-GB"/>
        </w:rPr>
        <w:t>2004</w:t>
      </w:r>
    </w:p>
    <w:p w14:paraId="3BD0F7C7" w14:textId="77777777" w:rsidR="00AA0283" w:rsidRPr="00EA18B1" w:rsidRDefault="00AA0283" w:rsidP="00AA0283">
      <w:pPr>
        <w:jc w:val="center"/>
        <w:rPr>
          <w:rFonts w:asciiTheme="majorBidi" w:hAnsiTheme="majorBidi" w:cstheme="majorBidi"/>
          <w:lang w:val="en-GB"/>
        </w:rPr>
      </w:pPr>
    </w:p>
    <w:tbl>
      <w:tblPr>
        <w:tblStyle w:val="TableGrid1"/>
        <w:tblW w:w="9325" w:type="dxa"/>
        <w:jc w:val="center"/>
        <w:tblLook w:val="04A0" w:firstRow="1" w:lastRow="0" w:firstColumn="1" w:lastColumn="0" w:noHBand="0" w:noVBand="1"/>
      </w:tblPr>
      <w:tblGrid>
        <w:gridCol w:w="3470"/>
        <w:gridCol w:w="5855"/>
      </w:tblGrid>
      <w:tr w:rsidR="00AA0283" w:rsidRPr="00EA18B1" w14:paraId="4A06C130" w14:textId="77777777" w:rsidTr="00155B70">
        <w:trPr>
          <w:jc w:val="center"/>
        </w:trPr>
        <w:tc>
          <w:tcPr>
            <w:tcW w:w="3470" w:type="dxa"/>
          </w:tcPr>
          <w:p w14:paraId="5ABE5BBE" w14:textId="77777777" w:rsidR="00AA0283" w:rsidRPr="00EA18B1" w:rsidRDefault="00AA0283" w:rsidP="006E61FA">
            <w:pPr>
              <w:pStyle w:val="ExhibitText"/>
              <w:jc w:val="center"/>
              <w:rPr>
                <w:b/>
                <w:lang w:val="en-GB"/>
              </w:rPr>
            </w:pPr>
            <w:r w:rsidRPr="00EA18B1">
              <w:rPr>
                <w:b/>
                <w:lang w:val="en-GB"/>
              </w:rPr>
              <w:t>Organization Name</w:t>
            </w:r>
          </w:p>
        </w:tc>
        <w:tc>
          <w:tcPr>
            <w:tcW w:w="5855" w:type="dxa"/>
          </w:tcPr>
          <w:p w14:paraId="53D268AE" w14:textId="77777777" w:rsidR="00AA0283" w:rsidRPr="00EA18B1" w:rsidRDefault="00AA0283" w:rsidP="006E61FA">
            <w:pPr>
              <w:pStyle w:val="ExhibitText"/>
              <w:jc w:val="center"/>
              <w:rPr>
                <w:b/>
                <w:lang w:val="en-GB"/>
              </w:rPr>
            </w:pPr>
            <w:r w:rsidRPr="00EA18B1">
              <w:rPr>
                <w:b/>
                <w:lang w:val="en-GB"/>
              </w:rPr>
              <w:t>Mission Statement</w:t>
            </w:r>
          </w:p>
        </w:tc>
      </w:tr>
      <w:tr w:rsidR="00AA0283" w:rsidRPr="00EA18B1" w14:paraId="71C2ADB3" w14:textId="77777777" w:rsidTr="00155B70">
        <w:trPr>
          <w:jc w:val="center"/>
        </w:trPr>
        <w:tc>
          <w:tcPr>
            <w:tcW w:w="3470" w:type="dxa"/>
            <w:vAlign w:val="center"/>
          </w:tcPr>
          <w:p w14:paraId="002E3073" w14:textId="77777777" w:rsidR="00AA0283" w:rsidRPr="00EA18B1" w:rsidRDefault="00AA0283" w:rsidP="00155B70">
            <w:pPr>
              <w:pStyle w:val="ExhibitText"/>
              <w:rPr>
                <w:lang w:val="en-GB"/>
              </w:rPr>
            </w:pPr>
            <w:r w:rsidRPr="00EA18B1">
              <w:rPr>
                <w:lang w:val="en-GB"/>
              </w:rPr>
              <w:t>Al-Hadi Institution for Deaf &amp; Blind Children</w:t>
            </w:r>
          </w:p>
        </w:tc>
        <w:tc>
          <w:tcPr>
            <w:tcW w:w="5855" w:type="dxa"/>
          </w:tcPr>
          <w:p w14:paraId="07054F5F" w14:textId="420499A6" w:rsidR="00AA0283" w:rsidRPr="00EA18B1" w:rsidRDefault="00AA0283" w:rsidP="00921BAD">
            <w:pPr>
              <w:pStyle w:val="ExhibitText"/>
              <w:rPr>
                <w:lang w:val="en-GB"/>
              </w:rPr>
            </w:pPr>
            <w:r w:rsidRPr="00EA18B1">
              <w:rPr>
                <w:lang w:val="en-GB"/>
              </w:rPr>
              <w:t>“Developing the capabilities of the disabled through education and rehabilitation in a dignified and respectful environment that enables the disabled to sense his humanity and potentials.”</w:t>
            </w:r>
            <w:r w:rsidR="00155B70" w:rsidRPr="00EA18B1">
              <w:rPr>
                <w:vertAlign w:val="superscript"/>
                <w:lang w:val="en-GB"/>
              </w:rPr>
              <w:t xml:space="preserve"> </w:t>
            </w:r>
          </w:p>
        </w:tc>
      </w:tr>
      <w:tr w:rsidR="00AA0283" w:rsidRPr="00EA18B1" w14:paraId="4F80493A" w14:textId="77777777" w:rsidTr="00155B70">
        <w:trPr>
          <w:jc w:val="center"/>
        </w:trPr>
        <w:tc>
          <w:tcPr>
            <w:tcW w:w="3470" w:type="dxa"/>
            <w:vAlign w:val="center"/>
          </w:tcPr>
          <w:p w14:paraId="548EB177" w14:textId="77777777" w:rsidR="00AA0283" w:rsidRPr="00EA18B1" w:rsidRDefault="00AA0283" w:rsidP="00155B70">
            <w:pPr>
              <w:pStyle w:val="ExhibitText"/>
              <w:rPr>
                <w:lang w:val="en-GB"/>
              </w:rPr>
            </w:pPr>
            <w:r w:rsidRPr="00EA18B1">
              <w:rPr>
                <w:lang w:val="en-GB"/>
              </w:rPr>
              <w:t>Lebanese Institution for the Blind</w:t>
            </w:r>
          </w:p>
        </w:tc>
        <w:tc>
          <w:tcPr>
            <w:tcW w:w="5855" w:type="dxa"/>
          </w:tcPr>
          <w:p w14:paraId="013B001F" w14:textId="458751D7" w:rsidR="00AA0283" w:rsidRPr="00EA18B1" w:rsidRDefault="00AA0283" w:rsidP="00921BAD">
            <w:pPr>
              <w:pStyle w:val="ExhibitText"/>
              <w:rPr>
                <w:lang w:val="en-GB"/>
              </w:rPr>
            </w:pPr>
            <w:r w:rsidRPr="00EA18B1">
              <w:rPr>
                <w:lang w:val="en-GB"/>
              </w:rPr>
              <w:t>“Taking care of the blind medically, psychologically, socially and economically and providing them with a scientific, cultural and professional education.”</w:t>
            </w:r>
          </w:p>
        </w:tc>
      </w:tr>
      <w:tr w:rsidR="00AA0283" w:rsidRPr="00EA18B1" w14:paraId="7FCC9187" w14:textId="77777777" w:rsidTr="00155B70">
        <w:trPr>
          <w:jc w:val="center"/>
        </w:trPr>
        <w:tc>
          <w:tcPr>
            <w:tcW w:w="3470" w:type="dxa"/>
            <w:vAlign w:val="center"/>
          </w:tcPr>
          <w:p w14:paraId="0786171B" w14:textId="77777777" w:rsidR="00AA0283" w:rsidRPr="00EA18B1" w:rsidRDefault="00AA0283" w:rsidP="006E61FA">
            <w:pPr>
              <w:pStyle w:val="ExhibitText"/>
              <w:jc w:val="left"/>
              <w:rPr>
                <w:lang w:val="en-GB"/>
              </w:rPr>
            </w:pPr>
            <w:r w:rsidRPr="00EA18B1">
              <w:rPr>
                <w:lang w:val="en-GB"/>
              </w:rPr>
              <w:t>Lebanese Society for Blind and Deaf</w:t>
            </w:r>
          </w:p>
        </w:tc>
        <w:tc>
          <w:tcPr>
            <w:tcW w:w="5855" w:type="dxa"/>
          </w:tcPr>
          <w:p w14:paraId="3E312E5E" w14:textId="735B8B74" w:rsidR="00AA0283" w:rsidRPr="00EA18B1" w:rsidRDefault="00AA0283" w:rsidP="00921BAD">
            <w:pPr>
              <w:pStyle w:val="ExhibitText"/>
              <w:rPr>
                <w:lang w:val="en-GB"/>
              </w:rPr>
            </w:pPr>
            <w:r w:rsidRPr="00EA18B1">
              <w:rPr>
                <w:lang w:val="en-GB"/>
              </w:rPr>
              <w:t>“Help students reach their full potentials, maximum autonomy, and best social and economic inclusion in their societies.”</w:t>
            </w:r>
          </w:p>
        </w:tc>
      </w:tr>
      <w:tr w:rsidR="00AA0283" w:rsidRPr="00EA18B1" w14:paraId="5E027A0E" w14:textId="77777777" w:rsidTr="00155B70">
        <w:trPr>
          <w:jc w:val="center"/>
        </w:trPr>
        <w:tc>
          <w:tcPr>
            <w:tcW w:w="3470" w:type="dxa"/>
            <w:vAlign w:val="center"/>
          </w:tcPr>
          <w:p w14:paraId="65F7EFE3" w14:textId="77777777" w:rsidR="00AA0283" w:rsidRPr="00EA18B1" w:rsidRDefault="00AA0283" w:rsidP="006E61FA">
            <w:pPr>
              <w:pStyle w:val="ExhibitText"/>
              <w:jc w:val="left"/>
              <w:rPr>
                <w:lang w:val="en-GB"/>
              </w:rPr>
            </w:pPr>
            <w:r w:rsidRPr="00EA18B1">
              <w:rPr>
                <w:lang w:val="en-GB"/>
              </w:rPr>
              <w:t>Lebanese Universities League for the Blind</w:t>
            </w:r>
          </w:p>
        </w:tc>
        <w:tc>
          <w:tcPr>
            <w:tcW w:w="5855" w:type="dxa"/>
          </w:tcPr>
          <w:p w14:paraId="73BABD70" w14:textId="77777777" w:rsidR="00AA0283" w:rsidRPr="00EA18B1" w:rsidRDefault="00AA0283" w:rsidP="00155B70">
            <w:pPr>
              <w:pStyle w:val="ExhibitText"/>
              <w:rPr>
                <w:lang w:val="en-GB"/>
              </w:rPr>
            </w:pPr>
            <w:r w:rsidRPr="00EA18B1">
              <w:rPr>
                <w:lang w:val="en-GB"/>
              </w:rPr>
              <w:t>Unspecified</w:t>
            </w:r>
          </w:p>
        </w:tc>
      </w:tr>
      <w:tr w:rsidR="00AA0283" w:rsidRPr="00EA18B1" w14:paraId="0B9DBB29" w14:textId="77777777" w:rsidTr="00155B70">
        <w:trPr>
          <w:jc w:val="center"/>
        </w:trPr>
        <w:tc>
          <w:tcPr>
            <w:tcW w:w="3470" w:type="dxa"/>
            <w:vAlign w:val="center"/>
          </w:tcPr>
          <w:p w14:paraId="20115B68" w14:textId="77777777" w:rsidR="00AA0283" w:rsidRPr="00EA18B1" w:rsidRDefault="00AA0283" w:rsidP="006E61FA">
            <w:pPr>
              <w:pStyle w:val="ExhibitText"/>
              <w:jc w:val="left"/>
              <w:rPr>
                <w:lang w:val="en-GB"/>
              </w:rPr>
            </w:pPr>
            <w:r w:rsidRPr="00EA18B1">
              <w:rPr>
                <w:lang w:val="en-GB"/>
              </w:rPr>
              <w:t>South Lebanese Society for the Blind</w:t>
            </w:r>
          </w:p>
        </w:tc>
        <w:tc>
          <w:tcPr>
            <w:tcW w:w="5855" w:type="dxa"/>
          </w:tcPr>
          <w:p w14:paraId="54EC62F9" w14:textId="77777777" w:rsidR="00AA0283" w:rsidRPr="00EA18B1" w:rsidRDefault="00AA0283" w:rsidP="00155B70">
            <w:pPr>
              <w:pStyle w:val="ExhibitText"/>
              <w:rPr>
                <w:lang w:val="en-GB"/>
              </w:rPr>
            </w:pPr>
            <w:r w:rsidRPr="00EA18B1">
              <w:rPr>
                <w:lang w:val="en-GB"/>
              </w:rPr>
              <w:t>Unspecified</w:t>
            </w:r>
          </w:p>
        </w:tc>
      </w:tr>
      <w:tr w:rsidR="00AA0283" w:rsidRPr="00EA18B1" w14:paraId="19E3385A" w14:textId="77777777" w:rsidTr="00155B70">
        <w:trPr>
          <w:jc w:val="center"/>
        </w:trPr>
        <w:tc>
          <w:tcPr>
            <w:tcW w:w="3470" w:type="dxa"/>
            <w:vAlign w:val="center"/>
          </w:tcPr>
          <w:p w14:paraId="3D21B90F" w14:textId="77777777" w:rsidR="00AA0283" w:rsidRPr="00EA18B1" w:rsidRDefault="00AA0283" w:rsidP="00155B70">
            <w:pPr>
              <w:pStyle w:val="ExhibitText"/>
              <w:rPr>
                <w:lang w:val="en-GB"/>
              </w:rPr>
            </w:pPr>
            <w:r w:rsidRPr="00EA18B1">
              <w:rPr>
                <w:lang w:val="en-GB"/>
              </w:rPr>
              <w:t>Youth Association of the Blind</w:t>
            </w:r>
          </w:p>
        </w:tc>
        <w:tc>
          <w:tcPr>
            <w:tcW w:w="5855" w:type="dxa"/>
          </w:tcPr>
          <w:p w14:paraId="51C551E2" w14:textId="1A01E5FE" w:rsidR="00AA0283" w:rsidRPr="00EA18B1" w:rsidRDefault="00AA0283" w:rsidP="00921BAD">
            <w:pPr>
              <w:pStyle w:val="ExhibitText"/>
              <w:rPr>
                <w:lang w:val="en-GB"/>
              </w:rPr>
            </w:pPr>
            <w:r w:rsidRPr="00EA18B1">
              <w:rPr>
                <w:lang w:val="en-GB"/>
              </w:rPr>
              <w:t>“Establish an inclusive society by ensuring the inclusion of the visually impaired at all levels and refusing all forms of isolation and discrimination.”</w:t>
            </w:r>
          </w:p>
        </w:tc>
      </w:tr>
    </w:tbl>
    <w:p w14:paraId="26F50A23" w14:textId="77777777" w:rsidR="00921BAD" w:rsidRDefault="00921BAD" w:rsidP="00155B70">
      <w:pPr>
        <w:pStyle w:val="Footnote"/>
        <w:rPr>
          <w:lang w:val="en-GB"/>
        </w:rPr>
      </w:pPr>
    </w:p>
    <w:p w14:paraId="317E9CC8" w14:textId="51291224" w:rsidR="00AA0283" w:rsidRPr="00EA18B1" w:rsidRDefault="00AA0283" w:rsidP="00155B70">
      <w:pPr>
        <w:pStyle w:val="Footnote"/>
        <w:rPr>
          <w:lang w:val="en-GB"/>
        </w:rPr>
      </w:pPr>
      <w:r w:rsidRPr="00EA18B1">
        <w:rPr>
          <w:lang w:val="en-GB"/>
        </w:rPr>
        <w:t xml:space="preserve">Source: </w:t>
      </w:r>
      <w:r w:rsidR="00D3395D">
        <w:rPr>
          <w:lang w:val="en-GB"/>
        </w:rPr>
        <w:t xml:space="preserve">United Nations Development Programme, </w:t>
      </w:r>
      <w:r w:rsidRPr="006E61FA">
        <w:rPr>
          <w:i/>
          <w:lang w:val="en-GB"/>
        </w:rPr>
        <w:t>List of NGOs by Affiliation Type</w:t>
      </w:r>
      <w:r w:rsidR="00D3395D">
        <w:rPr>
          <w:lang w:val="en-GB"/>
        </w:rPr>
        <w:t>,</w:t>
      </w:r>
      <w:r w:rsidRPr="00EA18B1">
        <w:rPr>
          <w:lang w:val="en-GB"/>
        </w:rPr>
        <w:t xml:space="preserve"> January 12, 2004</w:t>
      </w:r>
      <w:r w:rsidR="00D3395D">
        <w:rPr>
          <w:lang w:val="en-GB"/>
        </w:rPr>
        <w:t>,</w:t>
      </w:r>
      <w:r w:rsidRPr="00EA18B1">
        <w:rPr>
          <w:lang w:val="en-GB"/>
        </w:rPr>
        <w:t xml:space="preserve"> </w:t>
      </w:r>
      <w:r w:rsidR="00D3395D">
        <w:rPr>
          <w:lang w:val="en-GB"/>
        </w:rPr>
        <w:t>a</w:t>
      </w:r>
      <w:r w:rsidRPr="00EA18B1">
        <w:rPr>
          <w:lang w:val="en-GB"/>
        </w:rPr>
        <w:t>ccessed November 6, 2017</w:t>
      </w:r>
      <w:r w:rsidR="00921BAD">
        <w:rPr>
          <w:lang w:val="en-GB"/>
        </w:rPr>
        <w:t>,</w:t>
      </w:r>
      <w:r w:rsidRPr="00EA18B1">
        <w:rPr>
          <w:lang w:val="en-GB"/>
        </w:rPr>
        <w:t xml:space="preserve"> www.undp.org.lb/partners/NGOs/AffiliationType.pdf</w:t>
      </w:r>
      <w:r w:rsidR="00921BAD">
        <w:rPr>
          <w:lang w:val="en-GB"/>
        </w:rPr>
        <w:t xml:space="preserve">; </w:t>
      </w:r>
      <w:r w:rsidR="00921BAD">
        <w:rPr>
          <w:spacing w:val="-2"/>
          <w:lang w:val="en-GB"/>
        </w:rPr>
        <w:t>“</w:t>
      </w:r>
      <w:r w:rsidR="00921BAD" w:rsidRPr="00EA18B1">
        <w:rPr>
          <w:spacing w:val="-2"/>
          <w:lang w:val="en-GB"/>
        </w:rPr>
        <w:t>Association Letter</w:t>
      </w:r>
      <w:r w:rsidR="00921BAD">
        <w:rPr>
          <w:spacing w:val="-2"/>
          <w:lang w:val="en-GB"/>
        </w:rPr>
        <w:t>,”</w:t>
      </w:r>
      <w:r w:rsidR="00921BAD" w:rsidRPr="00EA18B1">
        <w:rPr>
          <w:spacing w:val="-2"/>
          <w:lang w:val="en-GB"/>
        </w:rPr>
        <w:t xml:space="preserve"> </w:t>
      </w:r>
      <w:r w:rsidR="008A604F" w:rsidRPr="00EA18B1">
        <w:rPr>
          <w:spacing w:val="-2"/>
          <w:lang w:val="en-GB"/>
        </w:rPr>
        <w:t>Al-Hadi Institution</w:t>
      </w:r>
      <w:r w:rsidR="008A604F">
        <w:rPr>
          <w:spacing w:val="-2"/>
          <w:lang w:val="en-GB"/>
        </w:rPr>
        <w:t xml:space="preserve"> for Deaf &amp; Blind Children, </w:t>
      </w:r>
      <w:r w:rsidR="00921BAD">
        <w:rPr>
          <w:spacing w:val="-2"/>
          <w:lang w:val="en-GB"/>
        </w:rPr>
        <w:t>a</w:t>
      </w:r>
      <w:r w:rsidR="00921BAD" w:rsidRPr="00EA18B1">
        <w:rPr>
          <w:spacing w:val="-2"/>
          <w:lang w:val="en-GB"/>
        </w:rPr>
        <w:t>ccessed November 12, 2017</w:t>
      </w:r>
      <w:r w:rsidR="00921BAD">
        <w:rPr>
          <w:spacing w:val="-2"/>
          <w:lang w:val="en-GB"/>
        </w:rPr>
        <w:t>,</w:t>
      </w:r>
      <w:r w:rsidR="00921BAD" w:rsidRPr="00EA18B1">
        <w:rPr>
          <w:spacing w:val="-2"/>
          <w:lang w:val="en-GB"/>
        </w:rPr>
        <w:t xml:space="preserve"> </w:t>
      </w:r>
      <w:r w:rsidR="00921BAD" w:rsidRPr="006E61FA">
        <w:t>www.alhadi.org.lb/Doc/Educational/5/</w:t>
      </w:r>
      <w:r w:rsidR="00921BAD" w:rsidRPr="006E61FA">
        <w:rPr>
          <w:rtl/>
        </w:rPr>
        <w:t>حول-المؤسسة</w:t>
      </w:r>
      <w:r w:rsidR="00921BAD" w:rsidRPr="00EA18B1">
        <w:rPr>
          <w:rFonts w:hint="cs"/>
          <w:spacing w:val="-2"/>
          <w:rtl/>
          <w:lang w:val="en-GB"/>
        </w:rPr>
        <w:t>.</w:t>
      </w:r>
      <w:r w:rsidR="00D3395D">
        <w:rPr>
          <w:lang w:val="en-GB"/>
        </w:rPr>
        <w:t>.</w:t>
      </w:r>
      <w:r w:rsidR="00921BAD">
        <w:rPr>
          <w:lang w:val="en-GB"/>
        </w:rPr>
        <w:t xml:space="preserve">; </w:t>
      </w:r>
      <w:r w:rsidR="00BA27D3">
        <w:rPr>
          <w:lang w:val="en-GB"/>
        </w:rPr>
        <w:t>“</w:t>
      </w:r>
      <w:r w:rsidR="00BA27D3" w:rsidRPr="00EA18B1">
        <w:rPr>
          <w:lang w:val="en-GB"/>
        </w:rPr>
        <w:t>Profile</w:t>
      </w:r>
      <w:r w:rsidR="00BA27D3">
        <w:rPr>
          <w:lang w:val="en-GB"/>
        </w:rPr>
        <w:t>,”</w:t>
      </w:r>
      <w:r w:rsidR="00BA27D3" w:rsidRPr="00EA18B1">
        <w:rPr>
          <w:lang w:val="en-GB"/>
        </w:rPr>
        <w:t xml:space="preserve"> </w:t>
      </w:r>
      <w:r w:rsidR="00921BAD">
        <w:rPr>
          <w:lang w:val="en-GB"/>
        </w:rPr>
        <w:t>Lebanese Institution for the Blind</w:t>
      </w:r>
      <w:r w:rsidR="00BA27D3">
        <w:rPr>
          <w:lang w:val="en-GB"/>
        </w:rPr>
        <w:t xml:space="preserve">, </w:t>
      </w:r>
      <w:r w:rsidR="00921BAD">
        <w:rPr>
          <w:lang w:val="en-GB"/>
        </w:rPr>
        <w:t>a</w:t>
      </w:r>
      <w:r w:rsidR="00921BAD" w:rsidRPr="00EA18B1">
        <w:rPr>
          <w:lang w:val="en-GB"/>
        </w:rPr>
        <w:t>ccessed November 12, 2017</w:t>
      </w:r>
      <w:r w:rsidR="00921BAD">
        <w:rPr>
          <w:lang w:val="en-GB"/>
        </w:rPr>
        <w:t>,</w:t>
      </w:r>
      <w:r w:rsidR="00921BAD" w:rsidRPr="00EA18B1">
        <w:rPr>
          <w:lang w:val="en-GB"/>
        </w:rPr>
        <w:t xml:space="preserve"> </w:t>
      </w:r>
      <w:r w:rsidR="00921BAD" w:rsidRPr="006E61FA">
        <w:t>www.arabblind.org/English/profile/profile.htm</w:t>
      </w:r>
      <w:r w:rsidR="00921BAD">
        <w:rPr>
          <w:lang w:val="en-GB"/>
        </w:rPr>
        <w:t xml:space="preserve">; </w:t>
      </w:r>
      <w:r w:rsidR="00BA27D3">
        <w:rPr>
          <w:lang w:val="en-GB"/>
        </w:rPr>
        <w:t>“</w:t>
      </w:r>
      <w:r w:rsidR="00BA27D3" w:rsidRPr="00EA18B1">
        <w:rPr>
          <w:lang w:val="en-GB"/>
        </w:rPr>
        <w:t>About LSBD</w:t>
      </w:r>
      <w:r w:rsidR="00BA27D3">
        <w:rPr>
          <w:lang w:val="en-GB"/>
        </w:rPr>
        <w:t>,”</w:t>
      </w:r>
      <w:r w:rsidR="00BA27D3" w:rsidRPr="00EA18B1">
        <w:rPr>
          <w:lang w:val="en-GB"/>
        </w:rPr>
        <w:t xml:space="preserve"> </w:t>
      </w:r>
      <w:r w:rsidR="00921BAD">
        <w:rPr>
          <w:lang w:val="en-GB"/>
        </w:rPr>
        <w:t>Lebanese Society for Blind and Deaf, a</w:t>
      </w:r>
      <w:r w:rsidR="00921BAD" w:rsidRPr="00EA18B1">
        <w:rPr>
          <w:lang w:val="en-GB"/>
        </w:rPr>
        <w:t>ccessed November 12, 2017</w:t>
      </w:r>
      <w:r w:rsidR="00921BAD">
        <w:rPr>
          <w:lang w:val="en-GB"/>
        </w:rPr>
        <w:t>,</w:t>
      </w:r>
      <w:r w:rsidR="00921BAD" w:rsidRPr="00EA18B1">
        <w:rPr>
          <w:lang w:val="en-GB"/>
        </w:rPr>
        <w:t xml:space="preserve"> </w:t>
      </w:r>
      <w:r w:rsidR="00921BAD" w:rsidRPr="006E61FA">
        <w:t>www.lsbdbaabda.com/about.php</w:t>
      </w:r>
      <w:r w:rsidR="00921BAD">
        <w:rPr>
          <w:lang w:val="en-GB"/>
        </w:rPr>
        <w:t xml:space="preserve">; </w:t>
      </w:r>
      <w:r w:rsidR="00BA27D3">
        <w:rPr>
          <w:lang w:val="en-GB"/>
        </w:rPr>
        <w:t>“</w:t>
      </w:r>
      <w:r w:rsidR="00BA27D3" w:rsidRPr="00EA18B1">
        <w:rPr>
          <w:lang w:val="en-GB"/>
        </w:rPr>
        <w:t xml:space="preserve">About </w:t>
      </w:r>
      <w:r w:rsidR="00BA27D3">
        <w:rPr>
          <w:lang w:val="en-GB"/>
        </w:rPr>
        <w:t>U</w:t>
      </w:r>
      <w:r w:rsidR="00BA27D3" w:rsidRPr="00EA18B1">
        <w:rPr>
          <w:lang w:val="en-GB"/>
        </w:rPr>
        <w:t>s</w:t>
      </w:r>
      <w:r w:rsidR="00BA27D3">
        <w:rPr>
          <w:lang w:val="en-GB"/>
        </w:rPr>
        <w:t>,”</w:t>
      </w:r>
      <w:r w:rsidR="00BA27D3" w:rsidRPr="00EA18B1">
        <w:rPr>
          <w:lang w:val="en-GB"/>
        </w:rPr>
        <w:t xml:space="preserve"> </w:t>
      </w:r>
      <w:r w:rsidR="00921BAD" w:rsidRPr="00EA18B1">
        <w:rPr>
          <w:lang w:val="en-GB"/>
        </w:rPr>
        <w:t>Y</w:t>
      </w:r>
      <w:r w:rsidR="00921BAD">
        <w:rPr>
          <w:lang w:val="en-GB"/>
        </w:rPr>
        <w:t>outh Association of the Blind</w:t>
      </w:r>
      <w:r w:rsidR="00BA27D3">
        <w:rPr>
          <w:lang w:val="en-GB"/>
        </w:rPr>
        <w:t xml:space="preserve">, </w:t>
      </w:r>
      <w:r w:rsidR="00921BAD">
        <w:rPr>
          <w:lang w:val="en-GB"/>
        </w:rPr>
        <w:t>a</w:t>
      </w:r>
      <w:r w:rsidR="00921BAD" w:rsidRPr="00EA18B1">
        <w:rPr>
          <w:lang w:val="en-GB"/>
        </w:rPr>
        <w:t>ccessed November 7, 2017</w:t>
      </w:r>
      <w:r w:rsidR="00921BAD">
        <w:rPr>
          <w:lang w:val="en-GB"/>
        </w:rPr>
        <w:t>,</w:t>
      </w:r>
      <w:r w:rsidR="00921BAD" w:rsidRPr="00EA18B1">
        <w:rPr>
          <w:lang w:val="en-GB"/>
        </w:rPr>
        <w:t xml:space="preserve"> www.yablb.org/aboutus.php.</w:t>
      </w:r>
    </w:p>
    <w:p w14:paraId="2543AB33" w14:textId="77777777" w:rsidR="003E3E46" w:rsidRPr="00EA18B1" w:rsidRDefault="003E3E46" w:rsidP="00155B70">
      <w:pPr>
        <w:pStyle w:val="ExhibitHeading"/>
        <w:rPr>
          <w:lang w:val="en-GB"/>
        </w:rPr>
        <w:sectPr w:rsidR="003E3E46" w:rsidRPr="00EA18B1" w:rsidSect="00751E0B">
          <w:headerReference w:type="default" r:id="rId11"/>
          <w:pgSz w:w="12240" w:h="15840" w:code="1"/>
          <w:pgMar w:top="1080" w:right="1440" w:bottom="1440" w:left="1440" w:header="1080" w:footer="720" w:gutter="0"/>
          <w:cols w:space="720"/>
          <w:titlePg/>
          <w:docGrid w:linePitch="360"/>
        </w:sectPr>
      </w:pPr>
    </w:p>
    <w:p w14:paraId="33B93480" w14:textId="6C5326DA" w:rsidR="00AA0283" w:rsidRPr="00EA18B1" w:rsidRDefault="00AA0283" w:rsidP="003E3E46">
      <w:pPr>
        <w:pStyle w:val="ExhibitHeading"/>
        <w:rPr>
          <w:lang w:val="en-GB"/>
        </w:rPr>
      </w:pPr>
      <w:r w:rsidRPr="00EA18B1">
        <w:rPr>
          <w:lang w:val="en-GB"/>
        </w:rPr>
        <w:lastRenderedPageBreak/>
        <w:t xml:space="preserve">Exhibit </w:t>
      </w:r>
      <w:r w:rsidR="000215D6">
        <w:rPr>
          <w:lang w:val="en-GB"/>
        </w:rPr>
        <w:t>3</w:t>
      </w:r>
      <w:r w:rsidR="003E3E46" w:rsidRPr="00EA18B1">
        <w:rPr>
          <w:lang w:val="en-GB"/>
        </w:rPr>
        <w:t xml:space="preserve">: </w:t>
      </w:r>
      <w:r w:rsidRPr="00EA18B1">
        <w:rPr>
          <w:lang w:val="en-GB"/>
        </w:rPr>
        <w:t>E</w:t>
      </w:r>
      <w:r w:rsidR="00D3395D">
        <w:rPr>
          <w:lang w:val="en-GB"/>
        </w:rPr>
        <w:t xml:space="preserve">mpowerment </w:t>
      </w:r>
      <w:r w:rsidRPr="00EA18B1">
        <w:rPr>
          <w:lang w:val="en-GB"/>
        </w:rPr>
        <w:t>T</w:t>
      </w:r>
      <w:r w:rsidR="00D3395D">
        <w:rPr>
          <w:lang w:val="en-GB"/>
        </w:rPr>
        <w:t xml:space="preserve">hrough </w:t>
      </w:r>
      <w:r w:rsidRPr="00EA18B1">
        <w:rPr>
          <w:lang w:val="en-GB"/>
        </w:rPr>
        <w:t>I</w:t>
      </w:r>
      <w:r w:rsidR="00D3395D">
        <w:rPr>
          <w:lang w:val="en-GB"/>
        </w:rPr>
        <w:t>ntegration</w:t>
      </w:r>
      <w:r w:rsidRPr="00EA18B1">
        <w:rPr>
          <w:lang w:val="en-GB"/>
        </w:rPr>
        <w:t>’S EMPOWERMENT PROGRAMS (2016)</w:t>
      </w:r>
    </w:p>
    <w:p w14:paraId="631FEB5D" w14:textId="77777777" w:rsidR="00AA0283" w:rsidRPr="00EA18B1" w:rsidRDefault="00AA0283" w:rsidP="00AA0283">
      <w:pPr>
        <w:jc w:val="center"/>
        <w:rPr>
          <w:rFonts w:asciiTheme="majorBidi" w:hAnsiTheme="majorBidi" w:cstheme="majorBidi"/>
          <w:lang w:val="en-GB"/>
        </w:rPr>
      </w:pPr>
    </w:p>
    <w:tbl>
      <w:tblPr>
        <w:tblStyle w:val="TableGrid1"/>
        <w:tblW w:w="8725" w:type="dxa"/>
        <w:jc w:val="center"/>
        <w:tblLook w:val="04A0" w:firstRow="1" w:lastRow="0" w:firstColumn="1" w:lastColumn="0" w:noHBand="0" w:noVBand="1"/>
      </w:tblPr>
      <w:tblGrid>
        <w:gridCol w:w="2765"/>
        <w:gridCol w:w="1495"/>
        <w:gridCol w:w="4465"/>
      </w:tblGrid>
      <w:tr w:rsidR="00AA0283" w:rsidRPr="00EA18B1" w14:paraId="6DB052ED" w14:textId="77777777" w:rsidTr="003E3E46">
        <w:trPr>
          <w:jc w:val="center"/>
        </w:trPr>
        <w:tc>
          <w:tcPr>
            <w:tcW w:w="2785" w:type="dxa"/>
          </w:tcPr>
          <w:p w14:paraId="5A9538F5" w14:textId="77777777" w:rsidR="00AA0283" w:rsidRPr="00EA18B1" w:rsidRDefault="00AA0283" w:rsidP="006E61FA">
            <w:pPr>
              <w:pStyle w:val="ExhibitText"/>
              <w:jc w:val="center"/>
              <w:rPr>
                <w:b/>
                <w:lang w:val="en-GB"/>
              </w:rPr>
            </w:pPr>
            <w:r w:rsidRPr="00EA18B1">
              <w:rPr>
                <w:b/>
                <w:lang w:val="en-GB"/>
              </w:rPr>
              <w:t>Program</w:t>
            </w:r>
          </w:p>
        </w:tc>
        <w:tc>
          <w:tcPr>
            <w:tcW w:w="1440" w:type="dxa"/>
          </w:tcPr>
          <w:p w14:paraId="29B6F79B" w14:textId="77777777" w:rsidR="00AA0283" w:rsidRPr="00EA18B1" w:rsidRDefault="00AA0283" w:rsidP="006E61FA">
            <w:pPr>
              <w:pStyle w:val="ExhibitText"/>
              <w:jc w:val="center"/>
              <w:rPr>
                <w:b/>
                <w:lang w:val="en-GB"/>
              </w:rPr>
            </w:pPr>
            <w:r w:rsidRPr="00EA18B1">
              <w:rPr>
                <w:b/>
                <w:lang w:val="en-GB"/>
              </w:rPr>
              <w:t>Activity</w:t>
            </w:r>
          </w:p>
        </w:tc>
        <w:tc>
          <w:tcPr>
            <w:tcW w:w="4500" w:type="dxa"/>
          </w:tcPr>
          <w:p w14:paraId="6B45BEA9" w14:textId="77777777" w:rsidR="00AA0283" w:rsidRPr="00EA18B1" w:rsidRDefault="00AA0283" w:rsidP="006E61FA">
            <w:pPr>
              <w:pStyle w:val="ExhibitText"/>
              <w:jc w:val="center"/>
              <w:rPr>
                <w:b/>
                <w:lang w:val="en-GB"/>
              </w:rPr>
            </w:pPr>
            <w:r w:rsidRPr="00EA18B1">
              <w:rPr>
                <w:b/>
                <w:lang w:val="en-GB"/>
              </w:rPr>
              <w:t>Details</w:t>
            </w:r>
          </w:p>
        </w:tc>
      </w:tr>
      <w:tr w:rsidR="00AA0283" w:rsidRPr="00EA18B1" w14:paraId="1FEE2E11" w14:textId="77777777" w:rsidTr="003E3E46">
        <w:trPr>
          <w:jc w:val="center"/>
        </w:trPr>
        <w:tc>
          <w:tcPr>
            <w:tcW w:w="2785" w:type="dxa"/>
          </w:tcPr>
          <w:p w14:paraId="206A3FEA" w14:textId="77777777" w:rsidR="00AA0283" w:rsidRPr="006E61FA" w:rsidRDefault="00AA0283" w:rsidP="006E61FA">
            <w:pPr>
              <w:pStyle w:val="ExhibitText"/>
              <w:jc w:val="left"/>
              <w:rPr>
                <w:lang w:val="en-GB"/>
              </w:rPr>
            </w:pPr>
            <w:r w:rsidRPr="006E61FA">
              <w:rPr>
                <w:lang w:val="en-GB"/>
              </w:rPr>
              <w:t>Volunteer Training Program</w:t>
            </w:r>
          </w:p>
        </w:tc>
        <w:tc>
          <w:tcPr>
            <w:tcW w:w="1440" w:type="dxa"/>
          </w:tcPr>
          <w:p w14:paraId="2722CA8D" w14:textId="77777777" w:rsidR="00AA0283" w:rsidRPr="006E61FA" w:rsidRDefault="00AA0283" w:rsidP="006E61FA">
            <w:pPr>
              <w:pStyle w:val="ExhibitText"/>
              <w:jc w:val="left"/>
              <w:rPr>
                <w:lang w:val="en-GB"/>
              </w:rPr>
            </w:pPr>
            <w:r w:rsidRPr="006E61FA">
              <w:rPr>
                <w:lang w:val="en-GB"/>
              </w:rPr>
              <w:t>Guidance</w:t>
            </w:r>
          </w:p>
        </w:tc>
        <w:tc>
          <w:tcPr>
            <w:tcW w:w="4500" w:type="dxa"/>
          </w:tcPr>
          <w:p w14:paraId="7CC15531" w14:textId="164F8220" w:rsidR="00AA0283" w:rsidRPr="006E61FA" w:rsidRDefault="00AA0283" w:rsidP="006E61FA">
            <w:pPr>
              <w:pStyle w:val="ExhibitText"/>
              <w:numPr>
                <w:ilvl w:val="0"/>
                <w:numId w:val="16"/>
              </w:numPr>
              <w:rPr>
                <w:lang w:val="en-GB"/>
              </w:rPr>
            </w:pPr>
            <w:r w:rsidRPr="006E61FA">
              <w:rPr>
                <w:lang w:val="en-GB"/>
              </w:rPr>
              <w:t>Workshops</w:t>
            </w:r>
          </w:p>
        </w:tc>
      </w:tr>
      <w:tr w:rsidR="00AA0283" w:rsidRPr="00EA18B1" w14:paraId="46C37FBD" w14:textId="77777777" w:rsidTr="003E3E46">
        <w:trPr>
          <w:trHeight w:val="494"/>
          <w:jc w:val="center"/>
        </w:trPr>
        <w:tc>
          <w:tcPr>
            <w:tcW w:w="2785" w:type="dxa"/>
            <w:vMerge w:val="restart"/>
          </w:tcPr>
          <w:p w14:paraId="0F69FFFF" w14:textId="77777777" w:rsidR="00AA0283" w:rsidRPr="00EA18B1" w:rsidRDefault="00AA0283" w:rsidP="003E3E46">
            <w:pPr>
              <w:pStyle w:val="ExhibitText"/>
              <w:rPr>
                <w:lang w:val="en-GB"/>
              </w:rPr>
            </w:pPr>
            <w:r w:rsidRPr="00EA18B1">
              <w:rPr>
                <w:lang w:val="en-GB"/>
              </w:rPr>
              <w:t>Life Skills Program</w:t>
            </w:r>
          </w:p>
        </w:tc>
        <w:tc>
          <w:tcPr>
            <w:tcW w:w="1440" w:type="dxa"/>
          </w:tcPr>
          <w:p w14:paraId="708E877D" w14:textId="77777777" w:rsidR="00AA0283" w:rsidRPr="00EA18B1" w:rsidRDefault="00AA0283" w:rsidP="003E3E46">
            <w:pPr>
              <w:pStyle w:val="ExhibitText"/>
              <w:rPr>
                <w:lang w:val="en-GB"/>
              </w:rPr>
            </w:pPr>
            <w:r w:rsidRPr="00EA18B1">
              <w:rPr>
                <w:lang w:val="en-GB"/>
              </w:rPr>
              <w:t>Orientation and Mobility</w:t>
            </w:r>
          </w:p>
        </w:tc>
        <w:tc>
          <w:tcPr>
            <w:tcW w:w="4500" w:type="dxa"/>
          </w:tcPr>
          <w:p w14:paraId="26F0CCE9" w14:textId="2268E155" w:rsidR="00AA0283" w:rsidRPr="00EA18B1" w:rsidRDefault="00AA0283" w:rsidP="003E3E46">
            <w:pPr>
              <w:pStyle w:val="ExhibitText"/>
              <w:numPr>
                <w:ilvl w:val="0"/>
                <w:numId w:val="16"/>
              </w:numPr>
              <w:rPr>
                <w:lang w:val="en-GB"/>
              </w:rPr>
            </w:pPr>
            <w:r w:rsidRPr="00EA18B1">
              <w:rPr>
                <w:lang w:val="en-GB"/>
              </w:rPr>
              <w:t>Body language</w:t>
            </w:r>
          </w:p>
          <w:p w14:paraId="1AC305D5" w14:textId="048F651B" w:rsidR="00AA0283" w:rsidRPr="00EA18B1" w:rsidRDefault="00AA0283" w:rsidP="003E3E46">
            <w:pPr>
              <w:pStyle w:val="ExhibitText"/>
              <w:numPr>
                <w:ilvl w:val="0"/>
                <w:numId w:val="16"/>
              </w:numPr>
              <w:rPr>
                <w:lang w:val="en-GB"/>
              </w:rPr>
            </w:pPr>
            <w:r w:rsidRPr="00EA18B1">
              <w:rPr>
                <w:lang w:val="en-GB"/>
              </w:rPr>
              <w:t>White canes</w:t>
            </w:r>
          </w:p>
        </w:tc>
      </w:tr>
      <w:tr w:rsidR="00AA0283" w:rsidRPr="00EA18B1" w14:paraId="20FDE2E3" w14:textId="77777777" w:rsidTr="003E3E46">
        <w:trPr>
          <w:trHeight w:val="492"/>
          <w:jc w:val="center"/>
        </w:trPr>
        <w:tc>
          <w:tcPr>
            <w:tcW w:w="2785" w:type="dxa"/>
            <w:vMerge/>
          </w:tcPr>
          <w:p w14:paraId="55085AD0" w14:textId="77777777" w:rsidR="00AA0283" w:rsidRPr="00EA18B1" w:rsidRDefault="00AA0283" w:rsidP="003E3E46">
            <w:pPr>
              <w:pStyle w:val="ExhibitText"/>
              <w:rPr>
                <w:lang w:val="en-GB"/>
              </w:rPr>
            </w:pPr>
          </w:p>
        </w:tc>
        <w:tc>
          <w:tcPr>
            <w:tcW w:w="1440" w:type="dxa"/>
          </w:tcPr>
          <w:p w14:paraId="3C90BFA5" w14:textId="77777777" w:rsidR="00AA0283" w:rsidRPr="00EA18B1" w:rsidRDefault="00AA0283" w:rsidP="003E3E46">
            <w:pPr>
              <w:pStyle w:val="ExhibitText"/>
              <w:rPr>
                <w:lang w:val="en-GB"/>
              </w:rPr>
            </w:pPr>
            <w:r w:rsidRPr="00EA18B1">
              <w:rPr>
                <w:lang w:val="en-GB"/>
              </w:rPr>
              <w:t>Independent Life Skills</w:t>
            </w:r>
          </w:p>
        </w:tc>
        <w:tc>
          <w:tcPr>
            <w:tcW w:w="4500" w:type="dxa"/>
          </w:tcPr>
          <w:p w14:paraId="1814EDDE" w14:textId="6109299B" w:rsidR="00AA0283" w:rsidRPr="00EA18B1" w:rsidRDefault="00AA0283" w:rsidP="003E3E46">
            <w:pPr>
              <w:pStyle w:val="ExhibitText"/>
              <w:numPr>
                <w:ilvl w:val="0"/>
                <w:numId w:val="16"/>
              </w:numPr>
              <w:rPr>
                <w:lang w:val="en-GB"/>
              </w:rPr>
            </w:pPr>
            <w:r w:rsidRPr="00EA18B1">
              <w:rPr>
                <w:lang w:val="en-GB"/>
              </w:rPr>
              <w:t>Cooking</w:t>
            </w:r>
          </w:p>
          <w:p w14:paraId="75F617B7" w14:textId="5E67E3C8" w:rsidR="00AA0283" w:rsidRPr="00EA18B1" w:rsidRDefault="00AA0283" w:rsidP="003E3E46">
            <w:pPr>
              <w:pStyle w:val="ExhibitText"/>
              <w:numPr>
                <w:ilvl w:val="0"/>
                <w:numId w:val="16"/>
              </w:numPr>
              <w:rPr>
                <w:lang w:val="en-GB"/>
              </w:rPr>
            </w:pPr>
            <w:r w:rsidRPr="00EA18B1">
              <w:rPr>
                <w:lang w:val="en-GB"/>
              </w:rPr>
              <w:t>Organizational skills</w:t>
            </w:r>
          </w:p>
          <w:p w14:paraId="7CF8BEEA" w14:textId="089CE9CA" w:rsidR="00AA0283" w:rsidRPr="00EA18B1" w:rsidRDefault="00AA0283" w:rsidP="003E3E46">
            <w:pPr>
              <w:pStyle w:val="ExhibitText"/>
              <w:numPr>
                <w:ilvl w:val="0"/>
                <w:numId w:val="16"/>
              </w:numPr>
              <w:rPr>
                <w:lang w:val="en-GB"/>
              </w:rPr>
            </w:pPr>
            <w:r w:rsidRPr="00EA18B1">
              <w:rPr>
                <w:lang w:val="en-GB"/>
              </w:rPr>
              <w:t>Clothing tips</w:t>
            </w:r>
          </w:p>
          <w:p w14:paraId="6DC10586" w14:textId="4C815637" w:rsidR="00AA0283" w:rsidRPr="00EA18B1" w:rsidRDefault="00AA0283" w:rsidP="003E3E46">
            <w:pPr>
              <w:pStyle w:val="ExhibitText"/>
              <w:numPr>
                <w:ilvl w:val="0"/>
                <w:numId w:val="16"/>
              </w:numPr>
              <w:rPr>
                <w:lang w:val="en-GB"/>
              </w:rPr>
            </w:pPr>
            <w:r w:rsidRPr="00EA18B1">
              <w:rPr>
                <w:lang w:val="en-GB"/>
              </w:rPr>
              <w:t>Shopping</w:t>
            </w:r>
          </w:p>
        </w:tc>
      </w:tr>
      <w:tr w:rsidR="00AA0283" w:rsidRPr="00EA18B1" w14:paraId="357E2258" w14:textId="77777777" w:rsidTr="003E3E46">
        <w:trPr>
          <w:trHeight w:val="492"/>
          <w:jc w:val="center"/>
        </w:trPr>
        <w:tc>
          <w:tcPr>
            <w:tcW w:w="2785" w:type="dxa"/>
            <w:vMerge/>
          </w:tcPr>
          <w:p w14:paraId="46F5E605" w14:textId="77777777" w:rsidR="00AA0283" w:rsidRPr="00EA18B1" w:rsidRDefault="00AA0283" w:rsidP="003E3E46">
            <w:pPr>
              <w:pStyle w:val="ExhibitText"/>
              <w:rPr>
                <w:lang w:val="en-GB"/>
              </w:rPr>
            </w:pPr>
          </w:p>
        </w:tc>
        <w:tc>
          <w:tcPr>
            <w:tcW w:w="1440" w:type="dxa"/>
          </w:tcPr>
          <w:p w14:paraId="62863990" w14:textId="77777777" w:rsidR="00AA0283" w:rsidRPr="00EA18B1" w:rsidRDefault="00AA0283" w:rsidP="003E3E46">
            <w:pPr>
              <w:pStyle w:val="ExhibitText"/>
              <w:rPr>
                <w:lang w:val="en-GB"/>
              </w:rPr>
            </w:pPr>
            <w:r w:rsidRPr="00EA18B1">
              <w:rPr>
                <w:lang w:val="en-GB"/>
              </w:rPr>
              <w:t>Technology</w:t>
            </w:r>
          </w:p>
        </w:tc>
        <w:tc>
          <w:tcPr>
            <w:tcW w:w="4500" w:type="dxa"/>
          </w:tcPr>
          <w:p w14:paraId="525B2ACB" w14:textId="4B446B38" w:rsidR="00AA0283" w:rsidRPr="00EA18B1" w:rsidRDefault="00AA0283" w:rsidP="003E3E46">
            <w:pPr>
              <w:pStyle w:val="ExhibitText"/>
              <w:numPr>
                <w:ilvl w:val="0"/>
                <w:numId w:val="16"/>
              </w:numPr>
              <w:rPr>
                <w:lang w:val="en-GB"/>
              </w:rPr>
            </w:pPr>
            <w:r w:rsidRPr="00EA18B1">
              <w:rPr>
                <w:lang w:val="en-GB"/>
              </w:rPr>
              <w:t>Technology usage</w:t>
            </w:r>
          </w:p>
          <w:p w14:paraId="0E8593A7" w14:textId="0AE1584D" w:rsidR="00AA0283" w:rsidRPr="00EA18B1" w:rsidRDefault="00AA0283" w:rsidP="003E3E46">
            <w:pPr>
              <w:pStyle w:val="ExhibitText"/>
              <w:numPr>
                <w:ilvl w:val="0"/>
                <w:numId w:val="16"/>
              </w:numPr>
              <w:rPr>
                <w:lang w:val="en-GB"/>
              </w:rPr>
            </w:pPr>
            <w:r w:rsidRPr="00EA18B1">
              <w:rPr>
                <w:lang w:val="en-GB"/>
              </w:rPr>
              <w:t>Banking and money management</w:t>
            </w:r>
          </w:p>
        </w:tc>
      </w:tr>
      <w:tr w:rsidR="00AA0283" w:rsidRPr="00EA18B1" w14:paraId="61BCAD3D" w14:textId="77777777" w:rsidTr="003E3E46">
        <w:trPr>
          <w:trHeight w:val="66"/>
          <w:jc w:val="center"/>
        </w:trPr>
        <w:tc>
          <w:tcPr>
            <w:tcW w:w="2785" w:type="dxa"/>
            <w:vMerge w:val="restart"/>
          </w:tcPr>
          <w:p w14:paraId="42F8580B" w14:textId="77777777" w:rsidR="00AA0283" w:rsidRPr="00EA18B1" w:rsidRDefault="00AA0283" w:rsidP="003E3E46">
            <w:pPr>
              <w:pStyle w:val="ExhibitText"/>
              <w:rPr>
                <w:lang w:val="en-GB"/>
              </w:rPr>
            </w:pPr>
            <w:r w:rsidRPr="00EA18B1">
              <w:rPr>
                <w:lang w:val="en-GB"/>
              </w:rPr>
              <w:t>Camp Rafiqi</w:t>
            </w:r>
          </w:p>
        </w:tc>
        <w:tc>
          <w:tcPr>
            <w:tcW w:w="1440" w:type="dxa"/>
          </w:tcPr>
          <w:p w14:paraId="4C56822D" w14:textId="77777777" w:rsidR="00AA0283" w:rsidRPr="00EA18B1" w:rsidRDefault="00AA0283" w:rsidP="003E3E46">
            <w:pPr>
              <w:pStyle w:val="ExhibitText"/>
              <w:rPr>
                <w:lang w:val="en-GB"/>
              </w:rPr>
            </w:pPr>
            <w:r w:rsidRPr="00EA18B1">
              <w:rPr>
                <w:lang w:val="en-GB"/>
              </w:rPr>
              <w:t>Arts</w:t>
            </w:r>
          </w:p>
        </w:tc>
        <w:tc>
          <w:tcPr>
            <w:tcW w:w="4500" w:type="dxa"/>
          </w:tcPr>
          <w:p w14:paraId="2DCCCC92" w14:textId="21C5A3AD" w:rsidR="00AA0283" w:rsidRPr="00EA18B1" w:rsidRDefault="00AA0283" w:rsidP="003E3E46">
            <w:pPr>
              <w:pStyle w:val="ExhibitText"/>
              <w:numPr>
                <w:ilvl w:val="0"/>
                <w:numId w:val="16"/>
              </w:numPr>
              <w:rPr>
                <w:lang w:val="en-GB"/>
              </w:rPr>
            </w:pPr>
            <w:r w:rsidRPr="00EA18B1">
              <w:rPr>
                <w:lang w:val="en-GB"/>
              </w:rPr>
              <w:t>Foil draw</w:t>
            </w:r>
            <w:r w:rsidR="00D3395D">
              <w:rPr>
                <w:lang w:val="en-GB"/>
              </w:rPr>
              <w:t>ing</w:t>
            </w:r>
          </w:p>
          <w:p w14:paraId="24D0B6D0" w14:textId="2DCCC2CA" w:rsidR="00AA0283" w:rsidRPr="00EA18B1" w:rsidRDefault="00AA0283" w:rsidP="003E3E46">
            <w:pPr>
              <w:pStyle w:val="ExhibitText"/>
              <w:numPr>
                <w:ilvl w:val="0"/>
                <w:numId w:val="16"/>
              </w:numPr>
              <w:rPr>
                <w:lang w:val="en-GB"/>
              </w:rPr>
            </w:pPr>
            <w:r w:rsidRPr="00EA18B1">
              <w:rPr>
                <w:lang w:val="en-GB"/>
              </w:rPr>
              <w:t>Patterns</w:t>
            </w:r>
          </w:p>
          <w:p w14:paraId="7601FEC2" w14:textId="3F7D4FB3" w:rsidR="00AA0283" w:rsidRPr="00EA18B1" w:rsidRDefault="00AA0283" w:rsidP="003E3E46">
            <w:pPr>
              <w:pStyle w:val="ExhibitText"/>
              <w:numPr>
                <w:ilvl w:val="0"/>
                <w:numId w:val="16"/>
              </w:numPr>
              <w:rPr>
                <w:lang w:val="en-GB"/>
              </w:rPr>
            </w:pPr>
            <w:r w:rsidRPr="00EA18B1">
              <w:rPr>
                <w:lang w:val="en-GB"/>
              </w:rPr>
              <w:t>Spice paintings</w:t>
            </w:r>
          </w:p>
          <w:p w14:paraId="45975755" w14:textId="277CD45A" w:rsidR="00AA0283" w:rsidRPr="00EA18B1" w:rsidRDefault="00AA0283" w:rsidP="003E3E46">
            <w:pPr>
              <w:pStyle w:val="ExhibitText"/>
              <w:numPr>
                <w:ilvl w:val="0"/>
                <w:numId w:val="16"/>
              </w:numPr>
              <w:rPr>
                <w:lang w:val="en-GB"/>
              </w:rPr>
            </w:pPr>
            <w:r w:rsidRPr="00EA18B1">
              <w:rPr>
                <w:lang w:val="en-GB"/>
              </w:rPr>
              <w:t>Open studio process</w:t>
            </w:r>
          </w:p>
          <w:p w14:paraId="59FE1F49" w14:textId="2EC4108F" w:rsidR="00AA0283" w:rsidRPr="00EA18B1" w:rsidRDefault="00AA0283" w:rsidP="003E3E46">
            <w:pPr>
              <w:pStyle w:val="ExhibitText"/>
              <w:numPr>
                <w:ilvl w:val="0"/>
                <w:numId w:val="16"/>
              </w:numPr>
              <w:rPr>
                <w:lang w:val="en-GB"/>
              </w:rPr>
            </w:pPr>
            <w:r w:rsidRPr="00EA18B1">
              <w:rPr>
                <w:lang w:val="en-GB"/>
              </w:rPr>
              <w:t>Blind portraits</w:t>
            </w:r>
          </w:p>
          <w:p w14:paraId="05031155" w14:textId="73E0FDF3" w:rsidR="00AA0283" w:rsidRPr="00EA18B1" w:rsidRDefault="00AA0283" w:rsidP="003E3E46">
            <w:pPr>
              <w:pStyle w:val="ExhibitText"/>
              <w:numPr>
                <w:ilvl w:val="0"/>
                <w:numId w:val="16"/>
              </w:numPr>
              <w:rPr>
                <w:lang w:val="en-GB"/>
              </w:rPr>
            </w:pPr>
            <w:r w:rsidRPr="00EA18B1">
              <w:rPr>
                <w:lang w:val="en-GB"/>
              </w:rPr>
              <w:t>Rainmaker</w:t>
            </w:r>
          </w:p>
        </w:tc>
      </w:tr>
      <w:tr w:rsidR="00AA0283" w:rsidRPr="00EA18B1" w14:paraId="70FFCFCB" w14:textId="77777777" w:rsidTr="003E3E46">
        <w:trPr>
          <w:trHeight w:val="63"/>
          <w:jc w:val="center"/>
        </w:trPr>
        <w:tc>
          <w:tcPr>
            <w:tcW w:w="2785" w:type="dxa"/>
            <w:vMerge/>
          </w:tcPr>
          <w:p w14:paraId="1E4EE251" w14:textId="77777777" w:rsidR="00AA0283" w:rsidRPr="00EA18B1" w:rsidRDefault="00AA0283" w:rsidP="003E3E46">
            <w:pPr>
              <w:pStyle w:val="ExhibitText"/>
              <w:rPr>
                <w:lang w:val="en-GB"/>
              </w:rPr>
            </w:pPr>
          </w:p>
        </w:tc>
        <w:tc>
          <w:tcPr>
            <w:tcW w:w="1440" w:type="dxa"/>
          </w:tcPr>
          <w:p w14:paraId="534CF925" w14:textId="77777777" w:rsidR="00AA0283" w:rsidRPr="00EA18B1" w:rsidRDefault="00AA0283" w:rsidP="003E3E46">
            <w:pPr>
              <w:pStyle w:val="ExhibitText"/>
              <w:rPr>
                <w:lang w:val="en-GB"/>
              </w:rPr>
            </w:pPr>
            <w:r w:rsidRPr="00EA18B1">
              <w:rPr>
                <w:lang w:val="en-GB"/>
              </w:rPr>
              <w:t>Blind Soccer</w:t>
            </w:r>
          </w:p>
        </w:tc>
        <w:tc>
          <w:tcPr>
            <w:tcW w:w="4500" w:type="dxa"/>
          </w:tcPr>
          <w:p w14:paraId="4AFED15D" w14:textId="0CF5B396" w:rsidR="00AA0283" w:rsidRPr="00EA18B1" w:rsidRDefault="00D3395D" w:rsidP="003E3E46">
            <w:pPr>
              <w:pStyle w:val="ExhibitText"/>
              <w:numPr>
                <w:ilvl w:val="0"/>
                <w:numId w:val="16"/>
              </w:numPr>
              <w:rPr>
                <w:lang w:val="en-GB"/>
              </w:rPr>
            </w:pPr>
            <w:r>
              <w:rPr>
                <w:lang w:val="en-GB"/>
              </w:rPr>
              <w:t>O</w:t>
            </w:r>
            <w:r w:rsidR="00AA0283" w:rsidRPr="00EA18B1">
              <w:rPr>
                <w:lang w:val="en-GB"/>
              </w:rPr>
              <w:t>rientation and passing</w:t>
            </w:r>
          </w:p>
          <w:p w14:paraId="2CB2BD38" w14:textId="55C8B182" w:rsidR="00AA0283" w:rsidRPr="00EA18B1" w:rsidRDefault="00AA0283" w:rsidP="003E3E46">
            <w:pPr>
              <w:pStyle w:val="ExhibitText"/>
              <w:numPr>
                <w:ilvl w:val="0"/>
                <w:numId w:val="16"/>
              </w:numPr>
              <w:rPr>
                <w:lang w:val="en-GB"/>
              </w:rPr>
            </w:pPr>
            <w:r w:rsidRPr="00EA18B1">
              <w:rPr>
                <w:lang w:val="en-GB"/>
              </w:rPr>
              <w:t>Moving with the ball</w:t>
            </w:r>
          </w:p>
          <w:p w14:paraId="6011DE6A" w14:textId="5AB4296B" w:rsidR="00AA0283" w:rsidRPr="00EA18B1" w:rsidRDefault="00AA0283" w:rsidP="003E3E46">
            <w:pPr>
              <w:pStyle w:val="ExhibitText"/>
              <w:numPr>
                <w:ilvl w:val="0"/>
                <w:numId w:val="16"/>
              </w:numPr>
              <w:rPr>
                <w:lang w:val="en-GB"/>
              </w:rPr>
            </w:pPr>
            <w:r w:rsidRPr="00EA18B1">
              <w:rPr>
                <w:lang w:val="en-GB"/>
              </w:rPr>
              <w:t>Shooting</w:t>
            </w:r>
          </w:p>
          <w:p w14:paraId="288E76E1" w14:textId="115B26BA" w:rsidR="00AA0283" w:rsidRPr="00EA18B1" w:rsidRDefault="00AA0283" w:rsidP="003E3E46">
            <w:pPr>
              <w:pStyle w:val="ExhibitText"/>
              <w:numPr>
                <w:ilvl w:val="0"/>
                <w:numId w:val="16"/>
              </w:numPr>
              <w:rPr>
                <w:lang w:val="en-GB"/>
              </w:rPr>
            </w:pPr>
            <w:r w:rsidRPr="00EA18B1">
              <w:rPr>
                <w:lang w:val="en-GB"/>
              </w:rPr>
              <w:t>Picking a corner</w:t>
            </w:r>
          </w:p>
          <w:p w14:paraId="7C735E91" w14:textId="48F74155" w:rsidR="00AA0283" w:rsidRPr="00EA18B1" w:rsidRDefault="00AA0283" w:rsidP="00D3395D">
            <w:pPr>
              <w:pStyle w:val="ExhibitText"/>
              <w:numPr>
                <w:ilvl w:val="0"/>
                <w:numId w:val="16"/>
              </w:numPr>
              <w:rPr>
                <w:lang w:val="en-GB"/>
              </w:rPr>
            </w:pPr>
            <w:r w:rsidRPr="00EA18B1">
              <w:rPr>
                <w:lang w:val="en-GB"/>
              </w:rPr>
              <w:t xml:space="preserve">World </w:t>
            </w:r>
            <w:r w:rsidR="00D3395D">
              <w:rPr>
                <w:lang w:val="en-GB"/>
              </w:rPr>
              <w:t>C</w:t>
            </w:r>
            <w:r w:rsidR="00D3395D" w:rsidRPr="00EA18B1">
              <w:rPr>
                <w:lang w:val="en-GB"/>
              </w:rPr>
              <w:t xml:space="preserve">up </w:t>
            </w:r>
            <w:r w:rsidRPr="00EA18B1">
              <w:rPr>
                <w:lang w:val="en-GB"/>
              </w:rPr>
              <w:t>championship tournament</w:t>
            </w:r>
          </w:p>
        </w:tc>
      </w:tr>
      <w:tr w:rsidR="00AA0283" w:rsidRPr="00EA18B1" w14:paraId="6C31B1F3" w14:textId="77777777" w:rsidTr="003E3E46">
        <w:trPr>
          <w:trHeight w:val="63"/>
          <w:jc w:val="center"/>
        </w:trPr>
        <w:tc>
          <w:tcPr>
            <w:tcW w:w="2785" w:type="dxa"/>
            <w:vMerge/>
          </w:tcPr>
          <w:p w14:paraId="20D386F9" w14:textId="77777777" w:rsidR="00AA0283" w:rsidRPr="00EA18B1" w:rsidRDefault="00AA0283" w:rsidP="003E3E46">
            <w:pPr>
              <w:pStyle w:val="ExhibitText"/>
              <w:rPr>
                <w:lang w:val="en-GB"/>
              </w:rPr>
            </w:pPr>
          </w:p>
        </w:tc>
        <w:tc>
          <w:tcPr>
            <w:tcW w:w="1440" w:type="dxa"/>
          </w:tcPr>
          <w:p w14:paraId="6DEDCB68" w14:textId="77777777" w:rsidR="00AA0283" w:rsidRPr="00EA18B1" w:rsidRDefault="00AA0283" w:rsidP="003E3E46">
            <w:pPr>
              <w:pStyle w:val="ExhibitText"/>
              <w:rPr>
                <w:lang w:val="en-GB"/>
              </w:rPr>
            </w:pPr>
            <w:r w:rsidRPr="00EA18B1">
              <w:rPr>
                <w:lang w:val="en-GB"/>
              </w:rPr>
              <w:t>Theatre</w:t>
            </w:r>
          </w:p>
        </w:tc>
        <w:tc>
          <w:tcPr>
            <w:tcW w:w="4500" w:type="dxa"/>
          </w:tcPr>
          <w:p w14:paraId="56A14386" w14:textId="50922A6D" w:rsidR="00AA0283" w:rsidRPr="00EA18B1" w:rsidRDefault="00D3395D" w:rsidP="003E3E46">
            <w:pPr>
              <w:pStyle w:val="ExhibitText"/>
              <w:numPr>
                <w:ilvl w:val="0"/>
                <w:numId w:val="16"/>
              </w:numPr>
              <w:rPr>
                <w:lang w:val="en-GB"/>
              </w:rPr>
            </w:pPr>
            <w:r w:rsidRPr="00EA18B1">
              <w:rPr>
                <w:lang w:val="en-GB"/>
              </w:rPr>
              <w:t>Creat</w:t>
            </w:r>
            <w:r>
              <w:rPr>
                <w:lang w:val="en-GB"/>
              </w:rPr>
              <w:t>ing</w:t>
            </w:r>
            <w:r w:rsidRPr="00EA18B1">
              <w:rPr>
                <w:lang w:val="en-GB"/>
              </w:rPr>
              <w:t xml:space="preserve"> </w:t>
            </w:r>
            <w:r w:rsidR="00AA0283" w:rsidRPr="00EA18B1">
              <w:rPr>
                <w:lang w:val="en-GB"/>
              </w:rPr>
              <w:t>body and facial exercises for self-expression</w:t>
            </w:r>
          </w:p>
          <w:p w14:paraId="03A85781" w14:textId="64057885" w:rsidR="00AA0283" w:rsidRPr="00EA18B1" w:rsidRDefault="00244221" w:rsidP="00D3395D">
            <w:pPr>
              <w:pStyle w:val="ExhibitText"/>
              <w:numPr>
                <w:ilvl w:val="0"/>
                <w:numId w:val="16"/>
              </w:numPr>
              <w:rPr>
                <w:lang w:val="en-GB"/>
              </w:rPr>
            </w:pPr>
            <w:r>
              <w:rPr>
                <w:lang w:val="en-GB"/>
              </w:rPr>
              <w:t>Practicing</w:t>
            </w:r>
            <w:r w:rsidRPr="00EA18B1">
              <w:rPr>
                <w:lang w:val="en-GB"/>
              </w:rPr>
              <w:t xml:space="preserve"> </w:t>
            </w:r>
            <w:r w:rsidR="00D3395D">
              <w:rPr>
                <w:lang w:val="en-GB"/>
              </w:rPr>
              <w:t>short</w:t>
            </w:r>
            <w:r w:rsidR="00D3395D" w:rsidRPr="00EA18B1">
              <w:rPr>
                <w:lang w:val="en-GB"/>
              </w:rPr>
              <w:t xml:space="preserve"> </w:t>
            </w:r>
            <w:r w:rsidR="00AA0283" w:rsidRPr="00EA18B1">
              <w:rPr>
                <w:lang w:val="en-GB"/>
              </w:rPr>
              <w:t>plays</w:t>
            </w:r>
          </w:p>
        </w:tc>
      </w:tr>
      <w:tr w:rsidR="00AA0283" w:rsidRPr="00EA18B1" w14:paraId="02710328" w14:textId="77777777" w:rsidTr="003E3E46">
        <w:trPr>
          <w:trHeight w:val="63"/>
          <w:jc w:val="center"/>
        </w:trPr>
        <w:tc>
          <w:tcPr>
            <w:tcW w:w="2785" w:type="dxa"/>
            <w:vMerge/>
          </w:tcPr>
          <w:p w14:paraId="4984990F" w14:textId="77777777" w:rsidR="00AA0283" w:rsidRPr="00EA18B1" w:rsidRDefault="00AA0283" w:rsidP="003E3E46">
            <w:pPr>
              <w:pStyle w:val="ExhibitText"/>
              <w:rPr>
                <w:lang w:val="en-GB"/>
              </w:rPr>
            </w:pPr>
          </w:p>
        </w:tc>
        <w:tc>
          <w:tcPr>
            <w:tcW w:w="1440" w:type="dxa"/>
          </w:tcPr>
          <w:p w14:paraId="7EF0AFEF" w14:textId="77777777" w:rsidR="00AA0283" w:rsidRPr="00EA18B1" w:rsidRDefault="00AA0283" w:rsidP="003E3E46">
            <w:pPr>
              <w:pStyle w:val="ExhibitText"/>
              <w:rPr>
                <w:lang w:val="en-GB"/>
              </w:rPr>
            </w:pPr>
            <w:r w:rsidRPr="00EA18B1">
              <w:rPr>
                <w:lang w:val="en-GB"/>
              </w:rPr>
              <w:t>Identity Discovery</w:t>
            </w:r>
          </w:p>
        </w:tc>
        <w:tc>
          <w:tcPr>
            <w:tcW w:w="4500" w:type="dxa"/>
          </w:tcPr>
          <w:p w14:paraId="729A5BB5" w14:textId="1AAD7EB1" w:rsidR="00AA0283" w:rsidRPr="00EA18B1" w:rsidRDefault="00AA0283" w:rsidP="003E3E46">
            <w:pPr>
              <w:pStyle w:val="ExhibitText"/>
              <w:numPr>
                <w:ilvl w:val="0"/>
                <w:numId w:val="16"/>
              </w:numPr>
              <w:rPr>
                <w:lang w:val="en-GB"/>
              </w:rPr>
            </w:pPr>
            <w:r w:rsidRPr="00EA18B1">
              <w:rPr>
                <w:lang w:val="en-GB"/>
              </w:rPr>
              <w:t>Self-awareness storytelling</w:t>
            </w:r>
          </w:p>
          <w:p w14:paraId="26BD2092" w14:textId="567A1751" w:rsidR="00AA0283" w:rsidRPr="00EA18B1" w:rsidRDefault="00AA0283" w:rsidP="003E3E46">
            <w:pPr>
              <w:pStyle w:val="ExhibitText"/>
              <w:numPr>
                <w:ilvl w:val="0"/>
                <w:numId w:val="16"/>
              </w:numPr>
              <w:rPr>
                <w:lang w:val="en-GB"/>
              </w:rPr>
            </w:pPr>
            <w:r w:rsidRPr="00EA18B1">
              <w:rPr>
                <w:lang w:val="en-GB"/>
              </w:rPr>
              <w:t>Defining who we are</w:t>
            </w:r>
          </w:p>
          <w:p w14:paraId="40975795" w14:textId="5A819B05" w:rsidR="00AA0283" w:rsidRPr="00EA18B1" w:rsidRDefault="00AA0283" w:rsidP="003E3E46">
            <w:pPr>
              <w:pStyle w:val="ExhibitText"/>
              <w:numPr>
                <w:ilvl w:val="0"/>
                <w:numId w:val="16"/>
              </w:numPr>
              <w:rPr>
                <w:lang w:val="en-GB"/>
              </w:rPr>
            </w:pPr>
            <w:r w:rsidRPr="00EA18B1">
              <w:rPr>
                <w:lang w:val="en-GB"/>
              </w:rPr>
              <w:t>How others define us</w:t>
            </w:r>
          </w:p>
          <w:p w14:paraId="0907C11B" w14:textId="5B0383EA" w:rsidR="00AA0283" w:rsidRPr="00EA18B1" w:rsidRDefault="00AA0283" w:rsidP="003E3E46">
            <w:pPr>
              <w:pStyle w:val="ExhibitText"/>
              <w:numPr>
                <w:ilvl w:val="0"/>
                <w:numId w:val="16"/>
              </w:numPr>
              <w:rPr>
                <w:lang w:val="en-GB"/>
              </w:rPr>
            </w:pPr>
            <w:r w:rsidRPr="00EA18B1">
              <w:rPr>
                <w:lang w:val="en-GB"/>
              </w:rPr>
              <w:t>Where do we fit in the community</w:t>
            </w:r>
          </w:p>
          <w:p w14:paraId="0987D159" w14:textId="63514D6C" w:rsidR="00AA0283" w:rsidRPr="00EA18B1" w:rsidRDefault="00AA0283" w:rsidP="003E3E46">
            <w:pPr>
              <w:pStyle w:val="ExhibitText"/>
              <w:numPr>
                <w:ilvl w:val="0"/>
                <w:numId w:val="16"/>
              </w:numPr>
              <w:rPr>
                <w:lang w:val="en-GB"/>
              </w:rPr>
            </w:pPr>
            <w:r w:rsidRPr="00EA18B1">
              <w:rPr>
                <w:lang w:val="en-GB"/>
              </w:rPr>
              <w:t>What can we contribute to society</w:t>
            </w:r>
          </w:p>
          <w:p w14:paraId="3A770113" w14:textId="40ED82B3" w:rsidR="00AA0283" w:rsidRPr="00EA18B1" w:rsidRDefault="00AA0283" w:rsidP="003E3E46">
            <w:pPr>
              <w:pStyle w:val="ExhibitText"/>
              <w:numPr>
                <w:ilvl w:val="0"/>
                <w:numId w:val="16"/>
              </w:numPr>
              <w:rPr>
                <w:lang w:val="en-GB"/>
              </w:rPr>
            </w:pPr>
            <w:r w:rsidRPr="00EA18B1">
              <w:rPr>
                <w:lang w:val="en-GB"/>
              </w:rPr>
              <w:t>Finding the tree roots</w:t>
            </w:r>
          </w:p>
        </w:tc>
      </w:tr>
      <w:tr w:rsidR="00AA0283" w:rsidRPr="00EA18B1" w14:paraId="6C9CBD1E" w14:textId="77777777" w:rsidTr="003E3E46">
        <w:trPr>
          <w:jc w:val="center"/>
        </w:trPr>
        <w:tc>
          <w:tcPr>
            <w:tcW w:w="2785" w:type="dxa"/>
          </w:tcPr>
          <w:p w14:paraId="4492D36C" w14:textId="77777777" w:rsidR="00AA0283" w:rsidRPr="00EA18B1" w:rsidRDefault="00AA0283" w:rsidP="003E3E46">
            <w:pPr>
              <w:pStyle w:val="ExhibitText"/>
              <w:rPr>
                <w:lang w:val="en-GB"/>
              </w:rPr>
            </w:pPr>
            <w:r w:rsidRPr="00EA18B1">
              <w:rPr>
                <w:lang w:val="en-GB"/>
              </w:rPr>
              <w:t>Social Project Program</w:t>
            </w:r>
          </w:p>
        </w:tc>
        <w:tc>
          <w:tcPr>
            <w:tcW w:w="1440" w:type="dxa"/>
          </w:tcPr>
          <w:p w14:paraId="4FC5B16C" w14:textId="77777777" w:rsidR="00AA0283" w:rsidRPr="00EA18B1" w:rsidRDefault="00AA0283" w:rsidP="003E3E46">
            <w:pPr>
              <w:pStyle w:val="ExhibitText"/>
              <w:rPr>
                <w:lang w:val="en-GB"/>
              </w:rPr>
            </w:pPr>
            <w:r w:rsidRPr="00EA18B1">
              <w:rPr>
                <w:lang w:val="en-GB"/>
              </w:rPr>
              <w:t>Environmental</w:t>
            </w:r>
          </w:p>
        </w:tc>
        <w:tc>
          <w:tcPr>
            <w:tcW w:w="4500" w:type="dxa"/>
          </w:tcPr>
          <w:p w14:paraId="6E346F3F" w14:textId="0C4C710A" w:rsidR="00AA0283" w:rsidRPr="00EA18B1" w:rsidRDefault="00AA0283" w:rsidP="003E3E46">
            <w:pPr>
              <w:pStyle w:val="ExhibitText"/>
              <w:numPr>
                <w:ilvl w:val="0"/>
                <w:numId w:val="16"/>
              </w:numPr>
              <w:rPr>
                <w:lang w:val="en-GB"/>
              </w:rPr>
            </w:pPr>
            <w:r w:rsidRPr="00EA18B1">
              <w:rPr>
                <w:lang w:val="en-GB"/>
              </w:rPr>
              <w:t>Tree planting with SABIS School</w:t>
            </w:r>
          </w:p>
        </w:tc>
      </w:tr>
      <w:tr w:rsidR="00AA0283" w:rsidRPr="00EA18B1" w14:paraId="57AD4DBC" w14:textId="77777777" w:rsidTr="003E3E46">
        <w:trPr>
          <w:jc w:val="center"/>
        </w:trPr>
        <w:tc>
          <w:tcPr>
            <w:tcW w:w="2785" w:type="dxa"/>
          </w:tcPr>
          <w:p w14:paraId="54102434" w14:textId="77777777" w:rsidR="00AA0283" w:rsidRPr="00EA18B1" w:rsidRDefault="00AA0283" w:rsidP="003E3E46">
            <w:pPr>
              <w:pStyle w:val="ExhibitText"/>
              <w:rPr>
                <w:lang w:val="en-GB"/>
              </w:rPr>
            </w:pPr>
            <w:r w:rsidRPr="00EA18B1">
              <w:rPr>
                <w:lang w:val="en-GB"/>
              </w:rPr>
              <w:t>Parents Workshop</w:t>
            </w:r>
          </w:p>
        </w:tc>
        <w:tc>
          <w:tcPr>
            <w:tcW w:w="1440" w:type="dxa"/>
          </w:tcPr>
          <w:p w14:paraId="0A49C5EC" w14:textId="77777777" w:rsidR="00AA0283" w:rsidRPr="00EA18B1" w:rsidRDefault="00AA0283" w:rsidP="003E3E46">
            <w:pPr>
              <w:pStyle w:val="ExhibitText"/>
              <w:rPr>
                <w:lang w:val="en-GB"/>
              </w:rPr>
            </w:pPr>
            <w:r w:rsidRPr="00EA18B1">
              <w:rPr>
                <w:lang w:val="en-GB"/>
              </w:rPr>
              <w:t>Workshop</w:t>
            </w:r>
          </w:p>
        </w:tc>
        <w:tc>
          <w:tcPr>
            <w:tcW w:w="4500" w:type="dxa"/>
          </w:tcPr>
          <w:p w14:paraId="4B3A98D8" w14:textId="72BBD495" w:rsidR="00AA0283" w:rsidRPr="00EA18B1" w:rsidRDefault="00AA0283" w:rsidP="003E3E46">
            <w:pPr>
              <w:pStyle w:val="ExhibitText"/>
              <w:numPr>
                <w:ilvl w:val="0"/>
                <w:numId w:val="16"/>
              </w:numPr>
              <w:rPr>
                <w:lang w:val="en-GB"/>
              </w:rPr>
            </w:pPr>
            <w:r w:rsidRPr="00EA18B1">
              <w:rPr>
                <w:lang w:val="en-GB"/>
              </w:rPr>
              <w:t>Understanding the eye and the diseases</w:t>
            </w:r>
          </w:p>
          <w:p w14:paraId="22067375" w14:textId="7A2C1DF9" w:rsidR="00AA0283" w:rsidRPr="00EA18B1" w:rsidRDefault="00AA0283" w:rsidP="003E3E46">
            <w:pPr>
              <w:pStyle w:val="ExhibitText"/>
              <w:numPr>
                <w:ilvl w:val="0"/>
                <w:numId w:val="16"/>
              </w:numPr>
              <w:rPr>
                <w:lang w:val="en-GB"/>
              </w:rPr>
            </w:pPr>
            <w:r w:rsidRPr="00EA18B1">
              <w:rPr>
                <w:lang w:val="en-GB"/>
              </w:rPr>
              <w:t xml:space="preserve">Group sharing of struggles </w:t>
            </w:r>
          </w:p>
          <w:p w14:paraId="6C8812F0" w14:textId="1F53CA02" w:rsidR="00AA0283" w:rsidRPr="00EA18B1" w:rsidRDefault="00AA0283" w:rsidP="003E3E46">
            <w:pPr>
              <w:pStyle w:val="ExhibitText"/>
              <w:numPr>
                <w:ilvl w:val="0"/>
                <w:numId w:val="16"/>
              </w:numPr>
              <w:rPr>
                <w:lang w:val="en-GB"/>
              </w:rPr>
            </w:pPr>
            <w:r w:rsidRPr="00EA18B1">
              <w:rPr>
                <w:lang w:val="en-GB"/>
              </w:rPr>
              <w:t xml:space="preserve">Blind and </w:t>
            </w:r>
            <w:r w:rsidR="00244221">
              <w:rPr>
                <w:lang w:val="en-GB"/>
              </w:rPr>
              <w:t>visual-impairment</w:t>
            </w:r>
            <w:r w:rsidRPr="00EA18B1">
              <w:rPr>
                <w:lang w:val="en-GB"/>
              </w:rPr>
              <w:t xml:space="preserve"> simulation </w:t>
            </w:r>
          </w:p>
          <w:p w14:paraId="3B4B6D4F" w14:textId="22E962B4" w:rsidR="00AA0283" w:rsidRPr="00EA18B1" w:rsidRDefault="00AA0283" w:rsidP="003E3E46">
            <w:pPr>
              <w:pStyle w:val="ExhibitText"/>
              <w:numPr>
                <w:ilvl w:val="0"/>
                <w:numId w:val="16"/>
              </w:numPr>
              <w:rPr>
                <w:lang w:val="en-GB"/>
              </w:rPr>
            </w:pPr>
            <w:r w:rsidRPr="00EA18B1">
              <w:rPr>
                <w:lang w:val="en-GB"/>
              </w:rPr>
              <w:t>One-on-one discussions</w:t>
            </w:r>
          </w:p>
        </w:tc>
      </w:tr>
      <w:tr w:rsidR="00AA0283" w:rsidRPr="00EA18B1" w14:paraId="46D2FB07" w14:textId="77777777" w:rsidTr="003E3E46">
        <w:trPr>
          <w:jc w:val="center"/>
        </w:trPr>
        <w:tc>
          <w:tcPr>
            <w:tcW w:w="2785" w:type="dxa"/>
          </w:tcPr>
          <w:p w14:paraId="2E8BFD90" w14:textId="77777777" w:rsidR="00AA0283" w:rsidRPr="00EA18B1" w:rsidRDefault="00AA0283" w:rsidP="003E3E46">
            <w:pPr>
              <w:pStyle w:val="ExhibitText"/>
              <w:rPr>
                <w:lang w:val="en-GB"/>
              </w:rPr>
            </w:pPr>
            <w:r w:rsidRPr="00EA18B1">
              <w:rPr>
                <w:lang w:val="en-GB"/>
              </w:rPr>
              <w:t>Community Celebration</w:t>
            </w:r>
          </w:p>
        </w:tc>
        <w:tc>
          <w:tcPr>
            <w:tcW w:w="1440" w:type="dxa"/>
          </w:tcPr>
          <w:p w14:paraId="4B8B561A" w14:textId="77777777" w:rsidR="00AA0283" w:rsidRPr="00EA18B1" w:rsidRDefault="00AA0283" w:rsidP="003E3E46">
            <w:pPr>
              <w:pStyle w:val="ExhibitText"/>
              <w:rPr>
                <w:lang w:val="en-GB"/>
              </w:rPr>
            </w:pPr>
            <w:r w:rsidRPr="00EA18B1">
              <w:rPr>
                <w:lang w:val="en-GB"/>
              </w:rPr>
              <w:t>Festival</w:t>
            </w:r>
          </w:p>
        </w:tc>
        <w:tc>
          <w:tcPr>
            <w:tcW w:w="4500" w:type="dxa"/>
          </w:tcPr>
          <w:p w14:paraId="3B7306A7" w14:textId="3612A6A2" w:rsidR="00AA0283" w:rsidRPr="00EA18B1" w:rsidRDefault="00AA0283" w:rsidP="003E3E46">
            <w:pPr>
              <w:pStyle w:val="ExhibitText"/>
              <w:numPr>
                <w:ilvl w:val="0"/>
                <w:numId w:val="16"/>
              </w:numPr>
              <w:rPr>
                <w:lang w:val="en-GB"/>
              </w:rPr>
            </w:pPr>
            <w:r w:rsidRPr="00EA18B1">
              <w:rPr>
                <w:lang w:val="en-GB"/>
              </w:rPr>
              <w:t>Annual celebration with all the participants</w:t>
            </w:r>
          </w:p>
        </w:tc>
      </w:tr>
    </w:tbl>
    <w:p w14:paraId="26F50486" w14:textId="77777777" w:rsidR="00AA0283" w:rsidRPr="00EA18B1" w:rsidRDefault="00AA0283" w:rsidP="00AA0283">
      <w:pPr>
        <w:jc w:val="both"/>
        <w:rPr>
          <w:rFonts w:asciiTheme="majorBidi" w:hAnsiTheme="majorBidi" w:cstheme="majorBidi"/>
          <w:lang w:val="en-GB"/>
        </w:rPr>
      </w:pPr>
    </w:p>
    <w:p w14:paraId="20BB5F60" w14:textId="51CFE1A7" w:rsidR="00AA0283" w:rsidRPr="00EA18B1" w:rsidRDefault="00AA0283" w:rsidP="003E3E46">
      <w:pPr>
        <w:pStyle w:val="Footnote"/>
        <w:rPr>
          <w:lang w:val="en-GB"/>
        </w:rPr>
      </w:pPr>
      <w:r w:rsidRPr="00EA18B1">
        <w:rPr>
          <w:lang w:val="en-GB"/>
        </w:rPr>
        <w:t>Source: Company files</w:t>
      </w:r>
      <w:r w:rsidR="00921BAD">
        <w:rPr>
          <w:lang w:val="en-GB"/>
        </w:rPr>
        <w:t>.</w:t>
      </w:r>
    </w:p>
    <w:p w14:paraId="4F469F6B" w14:textId="77777777" w:rsidR="00AA0283" w:rsidRPr="00EA18B1" w:rsidRDefault="00AA0283" w:rsidP="00AA0283">
      <w:pPr>
        <w:rPr>
          <w:rFonts w:asciiTheme="majorBidi" w:hAnsiTheme="majorBidi" w:cstheme="majorBidi"/>
          <w:lang w:val="en-GB"/>
        </w:rPr>
      </w:pPr>
      <w:r w:rsidRPr="00EA18B1">
        <w:rPr>
          <w:rFonts w:asciiTheme="majorBidi" w:hAnsiTheme="majorBidi" w:cstheme="majorBidi"/>
          <w:lang w:val="en-GB"/>
        </w:rPr>
        <w:br w:type="page"/>
      </w:r>
    </w:p>
    <w:p w14:paraId="2508473B" w14:textId="23CDC7D0" w:rsidR="000215D6" w:rsidRPr="00EA18B1" w:rsidRDefault="000215D6" w:rsidP="000215D6">
      <w:pPr>
        <w:pStyle w:val="ExhibitHeading"/>
        <w:rPr>
          <w:lang w:val="en-GB"/>
        </w:rPr>
      </w:pPr>
      <w:r w:rsidRPr="00EA18B1">
        <w:rPr>
          <w:lang w:val="en-GB"/>
        </w:rPr>
        <w:lastRenderedPageBreak/>
        <w:t xml:space="preserve">Exhibit </w:t>
      </w:r>
      <w:r>
        <w:rPr>
          <w:lang w:val="en-GB"/>
        </w:rPr>
        <w:t>4</w:t>
      </w:r>
      <w:r w:rsidRPr="00EA18B1">
        <w:rPr>
          <w:lang w:val="en-GB"/>
        </w:rPr>
        <w:t>: HIERARCHY OF ETI-US</w:t>
      </w:r>
    </w:p>
    <w:p w14:paraId="49A16977" w14:textId="77777777" w:rsidR="000215D6" w:rsidRPr="00EA18B1" w:rsidRDefault="000215D6" w:rsidP="000215D6">
      <w:pPr>
        <w:jc w:val="both"/>
        <w:rPr>
          <w:rFonts w:asciiTheme="majorBidi" w:hAnsiTheme="majorBidi" w:cstheme="majorBidi"/>
          <w:i/>
          <w:iCs/>
          <w:sz w:val="16"/>
          <w:szCs w:val="16"/>
          <w:lang w:val="en-GB"/>
        </w:rPr>
      </w:pPr>
      <w:r w:rsidRPr="00EA18B1">
        <w:rPr>
          <w:rFonts w:ascii="Arial Rounded MT Bold" w:hAnsi="Arial Rounded MT Bold" w:cstheme="majorBidi"/>
          <w:noProof/>
        </w:rPr>
        <w:drawing>
          <wp:anchor distT="0" distB="0" distL="114300" distR="114300" simplePos="0" relativeHeight="251659264" behindDoc="1" locked="0" layoutInCell="1" allowOverlap="1" wp14:anchorId="7237C43A" wp14:editId="606FD04B">
            <wp:simplePos x="0" y="0"/>
            <wp:positionH relativeFrom="margin">
              <wp:posOffset>-914400</wp:posOffset>
            </wp:positionH>
            <wp:positionV relativeFrom="paragraph">
              <wp:posOffset>163195</wp:posOffset>
            </wp:positionV>
            <wp:extent cx="8101965" cy="3251835"/>
            <wp:effectExtent l="0" t="0" r="0" b="24765"/>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057DB90" w14:textId="77777777" w:rsidR="000215D6" w:rsidRPr="00EA18B1" w:rsidRDefault="000215D6" w:rsidP="000215D6">
      <w:pPr>
        <w:jc w:val="both"/>
        <w:rPr>
          <w:rFonts w:asciiTheme="majorBidi" w:hAnsiTheme="majorBidi" w:cstheme="majorBidi"/>
          <w:i/>
          <w:iCs/>
          <w:sz w:val="16"/>
          <w:szCs w:val="16"/>
          <w:lang w:val="en-GB"/>
        </w:rPr>
      </w:pPr>
    </w:p>
    <w:p w14:paraId="558EFB47" w14:textId="77777777" w:rsidR="000215D6" w:rsidRDefault="000215D6" w:rsidP="000215D6">
      <w:pPr>
        <w:pStyle w:val="Footnote"/>
        <w:rPr>
          <w:lang w:val="en-GB"/>
        </w:rPr>
      </w:pPr>
      <w:r>
        <w:rPr>
          <w:lang w:val="en-GB"/>
        </w:rPr>
        <w:t>Note: ETI = Empowerment through Integration; CSR = corporate social responsibility; IT = information technology</w:t>
      </w:r>
    </w:p>
    <w:p w14:paraId="4D066863" w14:textId="146C222D" w:rsidR="000215D6" w:rsidRDefault="000215D6" w:rsidP="000215D6">
      <w:pPr>
        <w:pStyle w:val="Footnote"/>
        <w:rPr>
          <w:lang w:val="en-GB"/>
        </w:rPr>
      </w:pPr>
      <w:r w:rsidRPr="00EA18B1">
        <w:rPr>
          <w:lang w:val="en-GB"/>
        </w:rPr>
        <w:t>Source: Company files</w:t>
      </w:r>
      <w:r w:rsidR="00244221">
        <w:rPr>
          <w:lang w:val="en-GB"/>
        </w:rPr>
        <w:t>.</w:t>
      </w:r>
    </w:p>
    <w:p w14:paraId="09DF8D16" w14:textId="77777777" w:rsidR="000215D6" w:rsidRDefault="000215D6" w:rsidP="003E3E46">
      <w:pPr>
        <w:pStyle w:val="ExhibitHeading"/>
        <w:rPr>
          <w:lang w:val="en-GB"/>
        </w:rPr>
      </w:pPr>
    </w:p>
    <w:p w14:paraId="603446C7" w14:textId="77777777" w:rsidR="000215D6" w:rsidRDefault="000215D6" w:rsidP="003E3E46">
      <w:pPr>
        <w:pStyle w:val="ExhibitHeading"/>
        <w:rPr>
          <w:lang w:val="en-GB"/>
        </w:rPr>
      </w:pPr>
    </w:p>
    <w:p w14:paraId="4385C2AE" w14:textId="77777777" w:rsidR="000215D6" w:rsidRDefault="000215D6">
      <w:pPr>
        <w:spacing w:after="200" w:line="276" w:lineRule="auto"/>
        <w:rPr>
          <w:rFonts w:ascii="Arial" w:hAnsi="Arial" w:cs="Arial"/>
          <w:b/>
          <w:caps/>
          <w:lang w:val="en-GB"/>
        </w:rPr>
      </w:pPr>
      <w:r>
        <w:rPr>
          <w:lang w:val="en-GB"/>
        </w:rPr>
        <w:br w:type="page"/>
      </w:r>
    </w:p>
    <w:p w14:paraId="17DD30C0" w14:textId="3187D867" w:rsidR="00AA0283" w:rsidRPr="00EA18B1" w:rsidRDefault="00AA0283" w:rsidP="003E3E46">
      <w:pPr>
        <w:pStyle w:val="ExhibitHeading"/>
        <w:rPr>
          <w:lang w:val="en-GB"/>
        </w:rPr>
      </w:pPr>
      <w:r w:rsidRPr="00EA18B1">
        <w:rPr>
          <w:lang w:val="en-GB"/>
        </w:rPr>
        <w:lastRenderedPageBreak/>
        <w:t>Exhibit 5</w:t>
      </w:r>
      <w:r w:rsidR="003E3E46" w:rsidRPr="00EA18B1">
        <w:rPr>
          <w:lang w:val="en-GB"/>
        </w:rPr>
        <w:t>:</w:t>
      </w:r>
      <w:r w:rsidRPr="00EA18B1">
        <w:rPr>
          <w:lang w:val="en-GB"/>
        </w:rPr>
        <w:t xml:space="preserve"> E</w:t>
      </w:r>
      <w:r w:rsidR="00D3395D">
        <w:rPr>
          <w:lang w:val="en-GB"/>
        </w:rPr>
        <w:t xml:space="preserve">mpowerment </w:t>
      </w:r>
      <w:r w:rsidRPr="00EA18B1">
        <w:rPr>
          <w:lang w:val="en-GB"/>
        </w:rPr>
        <w:t>T</w:t>
      </w:r>
      <w:r w:rsidR="00D3395D">
        <w:rPr>
          <w:lang w:val="en-GB"/>
        </w:rPr>
        <w:t xml:space="preserve">hrough </w:t>
      </w:r>
      <w:r w:rsidRPr="00EA18B1">
        <w:rPr>
          <w:lang w:val="en-GB"/>
        </w:rPr>
        <w:t>I</w:t>
      </w:r>
      <w:r w:rsidR="00D3395D">
        <w:rPr>
          <w:lang w:val="en-GB"/>
        </w:rPr>
        <w:t>ntegration</w:t>
      </w:r>
      <w:r w:rsidRPr="00EA18B1">
        <w:rPr>
          <w:lang w:val="en-GB"/>
        </w:rPr>
        <w:t>’S ESTIMATED LINE ITEM BUDGET</w:t>
      </w:r>
      <w:r w:rsidR="00D3395D">
        <w:rPr>
          <w:lang w:val="en-GB"/>
        </w:rPr>
        <w:t>,</w:t>
      </w:r>
      <w:r w:rsidRPr="00EA18B1">
        <w:rPr>
          <w:lang w:val="en-GB"/>
        </w:rPr>
        <w:t xml:space="preserve"> 2017</w:t>
      </w:r>
      <w:r w:rsidR="003E3E46" w:rsidRPr="00EA18B1">
        <w:rPr>
          <w:lang w:val="en-GB"/>
        </w:rPr>
        <w:t xml:space="preserve"> </w:t>
      </w:r>
      <w:r w:rsidRPr="00EA18B1">
        <w:rPr>
          <w:lang w:val="en-GB"/>
        </w:rPr>
        <w:t>(in US$)</w:t>
      </w:r>
    </w:p>
    <w:p w14:paraId="1BA3EE8C" w14:textId="77777777" w:rsidR="00AA0283" w:rsidRPr="00EA18B1" w:rsidRDefault="00AA0283" w:rsidP="00AA0283">
      <w:pPr>
        <w:jc w:val="center"/>
        <w:rPr>
          <w:rFonts w:ascii="Arial Rounded MT Bold" w:hAnsi="Arial Rounded MT Bold" w:cstheme="majorBidi"/>
          <w:lang w:val="en-GB"/>
        </w:rPr>
      </w:pPr>
    </w:p>
    <w:tbl>
      <w:tblPr>
        <w:tblStyle w:val="TableGrid1"/>
        <w:tblW w:w="0" w:type="auto"/>
        <w:jc w:val="center"/>
        <w:tblLook w:val="04A0" w:firstRow="1" w:lastRow="0" w:firstColumn="1" w:lastColumn="0" w:noHBand="0" w:noVBand="1"/>
      </w:tblPr>
      <w:tblGrid>
        <w:gridCol w:w="1885"/>
        <w:gridCol w:w="3960"/>
        <w:gridCol w:w="990"/>
      </w:tblGrid>
      <w:tr w:rsidR="003E3E46" w:rsidRPr="00EA18B1" w14:paraId="2ED7C840" w14:textId="77777777" w:rsidTr="003E3E46">
        <w:trPr>
          <w:jc w:val="center"/>
        </w:trPr>
        <w:tc>
          <w:tcPr>
            <w:tcW w:w="1885" w:type="dxa"/>
            <w:vMerge w:val="restart"/>
          </w:tcPr>
          <w:p w14:paraId="7B033E8F" w14:textId="70A7CA91" w:rsidR="003E3E46" w:rsidRPr="00EA18B1" w:rsidRDefault="007A4045" w:rsidP="007A4045">
            <w:pPr>
              <w:pStyle w:val="ExhibitText"/>
              <w:rPr>
                <w:b/>
                <w:lang w:val="en-GB"/>
              </w:rPr>
            </w:pPr>
            <w:r w:rsidRPr="00EA18B1">
              <w:rPr>
                <w:b/>
                <w:lang w:val="en-GB"/>
              </w:rPr>
              <w:t>Person</w:t>
            </w:r>
            <w:r>
              <w:rPr>
                <w:b/>
                <w:lang w:val="en-GB"/>
              </w:rPr>
              <w:t>ne</w:t>
            </w:r>
            <w:r w:rsidRPr="00EA18B1">
              <w:rPr>
                <w:b/>
                <w:lang w:val="en-GB"/>
              </w:rPr>
              <w:t>l</w:t>
            </w:r>
          </w:p>
        </w:tc>
        <w:tc>
          <w:tcPr>
            <w:tcW w:w="3960" w:type="dxa"/>
          </w:tcPr>
          <w:p w14:paraId="4683DBA6" w14:textId="6494A35E" w:rsidR="003E3E46" w:rsidRPr="00EA18B1" w:rsidRDefault="003E3E46" w:rsidP="003E3E46">
            <w:pPr>
              <w:pStyle w:val="ExhibitText"/>
              <w:rPr>
                <w:lang w:val="en-GB"/>
              </w:rPr>
            </w:pPr>
            <w:r w:rsidRPr="00EA18B1">
              <w:rPr>
                <w:lang w:val="en-GB"/>
              </w:rPr>
              <w:t>Country Directors (2)</w:t>
            </w:r>
          </w:p>
        </w:tc>
        <w:tc>
          <w:tcPr>
            <w:tcW w:w="990" w:type="dxa"/>
          </w:tcPr>
          <w:p w14:paraId="4B8E5821" w14:textId="1824915D" w:rsidR="003E3E46" w:rsidRPr="00EA18B1" w:rsidRDefault="003E3E46" w:rsidP="003E3E46">
            <w:pPr>
              <w:pStyle w:val="ExhibitText"/>
              <w:jc w:val="right"/>
              <w:rPr>
                <w:lang w:val="en-GB"/>
              </w:rPr>
            </w:pPr>
            <w:r w:rsidRPr="00EA18B1">
              <w:rPr>
                <w:lang w:val="en-GB"/>
              </w:rPr>
              <w:t xml:space="preserve"> 9,000</w:t>
            </w:r>
          </w:p>
        </w:tc>
      </w:tr>
      <w:tr w:rsidR="003E3E46" w:rsidRPr="00EA18B1" w14:paraId="79D71D8B" w14:textId="77777777" w:rsidTr="003E3E46">
        <w:trPr>
          <w:jc w:val="center"/>
        </w:trPr>
        <w:tc>
          <w:tcPr>
            <w:tcW w:w="1885" w:type="dxa"/>
            <w:vMerge/>
          </w:tcPr>
          <w:p w14:paraId="272A060F" w14:textId="77777777" w:rsidR="003E3E46" w:rsidRPr="00EA18B1" w:rsidRDefault="003E3E46" w:rsidP="003E3E46">
            <w:pPr>
              <w:pStyle w:val="ExhibitText"/>
              <w:rPr>
                <w:b/>
                <w:lang w:val="en-GB"/>
              </w:rPr>
            </w:pPr>
          </w:p>
        </w:tc>
        <w:tc>
          <w:tcPr>
            <w:tcW w:w="3960" w:type="dxa"/>
          </w:tcPr>
          <w:p w14:paraId="123739E1" w14:textId="460D633F" w:rsidR="003E3E46" w:rsidRPr="00EA18B1" w:rsidRDefault="003E3E46" w:rsidP="003E3E46">
            <w:pPr>
              <w:pStyle w:val="ExhibitText"/>
              <w:rPr>
                <w:lang w:val="en-GB"/>
              </w:rPr>
            </w:pPr>
            <w:r w:rsidRPr="00EA18B1">
              <w:rPr>
                <w:lang w:val="en-GB"/>
              </w:rPr>
              <w:t>Managers (2)</w:t>
            </w:r>
          </w:p>
        </w:tc>
        <w:tc>
          <w:tcPr>
            <w:tcW w:w="990" w:type="dxa"/>
          </w:tcPr>
          <w:p w14:paraId="6BB42AB4" w14:textId="0B514529" w:rsidR="003E3E46" w:rsidRPr="00EA18B1" w:rsidRDefault="003E3E46" w:rsidP="003E3E46">
            <w:pPr>
              <w:pStyle w:val="ExhibitText"/>
              <w:jc w:val="right"/>
              <w:rPr>
                <w:lang w:val="en-GB"/>
              </w:rPr>
            </w:pPr>
            <w:r w:rsidRPr="00EA18B1">
              <w:rPr>
                <w:lang w:val="en-GB"/>
              </w:rPr>
              <w:t>7,200</w:t>
            </w:r>
          </w:p>
        </w:tc>
      </w:tr>
      <w:tr w:rsidR="003E3E46" w:rsidRPr="00EA18B1" w14:paraId="43F3CD1F" w14:textId="77777777" w:rsidTr="003E3E46">
        <w:trPr>
          <w:jc w:val="center"/>
        </w:trPr>
        <w:tc>
          <w:tcPr>
            <w:tcW w:w="1885" w:type="dxa"/>
            <w:vMerge/>
          </w:tcPr>
          <w:p w14:paraId="4C955BE6" w14:textId="77777777" w:rsidR="003E3E46" w:rsidRPr="00EA18B1" w:rsidRDefault="003E3E46" w:rsidP="003E3E46">
            <w:pPr>
              <w:pStyle w:val="ExhibitText"/>
              <w:rPr>
                <w:b/>
                <w:lang w:val="en-GB"/>
              </w:rPr>
            </w:pPr>
          </w:p>
        </w:tc>
        <w:tc>
          <w:tcPr>
            <w:tcW w:w="3960" w:type="dxa"/>
          </w:tcPr>
          <w:p w14:paraId="18F370E1" w14:textId="7F420079" w:rsidR="003E3E46" w:rsidRPr="00EA18B1" w:rsidRDefault="003E3E46" w:rsidP="003E3E46">
            <w:pPr>
              <w:pStyle w:val="ExhibitText"/>
              <w:rPr>
                <w:lang w:val="en-GB"/>
              </w:rPr>
            </w:pPr>
            <w:r w:rsidRPr="00EA18B1">
              <w:rPr>
                <w:lang w:val="en-GB"/>
              </w:rPr>
              <w:t>Coordinators</w:t>
            </w:r>
          </w:p>
        </w:tc>
        <w:tc>
          <w:tcPr>
            <w:tcW w:w="990" w:type="dxa"/>
          </w:tcPr>
          <w:p w14:paraId="4E3E37E9" w14:textId="47D6F4AF" w:rsidR="003E3E46" w:rsidRPr="00EA18B1" w:rsidRDefault="003E3E46" w:rsidP="003E3E46">
            <w:pPr>
              <w:pStyle w:val="ExhibitText"/>
              <w:jc w:val="right"/>
              <w:rPr>
                <w:lang w:val="en-GB"/>
              </w:rPr>
            </w:pPr>
            <w:r w:rsidRPr="00EA18B1">
              <w:rPr>
                <w:lang w:val="en-GB"/>
              </w:rPr>
              <w:t xml:space="preserve"> 14,400</w:t>
            </w:r>
          </w:p>
        </w:tc>
      </w:tr>
      <w:tr w:rsidR="003E3E46" w:rsidRPr="00EA18B1" w14:paraId="303A83F6" w14:textId="77777777" w:rsidTr="003E3E46">
        <w:trPr>
          <w:jc w:val="center"/>
        </w:trPr>
        <w:tc>
          <w:tcPr>
            <w:tcW w:w="1885" w:type="dxa"/>
            <w:vMerge/>
          </w:tcPr>
          <w:p w14:paraId="7B10F22E" w14:textId="77777777" w:rsidR="003E3E46" w:rsidRPr="00EA18B1" w:rsidRDefault="003E3E46" w:rsidP="003E3E46">
            <w:pPr>
              <w:pStyle w:val="ExhibitText"/>
              <w:rPr>
                <w:b/>
                <w:lang w:val="en-GB"/>
              </w:rPr>
            </w:pPr>
          </w:p>
        </w:tc>
        <w:tc>
          <w:tcPr>
            <w:tcW w:w="3960" w:type="dxa"/>
          </w:tcPr>
          <w:p w14:paraId="5427B955" w14:textId="3A06A7A5" w:rsidR="003E3E46" w:rsidRPr="00EA18B1" w:rsidRDefault="003E3E46" w:rsidP="003E3E46">
            <w:pPr>
              <w:pStyle w:val="ExhibitText"/>
              <w:rPr>
                <w:lang w:val="en-GB"/>
              </w:rPr>
            </w:pPr>
            <w:r w:rsidRPr="00EA18B1">
              <w:rPr>
                <w:lang w:val="en-GB"/>
              </w:rPr>
              <w:t>Directors</w:t>
            </w:r>
          </w:p>
        </w:tc>
        <w:tc>
          <w:tcPr>
            <w:tcW w:w="990" w:type="dxa"/>
          </w:tcPr>
          <w:p w14:paraId="12FDDE01" w14:textId="1C75BFA8" w:rsidR="003E3E46" w:rsidRPr="00EA18B1" w:rsidRDefault="003E3E46" w:rsidP="003E3E46">
            <w:pPr>
              <w:pStyle w:val="ExhibitText"/>
              <w:jc w:val="right"/>
              <w:rPr>
                <w:lang w:val="en-GB"/>
              </w:rPr>
            </w:pPr>
            <w:r w:rsidRPr="00EA18B1">
              <w:rPr>
                <w:lang w:val="en-GB"/>
              </w:rPr>
              <w:t xml:space="preserve"> 4,200</w:t>
            </w:r>
          </w:p>
        </w:tc>
      </w:tr>
      <w:tr w:rsidR="003E3E46" w:rsidRPr="00EA18B1" w14:paraId="04747386" w14:textId="77777777" w:rsidTr="003E3E46">
        <w:trPr>
          <w:jc w:val="center"/>
        </w:trPr>
        <w:tc>
          <w:tcPr>
            <w:tcW w:w="1885" w:type="dxa"/>
            <w:vMerge/>
          </w:tcPr>
          <w:p w14:paraId="4FE545AA" w14:textId="77777777" w:rsidR="003E3E46" w:rsidRPr="00EA18B1" w:rsidRDefault="003E3E46" w:rsidP="003E3E46">
            <w:pPr>
              <w:pStyle w:val="ExhibitText"/>
              <w:rPr>
                <w:b/>
                <w:lang w:val="en-GB"/>
              </w:rPr>
            </w:pPr>
          </w:p>
        </w:tc>
        <w:tc>
          <w:tcPr>
            <w:tcW w:w="3960" w:type="dxa"/>
          </w:tcPr>
          <w:p w14:paraId="29AE67AC" w14:textId="1AB78C65" w:rsidR="003E3E46" w:rsidRPr="00EA18B1" w:rsidRDefault="003E3E46" w:rsidP="003E3E46">
            <w:pPr>
              <w:pStyle w:val="ExhibitText"/>
              <w:rPr>
                <w:lang w:val="en-GB"/>
              </w:rPr>
            </w:pPr>
            <w:r w:rsidRPr="00EA18B1">
              <w:rPr>
                <w:lang w:val="en-GB"/>
              </w:rPr>
              <w:t>Assistants</w:t>
            </w:r>
          </w:p>
        </w:tc>
        <w:tc>
          <w:tcPr>
            <w:tcW w:w="990" w:type="dxa"/>
          </w:tcPr>
          <w:p w14:paraId="22CBEDF4" w14:textId="6C4660F4" w:rsidR="003E3E46" w:rsidRPr="00EA18B1" w:rsidRDefault="003E3E46" w:rsidP="003E3E46">
            <w:pPr>
              <w:pStyle w:val="ExhibitText"/>
              <w:jc w:val="right"/>
              <w:rPr>
                <w:lang w:val="en-GB"/>
              </w:rPr>
            </w:pPr>
            <w:r w:rsidRPr="00EA18B1">
              <w:rPr>
                <w:lang w:val="en-GB"/>
              </w:rPr>
              <w:t xml:space="preserve"> 2,400</w:t>
            </w:r>
          </w:p>
        </w:tc>
      </w:tr>
      <w:tr w:rsidR="003E3E46" w:rsidRPr="00EA18B1" w14:paraId="55670886" w14:textId="77777777" w:rsidTr="003E3E46">
        <w:trPr>
          <w:jc w:val="center"/>
        </w:trPr>
        <w:tc>
          <w:tcPr>
            <w:tcW w:w="1885" w:type="dxa"/>
            <w:vMerge/>
          </w:tcPr>
          <w:p w14:paraId="028092E8" w14:textId="77777777" w:rsidR="003E3E46" w:rsidRPr="00EA18B1" w:rsidRDefault="003E3E46" w:rsidP="003E3E46">
            <w:pPr>
              <w:pStyle w:val="ExhibitText"/>
              <w:rPr>
                <w:b/>
                <w:lang w:val="en-GB"/>
              </w:rPr>
            </w:pPr>
          </w:p>
        </w:tc>
        <w:tc>
          <w:tcPr>
            <w:tcW w:w="3960" w:type="dxa"/>
          </w:tcPr>
          <w:p w14:paraId="19907CBD" w14:textId="33380FAA" w:rsidR="003E3E46" w:rsidRPr="00EA18B1" w:rsidRDefault="003E3E46" w:rsidP="003E3E46">
            <w:pPr>
              <w:pStyle w:val="ExhibitText"/>
              <w:rPr>
                <w:lang w:val="en-GB"/>
              </w:rPr>
            </w:pPr>
            <w:r w:rsidRPr="00EA18B1">
              <w:rPr>
                <w:lang w:val="en-GB"/>
              </w:rPr>
              <w:t>ETI-U</w:t>
            </w:r>
            <w:r w:rsidR="00244221">
              <w:rPr>
                <w:lang w:val="en-GB"/>
              </w:rPr>
              <w:t>.</w:t>
            </w:r>
            <w:r w:rsidRPr="00EA18B1">
              <w:rPr>
                <w:lang w:val="en-GB"/>
              </w:rPr>
              <w:t>S</w:t>
            </w:r>
            <w:r w:rsidR="00244221">
              <w:rPr>
                <w:lang w:val="en-GB"/>
              </w:rPr>
              <w:t>.</w:t>
            </w:r>
            <w:r w:rsidRPr="00EA18B1">
              <w:rPr>
                <w:lang w:val="en-GB"/>
              </w:rPr>
              <w:t xml:space="preserve"> Empowerment Program Director</w:t>
            </w:r>
          </w:p>
        </w:tc>
        <w:tc>
          <w:tcPr>
            <w:tcW w:w="990" w:type="dxa"/>
          </w:tcPr>
          <w:p w14:paraId="570E29D1" w14:textId="63025112" w:rsidR="003E3E46" w:rsidRPr="00EA18B1" w:rsidRDefault="003E3E46" w:rsidP="003E3E46">
            <w:pPr>
              <w:pStyle w:val="ExhibitText"/>
              <w:jc w:val="right"/>
              <w:rPr>
                <w:lang w:val="en-GB"/>
              </w:rPr>
            </w:pPr>
            <w:r w:rsidRPr="00EA18B1">
              <w:rPr>
                <w:lang w:val="en-GB"/>
              </w:rPr>
              <w:t xml:space="preserve"> 15,000</w:t>
            </w:r>
          </w:p>
        </w:tc>
      </w:tr>
      <w:tr w:rsidR="003E3E46" w:rsidRPr="00EA18B1" w14:paraId="01420C35" w14:textId="77777777" w:rsidTr="003E3E46">
        <w:trPr>
          <w:jc w:val="center"/>
        </w:trPr>
        <w:tc>
          <w:tcPr>
            <w:tcW w:w="1885" w:type="dxa"/>
            <w:vMerge w:val="restart"/>
          </w:tcPr>
          <w:p w14:paraId="19A6F483" w14:textId="77777777" w:rsidR="003E3E46" w:rsidRPr="00EA18B1" w:rsidRDefault="003E3E46" w:rsidP="003E3E46">
            <w:pPr>
              <w:pStyle w:val="ExhibitText"/>
              <w:rPr>
                <w:b/>
                <w:lang w:val="en-GB"/>
              </w:rPr>
            </w:pPr>
            <w:r w:rsidRPr="00EA18B1">
              <w:rPr>
                <w:b/>
                <w:lang w:val="en-GB"/>
              </w:rPr>
              <w:t>Supplies</w:t>
            </w:r>
          </w:p>
        </w:tc>
        <w:tc>
          <w:tcPr>
            <w:tcW w:w="3960" w:type="dxa"/>
          </w:tcPr>
          <w:p w14:paraId="34FF147E" w14:textId="05022034" w:rsidR="003E3E46" w:rsidRPr="00EA18B1" w:rsidRDefault="003E3E46" w:rsidP="003E3E46">
            <w:pPr>
              <w:pStyle w:val="ExhibitText"/>
              <w:rPr>
                <w:lang w:val="en-GB"/>
              </w:rPr>
            </w:pPr>
            <w:r w:rsidRPr="00EA18B1">
              <w:rPr>
                <w:lang w:val="en-GB"/>
              </w:rPr>
              <w:t>White Canes</w:t>
            </w:r>
          </w:p>
        </w:tc>
        <w:tc>
          <w:tcPr>
            <w:tcW w:w="990" w:type="dxa"/>
          </w:tcPr>
          <w:p w14:paraId="38C1E384" w14:textId="6AED170C" w:rsidR="003E3E46" w:rsidRPr="00EA18B1" w:rsidRDefault="003E3E46" w:rsidP="003E3E46">
            <w:pPr>
              <w:pStyle w:val="ExhibitText"/>
              <w:jc w:val="right"/>
              <w:rPr>
                <w:lang w:val="en-GB"/>
              </w:rPr>
            </w:pPr>
            <w:r w:rsidRPr="00EA18B1">
              <w:rPr>
                <w:lang w:val="en-GB"/>
              </w:rPr>
              <w:t xml:space="preserve"> 1,200</w:t>
            </w:r>
          </w:p>
        </w:tc>
      </w:tr>
      <w:tr w:rsidR="003E3E46" w:rsidRPr="00EA18B1" w14:paraId="6E4EAFA6" w14:textId="77777777" w:rsidTr="003E3E46">
        <w:trPr>
          <w:jc w:val="center"/>
        </w:trPr>
        <w:tc>
          <w:tcPr>
            <w:tcW w:w="1885" w:type="dxa"/>
            <w:vMerge/>
          </w:tcPr>
          <w:p w14:paraId="5DDB0B25" w14:textId="77777777" w:rsidR="003E3E46" w:rsidRPr="00EA18B1" w:rsidRDefault="003E3E46" w:rsidP="003E3E46">
            <w:pPr>
              <w:pStyle w:val="ExhibitText"/>
              <w:rPr>
                <w:b/>
                <w:lang w:val="en-GB"/>
              </w:rPr>
            </w:pPr>
          </w:p>
        </w:tc>
        <w:tc>
          <w:tcPr>
            <w:tcW w:w="3960" w:type="dxa"/>
          </w:tcPr>
          <w:p w14:paraId="374765A2" w14:textId="59CB8D81" w:rsidR="003E3E46" w:rsidRPr="00EA18B1" w:rsidRDefault="003E3E46" w:rsidP="003E3E46">
            <w:pPr>
              <w:pStyle w:val="ExhibitText"/>
              <w:rPr>
                <w:lang w:val="en-GB"/>
              </w:rPr>
            </w:pPr>
            <w:r w:rsidRPr="00EA18B1">
              <w:rPr>
                <w:lang w:val="en-GB"/>
              </w:rPr>
              <w:t>Blindfolds</w:t>
            </w:r>
          </w:p>
        </w:tc>
        <w:tc>
          <w:tcPr>
            <w:tcW w:w="990" w:type="dxa"/>
          </w:tcPr>
          <w:p w14:paraId="4912B8F7" w14:textId="249A1CB3" w:rsidR="003E3E46" w:rsidRPr="00EA18B1" w:rsidRDefault="003E3E46" w:rsidP="003E3E46">
            <w:pPr>
              <w:pStyle w:val="ExhibitText"/>
              <w:jc w:val="right"/>
              <w:rPr>
                <w:lang w:val="en-GB"/>
              </w:rPr>
            </w:pPr>
            <w:r w:rsidRPr="00EA18B1">
              <w:rPr>
                <w:lang w:val="en-GB"/>
              </w:rPr>
              <w:t xml:space="preserve"> 180</w:t>
            </w:r>
          </w:p>
        </w:tc>
      </w:tr>
      <w:tr w:rsidR="003E3E46" w:rsidRPr="00EA18B1" w14:paraId="67883CA2" w14:textId="77777777" w:rsidTr="003E3E46">
        <w:trPr>
          <w:jc w:val="center"/>
        </w:trPr>
        <w:tc>
          <w:tcPr>
            <w:tcW w:w="1885" w:type="dxa"/>
            <w:vMerge/>
          </w:tcPr>
          <w:p w14:paraId="5BB55DED" w14:textId="77777777" w:rsidR="003E3E46" w:rsidRPr="00EA18B1" w:rsidRDefault="003E3E46" w:rsidP="003E3E46">
            <w:pPr>
              <w:pStyle w:val="ExhibitText"/>
              <w:rPr>
                <w:b/>
                <w:lang w:val="en-GB"/>
              </w:rPr>
            </w:pPr>
          </w:p>
        </w:tc>
        <w:tc>
          <w:tcPr>
            <w:tcW w:w="3960" w:type="dxa"/>
          </w:tcPr>
          <w:p w14:paraId="57E13938" w14:textId="395A81C2" w:rsidR="003E3E46" w:rsidRPr="00EA18B1" w:rsidRDefault="003E3E46" w:rsidP="003E3E46">
            <w:pPr>
              <w:pStyle w:val="ExhibitText"/>
              <w:rPr>
                <w:lang w:val="en-GB"/>
              </w:rPr>
            </w:pPr>
            <w:r w:rsidRPr="00EA18B1">
              <w:rPr>
                <w:lang w:val="en-GB"/>
              </w:rPr>
              <w:t>Dance Mats</w:t>
            </w:r>
          </w:p>
        </w:tc>
        <w:tc>
          <w:tcPr>
            <w:tcW w:w="990" w:type="dxa"/>
          </w:tcPr>
          <w:p w14:paraId="765CF74D" w14:textId="474BC3E3" w:rsidR="003E3E46" w:rsidRPr="00EA18B1" w:rsidRDefault="003E3E46" w:rsidP="003E3E46">
            <w:pPr>
              <w:pStyle w:val="ExhibitText"/>
              <w:jc w:val="right"/>
              <w:rPr>
                <w:lang w:val="en-GB"/>
              </w:rPr>
            </w:pPr>
            <w:r w:rsidRPr="00EA18B1">
              <w:rPr>
                <w:lang w:val="en-GB"/>
              </w:rPr>
              <w:t xml:space="preserve"> 240</w:t>
            </w:r>
          </w:p>
        </w:tc>
      </w:tr>
      <w:tr w:rsidR="003E3E46" w:rsidRPr="00EA18B1" w14:paraId="7E364B92" w14:textId="77777777" w:rsidTr="003E3E46">
        <w:trPr>
          <w:jc w:val="center"/>
        </w:trPr>
        <w:tc>
          <w:tcPr>
            <w:tcW w:w="1885" w:type="dxa"/>
            <w:vMerge/>
          </w:tcPr>
          <w:p w14:paraId="708AEFD6" w14:textId="77777777" w:rsidR="003E3E46" w:rsidRPr="00EA18B1" w:rsidRDefault="003E3E46" w:rsidP="003E3E46">
            <w:pPr>
              <w:pStyle w:val="ExhibitText"/>
              <w:rPr>
                <w:b/>
                <w:lang w:val="en-GB"/>
              </w:rPr>
            </w:pPr>
          </w:p>
        </w:tc>
        <w:tc>
          <w:tcPr>
            <w:tcW w:w="3960" w:type="dxa"/>
          </w:tcPr>
          <w:p w14:paraId="1D1FCE8B" w14:textId="4B5FF1D2" w:rsidR="003E3E46" w:rsidRPr="00EA18B1" w:rsidRDefault="003E3E46" w:rsidP="003E3E46">
            <w:pPr>
              <w:pStyle w:val="ExhibitText"/>
              <w:rPr>
                <w:lang w:val="en-GB"/>
              </w:rPr>
            </w:pPr>
            <w:r w:rsidRPr="00EA18B1">
              <w:rPr>
                <w:lang w:val="en-GB"/>
              </w:rPr>
              <w:t>Activity Kits</w:t>
            </w:r>
          </w:p>
        </w:tc>
        <w:tc>
          <w:tcPr>
            <w:tcW w:w="990" w:type="dxa"/>
          </w:tcPr>
          <w:p w14:paraId="68437041" w14:textId="40A6B288" w:rsidR="003E3E46" w:rsidRPr="00EA18B1" w:rsidRDefault="003E3E46" w:rsidP="003E3E46">
            <w:pPr>
              <w:pStyle w:val="ExhibitText"/>
              <w:jc w:val="right"/>
              <w:rPr>
                <w:lang w:val="en-GB"/>
              </w:rPr>
            </w:pPr>
            <w:r w:rsidRPr="00EA18B1">
              <w:rPr>
                <w:lang w:val="en-GB"/>
              </w:rPr>
              <w:t xml:space="preserve"> 736</w:t>
            </w:r>
          </w:p>
        </w:tc>
      </w:tr>
      <w:tr w:rsidR="003E3E46" w:rsidRPr="00EA18B1" w14:paraId="64B8FF96" w14:textId="77777777" w:rsidTr="003E3E46">
        <w:trPr>
          <w:jc w:val="center"/>
        </w:trPr>
        <w:tc>
          <w:tcPr>
            <w:tcW w:w="1885" w:type="dxa"/>
            <w:vMerge/>
          </w:tcPr>
          <w:p w14:paraId="03FE17B4" w14:textId="77777777" w:rsidR="003E3E46" w:rsidRPr="00EA18B1" w:rsidRDefault="003E3E46" w:rsidP="003E3E46">
            <w:pPr>
              <w:pStyle w:val="ExhibitText"/>
              <w:rPr>
                <w:b/>
                <w:lang w:val="en-GB"/>
              </w:rPr>
            </w:pPr>
          </w:p>
        </w:tc>
        <w:tc>
          <w:tcPr>
            <w:tcW w:w="3960" w:type="dxa"/>
          </w:tcPr>
          <w:p w14:paraId="45E00B03" w14:textId="613F7F28" w:rsidR="003E3E46" w:rsidRPr="00EA18B1" w:rsidRDefault="003E3E46" w:rsidP="003E3E46">
            <w:pPr>
              <w:pStyle w:val="ExhibitText"/>
              <w:rPr>
                <w:lang w:val="en-GB"/>
              </w:rPr>
            </w:pPr>
            <w:r w:rsidRPr="00EA18B1">
              <w:rPr>
                <w:lang w:val="en-GB"/>
              </w:rPr>
              <w:t>Other Supplies</w:t>
            </w:r>
          </w:p>
        </w:tc>
        <w:tc>
          <w:tcPr>
            <w:tcW w:w="990" w:type="dxa"/>
          </w:tcPr>
          <w:p w14:paraId="3F135BE4" w14:textId="561BE7CB" w:rsidR="003E3E46" w:rsidRPr="00EA18B1" w:rsidRDefault="003E3E46" w:rsidP="003E3E46">
            <w:pPr>
              <w:pStyle w:val="ExhibitText"/>
              <w:jc w:val="right"/>
              <w:rPr>
                <w:lang w:val="en-GB"/>
              </w:rPr>
            </w:pPr>
            <w:r w:rsidRPr="00EA18B1">
              <w:rPr>
                <w:lang w:val="en-GB"/>
              </w:rPr>
              <w:t xml:space="preserve"> 760</w:t>
            </w:r>
          </w:p>
        </w:tc>
      </w:tr>
      <w:tr w:rsidR="003E3E46" w:rsidRPr="00EA18B1" w14:paraId="793AD925" w14:textId="77777777" w:rsidTr="003E3E46">
        <w:trPr>
          <w:jc w:val="center"/>
        </w:trPr>
        <w:tc>
          <w:tcPr>
            <w:tcW w:w="1885" w:type="dxa"/>
            <w:vMerge w:val="restart"/>
          </w:tcPr>
          <w:p w14:paraId="0550B364" w14:textId="77777777" w:rsidR="003E3E46" w:rsidRPr="00EA18B1" w:rsidRDefault="003E3E46" w:rsidP="003E3E46">
            <w:pPr>
              <w:pStyle w:val="ExhibitText"/>
              <w:rPr>
                <w:b/>
                <w:lang w:val="en-GB"/>
              </w:rPr>
            </w:pPr>
            <w:r w:rsidRPr="00EA18B1">
              <w:rPr>
                <w:b/>
                <w:lang w:val="en-GB"/>
              </w:rPr>
              <w:t>Rental</w:t>
            </w:r>
          </w:p>
        </w:tc>
        <w:tc>
          <w:tcPr>
            <w:tcW w:w="3960" w:type="dxa"/>
          </w:tcPr>
          <w:p w14:paraId="03FEBA8E" w14:textId="1FEB813D" w:rsidR="003E3E46" w:rsidRPr="00EA18B1" w:rsidRDefault="003E3E46" w:rsidP="003E3E46">
            <w:pPr>
              <w:pStyle w:val="ExhibitText"/>
              <w:rPr>
                <w:lang w:val="en-GB"/>
              </w:rPr>
            </w:pPr>
            <w:r w:rsidRPr="00EA18B1">
              <w:rPr>
                <w:lang w:val="en-GB"/>
              </w:rPr>
              <w:t>Life Skill Program</w:t>
            </w:r>
          </w:p>
        </w:tc>
        <w:tc>
          <w:tcPr>
            <w:tcW w:w="990" w:type="dxa"/>
          </w:tcPr>
          <w:p w14:paraId="5E47880A" w14:textId="07982F2A" w:rsidR="003E3E46" w:rsidRPr="00EA18B1" w:rsidRDefault="003E3E46" w:rsidP="003E3E46">
            <w:pPr>
              <w:pStyle w:val="ExhibitText"/>
              <w:jc w:val="right"/>
              <w:rPr>
                <w:lang w:val="en-GB"/>
              </w:rPr>
            </w:pPr>
            <w:r w:rsidRPr="00EA18B1">
              <w:rPr>
                <w:lang w:val="en-GB"/>
              </w:rPr>
              <w:t xml:space="preserve"> 600</w:t>
            </w:r>
          </w:p>
        </w:tc>
      </w:tr>
      <w:tr w:rsidR="003E3E46" w:rsidRPr="00EA18B1" w14:paraId="0BDA9DDF" w14:textId="77777777" w:rsidTr="003E3E46">
        <w:trPr>
          <w:jc w:val="center"/>
        </w:trPr>
        <w:tc>
          <w:tcPr>
            <w:tcW w:w="1885" w:type="dxa"/>
            <w:vMerge/>
          </w:tcPr>
          <w:p w14:paraId="61A967C3" w14:textId="77777777" w:rsidR="003E3E46" w:rsidRPr="00EA18B1" w:rsidRDefault="003E3E46" w:rsidP="003E3E46">
            <w:pPr>
              <w:pStyle w:val="ExhibitText"/>
              <w:rPr>
                <w:b/>
                <w:lang w:val="en-GB"/>
              </w:rPr>
            </w:pPr>
          </w:p>
        </w:tc>
        <w:tc>
          <w:tcPr>
            <w:tcW w:w="3960" w:type="dxa"/>
          </w:tcPr>
          <w:p w14:paraId="3AFE7F7A" w14:textId="5ED88F3A" w:rsidR="003E3E46" w:rsidRPr="00EA18B1" w:rsidRDefault="003E3E46" w:rsidP="003E3E46">
            <w:pPr>
              <w:pStyle w:val="ExhibitText"/>
              <w:rPr>
                <w:lang w:val="en-GB"/>
              </w:rPr>
            </w:pPr>
            <w:r w:rsidRPr="00EA18B1">
              <w:rPr>
                <w:lang w:val="en-GB"/>
              </w:rPr>
              <w:t>Camp Rafiqi</w:t>
            </w:r>
          </w:p>
        </w:tc>
        <w:tc>
          <w:tcPr>
            <w:tcW w:w="990" w:type="dxa"/>
          </w:tcPr>
          <w:p w14:paraId="506D4AC7" w14:textId="74561E9E" w:rsidR="003E3E46" w:rsidRPr="00EA18B1" w:rsidRDefault="003E3E46" w:rsidP="003E3E46">
            <w:pPr>
              <w:pStyle w:val="ExhibitText"/>
              <w:jc w:val="right"/>
              <w:rPr>
                <w:lang w:val="en-GB"/>
              </w:rPr>
            </w:pPr>
            <w:r w:rsidRPr="00EA18B1">
              <w:rPr>
                <w:lang w:val="en-GB"/>
              </w:rPr>
              <w:t xml:space="preserve"> 1,000</w:t>
            </w:r>
          </w:p>
        </w:tc>
      </w:tr>
      <w:tr w:rsidR="003E3E46" w:rsidRPr="00EA18B1" w14:paraId="3222B1F2" w14:textId="77777777" w:rsidTr="003E3E46">
        <w:trPr>
          <w:jc w:val="center"/>
        </w:trPr>
        <w:tc>
          <w:tcPr>
            <w:tcW w:w="1885" w:type="dxa"/>
            <w:vMerge/>
          </w:tcPr>
          <w:p w14:paraId="5CE724DD" w14:textId="77777777" w:rsidR="003E3E46" w:rsidRPr="00EA18B1" w:rsidRDefault="003E3E46" w:rsidP="003E3E46">
            <w:pPr>
              <w:pStyle w:val="ExhibitText"/>
              <w:rPr>
                <w:b/>
                <w:lang w:val="en-GB"/>
              </w:rPr>
            </w:pPr>
          </w:p>
        </w:tc>
        <w:tc>
          <w:tcPr>
            <w:tcW w:w="3960" w:type="dxa"/>
          </w:tcPr>
          <w:p w14:paraId="2A7E1C9C" w14:textId="32E5B99B" w:rsidR="003E3E46" w:rsidRPr="00EA18B1" w:rsidRDefault="003E3E46" w:rsidP="003E3E46">
            <w:pPr>
              <w:pStyle w:val="ExhibitText"/>
              <w:rPr>
                <w:lang w:val="en-GB"/>
              </w:rPr>
            </w:pPr>
            <w:r w:rsidRPr="00EA18B1">
              <w:rPr>
                <w:lang w:val="en-GB"/>
              </w:rPr>
              <w:t>Parent Seminar</w:t>
            </w:r>
          </w:p>
        </w:tc>
        <w:tc>
          <w:tcPr>
            <w:tcW w:w="990" w:type="dxa"/>
          </w:tcPr>
          <w:p w14:paraId="431C5CD8" w14:textId="26E194BA" w:rsidR="003E3E46" w:rsidRPr="00EA18B1" w:rsidRDefault="003E3E46" w:rsidP="003E3E46">
            <w:pPr>
              <w:pStyle w:val="ExhibitText"/>
              <w:jc w:val="right"/>
              <w:rPr>
                <w:lang w:val="en-GB"/>
              </w:rPr>
            </w:pPr>
            <w:r w:rsidRPr="00EA18B1">
              <w:rPr>
                <w:lang w:val="en-GB"/>
              </w:rPr>
              <w:t xml:space="preserve"> 600</w:t>
            </w:r>
          </w:p>
        </w:tc>
      </w:tr>
      <w:tr w:rsidR="003E3E46" w:rsidRPr="00EA18B1" w14:paraId="4E743939" w14:textId="77777777" w:rsidTr="003E3E46">
        <w:trPr>
          <w:jc w:val="center"/>
        </w:trPr>
        <w:tc>
          <w:tcPr>
            <w:tcW w:w="1885" w:type="dxa"/>
            <w:vMerge/>
          </w:tcPr>
          <w:p w14:paraId="781164D5" w14:textId="77777777" w:rsidR="003E3E46" w:rsidRPr="00EA18B1" w:rsidRDefault="003E3E46" w:rsidP="003E3E46">
            <w:pPr>
              <w:pStyle w:val="ExhibitText"/>
              <w:rPr>
                <w:b/>
                <w:lang w:val="en-GB"/>
              </w:rPr>
            </w:pPr>
          </w:p>
        </w:tc>
        <w:tc>
          <w:tcPr>
            <w:tcW w:w="3960" w:type="dxa"/>
          </w:tcPr>
          <w:p w14:paraId="4E562A00" w14:textId="67419DAF" w:rsidR="003E3E46" w:rsidRPr="00EA18B1" w:rsidRDefault="003E3E46" w:rsidP="003E3E46">
            <w:pPr>
              <w:pStyle w:val="ExhibitText"/>
              <w:rPr>
                <w:lang w:val="en-GB"/>
              </w:rPr>
            </w:pPr>
            <w:r w:rsidRPr="00EA18B1">
              <w:rPr>
                <w:lang w:val="en-GB"/>
              </w:rPr>
              <w:t>Capacity Building Workshop</w:t>
            </w:r>
          </w:p>
        </w:tc>
        <w:tc>
          <w:tcPr>
            <w:tcW w:w="990" w:type="dxa"/>
          </w:tcPr>
          <w:p w14:paraId="5A962E1F" w14:textId="37136AD4" w:rsidR="003E3E46" w:rsidRPr="00EA18B1" w:rsidRDefault="003E3E46" w:rsidP="003E3E46">
            <w:pPr>
              <w:pStyle w:val="ExhibitText"/>
              <w:jc w:val="right"/>
              <w:rPr>
                <w:lang w:val="en-GB"/>
              </w:rPr>
            </w:pPr>
            <w:r w:rsidRPr="00EA18B1">
              <w:rPr>
                <w:lang w:val="en-GB"/>
              </w:rPr>
              <w:t xml:space="preserve"> 400</w:t>
            </w:r>
          </w:p>
        </w:tc>
      </w:tr>
      <w:tr w:rsidR="003E3E46" w:rsidRPr="00EA18B1" w14:paraId="7B5F6437" w14:textId="77777777" w:rsidTr="003E3E46">
        <w:trPr>
          <w:jc w:val="center"/>
        </w:trPr>
        <w:tc>
          <w:tcPr>
            <w:tcW w:w="1885" w:type="dxa"/>
            <w:vMerge/>
          </w:tcPr>
          <w:p w14:paraId="5BC41101" w14:textId="77777777" w:rsidR="003E3E46" w:rsidRPr="00EA18B1" w:rsidRDefault="003E3E46" w:rsidP="003E3E46">
            <w:pPr>
              <w:pStyle w:val="ExhibitText"/>
              <w:rPr>
                <w:b/>
                <w:lang w:val="en-GB"/>
              </w:rPr>
            </w:pPr>
          </w:p>
        </w:tc>
        <w:tc>
          <w:tcPr>
            <w:tcW w:w="3960" w:type="dxa"/>
          </w:tcPr>
          <w:p w14:paraId="0BCD3047" w14:textId="6F08F816" w:rsidR="003E3E46" w:rsidRPr="00EA18B1" w:rsidRDefault="003E3E46" w:rsidP="003E3E46">
            <w:pPr>
              <w:pStyle w:val="ExhibitText"/>
              <w:rPr>
                <w:lang w:val="en-GB"/>
              </w:rPr>
            </w:pPr>
            <w:r w:rsidRPr="00EA18B1">
              <w:rPr>
                <w:lang w:val="en-GB"/>
              </w:rPr>
              <w:t>University Club Workshops</w:t>
            </w:r>
          </w:p>
        </w:tc>
        <w:tc>
          <w:tcPr>
            <w:tcW w:w="990" w:type="dxa"/>
          </w:tcPr>
          <w:p w14:paraId="59C1D042" w14:textId="7EF616E3" w:rsidR="003E3E46" w:rsidRPr="00EA18B1" w:rsidRDefault="003E3E46" w:rsidP="003E3E46">
            <w:pPr>
              <w:pStyle w:val="ExhibitText"/>
              <w:jc w:val="right"/>
              <w:rPr>
                <w:lang w:val="en-GB"/>
              </w:rPr>
            </w:pPr>
            <w:r w:rsidRPr="00EA18B1">
              <w:rPr>
                <w:lang w:val="en-GB"/>
              </w:rPr>
              <w:t xml:space="preserve"> 320</w:t>
            </w:r>
          </w:p>
        </w:tc>
      </w:tr>
      <w:tr w:rsidR="003E3E46" w:rsidRPr="00EA18B1" w14:paraId="1833E28D" w14:textId="77777777" w:rsidTr="003E3E46">
        <w:trPr>
          <w:jc w:val="center"/>
        </w:trPr>
        <w:tc>
          <w:tcPr>
            <w:tcW w:w="1885" w:type="dxa"/>
            <w:vMerge/>
          </w:tcPr>
          <w:p w14:paraId="159495EF" w14:textId="77777777" w:rsidR="003E3E46" w:rsidRPr="00EA18B1" w:rsidRDefault="003E3E46" w:rsidP="003E3E46">
            <w:pPr>
              <w:pStyle w:val="ExhibitText"/>
              <w:rPr>
                <w:b/>
                <w:lang w:val="en-GB"/>
              </w:rPr>
            </w:pPr>
          </w:p>
        </w:tc>
        <w:tc>
          <w:tcPr>
            <w:tcW w:w="3960" w:type="dxa"/>
          </w:tcPr>
          <w:p w14:paraId="0048A05C" w14:textId="2E9EB89B" w:rsidR="003E3E46" w:rsidRPr="00EA18B1" w:rsidRDefault="003E3E46" w:rsidP="003E3E46">
            <w:pPr>
              <w:pStyle w:val="ExhibitText"/>
              <w:rPr>
                <w:lang w:val="en-GB"/>
              </w:rPr>
            </w:pPr>
            <w:r w:rsidRPr="00EA18B1">
              <w:rPr>
                <w:lang w:val="en-GB"/>
              </w:rPr>
              <w:t>Community Celebration</w:t>
            </w:r>
          </w:p>
        </w:tc>
        <w:tc>
          <w:tcPr>
            <w:tcW w:w="990" w:type="dxa"/>
          </w:tcPr>
          <w:p w14:paraId="7D3C952D" w14:textId="41D8F46E" w:rsidR="003E3E46" w:rsidRPr="00EA18B1" w:rsidRDefault="003E3E46" w:rsidP="003E3E46">
            <w:pPr>
              <w:pStyle w:val="ExhibitText"/>
              <w:jc w:val="right"/>
              <w:rPr>
                <w:lang w:val="en-GB"/>
              </w:rPr>
            </w:pPr>
            <w:r w:rsidRPr="00EA18B1">
              <w:rPr>
                <w:lang w:val="en-GB"/>
              </w:rPr>
              <w:t xml:space="preserve"> 1,000</w:t>
            </w:r>
          </w:p>
        </w:tc>
      </w:tr>
      <w:tr w:rsidR="003E3E46" w:rsidRPr="00EA18B1" w14:paraId="2247517D" w14:textId="77777777" w:rsidTr="003E3E46">
        <w:trPr>
          <w:jc w:val="center"/>
        </w:trPr>
        <w:tc>
          <w:tcPr>
            <w:tcW w:w="1885" w:type="dxa"/>
            <w:vMerge w:val="restart"/>
          </w:tcPr>
          <w:p w14:paraId="6BA328E2" w14:textId="77777777" w:rsidR="003E3E46" w:rsidRPr="00EA18B1" w:rsidRDefault="003E3E46" w:rsidP="003E3E46">
            <w:pPr>
              <w:pStyle w:val="ExhibitText"/>
              <w:rPr>
                <w:b/>
                <w:lang w:val="en-GB"/>
              </w:rPr>
            </w:pPr>
            <w:r w:rsidRPr="00EA18B1">
              <w:rPr>
                <w:b/>
                <w:lang w:val="en-GB"/>
              </w:rPr>
              <w:t>Other Direct Cost</w:t>
            </w:r>
          </w:p>
        </w:tc>
        <w:tc>
          <w:tcPr>
            <w:tcW w:w="3960" w:type="dxa"/>
          </w:tcPr>
          <w:p w14:paraId="6D644E06" w14:textId="0F2C9589" w:rsidR="003E3E46" w:rsidRPr="00EA18B1" w:rsidRDefault="003E3E46" w:rsidP="003E3E46">
            <w:pPr>
              <w:pStyle w:val="ExhibitText"/>
              <w:rPr>
                <w:lang w:val="en-GB"/>
              </w:rPr>
            </w:pPr>
            <w:r w:rsidRPr="00EA18B1">
              <w:rPr>
                <w:lang w:val="en-GB"/>
              </w:rPr>
              <w:t>Meals and Refreshments</w:t>
            </w:r>
          </w:p>
        </w:tc>
        <w:tc>
          <w:tcPr>
            <w:tcW w:w="990" w:type="dxa"/>
          </w:tcPr>
          <w:p w14:paraId="3C1239FC" w14:textId="3B260471" w:rsidR="003E3E46" w:rsidRPr="00EA18B1" w:rsidRDefault="003E3E46" w:rsidP="003E3E46">
            <w:pPr>
              <w:pStyle w:val="ExhibitText"/>
              <w:jc w:val="right"/>
              <w:rPr>
                <w:lang w:val="en-GB"/>
              </w:rPr>
            </w:pPr>
            <w:r w:rsidRPr="00EA18B1">
              <w:rPr>
                <w:lang w:val="en-GB"/>
              </w:rPr>
              <w:t xml:space="preserve"> 11,700 </w:t>
            </w:r>
          </w:p>
        </w:tc>
      </w:tr>
      <w:tr w:rsidR="003E3E46" w:rsidRPr="00EA18B1" w14:paraId="450A4E18" w14:textId="77777777" w:rsidTr="003E3E46">
        <w:trPr>
          <w:jc w:val="center"/>
        </w:trPr>
        <w:tc>
          <w:tcPr>
            <w:tcW w:w="1885" w:type="dxa"/>
            <w:vMerge/>
          </w:tcPr>
          <w:p w14:paraId="250DF331" w14:textId="77777777" w:rsidR="003E3E46" w:rsidRPr="00EA18B1" w:rsidRDefault="003E3E46" w:rsidP="003E3E46">
            <w:pPr>
              <w:pStyle w:val="ExhibitText"/>
              <w:rPr>
                <w:lang w:val="en-GB"/>
              </w:rPr>
            </w:pPr>
          </w:p>
        </w:tc>
        <w:tc>
          <w:tcPr>
            <w:tcW w:w="3960" w:type="dxa"/>
          </w:tcPr>
          <w:p w14:paraId="23375CEB" w14:textId="678D24C9" w:rsidR="003E3E46" w:rsidRPr="00EA18B1" w:rsidRDefault="003E3E46" w:rsidP="003E3E46">
            <w:pPr>
              <w:pStyle w:val="ExhibitText"/>
              <w:rPr>
                <w:lang w:val="en-GB"/>
              </w:rPr>
            </w:pPr>
            <w:r w:rsidRPr="00EA18B1">
              <w:rPr>
                <w:lang w:val="en-GB"/>
              </w:rPr>
              <w:t>Marketing and Advertising</w:t>
            </w:r>
          </w:p>
        </w:tc>
        <w:tc>
          <w:tcPr>
            <w:tcW w:w="990" w:type="dxa"/>
          </w:tcPr>
          <w:p w14:paraId="1DF46D1A" w14:textId="3C852CC8" w:rsidR="003E3E46" w:rsidRPr="00EA18B1" w:rsidRDefault="003E3E46" w:rsidP="003E3E46">
            <w:pPr>
              <w:pStyle w:val="ExhibitText"/>
              <w:jc w:val="right"/>
              <w:rPr>
                <w:lang w:val="en-GB"/>
              </w:rPr>
            </w:pPr>
            <w:r w:rsidRPr="00EA18B1">
              <w:rPr>
                <w:lang w:val="en-GB"/>
              </w:rPr>
              <w:t xml:space="preserve"> 1,646</w:t>
            </w:r>
          </w:p>
        </w:tc>
      </w:tr>
      <w:tr w:rsidR="003E3E46" w:rsidRPr="00EA18B1" w14:paraId="2779571D" w14:textId="77777777" w:rsidTr="003E3E46">
        <w:trPr>
          <w:jc w:val="center"/>
        </w:trPr>
        <w:tc>
          <w:tcPr>
            <w:tcW w:w="1885" w:type="dxa"/>
            <w:vMerge/>
          </w:tcPr>
          <w:p w14:paraId="3762CBC8" w14:textId="77777777" w:rsidR="003E3E46" w:rsidRPr="00EA18B1" w:rsidRDefault="003E3E46" w:rsidP="003E3E46">
            <w:pPr>
              <w:pStyle w:val="ExhibitText"/>
              <w:rPr>
                <w:lang w:val="en-GB"/>
              </w:rPr>
            </w:pPr>
          </w:p>
        </w:tc>
        <w:tc>
          <w:tcPr>
            <w:tcW w:w="3960" w:type="dxa"/>
          </w:tcPr>
          <w:p w14:paraId="6430820F" w14:textId="39AB7253" w:rsidR="003E3E46" w:rsidRPr="00EA18B1" w:rsidRDefault="003E3E46" w:rsidP="003E3E46">
            <w:pPr>
              <w:pStyle w:val="ExhibitText"/>
              <w:rPr>
                <w:lang w:val="en-GB"/>
              </w:rPr>
            </w:pPr>
            <w:r w:rsidRPr="00EA18B1">
              <w:rPr>
                <w:lang w:val="en-GB"/>
              </w:rPr>
              <w:t>Certificates and Workshop Materials</w:t>
            </w:r>
          </w:p>
        </w:tc>
        <w:tc>
          <w:tcPr>
            <w:tcW w:w="990" w:type="dxa"/>
          </w:tcPr>
          <w:p w14:paraId="33FA6173" w14:textId="5C13C44E" w:rsidR="003E3E46" w:rsidRPr="00EA18B1" w:rsidRDefault="003E3E46" w:rsidP="003E3E46">
            <w:pPr>
              <w:pStyle w:val="ExhibitText"/>
              <w:jc w:val="right"/>
              <w:rPr>
                <w:lang w:val="en-GB"/>
              </w:rPr>
            </w:pPr>
            <w:r w:rsidRPr="00EA18B1">
              <w:rPr>
                <w:lang w:val="en-GB"/>
              </w:rPr>
              <w:t xml:space="preserve"> 4,050</w:t>
            </w:r>
          </w:p>
        </w:tc>
      </w:tr>
      <w:tr w:rsidR="003E3E46" w:rsidRPr="00EA18B1" w14:paraId="2B13ADC7" w14:textId="77777777" w:rsidTr="003E3E46">
        <w:trPr>
          <w:jc w:val="center"/>
        </w:trPr>
        <w:tc>
          <w:tcPr>
            <w:tcW w:w="1885" w:type="dxa"/>
            <w:vMerge/>
          </w:tcPr>
          <w:p w14:paraId="750FC14F" w14:textId="77777777" w:rsidR="003E3E46" w:rsidRPr="00EA18B1" w:rsidRDefault="003E3E46" w:rsidP="003E3E46">
            <w:pPr>
              <w:pStyle w:val="ExhibitText"/>
              <w:rPr>
                <w:lang w:val="en-GB"/>
              </w:rPr>
            </w:pPr>
          </w:p>
        </w:tc>
        <w:tc>
          <w:tcPr>
            <w:tcW w:w="3960" w:type="dxa"/>
          </w:tcPr>
          <w:p w14:paraId="7877E25D" w14:textId="1CE50A1D" w:rsidR="003E3E46" w:rsidRPr="00EA18B1" w:rsidRDefault="003E3E46" w:rsidP="003E3E46">
            <w:pPr>
              <w:pStyle w:val="ExhibitText"/>
              <w:rPr>
                <w:lang w:val="en-GB"/>
              </w:rPr>
            </w:pPr>
            <w:r w:rsidRPr="00EA18B1">
              <w:rPr>
                <w:lang w:val="en-GB"/>
              </w:rPr>
              <w:t>Office Supplies</w:t>
            </w:r>
          </w:p>
        </w:tc>
        <w:tc>
          <w:tcPr>
            <w:tcW w:w="990" w:type="dxa"/>
          </w:tcPr>
          <w:p w14:paraId="2A3414EE" w14:textId="7D5EC165" w:rsidR="003E3E46" w:rsidRPr="00EA18B1" w:rsidRDefault="003E3E46" w:rsidP="003E3E46">
            <w:pPr>
              <w:pStyle w:val="ExhibitText"/>
              <w:jc w:val="right"/>
              <w:rPr>
                <w:lang w:val="en-GB"/>
              </w:rPr>
            </w:pPr>
            <w:r w:rsidRPr="00EA18B1">
              <w:rPr>
                <w:lang w:val="en-GB"/>
              </w:rPr>
              <w:t xml:space="preserve"> 4,800</w:t>
            </w:r>
          </w:p>
        </w:tc>
      </w:tr>
      <w:tr w:rsidR="003E3E46" w:rsidRPr="00EA18B1" w14:paraId="7EC7FFEF" w14:textId="77777777" w:rsidTr="003E3E46">
        <w:trPr>
          <w:jc w:val="center"/>
        </w:trPr>
        <w:tc>
          <w:tcPr>
            <w:tcW w:w="1885" w:type="dxa"/>
            <w:vMerge/>
          </w:tcPr>
          <w:p w14:paraId="2CFE716D" w14:textId="77777777" w:rsidR="003E3E46" w:rsidRPr="00EA18B1" w:rsidRDefault="003E3E46" w:rsidP="003E3E46">
            <w:pPr>
              <w:pStyle w:val="ExhibitText"/>
              <w:rPr>
                <w:lang w:val="en-GB"/>
              </w:rPr>
            </w:pPr>
          </w:p>
        </w:tc>
        <w:tc>
          <w:tcPr>
            <w:tcW w:w="3960" w:type="dxa"/>
          </w:tcPr>
          <w:p w14:paraId="38523D09" w14:textId="6C797C33" w:rsidR="003E3E46" w:rsidRPr="00EA18B1" w:rsidRDefault="003E3E46" w:rsidP="003E3E46">
            <w:pPr>
              <w:pStyle w:val="ExhibitText"/>
              <w:rPr>
                <w:lang w:val="en-GB"/>
              </w:rPr>
            </w:pPr>
            <w:r w:rsidRPr="00EA18B1">
              <w:rPr>
                <w:lang w:val="en-GB"/>
              </w:rPr>
              <w:t xml:space="preserve">International </w:t>
            </w:r>
            <w:r w:rsidR="00244221">
              <w:rPr>
                <w:lang w:val="en-GB"/>
              </w:rPr>
              <w:t>Travelling</w:t>
            </w:r>
          </w:p>
        </w:tc>
        <w:tc>
          <w:tcPr>
            <w:tcW w:w="990" w:type="dxa"/>
          </w:tcPr>
          <w:p w14:paraId="45FC6553" w14:textId="372E3076" w:rsidR="003E3E46" w:rsidRPr="00EA18B1" w:rsidRDefault="003E3E46" w:rsidP="003E3E46">
            <w:pPr>
              <w:pStyle w:val="ExhibitText"/>
              <w:jc w:val="right"/>
              <w:rPr>
                <w:lang w:val="en-GB"/>
              </w:rPr>
            </w:pPr>
            <w:r w:rsidRPr="00EA18B1">
              <w:rPr>
                <w:lang w:val="en-GB"/>
              </w:rPr>
              <w:t xml:space="preserve"> 4,200</w:t>
            </w:r>
          </w:p>
        </w:tc>
      </w:tr>
      <w:tr w:rsidR="003E3E46" w:rsidRPr="00EA18B1" w14:paraId="7BCBF06A" w14:textId="77777777" w:rsidTr="003E3E46">
        <w:trPr>
          <w:jc w:val="center"/>
        </w:trPr>
        <w:tc>
          <w:tcPr>
            <w:tcW w:w="1885" w:type="dxa"/>
            <w:vMerge/>
          </w:tcPr>
          <w:p w14:paraId="59B26B69" w14:textId="77777777" w:rsidR="003E3E46" w:rsidRPr="00EA18B1" w:rsidRDefault="003E3E46" w:rsidP="003E3E46">
            <w:pPr>
              <w:pStyle w:val="ExhibitText"/>
              <w:rPr>
                <w:lang w:val="en-GB"/>
              </w:rPr>
            </w:pPr>
          </w:p>
        </w:tc>
        <w:tc>
          <w:tcPr>
            <w:tcW w:w="3960" w:type="dxa"/>
          </w:tcPr>
          <w:p w14:paraId="2CCF7117" w14:textId="0ABE432E" w:rsidR="003E3E46" w:rsidRPr="00EA18B1" w:rsidRDefault="003E3E46" w:rsidP="003E3E46">
            <w:pPr>
              <w:pStyle w:val="ExhibitText"/>
              <w:rPr>
                <w:lang w:val="en-GB"/>
              </w:rPr>
            </w:pPr>
            <w:r w:rsidRPr="00EA18B1">
              <w:rPr>
                <w:lang w:val="en-GB"/>
              </w:rPr>
              <w:t>Support Groups</w:t>
            </w:r>
          </w:p>
        </w:tc>
        <w:tc>
          <w:tcPr>
            <w:tcW w:w="990" w:type="dxa"/>
          </w:tcPr>
          <w:p w14:paraId="2D323FF2" w14:textId="0205E095" w:rsidR="003E3E46" w:rsidRPr="00EA18B1" w:rsidRDefault="003E3E46" w:rsidP="003E3E46">
            <w:pPr>
              <w:pStyle w:val="ExhibitText"/>
              <w:jc w:val="right"/>
              <w:rPr>
                <w:lang w:val="en-GB"/>
              </w:rPr>
            </w:pPr>
            <w:r w:rsidRPr="00EA18B1">
              <w:rPr>
                <w:lang w:val="en-GB"/>
              </w:rPr>
              <w:t xml:space="preserve"> 2,000</w:t>
            </w:r>
          </w:p>
        </w:tc>
      </w:tr>
      <w:tr w:rsidR="003E3E46" w:rsidRPr="00EA18B1" w14:paraId="31D72CD3" w14:textId="77777777" w:rsidTr="003E3E46">
        <w:trPr>
          <w:jc w:val="center"/>
        </w:trPr>
        <w:tc>
          <w:tcPr>
            <w:tcW w:w="1885" w:type="dxa"/>
            <w:vMerge/>
          </w:tcPr>
          <w:p w14:paraId="59D319FA" w14:textId="77777777" w:rsidR="003E3E46" w:rsidRPr="00EA18B1" w:rsidRDefault="003E3E46" w:rsidP="003E3E46">
            <w:pPr>
              <w:pStyle w:val="ExhibitText"/>
              <w:rPr>
                <w:lang w:val="en-GB"/>
              </w:rPr>
            </w:pPr>
          </w:p>
        </w:tc>
        <w:tc>
          <w:tcPr>
            <w:tcW w:w="3960" w:type="dxa"/>
          </w:tcPr>
          <w:p w14:paraId="1298753F" w14:textId="3327AB25" w:rsidR="003E3E46" w:rsidRPr="00EA18B1" w:rsidRDefault="003E3E46" w:rsidP="003E3E46">
            <w:pPr>
              <w:pStyle w:val="ExhibitText"/>
              <w:rPr>
                <w:lang w:val="en-GB"/>
              </w:rPr>
            </w:pPr>
            <w:r w:rsidRPr="00EA18B1">
              <w:rPr>
                <w:lang w:val="en-GB"/>
              </w:rPr>
              <w:t>Travel and Transportation</w:t>
            </w:r>
          </w:p>
        </w:tc>
        <w:tc>
          <w:tcPr>
            <w:tcW w:w="990" w:type="dxa"/>
          </w:tcPr>
          <w:p w14:paraId="7DD6BB2A" w14:textId="36857312" w:rsidR="003E3E46" w:rsidRPr="00EA18B1" w:rsidRDefault="003E3E46" w:rsidP="003E3E46">
            <w:pPr>
              <w:pStyle w:val="ExhibitText"/>
              <w:jc w:val="right"/>
              <w:rPr>
                <w:lang w:val="en-GB"/>
              </w:rPr>
            </w:pPr>
            <w:r w:rsidRPr="00EA18B1">
              <w:rPr>
                <w:lang w:val="en-GB"/>
              </w:rPr>
              <w:t xml:space="preserve"> 12,880</w:t>
            </w:r>
          </w:p>
        </w:tc>
      </w:tr>
      <w:tr w:rsidR="003E3E46" w:rsidRPr="00EA18B1" w14:paraId="29F36037" w14:textId="77777777" w:rsidTr="003E3E46">
        <w:trPr>
          <w:jc w:val="center"/>
        </w:trPr>
        <w:tc>
          <w:tcPr>
            <w:tcW w:w="5845" w:type="dxa"/>
            <w:gridSpan w:val="2"/>
          </w:tcPr>
          <w:p w14:paraId="28974759" w14:textId="1FD8877E" w:rsidR="003E3E46" w:rsidRPr="00EA18B1" w:rsidRDefault="003E3E46" w:rsidP="003E3E46">
            <w:pPr>
              <w:pStyle w:val="ExhibitText"/>
              <w:rPr>
                <w:b/>
                <w:lang w:val="en-GB"/>
              </w:rPr>
            </w:pPr>
            <w:r w:rsidRPr="00EA18B1">
              <w:rPr>
                <w:b/>
                <w:lang w:val="en-GB"/>
              </w:rPr>
              <w:t>Total Direct Cost</w:t>
            </w:r>
          </w:p>
        </w:tc>
        <w:tc>
          <w:tcPr>
            <w:tcW w:w="990" w:type="dxa"/>
          </w:tcPr>
          <w:p w14:paraId="2AC02FB8" w14:textId="4488C0F3" w:rsidR="003E3E46" w:rsidRPr="00EA18B1" w:rsidRDefault="003E3E46" w:rsidP="003E3E46">
            <w:pPr>
              <w:pStyle w:val="ExhibitText"/>
              <w:jc w:val="right"/>
              <w:rPr>
                <w:lang w:val="en-GB"/>
              </w:rPr>
            </w:pPr>
            <w:r w:rsidRPr="00EA18B1">
              <w:rPr>
                <w:lang w:val="en-GB"/>
              </w:rPr>
              <w:t>100,512</w:t>
            </w:r>
          </w:p>
        </w:tc>
      </w:tr>
    </w:tbl>
    <w:p w14:paraId="4E9637AB" w14:textId="77777777" w:rsidR="00AA0283" w:rsidRPr="00EA18B1" w:rsidRDefault="00AA0283" w:rsidP="00AA0283">
      <w:pPr>
        <w:jc w:val="both"/>
        <w:rPr>
          <w:rFonts w:asciiTheme="majorBidi" w:hAnsiTheme="majorBidi" w:cstheme="majorBidi"/>
          <w:i/>
          <w:iCs/>
          <w:sz w:val="16"/>
          <w:szCs w:val="16"/>
          <w:lang w:val="en-GB"/>
        </w:rPr>
      </w:pPr>
    </w:p>
    <w:p w14:paraId="73E28178" w14:textId="25DAD16C" w:rsidR="00AA0283" w:rsidRPr="00EA18B1" w:rsidRDefault="00AA0283" w:rsidP="003E3E46">
      <w:pPr>
        <w:pStyle w:val="Footnote"/>
        <w:rPr>
          <w:lang w:val="en-GB"/>
        </w:rPr>
      </w:pPr>
      <w:r w:rsidRPr="00EA18B1">
        <w:rPr>
          <w:lang w:val="en-GB"/>
        </w:rPr>
        <w:t xml:space="preserve">Note: </w:t>
      </w:r>
      <w:r w:rsidR="00D3395D">
        <w:rPr>
          <w:lang w:val="en-GB"/>
        </w:rPr>
        <w:t xml:space="preserve">ETI = Empowerment through Integration; </w:t>
      </w:r>
      <w:r w:rsidRPr="00EA18B1">
        <w:rPr>
          <w:lang w:val="en-GB"/>
        </w:rPr>
        <w:t xml:space="preserve">This line item budget was created merely for illustrative purposes and the purpose of discussion. It is not the actual line item budget from Empowerment </w:t>
      </w:r>
      <w:r w:rsidR="00104A8F">
        <w:rPr>
          <w:lang w:val="en-GB"/>
        </w:rPr>
        <w:t>t</w:t>
      </w:r>
      <w:r w:rsidRPr="00EA18B1">
        <w:rPr>
          <w:lang w:val="en-GB"/>
        </w:rPr>
        <w:t>hrough Integration.</w:t>
      </w:r>
    </w:p>
    <w:p w14:paraId="538DDD71" w14:textId="52230187" w:rsidR="00AA0283" w:rsidRPr="00EA18B1" w:rsidRDefault="00AA0283" w:rsidP="003E3E46">
      <w:pPr>
        <w:pStyle w:val="Footnote"/>
        <w:rPr>
          <w:lang w:val="en-GB"/>
        </w:rPr>
      </w:pPr>
      <w:r w:rsidRPr="00EA18B1">
        <w:rPr>
          <w:lang w:val="en-GB"/>
        </w:rPr>
        <w:t>Source: Created by the author</w:t>
      </w:r>
      <w:r w:rsidR="000D7EE1">
        <w:rPr>
          <w:lang w:val="en-GB"/>
        </w:rPr>
        <w:t>s</w:t>
      </w:r>
      <w:r w:rsidR="00104A8F">
        <w:rPr>
          <w:lang w:val="en-GB"/>
        </w:rPr>
        <w:t>.</w:t>
      </w:r>
    </w:p>
    <w:p w14:paraId="047513D8" w14:textId="77777777" w:rsidR="00AA0283" w:rsidRPr="00EA18B1" w:rsidRDefault="00AA0283" w:rsidP="00AA0283">
      <w:pPr>
        <w:rPr>
          <w:rFonts w:asciiTheme="majorBidi" w:hAnsiTheme="majorBidi" w:cstheme="majorBidi"/>
          <w:lang w:val="en-GB"/>
        </w:rPr>
      </w:pPr>
      <w:r w:rsidRPr="00EA18B1">
        <w:rPr>
          <w:rFonts w:asciiTheme="majorBidi" w:hAnsiTheme="majorBidi" w:cstheme="majorBidi"/>
          <w:lang w:val="en-GB"/>
        </w:rPr>
        <w:br w:type="page"/>
      </w:r>
    </w:p>
    <w:p w14:paraId="18F0856F" w14:textId="747531F5" w:rsidR="00AA0283" w:rsidRPr="00EA18B1" w:rsidRDefault="00AA0283" w:rsidP="003E3E46">
      <w:pPr>
        <w:pStyle w:val="ExhibitHeading"/>
        <w:rPr>
          <w:lang w:val="en-GB"/>
        </w:rPr>
      </w:pPr>
      <w:r w:rsidRPr="00EA18B1">
        <w:rPr>
          <w:lang w:val="en-GB"/>
        </w:rPr>
        <w:lastRenderedPageBreak/>
        <w:t>Exhibit 6</w:t>
      </w:r>
      <w:r w:rsidR="003E3E46" w:rsidRPr="00EA18B1">
        <w:rPr>
          <w:lang w:val="en-GB"/>
        </w:rPr>
        <w:t xml:space="preserve">: </w:t>
      </w:r>
      <w:r w:rsidRPr="00EA18B1">
        <w:rPr>
          <w:lang w:val="en-GB"/>
        </w:rPr>
        <w:t>E</w:t>
      </w:r>
      <w:r w:rsidR="00104A8F">
        <w:rPr>
          <w:lang w:val="en-GB"/>
        </w:rPr>
        <w:t xml:space="preserve">mpowerment </w:t>
      </w:r>
      <w:r w:rsidRPr="00EA18B1">
        <w:rPr>
          <w:lang w:val="en-GB"/>
        </w:rPr>
        <w:t>T</w:t>
      </w:r>
      <w:r w:rsidR="00104A8F">
        <w:rPr>
          <w:lang w:val="en-GB"/>
        </w:rPr>
        <w:t xml:space="preserve">hrough </w:t>
      </w:r>
      <w:r w:rsidRPr="00EA18B1">
        <w:rPr>
          <w:lang w:val="en-GB"/>
        </w:rPr>
        <w:t>I</w:t>
      </w:r>
      <w:r w:rsidR="00104A8F">
        <w:rPr>
          <w:lang w:val="en-GB"/>
        </w:rPr>
        <w:t>ntegration</w:t>
      </w:r>
      <w:r w:rsidRPr="00EA18B1">
        <w:rPr>
          <w:lang w:val="en-GB"/>
        </w:rPr>
        <w:t>’S STRATEGIC PARTNERSHIPS LIST</w:t>
      </w:r>
      <w:r w:rsidR="00104A8F">
        <w:rPr>
          <w:lang w:val="en-GB"/>
        </w:rPr>
        <w:t>,</w:t>
      </w:r>
      <w:r w:rsidRPr="00EA18B1">
        <w:rPr>
          <w:lang w:val="en-GB"/>
        </w:rPr>
        <w:t xml:space="preserve"> 2016</w:t>
      </w:r>
    </w:p>
    <w:p w14:paraId="5E3BC0A6" w14:textId="77777777" w:rsidR="00AA0283" w:rsidRPr="00EA18B1" w:rsidRDefault="00AA0283" w:rsidP="00AA0283">
      <w:pPr>
        <w:jc w:val="center"/>
        <w:rPr>
          <w:rFonts w:asciiTheme="majorBidi" w:hAnsiTheme="majorBidi" w:cstheme="majorBidi"/>
          <w:lang w:val="en-GB"/>
        </w:rPr>
      </w:pPr>
    </w:p>
    <w:tbl>
      <w:tblPr>
        <w:tblStyle w:val="TableGrid1"/>
        <w:tblW w:w="0" w:type="auto"/>
        <w:jc w:val="center"/>
        <w:tblLook w:val="04A0" w:firstRow="1" w:lastRow="0" w:firstColumn="1" w:lastColumn="0" w:noHBand="0" w:noVBand="1"/>
      </w:tblPr>
      <w:tblGrid>
        <w:gridCol w:w="2065"/>
        <w:gridCol w:w="2520"/>
        <w:gridCol w:w="3780"/>
      </w:tblGrid>
      <w:tr w:rsidR="00AA0283" w:rsidRPr="00EA18B1" w14:paraId="32632AF9" w14:textId="77777777" w:rsidTr="00EA18B1">
        <w:trPr>
          <w:jc w:val="center"/>
        </w:trPr>
        <w:tc>
          <w:tcPr>
            <w:tcW w:w="2065" w:type="dxa"/>
            <w:vMerge w:val="restart"/>
            <w:vAlign w:val="center"/>
          </w:tcPr>
          <w:p w14:paraId="355A8B87" w14:textId="77777777" w:rsidR="00AA0283" w:rsidRPr="00EA18B1" w:rsidRDefault="00AA0283" w:rsidP="005E7768">
            <w:pPr>
              <w:pStyle w:val="ExhibitText"/>
              <w:rPr>
                <w:lang w:val="en-GB"/>
              </w:rPr>
            </w:pPr>
            <w:r w:rsidRPr="00EA18B1">
              <w:rPr>
                <w:lang w:val="en-GB"/>
              </w:rPr>
              <w:t>Local and Regional</w:t>
            </w:r>
          </w:p>
        </w:tc>
        <w:tc>
          <w:tcPr>
            <w:tcW w:w="2520" w:type="dxa"/>
            <w:vAlign w:val="center"/>
          </w:tcPr>
          <w:p w14:paraId="6DA7911B" w14:textId="77777777" w:rsidR="00AA0283" w:rsidRPr="00EA18B1" w:rsidRDefault="00AA0283" w:rsidP="005E7768">
            <w:pPr>
              <w:pStyle w:val="ExhibitText"/>
              <w:rPr>
                <w:lang w:val="en-GB"/>
              </w:rPr>
            </w:pPr>
            <w:r w:rsidRPr="00EA18B1">
              <w:rPr>
                <w:lang w:val="en-GB"/>
              </w:rPr>
              <w:t>Academic Institutions</w:t>
            </w:r>
          </w:p>
        </w:tc>
        <w:tc>
          <w:tcPr>
            <w:tcW w:w="3780" w:type="dxa"/>
            <w:vAlign w:val="center"/>
          </w:tcPr>
          <w:p w14:paraId="5076BB8F" w14:textId="77777777" w:rsidR="00AA0283" w:rsidRPr="00EA18B1" w:rsidRDefault="00AA0283" w:rsidP="005E7768">
            <w:pPr>
              <w:pStyle w:val="ExhibitText"/>
              <w:numPr>
                <w:ilvl w:val="0"/>
                <w:numId w:val="16"/>
              </w:numPr>
              <w:rPr>
                <w:lang w:val="en-GB"/>
              </w:rPr>
            </w:pPr>
            <w:r w:rsidRPr="00EA18B1">
              <w:rPr>
                <w:lang w:val="en-GB"/>
              </w:rPr>
              <w:t>American University of Beirut</w:t>
            </w:r>
          </w:p>
          <w:p w14:paraId="76063570" w14:textId="77777777" w:rsidR="00AA0283" w:rsidRPr="00EA18B1" w:rsidRDefault="00AA0283" w:rsidP="005E7768">
            <w:pPr>
              <w:pStyle w:val="ExhibitText"/>
              <w:numPr>
                <w:ilvl w:val="0"/>
                <w:numId w:val="16"/>
              </w:numPr>
              <w:rPr>
                <w:lang w:val="en-GB"/>
              </w:rPr>
            </w:pPr>
            <w:r w:rsidRPr="00EA18B1">
              <w:rPr>
                <w:lang w:val="en-GB"/>
              </w:rPr>
              <w:t>University of Balamand</w:t>
            </w:r>
          </w:p>
          <w:p w14:paraId="673CF761" w14:textId="77777777" w:rsidR="00AA0283" w:rsidRPr="00EA18B1" w:rsidRDefault="00AA0283" w:rsidP="005E7768">
            <w:pPr>
              <w:pStyle w:val="ExhibitText"/>
              <w:numPr>
                <w:ilvl w:val="0"/>
                <w:numId w:val="16"/>
              </w:numPr>
              <w:rPr>
                <w:lang w:val="en-GB"/>
              </w:rPr>
            </w:pPr>
            <w:r w:rsidRPr="00EA18B1">
              <w:rPr>
                <w:lang w:val="en-GB"/>
              </w:rPr>
              <w:t>Jinan University</w:t>
            </w:r>
          </w:p>
          <w:p w14:paraId="28EB4172" w14:textId="77777777" w:rsidR="00AA0283" w:rsidRPr="00EA18B1" w:rsidRDefault="00AA0283" w:rsidP="005E7768">
            <w:pPr>
              <w:pStyle w:val="ExhibitText"/>
              <w:numPr>
                <w:ilvl w:val="0"/>
                <w:numId w:val="16"/>
              </w:numPr>
              <w:rPr>
                <w:lang w:val="en-GB"/>
              </w:rPr>
            </w:pPr>
            <w:r w:rsidRPr="00EA18B1">
              <w:rPr>
                <w:lang w:val="en-GB"/>
              </w:rPr>
              <w:t>Lebanese American University</w:t>
            </w:r>
          </w:p>
          <w:p w14:paraId="643A79E5" w14:textId="4F0A6BC7" w:rsidR="00AA0283" w:rsidRPr="00EA18B1" w:rsidRDefault="00104A8F" w:rsidP="005E7768">
            <w:pPr>
              <w:pStyle w:val="ExhibitText"/>
              <w:numPr>
                <w:ilvl w:val="0"/>
                <w:numId w:val="16"/>
              </w:numPr>
              <w:rPr>
                <w:lang w:val="en-GB"/>
              </w:rPr>
            </w:pPr>
            <w:r>
              <w:rPr>
                <w:lang w:val="en-GB"/>
              </w:rPr>
              <w:t>SABIS</w:t>
            </w:r>
            <w:r w:rsidRPr="00EA18B1">
              <w:rPr>
                <w:lang w:val="en-GB"/>
              </w:rPr>
              <w:t xml:space="preserve"> </w:t>
            </w:r>
            <w:r w:rsidR="00AA0283" w:rsidRPr="00EA18B1">
              <w:rPr>
                <w:lang w:val="en-GB"/>
              </w:rPr>
              <w:t>School</w:t>
            </w:r>
          </w:p>
        </w:tc>
      </w:tr>
      <w:tr w:rsidR="00AA0283" w:rsidRPr="00EA18B1" w14:paraId="6668A4D3" w14:textId="77777777" w:rsidTr="00EA18B1">
        <w:trPr>
          <w:jc w:val="center"/>
        </w:trPr>
        <w:tc>
          <w:tcPr>
            <w:tcW w:w="2065" w:type="dxa"/>
            <w:vMerge/>
            <w:vAlign w:val="center"/>
          </w:tcPr>
          <w:p w14:paraId="217451B3" w14:textId="77777777" w:rsidR="00AA0283" w:rsidRPr="00EA18B1" w:rsidRDefault="00AA0283" w:rsidP="005E7768">
            <w:pPr>
              <w:pStyle w:val="ExhibitText"/>
              <w:rPr>
                <w:lang w:val="en-GB"/>
              </w:rPr>
            </w:pPr>
          </w:p>
        </w:tc>
        <w:tc>
          <w:tcPr>
            <w:tcW w:w="2520" w:type="dxa"/>
            <w:vAlign w:val="center"/>
          </w:tcPr>
          <w:p w14:paraId="066EFF32" w14:textId="77777777" w:rsidR="00AA0283" w:rsidRPr="00EA18B1" w:rsidRDefault="00AA0283" w:rsidP="005E7768">
            <w:pPr>
              <w:pStyle w:val="ExhibitText"/>
              <w:rPr>
                <w:lang w:val="en-GB"/>
              </w:rPr>
            </w:pPr>
            <w:r w:rsidRPr="00EA18B1">
              <w:rPr>
                <w:lang w:val="en-GB"/>
              </w:rPr>
              <w:t>Government Entities</w:t>
            </w:r>
          </w:p>
        </w:tc>
        <w:tc>
          <w:tcPr>
            <w:tcW w:w="3780" w:type="dxa"/>
            <w:vAlign w:val="center"/>
          </w:tcPr>
          <w:p w14:paraId="6B40D95C" w14:textId="77777777" w:rsidR="00AA0283" w:rsidRPr="00EA18B1" w:rsidRDefault="00AA0283" w:rsidP="005E7768">
            <w:pPr>
              <w:pStyle w:val="ExhibitText"/>
              <w:numPr>
                <w:ilvl w:val="0"/>
                <w:numId w:val="16"/>
              </w:numPr>
              <w:rPr>
                <w:lang w:val="en-GB"/>
              </w:rPr>
            </w:pPr>
            <w:r w:rsidRPr="00EA18B1">
              <w:rPr>
                <w:lang w:val="en-GB"/>
              </w:rPr>
              <w:t>Beirut Municipality</w:t>
            </w:r>
          </w:p>
          <w:p w14:paraId="31DF811B" w14:textId="77777777" w:rsidR="00AA0283" w:rsidRPr="00EA18B1" w:rsidRDefault="00AA0283" w:rsidP="005E7768">
            <w:pPr>
              <w:pStyle w:val="ExhibitText"/>
              <w:numPr>
                <w:ilvl w:val="0"/>
                <w:numId w:val="16"/>
              </w:numPr>
              <w:rPr>
                <w:lang w:val="en-GB"/>
              </w:rPr>
            </w:pPr>
            <w:r w:rsidRPr="00EA18B1">
              <w:rPr>
                <w:lang w:val="en-GB"/>
              </w:rPr>
              <w:t>Tripoli Municipality</w:t>
            </w:r>
          </w:p>
        </w:tc>
      </w:tr>
      <w:tr w:rsidR="00AA0283" w:rsidRPr="00EA18B1" w14:paraId="1C66A2AF" w14:textId="77777777" w:rsidTr="00EA18B1">
        <w:trPr>
          <w:jc w:val="center"/>
        </w:trPr>
        <w:tc>
          <w:tcPr>
            <w:tcW w:w="2065" w:type="dxa"/>
            <w:vMerge/>
            <w:vAlign w:val="center"/>
          </w:tcPr>
          <w:p w14:paraId="57881F72" w14:textId="77777777" w:rsidR="00AA0283" w:rsidRPr="00EA18B1" w:rsidRDefault="00AA0283" w:rsidP="005E7768">
            <w:pPr>
              <w:pStyle w:val="ExhibitText"/>
              <w:rPr>
                <w:lang w:val="en-GB"/>
              </w:rPr>
            </w:pPr>
          </w:p>
        </w:tc>
        <w:tc>
          <w:tcPr>
            <w:tcW w:w="2520" w:type="dxa"/>
            <w:vAlign w:val="center"/>
          </w:tcPr>
          <w:p w14:paraId="1C2B4EBA" w14:textId="6D2B4F68" w:rsidR="00AA0283" w:rsidRPr="00EA18B1" w:rsidRDefault="00AA0283" w:rsidP="005E7768">
            <w:pPr>
              <w:pStyle w:val="ExhibitText"/>
              <w:rPr>
                <w:lang w:val="en-GB"/>
              </w:rPr>
            </w:pPr>
            <w:r w:rsidRPr="00EA18B1">
              <w:rPr>
                <w:lang w:val="en-GB"/>
              </w:rPr>
              <w:t>Non</w:t>
            </w:r>
            <w:r w:rsidR="000D7EE1">
              <w:rPr>
                <w:lang w:val="en-GB"/>
              </w:rPr>
              <w:t>-</w:t>
            </w:r>
            <w:r w:rsidRPr="00EA18B1">
              <w:rPr>
                <w:lang w:val="en-GB"/>
              </w:rPr>
              <w:t>profit Organizations</w:t>
            </w:r>
          </w:p>
        </w:tc>
        <w:tc>
          <w:tcPr>
            <w:tcW w:w="3780" w:type="dxa"/>
            <w:vAlign w:val="center"/>
          </w:tcPr>
          <w:p w14:paraId="44780824" w14:textId="77777777" w:rsidR="00AA0283" w:rsidRPr="00EA18B1" w:rsidRDefault="00AA0283" w:rsidP="005E7768">
            <w:pPr>
              <w:pStyle w:val="ExhibitText"/>
              <w:numPr>
                <w:ilvl w:val="0"/>
                <w:numId w:val="16"/>
              </w:numPr>
              <w:rPr>
                <w:lang w:val="en-GB"/>
              </w:rPr>
            </w:pPr>
            <w:r w:rsidRPr="00EA18B1">
              <w:rPr>
                <w:lang w:val="en-GB"/>
              </w:rPr>
              <w:t>Youth Association of the Blind</w:t>
            </w:r>
          </w:p>
          <w:p w14:paraId="4BDD2D5C" w14:textId="67948300" w:rsidR="00AA0283" w:rsidRPr="00EA18B1" w:rsidRDefault="00AA0283" w:rsidP="005E7768">
            <w:pPr>
              <w:pStyle w:val="ExhibitText"/>
              <w:numPr>
                <w:ilvl w:val="0"/>
                <w:numId w:val="16"/>
              </w:numPr>
              <w:rPr>
                <w:lang w:val="en-GB"/>
              </w:rPr>
            </w:pPr>
            <w:r w:rsidRPr="00EA18B1">
              <w:rPr>
                <w:lang w:val="en-GB"/>
              </w:rPr>
              <w:t>Ruwwad Al</w:t>
            </w:r>
            <w:r w:rsidR="00104A8F">
              <w:rPr>
                <w:lang w:val="en-GB"/>
              </w:rPr>
              <w:t>-</w:t>
            </w:r>
            <w:r w:rsidRPr="00EA18B1">
              <w:rPr>
                <w:lang w:val="en-GB"/>
              </w:rPr>
              <w:t>Tanm</w:t>
            </w:r>
            <w:r w:rsidR="00104A8F">
              <w:rPr>
                <w:lang w:val="en-GB"/>
              </w:rPr>
              <w:t>e</w:t>
            </w:r>
            <w:r w:rsidRPr="00EA18B1">
              <w:rPr>
                <w:lang w:val="en-GB"/>
              </w:rPr>
              <w:t>ya</w:t>
            </w:r>
          </w:p>
          <w:p w14:paraId="7F220BEB" w14:textId="77777777" w:rsidR="00AA0283" w:rsidRPr="00EA18B1" w:rsidRDefault="00AA0283" w:rsidP="005E7768">
            <w:pPr>
              <w:pStyle w:val="ExhibitText"/>
              <w:numPr>
                <w:ilvl w:val="0"/>
                <w:numId w:val="16"/>
              </w:numPr>
              <w:rPr>
                <w:lang w:val="en-GB"/>
              </w:rPr>
            </w:pPr>
            <w:r w:rsidRPr="00EA18B1">
              <w:rPr>
                <w:lang w:val="en-GB"/>
              </w:rPr>
              <w:t>Utopia</w:t>
            </w:r>
          </w:p>
          <w:p w14:paraId="58302CFB" w14:textId="77777777" w:rsidR="00AA0283" w:rsidRPr="00EA18B1" w:rsidRDefault="00AA0283" w:rsidP="005E7768">
            <w:pPr>
              <w:pStyle w:val="ExhibitText"/>
              <w:numPr>
                <w:ilvl w:val="0"/>
                <w:numId w:val="16"/>
              </w:numPr>
              <w:rPr>
                <w:lang w:val="en-GB"/>
              </w:rPr>
            </w:pPr>
            <w:r w:rsidRPr="00EA18B1">
              <w:rPr>
                <w:lang w:val="en-GB"/>
              </w:rPr>
              <w:t>Safadi Foundation</w:t>
            </w:r>
          </w:p>
          <w:p w14:paraId="4B3A87B4" w14:textId="4772806D" w:rsidR="00AA0283" w:rsidRPr="00EA18B1" w:rsidRDefault="00AA0283" w:rsidP="005E7768">
            <w:pPr>
              <w:pStyle w:val="ExhibitText"/>
              <w:numPr>
                <w:ilvl w:val="0"/>
                <w:numId w:val="16"/>
              </w:numPr>
              <w:rPr>
                <w:lang w:val="en-GB"/>
              </w:rPr>
            </w:pPr>
            <w:r w:rsidRPr="00EA18B1">
              <w:rPr>
                <w:lang w:val="en-GB"/>
              </w:rPr>
              <w:t>Al</w:t>
            </w:r>
            <w:r w:rsidR="00104A8F">
              <w:rPr>
                <w:lang w:val="en-GB"/>
              </w:rPr>
              <w:t>-</w:t>
            </w:r>
            <w:r w:rsidRPr="00EA18B1">
              <w:rPr>
                <w:lang w:val="en-GB"/>
              </w:rPr>
              <w:t>Montada</w:t>
            </w:r>
          </w:p>
          <w:p w14:paraId="1F74DB29" w14:textId="30ADA3D0" w:rsidR="00AA0283" w:rsidRPr="00EA18B1" w:rsidRDefault="00AA0283" w:rsidP="005E7768">
            <w:pPr>
              <w:pStyle w:val="ExhibitText"/>
              <w:numPr>
                <w:ilvl w:val="0"/>
                <w:numId w:val="16"/>
              </w:numPr>
              <w:rPr>
                <w:lang w:val="en-GB"/>
              </w:rPr>
            </w:pPr>
            <w:r w:rsidRPr="00EA18B1">
              <w:rPr>
                <w:lang w:val="en-GB"/>
              </w:rPr>
              <w:t>Environmental Scout</w:t>
            </w:r>
            <w:r w:rsidR="00104A8F">
              <w:rPr>
                <w:lang w:val="en-GB"/>
              </w:rPr>
              <w:t>s</w:t>
            </w:r>
            <w:r w:rsidRPr="00EA18B1">
              <w:rPr>
                <w:lang w:val="en-GB"/>
              </w:rPr>
              <w:t xml:space="preserve"> of Tripoli</w:t>
            </w:r>
          </w:p>
          <w:p w14:paraId="61087468" w14:textId="3B46A2CF" w:rsidR="00AA0283" w:rsidRPr="00EA18B1" w:rsidRDefault="00AA0283" w:rsidP="006E61FA">
            <w:pPr>
              <w:pStyle w:val="ExhibitText"/>
              <w:numPr>
                <w:ilvl w:val="0"/>
                <w:numId w:val="16"/>
              </w:numPr>
              <w:jc w:val="left"/>
              <w:rPr>
                <w:lang w:val="en-GB"/>
              </w:rPr>
            </w:pPr>
            <w:r w:rsidRPr="00EA18B1">
              <w:rPr>
                <w:lang w:val="en-GB"/>
              </w:rPr>
              <w:t>C</w:t>
            </w:r>
            <w:r w:rsidR="00104A8F">
              <w:rPr>
                <w:lang w:val="en-GB"/>
              </w:rPr>
              <w:t xml:space="preserve">hamber of </w:t>
            </w:r>
            <w:r w:rsidRPr="00EA18B1">
              <w:rPr>
                <w:lang w:val="en-GB"/>
              </w:rPr>
              <w:t>C</w:t>
            </w:r>
            <w:r w:rsidR="00104A8F">
              <w:rPr>
                <w:lang w:val="en-GB"/>
              </w:rPr>
              <w:t xml:space="preserve">ommerce, </w:t>
            </w:r>
            <w:r w:rsidRPr="00EA18B1">
              <w:rPr>
                <w:lang w:val="en-GB"/>
              </w:rPr>
              <w:t>I</w:t>
            </w:r>
            <w:r w:rsidR="00104A8F">
              <w:rPr>
                <w:lang w:val="en-GB"/>
              </w:rPr>
              <w:t xml:space="preserve">ndustry, and </w:t>
            </w:r>
            <w:r w:rsidRPr="00EA18B1">
              <w:rPr>
                <w:lang w:val="en-GB"/>
              </w:rPr>
              <w:t>A</w:t>
            </w:r>
            <w:r w:rsidR="00104A8F">
              <w:rPr>
                <w:lang w:val="en-GB"/>
              </w:rPr>
              <w:t>griculture</w:t>
            </w:r>
            <w:r w:rsidRPr="00EA18B1">
              <w:rPr>
                <w:lang w:val="en-GB"/>
              </w:rPr>
              <w:t xml:space="preserve"> Tripoli</w:t>
            </w:r>
          </w:p>
        </w:tc>
      </w:tr>
      <w:tr w:rsidR="00AA0283" w:rsidRPr="00EA18B1" w14:paraId="52AE81E5" w14:textId="77777777" w:rsidTr="00EA18B1">
        <w:trPr>
          <w:jc w:val="center"/>
        </w:trPr>
        <w:tc>
          <w:tcPr>
            <w:tcW w:w="2065" w:type="dxa"/>
            <w:vMerge w:val="restart"/>
            <w:vAlign w:val="center"/>
          </w:tcPr>
          <w:p w14:paraId="287BD271" w14:textId="77777777" w:rsidR="00AA0283" w:rsidRPr="00EA18B1" w:rsidRDefault="00AA0283" w:rsidP="005E7768">
            <w:pPr>
              <w:pStyle w:val="ExhibitText"/>
              <w:rPr>
                <w:lang w:val="en-GB"/>
              </w:rPr>
            </w:pPr>
            <w:r w:rsidRPr="00EA18B1">
              <w:rPr>
                <w:lang w:val="en-GB"/>
              </w:rPr>
              <w:t>International</w:t>
            </w:r>
          </w:p>
        </w:tc>
        <w:tc>
          <w:tcPr>
            <w:tcW w:w="2520" w:type="dxa"/>
            <w:vAlign w:val="center"/>
          </w:tcPr>
          <w:p w14:paraId="3144FBBD" w14:textId="77777777" w:rsidR="00AA0283" w:rsidRPr="00EA18B1" w:rsidRDefault="00AA0283" w:rsidP="005E7768">
            <w:pPr>
              <w:pStyle w:val="ExhibitText"/>
              <w:rPr>
                <w:lang w:val="en-GB"/>
              </w:rPr>
            </w:pPr>
            <w:r w:rsidRPr="00EA18B1">
              <w:rPr>
                <w:lang w:val="en-GB"/>
              </w:rPr>
              <w:t>Government Entities</w:t>
            </w:r>
          </w:p>
        </w:tc>
        <w:tc>
          <w:tcPr>
            <w:tcW w:w="3780" w:type="dxa"/>
            <w:vAlign w:val="center"/>
          </w:tcPr>
          <w:p w14:paraId="3E7A4E76" w14:textId="77777777" w:rsidR="00AA0283" w:rsidRPr="00EA18B1" w:rsidRDefault="00AA0283" w:rsidP="006E61FA">
            <w:pPr>
              <w:pStyle w:val="ExhibitText"/>
              <w:numPr>
                <w:ilvl w:val="0"/>
                <w:numId w:val="16"/>
              </w:numPr>
              <w:jc w:val="left"/>
              <w:rPr>
                <w:lang w:val="en-GB"/>
              </w:rPr>
            </w:pPr>
            <w:r w:rsidRPr="00EA18B1">
              <w:rPr>
                <w:lang w:val="en-GB"/>
              </w:rPr>
              <w:t>United Arab Emirates Embassy, Washington, DC</w:t>
            </w:r>
          </w:p>
          <w:p w14:paraId="7520E5AC" w14:textId="77777777" w:rsidR="00AA0283" w:rsidRPr="00EA18B1" w:rsidRDefault="00AA0283" w:rsidP="005E7768">
            <w:pPr>
              <w:pStyle w:val="ExhibitText"/>
              <w:numPr>
                <w:ilvl w:val="0"/>
                <w:numId w:val="16"/>
              </w:numPr>
              <w:rPr>
                <w:lang w:val="en-GB"/>
              </w:rPr>
            </w:pPr>
            <w:r w:rsidRPr="00EA18B1">
              <w:rPr>
                <w:lang w:val="en-GB"/>
              </w:rPr>
              <w:t>UNESCO</w:t>
            </w:r>
          </w:p>
          <w:p w14:paraId="0A17EB67" w14:textId="77777777" w:rsidR="00AA0283" w:rsidRPr="00EA18B1" w:rsidRDefault="00AA0283" w:rsidP="005E7768">
            <w:pPr>
              <w:pStyle w:val="ExhibitText"/>
              <w:numPr>
                <w:ilvl w:val="0"/>
                <w:numId w:val="16"/>
              </w:numPr>
              <w:rPr>
                <w:lang w:val="en-GB"/>
              </w:rPr>
            </w:pPr>
            <w:r w:rsidRPr="00EA18B1">
              <w:rPr>
                <w:lang w:val="en-GB"/>
              </w:rPr>
              <w:t>UNICEF</w:t>
            </w:r>
          </w:p>
        </w:tc>
      </w:tr>
      <w:tr w:rsidR="00AA0283" w:rsidRPr="00EA18B1" w14:paraId="0060C7C3" w14:textId="77777777" w:rsidTr="00EA18B1">
        <w:trPr>
          <w:jc w:val="center"/>
        </w:trPr>
        <w:tc>
          <w:tcPr>
            <w:tcW w:w="2065" w:type="dxa"/>
            <w:vMerge/>
          </w:tcPr>
          <w:p w14:paraId="0BB9FFDE" w14:textId="77777777" w:rsidR="00AA0283" w:rsidRPr="00EA18B1" w:rsidRDefault="00AA0283" w:rsidP="005E7768">
            <w:pPr>
              <w:pStyle w:val="ExhibitText"/>
              <w:rPr>
                <w:lang w:val="en-GB"/>
              </w:rPr>
            </w:pPr>
          </w:p>
        </w:tc>
        <w:tc>
          <w:tcPr>
            <w:tcW w:w="2520" w:type="dxa"/>
            <w:vAlign w:val="center"/>
          </w:tcPr>
          <w:p w14:paraId="79999AAC" w14:textId="3F1613E8" w:rsidR="00AA0283" w:rsidRPr="00EA18B1" w:rsidRDefault="00AA0283" w:rsidP="005E7768">
            <w:pPr>
              <w:pStyle w:val="ExhibitText"/>
              <w:rPr>
                <w:lang w:val="en-GB"/>
              </w:rPr>
            </w:pPr>
            <w:r w:rsidRPr="00EA18B1">
              <w:rPr>
                <w:lang w:val="en-GB"/>
              </w:rPr>
              <w:t>Non</w:t>
            </w:r>
            <w:r w:rsidR="00104A8F">
              <w:rPr>
                <w:lang w:val="en-GB"/>
              </w:rPr>
              <w:t>-</w:t>
            </w:r>
            <w:r w:rsidRPr="00EA18B1">
              <w:rPr>
                <w:lang w:val="en-GB"/>
              </w:rPr>
              <w:t>profit Organizations</w:t>
            </w:r>
          </w:p>
        </w:tc>
        <w:tc>
          <w:tcPr>
            <w:tcW w:w="3780" w:type="dxa"/>
            <w:vAlign w:val="center"/>
          </w:tcPr>
          <w:p w14:paraId="14CFAD13" w14:textId="77777777" w:rsidR="00AA0283" w:rsidRPr="00EA18B1" w:rsidRDefault="00AA0283" w:rsidP="005E7768">
            <w:pPr>
              <w:pStyle w:val="ExhibitText"/>
              <w:numPr>
                <w:ilvl w:val="0"/>
                <w:numId w:val="16"/>
              </w:numPr>
              <w:rPr>
                <w:lang w:val="en-GB"/>
              </w:rPr>
            </w:pPr>
            <w:r w:rsidRPr="00EA18B1">
              <w:rPr>
                <w:lang w:val="en-GB"/>
              </w:rPr>
              <w:t>Right to Play</w:t>
            </w:r>
          </w:p>
          <w:p w14:paraId="7E2F7DA7" w14:textId="77777777" w:rsidR="00AA0283" w:rsidRPr="00EA18B1" w:rsidRDefault="00AA0283" w:rsidP="005E7768">
            <w:pPr>
              <w:pStyle w:val="ExhibitText"/>
              <w:numPr>
                <w:ilvl w:val="0"/>
                <w:numId w:val="16"/>
              </w:numPr>
              <w:rPr>
                <w:lang w:val="en-GB"/>
              </w:rPr>
            </w:pPr>
            <w:r w:rsidRPr="00EA18B1">
              <w:rPr>
                <w:lang w:val="en-GB"/>
              </w:rPr>
              <w:t>Mercy Corps</w:t>
            </w:r>
          </w:p>
          <w:p w14:paraId="7EF46201" w14:textId="0EB59EE2" w:rsidR="00AA0283" w:rsidRPr="00EA18B1" w:rsidRDefault="00AA0283" w:rsidP="00104A8F">
            <w:pPr>
              <w:pStyle w:val="ExhibitText"/>
              <w:numPr>
                <w:ilvl w:val="0"/>
                <w:numId w:val="16"/>
              </w:numPr>
              <w:rPr>
                <w:lang w:val="en-GB"/>
              </w:rPr>
            </w:pPr>
            <w:r w:rsidRPr="00EA18B1">
              <w:rPr>
                <w:lang w:val="en-GB"/>
              </w:rPr>
              <w:t xml:space="preserve">Teach </w:t>
            </w:r>
            <w:r w:rsidR="00104A8F">
              <w:rPr>
                <w:lang w:val="en-GB"/>
              </w:rPr>
              <w:t>f</w:t>
            </w:r>
            <w:r w:rsidRPr="00EA18B1">
              <w:rPr>
                <w:lang w:val="en-GB"/>
              </w:rPr>
              <w:t>or Lebanon</w:t>
            </w:r>
          </w:p>
        </w:tc>
      </w:tr>
    </w:tbl>
    <w:p w14:paraId="1BDC4003" w14:textId="77777777" w:rsidR="00AA0283" w:rsidRPr="00EA18B1" w:rsidRDefault="00AA0283" w:rsidP="00AA0283">
      <w:pPr>
        <w:rPr>
          <w:rFonts w:asciiTheme="majorBidi" w:hAnsiTheme="majorBidi" w:cstheme="majorBidi"/>
          <w:lang w:val="en-GB"/>
        </w:rPr>
      </w:pPr>
    </w:p>
    <w:p w14:paraId="494C5666" w14:textId="0FF8BEA3" w:rsidR="00104A8F" w:rsidRDefault="00104A8F" w:rsidP="005E7768">
      <w:pPr>
        <w:pStyle w:val="Footnote"/>
        <w:rPr>
          <w:lang w:val="en-GB"/>
        </w:rPr>
      </w:pPr>
      <w:r>
        <w:rPr>
          <w:lang w:val="en-GB"/>
        </w:rPr>
        <w:t xml:space="preserve">Note: UNESCO = </w:t>
      </w:r>
      <w:r w:rsidRPr="006E61FA">
        <w:rPr>
          <w:lang w:val="en-GB"/>
        </w:rPr>
        <w:t>United Nations Educational, Scientific and Cultural Organization</w:t>
      </w:r>
      <w:r>
        <w:rPr>
          <w:lang w:val="en-GB"/>
        </w:rPr>
        <w:t xml:space="preserve">; UNICEF = </w:t>
      </w:r>
      <w:r w:rsidRPr="00DF1A0B">
        <w:rPr>
          <w:lang w:val="en-GB"/>
        </w:rPr>
        <w:t>United Nations</w:t>
      </w:r>
      <w:r>
        <w:rPr>
          <w:lang w:val="en-GB"/>
        </w:rPr>
        <w:t xml:space="preserve"> Children’s Fund</w:t>
      </w:r>
    </w:p>
    <w:p w14:paraId="6B906118" w14:textId="54B63454" w:rsidR="00AA0283" w:rsidRPr="00EA18B1" w:rsidRDefault="00AA0283" w:rsidP="005E7768">
      <w:pPr>
        <w:pStyle w:val="Footnote"/>
        <w:rPr>
          <w:lang w:val="en-GB"/>
        </w:rPr>
      </w:pPr>
      <w:r w:rsidRPr="00EA18B1">
        <w:rPr>
          <w:lang w:val="en-GB"/>
        </w:rPr>
        <w:t>Source: Company files</w:t>
      </w:r>
      <w:r w:rsidR="00104A8F">
        <w:rPr>
          <w:lang w:val="en-GB"/>
        </w:rPr>
        <w:t>.</w:t>
      </w:r>
    </w:p>
    <w:p w14:paraId="5130D6F2" w14:textId="77777777" w:rsidR="00AA0283" w:rsidRPr="00EA18B1" w:rsidRDefault="00AA0283" w:rsidP="00AA0283">
      <w:pPr>
        <w:jc w:val="both"/>
        <w:rPr>
          <w:rFonts w:asciiTheme="majorBidi" w:hAnsiTheme="majorBidi" w:cstheme="majorBidi"/>
          <w:lang w:val="en-GB"/>
        </w:rPr>
      </w:pPr>
    </w:p>
    <w:p w14:paraId="59B2F082" w14:textId="77777777" w:rsidR="00AA0283" w:rsidRPr="00EA18B1" w:rsidRDefault="00AA0283" w:rsidP="00AA0283">
      <w:pPr>
        <w:jc w:val="both"/>
        <w:rPr>
          <w:rFonts w:asciiTheme="majorBidi" w:hAnsiTheme="majorBidi" w:cstheme="majorBidi"/>
          <w:lang w:val="en-GB"/>
        </w:rPr>
      </w:pPr>
    </w:p>
    <w:p w14:paraId="34B354B5" w14:textId="77777777" w:rsidR="00093517" w:rsidRDefault="00AA0283" w:rsidP="005E7768">
      <w:pPr>
        <w:pStyle w:val="ExhibitHeading"/>
        <w:rPr>
          <w:lang w:val="en-GB"/>
        </w:rPr>
      </w:pPr>
      <w:r w:rsidRPr="00EA18B1">
        <w:rPr>
          <w:lang w:val="en-GB"/>
        </w:rPr>
        <w:t>Exhibit 7</w:t>
      </w:r>
      <w:r w:rsidR="005E7768" w:rsidRPr="00EA18B1">
        <w:rPr>
          <w:lang w:val="en-GB"/>
        </w:rPr>
        <w:t xml:space="preserve">: </w:t>
      </w:r>
      <w:r w:rsidRPr="00EA18B1">
        <w:rPr>
          <w:lang w:val="en-GB"/>
        </w:rPr>
        <w:t>E</w:t>
      </w:r>
      <w:r w:rsidR="00104A8F">
        <w:rPr>
          <w:lang w:val="en-GB"/>
        </w:rPr>
        <w:t xml:space="preserve">mpowerment </w:t>
      </w:r>
      <w:r w:rsidRPr="00EA18B1">
        <w:rPr>
          <w:lang w:val="en-GB"/>
        </w:rPr>
        <w:t>T</w:t>
      </w:r>
      <w:r w:rsidR="00104A8F">
        <w:rPr>
          <w:lang w:val="en-GB"/>
        </w:rPr>
        <w:t xml:space="preserve">hrough </w:t>
      </w:r>
      <w:r w:rsidRPr="00EA18B1">
        <w:rPr>
          <w:lang w:val="en-GB"/>
        </w:rPr>
        <w:t>I</w:t>
      </w:r>
      <w:r w:rsidR="00104A8F">
        <w:rPr>
          <w:lang w:val="en-GB"/>
        </w:rPr>
        <w:t>ntegration</w:t>
      </w:r>
      <w:r w:rsidRPr="00EA18B1">
        <w:rPr>
          <w:lang w:val="en-GB"/>
        </w:rPr>
        <w:t xml:space="preserve">’S DIRECT SOCIAL IMPACT </w:t>
      </w:r>
    </w:p>
    <w:p w14:paraId="1000168A" w14:textId="04A4789A" w:rsidR="00AA0283" w:rsidRPr="00EA18B1" w:rsidRDefault="00AA0283" w:rsidP="005E7768">
      <w:pPr>
        <w:pStyle w:val="ExhibitHeading"/>
        <w:rPr>
          <w:lang w:val="en-GB"/>
        </w:rPr>
      </w:pPr>
      <w:r w:rsidRPr="00EA18B1">
        <w:rPr>
          <w:lang w:val="en-GB"/>
        </w:rPr>
        <w:t>(EXPECTED 2017)</w:t>
      </w:r>
    </w:p>
    <w:p w14:paraId="6E6D6779" w14:textId="77777777" w:rsidR="00AA0283" w:rsidRPr="00EA18B1" w:rsidRDefault="00AA0283" w:rsidP="00AA0283">
      <w:pPr>
        <w:jc w:val="center"/>
        <w:rPr>
          <w:rFonts w:ascii="Arial Rounded MT Bold" w:hAnsi="Arial Rounded MT Bold" w:cstheme="majorBidi"/>
          <w:lang w:val="en-GB"/>
        </w:rPr>
      </w:pPr>
    </w:p>
    <w:tbl>
      <w:tblPr>
        <w:tblStyle w:val="TableGrid1"/>
        <w:tblW w:w="0" w:type="auto"/>
        <w:jc w:val="center"/>
        <w:tblLook w:val="04A0" w:firstRow="1" w:lastRow="0" w:firstColumn="1" w:lastColumn="0" w:noHBand="0" w:noVBand="1"/>
      </w:tblPr>
      <w:tblGrid>
        <w:gridCol w:w="2965"/>
        <w:gridCol w:w="3150"/>
        <w:gridCol w:w="2515"/>
      </w:tblGrid>
      <w:tr w:rsidR="00AA0283" w:rsidRPr="00EA18B1" w14:paraId="50D8C090" w14:textId="77777777" w:rsidTr="005E7768">
        <w:trPr>
          <w:jc w:val="center"/>
        </w:trPr>
        <w:tc>
          <w:tcPr>
            <w:tcW w:w="2965" w:type="dxa"/>
          </w:tcPr>
          <w:p w14:paraId="762787C3" w14:textId="77777777" w:rsidR="00AA0283" w:rsidRPr="00EA18B1" w:rsidRDefault="00AA0283" w:rsidP="005E7768">
            <w:pPr>
              <w:pStyle w:val="ExhibitText"/>
              <w:rPr>
                <w:b/>
                <w:lang w:val="en-GB"/>
              </w:rPr>
            </w:pPr>
            <w:r w:rsidRPr="00EA18B1">
              <w:rPr>
                <w:b/>
                <w:lang w:val="en-GB"/>
              </w:rPr>
              <w:t>Program Category</w:t>
            </w:r>
          </w:p>
        </w:tc>
        <w:tc>
          <w:tcPr>
            <w:tcW w:w="3150" w:type="dxa"/>
          </w:tcPr>
          <w:p w14:paraId="659038F3" w14:textId="705758F1" w:rsidR="00AA0283" w:rsidRPr="00EA18B1" w:rsidRDefault="00AA0283" w:rsidP="005E7768">
            <w:pPr>
              <w:pStyle w:val="ExhibitText"/>
              <w:jc w:val="center"/>
              <w:rPr>
                <w:b/>
                <w:lang w:val="en-GB"/>
              </w:rPr>
            </w:pPr>
            <w:r w:rsidRPr="00EA18B1">
              <w:rPr>
                <w:b/>
                <w:lang w:val="en-GB"/>
              </w:rPr>
              <w:t>Participant</w:t>
            </w:r>
            <w:r w:rsidR="00104A8F">
              <w:rPr>
                <w:b/>
                <w:lang w:val="en-GB"/>
              </w:rPr>
              <w:t>s</w:t>
            </w:r>
          </w:p>
        </w:tc>
        <w:tc>
          <w:tcPr>
            <w:tcW w:w="2515" w:type="dxa"/>
          </w:tcPr>
          <w:p w14:paraId="68E5BEE2" w14:textId="77777777" w:rsidR="00AA0283" w:rsidRPr="00EA18B1" w:rsidRDefault="00AA0283" w:rsidP="005E7768">
            <w:pPr>
              <w:pStyle w:val="ExhibitText"/>
              <w:jc w:val="center"/>
              <w:rPr>
                <w:b/>
                <w:lang w:val="en-GB"/>
              </w:rPr>
            </w:pPr>
            <w:r w:rsidRPr="00EA18B1">
              <w:rPr>
                <w:b/>
                <w:lang w:val="en-GB"/>
              </w:rPr>
              <w:t>Total Impact</w:t>
            </w:r>
          </w:p>
        </w:tc>
      </w:tr>
      <w:tr w:rsidR="00AA0283" w:rsidRPr="00EA18B1" w14:paraId="1249EED9" w14:textId="77777777" w:rsidTr="005E7768">
        <w:trPr>
          <w:jc w:val="center"/>
        </w:trPr>
        <w:tc>
          <w:tcPr>
            <w:tcW w:w="2965" w:type="dxa"/>
            <w:vMerge w:val="restart"/>
            <w:vAlign w:val="center"/>
          </w:tcPr>
          <w:p w14:paraId="53AC1645" w14:textId="0B9EA9B1" w:rsidR="00AA0283" w:rsidRPr="00EA18B1" w:rsidRDefault="00AA0283" w:rsidP="005E7768">
            <w:pPr>
              <w:pStyle w:val="ExhibitText"/>
              <w:jc w:val="left"/>
              <w:rPr>
                <w:lang w:val="en-GB"/>
              </w:rPr>
            </w:pPr>
            <w:r w:rsidRPr="00EA18B1">
              <w:rPr>
                <w:lang w:val="en-GB"/>
              </w:rPr>
              <w:t>The Empowerment Program</w:t>
            </w:r>
            <w:r w:rsidR="005E7768" w:rsidRPr="00EA18B1">
              <w:rPr>
                <w:lang w:val="en-GB"/>
              </w:rPr>
              <w:t xml:space="preserve"> </w:t>
            </w:r>
            <w:r w:rsidRPr="00EA18B1">
              <w:rPr>
                <w:lang w:val="en-GB"/>
              </w:rPr>
              <w:t xml:space="preserve">(per </w:t>
            </w:r>
            <w:r w:rsidR="00093517">
              <w:rPr>
                <w:lang w:val="en-GB"/>
              </w:rPr>
              <w:t>C</w:t>
            </w:r>
            <w:r w:rsidRPr="00EA18B1">
              <w:rPr>
                <w:lang w:val="en-GB"/>
              </w:rPr>
              <w:t>ommunity)</w:t>
            </w:r>
          </w:p>
        </w:tc>
        <w:tc>
          <w:tcPr>
            <w:tcW w:w="3150" w:type="dxa"/>
          </w:tcPr>
          <w:p w14:paraId="0BDF3068" w14:textId="028D817B" w:rsidR="00AA0283" w:rsidRPr="00EA18B1" w:rsidRDefault="00AA0283" w:rsidP="006E61FA">
            <w:pPr>
              <w:pStyle w:val="ExhibitText"/>
              <w:jc w:val="left"/>
              <w:rPr>
                <w:lang w:val="en-GB"/>
              </w:rPr>
            </w:pPr>
            <w:r w:rsidRPr="00EA18B1">
              <w:rPr>
                <w:lang w:val="en-GB"/>
              </w:rPr>
              <w:t>Sighted</w:t>
            </w:r>
            <w:r w:rsidR="00104A8F">
              <w:rPr>
                <w:lang w:val="en-GB"/>
              </w:rPr>
              <w:t xml:space="preserve"> </w:t>
            </w:r>
          </w:p>
        </w:tc>
        <w:tc>
          <w:tcPr>
            <w:tcW w:w="2515" w:type="dxa"/>
          </w:tcPr>
          <w:p w14:paraId="0C50C95F" w14:textId="77777777" w:rsidR="00AA0283" w:rsidRPr="00EA18B1" w:rsidRDefault="00AA0283" w:rsidP="006E61FA">
            <w:pPr>
              <w:pStyle w:val="ExhibitText"/>
              <w:tabs>
                <w:tab w:val="decimal" w:pos="1209"/>
              </w:tabs>
              <w:rPr>
                <w:lang w:val="en-GB"/>
              </w:rPr>
            </w:pPr>
            <w:r w:rsidRPr="00EA18B1">
              <w:rPr>
                <w:lang w:val="en-GB"/>
              </w:rPr>
              <w:t>70</w:t>
            </w:r>
          </w:p>
        </w:tc>
      </w:tr>
      <w:tr w:rsidR="00AA0283" w:rsidRPr="00EA18B1" w14:paraId="06E21FFF" w14:textId="77777777" w:rsidTr="005E7768">
        <w:trPr>
          <w:jc w:val="center"/>
        </w:trPr>
        <w:tc>
          <w:tcPr>
            <w:tcW w:w="2965" w:type="dxa"/>
            <w:vMerge/>
            <w:vAlign w:val="center"/>
          </w:tcPr>
          <w:p w14:paraId="395CAA30" w14:textId="77777777" w:rsidR="00AA0283" w:rsidRPr="00EA18B1" w:rsidRDefault="00AA0283" w:rsidP="005E7768">
            <w:pPr>
              <w:pStyle w:val="ExhibitText"/>
              <w:jc w:val="left"/>
              <w:rPr>
                <w:lang w:val="en-GB"/>
              </w:rPr>
            </w:pPr>
          </w:p>
        </w:tc>
        <w:tc>
          <w:tcPr>
            <w:tcW w:w="3150" w:type="dxa"/>
          </w:tcPr>
          <w:p w14:paraId="32F9C57C" w14:textId="77777777" w:rsidR="00AA0283" w:rsidRPr="00EA18B1" w:rsidRDefault="00AA0283" w:rsidP="006E61FA">
            <w:pPr>
              <w:pStyle w:val="ExhibitText"/>
              <w:jc w:val="left"/>
              <w:rPr>
                <w:lang w:val="en-GB"/>
              </w:rPr>
            </w:pPr>
            <w:r w:rsidRPr="00EA18B1">
              <w:rPr>
                <w:lang w:val="en-GB"/>
              </w:rPr>
              <w:t>Visually Impaired / Blind</w:t>
            </w:r>
          </w:p>
        </w:tc>
        <w:tc>
          <w:tcPr>
            <w:tcW w:w="2515" w:type="dxa"/>
          </w:tcPr>
          <w:p w14:paraId="3319FBEA" w14:textId="77777777" w:rsidR="00AA0283" w:rsidRPr="00EA18B1" w:rsidRDefault="00AA0283" w:rsidP="006E61FA">
            <w:pPr>
              <w:pStyle w:val="ExhibitText"/>
              <w:tabs>
                <w:tab w:val="decimal" w:pos="1209"/>
              </w:tabs>
              <w:rPr>
                <w:lang w:val="en-GB"/>
              </w:rPr>
            </w:pPr>
            <w:r w:rsidRPr="00EA18B1">
              <w:rPr>
                <w:lang w:val="en-GB"/>
              </w:rPr>
              <w:t>50</w:t>
            </w:r>
          </w:p>
        </w:tc>
      </w:tr>
      <w:tr w:rsidR="00AA0283" w:rsidRPr="00EA18B1" w14:paraId="5676B41E" w14:textId="77777777" w:rsidTr="005E7768">
        <w:trPr>
          <w:jc w:val="center"/>
        </w:trPr>
        <w:tc>
          <w:tcPr>
            <w:tcW w:w="2965" w:type="dxa"/>
            <w:vMerge/>
            <w:vAlign w:val="center"/>
          </w:tcPr>
          <w:p w14:paraId="2BF220E7" w14:textId="77777777" w:rsidR="00AA0283" w:rsidRPr="00EA18B1" w:rsidRDefault="00AA0283" w:rsidP="005E7768">
            <w:pPr>
              <w:pStyle w:val="ExhibitText"/>
              <w:jc w:val="left"/>
              <w:rPr>
                <w:lang w:val="en-GB"/>
              </w:rPr>
            </w:pPr>
          </w:p>
        </w:tc>
        <w:tc>
          <w:tcPr>
            <w:tcW w:w="3150" w:type="dxa"/>
          </w:tcPr>
          <w:p w14:paraId="02E4F84B" w14:textId="09AD09F4" w:rsidR="00AA0283" w:rsidRPr="00EA18B1" w:rsidRDefault="00AA0283" w:rsidP="006E61FA">
            <w:pPr>
              <w:pStyle w:val="ExhibitText"/>
              <w:jc w:val="left"/>
              <w:rPr>
                <w:lang w:val="en-GB"/>
              </w:rPr>
            </w:pPr>
            <w:r w:rsidRPr="00EA18B1">
              <w:rPr>
                <w:lang w:val="en-GB"/>
              </w:rPr>
              <w:t>Parent</w:t>
            </w:r>
            <w:r w:rsidR="00104A8F">
              <w:rPr>
                <w:lang w:val="en-GB"/>
              </w:rPr>
              <w:t>s</w:t>
            </w:r>
          </w:p>
        </w:tc>
        <w:tc>
          <w:tcPr>
            <w:tcW w:w="2515" w:type="dxa"/>
          </w:tcPr>
          <w:p w14:paraId="2515F578" w14:textId="77777777" w:rsidR="00AA0283" w:rsidRPr="00EA18B1" w:rsidRDefault="00AA0283" w:rsidP="006E61FA">
            <w:pPr>
              <w:pStyle w:val="ExhibitText"/>
              <w:tabs>
                <w:tab w:val="decimal" w:pos="1209"/>
              </w:tabs>
              <w:rPr>
                <w:lang w:val="en-GB"/>
              </w:rPr>
            </w:pPr>
            <w:r w:rsidRPr="00EA18B1">
              <w:rPr>
                <w:lang w:val="en-GB"/>
              </w:rPr>
              <w:t>100</w:t>
            </w:r>
          </w:p>
        </w:tc>
      </w:tr>
      <w:tr w:rsidR="00AA0283" w:rsidRPr="00EA18B1" w14:paraId="0DC2E792" w14:textId="77777777" w:rsidTr="005E7768">
        <w:trPr>
          <w:jc w:val="center"/>
        </w:trPr>
        <w:tc>
          <w:tcPr>
            <w:tcW w:w="2965" w:type="dxa"/>
            <w:vAlign w:val="center"/>
          </w:tcPr>
          <w:p w14:paraId="22E8C43B" w14:textId="60E093D6" w:rsidR="00AA0283" w:rsidRPr="00EA18B1" w:rsidRDefault="00AA0283" w:rsidP="005E7768">
            <w:pPr>
              <w:pStyle w:val="ExhibitText"/>
              <w:jc w:val="left"/>
              <w:rPr>
                <w:lang w:val="en-GB"/>
              </w:rPr>
            </w:pPr>
            <w:r w:rsidRPr="00EA18B1">
              <w:rPr>
                <w:lang w:val="en-GB"/>
              </w:rPr>
              <w:t>The Integration Program (</w:t>
            </w:r>
            <w:r w:rsidR="00093517">
              <w:rPr>
                <w:lang w:val="en-GB"/>
              </w:rPr>
              <w:t>T</w:t>
            </w:r>
            <w:r w:rsidRPr="00EA18B1">
              <w:rPr>
                <w:lang w:val="en-GB"/>
              </w:rPr>
              <w:t>otal)</w:t>
            </w:r>
          </w:p>
        </w:tc>
        <w:tc>
          <w:tcPr>
            <w:tcW w:w="3150" w:type="dxa"/>
          </w:tcPr>
          <w:p w14:paraId="56BCE366" w14:textId="77777777" w:rsidR="00AA0283" w:rsidRPr="00EA18B1" w:rsidRDefault="00AA0283" w:rsidP="006E61FA">
            <w:pPr>
              <w:pStyle w:val="ExhibitText"/>
              <w:jc w:val="left"/>
              <w:rPr>
                <w:lang w:val="en-GB"/>
              </w:rPr>
            </w:pPr>
            <w:r w:rsidRPr="00EA18B1">
              <w:rPr>
                <w:lang w:val="en-GB"/>
              </w:rPr>
              <w:t>Attendees</w:t>
            </w:r>
          </w:p>
        </w:tc>
        <w:tc>
          <w:tcPr>
            <w:tcW w:w="2515" w:type="dxa"/>
          </w:tcPr>
          <w:p w14:paraId="276CA356" w14:textId="77777777" w:rsidR="00AA0283" w:rsidRPr="00EA18B1" w:rsidRDefault="00AA0283" w:rsidP="006E61FA">
            <w:pPr>
              <w:pStyle w:val="ExhibitText"/>
              <w:tabs>
                <w:tab w:val="decimal" w:pos="1209"/>
              </w:tabs>
              <w:rPr>
                <w:lang w:val="en-GB"/>
              </w:rPr>
            </w:pPr>
            <w:r w:rsidRPr="00EA18B1">
              <w:rPr>
                <w:lang w:val="en-GB"/>
              </w:rPr>
              <w:t>1,500</w:t>
            </w:r>
          </w:p>
        </w:tc>
      </w:tr>
    </w:tbl>
    <w:p w14:paraId="093A90E7" w14:textId="77777777" w:rsidR="00AA0283" w:rsidRPr="00EA18B1" w:rsidRDefault="00AA0283" w:rsidP="00AA0283">
      <w:pPr>
        <w:jc w:val="both"/>
        <w:rPr>
          <w:rFonts w:asciiTheme="majorBidi" w:hAnsiTheme="majorBidi" w:cstheme="majorBidi"/>
          <w:lang w:val="en-GB"/>
        </w:rPr>
      </w:pPr>
    </w:p>
    <w:p w14:paraId="26D59EA0" w14:textId="60C1C111" w:rsidR="00AA0283" w:rsidRPr="00EA18B1" w:rsidRDefault="00AA0283" w:rsidP="005E7768">
      <w:pPr>
        <w:pStyle w:val="Footnote"/>
        <w:rPr>
          <w:lang w:val="en-GB"/>
        </w:rPr>
      </w:pPr>
      <w:r w:rsidRPr="00EA18B1">
        <w:rPr>
          <w:lang w:val="en-GB"/>
        </w:rPr>
        <w:t>Source: Company files</w:t>
      </w:r>
      <w:r w:rsidR="00104A8F">
        <w:rPr>
          <w:lang w:val="en-GB"/>
        </w:rPr>
        <w:t>.</w:t>
      </w:r>
    </w:p>
    <w:p w14:paraId="4122F142" w14:textId="77777777" w:rsidR="00AA0283" w:rsidRPr="00EA18B1" w:rsidRDefault="00AA0283" w:rsidP="00AA0283">
      <w:pPr>
        <w:pStyle w:val="BodyTextMain"/>
        <w:rPr>
          <w:sz w:val="20"/>
          <w:lang w:val="en-GB"/>
        </w:rPr>
      </w:pPr>
    </w:p>
    <w:sectPr w:rsidR="00AA0283" w:rsidRPr="00EA18B1" w:rsidSect="003E3E46">
      <w:headerReference w:type="default" r:id="rId17"/>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FC75A" w16cid:durableId="1F2AB054"/>
  <w16cid:commentId w16cid:paraId="68530514" w16cid:durableId="1F2AC57E"/>
  <w16cid:commentId w16cid:paraId="77C25796" w16cid:durableId="1F2E361D"/>
  <w16cid:commentId w16cid:paraId="01AE65B2" w16cid:durableId="1F2E3AE8"/>
  <w16cid:commentId w16cid:paraId="3986798F" w16cid:durableId="1F2E3E73"/>
  <w16cid:commentId w16cid:paraId="1367E142" w16cid:durableId="1F2E43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BD66A" w14:textId="77777777" w:rsidR="00AA3A3A" w:rsidRDefault="00AA3A3A" w:rsidP="00D75295">
      <w:r>
        <w:separator/>
      </w:r>
    </w:p>
  </w:endnote>
  <w:endnote w:type="continuationSeparator" w:id="0">
    <w:p w14:paraId="2A15CF12" w14:textId="77777777" w:rsidR="00AA3A3A" w:rsidRDefault="00AA3A3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C38DB" w14:textId="77777777" w:rsidR="00AA3A3A" w:rsidRDefault="00AA3A3A" w:rsidP="00D75295">
      <w:r>
        <w:separator/>
      </w:r>
    </w:p>
  </w:footnote>
  <w:footnote w:type="continuationSeparator" w:id="0">
    <w:p w14:paraId="228F88B1" w14:textId="77777777" w:rsidR="00AA3A3A" w:rsidRDefault="00AA3A3A" w:rsidP="00D75295">
      <w:r>
        <w:continuationSeparator/>
      </w:r>
    </w:p>
  </w:footnote>
  <w:footnote w:id="1">
    <w:p w14:paraId="4A192DCE" w14:textId="30BABE16" w:rsidR="00244221" w:rsidRPr="00EF319A" w:rsidRDefault="00244221" w:rsidP="00AA0283">
      <w:pPr>
        <w:pStyle w:val="Footnote"/>
      </w:pPr>
      <w:r w:rsidRPr="00AA0283">
        <w:rPr>
          <w:vertAlign w:val="superscript"/>
        </w:rPr>
        <w:footnoteRef/>
      </w:r>
      <w:r w:rsidRPr="00EF319A">
        <w:t xml:space="preserve"> </w:t>
      </w:r>
      <w:r w:rsidR="00B0404C">
        <w:t xml:space="preserve">“Mission &amp; Vision,” </w:t>
      </w:r>
      <w:r w:rsidRPr="00EF319A">
        <w:t xml:space="preserve">Empowerment </w:t>
      </w:r>
      <w:r>
        <w:t>t</w:t>
      </w:r>
      <w:r w:rsidRPr="00EF319A">
        <w:t>hrough Integration</w:t>
      </w:r>
      <w:r>
        <w:t>, a</w:t>
      </w:r>
      <w:r w:rsidRPr="00EF319A">
        <w:t>ccessed November 7, 2017</w:t>
      </w:r>
      <w:r>
        <w:t>,</w:t>
      </w:r>
      <w:r w:rsidRPr="00EF319A">
        <w:t xml:space="preserve"> www.etivision.org/what-we-do/</w:t>
      </w:r>
      <w:r>
        <w:t>.</w:t>
      </w:r>
    </w:p>
  </w:footnote>
  <w:footnote w:id="2">
    <w:p w14:paraId="0A42274D" w14:textId="5824008C" w:rsidR="00244221" w:rsidRPr="00B32F8E" w:rsidRDefault="00244221" w:rsidP="00B32F8E">
      <w:pPr>
        <w:pStyle w:val="Footnote"/>
        <w:rPr>
          <w:rStyle w:val="FootnoteReference"/>
          <w:vertAlign w:val="baseline"/>
        </w:rPr>
      </w:pPr>
      <w:r w:rsidRPr="009A1FE1">
        <w:rPr>
          <w:rStyle w:val="FootnoteReference"/>
        </w:rPr>
        <w:footnoteRef/>
      </w:r>
      <w:r w:rsidRPr="00B32F8E">
        <w:rPr>
          <w:rStyle w:val="FootnoteReference"/>
        </w:rPr>
        <w:t xml:space="preserve"> </w:t>
      </w:r>
      <w:r>
        <w:rPr>
          <w:rStyle w:val="FootnoteReference"/>
          <w:vertAlign w:val="baseline"/>
        </w:rPr>
        <w:t>All currency amounts are in US dollars unless otherwise specified.</w:t>
      </w:r>
    </w:p>
  </w:footnote>
  <w:footnote w:id="3">
    <w:p w14:paraId="793D991A" w14:textId="754F862F" w:rsidR="00871A19" w:rsidRDefault="00244221" w:rsidP="00AA0283">
      <w:pPr>
        <w:pStyle w:val="Footnote"/>
      </w:pPr>
      <w:r w:rsidRPr="00AA0283">
        <w:rPr>
          <w:vertAlign w:val="superscript"/>
        </w:rPr>
        <w:footnoteRef/>
      </w:r>
      <w:r w:rsidRPr="00EF319A">
        <w:t xml:space="preserve"> </w:t>
      </w:r>
      <w:r w:rsidR="00B0404C">
        <w:t xml:space="preserve">“Funding and Delivery,” </w:t>
      </w:r>
      <w:r>
        <w:t xml:space="preserve">UNDP </w:t>
      </w:r>
      <w:r w:rsidRPr="00EF319A">
        <w:t>in Lebanon</w:t>
      </w:r>
      <w:r>
        <w:t>, a</w:t>
      </w:r>
      <w:r w:rsidRPr="00EF319A">
        <w:t>ccessed November 6, 2017</w:t>
      </w:r>
      <w:r>
        <w:t>,</w:t>
      </w:r>
      <w:r w:rsidRPr="00EF319A">
        <w:t xml:space="preserve"> </w:t>
      </w:r>
      <w:r w:rsidR="00871A19" w:rsidRPr="00871A19">
        <w:t>www.lb.undp.org/content/lebanon/</w:t>
      </w:r>
      <w:r w:rsidRPr="00EF319A">
        <w:t>en/home/</w:t>
      </w:r>
    </w:p>
    <w:p w14:paraId="42FF2216" w14:textId="492313E4" w:rsidR="00244221" w:rsidRPr="00EF319A" w:rsidRDefault="00244221" w:rsidP="00AA0283">
      <w:pPr>
        <w:pStyle w:val="Footnote"/>
      </w:pPr>
      <w:r w:rsidRPr="00EF319A">
        <w:t>operations/funding_delivery.html.</w:t>
      </w:r>
    </w:p>
  </w:footnote>
  <w:footnote w:id="4">
    <w:p w14:paraId="50CB6F32" w14:textId="2E505A0E" w:rsidR="00244221" w:rsidRDefault="00244221" w:rsidP="00AA0283">
      <w:pPr>
        <w:pStyle w:val="Footnote"/>
      </w:pPr>
      <w:r w:rsidRPr="00AA0283">
        <w:rPr>
          <w:vertAlign w:val="superscript"/>
        </w:rPr>
        <w:footnoteRef/>
      </w:r>
      <w:r w:rsidRPr="00EF319A">
        <w:t xml:space="preserve"> </w:t>
      </w:r>
      <w:r w:rsidR="0074247F">
        <w:t>“</w:t>
      </w:r>
      <w:r w:rsidR="0074247F" w:rsidRPr="00EF319A">
        <w:t>Civic Freedom Monitor: Lebanon</w:t>
      </w:r>
      <w:r w:rsidR="0074247F">
        <w:t>,”</w:t>
      </w:r>
      <w:r w:rsidR="0074247F" w:rsidRPr="00EF319A">
        <w:t xml:space="preserve"> </w:t>
      </w:r>
      <w:r>
        <w:t xml:space="preserve">The International Center for Not-for-Profit Law, </w:t>
      </w:r>
      <w:r w:rsidR="0074247F">
        <w:t xml:space="preserve">last updated </w:t>
      </w:r>
      <w:r w:rsidRPr="00EF319A">
        <w:t>July 5, 2017</w:t>
      </w:r>
      <w:r>
        <w:t>,</w:t>
      </w:r>
      <w:r w:rsidRPr="00EF319A">
        <w:t xml:space="preserve"> www.icnl.org/research/monitor/lebanon.html.</w:t>
      </w:r>
    </w:p>
  </w:footnote>
  <w:footnote w:id="5">
    <w:p w14:paraId="08BC58CB" w14:textId="5DA3556D" w:rsidR="00871A19" w:rsidRDefault="00871A19" w:rsidP="00871A19">
      <w:pPr>
        <w:pStyle w:val="Footnote"/>
      </w:pPr>
      <w:r>
        <w:rPr>
          <w:rStyle w:val="FootnoteReference"/>
        </w:rPr>
        <w:footnoteRef/>
      </w:r>
      <w:r>
        <w:t xml:space="preserve"> </w:t>
      </w:r>
      <w:r w:rsidRPr="005E19C4">
        <w:rPr>
          <w:i/>
          <w:lang w:val="en-GB"/>
        </w:rPr>
        <w:t>The World Factbook</w:t>
      </w:r>
      <w:r>
        <w:rPr>
          <w:lang w:val="en-GB"/>
        </w:rPr>
        <w:t xml:space="preserve">, s.v., “Lebanon,” last updated </w:t>
      </w:r>
      <w:r w:rsidRPr="00EA18B1">
        <w:rPr>
          <w:lang w:val="en-GB"/>
        </w:rPr>
        <w:t>November 27, 2017</w:t>
      </w:r>
      <w:r>
        <w:rPr>
          <w:lang w:val="en-GB"/>
        </w:rPr>
        <w:t>,</w:t>
      </w:r>
      <w:r w:rsidRPr="00EA18B1">
        <w:rPr>
          <w:lang w:val="en-GB"/>
        </w:rPr>
        <w:t xml:space="preserve"> www.cia.gov/library/publications/the-world-factbook/geos/le.html.</w:t>
      </w:r>
    </w:p>
  </w:footnote>
  <w:footnote w:id="6">
    <w:p w14:paraId="2775BCC3" w14:textId="7D2428FD" w:rsidR="00244221" w:rsidRPr="00EF319A" w:rsidRDefault="00244221" w:rsidP="00AA0283">
      <w:pPr>
        <w:pStyle w:val="Footnote"/>
      </w:pPr>
      <w:r w:rsidRPr="00AA0283">
        <w:rPr>
          <w:vertAlign w:val="superscript"/>
        </w:rPr>
        <w:footnoteRef/>
      </w:r>
      <w:r>
        <w:t xml:space="preserve"> “</w:t>
      </w:r>
      <w:r w:rsidRPr="00EF319A">
        <w:t>Rapid Poverty Assessment in Lebanon for 2016</w:t>
      </w:r>
      <w:r>
        <w:t>,”</w:t>
      </w:r>
      <w:r w:rsidRPr="00EF319A">
        <w:t xml:space="preserve"> </w:t>
      </w:r>
      <w:r w:rsidR="00344C30">
        <w:t>UNDP in Lebanon,</w:t>
      </w:r>
      <w:r w:rsidR="00344C30" w:rsidRPr="00EF319A">
        <w:t xml:space="preserve"> </w:t>
      </w:r>
      <w:r>
        <w:t>a</w:t>
      </w:r>
      <w:r w:rsidRPr="00EF319A">
        <w:t>ccessed November 6, 2017</w:t>
      </w:r>
      <w:r>
        <w:t>,</w:t>
      </w:r>
      <w:r w:rsidRPr="00EF319A">
        <w:t xml:space="preserve"> www.lb.undp.org/content/lebanon/en/home/Response_to_the_Syrian_Crisis/successstories/Rapid-Poverty-Assessment-in-Lebanon-for-2016.html.</w:t>
      </w:r>
    </w:p>
  </w:footnote>
  <w:footnote w:id="7">
    <w:p w14:paraId="6AD75862" w14:textId="253BC678" w:rsidR="00244221" w:rsidRPr="00EF319A" w:rsidRDefault="00244221" w:rsidP="00AA0283">
      <w:pPr>
        <w:pStyle w:val="Footnote"/>
      </w:pPr>
      <w:r w:rsidRPr="00AA0283">
        <w:rPr>
          <w:vertAlign w:val="superscript"/>
        </w:rPr>
        <w:footnoteRef/>
      </w:r>
      <w:r w:rsidRPr="00EF319A">
        <w:t xml:space="preserve"> </w:t>
      </w:r>
      <w:r>
        <w:t xml:space="preserve">Jeremy M. </w:t>
      </w:r>
      <w:r w:rsidRPr="00EF319A">
        <w:t xml:space="preserve">Sharp, </w:t>
      </w:r>
      <w:r w:rsidRPr="00B32F8E">
        <w:rPr>
          <w:i/>
        </w:rPr>
        <w:t>U.S. Foreign Assistance to the Middle East: Historical Background, Recent Trends, and the FY2010 Request</w:t>
      </w:r>
      <w:r>
        <w:t>,</w:t>
      </w:r>
      <w:r w:rsidRPr="00EF319A">
        <w:t xml:space="preserve"> July 17, 2009</w:t>
      </w:r>
      <w:r>
        <w:t>,</w:t>
      </w:r>
      <w:r w:rsidRPr="00EF319A">
        <w:t xml:space="preserve"> </w:t>
      </w:r>
      <w:r>
        <w:t>a</w:t>
      </w:r>
      <w:r w:rsidRPr="00EF319A">
        <w:t>ccessed November 6, 2017</w:t>
      </w:r>
      <w:r>
        <w:t>,</w:t>
      </w:r>
      <w:r w:rsidRPr="00EF319A">
        <w:t xml:space="preserve"> http://pdf.usaid.gov/pdf_docs/Pcaab954.pdf.</w:t>
      </w:r>
    </w:p>
  </w:footnote>
  <w:footnote w:id="8">
    <w:p w14:paraId="626695BF" w14:textId="1693DB10" w:rsidR="00244221" w:rsidRPr="005E19C4" w:rsidRDefault="00244221" w:rsidP="00AA0283">
      <w:pPr>
        <w:pStyle w:val="Footnote"/>
        <w:rPr>
          <w:spacing w:val="-4"/>
        </w:rPr>
      </w:pPr>
      <w:r w:rsidRPr="005E19C4">
        <w:rPr>
          <w:spacing w:val="-4"/>
          <w:vertAlign w:val="superscript"/>
        </w:rPr>
        <w:footnoteRef/>
      </w:r>
      <w:r w:rsidRPr="005E19C4">
        <w:rPr>
          <w:spacing w:val="-4"/>
        </w:rPr>
        <w:t xml:space="preserve"> </w:t>
      </w:r>
      <w:r w:rsidR="007805BD" w:rsidRPr="005E19C4">
        <w:rPr>
          <w:spacing w:val="-4"/>
        </w:rPr>
        <w:t xml:space="preserve">“Frequently Asked Questions,” </w:t>
      </w:r>
      <w:r w:rsidRPr="005E19C4">
        <w:rPr>
          <w:spacing w:val="-4"/>
        </w:rPr>
        <w:t>UNRWA, accessed December 18, 2017, www.unrwa.org/who-we-are/frequently-asked-questions.</w:t>
      </w:r>
    </w:p>
  </w:footnote>
  <w:footnote w:id="9">
    <w:p w14:paraId="148B9AD4" w14:textId="12AA3C97" w:rsidR="00244221" w:rsidRPr="00AA0283" w:rsidRDefault="00244221" w:rsidP="00AA0283">
      <w:pPr>
        <w:pStyle w:val="Footnote"/>
      </w:pPr>
      <w:r w:rsidRPr="00AA0283">
        <w:rPr>
          <w:rStyle w:val="FootnoteReference"/>
        </w:rPr>
        <w:footnoteRef/>
      </w:r>
      <w:r w:rsidRPr="00AA0283">
        <w:t xml:space="preserve"> </w:t>
      </w:r>
      <w:r>
        <w:t xml:space="preserve">Josh </w:t>
      </w:r>
      <w:r w:rsidRPr="00AA0283">
        <w:t xml:space="preserve">Wood, </w:t>
      </w:r>
      <w:r>
        <w:t>“</w:t>
      </w:r>
      <w:r w:rsidRPr="00AA0283">
        <w:t xml:space="preserve">Faced with </w:t>
      </w:r>
      <w:r>
        <w:t>M</w:t>
      </w:r>
      <w:r w:rsidRPr="00AA0283">
        <w:t xml:space="preserve">ounting </w:t>
      </w:r>
      <w:r>
        <w:t>D</w:t>
      </w:r>
      <w:r w:rsidRPr="00AA0283">
        <w:t xml:space="preserve">ebts, Syrian </w:t>
      </w:r>
      <w:r>
        <w:t>R</w:t>
      </w:r>
      <w:r w:rsidRPr="00AA0283">
        <w:t xml:space="preserve">efugees </w:t>
      </w:r>
      <w:r>
        <w:t>H</w:t>
      </w:r>
      <w:r w:rsidRPr="00AA0283">
        <w:t xml:space="preserve">ave </w:t>
      </w:r>
      <w:r>
        <w:t>N</w:t>
      </w:r>
      <w:r w:rsidRPr="00AA0283">
        <w:t xml:space="preserve">o </w:t>
      </w:r>
      <w:r>
        <w:t>W</w:t>
      </w:r>
      <w:r w:rsidRPr="00AA0283">
        <w:t xml:space="preserve">ay of </w:t>
      </w:r>
      <w:r>
        <w:t>L</w:t>
      </w:r>
      <w:r w:rsidRPr="00AA0283">
        <w:t>eaving Lebanon</w:t>
      </w:r>
      <w:r>
        <w:t>,”</w:t>
      </w:r>
      <w:r w:rsidRPr="00AA0283">
        <w:t xml:space="preserve"> </w:t>
      </w:r>
      <w:r w:rsidRPr="005E19C4">
        <w:rPr>
          <w:i/>
        </w:rPr>
        <w:t>The National</w:t>
      </w:r>
      <w:r>
        <w:t>,</w:t>
      </w:r>
      <w:r w:rsidRPr="00AA0283">
        <w:t xml:space="preserve"> January </w:t>
      </w:r>
      <w:r>
        <w:t>10</w:t>
      </w:r>
      <w:r w:rsidRPr="00AA0283">
        <w:t>, 2016</w:t>
      </w:r>
      <w:r>
        <w:t>,</w:t>
      </w:r>
      <w:r w:rsidRPr="00AA0283">
        <w:t xml:space="preserve"> </w:t>
      </w:r>
      <w:r>
        <w:t>a</w:t>
      </w:r>
      <w:r w:rsidRPr="00AA0283">
        <w:t>ccessed November 6, 2017</w:t>
      </w:r>
      <w:r>
        <w:t>,</w:t>
      </w:r>
      <w:r w:rsidRPr="00AA0283">
        <w:t xml:space="preserve"> www.thenational.ae/world/faced-with-mounting-debts-syrian-refugees-have-no-way-of-leaving-lebanon-1.226875.</w:t>
      </w:r>
    </w:p>
  </w:footnote>
  <w:footnote w:id="10">
    <w:p w14:paraId="4ABF73B5" w14:textId="4147B5B3" w:rsidR="00244221" w:rsidRPr="005E19C4" w:rsidRDefault="00244221" w:rsidP="00AA0283">
      <w:pPr>
        <w:pStyle w:val="Footnote"/>
        <w:rPr>
          <w:b/>
          <w:spacing w:val="-2"/>
        </w:rPr>
      </w:pPr>
      <w:r w:rsidRPr="005E19C4">
        <w:rPr>
          <w:rStyle w:val="FootnoteReference"/>
          <w:spacing w:val="-2"/>
        </w:rPr>
        <w:footnoteRef/>
      </w:r>
      <w:r w:rsidRPr="005E19C4">
        <w:rPr>
          <w:spacing w:val="-2"/>
        </w:rPr>
        <w:t xml:space="preserve"> European Commission, </w:t>
      </w:r>
      <w:r w:rsidRPr="005E19C4">
        <w:rPr>
          <w:i/>
          <w:spacing w:val="-2"/>
        </w:rPr>
        <w:t>Lebanon: Syria Crisis</w:t>
      </w:r>
      <w:r w:rsidRPr="005E19C4">
        <w:rPr>
          <w:spacing w:val="-2"/>
        </w:rPr>
        <w:t xml:space="preserve">, March 2017, accessed November 6, 2017. https://ec.europa.eu/echo/files/aid/countries/factsheets/lebanon_syrian_crisis_en.pdf; </w:t>
      </w:r>
      <w:r w:rsidRPr="005E19C4">
        <w:rPr>
          <w:spacing w:val="-2"/>
          <w:lang w:val="en-GB"/>
        </w:rPr>
        <w:t>€ = euro; US$1 = €0.9</w:t>
      </w:r>
      <w:r w:rsidR="00AA2FD8" w:rsidRPr="005E19C4">
        <w:rPr>
          <w:spacing w:val="-2"/>
          <w:lang w:val="en-GB"/>
        </w:rPr>
        <w:t>4</w:t>
      </w:r>
      <w:r w:rsidRPr="005E19C4">
        <w:rPr>
          <w:spacing w:val="-2"/>
          <w:lang w:val="en-GB"/>
        </w:rPr>
        <w:t xml:space="preserve"> on March 31, 2017</w:t>
      </w:r>
      <w:r w:rsidRPr="005E19C4">
        <w:rPr>
          <w:spacing w:val="-2"/>
        </w:rPr>
        <w:t>.</w:t>
      </w:r>
    </w:p>
  </w:footnote>
  <w:footnote w:id="11">
    <w:p w14:paraId="2DC6C58A" w14:textId="3815E1C4" w:rsidR="00244221" w:rsidRPr="00AA0283" w:rsidRDefault="00244221" w:rsidP="00AA0283">
      <w:pPr>
        <w:pStyle w:val="Footnote"/>
      </w:pPr>
      <w:r w:rsidRPr="00AA0283">
        <w:rPr>
          <w:rStyle w:val="FootnoteReference"/>
        </w:rPr>
        <w:footnoteRef/>
      </w:r>
      <w:r w:rsidRPr="00AA0283">
        <w:rPr>
          <w:vertAlign w:val="superscript"/>
        </w:rPr>
        <w:t xml:space="preserve"> </w:t>
      </w:r>
      <w:r w:rsidR="00AA2FD8">
        <w:t>“</w:t>
      </w:r>
      <w:r w:rsidR="00AA2FD8" w:rsidRPr="00AA0283">
        <w:t>U.S. Humanitarian Assistance in Response to the Syrian Crisis</w:t>
      </w:r>
      <w:r w:rsidR="00AA2FD8">
        <w:t>,”</w:t>
      </w:r>
      <w:r w:rsidR="00AA2FD8" w:rsidRPr="00AA0283">
        <w:t xml:space="preserve"> </w:t>
      </w:r>
      <w:r>
        <w:t xml:space="preserve">U.S. Department of State, </w:t>
      </w:r>
      <w:r w:rsidRPr="00AA0283">
        <w:t>April 5, 2017</w:t>
      </w:r>
      <w:r>
        <w:t>,</w:t>
      </w:r>
      <w:r w:rsidRPr="00AA0283">
        <w:t xml:space="preserve"> </w:t>
      </w:r>
      <w:r>
        <w:t>a</w:t>
      </w:r>
      <w:r w:rsidRPr="00AA0283">
        <w:t>ccessed November 6, 2017</w:t>
      </w:r>
      <w:r>
        <w:t>,</w:t>
      </w:r>
      <w:r w:rsidRPr="00AA0283">
        <w:t xml:space="preserve"> www.state.gov/j/prm/releases/factsheets/2017/269469.htm.</w:t>
      </w:r>
    </w:p>
  </w:footnote>
  <w:footnote w:id="12">
    <w:p w14:paraId="4927A79E" w14:textId="0A845B84" w:rsidR="00E44B5A" w:rsidRDefault="00244221" w:rsidP="004E2643">
      <w:pPr>
        <w:pStyle w:val="Footnote"/>
      </w:pPr>
      <w:r>
        <w:rPr>
          <w:rStyle w:val="FootnoteReference"/>
        </w:rPr>
        <w:footnoteRef/>
      </w:r>
      <w:r>
        <w:t xml:space="preserve"> World Health Organization, “</w:t>
      </w:r>
      <w:r w:rsidRPr="004E2643">
        <w:t xml:space="preserve">New </w:t>
      </w:r>
      <w:r>
        <w:t>W</w:t>
      </w:r>
      <w:r w:rsidRPr="004E2643">
        <w:t xml:space="preserve">orld </w:t>
      </w:r>
      <w:r>
        <w:t>R</w:t>
      </w:r>
      <w:r w:rsidRPr="004E2643">
        <w:t xml:space="preserve">eport </w:t>
      </w:r>
      <w:r>
        <w:t>S</w:t>
      </w:r>
      <w:r w:rsidRPr="004E2643">
        <w:t xml:space="preserve">hows </w:t>
      </w:r>
      <w:r>
        <w:t>M</w:t>
      </w:r>
      <w:r w:rsidRPr="004E2643">
        <w:t xml:space="preserve">ore </w:t>
      </w:r>
      <w:r>
        <w:t>T</w:t>
      </w:r>
      <w:r w:rsidRPr="004E2643">
        <w:t xml:space="preserve">han 1 </w:t>
      </w:r>
      <w:r>
        <w:t>B</w:t>
      </w:r>
      <w:r w:rsidRPr="004E2643">
        <w:t xml:space="preserve">illion </w:t>
      </w:r>
      <w:r>
        <w:t>P</w:t>
      </w:r>
      <w:r w:rsidRPr="004E2643">
        <w:t xml:space="preserve">eople with </w:t>
      </w:r>
      <w:r>
        <w:t>D</w:t>
      </w:r>
      <w:r w:rsidRPr="004E2643">
        <w:t xml:space="preserve">isabilities </w:t>
      </w:r>
      <w:r>
        <w:t>F</w:t>
      </w:r>
      <w:r w:rsidRPr="004E2643">
        <w:t xml:space="preserve">ace </w:t>
      </w:r>
      <w:r>
        <w:t>S</w:t>
      </w:r>
      <w:r w:rsidRPr="004E2643">
        <w:t xml:space="preserve">ubstantial </w:t>
      </w:r>
      <w:r>
        <w:t>B</w:t>
      </w:r>
      <w:r w:rsidRPr="004E2643">
        <w:t xml:space="preserve">arriers in </w:t>
      </w:r>
      <w:r>
        <w:t>T</w:t>
      </w:r>
      <w:r w:rsidRPr="004E2643">
        <w:t xml:space="preserve">heir </w:t>
      </w:r>
      <w:r>
        <w:t>D</w:t>
      </w:r>
      <w:r w:rsidRPr="004E2643">
        <w:t xml:space="preserve">aily </w:t>
      </w:r>
      <w:r>
        <w:t>L</w:t>
      </w:r>
      <w:r w:rsidRPr="004E2643">
        <w:t>ives</w:t>
      </w:r>
      <w:r>
        <w:t xml:space="preserve">,” news release, June 9, 2011, accessed August 15, 2018, </w:t>
      </w:r>
      <w:r w:rsidR="00E44B5A" w:rsidRPr="00E44B5A">
        <w:t>www.who.int/mediacentre/</w:t>
      </w:r>
      <w:r w:rsidRPr="007779F1">
        <w:t>news/releases/2011/</w:t>
      </w:r>
    </w:p>
    <w:p w14:paraId="5E8EA61E" w14:textId="11562534" w:rsidR="00244221" w:rsidRDefault="00244221" w:rsidP="004E2643">
      <w:pPr>
        <w:pStyle w:val="Footnote"/>
      </w:pPr>
      <w:r w:rsidRPr="007779F1">
        <w:t>disabilities_20110609/en/</w:t>
      </w:r>
      <w:r>
        <w:t>.</w:t>
      </w:r>
    </w:p>
  </w:footnote>
  <w:footnote w:id="13">
    <w:p w14:paraId="49B4987C" w14:textId="77777777" w:rsidR="00E44B5A" w:rsidRPr="00AA0283" w:rsidRDefault="00E44B5A" w:rsidP="00E44B5A">
      <w:pPr>
        <w:pStyle w:val="Footnote"/>
      </w:pPr>
      <w:r w:rsidRPr="00AA0283">
        <w:rPr>
          <w:rStyle w:val="FootnoteReference"/>
        </w:rPr>
        <w:footnoteRef/>
      </w:r>
      <w:r w:rsidRPr="00AA0283">
        <w:t xml:space="preserve"> </w:t>
      </w:r>
      <w:r>
        <w:t xml:space="preserve">“Blindness and </w:t>
      </w:r>
      <w:r w:rsidRPr="00AA0283">
        <w:t xml:space="preserve">Vision </w:t>
      </w:r>
      <w:r>
        <w:t>I</w:t>
      </w:r>
      <w:r w:rsidRPr="00AA0283">
        <w:t>mpairment</w:t>
      </w:r>
      <w:r>
        <w:t>: Key Facts,”</w:t>
      </w:r>
      <w:r w:rsidRPr="00AA0283">
        <w:t xml:space="preserve"> </w:t>
      </w:r>
      <w:r w:rsidRPr="005E19C4">
        <w:rPr>
          <w:i/>
        </w:rPr>
        <w:t>World Health Organization</w:t>
      </w:r>
      <w:r>
        <w:t>,</w:t>
      </w:r>
      <w:r w:rsidRPr="00AA0283">
        <w:t xml:space="preserve"> October </w:t>
      </w:r>
      <w:r>
        <w:t xml:space="preserve">11, </w:t>
      </w:r>
      <w:r w:rsidRPr="00AA0283">
        <w:t>2017</w:t>
      </w:r>
      <w:r>
        <w:t>,</w:t>
      </w:r>
      <w:r w:rsidRPr="00AA0283">
        <w:t xml:space="preserve"> </w:t>
      </w:r>
      <w:r>
        <w:t>a</w:t>
      </w:r>
      <w:r w:rsidRPr="00AA0283">
        <w:t>ccessed November 6, 2017</w:t>
      </w:r>
      <w:r>
        <w:t>,</w:t>
      </w:r>
      <w:r w:rsidRPr="00AA0283">
        <w:t xml:space="preserve"> www.who.int/mediacentre/factsheets/fs282/en/</w:t>
      </w:r>
      <w:r>
        <w:t>.</w:t>
      </w:r>
    </w:p>
  </w:footnote>
  <w:footnote w:id="14">
    <w:p w14:paraId="22B970DD" w14:textId="6A0FB890" w:rsidR="00E44B5A" w:rsidRDefault="00E44B5A" w:rsidP="00E44B5A">
      <w:pPr>
        <w:pStyle w:val="Footnote"/>
      </w:pPr>
      <w:r>
        <w:rPr>
          <w:rStyle w:val="FootnoteReference"/>
        </w:rPr>
        <w:footnoteRef/>
      </w:r>
      <w:r>
        <w:t xml:space="preserve"> Ibid.</w:t>
      </w:r>
    </w:p>
  </w:footnote>
  <w:footnote w:id="15">
    <w:p w14:paraId="1AA14901" w14:textId="17D62531" w:rsidR="00244221" w:rsidRPr="00EF319A" w:rsidRDefault="00244221" w:rsidP="00AA0283">
      <w:pPr>
        <w:pStyle w:val="Footnote"/>
      </w:pPr>
      <w:r w:rsidRPr="00AA0283">
        <w:rPr>
          <w:vertAlign w:val="superscript"/>
        </w:rPr>
        <w:footnoteRef/>
      </w:r>
      <w:r w:rsidRPr="00AA0283">
        <w:rPr>
          <w:vertAlign w:val="superscript"/>
        </w:rPr>
        <w:t xml:space="preserve"> </w:t>
      </w:r>
      <w:r>
        <w:t xml:space="preserve">A. M. </w:t>
      </w:r>
      <w:r w:rsidRPr="00EF319A">
        <w:t>Mansour, K</w:t>
      </w:r>
      <w:r>
        <w:t>assem</w:t>
      </w:r>
      <w:r w:rsidRPr="00EF319A">
        <w:t xml:space="preserve"> Kassak, M</w:t>
      </w:r>
      <w:r>
        <w:t>onique</w:t>
      </w:r>
      <w:r w:rsidRPr="00EF319A">
        <w:t xml:space="preserve"> Chaya, T</w:t>
      </w:r>
      <w:r>
        <w:t>alal</w:t>
      </w:r>
      <w:r w:rsidRPr="00EF319A">
        <w:t xml:space="preserve"> Hourani, A</w:t>
      </w:r>
      <w:r>
        <w:t>bla</w:t>
      </w:r>
      <w:r w:rsidRPr="00EF319A">
        <w:t xml:space="preserve"> Sibai, and M. </w:t>
      </w:r>
      <w:r>
        <w:t xml:space="preserve">N. </w:t>
      </w:r>
      <w:r w:rsidRPr="00EF319A">
        <w:t>Alameddine</w:t>
      </w:r>
      <w:r>
        <w:t>,</w:t>
      </w:r>
      <w:r w:rsidRPr="00EF319A">
        <w:t xml:space="preserve"> </w:t>
      </w:r>
      <w:r>
        <w:t>“</w:t>
      </w:r>
      <w:r w:rsidRPr="00EF319A">
        <w:t xml:space="preserve">National </w:t>
      </w:r>
      <w:r>
        <w:t>S</w:t>
      </w:r>
      <w:r w:rsidRPr="00EF319A">
        <w:t xml:space="preserve">urvey of </w:t>
      </w:r>
      <w:r>
        <w:t>B</w:t>
      </w:r>
      <w:r w:rsidRPr="00EF319A">
        <w:t xml:space="preserve">lindness and </w:t>
      </w:r>
      <w:r>
        <w:t>L</w:t>
      </w:r>
      <w:r w:rsidRPr="00EF319A">
        <w:t xml:space="preserve">ow </w:t>
      </w:r>
      <w:r>
        <w:t>V</w:t>
      </w:r>
      <w:r w:rsidRPr="00EF319A">
        <w:t>ision in Lebanon</w:t>
      </w:r>
      <w:r>
        <w:t>,”</w:t>
      </w:r>
      <w:r w:rsidRPr="00EF319A">
        <w:t xml:space="preserve"> </w:t>
      </w:r>
      <w:r w:rsidRPr="00B32F8E">
        <w:rPr>
          <w:i/>
        </w:rPr>
        <w:t>British Journal of Ophthalmology</w:t>
      </w:r>
      <w:r>
        <w:t xml:space="preserve"> 81, no. 10</w:t>
      </w:r>
      <w:r w:rsidRPr="00EF319A">
        <w:t xml:space="preserve"> </w:t>
      </w:r>
      <w:r>
        <w:t>(</w:t>
      </w:r>
      <w:r w:rsidRPr="00EF319A">
        <w:t>1997</w:t>
      </w:r>
      <w:r>
        <w:t>): 905–906,</w:t>
      </w:r>
      <w:r w:rsidRPr="00EF319A">
        <w:t xml:space="preserve"> www.ncbi.nlm.nih.gov/pmc/articles/PMC1722019/.</w:t>
      </w:r>
    </w:p>
  </w:footnote>
  <w:footnote w:id="16">
    <w:p w14:paraId="387A6BF4" w14:textId="703329C6" w:rsidR="00244221" w:rsidRPr="000215D6" w:rsidRDefault="00244221" w:rsidP="00AA0283">
      <w:pPr>
        <w:pStyle w:val="Footnote"/>
        <w:rPr>
          <w:b/>
        </w:rPr>
      </w:pPr>
      <w:r w:rsidRPr="00AA0283">
        <w:rPr>
          <w:rStyle w:val="FootnoteReference"/>
        </w:rPr>
        <w:footnoteRef/>
      </w:r>
      <w:r w:rsidRPr="00AA0283">
        <w:rPr>
          <w:vertAlign w:val="superscript"/>
        </w:rPr>
        <w:t xml:space="preserve"> </w:t>
      </w:r>
      <w:r>
        <w:t>“</w:t>
      </w:r>
      <w:r w:rsidRPr="00AA0283">
        <w:t xml:space="preserve">Sources </w:t>
      </w:r>
      <w:r>
        <w:t>o</w:t>
      </w:r>
      <w:r w:rsidRPr="00AA0283">
        <w:t>f Income</w:t>
      </w:r>
      <w:r>
        <w:t>,”</w:t>
      </w:r>
      <w:r w:rsidRPr="00AA0283">
        <w:t xml:space="preserve"> </w:t>
      </w:r>
      <w:r w:rsidR="00AA2FD8">
        <w:t xml:space="preserve">Lebanese Association for the Blind, </w:t>
      </w:r>
      <w:r>
        <w:t>a</w:t>
      </w:r>
      <w:r w:rsidRPr="00AA0283">
        <w:t>ccessed November 12, 2017</w:t>
      </w:r>
      <w:r>
        <w:t>,</w:t>
      </w:r>
      <w:r w:rsidRPr="00AA0283">
        <w:t xml:space="preserve"> www.arabblind.org/English/finance/sourcesofincome.htm.</w:t>
      </w:r>
    </w:p>
  </w:footnote>
  <w:footnote w:id="17">
    <w:p w14:paraId="4B8C3925" w14:textId="2B5B8E37" w:rsidR="00244221" w:rsidRPr="00AA0283" w:rsidRDefault="00244221" w:rsidP="00AA0283">
      <w:pPr>
        <w:pStyle w:val="Footnote"/>
      </w:pPr>
      <w:r w:rsidRPr="00AA0283">
        <w:rPr>
          <w:rStyle w:val="FootnoteReference"/>
        </w:rPr>
        <w:footnoteRef/>
      </w:r>
      <w:r w:rsidRPr="00AA0283">
        <w:t xml:space="preserve"> </w:t>
      </w:r>
      <w:r>
        <w:t xml:space="preserve">Lebanon Ministry of Education and Higher Education, </w:t>
      </w:r>
      <w:r w:rsidRPr="00B32F8E">
        <w:rPr>
          <w:i/>
        </w:rPr>
        <w:t>Achievements: 2010</w:t>
      </w:r>
      <w:r>
        <w:t>,</w:t>
      </w:r>
      <w:r w:rsidRPr="00AA0283">
        <w:t xml:space="preserve"> 2011</w:t>
      </w:r>
      <w:r>
        <w:t>,</w:t>
      </w:r>
      <w:r w:rsidRPr="00AA0283">
        <w:t xml:space="preserve"> </w:t>
      </w:r>
      <w:r>
        <w:t>a</w:t>
      </w:r>
      <w:r w:rsidRPr="00AA0283">
        <w:t>ccessed November 6, 2017</w:t>
      </w:r>
      <w:r>
        <w:t>,</w:t>
      </w:r>
      <w:r w:rsidRPr="00AA0283">
        <w:t xml:space="preserve"> www.mehe.gov.lb/uploads/file/Reports/2011/Progress_Report_of_Ministry_of_Education_18_5_2011_(Repaired).pdf.</w:t>
      </w:r>
    </w:p>
  </w:footnote>
  <w:footnote w:id="18">
    <w:p w14:paraId="5D79218C" w14:textId="48BF89E8" w:rsidR="00244221" w:rsidRPr="005E19C4" w:rsidRDefault="00244221" w:rsidP="00AA0283">
      <w:pPr>
        <w:pStyle w:val="Footnote"/>
        <w:rPr>
          <w:spacing w:val="-4"/>
        </w:rPr>
      </w:pPr>
      <w:r w:rsidRPr="005E19C4">
        <w:rPr>
          <w:spacing w:val="-4"/>
          <w:vertAlign w:val="superscript"/>
        </w:rPr>
        <w:footnoteRef/>
      </w:r>
      <w:r w:rsidRPr="005E19C4">
        <w:rPr>
          <w:spacing w:val="-4"/>
          <w:vertAlign w:val="superscript"/>
        </w:rPr>
        <w:t xml:space="preserve"> </w:t>
      </w:r>
      <w:r w:rsidRPr="005E19C4">
        <w:rPr>
          <w:spacing w:val="-4"/>
        </w:rPr>
        <w:t>Sylvana Lakkis, Nermine El-Sibai, and Eddie Thomas, </w:t>
      </w:r>
      <w:r w:rsidRPr="005E19C4">
        <w:rPr>
          <w:i/>
          <w:spacing w:val="-4"/>
        </w:rPr>
        <w:t>Lebanon: Disability and Access to Information</w:t>
      </w:r>
      <w:r w:rsidRPr="005E19C4">
        <w:rPr>
          <w:spacing w:val="-4"/>
        </w:rPr>
        <w:t xml:space="preserve"> </w:t>
      </w:r>
      <w:r w:rsidR="00AA0103" w:rsidRPr="005E19C4">
        <w:rPr>
          <w:spacing w:val="-4"/>
        </w:rPr>
        <w:t xml:space="preserve">(London, UK: Article 19, May </w:t>
      </w:r>
      <w:r w:rsidRPr="005E19C4">
        <w:rPr>
          <w:spacing w:val="-4"/>
        </w:rPr>
        <w:t>2015</w:t>
      </w:r>
      <w:r w:rsidR="00AA0103" w:rsidRPr="005E19C4">
        <w:rPr>
          <w:spacing w:val="-4"/>
        </w:rPr>
        <w:t>)</w:t>
      </w:r>
      <w:r w:rsidRPr="005E19C4">
        <w:rPr>
          <w:spacing w:val="-4"/>
        </w:rPr>
        <w:t>, www.article19.org/data/files/medialibrary/37983/Disability-and-access-to-information-in-Lebanon,-31-May-2015,-English.pdf.</w:t>
      </w:r>
    </w:p>
  </w:footnote>
  <w:footnote w:id="19">
    <w:p w14:paraId="0B08E149" w14:textId="62EBBF7A" w:rsidR="00244221" w:rsidRPr="00AA0283" w:rsidRDefault="00244221" w:rsidP="00AA0283">
      <w:pPr>
        <w:pStyle w:val="Footnote"/>
      </w:pPr>
      <w:r w:rsidRPr="00AA0283">
        <w:rPr>
          <w:rStyle w:val="FootnoteReference"/>
        </w:rPr>
        <w:footnoteRef/>
      </w:r>
      <w:r w:rsidRPr="00AA0283">
        <w:rPr>
          <w:vertAlign w:val="superscript"/>
        </w:rPr>
        <w:t xml:space="preserve"> </w:t>
      </w:r>
      <w:r w:rsidR="00AC69C0">
        <w:t>“</w:t>
      </w:r>
      <w:r w:rsidR="00AC69C0" w:rsidRPr="00AA0283">
        <w:t xml:space="preserve">About </w:t>
      </w:r>
      <w:r w:rsidR="00AC69C0">
        <w:t>U</w:t>
      </w:r>
      <w:r w:rsidR="00AC69C0" w:rsidRPr="00AA0283">
        <w:t>s</w:t>
      </w:r>
      <w:r w:rsidR="00AC69C0">
        <w:t>,”</w:t>
      </w:r>
      <w:r w:rsidR="00AC69C0" w:rsidRPr="00AA0283">
        <w:t xml:space="preserve"> </w:t>
      </w:r>
      <w:r>
        <w:t>Youth Association of the Blind, a</w:t>
      </w:r>
      <w:r w:rsidRPr="00AA0283">
        <w:t>ccessed November 7, 2017</w:t>
      </w:r>
      <w:r>
        <w:t>,</w:t>
      </w:r>
      <w:r w:rsidRPr="00AA0283">
        <w:t xml:space="preserve"> www.yablb.org/aboutus.php.</w:t>
      </w:r>
    </w:p>
  </w:footnote>
  <w:footnote w:id="20">
    <w:p w14:paraId="6EB776CC" w14:textId="459D177A" w:rsidR="00244221" w:rsidRPr="00EF319A" w:rsidRDefault="00244221" w:rsidP="00AA0283">
      <w:pPr>
        <w:pStyle w:val="Footnote"/>
      </w:pPr>
      <w:r w:rsidRPr="00AA0283">
        <w:rPr>
          <w:vertAlign w:val="superscript"/>
        </w:rPr>
        <w:footnoteRef/>
      </w:r>
      <w:r w:rsidRPr="00AA0283">
        <w:rPr>
          <w:vertAlign w:val="superscript"/>
        </w:rPr>
        <w:t xml:space="preserve"> </w:t>
      </w:r>
      <w:r w:rsidR="006B21C9">
        <w:t>“</w:t>
      </w:r>
      <w:r w:rsidRPr="00EF319A">
        <w:t>Dining in the Dark</w:t>
      </w:r>
      <w:r>
        <w:t>,</w:t>
      </w:r>
      <w:r w:rsidR="006B21C9">
        <w:t xml:space="preserve"> Boston,”</w:t>
      </w:r>
      <w:r w:rsidRPr="00EF319A">
        <w:t xml:space="preserve"> </w:t>
      </w:r>
      <w:r w:rsidR="006B21C9" w:rsidRPr="006E61FA">
        <w:t>Mapado</w:t>
      </w:r>
      <w:r w:rsidR="006B21C9">
        <w:t xml:space="preserve">.com, </w:t>
      </w:r>
      <w:r w:rsidR="00985E01">
        <w:t xml:space="preserve">October 27, 2017, </w:t>
      </w:r>
      <w:r>
        <w:t>a</w:t>
      </w:r>
      <w:r w:rsidRPr="00EF319A">
        <w:t>ccessed December 13, 2017</w:t>
      </w:r>
      <w:r>
        <w:t>,</w:t>
      </w:r>
      <w:r w:rsidRPr="00EF319A">
        <w:t xml:space="preserve"> www.mapado.com/en/boston/dining-in-the-dark-18</w:t>
      </w:r>
      <w:r>
        <w:t>.</w:t>
      </w:r>
    </w:p>
  </w:footnote>
  <w:footnote w:id="21">
    <w:p w14:paraId="5B0313BA" w14:textId="432CB047" w:rsidR="00244221" w:rsidRDefault="00244221" w:rsidP="00616F6C">
      <w:pPr>
        <w:pStyle w:val="Footnote"/>
      </w:pPr>
      <w:r>
        <w:rPr>
          <w:rStyle w:val="FootnoteReference"/>
        </w:rPr>
        <w:footnoteRef/>
      </w:r>
      <w:r>
        <w:t xml:space="preserve"> “Alfa 4-Life,” Alfa, accessed August 15, 2018, </w:t>
      </w:r>
      <w:r w:rsidRPr="00FD77D4">
        <w:t>www.alfa.com.lb/en/csr/alfa-4-life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90AFDE5" w:rsidR="00244221" w:rsidRPr="00C92CC4" w:rsidRDefault="0024422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5B08">
      <w:rPr>
        <w:rFonts w:ascii="Arial" w:hAnsi="Arial"/>
        <w:b/>
        <w:noProof/>
      </w:rPr>
      <w:t>9</w:t>
    </w:r>
    <w:r>
      <w:rPr>
        <w:rFonts w:ascii="Arial" w:hAnsi="Arial"/>
        <w:b/>
      </w:rPr>
      <w:fldChar w:fldCharType="end"/>
    </w:r>
    <w:r>
      <w:rPr>
        <w:rFonts w:ascii="Arial" w:hAnsi="Arial"/>
        <w:b/>
      </w:rPr>
      <w:tab/>
    </w:r>
    <w:r w:rsidR="0022255B">
      <w:rPr>
        <w:rFonts w:ascii="Arial" w:hAnsi="Arial"/>
        <w:b/>
      </w:rPr>
      <w:t>9B18M139</w:t>
    </w:r>
  </w:p>
  <w:p w14:paraId="2B53C0A0" w14:textId="77777777" w:rsidR="00244221" w:rsidRDefault="00244221" w:rsidP="00D13667">
    <w:pPr>
      <w:pStyle w:val="Header"/>
      <w:tabs>
        <w:tab w:val="clear" w:pos="4680"/>
      </w:tabs>
      <w:rPr>
        <w:sz w:val="18"/>
        <w:szCs w:val="18"/>
      </w:rPr>
    </w:pPr>
  </w:p>
  <w:p w14:paraId="47119730" w14:textId="77777777" w:rsidR="00244221" w:rsidRPr="00C92CC4" w:rsidRDefault="0024422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3B8A" w14:textId="6AE1C820" w:rsidR="00244221" w:rsidRPr="00C92CC4" w:rsidRDefault="00244221" w:rsidP="003E3E4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5B08">
      <w:rPr>
        <w:rFonts w:ascii="Arial" w:hAnsi="Arial"/>
        <w:b/>
        <w:noProof/>
      </w:rPr>
      <w:t>13</w:t>
    </w:r>
    <w:r>
      <w:rPr>
        <w:rFonts w:ascii="Arial" w:hAnsi="Arial"/>
        <w:b/>
      </w:rPr>
      <w:fldChar w:fldCharType="end"/>
    </w:r>
    <w:r>
      <w:rPr>
        <w:rFonts w:ascii="Arial" w:hAnsi="Arial"/>
        <w:b/>
      </w:rPr>
      <w:tab/>
    </w:r>
    <w:r w:rsidR="0022255B">
      <w:rPr>
        <w:rFonts w:ascii="Arial" w:hAnsi="Arial"/>
        <w:b/>
      </w:rPr>
      <w:t>9B18M139</w:t>
    </w:r>
  </w:p>
  <w:p w14:paraId="4FF5DAE0" w14:textId="77777777" w:rsidR="00244221" w:rsidRDefault="00244221" w:rsidP="003E3E46">
    <w:pPr>
      <w:pStyle w:val="Header"/>
      <w:tabs>
        <w:tab w:val="clear" w:pos="4680"/>
      </w:tabs>
      <w:rPr>
        <w:sz w:val="18"/>
        <w:szCs w:val="18"/>
      </w:rPr>
    </w:pPr>
  </w:p>
  <w:p w14:paraId="25DA90A1" w14:textId="77777777" w:rsidR="00244221" w:rsidRPr="00C92CC4" w:rsidRDefault="00244221" w:rsidP="003E3E46">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83E82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2E67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F4B6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9BAD0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324F8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C4783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61C2D3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84D1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8E096C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77A76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B2DB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F3EB5"/>
    <w:multiLevelType w:val="hybridMultilevel"/>
    <w:tmpl w:val="AB7A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63704"/>
    <w:multiLevelType w:val="hybridMultilevel"/>
    <w:tmpl w:val="BA5C0A56"/>
    <w:lvl w:ilvl="0" w:tplc="D6F03D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13B3A"/>
    <w:multiLevelType w:val="hybridMultilevel"/>
    <w:tmpl w:val="D08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4B54DB"/>
    <w:multiLevelType w:val="hybridMultilevel"/>
    <w:tmpl w:val="0E0C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D21B1"/>
    <w:multiLevelType w:val="hybridMultilevel"/>
    <w:tmpl w:val="8340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80BB5"/>
    <w:multiLevelType w:val="hybridMultilevel"/>
    <w:tmpl w:val="6AC8D642"/>
    <w:lvl w:ilvl="0" w:tplc="D6F03D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090129"/>
    <w:multiLevelType w:val="hybridMultilevel"/>
    <w:tmpl w:val="8628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86BB7"/>
    <w:multiLevelType w:val="hybridMultilevel"/>
    <w:tmpl w:val="58D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C0C6B"/>
    <w:multiLevelType w:val="hybridMultilevel"/>
    <w:tmpl w:val="3230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06316"/>
    <w:multiLevelType w:val="hybridMultilevel"/>
    <w:tmpl w:val="B36CE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7C5"/>
    <w:multiLevelType w:val="hybridMultilevel"/>
    <w:tmpl w:val="71BCD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18"/>
  </w:num>
  <w:num w:numId="4">
    <w:abstractNumId w:val="26"/>
  </w:num>
  <w:num w:numId="5">
    <w:abstractNumId w:val="19"/>
  </w:num>
  <w:num w:numId="6">
    <w:abstractNumId w:val="22"/>
  </w:num>
  <w:num w:numId="7">
    <w:abstractNumId w:val="14"/>
  </w:num>
  <w:num w:numId="8">
    <w:abstractNumId w:val="23"/>
  </w:num>
  <w:num w:numId="9">
    <w:abstractNumId w:val="20"/>
  </w:num>
  <w:num w:numId="10">
    <w:abstractNumId w:val="24"/>
  </w:num>
  <w:num w:numId="11">
    <w:abstractNumId w:val="13"/>
  </w:num>
  <w:num w:numId="12">
    <w:abstractNumId w:val="16"/>
  </w:num>
  <w:num w:numId="13">
    <w:abstractNumId w:val="11"/>
  </w:num>
  <w:num w:numId="14">
    <w:abstractNumId w:val="17"/>
  </w:num>
  <w:num w:numId="15">
    <w:abstractNumId w:val="12"/>
  </w:num>
  <w:num w:numId="16">
    <w:abstractNumId w:val="25"/>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28"/>
  </w:num>
  <w:num w:numId="2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06C"/>
    <w:rsid w:val="00013360"/>
    <w:rsid w:val="00016759"/>
    <w:rsid w:val="000215D6"/>
    <w:rsid w:val="000216CE"/>
    <w:rsid w:val="00024ED4"/>
    <w:rsid w:val="00025DC7"/>
    <w:rsid w:val="00033A5F"/>
    <w:rsid w:val="00035F09"/>
    <w:rsid w:val="00044ECC"/>
    <w:rsid w:val="000531D3"/>
    <w:rsid w:val="0005646B"/>
    <w:rsid w:val="000623E4"/>
    <w:rsid w:val="0008102D"/>
    <w:rsid w:val="00086B26"/>
    <w:rsid w:val="00092687"/>
    <w:rsid w:val="00093517"/>
    <w:rsid w:val="00094C0E"/>
    <w:rsid w:val="000A146D"/>
    <w:rsid w:val="000A27BD"/>
    <w:rsid w:val="000C50B3"/>
    <w:rsid w:val="000C5561"/>
    <w:rsid w:val="000D0EC5"/>
    <w:rsid w:val="000D7091"/>
    <w:rsid w:val="000D7EE1"/>
    <w:rsid w:val="000F0C22"/>
    <w:rsid w:val="000F1395"/>
    <w:rsid w:val="000F5980"/>
    <w:rsid w:val="000F678E"/>
    <w:rsid w:val="000F6B09"/>
    <w:rsid w:val="000F6FDC"/>
    <w:rsid w:val="00104567"/>
    <w:rsid w:val="00104916"/>
    <w:rsid w:val="00104A8F"/>
    <w:rsid w:val="00104AA7"/>
    <w:rsid w:val="0012732D"/>
    <w:rsid w:val="0013116A"/>
    <w:rsid w:val="00143F25"/>
    <w:rsid w:val="00152682"/>
    <w:rsid w:val="00154FC9"/>
    <w:rsid w:val="00155B70"/>
    <w:rsid w:val="00173981"/>
    <w:rsid w:val="00177985"/>
    <w:rsid w:val="0019241A"/>
    <w:rsid w:val="00192A18"/>
    <w:rsid w:val="00194606"/>
    <w:rsid w:val="001A22D1"/>
    <w:rsid w:val="001A752D"/>
    <w:rsid w:val="001A757E"/>
    <w:rsid w:val="001B5032"/>
    <w:rsid w:val="001C7777"/>
    <w:rsid w:val="001D192E"/>
    <w:rsid w:val="001D344B"/>
    <w:rsid w:val="001E364F"/>
    <w:rsid w:val="001F4222"/>
    <w:rsid w:val="00203AA1"/>
    <w:rsid w:val="00207564"/>
    <w:rsid w:val="00213E98"/>
    <w:rsid w:val="00214DAC"/>
    <w:rsid w:val="0022255B"/>
    <w:rsid w:val="0023081A"/>
    <w:rsid w:val="00233111"/>
    <w:rsid w:val="002415ED"/>
    <w:rsid w:val="00244221"/>
    <w:rsid w:val="002613AF"/>
    <w:rsid w:val="00265FA8"/>
    <w:rsid w:val="00267DDE"/>
    <w:rsid w:val="002C4E29"/>
    <w:rsid w:val="002F40C0"/>
    <w:rsid w:val="002F460C"/>
    <w:rsid w:val="002F48D6"/>
    <w:rsid w:val="0031478A"/>
    <w:rsid w:val="00317391"/>
    <w:rsid w:val="00320912"/>
    <w:rsid w:val="00323214"/>
    <w:rsid w:val="00326216"/>
    <w:rsid w:val="00336580"/>
    <w:rsid w:val="00344C30"/>
    <w:rsid w:val="00354899"/>
    <w:rsid w:val="00355FD6"/>
    <w:rsid w:val="00364A5C"/>
    <w:rsid w:val="00373FB1"/>
    <w:rsid w:val="00396C76"/>
    <w:rsid w:val="003A1D34"/>
    <w:rsid w:val="003B30D8"/>
    <w:rsid w:val="003B7EF2"/>
    <w:rsid w:val="003C3FA4"/>
    <w:rsid w:val="003D0BA1"/>
    <w:rsid w:val="003E3E46"/>
    <w:rsid w:val="003E527F"/>
    <w:rsid w:val="003F2B0C"/>
    <w:rsid w:val="003F74EF"/>
    <w:rsid w:val="004105B2"/>
    <w:rsid w:val="00412900"/>
    <w:rsid w:val="004221E4"/>
    <w:rsid w:val="00424D43"/>
    <w:rsid w:val="004273F8"/>
    <w:rsid w:val="004355A3"/>
    <w:rsid w:val="004444A6"/>
    <w:rsid w:val="00446546"/>
    <w:rsid w:val="00452769"/>
    <w:rsid w:val="00454FA7"/>
    <w:rsid w:val="00465348"/>
    <w:rsid w:val="00471127"/>
    <w:rsid w:val="004718ED"/>
    <w:rsid w:val="00493BF2"/>
    <w:rsid w:val="004979A5"/>
    <w:rsid w:val="004A7A01"/>
    <w:rsid w:val="004B1CCB"/>
    <w:rsid w:val="004B632F"/>
    <w:rsid w:val="004D3FB1"/>
    <w:rsid w:val="004D6F21"/>
    <w:rsid w:val="004D73A5"/>
    <w:rsid w:val="004E2643"/>
    <w:rsid w:val="004E48B1"/>
    <w:rsid w:val="004F169E"/>
    <w:rsid w:val="00503A76"/>
    <w:rsid w:val="005160F1"/>
    <w:rsid w:val="00524F2F"/>
    <w:rsid w:val="00525288"/>
    <w:rsid w:val="00527E5C"/>
    <w:rsid w:val="00532CF5"/>
    <w:rsid w:val="005528CB"/>
    <w:rsid w:val="00566771"/>
    <w:rsid w:val="00573181"/>
    <w:rsid w:val="00581E2E"/>
    <w:rsid w:val="00584F15"/>
    <w:rsid w:val="0059514B"/>
    <w:rsid w:val="005A1B0F"/>
    <w:rsid w:val="005A4421"/>
    <w:rsid w:val="005D5C60"/>
    <w:rsid w:val="005E19C4"/>
    <w:rsid w:val="005E595C"/>
    <w:rsid w:val="005E7768"/>
    <w:rsid w:val="005F5C40"/>
    <w:rsid w:val="005F6828"/>
    <w:rsid w:val="005F77EE"/>
    <w:rsid w:val="006051B2"/>
    <w:rsid w:val="006163F7"/>
    <w:rsid w:val="00616F6C"/>
    <w:rsid w:val="00624F70"/>
    <w:rsid w:val="00627C63"/>
    <w:rsid w:val="0063350B"/>
    <w:rsid w:val="00652606"/>
    <w:rsid w:val="006541E3"/>
    <w:rsid w:val="006946EE"/>
    <w:rsid w:val="006A4ACA"/>
    <w:rsid w:val="006A58A9"/>
    <w:rsid w:val="006A606D"/>
    <w:rsid w:val="006B21C9"/>
    <w:rsid w:val="006C0371"/>
    <w:rsid w:val="006C08B6"/>
    <w:rsid w:val="006C0B1A"/>
    <w:rsid w:val="006C3F34"/>
    <w:rsid w:val="006C6065"/>
    <w:rsid w:val="006C7F9F"/>
    <w:rsid w:val="006E2F6D"/>
    <w:rsid w:val="006E58F6"/>
    <w:rsid w:val="006E61FA"/>
    <w:rsid w:val="006E77E1"/>
    <w:rsid w:val="006F131D"/>
    <w:rsid w:val="00711065"/>
    <w:rsid w:val="00711642"/>
    <w:rsid w:val="007215B5"/>
    <w:rsid w:val="00721C95"/>
    <w:rsid w:val="00733062"/>
    <w:rsid w:val="0074247F"/>
    <w:rsid w:val="007507C6"/>
    <w:rsid w:val="00751E0B"/>
    <w:rsid w:val="00752BCD"/>
    <w:rsid w:val="00766DA1"/>
    <w:rsid w:val="007779F1"/>
    <w:rsid w:val="007805BD"/>
    <w:rsid w:val="00780D94"/>
    <w:rsid w:val="007866A6"/>
    <w:rsid w:val="00796D23"/>
    <w:rsid w:val="007A130D"/>
    <w:rsid w:val="007A4045"/>
    <w:rsid w:val="007B6328"/>
    <w:rsid w:val="007D1A2D"/>
    <w:rsid w:val="007D2489"/>
    <w:rsid w:val="007D4102"/>
    <w:rsid w:val="007D419B"/>
    <w:rsid w:val="007D5F8E"/>
    <w:rsid w:val="007E54A7"/>
    <w:rsid w:val="007F43B7"/>
    <w:rsid w:val="008044E0"/>
    <w:rsid w:val="00805472"/>
    <w:rsid w:val="00821829"/>
    <w:rsid w:val="00821FFC"/>
    <w:rsid w:val="008271CA"/>
    <w:rsid w:val="008370A6"/>
    <w:rsid w:val="008454D1"/>
    <w:rsid w:val="008467D5"/>
    <w:rsid w:val="008525A7"/>
    <w:rsid w:val="00871217"/>
    <w:rsid w:val="00871A19"/>
    <w:rsid w:val="00885B18"/>
    <w:rsid w:val="00886D87"/>
    <w:rsid w:val="008A15B8"/>
    <w:rsid w:val="008A4DC4"/>
    <w:rsid w:val="008A604F"/>
    <w:rsid w:val="008B438C"/>
    <w:rsid w:val="008C402E"/>
    <w:rsid w:val="008D06CA"/>
    <w:rsid w:val="008D17C5"/>
    <w:rsid w:val="008D3A46"/>
    <w:rsid w:val="008D597B"/>
    <w:rsid w:val="008D6A25"/>
    <w:rsid w:val="008F115A"/>
    <w:rsid w:val="008F2385"/>
    <w:rsid w:val="009067A4"/>
    <w:rsid w:val="00921BAD"/>
    <w:rsid w:val="00930885"/>
    <w:rsid w:val="00933D68"/>
    <w:rsid w:val="009340DB"/>
    <w:rsid w:val="0094618C"/>
    <w:rsid w:val="0095684B"/>
    <w:rsid w:val="009655ED"/>
    <w:rsid w:val="00966F85"/>
    <w:rsid w:val="00972498"/>
    <w:rsid w:val="0097481F"/>
    <w:rsid w:val="00974CC6"/>
    <w:rsid w:val="00976AD4"/>
    <w:rsid w:val="00976BFC"/>
    <w:rsid w:val="00985E01"/>
    <w:rsid w:val="00993853"/>
    <w:rsid w:val="00995547"/>
    <w:rsid w:val="009A1FE1"/>
    <w:rsid w:val="009A312F"/>
    <w:rsid w:val="009A5348"/>
    <w:rsid w:val="009B0AB7"/>
    <w:rsid w:val="009B3446"/>
    <w:rsid w:val="009C76D5"/>
    <w:rsid w:val="009D0C23"/>
    <w:rsid w:val="009E5B08"/>
    <w:rsid w:val="009F7AA4"/>
    <w:rsid w:val="00A00B1F"/>
    <w:rsid w:val="00A10AD7"/>
    <w:rsid w:val="00A559DB"/>
    <w:rsid w:val="00A569EA"/>
    <w:rsid w:val="00A676A0"/>
    <w:rsid w:val="00AA0103"/>
    <w:rsid w:val="00AA0283"/>
    <w:rsid w:val="00AA2FD8"/>
    <w:rsid w:val="00AA3780"/>
    <w:rsid w:val="00AA3A3A"/>
    <w:rsid w:val="00AC1FBC"/>
    <w:rsid w:val="00AC69C0"/>
    <w:rsid w:val="00AD36FD"/>
    <w:rsid w:val="00AE03D1"/>
    <w:rsid w:val="00AE6C8B"/>
    <w:rsid w:val="00AF35FC"/>
    <w:rsid w:val="00AF5556"/>
    <w:rsid w:val="00B03639"/>
    <w:rsid w:val="00B0404C"/>
    <w:rsid w:val="00B0652A"/>
    <w:rsid w:val="00B20FB1"/>
    <w:rsid w:val="00B23087"/>
    <w:rsid w:val="00B24280"/>
    <w:rsid w:val="00B32F8E"/>
    <w:rsid w:val="00B40937"/>
    <w:rsid w:val="00B423EF"/>
    <w:rsid w:val="00B453DE"/>
    <w:rsid w:val="00B60A1A"/>
    <w:rsid w:val="00B60D1D"/>
    <w:rsid w:val="00B72597"/>
    <w:rsid w:val="00B901F9"/>
    <w:rsid w:val="00BA27D3"/>
    <w:rsid w:val="00BC292B"/>
    <w:rsid w:val="00BC4D98"/>
    <w:rsid w:val="00BC794A"/>
    <w:rsid w:val="00BD3907"/>
    <w:rsid w:val="00BD6EFB"/>
    <w:rsid w:val="00BF5EAB"/>
    <w:rsid w:val="00C02410"/>
    <w:rsid w:val="00C1584D"/>
    <w:rsid w:val="00C15BE2"/>
    <w:rsid w:val="00C16731"/>
    <w:rsid w:val="00C20A33"/>
    <w:rsid w:val="00C27673"/>
    <w:rsid w:val="00C3447F"/>
    <w:rsid w:val="00C3726D"/>
    <w:rsid w:val="00C44714"/>
    <w:rsid w:val="00C51EA6"/>
    <w:rsid w:val="00C53199"/>
    <w:rsid w:val="00C61B7C"/>
    <w:rsid w:val="00C67102"/>
    <w:rsid w:val="00C761E9"/>
    <w:rsid w:val="00C81491"/>
    <w:rsid w:val="00C81676"/>
    <w:rsid w:val="00C85C5D"/>
    <w:rsid w:val="00C91082"/>
    <w:rsid w:val="00C92CC4"/>
    <w:rsid w:val="00CA0AFB"/>
    <w:rsid w:val="00CA2CE1"/>
    <w:rsid w:val="00CA3976"/>
    <w:rsid w:val="00CA50E3"/>
    <w:rsid w:val="00CA7445"/>
    <w:rsid w:val="00CA757B"/>
    <w:rsid w:val="00CC1787"/>
    <w:rsid w:val="00CC182C"/>
    <w:rsid w:val="00CD0257"/>
    <w:rsid w:val="00CD0824"/>
    <w:rsid w:val="00CD2908"/>
    <w:rsid w:val="00D03A82"/>
    <w:rsid w:val="00D063D5"/>
    <w:rsid w:val="00D13667"/>
    <w:rsid w:val="00D14356"/>
    <w:rsid w:val="00D15344"/>
    <w:rsid w:val="00D23F57"/>
    <w:rsid w:val="00D24A36"/>
    <w:rsid w:val="00D31BEC"/>
    <w:rsid w:val="00D3395D"/>
    <w:rsid w:val="00D42D96"/>
    <w:rsid w:val="00D63150"/>
    <w:rsid w:val="00D636BA"/>
    <w:rsid w:val="00D64A32"/>
    <w:rsid w:val="00D64EFC"/>
    <w:rsid w:val="00D75295"/>
    <w:rsid w:val="00D76CE9"/>
    <w:rsid w:val="00D97F12"/>
    <w:rsid w:val="00DA6095"/>
    <w:rsid w:val="00DB42E7"/>
    <w:rsid w:val="00DC09D8"/>
    <w:rsid w:val="00DC3602"/>
    <w:rsid w:val="00DD31D5"/>
    <w:rsid w:val="00DD7088"/>
    <w:rsid w:val="00DE01A6"/>
    <w:rsid w:val="00DE72F0"/>
    <w:rsid w:val="00DE7A98"/>
    <w:rsid w:val="00DF07D0"/>
    <w:rsid w:val="00DF1F55"/>
    <w:rsid w:val="00DF32C2"/>
    <w:rsid w:val="00E14081"/>
    <w:rsid w:val="00E225C5"/>
    <w:rsid w:val="00E30DB9"/>
    <w:rsid w:val="00E44B5A"/>
    <w:rsid w:val="00E46C0F"/>
    <w:rsid w:val="00E471A7"/>
    <w:rsid w:val="00E5052C"/>
    <w:rsid w:val="00E5200A"/>
    <w:rsid w:val="00E635CF"/>
    <w:rsid w:val="00E677E2"/>
    <w:rsid w:val="00E67A20"/>
    <w:rsid w:val="00E87ABF"/>
    <w:rsid w:val="00E90201"/>
    <w:rsid w:val="00EA18B1"/>
    <w:rsid w:val="00EB2590"/>
    <w:rsid w:val="00EC6E0A"/>
    <w:rsid w:val="00ED4E18"/>
    <w:rsid w:val="00ED7922"/>
    <w:rsid w:val="00ED7E3B"/>
    <w:rsid w:val="00EE02C4"/>
    <w:rsid w:val="00EE1F37"/>
    <w:rsid w:val="00EF1D71"/>
    <w:rsid w:val="00F0159C"/>
    <w:rsid w:val="00F105B7"/>
    <w:rsid w:val="00F13220"/>
    <w:rsid w:val="00F17A21"/>
    <w:rsid w:val="00F22AC9"/>
    <w:rsid w:val="00F37B27"/>
    <w:rsid w:val="00F46556"/>
    <w:rsid w:val="00F50E91"/>
    <w:rsid w:val="00F5117C"/>
    <w:rsid w:val="00F527F2"/>
    <w:rsid w:val="00F57D29"/>
    <w:rsid w:val="00F60786"/>
    <w:rsid w:val="00F60C8C"/>
    <w:rsid w:val="00F87CF7"/>
    <w:rsid w:val="00F91BC7"/>
    <w:rsid w:val="00F92F7E"/>
    <w:rsid w:val="00F96201"/>
    <w:rsid w:val="00FA2ECB"/>
    <w:rsid w:val="00FA3596"/>
    <w:rsid w:val="00FA6AF7"/>
    <w:rsid w:val="00FA6F46"/>
    <w:rsid w:val="00FD0B18"/>
    <w:rsid w:val="00FD2FAD"/>
    <w:rsid w:val="00FD77D4"/>
    <w:rsid w:val="00FE714F"/>
    <w:rsid w:val="00FF3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914DD7B9-7E39-44CC-9B97-7EA4CD2A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AA028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A02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F92F7E"/>
    <w:rPr>
      <w:color w:val="605E5C"/>
      <w:shd w:val="clear" w:color="auto" w:fill="E1DFDD"/>
    </w:rPr>
  </w:style>
  <w:style w:type="table" w:customStyle="1" w:styleId="TableGrid2">
    <w:name w:val="Table Grid2"/>
    <w:basedOn w:val="TableNormal"/>
    <w:next w:val="TableGrid"/>
    <w:uiPriority w:val="59"/>
    <w:rsid w:val="002415ED"/>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623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1056508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D1A27E-FAF8-4A95-BC66-3386CA58403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574E686-44F7-4196-B1E5-455744E458B8}">
      <dgm:prSet phldrT="[Text]"/>
      <dgm:spPr>
        <a:xfrm>
          <a:off x="3284625" y="52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Board of Directors</a:t>
          </a:r>
        </a:p>
      </dgm:t>
    </dgm:pt>
    <dgm:pt modelId="{805D98D2-B019-456B-AB66-F4554052F40A}" type="parTrans" cxnId="{930F9749-228A-4138-91FE-54F15FB29F02}">
      <dgm:prSet/>
      <dgm:spPr/>
      <dgm:t>
        <a:bodyPr/>
        <a:lstStyle/>
        <a:p>
          <a:endParaRPr lang="en-US"/>
        </a:p>
      </dgm:t>
    </dgm:pt>
    <dgm:pt modelId="{6FE2A8BB-DC3F-4E88-AB35-10A6E95E6DEF}" type="sibTrans" cxnId="{930F9749-228A-4138-91FE-54F15FB29F02}">
      <dgm:prSet/>
      <dgm:spPr/>
      <dgm:t>
        <a:bodyPr/>
        <a:lstStyle/>
        <a:p>
          <a:endParaRPr lang="en-US"/>
        </a:p>
      </dgm:t>
    </dgm:pt>
    <dgm:pt modelId="{4C0F5FE2-3034-4900-BB35-353E30DB5113}" type="asst">
      <dgm:prSet phldrT="[Text]"/>
      <dgm:spPr>
        <a:xfrm>
          <a:off x="3306817" y="570848"/>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Chief Executive Officer</a:t>
          </a:r>
        </a:p>
      </dgm:t>
    </dgm:pt>
    <dgm:pt modelId="{492670B4-59EC-4B6F-ACD7-3C5F25AD4257}" type="parTrans" cxnId="{220DDEAC-8ED5-47F2-93CA-28D343F268A9}">
      <dgm:prSet/>
      <dgm:spPr>
        <a:xfrm>
          <a:off x="3306817" y="401692"/>
          <a:ext cx="378974" cy="369739"/>
        </a:xfrm>
        <a:custGeom>
          <a:avLst/>
          <a:gdLst/>
          <a:ahLst/>
          <a:cxnLst/>
          <a:rect l="0" t="0" r="0" b="0"/>
          <a:pathLst>
            <a:path>
              <a:moveTo>
                <a:pt x="378974" y="0"/>
              </a:moveTo>
              <a:lnTo>
                <a:pt x="0" y="369739"/>
              </a:lnTo>
            </a:path>
          </a:pathLst>
        </a:custGeom>
        <a:noFill/>
        <a:ln w="25400" cap="flat" cmpd="sng" algn="ctr">
          <a:noFill/>
          <a:prstDash val="solid"/>
        </a:ln>
        <a:effectLst/>
      </dgm:spPr>
      <dgm:t>
        <a:bodyPr/>
        <a:lstStyle/>
        <a:p>
          <a:endParaRPr lang="en-US"/>
        </a:p>
      </dgm:t>
    </dgm:pt>
    <dgm:pt modelId="{51995C4C-9888-4494-B9F7-B953BB8E87FB}" type="sibTrans" cxnId="{220DDEAC-8ED5-47F2-93CA-28D343F268A9}">
      <dgm:prSet/>
      <dgm:spPr/>
      <dgm:t>
        <a:bodyPr/>
        <a:lstStyle/>
        <a:p>
          <a:endParaRPr lang="en-US"/>
        </a:p>
      </dgm:t>
    </dgm:pt>
    <dgm:pt modelId="{9A1DD317-46DC-4259-B651-2A24939181E6}">
      <dgm:prSet phldrT="[Text]"/>
      <dgm:spPr>
        <a:xfrm>
          <a:off x="4763053"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Integration Programs Director</a:t>
          </a:r>
        </a:p>
      </dgm:t>
    </dgm:pt>
    <dgm:pt modelId="{50C49555-7C96-4E91-9373-90063DDF9D8F}" type="parTrans" cxnId="{9055860F-3970-4FF0-B639-A13E9E27029E}">
      <dgm:prSet/>
      <dgm:spPr>
        <a:xfrm>
          <a:off x="3707984" y="972015"/>
          <a:ext cx="1456235" cy="168490"/>
        </a:xfrm>
        <a:custGeom>
          <a:avLst/>
          <a:gdLst/>
          <a:ahLst/>
          <a:cxnLst/>
          <a:rect l="0" t="0" r="0" b="0"/>
          <a:pathLst>
            <a:path>
              <a:moveTo>
                <a:pt x="0" y="0"/>
              </a:moveTo>
              <a:lnTo>
                <a:pt x="0" y="84245"/>
              </a:lnTo>
              <a:lnTo>
                <a:pt x="1456235" y="84245"/>
              </a:lnTo>
              <a:lnTo>
                <a:pt x="1456235"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324E1980-91FB-4EFA-B9A3-AFEE4AF0901A}" type="sibTrans" cxnId="{9055860F-3970-4FF0-B639-A13E9E27029E}">
      <dgm:prSet/>
      <dgm:spPr/>
      <dgm:t>
        <a:bodyPr/>
        <a:lstStyle/>
        <a:p>
          <a:endParaRPr lang="en-US"/>
        </a:p>
      </dgm:t>
    </dgm:pt>
    <dgm:pt modelId="{AB06F5D3-CEED-4ED1-AE05-7B45B2BB60B0}">
      <dgm:prSet phldrT="[Text]"/>
      <dgm:spPr>
        <a:xfrm>
          <a:off x="1850581"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External Relations Director</a:t>
          </a:r>
        </a:p>
      </dgm:t>
    </dgm:pt>
    <dgm:pt modelId="{4CC0DF45-8354-4B0F-8D38-E6F7800961A9}" type="parTrans" cxnId="{EB9238A8-53F8-4458-8A54-42EC2623BB5C}">
      <dgm:prSet/>
      <dgm:spPr>
        <a:xfrm>
          <a:off x="2251748" y="972015"/>
          <a:ext cx="1456235" cy="168490"/>
        </a:xfrm>
        <a:custGeom>
          <a:avLst/>
          <a:gdLst/>
          <a:ahLst/>
          <a:cxnLst/>
          <a:rect l="0" t="0" r="0" b="0"/>
          <a:pathLst>
            <a:path>
              <a:moveTo>
                <a:pt x="1456235" y="0"/>
              </a:moveTo>
              <a:lnTo>
                <a:pt x="1456235"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69188686-91CC-4F4D-BAE4-7639BEE8331C}" type="sibTrans" cxnId="{EB9238A8-53F8-4458-8A54-42EC2623BB5C}">
      <dgm:prSet/>
      <dgm:spPr/>
      <dgm:t>
        <a:bodyPr/>
        <a:lstStyle/>
        <a:p>
          <a:endParaRPr lang="en-US"/>
        </a:p>
      </dgm:t>
    </dgm:pt>
    <dgm:pt modelId="{FED63810-6813-42C8-9E67-CBC1E2AEBC7C}">
      <dgm:prSet phldrT="[Text]"/>
      <dgm:spPr>
        <a:xfrm>
          <a:off x="2821405"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Operation Director</a:t>
          </a:r>
        </a:p>
      </dgm:t>
    </dgm:pt>
    <dgm:pt modelId="{982E6D53-EA85-4CF4-A9CA-76C822E2E5C4}" type="parTrans" cxnId="{2AF59FD9-569C-4F4A-BB55-7B68D5747041}">
      <dgm:prSet/>
      <dgm:spPr>
        <a:xfrm>
          <a:off x="3222572" y="972015"/>
          <a:ext cx="485411" cy="168490"/>
        </a:xfrm>
        <a:custGeom>
          <a:avLst/>
          <a:gdLst/>
          <a:ahLst/>
          <a:cxnLst/>
          <a:rect l="0" t="0" r="0" b="0"/>
          <a:pathLst>
            <a:path>
              <a:moveTo>
                <a:pt x="485411" y="0"/>
              </a:moveTo>
              <a:lnTo>
                <a:pt x="485411"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D4E8125C-3776-424D-BC94-EDFCF5465FF2}" type="sibTrans" cxnId="{2AF59FD9-569C-4F4A-BB55-7B68D5747041}">
      <dgm:prSet/>
      <dgm:spPr/>
      <dgm:t>
        <a:bodyPr/>
        <a:lstStyle/>
        <a:p>
          <a:endParaRPr lang="en-US"/>
        </a:p>
      </dgm:t>
    </dgm:pt>
    <dgm:pt modelId="{8F915536-CED4-44BC-A93F-2102BA356000}">
      <dgm:prSet phldrT="[Text]"/>
      <dgm:spPr>
        <a:xfrm>
          <a:off x="3792229"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Finance Director</a:t>
          </a:r>
        </a:p>
      </dgm:t>
    </dgm:pt>
    <dgm:pt modelId="{3C505A34-7452-4337-AB8A-B83CFDADE72E}" type="parTrans" cxnId="{EDB8A425-6A33-42A6-AE06-006B8F1BCDC2}">
      <dgm:prSet/>
      <dgm:spPr>
        <a:xfrm>
          <a:off x="3707984" y="972015"/>
          <a:ext cx="485411" cy="168490"/>
        </a:xfrm>
        <a:custGeom>
          <a:avLst/>
          <a:gdLst/>
          <a:ahLst/>
          <a:cxnLst/>
          <a:rect l="0" t="0" r="0" b="0"/>
          <a:pathLst>
            <a:path>
              <a:moveTo>
                <a:pt x="0" y="0"/>
              </a:moveTo>
              <a:lnTo>
                <a:pt x="0" y="84245"/>
              </a:lnTo>
              <a:lnTo>
                <a:pt x="485411" y="84245"/>
              </a:lnTo>
              <a:lnTo>
                <a:pt x="485411"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F4F4694B-FD56-4747-A0B8-B5E3400E260A}" type="sibTrans" cxnId="{EDB8A425-6A33-42A6-AE06-006B8F1BCDC2}">
      <dgm:prSet/>
      <dgm:spPr/>
      <dgm:t>
        <a:bodyPr/>
        <a:lstStyle/>
        <a:p>
          <a:endParaRPr lang="en-US"/>
        </a:p>
      </dgm:t>
    </dgm:pt>
    <dgm:pt modelId="{BB3AD97B-84FE-413C-99DB-F275F153224C}">
      <dgm:prSet phldrT="[Text]"/>
      <dgm:spPr>
        <a:xfrm>
          <a:off x="879757"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Development Director</a:t>
          </a:r>
        </a:p>
      </dgm:t>
    </dgm:pt>
    <dgm:pt modelId="{EF771BC4-7256-469D-B1BE-BDBB1C15E329}" type="sibTrans" cxnId="{DE161579-BEAC-4D98-ACC8-B19803B88331}">
      <dgm:prSet/>
      <dgm:spPr/>
      <dgm:t>
        <a:bodyPr/>
        <a:lstStyle/>
        <a:p>
          <a:endParaRPr lang="en-US"/>
        </a:p>
      </dgm:t>
    </dgm:pt>
    <dgm:pt modelId="{C5E0B89D-5663-42E0-8E4A-D3AFE3DD105C}" type="parTrans" cxnId="{DE161579-BEAC-4D98-ACC8-B19803B88331}">
      <dgm:prSet/>
      <dgm:spPr>
        <a:xfrm>
          <a:off x="1280924" y="972015"/>
          <a:ext cx="2427059" cy="168490"/>
        </a:xfrm>
        <a:custGeom>
          <a:avLst/>
          <a:gdLst/>
          <a:ahLst/>
          <a:cxnLst/>
          <a:rect l="0" t="0" r="0" b="0"/>
          <a:pathLst>
            <a:path>
              <a:moveTo>
                <a:pt x="2427059" y="0"/>
              </a:moveTo>
              <a:lnTo>
                <a:pt x="2427059"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E6FE7C5A-FA97-4179-B2DC-A6144FE8152F}">
      <dgm:prSet phldrT="[Text]"/>
      <dgm:spPr>
        <a:xfrm>
          <a:off x="3021989"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IT Manager</a:t>
          </a:r>
        </a:p>
      </dgm:t>
    </dgm:pt>
    <dgm:pt modelId="{257FB010-197B-4054-978B-60FD1CCA52DB}" type="parTrans" cxnId="{4D3247E0-B9D8-4AC7-9BFF-B918DA095FFF}">
      <dgm:prSet/>
      <dgm:spPr>
        <a:xfrm>
          <a:off x="2901639"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D78E0447-4E9F-4E4F-96F4-0E72149A2D21}" type="sibTrans" cxnId="{4D3247E0-B9D8-4AC7-9BFF-B918DA095FFF}">
      <dgm:prSet/>
      <dgm:spPr/>
      <dgm:t>
        <a:bodyPr/>
        <a:lstStyle/>
        <a:p>
          <a:endParaRPr lang="en-US"/>
        </a:p>
      </dgm:t>
    </dgm:pt>
    <dgm:pt modelId="{A4AC9F09-1503-4626-9BA2-500E9F1648E5}">
      <dgm:prSet phldrT="[Text]"/>
      <dgm:spPr>
        <a:xfrm>
          <a:off x="3021989"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Coordinators</a:t>
          </a:r>
        </a:p>
      </dgm:t>
    </dgm:pt>
    <dgm:pt modelId="{9198E5B6-BCAA-45D3-B563-4088E8EF6389}" type="parTrans" cxnId="{9AA655B2-E10C-4661-9E08-E9C2E14C93A3}">
      <dgm:prSet/>
      <dgm:spPr>
        <a:xfrm>
          <a:off x="2901639"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A8F3AF37-BF9E-44CB-A4DA-732272F2E1EA}" type="sibTrans" cxnId="{9AA655B2-E10C-4661-9E08-E9C2E14C93A3}">
      <dgm:prSet/>
      <dgm:spPr/>
      <dgm:t>
        <a:bodyPr/>
        <a:lstStyle/>
        <a:p>
          <a:endParaRPr lang="en-US"/>
        </a:p>
      </dgm:t>
    </dgm:pt>
    <dgm:pt modelId="{9DC75744-DFE9-4873-B7DC-80B10BC38F3C}">
      <dgm:prSet phldrT="[Text]"/>
      <dgm:spPr>
        <a:xfrm>
          <a:off x="3021989" y="2849476"/>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Executive Assistants</a:t>
          </a:r>
        </a:p>
      </dgm:t>
    </dgm:pt>
    <dgm:pt modelId="{2E5A20CA-95F7-4CBD-8B5E-254D81590119}" type="parTrans" cxnId="{88422613-F255-4E29-AC4B-BBC5FF04B27F}">
      <dgm:prSet/>
      <dgm:spPr>
        <a:xfrm>
          <a:off x="2901639" y="1541672"/>
          <a:ext cx="120350" cy="1508387"/>
        </a:xfrm>
        <a:custGeom>
          <a:avLst/>
          <a:gdLst/>
          <a:ahLst/>
          <a:cxnLst/>
          <a:rect l="0" t="0" r="0" b="0"/>
          <a:pathLst>
            <a:path>
              <a:moveTo>
                <a:pt x="0" y="0"/>
              </a:moveTo>
              <a:lnTo>
                <a:pt x="0" y="1508387"/>
              </a:lnTo>
              <a:lnTo>
                <a:pt x="120350" y="1508387"/>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8C9D7979-3D6F-4F5A-A966-D6B0D0923875}" type="sibTrans" cxnId="{88422613-F255-4E29-AC4B-BBC5FF04B27F}">
      <dgm:prSet/>
      <dgm:spPr/>
      <dgm:t>
        <a:bodyPr/>
        <a:lstStyle/>
        <a:p>
          <a:endParaRPr lang="en-US"/>
        </a:p>
      </dgm:t>
    </dgm:pt>
    <dgm:pt modelId="{0B5B4F25-6AA0-4AF7-A36D-F8C7A54B0D54}">
      <dgm:prSet phldrT="[Text]"/>
      <dgm:spPr>
        <a:xfrm>
          <a:off x="4963637"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Facilitator</a:t>
          </a:r>
        </a:p>
      </dgm:t>
    </dgm:pt>
    <dgm:pt modelId="{62843540-F11B-41C3-871F-4A847CC57BC9}" type="parTrans" cxnId="{FA4C7857-2C16-42BF-823E-FC8E926146A1}">
      <dgm:prSet/>
      <dgm:spPr>
        <a:xfrm>
          <a:off x="4843287"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EADD3771-715F-405A-9F5C-B5CF14736EF2}" type="sibTrans" cxnId="{FA4C7857-2C16-42BF-823E-FC8E926146A1}">
      <dgm:prSet/>
      <dgm:spPr/>
      <dgm:t>
        <a:bodyPr/>
        <a:lstStyle/>
        <a:p>
          <a:endParaRPr lang="en-US"/>
        </a:p>
      </dgm:t>
    </dgm:pt>
    <dgm:pt modelId="{FC5D226B-9CB2-4F1C-A3E5-7443E3A6BECD}">
      <dgm:prSet phldrT="[Text]"/>
      <dgm:spPr>
        <a:xfrm>
          <a:off x="5733877"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Empowerment Programs Director</a:t>
          </a:r>
        </a:p>
      </dgm:t>
    </dgm:pt>
    <dgm:pt modelId="{2D804E7C-6637-4C3A-82D0-2C723EFCE73B}" type="sibTrans" cxnId="{C769CCE2-F5E7-4504-82A8-AA1CD1F9DFAE}">
      <dgm:prSet/>
      <dgm:spPr/>
      <dgm:t>
        <a:bodyPr/>
        <a:lstStyle/>
        <a:p>
          <a:endParaRPr lang="en-US"/>
        </a:p>
      </dgm:t>
    </dgm:pt>
    <dgm:pt modelId="{5053991F-7CE3-4735-861E-20FB7510C8D9}" type="parTrans" cxnId="{C769CCE2-F5E7-4504-82A8-AA1CD1F9DFAE}">
      <dgm:prSet/>
      <dgm:spPr>
        <a:xfrm>
          <a:off x="3707984" y="972015"/>
          <a:ext cx="2427059" cy="168490"/>
        </a:xfrm>
        <a:custGeom>
          <a:avLst/>
          <a:gdLst/>
          <a:ahLst/>
          <a:cxnLst/>
          <a:rect l="0" t="0" r="0" b="0"/>
          <a:pathLst>
            <a:path>
              <a:moveTo>
                <a:pt x="0" y="0"/>
              </a:moveTo>
              <a:lnTo>
                <a:pt x="0" y="84245"/>
              </a:lnTo>
              <a:lnTo>
                <a:pt x="2427059" y="84245"/>
              </a:lnTo>
              <a:lnTo>
                <a:pt x="2427059" y="16849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58305C42-40DB-44DE-AEFE-F05D9BDF3FBF}">
      <dgm:prSet phldrT="[Text]"/>
      <dgm:spPr>
        <a:xfrm>
          <a:off x="5934461"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Curriculum Writers</a:t>
          </a:r>
        </a:p>
      </dgm:t>
    </dgm:pt>
    <dgm:pt modelId="{AE0FA4AF-90CA-47D8-9E11-43D56B6DDB93}" type="parTrans" cxnId="{4171496A-CF34-4F0A-848C-F1CA97202FB8}">
      <dgm:prSet/>
      <dgm:spPr>
        <a:xfrm>
          <a:off x="5814111"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65428BA9-EAD6-454B-A912-A967C414E037}" type="sibTrans" cxnId="{4171496A-CF34-4F0A-848C-F1CA97202FB8}">
      <dgm:prSet/>
      <dgm:spPr/>
      <dgm:t>
        <a:bodyPr/>
        <a:lstStyle/>
        <a:p>
          <a:endParaRPr lang="en-US"/>
        </a:p>
      </dgm:t>
    </dgm:pt>
    <dgm:pt modelId="{03DE3CDB-0F9E-4EF9-B2A1-8F43823526B4}">
      <dgm:prSet phldrT="[Text]"/>
      <dgm:spPr>
        <a:xfrm>
          <a:off x="5934461"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Research and Evaluation</a:t>
          </a:r>
        </a:p>
      </dgm:t>
    </dgm:pt>
    <dgm:pt modelId="{B7FEFBF8-1B73-4186-9919-1640BD518D93}" type="parTrans" cxnId="{894EB8EB-9CB4-4ABF-9697-5800429758EE}">
      <dgm:prSet/>
      <dgm:spPr>
        <a:xfrm>
          <a:off x="5814111"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88C64B3E-1544-4841-BF1D-315225A2DCC4}" type="sibTrans" cxnId="{894EB8EB-9CB4-4ABF-9697-5800429758EE}">
      <dgm:prSet/>
      <dgm:spPr/>
      <dgm:t>
        <a:bodyPr/>
        <a:lstStyle/>
        <a:p>
          <a:endParaRPr lang="en-US"/>
        </a:p>
      </dgm:t>
    </dgm:pt>
    <dgm:pt modelId="{456C6900-7435-4AB9-8043-3F6EA2CC9290}">
      <dgm:prSet phldrT="[Text]"/>
      <dgm:spPr>
        <a:xfrm>
          <a:off x="2051165"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Social Media</a:t>
          </a:r>
        </a:p>
      </dgm:t>
    </dgm:pt>
    <dgm:pt modelId="{29A9E06F-07FA-4CA0-8547-7333971D12D8}" type="parTrans" cxnId="{A91B89F5-36EB-4913-81BA-CE9F42799C04}">
      <dgm:prSet/>
      <dgm:spPr>
        <a:xfrm>
          <a:off x="1930815"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A83DB698-6C27-46C6-AD23-567933806BCF}" type="sibTrans" cxnId="{A91B89F5-36EB-4913-81BA-CE9F42799C04}">
      <dgm:prSet/>
      <dgm:spPr/>
      <dgm:t>
        <a:bodyPr/>
        <a:lstStyle/>
        <a:p>
          <a:endParaRPr lang="en-US"/>
        </a:p>
      </dgm:t>
    </dgm:pt>
    <dgm:pt modelId="{4EA6DFAD-C7EE-4FC0-8B73-8E460A077556}">
      <dgm:prSet phldrT="[Text]"/>
      <dgm:spPr>
        <a:xfrm>
          <a:off x="2051165"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Public Relations</a:t>
          </a:r>
        </a:p>
      </dgm:t>
    </dgm:pt>
    <dgm:pt modelId="{0E8BC933-8195-49D4-BFD4-A96DFA4062DB}" type="parTrans" cxnId="{2B09EA47-BE03-4C0B-982D-F581F16D511B}">
      <dgm:prSet/>
      <dgm:spPr>
        <a:xfrm>
          <a:off x="1930815"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891CFEAF-FAB5-47A5-A4C3-A7C8C5BA0C12}" type="sibTrans" cxnId="{2B09EA47-BE03-4C0B-982D-F581F16D511B}">
      <dgm:prSet/>
      <dgm:spPr/>
      <dgm:t>
        <a:bodyPr/>
        <a:lstStyle/>
        <a:p>
          <a:endParaRPr lang="en-US"/>
        </a:p>
      </dgm:t>
    </dgm:pt>
    <dgm:pt modelId="{777B3181-7B46-443D-9AB8-F3B6AD0C7414}">
      <dgm:prSet phldrT="[Text]"/>
      <dgm:spPr>
        <a:xfrm>
          <a:off x="1080341"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Grants Writer</a:t>
          </a:r>
        </a:p>
      </dgm:t>
    </dgm:pt>
    <dgm:pt modelId="{D395CF66-04B9-438C-8B17-F86ECD56529C}" type="parTrans" cxnId="{52511336-EB71-4A64-9921-F8A885BDFB74}">
      <dgm:prSet/>
      <dgm:spPr>
        <a:xfrm>
          <a:off x="959991"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560C8241-E8F7-4FB0-89E2-71995A172BA6}" type="sibTrans" cxnId="{52511336-EB71-4A64-9921-F8A885BDFB74}">
      <dgm:prSet/>
      <dgm:spPr/>
      <dgm:t>
        <a:bodyPr/>
        <a:lstStyle/>
        <a:p>
          <a:endParaRPr lang="en-US"/>
        </a:p>
      </dgm:t>
    </dgm:pt>
    <dgm:pt modelId="{EF9EEA20-5526-4D04-8B6A-1F44756DA88E}">
      <dgm:prSet phldrT="[Text]"/>
      <dgm:spPr>
        <a:xfrm>
          <a:off x="1080341"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CSR Coordinator</a:t>
          </a:r>
        </a:p>
      </dgm:t>
    </dgm:pt>
    <dgm:pt modelId="{914E0210-0283-4F07-9BB7-E41213B03A96}" type="parTrans" cxnId="{97DF5720-31F5-4ED4-B9DA-AA00766921A4}">
      <dgm:prSet/>
      <dgm:spPr>
        <a:xfrm>
          <a:off x="959991"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90E04C3B-762E-495A-ACA1-D07033106BF5}" type="sibTrans" cxnId="{97DF5720-31F5-4ED4-B9DA-AA00766921A4}">
      <dgm:prSet/>
      <dgm:spPr/>
      <dgm:t>
        <a:bodyPr/>
        <a:lstStyle/>
        <a:p>
          <a:endParaRPr lang="en-US"/>
        </a:p>
      </dgm:t>
    </dgm:pt>
    <dgm:pt modelId="{7F0A33CC-234C-4B89-936F-005982AF5979}">
      <dgm:prSet phldrT="[Text]"/>
      <dgm:spPr>
        <a:xfrm>
          <a:off x="2051165" y="2849476"/>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International Policies</a:t>
          </a:r>
        </a:p>
      </dgm:t>
    </dgm:pt>
    <dgm:pt modelId="{DAF0E2DA-4FCE-42F1-81E3-A83D939A5EFA}" type="parTrans" cxnId="{6F2FB421-BAD1-4EBB-BA25-EAB7A72B956F}">
      <dgm:prSet/>
      <dgm:spPr>
        <a:xfrm>
          <a:off x="1930815" y="1541672"/>
          <a:ext cx="120350" cy="1508387"/>
        </a:xfrm>
        <a:custGeom>
          <a:avLst/>
          <a:gdLst/>
          <a:ahLst/>
          <a:cxnLst/>
          <a:rect l="0" t="0" r="0" b="0"/>
          <a:pathLst>
            <a:path>
              <a:moveTo>
                <a:pt x="0" y="0"/>
              </a:moveTo>
              <a:lnTo>
                <a:pt x="0" y="1508387"/>
              </a:lnTo>
              <a:lnTo>
                <a:pt x="120350" y="1508387"/>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C9930FAC-608B-4D88-83A6-4CA15E6F2544}" type="sibTrans" cxnId="{6F2FB421-BAD1-4EBB-BA25-EAB7A72B956F}">
      <dgm:prSet/>
      <dgm:spPr/>
      <dgm:t>
        <a:bodyPr/>
        <a:lstStyle/>
        <a:p>
          <a:endParaRPr lang="en-US"/>
        </a:p>
      </dgm:t>
    </dgm:pt>
    <dgm:pt modelId="{4BBA1087-4CD7-4C49-8531-902E8D22489B}" type="pres">
      <dgm:prSet presAssocID="{BAD1A27E-FAF8-4A95-BC66-3386CA58403A}" presName="hierChild1" presStyleCnt="0">
        <dgm:presLayoutVars>
          <dgm:orgChart val="1"/>
          <dgm:chPref val="1"/>
          <dgm:dir/>
          <dgm:animOne val="branch"/>
          <dgm:animLvl val="lvl"/>
          <dgm:resizeHandles/>
        </dgm:presLayoutVars>
      </dgm:prSet>
      <dgm:spPr/>
      <dgm:t>
        <a:bodyPr/>
        <a:lstStyle/>
        <a:p>
          <a:endParaRPr lang="en-US"/>
        </a:p>
      </dgm:t>
    </dgm:pt>
    <dgm:pt modelId="{50E89F08-C180-458B-BBCB-40107EA02D84}" type="pres">
      <dgm:prSet presAssocID="{F574E686-44F7-4196-B1E5-455744E458B8}" presName="hierRoot1" presStyleCnt="0">
        <dgm:presLayoutVars>
          <dgm:hierBranch val="init"/>
        </dgm:presLayoutVars>
      </dgm:prSet>
      <dgm:spPr/>
    </dgm:pt>
    <dgm:pt modelId="{E6889118-81F3-4290-BEE6-CBDDCA4231FD}" type="pres">
      <dgm:prSet presAssocID="{F574E686-44F7-4196-B1E5-455744E458B8}" presName="rootComposite1" presStyleCnt="0"/>
      <dgm:spPr/>
    </dgm:pt>
    <dgm:pt modelId="{0F77C281-71C3-422C-B1C3-48DC73A4EC21}" type="pres">
      <dgm:prSet presAssocID="{F574E686-44F7-4196-B1E5-455744E458B8}" presName="rootText1" presStyleLbl="node0" presStyleIdx="0" presStyleCnt="1" custLinFactX="-190766" custLinFactNeighborX="-200000" custLinFactNeighborY="-166">
        <dgm:presLayoutVars>
          <dgm:chPref val="3"/>
        </dgm:presLayoutVars>
      </dgm:prSet>
      <dgm:spPr/>
      <dgm:t>
        <a:bodyPr/>
        <a:lstStyle/>
        <a:p>
          <a:endParaRPr lang="en-US"/>
        </a:p>
      </dgm:t>
    </dgm:pt>
    <dgm:pt modelId="{A951A5A8-5AEC-4E46-A71F-03A62220B2D1}" type="pres">
      <dgm:prSet presAssocID="{F574E686-44F7-4196-B1E5-455744E458B8}" presName="rootConnector1" presStyleLbl="node1" presStyleIdx="0" presStyleCnt="0"/>
      <dgm:spPr/>
      <dgm:t>
        <a:bodyPr/>
        <a:lstStyle/>
        <a:p>
          <a:endParaRPr lang="en-US"/>
        </a:p>
      </dgm:t>
    </dgm:pt>
    <dgm:pt modelId="{BF9A81AE-6E65-424E-8BF1-39367DB7F0CE}" type="pres">
      <dgm:prSet presAssocID="{F574E686-44F7-4196-B1E5-455744E458B8}" presName="hierChild2" presStyleCnt="0"/>
      <dgm:spPr/>
    </dgm:pt>
    <dgm:pt modelId="{88B6729D-6A94-448E-9604-856C44AA40F2}" type="pres">
      <dgm:prSet presAssocID="{F574E686-44F7-4196-B1E5-455744E458B8}" presName="hierChild3" presStyleCnt="0"/>
      <dgm:spPr/>
    </dgm:pt>
    <dgm:pt modelId="{0642F3C2-DC7F-40E9-A2FA-2B6C5378BB52}" type="pres">
      <dgm:prSet presAssocID="{492670B4-59EC-4B6F-ACD7-3C5F25AD4257}" presName="Name111" presStyleLbl="parChTrans1D2" presStyleIdx="0" presStyleCnt="1"/>
      <dgm:spPr/>
      <dgm:t>
        <a:bodyPr/>
        <a:lstStyle/>
        <a:p>
          <a:endParaRPr lang="en-US"/>
        </a:p>
      </dgm:t>
    </dgm:pt>
    <dgm:pt modelId="{375C5A36-13EE-4528-A36E-19017DFD6128}" type="pres">
      <dgm:prSet presAssocID="{4C0F5FE2-3034-4900-BB35-353E30DB5113}" presName="hierRoot3" presStyleCnt="0">
        <dgm:presLayoutVars>
          <dgm:hierBranch val="init"/>
        </dgm:presLayoutVars>
      </dgm:prSet>
      <dgm:spPr/>
    </dgm:pt>
    <dgm:pt modelId="{77654112-87FF-4F52-969C-B6D1196AE47B}" type="pres">
      <dgm:prSet presAssocID="{4C0F5FE2-3034-4900-BB35-353E30DB5113}" presName="rootComposite3" presStyleCnt="0"/>
      <dgm:spPr/>
    </dgm:pt>
    <dgm:pt modelId="{82071698-8EC4-4128-B506-6685153CA9F9}" type="pres">
      <dgm:prSet presAssocID="{4C0F5FE2-3034-4900-BB35-353E30DB5113}" presName="rootText3" presStyleLbl="asst1" presStyleIdx="0" presStyleCnt="1">
        <dgm:presLayoutVars>
          <dgm:chPref val="3"/>
        </dgm:presLayoutVars>
      </dgm:prSet>
      <dgm:spPr/>
      <dgm:t>
        <a:bodyPr/>
        <a:lstStyle/>
        <a:p>
          <a:endParaRPr lang="en-US"/>
        </a:p>
      </dgm:t>
    </dgm:pt>
    <dgm:pt modelId="{1F4AB29C-1944-4B92-95FC-D12503A7FBFF}" type="pres">
      <dgm:prSet presAssocID="{4C0F5FE2-3034-4900-BB35-353E30DB5113}" presName="rootConnector3" presStyleLbl="asst1" presStyleIdx="0" presStyleCnt="1"/>
      <dgm:spPr/>
      <dgm:t>
        <a:bodyPr/>
        <a:lstStyle/>
        <a:p>
          <a:endParaRPr lang="en-US"/>
        </a:p>
      </dgm:t>
    </dgm:pt>
    <dgm:pt modelId="{2D050F08-94FE-46BA-ABCE-64F6AA0730B1}" type="pres">
      <dgm:prSet presAssocID="{4C0F5FE2-3034-4900-BB35-353E30DB5113}" presName="hierChild6" presStyleCnt="0"/>
      <dgm:spPr/>
    </dgm:pt>
    <dgm:pt modelId="{9602259E-2751-4904-9FA3-9D89178400DE}" type="pres">
      <dgm:prSet presAssocID="{C5E0B89D-5663-42E0-8E4A-D3AFE3DD105C}" presName="Name37" presStyleLbl="parChTrans1D3" presStyleIdx="0" presStyleCnt="6"/>
      <dgm:spPr/>
      <dgm:t>
        <a:bodyPr/>
        <a:lstStyle/>
        <a:p>
          <a:endParaRPr lang="en-US"/>
        </a:p>
      </dgm:t>
    </dgm:pt>
    <dgm:pt modelId="{CEBB4B3E-8D3E-4EBB-98D0-0FA578A44301}" type="pres">
      <dgm:prSet presAssocID="{BB3AD97B-84FE-413C-99DB-F275F153224C}" presName="hierRoot2" presStyleCnt="0">
        <dgm:presLayoutVars>
          <dgm:hierBranch val="init"/>
        </dgm:presLayoutVars>
      </dgm:prSet>
      <dgm:spPr/>
    </dgm:pt>
    <dgm:pt modelId="{96BCFFE3-BF63-4028-AA3B-EDD7E0AB80C0}" type="pres">
      <dgm:prSet presAssocID="{BB3AD97B-84FE-413C-99DB-F275F153224C}" presName="rootComposite" presStyleCnt="0"/>
      <dgm:spPr/>
    </dgm:pt>
    <dgm:pt modelId="{310993E6-74A7-49F4-BA76-CDC0AD2B3D22}" type="pres">
      <dgm:prSet presAssocID="{BB3AD97B-84FE-413C-99DB-F275F153224C}" presName="rootText" presStyleLbl="node3" presStyleIdx="0" presStyleCnt="6">
        <dgm:presLayoutVars>
          <dgm:chPref val="3"/>
        </dgm:presLayoutVars>
      </dgm:prSet>
      <dgm:spPr/>
      <dgm:t>
        <a:bodyPr/>
        <a:lstStyle/>
        <a:p>
          <a:endParaRPr lang="en-US"/>
        </a:p>
      </dgm:t>
    </dgm:pt>
    <dgm:pt modelId="{CCEA41C5-A05B-470C-954E-384F7DCB1521}" type="pres">
      <dgm:prSet presAssocID="{BB3AD97B-84FE-413C-99DB-F275F153224C}" presName="rootConnector" presStyleLbl="node3" presStyleIdx="0" presStyleCnt="6"/>
      <dgm:spPr/>
      <dgm:t>
        <a:bodyPr/>
        <a:lstStyle/>
        <a:p>
          <a:endParaRPr lang="en-US"/>
        </a:p>
      </dgm:t>
    </dgm:pt>
    <dgm:pt modelId="{DE822AD0-B944-47C7-8BFE-333122A214CD}" type="pres">
      <dgm:prSet presAssocID="{BB3AD97B-84FE-413C-99DB-F275F153224C}" presName="hierChild4" presStyleCnt="0"/>
      <dgm:spPr/>
    </dgm:pt>
    <dgm:pt modelId="{78A7D53D-90EC-433D-A12A-B94F28FD5CF6}" type="pres">
      <dgm:prSet presAssocID="{D395CF66-04B9-438C-8B17-F86ECD56529C}" presName="Name37" presStyleLbl="parChTrans1D4" presStyleIdx="0" presStyleCnt="11"/>
      <dgm:spPr/>
      <dgm:t>
        <a:bodyPr/>
        <a:lstStyle/>
        <a:p>
          <a:endParaRPr lang="en-US"/>
        </a:p>
      </dgm:t>
    </dgm:pt>
    <dgm:pt modelId="{0F3A13CF-3AF5-47BD-AC14-ED92447D8787}" type="pres">
      <dgm:prSet presAssocID="{777B3181-7B46-443D-9AB8-F3B6AD0C7414}" presName="hierRoot2" presStyleCnt="0">
        <dgm:presLayoutVars>
          <dgm:hierBranch val="init"/>
        </dgm:presLayoutVars>
      </dgm:prSet>
      <dgm:spPr/>
    </dgm:pt>
    <dgm:pt modelId="{59B7065E-F480-4F85-BAF7-352DC58101C9}" type="pres">
      <dgm:prSet presAssocID="{777B3181-7B46-443D-9AB8-F3B6AD0C7414}" presName="rootComposite" presStyleCnt="0"/>
      <dgm:spPr/>
    </dgm:pt>
    <dgm:pt modelId="{BEEA8E4F-796E-499F-9E26-187AE9F6612C}" type="pres">
      <dgm:prSet presAssocID="{777B3181-7B46-443D-9AB8-F3B6AD0C7414}" presName="rootText" presStyleLbl="node4" presStyleIdx="0" presStyleCnt="11">
        <dgm:presLayoutVars>
          <dgm:chPref val="3"/>
        </dgm:presLayoutVars>
      </dgm:prSet>
      <dgm:spPr/>
      <dgm:t>
        <a:bodyPr/>
        <a:lstStyle/>
        <a:p>
          <a:endParaRPr lang="en-US"/>
        </a:p>
      </dgm:t>
    </dgm:pt>
    <dgm:pt modelId="{2F10AE23-CDA8-4C7A-B45B-49A45CF34318}" type="pres">
      <dgm:prSet presAssocID="{777B3181-7B46-443D-9AB8-F3B6AD0C7414}" presName="rootConnector" presStyleLbl="node4" presStyleIdx="0" presStyleCnt="11"/>
      <dgm:spPr/>
      <dgm:t>
        <a:bodyPr/>
        <a:lstStyle/>
        <a:p>
          <a:endParaRPr lang="en-US"/>
        </a:p>
      </dgm:t>
    </dgm:pt>
    <dgm:pt modelId="{A1AC15FE-4ABB-4804-89AA-80422E47B184}" type="pres">
      <dgm:prSet presAssocID="{777B3181-7B46-443D-9AB8-F3B6AD0C7414}" presName="hierChild4" presStyleCnt="0"/>
      <dgm:spPr/>
    </dgm:pt>
    <dgm:pt modelId="{A0D6DD44-6917-4C49-958D-FB349B496460}" type="pres">
      <dgm:prSet presAssocID="{777B3181-7B46-443D-9AB8-F3B6AD0C7414}" presName="hierChild5" presStyleCnt="0"/>
      <dgm:spPr/>
    </dgm:pt>
    <dgm:pt modelId="{0D4A0861-FB89-4183-B4E8-41C63004E954}" type="pres">
      <dgm:prSet presAssocID="{914E0210-0283-4F07-9BB7-E41213B03A96}" presName="Name37" presStyleLbl="parChTrans1D4" presStyleIdx="1" presStyleCnt="11"/>
      <dgm:spPr/>
      <dgm:t>
        <a:bodyPr/>
        <a:lstStyle/>
        <a:p>
          <a:endParaRPr lang="en-US"/>
        </a:p>
      </dgm:t>
    </dgm:pt>
    <dgm:pt modelId="{9DA0A7E6-626A-4708-AA67-675E9851DF2D}" type="pres">
      <dgm:prSet presAssocID="{EF9EEA20-5526-4D04-8B6A-1F44756DA88E}" presName="hierRoot2" presStyleCnt="0">
        <dgm:presLayoutVars>
          <dgm:hierBranch val="init"/>
        </dgm:presLayoutVars>
      </dgm:prSet>
      <dgm:spPr/>
    </dgm:pt>
    <dgm:pt modelId="{D2081224-58AD-4C9A-955A-86699B9D3BFC}" type="pres">
      <dgm:prSet presAssocID="{EF9EEA20-5526-4D04-8B6A-1F44756DA88E}" presName="rootComposite" presStyleCnt="0"/>
      <dgm:spPr/>
    </dgm:pt>
    <dgm:pt modelId="{E548CC1D-58DA-4BC2-862D-57CD2757B376}" type="pres">
      <dgm:prSet presAssocID="{EF9EEA20-5526-4D04-8B6A-1F44756DA88E}" presName="rootText" presStyleLbl="node4" presStyleIdx="1" presStyleCnt="11">
        <dgm:presLayoutVars>
          <dgm:chPref val="3"/>
        </dgm:presLayoutVars>
      </dgm:prSet>
      <dgm:spPr/>
      <dgm:t>
        <a:bodyPr/>
        <a:lstStyle/>
        <a:p>
          <a:endParaRPr lang="en-US"/>
        </a:p>
      </dgm:t>
    </dgm:pt>
    <dgm:pt modelId="{93E3ACF4-9323-4E5C-BF05-E9C4BADCDEC3}" type="pres">
      <dgm:prSet presAssocID="{EF9EEA20-5526-4D04-8B6A-1F44756DA88E}" presName="rootConnector" presStyleLbl="node4" presStyleIdx="1" presStyleCnt="11"/>
      <dgm:spPr/>
      <dgm:t>
        <a:bodyPr/>
        <a:lstStyle/>
        <a:p>
          <a:endParaRPr lang="en-US"/>
        </a:p>
      </dgm:t>
    </dgm:pt>
    <dgm:pt modelId="{F3045A32-CC2E-4E7B-94A2-041956716C7A}" type="pres">
      <dgm:prSet presAssocID="{EF9EEA20-5526-4D04-8B6A-1F44756DA88E}" presName="hierChild4" presStyleCnt="0"/>
      <dgm:spPr/>
    </dgm:pt>
    <dgm:pt modelId="{B10900B9-1E34-4A38-A8DE-18CB58AEC59E}" type="pres">
      <dgm:prSet presAssocID="{EF9EEA20-5526-4D04-8B6A-1F44756DA88E}" presName="hierChild5" presStyleCnt="0"/>
      <dgm:spPr/>
    </dgm:pt>
    <dgm:pt modelId="{A72B2628-77C4-4C79-BA5C-FFAB3FCB0CBF}" type="pres">
      <dgm:prSet presAssocID="{BB3AD97B-84FE-413C-99DB-F275F153224C}" presName="hierChild5" presStyleCnt="0"/>
      <dgm:spPr/>
    </dgm:pt>
    <dgm:pt modelId="{67631DDF-258E-45AB-A0FF-86A1DCA75F39}" type="pres">
      <dgm:prSet presAssocID="{4CC0DF45-8354-4B0F-8D38-E6F7800961A9}" presName="Name37" presStyleLbl="parChTrans1D3" presStyleIdx="1" presStyleCnt="6"/>
      <dgm:spPr/>
      <dgm:t>
        <a:bodyPr/>
        <a:lstStyle/>
        <a:p>
          <a:endParaRPr lang="en-US"/>
        </a:p>
      </dgm:t>
    </dgm:pt>
    <dgm:pt modelId="{75F04687-7070-4495-9C7C-F3F2937FBA98}" type="pres">
      <dgm:prSet presAssocID="{AB06F5D3-CEED-4ED1-AE05-7B45B2BB60B0}" presName="hierRoot2" presStyleCnt="0">
        <dgm:presLayoutVars>
          <dgm:hierBranch val="init"/>
        </dgm:presLayoutVars>
      </dgm:prSet>
      <dgm:spPr/>
    </dgm:pt>
    <dgm:pt modelId="{42D4CA04-A6CB-4F66-9BE6-1729D0470727}" type="pres">
      <dgm:prSet presAssocID="{AB06F5D3-CEED-4ED1-AE05-7B45B2BB60B0}" presName="rootComposite" presStyleCnt="0"/>
      <dgm:spPr/>
    </dgm:pt>
    <dgm:pt modelId="{ADB310B8-777A-4BCA-808E-42CF38C0EF57}" type="pres">
      <dgm:prSet presAssocID="{AB06F5D3-CEED-4ED1-AE05-7B45B2BB60B0}" presName="rootText" presStyleLbl="node3" presStyleIdx="1" presStyleCnt="6">
        <dgm:presLayoutVars>
          <dgm:chPref val="3"/>
        </dgm:presLayoutVars>
      </dgm:prSet>
      <dgm:spPr/>
      <dgm:t>
        <a:bodyPr/>
        <a:lstStyle/>
        <a:p>
          <a:endParaRPr lang="en-US"/>
        </a:p>
      </dgm:t>
    </dgm:pt>
    <dgm:pt modelId="{FE690094-62F2-4537-9E1D-F9AF48744D4F}" type="pres">
      <dgm:prSet presAssocID="{AB06F5D3-CEED-4ED1-AE05-7B45B2BB60B0}" presName="rootConnector" presStyleLbl="node3" presStyleIdx="1" presStyleCnt="6"/>
      <dgm:spPr/>
      <dgm:t>
        <a:bodyPr/>
        <a:lstStyle/>
        <a:p>
          <a:endParaRPr lang="en-US"/>
        </a:p>
      </dgm:t>
    </dgm:pt>
    <dgm:pt modelId="{822BF9EB-2B3E-45BE-85E2-A960ED1A67C2}" type="pres">
      <dgm:prSet presAssocID="{AB06F5D3-CEED-4ED1-AE05-7B45B2BB60B0}" presName="hierChild4" presStyleCnt="0"/>
      <dgm:spPr/>
    </dgm:pt>
    <dgm:pt modelId="{40A0ADC8-C7A7-4BAA-BE48-D8E15144FAFD}" type="pres">
      <dgm:prSet presAssocID="{29A9E06F-07FA-4CA0-8547-7333971D12D8}" presName="Name37" presStyleLbl="parChTrans1D4" presStyleIdx="2" presStyleCnt="11"/>
      <dgm:spPr/>
      <dgm:t>
        <a:bodyPr/>
        <a:lstStyle/>
        <a:p>
          <a:endParaRPr lang="en-US"/>
        </a:p>
      </dgm:t>
    </dgm:pt>
    <dgm:pt modelId="{FD6FCE46-FD49-45AD-954A-8E3501DBE806}" type="pres">
      <dgm:prSet presAssocID="{456C6900-7435-4AB9-8043-3F6EA2CC9290}" presName="hierRoot2" presStyleCnt="0">
        <dgm:presLayoutVars>
          <dgm:hierBranch val="init"/>
        </dgm:presLayoutVars>
      </dgm:prSet>
      <dgm:spPr/>
    </dgm:pt>
    <dgm:pt modelId="{ADF79D34-D2F2-40BA-A3D7-8F742C7BC37D}" type="pres">
      <dgm:prSet presAssocID="{456C6900-7435-4AB9-8043-3F6EA2CC9290}" presName="rootComposite" presStyleCnt="0"/>
      <dgm:spPr/>
    </dgm:pt>
    <dgm:pt modelId="{BEF93AEF-9304-40A1-9E8F-93B33122697B}" type="pres">
      <dgm:prSet presAssocID="{456C6900-7435-4AB9-8043-3F6EA2CC9290}" presName="rootText" presStyleLbl="node4" presStyleIdx="2" presStyleCnt="11">
        <dgm:presLayoutVars>
          <dgm:chPref val="3"/>
        </dgm:presLayoutVars>
      </dgm:prSet>
      <dgm:spPr/>
      <dgm:t>
        <a:bodyPr/>
        <a:lstStyle/>
        <a:p>
          <a:endParaRPr lang="en-US"/>
        </a:p>
      </dgm:t>
    </dgm:pt>
    <dgm:pt modelId="{E9B56B1D-2291-45DE-91FE-4EA200D19648}" type="pres">
      <dgm:prSet presAssocID="{456C6900-7435-4AB9-8043-3F6EA2CC9290}" presName="rootConnector" presStyleLbl="node4" presStyleIdx="2" presStyleCnt="11"/>
      <dgm:spPr/>
      <dgm:t>
        <a:bodyPr/>
        <a:lstStyle/>
        <a:p>
          <a:endParaRPr lang="en-US"/>
        </a:p>
      </dgm:t>
    </dgm:pt>
    <dgm:pt modelId="{7C6F8744-D9B0-4B80-B80B-4FCC22E7FFB8}" type="pres">
      <dgm:prSet presAssocID="{456C6900-7435-4AB9-8043-3F6EA2CC9290}" presName="hierChild4" presStyleCnt="0"/>
      <dgm:spPr/>
    </dgm:pt>
    <dgm:pt modelId="{8A055280-EDA4-4E15-B8D0-9B2594000870}" type="pres">
      <dgm:prSet presAssocID="{456C6900-7435-4AB9-8043-3F6EA2CC9290}" presName="hierChild5" presStyleCnt="0"/>
      <dgm:spPr/>
    </dgm:pt>
    <dgm:pt modelId="{607D1E2D-FD86-4DFE-9786-85FEF6FA819B}" type="pres">
      <dgm:prSet presAssocID="{0E8BC933-8195-49D4-BFD4-A96DFA4062DB}" presName="Name37" presStyleLbl="parChTrans1D4" presStyleIdx="3" presStyleCnt="11"/>
      <dgm:spPr/>
      <dgm:t>
        <a:bodyPr/>
        <a:lstStyle/>
        <a:p>
          <a:endParaRPr lang="en-US"/>
        </a:p>
      </dgm:t>
    </dgm:pt>
    <dgm:pt modelId="{9BE71D1A-173E-4600-A839-087A0C055E4B}" type="pres">
      <dgm:prSet presAssocID="{4EA6DFAD-C7EE-4FC0-8B73-8E460A077556}" presName="hierRoot2" presStyleCnt="0">
        <dgm:presLayoutVars>
          <dgm:hierBranch val="init"/>
        </dgm:presLayoutVars>
      </dgm:prSet>
      <dgm:spPr/>
    </dgm:pt>
    <dgm:pt modelId="{8B51EC34-18D4-485F-805D-D0750B13C23E}" type="pres">
      <dgm:prSet presAssocID="{4EA6DFAD-C7EE-4FC0-8B73-8E460A077556}" presName="rootComposite" presStyleCnt="0"/>
      <dgm:spPr/>
    </dgm:pt>
    <dgm:pt modelId="{260DF326-ABDC-4088-8F25-278D439F1716}" type="pres">
      <dgm:prSet presAssocID="{4EA6DFAD-C7EE-4FC0-8B73-8E460A077556}" presName="rootText" presStyleLbl="node4" presStyleIdx="3" presStyleCnt="11">
        <dgm:presLayoutVars>
          <dgm:chPref val="3"/>
        </dgm:presLayoutVars>
      </dgm:prSet>
      <dgm:spPr/>
      <dgm:t>
        <a:bodyPr/>
        <a:lstStyle/>
        <a:p>
          <a:endParaRPr lang="en-US"/>
        </a:p>
      </dgm:t>
    </dgm:pt>
    <dgm:pt modelId="{2CA0E1FA-AED9-438A-8CAA-EA283C290B2B}" type="pres">
      <dgm:prSet presAssocID="{4EA6DFAD-C7EE-4FC0-8B73-8E460A077556}" presName="rootConnector" presStyleLbl="node4" presStyleIdx="3" presStyleCnt="11"/>
      <dgm:spPr/>
      <dgm:t>
        <a:bodyPr/>
        <a:lstStyle/>
        <a:p>
          <a:endParaRPr lang="en-US"/>
        </a:p>
      </dgm:t>
    </dgm:pt>
    <dgm:pt modelId="{74D15565-E957-4462-8CBA-82D51D95937C}" type="pres">
      <dgm:prSet presAssocID="{4EA6DFAD-C7EE-4FC0-8B73-8E460A077556}" presName="hierChild4" presStyleCnt="0"/>
      <dgm:spPr/>
    </dgm:pt>
    <dgm:pt modelId="{1787A276-771B-4CE0-8FC3-31DBC4C5361F}" type="pres">
      <dgm:prSet presAssocID="{4EA6DFAD-C7EE-4FC0-8B73-8E460A077556}" presName="hierChild5" presStyleCnt="0"/>
      <dgm:spPr/>
    </dgm:pt>
    <dgm:pt modelId="{5CA573A6-1ED4-4F91-B057-3C6DDF01B9E5}" type="pres">
      <dgm:prSet presAssocID="{DAF0E2DA-4FCE-42F1-81E3-A83D939A5EFA}" presName="Name37" presStyleLbl="parChTrans1D4" presStyleIdx="4" presStyleCnt="11"/>
      <dgm:spPr/>
      <dgm:t>
        <a:bodyPr/>
        <a:lstStyle/>
        <a:p>
          <a:endParaRPr lang="en-US"/>
        </a:p>
      </dgm:t>
    </dgm:pt>
    <dgm:pt modelId="{532C37A0-3736-48C6-80B6-C04769F1F1C6}" type="pres">
      <dgm:prSet presAssocID="{7F0A33CC-234C-4B89-936F-005982AF5979}" presName="hierRoot2" presStyleCnt="0">
        <dgm:presLayoutVars>
          <dgm:hierBranch val="init"/>
        </dgm:presLayoutVars>
      </dgm:prSet>
      <dgm:spPr/>
    </dgm:pt>
    <dgm:pt modelId="{7E8EE37B-5BC7-4151-BFE9-70EB694FF6FA}" type="pres">
      <dgm:prSet presAssocID="{7F0A33CC-234C-4B89-936F-005982AF5979}" presName="rootComposite" presStyleCnt="0"/>
      <dgm:spPr/>
    </dgm:pt>
    <dgm:pt modelId="{0CE035E5-DA1B-4A91-BDCC-DF6DBFE9753D}" type="pres">
      <dgm:prSet presAssocID="{7F0A33CC-234C-4B89-936F-005982AF5979}" presName="rootText" presStyleLbl="node4" presStyleIdx="4" presStyleCnt="11">
        <dgm:presLayoutVars>
          <dgm:chPref val="3"/>
        </dgm:presLayoutVars>
      </dgm:prSet>
      <dgm:spPr/>
      <dgm:t>
        <a:bodyPr/>
        <a:lstStyle/>
        <a:p>
          <a:endParaRPr lang="en-US"/>
        </a:p>
      </dgm:t>
    </dgm:pt>
    <dgm:pt modelId="{4E891007-F6C7-4F0A-89E7-395F6F12F0D5}" type="pres">
      <dgm:prSet presAssocID="{7F0A33CC-234C-4B89-936F-005982AF5979}" presName="rootConnector" presStyleLbl="node4" presStyleIdx="4" presStyleCnt="11"/>
      <dgm:spPr/>
      <dgm:t>
        <a:bodyPr/>
        <a:lstStyle/>
        <a:p>
          <a:endParaRPr lang="en-US"/>
        </a:p>
      </dgm:t>
    </dgm:pt>
    <dgm:pt modelId="{5A0EC944-4E7F-4F67-8F18-828184B871AC}" type="pres">
      <dgm:prSet presAssocID="{7F0A33CC-234C-4B89-936F-005982AF5979}" presName="hierChild4" presStyleCnt="0"/>
      <dgm:spPr/>
    </dgm:pt>
    <dgm:pt modelId="{09208E0A-8A30-45E8-A7CA-EED7A6CFAE42}" type="pres">
      <dgm:prSet presAssocID="{7F0A33CC-234C-4B89-936F-005982AF5979}" presName="hierChild5" presStyleCnt="0"/>
      <dgm:spPr/>
    </dgm:pt>
    <dgm:pt modelId="{25D4B73D-503A-430D-8C40-CBEDDF8BC481}" type="pres">
      <dgm:prSet presAssocID="{AB06F5D3-CEED-4ED1-AE05-7B45B2BB60B0}" presName="hierChild5" presStyleCnt="0"/>
      <dgm:spPr/>
    </dgm:pt>
    <dgm:pt modelId="{2C244755-F249-4EA5-A029-988ADD64C26B}" type="pres">
      <dgm:prSet presAssocID="{982E6D53-EA85-4CF4-A9CA-76C822E2E5C4}" presName="Name37" presStyleLbl="parChTrans1D3" presStyleIdx="2" presStyleCnt="6"/>
      <dgm:spPr/>
      <dgm:t>
        <a:bodyPr/>
        <a:lstStyle/>
        <a:p>
          <a:endParaRPr lang="en-US"/>
        </a:p>
      </dgm:t>
    </dgm:pt>
    <dgm:pt modelId="{87E1B7B8-AD49-4409-85DF-3684A5FA6CC7}" type="pres">
      <dgm:prSet presAssocID="{FED63810-6813-42C8-9E67-CBC1E2AEBC7C}" presName="hierRoot2" presStyleCnt="0">
        <dgm:presLayoutVars>
          <dgm:hierBranch val="init"/>
        </dgm:presLayoutVars>
      </dgm:prSet>
      <dgm:spPr/>
    </dgm:pt>
    <dgm:pt modelId="{66C98081-ECEE-4E7D-A00C-423012EA4A70}" type="pres">
      <dgm:prSet presAssocID="{FED63810-6813-42C8-9E67-CBC1E2AEBC7C}" presName="rootComposite" presStyleCnt="0"/>
      <dgm:spPr/>
    </dgm:pt>
    <dgm:pt modelId="{FEAF0B14-3CA3-4B01-8C5E-6D43F687D57B}" type="pres">
      <dgm:prSet presAssocID="{FED63810-6813-42C8-9E67-CBC1E2AEBC7C}" presName="rootText" presStyleLbl="node3" presStyleIdx="2" presStyleCnt="6">
        <dgm:presLayoutVars>
          <dgm:chPref val="3"/>
        </dgm:presLayoutVars>
      </dgm:prSet>
      <dgm:spPr/>
      <dgm:t>
        <a:bodyPr/>
        <a:lstStyle/>
        <a:p>
          <a:endParaRPr lang="en-US"/>
        </a:p>
      </dgm:t>
    </dgm:pt>
    <dgm:pt modelId="{A1AC0B62-FD46-4679-818F-EA8F8228A942}" type="pres">
      <dgm:prSet presAssocID="{FED63810-6813-42C8-9E67-CBC1E2AEBC7C}" presName="rootConnector" presStyleLbl="node3" presStyleIdx="2" presStyleCnt="6"/>
      <dgm:spPr/>
      <dgm:t>
        <a:bodyPr/>
        <a:lstStyle/>
        <a:p>
          <a:endParaRPr lang="en-US"/>
        </a:p>
      </dgm:t>
    </dgm:pt>
    <dgm:pt modelId="{878F5A9A-93DD-479F-BF8F-0AAF62CEB31F}" type="pres">
      <dgm:prSet presAssocID="{FED63810-6813-42C8-9E67-CBC1E2AEBC7C}" presName="hierChild4" presStyleCnt="0"/>
      <dgm:spPr/>
    </dgm:pt>
    <dgm:pt modelId="{5EEADEFE-2C0D-44D0-A081-617A9EC20752}" type="pres">
      <dgm:prSet presAssocID="{257FB010-197B-4054-978B-60FD1CCA52DB}" presName="Name37" presStyleLbl="parChTrans1D4" presStyleIdx="5" presStyleCnt="11"/>
      <dgm:spPr/>
      <dgm:t>
        <a:bodyPr/>
        <a:lstStyle/>
        <a:p>
          <a:endParaRPr lang="en-US"/>
        </a:p>
      </dgm:t>
    </dgm:pt>
    <dgm:pt modelId="{0B8E5F14-E9A9-4759-BC93-BB33D35F8701}" type="pres">
      <dgm:prSet presAssocID="{E6FE7C5A-FA97-4179-B2DC-A6144FE8152F}" presName="hierRoot2" presStyleCnt="0">
        <dgm:presLayoutVars>
          <dgm:hierBranch val="init"/>
        </dgm:presLayoutVars>
      </dgm:prSet>
      <dgm:spPr/>
    </dgm:pt>
    <dgm:pt modelId="{EF532627-2184-4EF0-9D83-83824A7796F8}" type="pres">
      <dgm:prSet presAssocID="{E6FE7C5A-FA97-4179-B2DC-A6144FE8152F}" presName="rootComposite" presStyleCnt="0"/>
      <dgm:spPr/>
    </dgm:pt>
    <dgm:pt modelId="{506E9310-AC5D-4316-98DA-B0BFB1CA683E}" type="pres">
      <dgm:prSet presAssocID="{E6FE7C5A-FA97-4179-B2DC-A6144FE8152F}" presName="rootText" presStyleLbl="node4" presStyleIdx="5" presStyleCnt="11">
        <dgm:presLayoutVars>
          <dgm:chPref val="3"/>
        </dgm:presLayoutVars>
      </dgm:prSet>
      <dgm:spPr/>
      <dgm:t>
        <a:bodyPr/>
        <a:lstStyle/>
        <a:p>
          <a:endParaRPr lang="en-US"/>
        </a:p>
      </dgm:t>
    </dgm:pt>
    <dgm:pt modelId="{B19EF14A-4EED-4BD1-A5EC-325E1D94F535}" type="pres">
      <dgm:prSet presAssocID="{E6FE7C5A-FA97-4179-B2DC-A6144FE8152F}" presName="rootConnector" presStyleLbl="node4" presStyleIdx="5" presStyleCnt="11"/>
      <dgm:spPr/>
      <dgm:t>
        <a:bodyPr/>
        <a:lstStyle/>
        <a:p>
          <a:endParaRPr lang="en-US"/>
        </a:p>
      </dgm:t>
    </dgm:pt>
    <dgm:pt modelId="{8FF53DB8-4D2C-49C5-8C40-29727B261988}" type="pres">
      <dgm:prSet presAssocID="{E6FE7C5A-FA97-4179-B2DC-A6144FE8152F}" presName="hierChild4" presStyleCnt="0"/>
      <dgm:spPr/>
    </dgm:pt>
    <dgm:pt modelId="{195705A5-F731-4EBD-A735-A3C28CD5334A}" type="pres">
      <dgm:prSet presAssocID="{E6FE7C5A-FA97-4179-B2DC-A6144FE8152F}" presName="hierChild5" presStyleCnt="0"/>
      <dgm:spPr/>
    </dgm:pt>
    <dgm:pt modelId="{FD5D2D10-F9CE-4485-BA62-85307373EA6A}" type="pres">
      <dgm:prSet presAssocID="{9198E5B6-BCAA-45D3-B563-4088E8EF6389}" presName="Name37" presStyleLbl="parChTrans1D4" presStyleIdx="6" presStyleCnt="11"/>
      <dgm:spPr/>
      <dgm:t>
        <a:bodyPr/>
        <a:lstStyle/>
        <a:p>
          <a:endParaRPr lang="en-US"/>
        </a:p>
      </dgm:t>
    </dgm:pt>
    <dgm:pt modelId="{885BDCA9-4232-4E87-9E9F-31FE2AC3CECA}" type="pres">
      <dgm:prSet presAssocID="{A4AC9F09-1503-4626-9BA2-500E9F1648E5}" presName="hierRoot2" presStyleCnt="0">
        <dgm:presLayoutVars>
          <dgm:hierBranch val="init"/>
        </dgm:presLayoutVars>
      </dgm:prSet>
      <dgm:spPr/>
    </dgm:pt>
    <dgm:pt modelId="{F622AB1B-8F2F-451D-B629-E58FF9E86231}" type="pres">
      <dgm:prSet presAssocID="{A4AC9F09-1503-4626-9BA2-500E9F1648E5}" presName="rootComposite" presStyleCnt="0"/>
      <dgm:spPr/>
    </dgm:pt>
    <dgm:pt modelId="{F3B19F0A-5800-4D6C-AFB7-4EAFDEEA87A5}" type="pres">
      <dgm:prSet presAssocID="{A4AC9F09-1503-4626-9BA2-500E9F1648E5}" presName="rootText" presStyleLbl="node4" presStyleIdx="6" presStyleCnt="11">
        <dgm:presLayoutVars>
          <dgm:chPref val="3"/>
        </dgm:presLayoutVars>
      </dgm:prSet>
      <dgm:spPr/>
      <dgm:t>
        <a:bodyPr/>
        <a:lstStyle/>
        <a:p>
          <a:endParaRPr lang="en-US"/>
        </a:p>
      </dgm:t>
    </dgm:pt>
    <dgm:pt modelId="{1023CB6A-67BE-424C-8961-B3C0A1749BFD}" type="pres">
      <dgm:prSet presAssocID="{A4AC9F09-1503-4626-9BA2-500E9F1648E5}" presName="rootConnector" presStyleLbl="node4" presStyleIdx="6" presStyleCnt="11"/>
      <dgm:spPr/>
      <dgm:t>
        <a:bodyPr/>
        <a:lstStyle/>
        <a:p>
          <a:endParaRPr lang="en-US"/>
        </a:p>
      </dgm:t>
    </dgm:pt>
    <dgm:pt modelId="{DF9D38EC-B6DD-4317-859E-B6F2BF0B5997}" type="pres">
      <dgm:prSet presAssocID="{A4AC9F09-1503-4626-9BA2-500E9F1648E5}" presName="hierChild4" presStyleCnt="0"/>
      <dgm:spPr/>
    </dgm:pt>
    <dgm:pt modelId="{4C239FA8-7EB1-4EDB-9C54-7152BEBAA5D8}" type="pres">
      <dgm:prSet presAssocID="{A4AC9F09-1503-4626-9BA2-500E9F1648E5}" presName="hierChild5" presStyleCnt="0"/>
      <dgm:spPr/>
    </dgm:pt>
    <dgm:pt modelId="{6642DA8A-EE72-46D9-9420-E84EC43D7F65}" type="pres">
      <dgm:prSet presAssocID="{2E5A20CA-95F7-4CBD-8B5E-254D81590119}" presName="Name37" presStyleLbl="parChTrans1D4" presStyleIdx="7" presStyleCnt="11"/>
      <dgm:spPr/>
      <dgm:t>
        <a:bodyPr/>
        <a:lstStyle/>
        <a:p>
          <a:endParaRPr lang="en-US"/>
        </a:p>
      </dgm:t>
    </dgm:pt>
    <dgm:pt modelId="{C10FDBCF-A536-44F0-A363-346330ACAD00}" type="pres">
      <dgm:prSet presAssocID="{9DC75744-DFE9-4873-B7DC-80B10BC38F3C}" presName="hierRoot2" presStyleCnt="0">
        <dgm:presLayoutVars>
          <dgm:hierBranch val="init"/>
        </dgm:presLayoutVars>
      </dgm:prSet>
      <dgm:spPr/>
    </dgm:pt>
    <dgm:pt modelId="{7E4AF20E-64DA-4193-8162-CF18ECF8791E}" type="pres">
      <dgm:prSet presAssocID="{9DC75744-DFE9-4873-B7DC-80B10BC38F3C}" presName="rootComposite" presStyleCnt="0"/>
      <dgm:spPr/>
    </dgm:pt>
    <dgm:pt modelId="{2A932E9C-5918-48BB-A8F8-F1BA2EB15000}" type="pres">
      <dgm:prSet presAssocID="{9DC75744-DFE9-4873-B7DC-80B10BC38F3C}" presName="rootText" presStyleLbl="node4" presStyleIdx="7" presStyleCnt="11">
        <dgm:presLayoutVars>
          <dgm:chPref val="3"/>
        </dgm:presLayoutVars>
      </dgm:prSet>
      <dgm:spPr/>
      <dgm:t>
        <a:bodyPr/>
        <a:lstStyle/>
        <a:p>
          <a:endParaRPr lang="en-US"/>
        </a:p>
      </dgm:t>
    </dgm:pt>
    <dgm:pt modelId="{1078A4D5-6365-42DB-B881-E829EF1BAA87}" type="pres">
      <dgm:prSet presAssocID="{9DC75744-DFE9-4873-B7DC-80B10BC38F3C}" presName="rootConnector" presStyleLbl="node4" presStyleIdx="7" presStyleCnt="11"/>
      <dgm:spPr/>
      <dgm:t>
        <a:bodyPr/>
        <a:lstStyle/>
        <a:p>
          <a:endParaRPr lang="en-US"/>
        </a:p>
      </dgm:t>
    </dgm:pt>
    <dgm:pt modelId="{FB3BB4F4-C221-497A-9EE2-482116245683}" type="pres">
      <dgm:prSet presAssocID="{9DC75744-DFE9-4873-B7DC-80B10BC38F3C}" presName="hierChild4" presStyleCnt="0"/>
      <dgm:spPr/>
    </dgm:pt>
    <dgm:pt modelId="{11A33A5E-12B2-4E40-A25A-35052C693483}" type="pres">
      <dgm:prSet presAssocID="{9DC75744-DFE9-4873-B7DC-80B10BC38F3C}" presName="hierChild5" presStyleCnt="0"/>
      <dgm:spPr/>
    </dgm:pt>
    <dgm:pt modelId="{F124A728-2B89-4203-979F-935EDF987D16}" type="pres">
      <dgm:prSet presAssocID="{FED63810-6813-42C8-9E67-CBC1E2AEBC7C}" presName="hierChild5" presStyleCnt="0"/>
      <dgm:spPr/>
    </dgm:pt>
    <dgm:pt modelId="{1E47800E-B064-4A52-B685-45EB5F802E99}" type="pres">
      <dgm:prSet presAssocID="{3C505A34-7452-4337-AB8A-B83CFDADE72E}" presName="Name37" presStyleLbl="parChTrans1D3" presStyleIdx="3" presStyleCnt="6"/>
      <dgm:spPr/>
      <dgm:t>
        <a:bodyPr/>
        <a:lstStyle/>
        <a:p>
          <a:endParaRPr lang="en-US"/>
        </a:p>
      </dgm:t>
    </dgm:pt>
    <dgm:pt modelId="{A051D58F-6C33-4DAF-AFC9-DCB258B17824}" type="pres">
      <dgm:prSet presAssocID="{8F915536-CED4-44BC-A93F-2102BA356000}" presName="hierRoot2" presStyleCnt="0">
        <dgm:presLayoutVars>
          <dgm:hierBranch val="init"/>
        </dgm:presLayoutVars>
      </dgm:prSet>
      <dgm:spPr/>
    </dgm:pt>
    <dgm:pt modelId="{6AF5FA6E-9D77-481D-946B-7B2DCA7AF190}" type="pres">
      <dgm:prSet presAssocID="{8F915536-CED4-44BC-A93F-2102BA356000}" presName="rootComposite" presStyleCnt="0"/>
      <dgm:spPr/>
    </dgm:pt>
    <dgm:pt modelId="{4C50D301-561F-495F-B6A1-F8BE9F92E438}" type="pres">
      <dgm:prSet presAssocID="{8F915536-CED4-44BC-A93F-2102BA356000}" presName="rootText" presStyleLbl="node3" presStyleIdx="3" presStyleCnt="6">
        <dgm:presLayoutVars>
          <dgm:chPref val="3"/>
        </dgm:presLayoutVars>
      </dgm:prSet>
      <dgm:spPr/>
      <dgm:t>
        <a:bodyPr/>
        <a:lstStyle/>
        <a:p>
          <a:endParaRPr lang="en-US"/>
        </a:p>
      </dgm:t>
    </dgm:pt>
    <dgm:pt modelId="{AC401A50-30CB-45C9-BEF6-C394227D5242}" type="pres">
      <dgm:prSet presAssocID="{8F915536-CED4-44BC-A93F-2102BA356000}" presName="rootConnector" presStyleLbl="node3" presStyleIdx="3" presStyleCnt="6"/>
      <dgm:spPr/>
      <dgm:t>
        <a:bodyPr/>
        <a:lstStyle/>
        <a:p>
          <a:endParaRPr lang="en-US"/>
        </a:p>
      </dgm:t>
    </dgm:pt>
    <dgm:pt modelId="{E5FF1B23-7FAA-4166-9359-18F17FE04686}" type="pres">
      <dgm:prSet presAssocID="{8F915536-CED4-44BC-A93F-2102BA356000}" presName="hierChild4" presStyleCnt="0"/>
      <dgm:spPr/>
    </dgm:pt>
    <dgm:pt modelId="{704192C9-8030-4878-83AC-FE8629BEC547}" type="pres">
      <dgm:prSet presAssocID="{8F915536-CED4-44BC-A93F-2102BA356000}" presName="hierChild5" presStyleCnt="0"/>
      <dgm:spPr/>
    </dgm:pt>
    <dgm:pt modelId="{0B9CE528-BD76-484F-A1ED-62486495D877}" type="pres">
      <dgm:prSet presAssocID="{50C49555-7C96-4E91-9373-90063DDF9D8F}" presName="Name37" presStyleLbl="parChTrans1D3" presStyleIdx="4" presStyleCnt="6"/>
      <dgm:spPr/>
      <dgm:t>
        <a:bodyPr/>
        <a:lstStyle/>
        <a:p>
          <a:endParaRPr lang="en-US"/>
        </a:p>
      </dgm:t>
    </dgm:pt>
    <dgm:pt modelId="{622E1C9F-DA2C-417A-B98C-7633B5A2C495}" type="pres">
      <dgm:prSet presAssocID="{9A1DD317-46DC-4259-B651-2A24939181E6}" presName="hierRoot2" presStyleCnt="0">
        <dgm:presLayoutVars>
          <dgm:hierBranch val="init"/>
        </dgm:presLayoutVars>
      </dgm:prSet>
      <dgm:spPr/>
    </dgm:pt>
    <dgm:pt modelId="{A75FA0DF-2B12-4C26-89C7-A338499301BF}" type="pres">
      <dgm:prSet presAssocID="{9A1DD317-46DC-4259-B651-2A24939181E6}" presName="rootComposite" presStyleCnt="0"/>
      <dgm:spPr/>
    </dgm:pt>
    <dgm:pt modelId="{602306B4-5C8C-4653-9113-FA546BF41803}" type="pres">
      <dgm:prSet presAssocID="{9A1DD317-46DC-4259-B651-2A24939181E6}" presName="rootText" presStyleLbl="node3" presStyleIdx="4" presStyleCnt="6">
        <dgm:presLayoutVars>
          <dgm:chPref val="3"/>
        </dgm:presLayoutVars>
      </dgm:prSet>
      <dgm:spPr/>
      <dgm:t>
        <a:bodyPr/>
        <a:lstStyle/>
        <a:p>
          <a:endParaRPr lang="en-US"/>
        </a:p>
      </dgm:t>
    </dgm:pt>
    <dgm:pt modelId="{BC3E6152-06CB-437D-A92D-F5800599CACF}" type="pres">
      <dgm:prSet presAssocID="{9A1DD317-46DC-4259-B651-2A24939181E6}" presName="rootConnector" presStyleLbl="node3" presStyleIdx="4" presStyleCnt="6"/>
      <dgm:spPr/>
      <dgm:t>
        <a:bodyPr/>
        <a:lstStyle/>
        <a:p>
          <a:endParaRPr lang="en-US"/>
        </a:p>
      </dgm:t>
    </dgm:pt>
    <dgm:pt modelId="{66E0E36D-B6E7-4BEA-816F-8A33E29857A3}" type="pres">
      <dgm:prSet presAssocID="{9A1DD317-46DC-4259-B651-2A24939181E6}" presName="hierChild4" presStyleCnt="0"/>
      <dgm:spPr/>
    </dgm:pt>
    <dgm:pt modelId="{660D87AE-CCB6-4E41-AEA8-0BFEAEC3C31E}" type="pres">
      <dgm:prSet presAssocID="{62843540-F11B-41C3-871F-4A847CC57BC9}" presName="Name37" presStyleLbl="parChTrans1D4" presStyleIdx="8" presStyleCnt="11"/>
      <dgm:spPr/>
      <dgm:t>
        <a:bodyPr/>
        <a:lstStyle/>
        <a:p>
          <a:endParaRPr lang="en-US"/>
        </a:p>
      </dgm:t>
    </dgm:pt>
    <dgm:pt modelId="{5219C7EE-32D1-4E31-A2A9-14E4410A4DE8}" type="pres">
      <dgm:prSet presAssocID="{0B5B4F25-6AA0-4AF7-A36D-F8C7A54B0D54}" presName="hierRoot2" presStyleCnt="0">
        <dgm:presLayoutVars>
          <dgm:hierBranch val="init"/>
        </dgm:presLayoutVars>
      </dgm:prSet>
      <dgm:spPr/>
    </dgm:pt>
    <dgm:pt modelId="{8341945D-959B-4A62-85BE-69C81DF105B2}" type="pres">
      <dgm:prSet presAssocID="{0B5B4F25-6AA0-4AF7-A36D-F8C7A54B0D54}" presName="rootComposite" presStyleCnt="0"/>
      <dgm:spPr/>
    </dgm:pt>
    <dgm:pt modelId="{AED04D11-8F86-433A-80E5-10C0542E99E2}" type="pres">
      <dgm:prSet presAssocID="{0B5B4F25-6AA0-4AF7-A36D-F8C7A54B0D54}" presName="rootText" presStyleLbl="node4" presStyleIdx="8" presStyleCnt="11">
        <dgm:presLayoutVars>
          <dgm:chPref val="3"/>
        </dgm:presLayoutVars>
      </dgm:prSet>
      <dgm:spPr/>
      <dgm:t>
        <a:bodyPr/>
        <a:lstStyle/>
        <a:p>
          <a:endParaRPr lang="en-US"/>
        </a:p>
      </dgm:t>
    </dgm:pt>
    <dgm:pt modelId="{7579C248-C501-4FF0-8195-8A63769A76EA}" type="pres">
      <dgm:prSet presAssocID="{0B5B4F25-6AA0-4AF7-A36D-F8C7A54B0D54}" presName="rootConnector" presStyleLbl="node4" presStyleIdx="8" presStyleCnt="11"/>
      <dgm:spPr/>
      <dgm:t>
        <a:bodyPr/>
        <a:lstStyle/>
        <a:p>
          <a:endParaRPr lang="en-US"/>
        </a:p>
      </dgm:t>
    </dgm:pt>
    <dgm:pt modelId="{6BC86618-C9AC-42DA-BA27-EF0E1457F358}" type="pres">
      <dgm:prSet presAssocID="{0B5B4F25-6AA0-4AF7-A36D-F8C7A54B0D54}" presName="hierChild4" presStyleCnt="0"/>
      <dgm:spPr/>
    </dgm:pt>
    <dgm:pt modelId="{26C542DD-F6E4-4BCC-867A-BEDBD0101128}" type="pres">
      <dgm:prSet presAssocID="{0B5B4F25-6AA0-4AF7-A36D-F8C7A54B0D54}" presName="hierChild5" presStyleCnt="0"/>
      <dgm:spPr/>
    </dgm:pt>
    <dgm:pt modelId="{2325CB38-BBD2-4F74-95FB-96D0B254E746}" type="pres">
      <dgm:prSet presAssocID="{9A1DD317-46DC-4259-B651-2A24939181E6}" presName="hierChild5" presStyleCnt="0"/>
      <dgm:spPr/>
    </dgm:pt>
    <dgm:pt modelId="{B7BC2B43-F180-4B7A-975B-467586A201EF}" type="pres">
      <dgm:prSet presAssocID="{5053991F-7CE3-4735-861E-20FB7510C8D9}" presName="Name37" presStyleLbl="parChTrans1D3" presStyleIdx="5" presStyleCnt="6"/>
      <dgm:spPr/>
      <dgm:t>
        <a:bodyPr/>
        <a:lstStyle/>
        <a:p>
          <a:endParaRPr lang="en-US"/>
        </a:p>
      </dgm:t>
    </dgm:pt>
    <dgm:pt modelId="{FCD00508-C697-44A4-89F4-0630F8F670DB}" type="pres">
      <dgm:prSet presAssocID="{FC5D226B-9CB2-4F1C-A3E5-7443E3A6BECD}" presName="hierRoot2" presStyleCnt="0">
        <dgm:presLayoutVars>
          <dgm:hierBranch val="init"/>
        </dgm:presLayoutVars>
      </dgm:prSet>
      <dgm:spPr/>
    </dgm:pt>
    <dgm:pt modelId="{034739C7-E32C-4A61-9039-64FF20D65224}" type="pres">
      <dgm:prSet presAssocID="{FC5D226B-9CB2-4F1C-A3E5-7443E3A6BECD}" presName="rootComposite" presStyleCnt="0"/>
      <dgm:spPr/>
    </dgm:pt>
    <dgm:pt modelId="{46B07AC9-E8AA-411B-BBA6-1D555C5485DD}" type="pres">
      <dgm:prSet presAssocID="{FC5D226B-9CB2-4F1C-A3E5-7443E3A6BECD}" presName="rootText" presStyleLbl="node3" presStyleIdx="5" presStyleCnt="6">
        <dgm:presLayoutVars>
          <dgm:chPref val="3"/>
        </dgm:presLayoutVars>
      </dgm:prSet>
      <dgm:spPr/>
      <dgm:t>
        <a:bodyPr/>
        <a:lstStyle/>
        <a:p>
          <a:endParaRPr lang="en-US"/>
        </a:p>
      </dgm:t>
    </dgm:pt>
    <dgm:pt modelId="{4EEB99DC-29C0-4071-B08B-116B1B67BDBD}" type="pres">
      <dgm:prSet presAssocID="{FC5D226B-9CB2-4F1C-A3E5-7443E3A6BECD}" presName="rootConnector" presStyleLbl="node3" presStyleIdx="5" presStyleCnt="6"/>
      <dgm:spPr/>
      <dgm:t>
        <a:bodyPr/>
        <a:lstStyle/>
        <a:p>
          <a:endParaRPr lang="en-US"/>
        </a:p>
      </dgm:t>
    </dgm:pt>
    <dgm:pt modelId="{F47AEAB7-2CDD-4BAD-8601-00CD4479CDF1}" type="pres">
      <dgm:prSet presAssocID="{FC5D226B-9CB2-4F1C-A3E5-7443E3A6BECD}" presName="hierChild4" presStyleCnt="0"/>
      <dgm:spPr/>
    </dgm:pt>
    <dgm:pt modelId="{AA207EE2-692E-46D8-85B8-2BC456685EF2}" type="pres">
      <dgm:prSet presAssocID="{AE0FA4AF-90CA-47D8-9E11-43D56B6DDB93}" presName="Name37" presStyleLbl="parChTrans1D4" presStyleIdx="9" presStyleCnt="11"/>
      <dgm:spPr/>
      <dgm:t>
        <a:bodyPr/>
        <a:lstStyle/>
        <a:p>
          <a:endParaRPr lang="en-US"/>
        </a:p>
      </dgm:t>
    </dgm:pt>
    <dgm:pt modelId="{EA62F685-CD6F-42E3-8649-55E948CC1121}" type="pres">
      <dgm:prSet presAssocID="{58305C42-40DB-44DE-AEFE-F05D9BDF3FBF}" presName="hierRoot2" presStyleCnt="0">
        <dgm:presLayoutVars>
          <dgm:hierBranch val="init"/>
        </dgm:presLayoutVars>
      </dgm:prSet>
      <dgm:spPr/>
    </dgm:pt>
    <dgm:pt modelId="{294CFE71-DD95-4A6A-9416-E66B1A4778D1}" type="pres">
      <dgm:prSet presAssocID="{58305C42-40DB-44DE-AEFE-F05D9BDF3FBF}" presName="rootComposite" presStyleCnt="0"/>
      <dgm:spPr/>
    </dgm:pt>
    <dgm:pt modelId="{435395EF-0A0E-4D4E-8CED-8384F78C5DEB}" type="pres">
      <dgm:prSet presAssocID="{58305C42-40DB-44DE-AEFE-F05D9BDF3FBF}" presName="rootText" presStyleLbl="node4" presStyleIdx="9" presStyleCnt="11">
        <dgm:presLayoutVars>
          <dgm:chPref val="3"/>
        </dgm:presLayoutVars>
      </dgm:prSet>
      <dgm:spPr/>
      <dgm:t>
        <a:bodyPr/>
        <a:lstStyle/>
        <a:p>
          <a:endParaRPr lang="en-US"/>
        </a:p>
      </dgm:t>
    </dgm:pt>
    <dgm:pt modelId="{55C245CF-7B62-4586-AF86-4C7D6FF1759E}" type="pres">
      <dgm:prSet presAssocID="{58305C42-40DB-44DE-AEFE-F05D9BDF3FBF}" presName="rootConnector" presStyleLbl="node4" presStyleIdx="9" presStyleCnt="11"/>
      <dgm:spPr/>
      <dgm:t>
        <a:bodyPr/>
        <a:lstStyle/>
        <a:p>
          <a:endParaRPr lang="en-US"/>
        </a:p>
      </dgm:t>
    </dgm:pt>
    <dgm:pt modelId="{AF7B283E-BD0F-4CEA-BD4B-8B08BDA90354}" type="pres">
      <dgm:prSet presAssocID="{58305C42-40DB-44DE-AEFE-F05D9BDF3FBF}" presName="hierChild4" presStyleCnt="0"/>
      <dgm:spPr/>
    </dgm:pt>
    <dgm:pt modelId="{A32B0CAD-CD73-42ED-A1F9-774A05EE8F90}" type="pres">
      <dgm:prSet presAssocID="{58305C42-40DB-44DE-AEFE-F05D9BDF3FBF}" presName="hierChild5" presStyleCnt="0"/>
      <dgm:spPr/>
    </dgm:pt>
    <dgm:pt modelId="{F54E92EF-FB43-451C-A557-A5DD8EDF3757}" type="pres">
      <dgm:prSet presAssocID="{B7FEFBF8-1B73-4186-9919-1640BD518D93}" presName="Name37" presStyleLbl="parChTrans1D4" presStyleIdx="10" presStyleCnt="11"/>
      <dgm:spPr/>
      <dgm:t>
        <a:bodyPr/>
        <a:lstStyle/>
        <a:p>
          <a:endParaRPr lang="en-US"/>
        </a:p>
      </dgm:t>
    </dgm:pt>
    <dgm:pt modelId="{069DA90C-1F84-42EB-AA79-BF461D809AFA}" type="pres">
      <dgm:prSet presAssocID="{03DE3CDB-0F9E-4EF9-B2A1-8F43823526B4}" presName="hierRoot2" presStyleCnt="0">
        <dgm:presLayoutVars>
          <dgm:hierBranch val="init"/>
        </dgm:presLayoutVars>
      </dgm:prSet>
      <dgm:spPr/>
    </dgm:pt>
    <dgm:pt modelId="{B6E9C48C-2500-4CC0-8074-7B0BED22248C}" type="pres">
      <dgm:prSet presAssocID="{03DE3CDB-0F9E-4EF9-B2A1-8F43823526B4}" presName="rootComposite" presStyleCnt="0"/>
      <dgm:spPr/>
    </dgm:pt>
    <dgm:pt modelId="{7C9773E1-9618-4A2A-8C60-1FAD18D6C867}" type="pres">
      <dgm:prSet presAssocID="{03DE3CDB-0F9E-4EF9-B2A1-8F43823526B4}" presName="rootText" presStyleLbl="node4" presStyleIdx="10" presStyleCnt="11">
        <dgm:presLayoutVars>
          <dgm:chPref val="3"/>
        </dgm:presLayoutVars>
      </dgm:prSet>
      <dgm:spPr/>
      <dgm:t>
        <a:bodyPr/>
        <a:lstStyle/>
        <a:p>
          <a:endParaRPr lang="en-US"/>
        </a:p>
      </dgm:t>
    </dgm:pt>
    <dgm:pt modelId="{3E34D64B-1108-4E5A-8694-A7B812AD0CBA}" type="pres">
      <dgm:prSet presAssocID="{03DE3CDB-0F9E-4EF9-B2A1-8F43823526B4}" presName="rootConnector" presStyleLbl="node4" presStyleIdx="10" presStyleCnt="11"/>
      <dgm:spPr/>
      <dgm:t>
        <a:bodyPr/>
        <a:lstStyle/>
        <a:p>
          <a:endParaRPr lang="en-US"/>
        </a:p>
      </dgm:t>
    </dgm:pt>
    <dgm:pt modelId="{1EBFE665-086E-4E18-91FC-C9195473EFB3}" type="pres">
      <dgm:prSet presAssocID="{03DE3CDB-0F9E-4EF9-B2A1-8F43823526B4}" presName="hierChild4" presStyleCnt="0"/>
      <dgm:spPr/>
    </dgm:pt>
    <dgm:pt modelId="{7A86ADD9-B4B9-45C8-9FE9-2CDF1746F9EA}" type="pres">
      <dgm:prSet presAssocID="{03DE3CDB-0F9E-4EF9-B2A1-8F43823526B4}" presName="hierChild5" presStyleCnt="0"/>
      <dgm:spPr/>
    </dgm:pt>
    <dgm:pt modelId="{D17ABD6C-78D3-46D2-89AD-B56E3B3A8F38}" type="pres">
      <dgm:prSet presAssocID="{FC5D226B-9CB2-4F1C-A3E5-7443E3A6BECD}" presName="hierChild5" presStyleCnt="0"/>
      <dgm:spPr/>
    </dgm:pt>
    <dgm:pt modelId="{3AB07723-638F-456F-8856-33E86CDF36C2}" type="pres">
      <dgm:prSet presAssocID="{4C0F5FE2-3034-4900-BB35-353E30DB5113}" presName="hierChild7" presStyleCnt="0"/>
      <dgm:spPr/>
    </dgm:pt>
  </dgm:ptLst>
  <dgm:cxnLst>
    <dgm:cxn modelId="{0F324C87-036E-41AA-86CE-1D7366FA5DD9}" type="presOf" srcId="{B7FEFBF8-1B73-4186-9919-1640BD518D93}" destId="{F54E92EF-FB43-451C-A557-A5DD8EDF3757}" srcOrd="0" destOrd="0" presId="urn:microsoft.com/office/officeart/2005/8/layout/orgChart1"/>
    <dgm:cxn modelId="{76FA8B65-54D7-4BB2-B2E4-4131FC2D44A6}" type="presOf" srcId="{29A9E06F-07FA-4CA0-8547-7333971D12D8}" destId="{40A0ADC8-C7A7-4BAA-BE48-D8E15144FAFD}" srcOrd="0" destOrd="0" presId="urn:microsoft.com/office/officeart/2005/8/layout/orgChart1"/>
    <dgm:cxn modelId="{97DF5720-31F5-4ED4-B9DA-AA00766921A4}" srcId="{BB3AD97B-84FE-413C-99DB-F275F153224C}" destId="{EF9EEA20-5526-4D04-8B6A-1F44756DA88E}" srcOrd="1" destOrd="0" parTransId="{914E0210-0283-4F07-9BB7-E41213B03A96}" sibTransId="{90E04C3B-762E-495A-ACA1-D07033106BF5}"/>
    <dgm:cxn modelId="{A91B89F5-36EB-4913-81BA-CE9F42799C04}" srcId="{AB06F5D3-CEED-4ED1-AE05-7B45B2BB60B0}" destId="{456C6900-7435-4AB9-8043-3F6EA2CC9290}" srcOrd="0" destOrd="0" parTransId="{29A9E06F-07FA-4CA0-8547-7333971D12D8}" sibTransId="{A83DB698-6C27-46C6-AD23-567933806BCF}"/>
    <dgm:cxn modelId="{FAFDB71B-CB27-47AE-A63C-ADE6E5588FAB}" type="presOf" srcId="{9198E5B6-BCAA-45D3-B563-4088E8EF6389}" destId="{FD5D2D10-F9CE-4485-BA62-85307373EA6A}" srcOrd="0" destOrd="0" presId="urn:microsoft.com/office/officeart/2005/8/layout/orgChart1"/>
    <dgm:cxn modelId="{7EB70D13-1A3F-4476-940D-AF5AC0718789}" type="presOf" srcId="{9A1DD317-46DC-4259-B651-2A24939181E6}" destId="{602306B4-5C8C-4653-9113-FA546BF41803}" srcOrd="0" destOrd="0" presId="urn:microsoft.com/office/officeart/2005/8/layout/orgChart1"/>
    <dgm:cxn modelId="{88422613-F255-4E29-AC4B-BBC5FF04B27F}" srcId="{FED63810-6813-42C8-9E67-CBC1E2AEBC7C}" destId="{9DC75744-DFE9-4873-B7DC-80B10BC38F3C}" srcOrd="2" destOrd="0" parTransId="{2E5A20CA-95F7-4CBD-8B5E-254D81590119}" sibTransId="{8C9D7979-3D6F-4F5A-A966-D6B0D0923875}"/>
    <dgm:cxn modelId="{8953720F-2AF8-46D2-88D2-0A80477EF614}" type="presOf" srcId="{DAF0E2DA-4FCE-42F1-81E3-A83D939A5EFA}" destId="{5CA573A6-1ED4-4F91-B057-3C6DDF01B9E5}" srcOrd="0" destOrd="0" presId="urn:microsoft.com/office/officeart/2005/8/layout/orgChart1"/>
    <dgm:cxn modelId="{0DCFC756-8BFD-4122-9EF3-4986E4C6F48A}" type="presOf" srcId="{EF9EEA20-5526-4D04-8B6A-1F44756DA88E}" destId="{E548CC1D-58DA-4BC2-862D-57CD2757B376}" srcOrd="0" destOrd="0" presId="urn:microsoft.com/office/officeart/2005/8/layout/orgChart1"/>
    <dgm:cxn modelId="{79CD0148-316E-4020-B4B8-986326A7CF0B}" type="presOf" srcId="{9DC75744-DFE9-4873-B7DC-80B10BC38F3C}" destId="{1078A4D5-6365-42DB-B881-E829EF1BAA87}" srcOrd="1" destOrd="0" presId="urn:microsoft.com/office/officeart/2005/8/layout/orgChart1"/>
    <dgm:cxn modelId="{65D5B03C-E3C4-424A-91DD-5EC5B4FCA2E3}" type="presOf" srcId="{D395CF66-04B9-438C-8B17-F86ECD56529C}" destId="{78A7D53D-90EC-433D-A12A-B94F28FD5CF6}" srcOrd="0" destOrd="0" presId="urn:microsoft.com/office/officeart/2005/8/layout/orgChart1"/>
    <dgm:cxn modelId="{0C60C5E4-E092-4804-80A2-AA6B7A30C9CB}" type="presOf" srcId="{4CC0DF45-8354-4B0F-8D38-E6F7800961A9}" destId="{67631DDF-258E-45AB-A0FF-86A1DCA75F39}" srcOrd="0" destOrd="0" presId="urn:microsoft.com/office/officeart/2005/8/layout/orgChart1"/>
    <dgm:cxn modelId="{BB69EED3-6337-4A97-B2B6-089164AFAF22}" type="presOf" srcId="{3C505A34-7452-4337-AB8A-B83CFDADE72E}" destId="{1E47800E-B064-4A52-B685-45EB5F802E99}" srcOrd="0" destOrd="0" presId="urn:microsoft.com/office/officeart/2005/8/layout/orgChart1"/>
    <dgm:cxn modelId="{6550FADD-9040-49D8-B1D3-0E105AB6AB80}" type="presOf" srcId="{F574E686-44F7-4196-B1E5-455744E458B8}" destId="{A951A5A8-5AEC-4E46-A71F-03A62220B2D1}" srcOrd="1" destOrd="0" presId="urn:microsoft.com/office/officeart/2005/8/layout/orgChart1"/>
    <dgm:cxn modelId="{90E71718-6F82-4B08-940A-48EB62A2A078}" type="presOf" srcId="{9A1DD317-46DC-4259-B651-2A24939181E6}" destId="{BC3E6152-06CB-437D-A92D-F5800599CACF}" srcOrd="1" destOrd="0" presId="urn:microsoft.com/office/officeart/2005/8/layout/orgChart1"/>
    <dgm:cxn modelId="{3792221D-16C8-4EF4-9F9B-68C7C4E8B605}" type="presOf" srcId="{0B5B4F25-6AA0-4AF7-A36D-F8C7A54B0D54}" destId="{AED04D11-8F86-433A-80E5-10C0542E99E2}" srcOrd="0" destOrd="0" presId="urn:microsoft.com/office/officeart/2005/8/layout/orgChart1"/>
    <dgm:cxn modelId="{1824BE64-C025-4FA4-9428-A6637C0C6C7C}" type="presOf" srcId="{0B5B4F25-6AA0-4AF7-A36D-F8C7A54B0D54}" destId="{7579C248-C501-4FF0-8195-8A63769A76EA}" srcOrd="1" destOrd="0" presId="urn:microsoft.com/office/officeart/2005/8/layout/orgChart1"/>
    <dgm:cxn modelId="{DFC99F59-5874-4FC2-8331-F95E58E70285}" type="presOf" srcId="{4EA6DFAD-C7EE-4FC0-8B73-8E460A077556}" destId="{260DF326-ABDC-4088-8F25-278D439F1716}" srcOrd="0" destOrd="0" presId="urn:microsoft.com/office/officeart/2005/8/layout/orgChart1"/>
    <dgm:cxn modelId="{B87CE63F-D268-4A68-A7A7-80F8EA5B0DA2}" type="presOf" srcId="{F574E686-44F7-4196-B1E5-455744E458B8}" destId="{0F77C281-71C3-422C-B1C3-48DC73A4EC21}" srcOrd="0" destOrd="0" presId="urn:microsoft.com/office/officeart/2005/8/layout/orgChart1"/>
    <dgm:cxn modelId="{ED2DC7E0-9CC6-484F-A8F0-E6E83FC66474}" type="presOf" srcId="{A4AC9F09-1503-4626-9BA2-500E9F1648E5}" destId="{F3B19F0A-5800-4D6C-AFB7-4EAFDEEA87A5}" srcOrd="0" destOrd="0" presId="urn:microsoft.com/office/officeart/2005/8/layout/orgChart1"/>
    <dgm:cxn modelId="{66914ACE-E34D-4AC6-B172-A1BAB2D5F84C}" type="presOf" srcId="{FC5D226B-9CB2-4F1C-A3E5-7443E3A6BECD}" destId="{4EEB99DC-29C0-4071-B08B-116B1B67BDBD}" srcOrd="1" destOrd="0" presId="urn:microsoft.com/office/officeart/2005/8/layout/orgChart1"/>
    <dgm:cxn modelId="{81588128-DD86-4EC7-B194-2978D0FC4A0C}" type="presOf" srcId="{AB06F5D3-CEED-4ED1-AE05-7B45B2BB60B0}" destId="{ADB310B8-777A-4BCA-808E-42CF38C0EF57}" srcOrd="0" destOrd="0" presId="urn:microsoft.com/office/officeart/2005/8/layout/orgChart1"/>
    <dgm:cxn modelId="{6768A3EA-E040-4EF0-A257-B84BCA227F89}" type="presOf" srcId="{03DE3CDB-0F9E-4EF9-B2A1-8F43823526B4}" destId="{3E34D64B-1108-4E5A-8694-A7B812AD0CBA}" srcOrd="1" destOrd="0" presId="urn:microsoft.com/office/officeart/2005/8/layout/orgChart1"/>
    <dgm:cxn modelId="{DE161579-BEAC-4D98-ACC8-B19803B88331}" srcId="{4C0F5FE2-3034-4900-BB35-353E30DB5113}" destId="{BB3AD97B-84FE-413C-99DB-F275F153224C}" srcOrd="0" destOrd="0" parTransId="{C5E0B89D-5663-42E0-8E4A-D3AFE3DD105C}" sibTransId="{EF771BC4-7256-469D-B1BE-BDBB1C15E329}"/>
    <dgm:cxn modelId="{D8A96064-8BEE-4AD1-9BAC-D56CCE0E5126}" type="presOf" srcId="{257FB010-197B-4054-978B-60FD1CCA52DB}" destId="{5EEADEFE-2C0D-44D0-A081-617A9EC20752}" srcOrd="0" destOrd="0" presId="urn:microsoft.com/office/officeart/2005/8/layout/orgChart1"/>
    <dgm:cxn modelId="{8C3C80E7-1F88-4ABE-8508-16FBC9645103}" type="presOf" srcId="{58305C42-40DB-44DE-AEFE-F05D9BDF3FBF}" destId="{435395EF-0A0E-4D4E-8CED-8384F78C5DEB}" srcOrd="0" destOrd="0" presId="urn:microsoft.com/office/officeart/2005/8/layout/orgChart1"/>
    <dgm:cxn modelId="{9E26495C-C300-491F-B43D-09D03B1965F9}" type="presOf" srcId="{50C49555-7C96-4E91-9373-90063DDF9D8F}" destId="{0B9CE528-BD76-484F-A1ED-62486495D877}" srcOrd="0" destOrd="0" presId="urn:microsoft.com/office/officeart/2005/8/layout/orgChart1"/>
    <dgm:cxn modelId="{FC8AB3F7-797C-4D4E-BFA5-F1CFA2913BA2}" type="presOf" srcId="{FED63810-6813-42C8-9E67-CBC1E2AEBC7C}" destId="{FEAF0B14-3CA3-4B01-8C5E-6D43F687D57B}" srcOrd="0" destOrd="0" presId="urn:microsoft.com/office/officeart/2005/8/layout/orgChart1"/>
    <dgm:cxn modelId="{94D2A90E-DDC3-4D31-BAF1-F42F4DA2E027}" type="presOf" srcId="{7F0A33CC-234C-4B89-936F-005982AF5979}" destId="{4E891007-F6C7-4F0A-89E7-395F6F12F0D5}" srcOrd="1" destOrd="0" presId="urn:microsoft.com/office/officeart/2005/8/layout/orgChart1"/>
    <dgm:cxn modelId="{52511336-EB71-4A64-9921-F8A885BDFB74}" srcId="{BB3AD97B-84FE-413C-99DB-F275F153224C}" destId="{777B3181-7B46-443D-9AB8-F3B6AD0C7414}" srcOrd="0" destOrd="0" parTransId="{D395CF66-04B9-438C-8B17-F86ECD56529C}" sibTransId="{560C8241-E8F7-4FB0-89E2-71995A172BA6}"/>
    <dgm:cxn modelId="{94A4CA8C-EFFB-4F71-9C5F-645A4AE42A0F}" type="presOf" srcId="{4EA6DFAD-C7EE-4FC0-8B73-8E460A077556}" destId="{2CA0E1FA-AED9-438A-8CAA-EA283C290B2B}" srcOrd="1" destOrd="0" presId="urn:microsoft.com/office/officeart/2005/8/layout/orgChart1"/>
    <dgm:cxn modelId="{FBCF0B31-1C52-4476-9698-8C0660D4F699}" type="presOf" srcId="{982E6D53-EA85-4CF4-A9CA-76C822E2E5C4}" destId="{2C244755-F249-4EA5-A029-988ADD64C26B}" srcOrd="0" destOrd="0" presId="urn:microsoft.com/office/officeart/2005/8/layout/orgChart1"/>
    <dgm:cxn modelId="{2974DDF7-5651-497B-8608-CCE5271656A5}" type="presOf" srcId="{5053991F-7CE3-4735-861E-20FB7510C8D9}" destId="{B7BC2B43-F180-4B7A-975B-467586A201EF}" srcOrd="0" destOrd="0" presId="urn:microsoft.com/office/officeart/2005/8/layout/orgChart1"/>
    <dgm:cxn modelId="{894EB8EB-9CB4-4ABF-9697-5800429758EE}" srcId="{FC5D226B-9CB2-4F1C-A3E5-7443E3A6BECD}" destId="{03DE3CDB-0F9E-4EF9-B2A1-8F43823526B4}" srcOrd="1" destOrd="0" parTransId="{B7FEFBF8-1B73-4186-9919-1640BD518D93}" sibTransId="{88C64B3E-1544-4841-BF1D-315225A2DCC4}"/>
    <dgm:cxn modelId="{FA4C7857-2C16-42BF-823E-FC8E926146A1}" srcId="{9A1DD317-46DC-4259-B651-2A24939181E6}" destId="{0B5B4F25-6AA0-4AF7-A36D-F8C7A54B0D54}" srcOrd="0" destOrd="0" parTransId="{62843540-F11B-41C3-871F-4A847CC57BC9}" sibTransId="{EADD3771-715F-405A-9F5C-B5CF14736EF2}"/>
    <dgm:cxn modelId="{9ED3D370-6E86-4890-A593-2257AF707534}" type="presOf" srcId="{777B3181-7B46-443D-9AB8-F3B6AD0C7414}" destId="{BEEA8E4F-796E-499F-9E26-187AE9F6612C}" srcOrd="0" destOrd="0" presId="urn:microsoft.com/office/officeart/2005/8/layout/orgChart1"/>
    <dgm:cxn modelId="{2B09EA47-BE03-4C0B-982D-F581F16D511B}" srcId="{AB06F5D3-CEED-4ED1-AE05-7B45B2BB60B0}" destId="{4EA6DFAD-C7EE-4FC0-8B73-8E460A077556}" srcOrd="1" destOrd="0" parTransId="{0E8BC933-8195-49D4-BFD4-A96DFA4062DB}" sibTransId="{891CFEAF-FAB5-47A5-A4C3-A7C8C5BA0C12}"/>
    <dgm:cxn modelId="{654434AA-CD26-43A0-8478-D01808A70204}" type="presOf" srcId="{8F915536-CED4-44BC-A93F-2102BA356000}" destId="{4C50D301-561F-495F-B6A1-F8BE9F92E438}" srcOrd="0" destOrd="0" presId="urn:microsoft.com/office/officeart/2005/8/layout/orgChart1"/>
    <dgm:cxn modelId="{9055860F-3970-4FF0-B639-A13E9E27029E}" srcId="{4C0F5FE2-3034-4900-BB35-353E30DB5113}" destId="{9A1DD317-46DC-4259-B651-2A24939181E6}" srcOrd="4" destOrd="0" parTransId="{50C49555-7C96-4E91-9373-90063DDF9D8F}" sibTransId="{324E1980-91FB-4EFA-B9A3-AFEE4AF0901A}"/>
    <dgm:cxn modelId="{3D6A3DC4-67B2-47B8-8098-28124A0D610F}" type="presOf" srcId="{BB3AD97B-84FE-413C-99DB-F275F153224C}" destId="{CCEA41C5-A05B-470C-954E-384F7DCB1521}" srcOrd="1" destOrd="0" presId="urn:microsoft.com/office/officeart/2005/8/layout/orgChart1"/>
    <dgm:cxn modelId="{B50124C0-3E2B-4FAC-9E01-4009C31DC54A}" type="presOf" srcId="{03DE3CDB-0F9E-4EF9-B2A1-8F43823526B4}" destId="{7C9773E1-9618-4A2A-8C60-1FAD18D6C867}" srcOrd="0" destOrd="0" presId="urn:microsoft.com/office/officeart/2005/8/layout/orgChart1"/>
    <dgm:cxn modelId="{B930685C-C78D-49E3-B942-661E77D0606F}" type="presOf" srcId="{777B3181-7B46-443D-9AB8-F3B6AD0C7414}" destId="{2F10AE23-CDA8-4C7A-B45B-49A45CF34318}" srcOrd="1" destOrd="0" presId="urn:microsoft.com/office/officeart/2005/8/layout/orgChart1"/>
    <dgm:cxn modelId="{2AF59FD9-569C-4F4A-BB55-7B68D5747041}" srcId="{4C0F5FE2-3034-4900-BB35-353E30DB5113}" destId="{FED63810-6813-42C8-9E67-CBC1E2AEBC7C}" srcOrd="2" destOrd="0" parTransId="{982E6D53-EA85-4CF4-A9CA-76C822E2E5C4}" sibTransId="{D4E8125C-3776-424D-BC94-EDFCF5465FF2}"/>
    <dgm:cxn modelId="{F1B5D5D0-9CE9-4690-BD48-BC3EAA7A1324}" type="presOf" srcId="{4C0F5FE2-3034-4900-BB35-353E30DB5113}" destId="{1F4AB29C-1944-4B92-95FC-D12503A7FBFF}" srcOrd="1" destOrd="0" presId="urn:microsoft.com/office/officeart/2005/8/layout/orgChart1"/>
    <dgm:cxn modelId="{6F2FB421-BAD1-4EBB-BA25-EAB7A72B956F}" srcId="{AB06F5D3-CEED-4ED1-AE05-7B45B2BB60B0}" destId="{7F0A33CC-234C-4B89-936F-005982AF5979}" srcOrd="2" destOrd="0" parTransId="{DAF0E2DA-4FCE-42F1-81E3-A83D939A5EFA}" sibTransId="{C9930FAC-608B-4D88-83A6-4CA15E6F2544}"/>
    <dgm:cxn modelId="{4171496A-CF34-4F0A-848C-F1CA97202FB8}" srcId="{FC5D226B-9CB2-4F1C-A3E5-7443E3A6BECD}" destId="{58305C42-40DB-44DE-AEFE-F05D9BDF3FBF}" srcOrd="0" destOrd="0" parTransId="{AE0FA4AF-90CA-47D8-9E11-43D56B6DDB93}" sibTransId="{65428BA9-EAD6-454B-A912-A967C414E037}"/>
    <dgm:cxn modelId="{220DDEAC-8ED5-47F2-93CA-28D343F268A9}" srcId="{F574E686-44F7-4196-B1E5-455744E458B8}" destId="{4C0F5FE2-3034-4900-BB35-353E30DB5113}" srcOrd="0" destOrd="0" parTransId="{492670B4-59EC-4B6F-ACD7-3C5F25AD4257}" sibTransId="{51995C4C-9888-4494-B9F7-B953BB8E87FB}"/>
    <dgm:cxn modelId="{55CF1F20-931D-4BAE-B489-0860A6D3A1FD}" type="presOf" srcId="{FC5D226B-9CB2-4F1C-A3E5-7443E3A6BECD}" destId="{46B07AC9-E8AA-411B-BBA6-1D555C5485DD}" srcOrd="0" destOrd="0" presId="urn:microsoft.com/office/officeart/2005/8/layout/orgChart1"/>
    <dgm:cxn modelId="{B048B02A-8346-4EDF-BF62-9C94239F0F17}" type="presOf" srcId="{4C0F5FE2-3034-4900-BB35-353E30DB5113}" destId="{82071698-8EC4-4128-B506-6685153CA9F9}" srcOrd="0" destOrd="0" presId="urn:microsoft.com/office/officeart/2005/8/layout/orgChart1"/>
    <dgm:cxn modelId="{006166CC-2310-4D0F-ACBC-3827C1FD5323}" type="presOf" srcId="{BB3AD97B-84FE-413C-99DB-F275F153224C}" destId="{310993E6-74A7-49F4-BA76-CDC0AD2B3D22}" srcOrd="0" destOrd="0" presId="urn:microsoft.com/office/officeart/2005/8/layout/orgChart1"/>
    <dgm:cxn modelId="{76BF84B7-375E-40CB-A6BC-A9D1F6D74AB9}" type="presOf" srcId="{9DC75744-DFE9-4873-B7DC-80B10BC38F3C}" destId="{2A932E9C-5918-48BB-A8F8-F1BA2EB15000}" srcOrd="0" destOrd="0" presId="urn:microsoft.com/office/officeart/2005/8/layout/orgChart1"/>
    <dgm:cxn modelId="{E54AB86B-DCE0-48B6-BCDE-DB6EF21BCB6F}" type="presOf" srcId="{C5E0B89D-5663-42E0-8E4A-D3AFE3DD105C}" destId="{9602259E-2751-4904-9FA3-9D89178400DE}" srcOrd="0" destOrd="0" presId="urn:microsoft.com/office/officeart/2005/8/layout/orgChart1"/>
    <dgm:cxn modelId="{C769CCE2-F5E7-4504-82A8-AA1CD1F9DFAE}" srcId="{4C0F5FE2-3034-4900-BB35-353E30DB5113}" destId="{FC5D226B-9CB2-4F1C-A3E5-7443E3A6BECD}" srcOrd="5" destOrd="0" parTransId="{5053991F-7CE3-4735-861E-20FB7510C8D9}" sibTransId="{2D804E7C-6637-4C3A-82D0-2C723EFCE73B}"/>
    <dgm:cxn modelId="{0F303004-1891-4C19-9F9D-F3D52D29586A}" type="presOf" srcId="{E6FE7C5A-FA97-4179-B2DC-A6144FE8152F}" destId="{506E9310-AC5D-4316-98DA-B0BFB1CA683E}" srcOrd="0" destOrd="0" presId="urn:microsoft.com/office/officeart/2005/8/layout/orgChart1"/>
    <dgm:cxn modelId="{6EE34B83-D916-4882-914C-F3C7F5B65D9D}" type="presOf" srcId="{AE0FA4AF-90CA-47D8-9E11-43D56B6DDB93}" destId="{AA207EE2-692E-46D8-85B8-2BC456685EF2}" srcOrd="0" destOrd="0" presId="urn:microsoft.com/office/officeart/2005/8/layout/orgChart1"/>
    <dgm:cxn modelId="{B406BB46-4D50-4AD3-A0A2-62C9F907CCB2}" type="presOf" srcId="{7F0A33CC-234C-4B89-936F-005982AF5979}" destId="{0CE035E5-DA1B-4A91-BDCC-DF6DBFE9753D}" srcOrd="0" destOrd="0" presId="urn:microsoft.com/office/officeart/2005/8/layout/orgChart1"/>
    <dgm:cxn modelId="{930F9749-228A-4138-91FE-54F15FB29F02}" srcId="{BAD1A27E-FAF8-4A95-BC66-3386CA58403A}" destId="{F574E686-44F7-4196-B1E5-455744E458B8}" srcOrd="0" destOrd="0" parTransId="{805D98D2-B019-456B-AB66-F4554052F40A}" sibTransId="{6FE2A8BB-DC3F-4E88-AB35-10A6E95E6DEF}"/>
    <dgm:cxn modelId="{4D3247E0-B9D8-4AC7-9BFF-B918DA095FFF}" srcId="{FED63810-6813-42C8-9E67-CBC1E2AEBC7C}" destId="{E6FE7C5A-FA97-4179-B2DC-A6144FE8152F}" srcOrd="0" destOrd="0" parTransId="{257FB010-197B-4054-978B-60FD1CCA52DB}" sibTransId="{D78E0447-4E9F-4E4F-96F4-0E72149A2D21}"/>
    <dgm:cxn modelId="{F3A86138-9FDA-402F-864D-4A22AC65CFA3}" type="presOf" srcId="{8F915536-CED4-44BC-A93F-2102BA356000}" destId="{AC401A50-30CB-45C9-BEF6-C394227D5242}" srcOrd="1" destOrd="0" presId="urn:microsoft.com/office/officeart/2005/8/layout/orgChart1"/>
    <dgm:cxn modelId="{EB9238A8-53F8-4458-8A54-42EC2623BB5C}" srcId="{4C0F5FE2-3034-4900-BB35-353E30DB5113}" destId="{AB06F5D3-CEED-4ED1-AE05-7B45B2BB60B0}" srcOrd="1" destOrd="0" parTransId="{4CC0DF45-8354-4B0F-8D38-E6F7800961A9}" sibTransId="{69188686-91CC-4F4D-BAE4-7639BEE8331C}"/>
    <dgm:cxn modelId="{9AA655B2-E10C-4661-9E08-E9C2E14C93A3}" srcId="{FED63810-6813-42C8-9E67-CBC1E2AEBC7C}" destId="{A4AC9F09-1503-4626-9BA2-500E9F1648E5}" srcOrd="1" destOrd="0" parTransId="{9198E5B6-BCAA-45D3-B563-4088E8EF6389}" sibTransId="{A8F3AF37-BF9E-44CB-A4DA-732272F2E1EA}"/>
    <dgm:cxn modelId="{F0DCF6EA-3E51-4569-8750-83349ED8F950}" type="presOf" srcId="{EF9EEA20-5526-4D04-8B6A-1F44756DA88E}" destId="{93E3ACF4-9323-4E5C-BF05-E9C4BADCDEC3}" srcOrd="1" destOrd="0" presId="urn:microsoft.com/office/officeart/2005/8/layout/orgChart1"/>
    <dgm:cxn modelId="{EDB8A425-6A33-42A6-AE06-006B8F1BCDC2}" srcId="{4C0F5FE2-3034-4900-BB35-353E30DB5113}" destId="{8F915536-CED4-44BC-A93F-2102BA356000}" srcOrd="3" destOrd="0" parTransId="{3C505A34-7452-4337-AB8A-B83CFDADE72E}" sibTransId="{F4F4694B-FD56-4747-A0B8-B5E3400E260A}"/>
    <dgm:cxn modelId="{3FBE2CC6-E9BD-4866-B7A5-0623B9DF8B6E}" type="presOf" srcId="{AB06F5D3-CEED-4ED1-AE05-7B45B2BB60B0}" destId="{FE690094-62F2-4537-9E1D-F9AF48744D4F}" srcOrd="1" destOrd="0" presId="urn:microsoft.com/office/officeart/2005/8/layout/orgChart1"/>
    <dgm:cxn modelId="{AB76234C-EE5A-4351-A16D-26A54EB8A350}" type="presOf" srcId="{A4AC9F09-1503-4626-9BA2-500E9F1648E5}" destId="{1023CB6A-67BE-424C-8961-B3C0A1749BFD}" srcOrd="1" destOrd="0" presId="urn:microsoft.com/office/officeart/2005/8/layout/orgChart1"/>
    <dgm:cxn modelId="{AA7E3129-7ACD-45D5-B1BC-74055F70C000}" type="presOf" srcId="{0E8BC933-8195-49D4-BFD4-A96DFA4062DB}" destId="{607D1E2D-FD86-4DFE-9786-85FEF6FA819B}" srcOrd="0" destOrd="0" presId="urn:microsoft.com/office/officeart/2005/8/layout/orgChart1"/>
    <dgm:cxn modelId="{18ADD286-6E61-4A6B-B264-28329F5EAEB1}" type="presOf" srcId="{58305C42-40DB-44DE-AEFE-F05D9BDF3FBF}" destId="{55C245CF-7B62-4586-AF86-4C7D6FF1759E}" srcOrd="1" destOrd="0" presId="urn:microsoft.com/office/officeart/2005/8/layout/orgChart1"/>
    <dgm:cxn modelId="{EE7ECD11-2058-4627-96A0-546AC8511B02}" type="presOf" srcId="{2E5A20CA-95F7-4CBD-8B5E-254D81590119}" destId="{6642DA8A-EE72-46D9-9420-E84EC43D7F65}" srcOrd="0" destOrd="0" presId="urn:microsoft.com/office/officeart/2005/8/layout/orgChart1"/>
    <dgm:cxn modelId="{BD6A8151-D016-4688-A03B-3BB49BFDD3D3}" type="presOf" srcId="{62843540-F11B-41C3-871F-4A847CC57BC9}" destId="{660D87AE-CCB6-4E41-AEA8-0BFEAEC3C31E}" srcOrd="0" destOrd="0" presId="urn:microsoft.com/office/officeart/2005/8/layout/orgChart1"/>
    <dgm:cxn modelId="{105254AD-D5DE-4AAE-82A3-1D8CBB59EE41}" type="presOf" srcId="{FED63810-6813-42C8-9E67-CBC1E2AEBC7C}" destId="{A1AC0B62-FD46-4679-818F-EA8F8228A942}" srcOrd="1" destOrd="0" presId="urn:microsoft.com/office/officeart/2005/8/layout/orgChart1"/>
    <dgm:cxn modelId="{F0FB7676-8D0E-4765-8CC7-9C606B0897E3}" type="presOf" srcId="{914E0210-0283-4F07-9BB7-E41213B03A96}" destId="{0D4A0861-FB89-4183-B4E8-41C63004E954}" srcOrd="0" destOrd="0" presId="urn:microsoft.com/office/officeart/2005/8/layout/orgChart1"/>
    <dgm:cxn modelId="{03A66212-A90E-42C6-8EB5-C35D4B4068D1}" type="presOf" srcId="{456C6900-7435-4AB9-8043-3F6EA2CC9290}" destId="{E9B56B1D-2291-45DE-91FE-4EA200D19648}" srcOrd="1" destOrd="0" presId="urn:microsoft.com/office/officeart/2005/8/layout/orgChart1"/>
    <dgm:cxn modelId="{8385E6A7-958B-4F21-B632-2529E1DE997D}" type="presOf" srcId="{E6FE7C5A-FA97-4179-B2DC-A6144FE8152F}" destId="{B19EF14A-4EED-4BD1-A5EC-325E1D94F535}" srcOrd="1" destOrd="0" presId="urn:microsoft.com/office/officeart/2005/8/layout/orgChart1"/>
    <dgm:cxn modelId="{4170A6DC-380E-4D15-AAED-89DEAA67D7DC}" type="presOf" srcId="{456C6900-7435-4AB9-8043-3F6EA2CC9290}" destId="{BEF93AEF-9304-40A1-9E8F-93B33122697B}" srcOrd="0" destOrd="0" presId="urn:microsoft.com/office/officeart/2005/8/layout/orgChart1"/>
    <dgm:cxn modelId="{D9A39323-3C01-4289-9572-B15E486C542E}" type="presOf" srcId="{492670B4-59EC-4B6F-ACD7-3C5F25AD4257}" destId="{0642F3C2-DC7F-40E9-A2FA-2B6C5378BB52}" srcOrd="0" destOrd="0" presId="urn:microsoft.com/office/officeart/2005/8/layout/orgChart1"/>
    <dgm:cxn modelId="{C603EDE8-E20C-4A76-A52D-80C68932E5BF}" type="presOf" srcId="{BAD1A27E-FAF8-4A95-BC66-3386CA58403A}" destId="{4BBA1087-4CD7-4C49-8531-902E8D22489B}" srcOrd="0" destOrd="0" presId="urn:microsoft.com/office/officeart/2005/8/layout/orgChart1"/>
    <dgm:cxn modelId="{F8EB7E58-2FEA-4EC9-B02C-6B9A984613DF}" type="presParOf" srcId="{4BBA1087-4CD7-4C49-8531-902E8D22489B}" destId="{50E89F08-C180-458B-BBCB-40107EA02D84}" srcOrd="0" destOrd="0" presId="urn:microsoft.com/office/officeart/2005/8/layout/orgChart1"/>
    <dgm:cxn modelId="{10DF4B75-6B30-49A9-8FA8-35BF7F7F139A}" type="presParOf" srcId="{50E89F08-C180-458B-BBCB-40107EA02D84}" destId="{E6889118-81F3-4290-BEE6-CBDDCA4231FD}" srcOrd="0" destOrd="0" presId="urn:microsoft.com/office/officeart/2005/8/layout/orgChart1"/>
    <dgm:cxn modelId="{25465C8D-AF27-4846-973A-37AA5178EE14}" type="presParOf" srcId="{E6889118-81F3-4290-BEE6-CBDDCA4231FD}" destId="{0F77C281-71C3-422C-B1C3-48DC73A4EC21}" srcOrd="0" destOrd="0" presId="urn:microsoft.com/office/officeart/2005/8/layout/orgChart1"/>
    <dgm:cxn modelId="{FC0186E5-07FD-4FA3-8909-3B7F3BEB3E5C}" type="presParOf" srcId="{E6889118-81F3-4290-BEE6-CBDDCA4231FD}" destId="{A951A5A8-5AEC-4E46-A71F-03A62220B2D1}" srcOrd="1" destOrd="0" presId="urn:microsoft.com/office/officeart/2005/8/layout/orgChart1"/>
    <dgm:cxn modelId="{E16BC3BB-E23F-4315-A192-2E413A0404B0}" type="presParOf" srcId="{50E89F08-C180-458B-BBCB-40107EA02D84}" destId="{BF9A81AE-6E65-424E-8BF1-39367DB7F0CE}" srcOrd="1" destOrd="0" presId="urn:microsoft.com/office/officeart/2005/8/layout/orgChart1"/>
    <dgm:cxn modelId="{BE4DC807-B69B-4C6B-AC79-28F70A37785B}" type="presParOf" srcId="{50E89F08-C180-458B-BBCB-40107EA02D84}" destId="{88B6729D-6A94-448E-9604-856C44AA40F2}" srcOrd="2" destOrd="0" presId="urn:microsoft.com/office/officeart/2005/8/layout/orgChart1"/>
    <dgm:cxn modelId="{7007BF25-3E9F-4557-B8CA-3D245DA12692}" type="presParOf" srcId="{88B6729D-6A94-448E-9604-856C44AA40F2}" destId="{0642F3C2-DC7F-40E9-A2FA-2B6C5378BB52}" srcOrd="0" destOrd="0" presId="urn:microsoft.com/office/officeart/2005/8/layout/orgChart1"/>
    <dgm:cxn modelId="{1B313651-77CC-4F31-9FD8-49A4FFD47026}" type="presParOf" srcId="{88B6729D-6A94-448E-9604-856C44AA40F2}" destId="{375C5A36-13EE-4528-A36E-19017DFD6128}" srcOrd="1" destOrd="0" presId="urn:microsoft.com/office/officeart/2005/8/layout/orgChart1"/>
    <dgm:cxn modelId="{E3B155B7-5877-419F-8991-AB1A72B9F3FA}" type="presParOf" srcId="{375C5A36-13EE-4528-A36E-19017DFD6128}" destId="{77654112-87FF-4F52-969C-B6D1196AE47B}" srcOrd="0" destOrd="0" presId="urn:microsoft.com/office/officeart/2005/8/layout/orgChart1"/>
    <dgm:cxn modelId="{C81793BE-239A-4E1E-AC0E-307B5EFECD42}" type="presParOf" srcId="{77654112-87FF-4F52-969C-B6D1196AE47B}" destId="{82071698-8EC4-4128-B506-6685153CA9F9}" srcOrd="0" destOrd="0" presId="urn:microsoft.com/office/officeart/2005/8/layout/orgChart1"/>
    <dgm:cxn modelId="{705962B2-C56C-4D9D-A4E0-7C034F325D21}" type="presParOf" srcId="{77654112-87FF-4F52-969C-B6D1196AE47B}" destId="{1F4AB29C-1944-4B92-95FC-D12503A7FBFF}" srcOrd="1" destOrd="0" presId="urn:microsoft.com/office/officeart/2005/8/layout/orgChart1"/>
    <dgm:cxn modelId="{F26DD574-3ACA-4947-AE2A-3ECC46CC8CF7}" type="presParOf" srcId="{375C5A36-13EE-4528-A36E-19017DFD6128}" destId="{2D050F08-94FE-46BA-ABCE-64F6AA0730B1}" srcOrd="1" destOrd="0" presId="urn:microsoft.com/office/officeart/2005/8/layout/orgChart1"/>
    <dgm:cxn modelId="{A02D198C-2F25-4126-88AF-2E108BC8F796}" type="presParOf" srcId="{2D050F08-94FE-46BA-ABCE-64F6AA0730B1}" destId="{9602259E-2751-4904-9FA3-9D89178400DE}" srcOrd="0" destOrd="0" presId="urn:microsoft.com/office/officeart/2005/8/layout/orgChart1"/>
    <dgm:cxn modelId="{1E5D2E3E-AC83-4C59-948F-2B3D5CE84C50}" type="presParOf" srcId="{2D050F08-94FE-46BA-ABCE-64F6AA0730B1}" destId="{CEBB4B3E-8D3E-4EBB-98D0-0FA578A44301}" srcOrd="1" destOrd="0" presId="urn:microsoft.com/office/officeart/2005/8/layout/orgChart1"/>
    <dgm:cxn modelId="{B8A3570E-DCD2-4A54-A6B8-39256A9F9F93}" type="presParOf" srcId="{CEBB4B3E-8D3E-4EBB-98D0-0FA578A44301}" destId="{96BCFFE3-BF63-4028-AA3B-EDD7E0AB80C0}" srcOrd="0" destOrd="0" presId="urn:microsoft.com/office/officeart/2005/8/layout/orgChart1"/>
    <dgm:cxn modelId="{64DD5B24-7239-4CB4-9A51-393D5B064F95}" type="presParOf" srcId="{96BCFFE3-BF63-4028-AA3B-EDD7E0AB80C0}" destId="{310993E6-74A7-49F4-BA76-CDC0AD2B3D22}" srcOrd="0" destOrd="0" presId="urn:microsoft.com/office/officeart/2005/8/layout/orgChart1"/>
    <dgm:cxn modelId="{C6356F14-FDE2-49CD-8DD8-324BCDC262AA}" type="presParOf" srcId="{96BCFFE3-BF63-4028-AA3B-EDD7E0AB80C0}" destId="{CCEA41C5-A05B-470C-954E-384F7DCB1521}" srcOrd="1" destOrd="0" presId="urn:microsoft.com/office/officeart/2005/8/layout/orgChart1"/>
    <dgm:cxn modelId="{55569B13-516B-4C34-8320-2623F0AFEFBC}" type="presParOf" srcId="{CEBB4B3E-8D3E-4EBB-98D0-0FA578A44301}" destId="{DE822AD0-B944-47C7-8BFE-333122A214CD}" srcOrd="1" destOrd="0" presId="urn:microsoft.com/office/officeart/2005/8/layout/orgChart1"/>
    <dgm:cxn modelId="{F2A20162-5148-415D-BD66-C3EA45D73DBD}" type="presParOf" srcId="{DE822AD0-B944-47C7-8BFE-333122A214CD}" destId="{78A7D53D-90EC-433D-A12A-B94F28FD5CF6}" srcOrd="0" destOrd="0" presId="urn:microsoft.com/office/officeart/2005/8/layout/orgChart1"/>
    <dgm:cxn modelId="{A9D76554-8F49-4C6E-84DE-193447741C82}" type="presParOf" srcId="{DE822AD0-B944-47C7-8BFE-333122A214CD}" destId="{0F3A13CF-3AF5-47BD-AC14-ED92447D8787}" srcOrd="1" destOrd="0" presId="urn:microsoft.com/office/officeart/2005/8/layout/orgChart1"/>
    <dgm:cxn modelId="{5C1B1B9A-1A83-46C1-943C-5C3DB83E2D5F}" type="presParOf" srcId="{0F3A13CF-3AF5-47BD-AC14-ED92447D8787}" destId="{59B7065E-F480-4F85-BAF7-352DC58101C9}" srcOrd="0" destOrd="0" presId="urn:microsoft.com/office/officeart/2005/8/layout/orgChart1"/>
    <dgm:cxn modelId="{20CDD9DE-2601-4671-B09A-C0CC31B3E41D}" type="presParOf" srcId="{59B7065E-F480-4F85-BAF7-352DC58101C9}" destId="{BEEA8E4F-796E-499F-9E26-187AE9F6612C}" srcOrd="0" destOrd="0" presId="urn:microsoft.com/office/officeart/2005/8/layout/orgChart1"/>
    <dgm:cxn modelId="{5EE84042-515D-4C27-9EEB-67516A5B853C}" type="presParOf" srcId="{59B7065E-F480-4F85-BAF7-352DC58101C9}" destId="{2F10AE23-CDA8-4C7A-B45B-49A45CF34318}" srcOrd="1" destOrd="0" presId="urn:microsoft.com/office/officeart/2005/8/layout/orgChart1"/>
    <dgm:cxn modelId="{5AB037FB-CDE7-4FD6-9CCE-62799F60B8D2}" type="presParOf" srcId="{0F3A13CF-3AF5-47BD-AC14-ED92447D8787}" destId="{A1AC15FE-4ABB-4804-89AA-80422E47B184}" srcOrd="1" destOrd="0" presId="urn:microsoft.com/office/officeart/2005/8/layout/orgChart1"/>
    <dgm:cxn modelId="{72402490-9666-4415-B5AB-64F304111F33}" type="presParOf" srcId="{0F3A13CF-3AF5-47BD-AC14-ED92447D8787}" destId="{A0D6DD44-6917-4C49-958D-FB349B496460}" srcOrd="2" destOrd="0" presId="urn:microsoft.com/office/officeart/2005/8/layout/orgChart1"/>
    <dgm:cxn modelId="{CC60B750-2EE3-4BC4-915F-23F2D6FDAE06}" type="presParOf" srcId="{DE822AD0-B944-47C7-8BFE-333122A214CD}" destId="{0D4A0861-FB89-4183-B4E8-41C63004E954}" srcOrd="2" destOrd="0" presId="urn:microsoft.com/office/officeart/2005/8/layout/orgChart1"/>
    <dgm:cxn modelId="{284BB780-1AB4-4F68-9F59-B56DE5CD2030}" type="presParOf" srcId="{DE822AD0-B944-47C7-8BFE-333122A214CD}" destId="{9DA0A7E6-626A-4708-AA67-675E9851DF2D}" srcOrd="3" destOrd="0" presId="urn:microsoft.com/office/officeart/2005/8/layout/orgChart1"/>
    <dgm:cxn modelId="{C92D0E0B-9A9F-4873-9C9C-022E42F034E2}" type="presParOf" srcId="{9DA0A7E6-626A-4708-AA67-675E9851DF2D}" destId="{D2081224-58AD-4C9A-955A-86699B9D3BFC}" srcOrd="0" destOrd="0" presId="urn:microsoft.com/office/officeart/2005/8/layout/orgChart1"/>
    <dgm:cxn modelId="{07F1382D-AC03-42F4-B676-537993C1EFBD}" type="presParOf" srcId="{D2081224-58AD-4C9A-955A-86699B9D3BFC}" destId="{E548CC1D-58DA-4BC2-862D-57CD2757B376}" srcOrd="0" destOrd="0" presId="urn:microsoft.com/office/officeart/2005/8/layout/orgChart1"/>
    <dgm:cxn modelId="{3E750686-9CBC-4785-AA98-05ABB0EA6E59}" type="presParOf" srcId="{D2081224-58AD-4C9A-955A-86699B9D3BFC}" destId="{93E3ACF4-9323-4E5C-BF05-E9C4BADCDEC3}" srcOrd="1" destOrd="0" presId="urn:microsoft.com/office/officeart/2005/8/layout/orgChart1"/>
    <dgm:cxn modelId="{61A5B36F-C1E9-4F04-B109-E7E1E3AF0D71}" type="presParOf" srcId="{9DA0A7E6-626A-4708-AA67-675E9851DF2D}" destId="{F3045A32-CC2E-4E7B-94A2-041956716C7A}" srcOrd="1" destOrd="0" presId="urn:microsoft.com/office/officeart/2005/8/layout/orgChart1"/>
    <dgm:cxn modelId="{2E5232B6-9F7B-46DC-845F-E3A679E5D74F}" type="presParOf" srcId="{9DA0A7E6-626A-4708-AA67-675E9851DF2D}" destId="{B10900B9-1E34-4A38-A8DE-18CB58AEC59E}" srcOrd="2" destOrd="0" presId="urn:microsoft.com/office/officeart/2005/8/layout/orgChart1"/>
    <dgm:cxn modelId="{70B59052-9D8D-43DC-904A-C03C1612E148}" type="presParOf" srcId="{CEBB4B3E-8D3E-4EBB-98D0-0FA578A44301}" destId="{A72B2628-77C4-4C79-BA5C-FFAB3FCB0CBF}" srcOrd="2" destOrd="0" presId="urn:microsoft.com/office/officeart/2005/8/layout/orgChart1"/>
    <dgm:cxn modelId="{0D2E1DE0-1D15-4CAF-A73B-36199B2FD408}" type="presParOf" srcId="{2D050F08-94FE-46BA-ABCE-64F6AA0730B1}" destId="{67631DDF-258E-45AB-A0FF-86A1DCA75F39}" srcOrd="2" destOrd="0" presId="urn:microsoft.com/office/officeart/2005/8/layout/orgChart1"/>
    <dgm:cxn modelId="{AC4F3FBC-251B-410A-A442-1CD2396EC5CD}" type="presParOf" srcId="{2D050F08-94FE-46BA-ABCE-64F6AA0730B1}" destId="{75F04687-7070-4495-9C7C-F3F2937FBA98}" srcOrd="3" destOrd="0" presId="urn:microsoft.com/office/officeart/2005/8/layout/orgChart1"/>
    <dgm:cxn modelId="{D20EA7F8-71B7-4731-BFD2-CB61BB3419F4}" type="presParOf" srcId="{75F04687-7070-4495-9C7C-F3F2937FBA98}" destId="{42D4CA04-A6CB-4F66-9BE6-1729D0470727}" srcOrd="0" destOrd="0" presId="urn:microsoft.com/office/officeart/2005/8/layout/orgChart1"/>
    <dgm:cxn modelId="{C92CE1D5-FBF2-4D0D-B9DA-F08839E0A275}" type="presParOf" srcId="{42D4CA04-A6CB-4F66-9BE6-1729D0470727}" destId="{ADB310B8-777A-4BCA-808E-42CF38C0EF57}" srcOrd="0" destOrd="0" presId="urn:microsoft.com/office/officeart/2005/8/layout/orgChart1"/>
    <dgm:cxn modelId="{25539638-B99B-403F-B8CE-6D469698901A}" type="presParOf" srcId="{42D4CA04-A6CB-4F66-9BE6-1729D0470727}" destId="{FE690094-62F2-4537-9E1D-F9AF48744D4F}" srcOrd="1" destOrd="0" presId="urn:microsoft.com/office/officeart/2005/8/layout/orgChart1"/>
    <dgm:cxn modelId="{C0DA1605-BC93-4F4C-A679-C010B52DD767}" type="presParOf" srcId="{75F04687-7070-4495-9C7C-F3F2937FBA98}" destId="{822BF9EB-2B3E-45BE-85E2-A960ED1A67C2}" srcOrd="1" destOrd="0" presId="urn:microsoft.com/office/officeart/2005/8/layout/orgChart1"/>
    <dgm:cxn modelId="{F0D0002D-0FB9-4236-925F-0D01B93D1806}" type="presParOf" srcId="{822BF9EB-2B3E-45BE-85E2-A960ED1A67C2}" destId="{40A0ADC8-C7A7-4BAA-BE48-D8E15144FAFD}" srcOrd="0" destOrd="0" presId="urn:microsoft.com/office/officeart/2005/8/layout/orgChart1"/>
    <dgm:cxn modelId="{F42EBCFC-9A22-473E-A111-A3C04BC8065B}" type="presParOf" srcId="{822BF9EB-2B3E-45BE-85E2-A960ED1A67C2}" destId="{FD6FCE46-FD49-45AD-954A-8E3501DBE806}" srcOrd="1" destOrd="0" presId="urn:microsoft.com/office/officeart/2005/8/layout/orgChart1"/>
    <dgm:cxn modelId="{1B8E52D1-4863-48F4-8A5C-00584C1A6A04}" type="presParOf" srcId="{FD6FCE46-FD49-45AD-954A-8E3501DBE806}" destId="{ADF79D34-D2F2-40BA-A3D7-8F742C7BC37D}" srcOrd="0" destOrd="0" presId="urn:microsoft.com/office/officeart/2005/8/layout/orgChart1"/>
    <dgm:cxn modelId="{D2B2B2B5-209F-407B-B062-9FC3D82EF43E}" type="presParOf" srcId="{ADF79D34-D2F2-40BA-A3D7-8F742C7BC37D}" destId="{BEF93AEF-9304-40A1-9E8F-93B33122697B}" srcOrd="0" destOrd="0" presId="urn:microsoft.com/office/officeart/2005/8/layout/orgChart1"/>
    <dgm:cxn modelId="{4574D286-6204-486A-B376-C21F3E059947}" type="presParOf" srcId="{ADF79D34-D2F2-40BA-A3D7-8F742C7BC37D}" destId="{E9B56B1D-2291-45DE-91FE-4EA200D19648}" srcOrd="1" destOrd="0" presId="urn:microsoft.com/office/officeart/2005/8/layout/orgChart1"/>
    <dgm:cxn modelId="{2D9AD791-FF9A-44EE-A6D4-4C71830A5BF5}" type="presParOf" srcId="{FD6FCE46-FD49-45AD-954A-8E3501DBE806}" destId="{7C6F8744-D9B0-4B80-B80B-4FCC22E7FFB8}" srcOrd="1" destOrd="0" presId="urn:microsoft.com/office/officeart/2005/8/layout/orgChart1"/>
    <dgm:cxn modelId="{783C3795-0D69-4C1D-A61A-E25E097C1F61}" type="presParOf" srcId="{FD6FCE46-FD49-45AD-954A-8E3501DBE806}" destId="{8A055280-EDA4-4E15-B8D0-9B2594000870}" srcOrd="2" destOrd="0" presId="urn:microsoft.com/office/officeart/2005/8/layout/orgChart1"/>
    <dgm:cxn modelId="{C3EAE38E-0D9F-46EE-A323-1C9CA78467AA}" type="presParOf" srcId="{822BF9EB-2B3E-45BE-85E2-A960ED1A67C2}" destId="{607D1E2D-FD86-4DFE-9786-85FEF6FA819B}" srcOrd="2" destOrd="0" presId="urn:microsoft.com/office/officeart/2005/8/layout/orgChart1"/>
    <dgm:cxn modelId="{B42E75A4-B722-4466-A9F2-62CE889AD4B8}" type="presParOf" srcId="{822BF9EB-2B3E-45BE-85E2-A960ED1A67C2}" destId="{9BE71D1A-173E-4600-A839-087A0C055E4B}" srcOrd="3" destOrd="0" presId="urn:microsoft.com/office/officeart/2005/8/layout/orgChart1"/>
    <dgm:cxn modelId="{13100172-2055-4D6C-9830-43C6C44A2D3E}" type="presParOf" srcId="{9BE71D1A-173E-4600-A839-087A0C055E4B}" destId="{8B51EC34-18D4-485F-805D-D0750B13C23E}" srcOrd="0" destOrd="0" presId="urn:microsoft.com/office/officeart/2005/8/layout/orgChart1"/>
    <dgm:cxn modelId="{11E4A927-AEEE-42A7-A9FE-4E38169598F8}" type="presParOf" srcId="{8B51EC34-18D4-485F-805D-D0750B13C23E}" destId="{260DF326-ABDC-4088-8F25-278D439F1716}" srcOrd="0" destOrd="0" presId="urn:microsoft.com/office/officeart/2005/8/layout/orgChart1"/>
    <dgm:cxn modelId="{E42BC817-C7FF-4F15-9A79-8149394C6D6F}" type="presParOf" srcId="{8B51EC34-18D4-485F-805D-D0750B13C23E}" destId="{2CA0E1FA-AED9-438A-8CAA-EA283C290B2B}" srcOrd="1" destOrd="0" presId="urn:microsoft.com/office/officeart/2005/8/layout/orgChart1"/>
    <dgm:cxn modelId="{73A40B4A-C822-43A7-91B1-889B54ACD332}" type="presParOf" srcId="{9BE71D1A-173E-4600-A839-087A0C055E4B}" destId="{74D15565-E957-4462-8CBA-82D51D95937C}" srcOrd="1" destOrd="0" presId="urn:microsoft.com/office/officeart/2005/8/layout/orgChart1"/>
    <dgm:cxn modelId="{57C2F3A2-73AF-49FA-9BA8-596816F8E863}" type="presParOf" srcId="{9BE71D1A-173E-4600-A839-087A0C055E4B}" destId="{1787A276-771B-4CE0-8FC3-31DBC4C5361F}" srcOrd="2" destOrd="0" presId="urn:microsoft.com/office/officeart/2005/8/layout/orgChart1"/>
    <dgm:cxn modelId="{B012B68C-2F56-4206-9729-0325115B74DB}" type="presParOf" srcId="{822BF9EB-2B3E-45BE-85E2-A960ED1A67C2}" destId="{5CA573A6-1ED4-4F91-B057-3C6DDF01B9E5}" srcOrd="4" destOrd="0" presId="urn:microsoft.com/office/officeart/2005/8/layout/orgChart1"/>
    <dgm:cxn modelId="{1EC61FE5-2450-4FD9-8211-5E93FFE6049B}" type="presParOf" srcId="{822BF9EB-2B3E-45BE-85E2-A960ED1A67C2}" destId="{532C37A0-3736-48C6-80B6-C04769F1F1C6}" srcOrd="5" destOrd="0" presId="urn:microsoft.com/office/officeart/2005/8/layout/orgChart1"/>
    <dgm:cxn modelId="{36E8E2BA-D625-4718-B6ED-33EBFC2B9D59}" type="presParOf" srcId="{532C37A0-3736-48C6-80B6-C04769F1F1C6}" destId="{7E8EE37B-5BC7-4151-BFE9-70EB694FF6FA}" srcOrd="0" destOrd="0" presId="urn:microsoft.com/office/officeart/2005/8/layout/orgChart1"/>
    <dgm:cxn modelId="{C7E6CFA6-6EFD-4EFF-8ADF-31334E097F18}" type="presParOf" srcId="{7E8EE37B-5BC7-4151-BFE9-70EB694FF6FA}" destId="{0CE035E5-DA1B-4A91-BDCC-DF6DBFE9753D}" srcOrd="0" destOrd="0" presId="urn:microsoft.com/office/officeart/2005/8/layout/orgChart1"/>
    <dgm:cxn modelId="{FD3F2FB4-6FFF-4A98-9993-D0EC8EC06943}" type="presParOf" srcId="{7E8EE37B-5BC7-4151-BFE9-70EB694FF6FA}" destId="{4E891007-F6C7-4F0A-89E7-395F6F12F0D5}" srcOrd="1" destOrd="0" presId="urn:microsoft.com/office/officeart/2005/8/layout/orgChart1"/>
    <dgm:cxn modelId="{1ACE6873-678B-482F-805E-5938226CCA7E}" type="presParOf" srcId="{532C37A0-3736-48C6-80B6-C04769F1F1C6}" destId="{5A0EC944-4E7F-4F67-8F18-828184B871AC}" srcOrd="1" destOrd="0" presId="urn:microsoft.com/office/officeart/2005/8/layout/orgChart1"/>
    <dgm:cxn modelId="{6B1DE3DA-041B-41DE-AB38-174BE559C7E6}" type="presParOf" srcId="{532C37A0-3736-48C6-80B6-C04769F1F1C6}" destId="{09208E0A-8A30-45E8-A7CA-EED7A6CFAE42}" srcOrd="2" destOrd="0" presId="urn:microsoft.com/office/officeart/2005/8/layout/orgChart1"/>
    <dgm:cxn modelId="{2EBD6938-5287-4128-B3B0-469109F85A29}" type="presParOf" srcId="{75F04687-7070-4495-9C7C-F3F2937FBA98}" destId="{25D4B73D-503A-430D-8C40-CBEDDF8BC481}" srcOrd="2" destOrd="0" presId="urn:microsoft.com/office/officeart/2005/8/layout/orgChart1"/>
    <dgm:cxn modelId="{E90A16B3-45DE-4FE5-8E77-CF48843A358A}" type="presParOf" srcId="{2D050F08-94FE-46BA-ABCE-64F6AA0730B1}" destId="{2C244755-F249-4EA5-A029-988ADD64C26B}" srcOrd="4" destOrd="0" presId="urn:microsoft.com/office/officeart/2005/8/layout/orgChart1"/>
    <dgm:cxn modelId="{AC3A303B-9ED8-484E-A96E-A8F8A9969AB6}" type="presParOf" srcId="{2D050F08-94FE-46BA-ABCE-64F6AA0730B1}" destId="{87E1B7B8-AD49-4409-85DF-3684A5FA6CC7}" srcOrd="5" destOrd="0" presId="urn:microsoft.com/office/officeart/2005/8/layout/orgChart1"/>
    <dgm:cxn modelId="{25084A6E-671A-4483-846A-E5E5745C9B8C}" type="presParOf" srcId="{87E1B7B8-AD49-4409-85DF-3684A5FA6CC7}" destId="{66C98081-ECEE-4E7D-A00C-423012EA4A70}" srcOrd="0" destOrd="0" presId="urn:microsoft.com/office/officeart/2005/8/layout/orgChart1"/>
    <dgm:cxn modelId="{20C41DC8-5DC6-45E3-884F-9F93815B6F25}" type="presParOf" srcId="{66C98081-ECEE-4E7D-A00C-423012EA4A70}" destId="{FEAF0B14-3CA3-4B01-8C5E-6D43F687D57B}" srcOrd="0" destOrd="0" presId="urn:microsoft.com/office/officeart/2005/8/layout/orgChart1"/>
    <dgm:cxn modelId="{99B4FEBF-7C45-4251-8E1D-614C4494302F}" type="presParOf" srcId="{66C98081-ECEE-4E7D-A00C-423012EA4A70}" destId="{A1AC0B62-FD46-4679-818F-EA8F8228A942}" srcOrd="1" destOrd="0" presId="urn:microsoft.com/office/officeart/2005/8/layout/orgChart1"/>
    <dgm:cxn modelId="{8A29AACE-E3B4-44AB-BD13-711391DE2008}" type="presParOf" srcId="{87E1B7B8-AD49-4409-85DF-3684A5FA6CC7}" destId="{878F5A9A-93DD-479F-BF8F-0AAF62CEB31F}" srcOrd="1" destOrd="0" presId="urn:microsoft.com/office/officeart/2005/8/layout/orgChart1"/>
    <dgm:cxn modelId="{83152544-2F9F-49BF-AC37-046F14F7972E}" type="presParOf" srcId="{878F5A9A-93DD-479F-BF8F-0AAF62CEB31F}" destId="{5EEADEFE-2C0D-44D0-A081-617A9EC20752}" srcOrd="0" destOrd="0" presId="urn:microsoft.com/office/officeart/2005/8/layout/orgChart1"/>
    <dgm:cxn modelId="{7868F737-1279-47D3-B35A-3D04A53F5D05}" type="presParOf" srcId="{878F5A9A-93DD-479F-BF8F-0AAF62CEB31F}" destId="{0B8E5F14-E9A9-4759-BC93-BB33D35F8701}" srcOrd="1" destOrd="0" presId="urn:microsoft.com/office/officeart/2005/8/layout/orgChart1"/>
    <dgm:cxn modelId="{865DA265-A423-4671-B9FC-278EC5B26627}" type="presParOf" srcId="{0B8E5F14-E9A9-4759-BC93-BB33D35F8701}" destId="{EF532627-2184-4EF0-9D83-83824A7796F8}" srcOrd="0" destOrd="0" presId="urn:microsoft.com/office/officeart/2005/8/layout/orgChart1"/>
    <dgm:cxn modelId="{817F698E-0DB7-4F87-86F5-45EFF4E109DF}" type="presParOf" srcId="{EF532627-2184-4EF0-9D83-83824A7796F8}" destId="{506E9310-AC5D-4316-98DA-B0BFB1CA683E}" srcOrd="0" destOrd="0" presId="urn:microsoft.com/office/officeart/2005/8/layout/orgChart1"/>
    <dgm:cxn modelId="{48EEE9F9-4C42-41DC-95A3-B2655D1325B5}" type="presParOf" srcId="{EF532627-2184-4EF0-9D83-83824A7796F8}" destId="{B19EF14A-4EED-4BD1-A5EC-325E1D94F535}" srcOrd="1" destOrd="0" presId="urn:microsoft.com/office/officeart/2005/8/layout/orgChart1"/>
    <dgm:cxn modelId="{EB9718A2-D5F2-45FF-A77A-534919476C0B}" type="presParOf" srcId="{0B8E5F14-E9A9-4759-BC93-BB33D35F8701}" destId="{8FF53DB8-4D2C-49C5-8C40-29727B261988}" srcOrd="1" destOrd="0" presId="urn:microsoft.com/office/officeart/2005/8/layout/orgChart1"/>
    <dgm:cxn modelId="{6FD69BFD-E68D-4ED3-8259-61D22CE9BC79}" type="presParOf" srcId="{0B8E5F14-E9A9-4759-BC93-BB33D35F8701}" destId="{195705A5-F731-4EBD-A735-A3C28CD5334A}" srcOrd="2" destOrd="0" presId="urn:microsoft.com/office/officeart/2005/8/layout/orgChart1"/>
    <dgm:cxn modelId="{DDFE226D-03EE-492A-BCD4-30625472646C}" type="presParOf" srcId="{878F5A9A-93DD-479F-BF8F-0AAF62CEB31F}" destId="{FD5D2D10-F9CE-4485-BA62-85307373EA6A}" srcOrd="2" destOrd="0" presId="urn:microsoft.com/office/officeart/2005/8/layout/orgChart1"/>
    <dgm:cxn modelId="{1B346081-96C9-4207-8756-D68A92CA5C33}" type="presParOf" srcId="{878F5A9A-93DD-479F-BF8F-0AAF62CEB31F}" destId="{885BDCA9-4232-4E87-9E9F-31FE2AC3CECA}" srcOrd="3" destOrd="0" presId="urn:microsoft.com/office/officeart/2005/8/layout/orgChart1"/>
    <dgm:cxn modelId="{E9692E66-CC97-4481-97B3-54DC3913EAD9}" type="presParOf" srcId="{885BDCA9-4232-4E87-9E9F-31FE2AC3CECA}" destId="{F622AB1B-8F2F-451D-B629-E58FF9E86231}" srcOrd="0" destOrd="0" presId="urn:microsoft.com/office/officeart/2005/8/layout/orgChart1"/>
    <dgm:cxn modelId="{043F2484-E3B0-4DAE-AC7C-55479538DEF2}" type="presParOf" srcId="{F622AB1B-8F2F-451D-B629-E58FF9E86231}" destId="{F3B19F0A-5800-4D6C-AFB7-4EAFDEEA87A5}" srcOrd="0" destOrd="0" presId="urn:microsoft.com/office/officeart/2005/8/layout/orgChart1"/>
    <dgm:cxn modelId="{114EB054-A2F1-46E1-93BC-B6CA6BBEF02A}" type="presParOf" srcId="{F622AB1B-8F2F-451D-B629-E58FF9E86231}" destId="{1023CB6A-67BE-424C-8961-B3C0A1749BFD}" srcOrd="1" destOrd="0" presId="urn:microsoft.com/office/officeart/2005/8/layout/orgChart1"/>
    <dgm:cxn modelId="{F81EBA93-6968-42AC-B307-27F6B44B1BC3}" type="presParOf" srcId="{885BDCA9-4232-4E87-9E9F-31FE2AC3CECA}" destId="{DF9D38EC-B6DD-4317-859E-B6F2BF0B5997}" srcOrd="1" destOrd="0" presId="urn:microsoft.com/office/officeart/2005/8/layout/orgChart1"/>
    <dgm:cxn modelId="{AB0C3478-05CA-40F8-8209-C7416FEEE99F}" type="presParOf" srcId="{885BDCA9-4232-4E87-9E9F-31FE2AC3CECA}" destId="{4C239FA8-7EB1-4EDB-9C54-7152BEBAA5D8}" srcOrd="2" destOrd="0" presId="urn:microsoft.com/office/officeart/2005/8/layout/orgChart1"/>
    <dgm:cxn modelId="{A84F28AE-38FF-4845-87F9-D3B2240C2BC8}" type="presParOf" srcId="{878F5A9A-93DD-479F-BF8F-0AAF62CEB31F}" destId="{6642DA8A-EE72-46D9-9420-E84EC43D7F65}" srcOrd="4" destOrd="0" presId="urn:microsoft.com/office/officeart/2005/8/layout/orgChart1"/>
    <dgm:cxn modelId="{1C4AE9F6-8FA1-46C9-BACE-938B3B101608}" type="presParOf" srcId="{878F5A9A-93DD-479F-BF8F-0AAF62CEB31F}" destId="{C10FDBCF-A536-44F0-A363-346330ACAD00}" srcOrd="5" destOrd="0" presId="urn:microsoft.com/office/officeart/2005/8/layout/orgChart1"/>
    <dgm:cxn modelId="{F2939C99-BC95-4EFC-A4CF-2DF9297388C6}" type="presParOf" srcId="{C10FDBCF-A536-44F0-A363-346330ACAD00}" destId="{7E4AF20E-64DA-4193-8162-CF18ECF8791E}" srcOrd="0" destOrd="0" presId="urn:microsoft.com/office/officeart/2005/8/layout/orgChart1"/>
    <dgm:cxn modelId="{5DCBF7E2-287F-4D68-AECA-C190A8EB5002}" type="presParOf" srcId="{7E4AF20E-64DA-4193-8162-CF18ECF8791E}" destId="{2A932E9C-5918-48BB-A8F8-F1BA2EB15000}" srcOrd="0" destOrd="0" presId="urn:microsoft.com/office/officeart/2005/8/layout/orgChart1"/>
    <dgm:cxn modelId="{256DD4B0-BED4-4588-B281-40AFC53B8D01}" type="presParOf" srcId="{7E4AF20E-64DA-4193-8162-CF18ECF8791E}" destId="{1078A4D5-6365-42DB-B881-E829EF1BAA87}" srcOrd="1" destOrd="0" presId="urn:microsoft.com/office/officeart/2005/8/layout/orgChart1"/>
    <dgm:cxn modelId="{8813C782-122B-4454-BB9B-CE202F35CA49}" type="presParOf" srcId="{C10FDBCF-A536-44F0-A363-346330ACAD00}" destId="{FB3BB4F4-C221-497A-9EE2-482116245683}" srcOrd="1" destOrd="0" presId="urn:microsoft.com/office/officeart/2005/8/layout/orgChart1"/>
    <dgm:cxn modelId="{E6BEB04D-552C-4B88-A32B-CBAA26898436}" type="presParOf" srcId="{C10FDBCF-A536-44F0-A363-346330ACAD00}" destId="{11A33A5E-12B2-4E40-A25A-35052C693483}" srcOrd="2" destOrd="0" presId="urn:microsoft.com/office/officeart/2005/8/layout/orgChart1"/>
    <dgm:cxn modelId="{EF95FAAC-FB9F-4794-A2B3-2952B43EB6DC}" type="presParOf" srcId="{87E1B7B8-AD49-4409-85DF-3684A5FA6CC7}" destId="{F124A728-2B89-4203-979F-935EDF987D16}" srcOrd="2" destOrd="0" presId="urn:microsoft.com/office/officeart/2005/8/layout/orgChart1"/>
    <dgm:cxn modelId="{0BBEB337-5696-465B-9178-B3F26921BF5F}" type="presParOf" srcId="{2D050F08-94FE-46BA-ABCE-64F6AA0730B1}" destId="{1E47800E-B064-4A52-B685-45EB5F802E99}" srcOrd="6" destOrd="0" presId="urn:microsoft.com/office/officeart/2005/8/layout/orgChart1"/>
    <dgm:cxn modelId="{BF84E1ED-C53B-440E-821D-730B16347A2D}" type="presParOf" srcId="{2D050F08-94FE-46BA-ABCE-64F6AA0730B1}" destId="{A051D58F-6C33-4DAF-AFC9-DCB258B17824}" srcOrd="7" destOrd="0" presId="urn:microsoft.com/office/officeart/2005/8/layout/orgChart1"/>
    <dgm:cxn modelId="{C527C649-B409-4504-9107-B2BC788D3010}" type="presParOf" srcId="{A051D58F-6C33-4DAF-AFC9-DCB258B17824}" destId="{6AF5FA6E-9D77-481D-946B-7B2DCA7AF190}" srcOrd="0" destOrd="0" presId="urn:microsoft.com/office/officeart/2005/8/layout/orgChart1"/>
    <dgm:cxn modelId="{E6FE0A90-5FAA-41C6-97C7-0EFD28389EDB}" type="presParOf" srcId="{6AF5FA6E-9D77-481D-946B-7B2DCA7AF190}" destId="{4C50D301-561F-495F-B6A1-F8BE9F92E438}" srcOrd="0" destOrd="0" presId="urn:microsoft.com/office/officeart/2005/8/layout/orgChart1"/>
    <dgm:cxn modelId="{492411A5-2A41-40D7-83D4-3C92786BCFE8}" type="presParOf" srcId="{6AF5FA6E-9D77-481D-946B-7B2DCA7AF190}" destId="{AC401A50-30CB-45C9-BEF6-C394227D5242}" srcOrd="1" destOrd="0" presId="urn:microsoft.com/office/officeart/2005/8/layout/orgChart1"/>
    <dgm:cxn modelId="{1592837C-0806-437D-9D7F-6F2EDBA697A3}" type="presParOf" srcId="{A051D58F-6C33-4DAF-AFC9-DCB258B17824}" destId="{E5FF1B23-7FAA-4166-9359-18F17FE04686}" srcOrd="1" destOrd="0" presId="urn:microsoft.com/office/officeart/2005/8/layout/orgChart1"/>
    <dgm:cxn modelId="{C4B961FB-E99E-4B3E-B329-3F1830343536}" type="presParOf" srcId="{A051D58F-6C33-4DAF-AFC9-DCB258B17824}" destId="{704192C9-8030-4878-83AC-FE8629BEC547}" srcOrd="2" destOrd="0" presId="urn:microsoft.com/office/officeart/2005/8/layout/orgChart1"/>
    <dgm:cxn modelId="{51B7501E-A6A7-41EF-8931-D4FF89FD3768}" type="presParOf" srcId="{2D050F08-94FE-46BA-ABCE-64F6AA0730B1}" destId="{0B9CE528-BD76-484F-A1ED-62486495D877}" srcOrd="8" destOrd="0" presId="urn:microsoft.com/office/officeart/2005/8/layout/orgChart1"/>
    <dgm:cxn modelId="{448702B5-3E7C-4B0F-9FC1-8E30E33243EC}" type="presParOf" srcId="{2D050F08-94FE-46BA-ABCE-64F6AA0730B1}" destId="{622E1C9F-DA2C-417A-B98C-7633B5A2C495}" srcOrd="9" destOrd="0" presId="urn:microsoft.com/office/officeart/2005/8/layout/orgChart1"/>
    <dgm:cxn modelId="{1BD69835-F741-44F4-9D63-A72465256EA5}" type="presParOf" srcId="{622E1C9F-DA2C-417A-B98C-7633B5A2C495}" destId="{A75FA0DF-2B12-4C26-89C7-A338499301BF}" srcOrd="0" destOrd="0" presId="urn:microsoft.com/office/officeart/2005/8/layout/orgChart1"/>
    <dgm:cxn modelId="{DD4B4A04-C91E-4E18-BFAC-16B4B3025E14}" type="presParOf" srcId="{A75FA0DF-2B12-4C26-89C7-A338499301BF}" destId="{602306B4-5C8C-4653-9113-FA546BF41803}" srcOrd="0" destOrd="0" presId="urn:microsoft.com/office/officeart/2005/8/layout/orgChart1"/>
    <dgm:cxn modelId="{AAB0115B-601A-4582-810B-63F5C428912B}" type="presParOf" srcId="{A75FA0DF-2B12-4C26-89C7-A338499301BF}" destId="{BC3E6152-06CB-437D-A92D-F5800599CACF}" srcOrd="1" destOrd="0" presId="urn:microsoft.com/office/officeart/2005/8/layout/orgChart1"/>
    <dgm:cxn modelId="{CCAEBA40-1DA0-4E2F-84C9-34031830AF7E}" type="presParOf" srcId="{622E1C9F-DA2C-417A-B98C-7633B5A2C495}" destId="{66E0E36D-B6E7-4BEA-816F-8A33E29857A3}" srcOrd="1" destOrd="0" presId="urn:microsoft.com/office/officeart/2005/8/layout/orgChart1"/>
    <dgm:cxn modelId="{5469D0BD-5BEF-4406-9028-566EC22AA76E}" type="presParOf" srcId="{66E0E36D-B6E7-4BEA-816F-8A33E29857A3}" destId="{660D87AE-CCB6-4E41-AEA8-0BFEAEC3C31E}" srcOrd="0" destOrd="0" presId="urn:microsoft.com/office/officeart/2005/8/layout/orgChart1"/>
    <dgm:cxn modelId="{F8E9AE6F-07CE-465F-BA8A-0A20599164A2}" type="presParOf" srcId="{66E0E36D-B6E7-4BEA-816F-8A33E29857A3}" destId="{5219C7EE-32D1-4E31-A2A9-14E4410A4DE8}" srcOrd="1" destOrd="0" presId="urn:microsoft.com/office/officeart/2005/8/layout/orgChart1"/>
    <dgm:cxn modelId="{13470FC1-DC7D-44B2-92EB-423EBFACEA09}" type="presParOf" srcId="{5219C7EE-32D1-4E31-A2A9-14E4410A4DE8}" destId="{8341945D-959B-4A62-85BE-69C81DF105B2}" srcOrd="0" destOrd="0" presId="urn:microsoft.com/office/officeart/2005/8/layout/orgChart1"/>
    <dgm:cxn modelId="{4E6D5DB4-38F6-4461-98B0-76EA80178B41}" type="presParOf" srcId="{8341945D-959B-4A62-85BE-69C81DF105B2}" destId="{AED04D11-8F86-433A-80E5-10C0542E99E2}" srcOrd="0" destOrd="0" presId="urn:microsoft.com/office/officeart/2005/8/layout/orgChart1"/>
    <dgm:cxn modelId="{60223811-7B58-4D2F-9448-004C219AD3F7}" type="presParOf" srcId="{8341945D-959B-4A62-85BE-69C81DF105B2}" destId="{7579C248-C501-4FF0-8195-8A63769A76EA}" srcOrd="1" destOrd="0" presId="urn:microsoft.com/office/officeart/2005/8/layout/orgChart1"/>
    <dgm:cxn modelId="{6A0723C4-B1BD-4B9F-94B5-D8DFDE0D69F0}" type="presParOf" srcId="{5219C7EE-32D1-4E31-A2A9-14E4410A4DE8}" destId="{6BC86618-C9AC-42DA-BA27-EF0E1457F358}" srcOrd="1" destOrd="0" presId="urn:microsoft.com/office/officeart/2005/8/layout/orgChart1"/>
    <dgm:cxn modelId="{3CD63DB2-9386-4A7C-ACE8-B58E1B92B97B}" type="presParOf" srcId="{5219C7EE-32D1-4E31-A2A9-14E4410A4DE8}" destId="{26C542DD-F6E4-4BCC-867A-BEDBD0101128}" srcOrd="2" destOrd="0" presId="urn:microsoft.com/office/officeart/2005/8/layout/orgChart1"/>
    <dgm:cxn modelId="{84B254BB-DA9D-4EC8-BCA9-8CA911BC4E02}" type="presParOf" srcId="{622E1C9F-DA2C-417A-B98C-7633B5A2C495}" destId="{2325CB38-BBD2-4F74-95FB-96D0B254E746}" srcOrd="2" destOrd="0" presId="urn:microsoft.com/office/officeart/2005/8/layout/orgChart1"/>
    <dgm:cxn modelId="{C736C237-56C4-4AC7-9AB0-44D094A32F01}" type="presParOf" srcId="{2D050F08-94FE-46BA-ABCE-64F6AA0730B1}" destId="{B7BC2B43-F180-4B7A-975B-467586A201EF}" srcOrd="10" destOrd="0" presId="urn:microsoft.com/office/officeart/2005/8/layout/orgChart1"/>
    <dgm:cxn modelId="{D34BDE64-21F9-4EFD-BFDB-16E17463ECFE}" type="presParOf" srcId="{2D050F08-94FE-46BA-ABCE-64F6AA0730B1}" destId="{FCD00508-C697-44A4-89F4-0630F8F670DB}" srcOrd="11" destOrd="0" presId="urn:microsoft.com/office/officeart/2005/8/layout/orgChart1"/>
    <dgm:cxn modelId="{FD438D63-DBEF-40FE-87BE-D7EA47B33BEA}" type="presParOf" srcId="{FCD00508-C697-44A4-89F4-0630F8F670DB}" destId="{034739C7-E32C-4A61-9039-64FF20D65224}" srcOrd="0" destOrd="0" presId="urn:microsoft.com/office/officeart/2005/8/layout/orgChart1"/>
    <dgm:cxn modelId="{B7823949-E099-48B3-9942-BE7802DF40B3}" type="presParOf" srcId="{034739C7-E32C-4A61-9039-64FF20D65224}" destId="{46B07AC9-E8AA-411B-BBA6-1D555C5485DD}" srcOrd="0" destOrd="0" presId="urn:microsoft.com/office/officeart/2005/8/layout/orgChart1"/>
    <dgm:cxn modelId="{F94A670E-08B2-4158-A644-CC3EC0172056}" type="presParOf" srcId="{034739C7-E32C-4A61-9039-64FF20D65224}" destId="{4EEB99DC-29C0-4071-B08B-116B1B67BDBD}" srcOrd="1" destOrd="0" presId="urn:microsoft.com/office/officeart/2005/8/layout/orgChart1"/>
    <dgm:cxn modelId="{418F0727-42C3-4702-AFBC-F2C9B6953109}" type="presParOf" srcId="{FCD00508-C697-44A4-89F4-0630F8F670DB}" destId="{F47AEAB7-2CDD-4BAD-8601-00CD4479CDF1}" srcOrd="1" destOrd="0" presId="urn:microsoft.com/office/officeart/2005/8/layout/orgChart1"/>
    <dgm:cxn modelId="{E0F455BF-2E9E-4ACD-94AA-4464CFB8A192}" type="presParOf" srcId="{F47AEAB7-2CDD-4BAD-8601-00CD4479CDF1}" destId="{AA207EE2-692E-46D8-85B8-2BC456685EF2}" srcOrd="0" destOrd="0" presId="urn:microsoft.com/office/officeart/2005/8/layout/orgChart1"/>
    <dgm:cxn modelId="{89A91253-4304-4364-9C59-8E0DDAC2452F}" type="presParOf" srcId="{F47AEAB7-2CDD-4BAD-8601-00CD4479CDF1}" destId="{EA62F685-CD6F-42E3-8649-55E948CC1121}" srcOrd="1" destOrd="0" presId="urn:microsoft.com/office/officeart/2005/8/layout/orgChart1"/>
    <dgm:cxn modelId="{B62C1439-F3D2-4A85-A235-EF872FF024C8}" type="presParOf" srcId="{EA62F685-CD6F-42E3-8649-55E948CC1121}" destId="{294CFE71-DD95-4A6A-9416-E66B1A4778D1}" srcOrd="0" destOrd="0" presId="urn:microsoft.com/office/officeart/2005/8/layout/orgChart1"/>
    <dgm:cxn modelId="{06BB9FD9-7DEE-4866-81AC-BAE834A87199}" type="presParOf" srcId="{294CFE71-DD95-4A6A-9416-E66B1A4778D1}" destId="{435395EF-0A0E-4D4E-8CED-8384F78C5DEB}" srcOrd="0" destOrd="0" presId="urn:microsoft.com/office/officeart/2005/8/layout/orgChart1"/>
    <dgm:cxn modelId="{018E6287-59A3-47E0-89F8-6CA59016A445}" type="presParOf" srcId="{294CFE71-DD95-4A6A-9416-E66B1A4778D1}" destId="{55C245CF-7B62-4586-AF86-4C7D6FF1759E}" srcOrd="1" destOrd="0" presId="urn:microsoft.com/office/officeart/2005/8/layout/orgChart1"/>
    <dgm:cxn modelId="{27E5DC13-9A0B-4F68-84FB-9686FB3B263D}" type="presParOf" srcId="{EA62F685-CD6F-42E3-8649-55E948CC1121}" destId="{AF7B283E-BD0F-4CEA-BD4B-8B08BDA90354}" srcOrd="1" destOrd="0" presId="urn:microsoft.com/office/officeart/2005/8/layout/orgChart1"/>
    <dgm:cxn modelId="{456A1FEE-9215-405A-936F-1FD99D18A89D}" type="presParOf" srcId="{EA62F685-CD6F-42E3-8649-55E948CC1121}" destId="{A32B0CAD-CD73-42ED-A1F9-774A05EE8F90}" srcOrd="2" destOrd="0" presId="urn:microsoft.com/office/officeart/2005/8/layout/orgChart1"/>
    <dgm:cxn modelId="{547A1F20-7010-4C4F-93DC-39A25A643759}" type="presParOf" srcId="{F47AEAB7-2CDD-4BAD-8601-00CD4479CDF1}" destId="{F54E92EF-FB43-451C-A557-A5DD8EDF3757}" srcOrd="2" destOrd="0" presId="urn:microsoft.com/office/officeart/2005/8/layout/orgChart1"/>
    <dgm:cxn modelId="{1E9AD055-A389-4BF2-856B-21743578A777}" type="presParOf" srcId="{F47AEAB7-2CDD-4BAD-8601-00CD4479CDF1}" destId="{069DA90C-1F84-42EB-AA79-BF461D809AFA}" srcOrd="3" destOrd="0" presId="urn:microsoft.com/office/officeart/2005/8/layout/orgChart1"/>
    <dgm:cxn modelId="{7301BF67-74E3-4200-98C7-A43F2A6072A4}" type="presParOf" srcId="{069DA90C-1F84-42EB-AA79-BF461D809AFA}" destId="{B6E9C48C-2500-4CC0-8074-7B0BED22248C}" srcOrd="0" destOrd="0" presId="urn:microsoft.com/office/officeart/2005/8/layout/orgChart1"/>
    <dgm:cxn modelId="{28DE6C87-FB4E-4425-87D7-4C3C2F010CE3}" type="presParOf" srcId="{B6E9C48C-2500-4CC0-8074-7B0BED22248C}" destId="{7C9773E1-9618-4A2A-8C60-1FAD18D6C867}" srcOrd="0" destOrd="0" presId="urn:microsoft.com/office/officeart/2005/8/layout/orgChart1"/>
    <dgm:cxn modelId="{0B376900-82E2-4E08-8B84-748152DE20CA}" type="presParOf" srcId="{B6E9C48C-2500-4CC0-8074-7B0BED22248C}" destId="{3E34D64B-1108-4E5A-8694-A7B812AD0CBA}" srcOrd="1" destOrd="0" presId="urn:microsoft.com/office/officeart/2005/8/layout/orgChart1"/>
    <dgm:cxn modelId="{58EF2D70-C4B4-4DF9-9EF9-BF30AFDD2BF7}" type="presParOf" srcId="{069DA90C-1F84-42EB-AA79-BF461D809AFA}" destId="{1EBFE665-086E-4E18-91FC-C9195473EFB3}" srcOrd="1" destOrd="0" presId="urn:microsoft.com/office/officeart/2005/8/layout/orgChart1"/>
    <dgm:cxn modelId="{6C96E559-3C5F-4640-A055-EB820D31E0AD}" type="presParOf" srcId="{069DA90C-1F84-42EB-AA79-BF461D809AFA}" destId="{7A86ADD9-B4B9-45C8-9FE9-2CDF1746F9EA}" srcOrd="2" destOrd="0" presId="urn:microsoft.com/office/officeart/2005/8/layout/orgChart1"/>
    <dgm:cxn modelId="{FFB0A579-2A38-4A6A-8124-30887735EB91}" type="presParOf" srcId="{FCD00508-C697-44A4-89F4-0630F8F670DB}" destId="{D17ABD6C-78D3-46D2-89AD-B56E3B3A8F38}" srcOrd="2" destOrd="0" presId="urn:microsoft.com/office/officeart/2005/8/layout/orgChart1"/>
    <dgm:cxn modelId="{DDEBC51F-0E49-46C5-88C4-9570EEE213FF}" type="presParOf" srcId="{375C5A36-13EE-4528-A36E-19017DFD6128}" destId="{3AB07723-638F-456F-8856-33E86CDF36C2}"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4E92EF-FB43-451C-A557-A5DD8EDF3757}">
      <dsp:nvSpPr>
        <dsp:cNvPr id="0" name=""/>
        <dsp:cNvSpPr/>
      </dsp:nvSpPr>
      <dsp:spPr>
        <a:xfrm>
          <a:off x="5814111"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AA207EE2-692E-46D8-85B8-2BC456685EF2}">
      <dsp:nvSpPr>
        <dsp:cNvPr id="0" name=""/>
        <dsp:cNvSpPr/>
      </dsp:nvSpPr>
      <dsp:spPr>
        <a:xfrm>
          <a:off x="5814111"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B7BC2B43-F180-4B7A-975B-467586A201EF}">
      <dsp:nvSpPr>
        <dsp:cNvPr id="0" name=""/>
        <dsp:cNvSpPr/>
      </dsp:nvSpPr>
      <dsp:spPr>
        <a:xfrm>
          <a:off x="3707984" y="972015"/>
          <a:ext cx="2427059" cy="168490"/>
        </a:xfrm>
        <a:custGeom>
          <a:avLst/>
          <a:gdLst/>
          <a:ahLst/>
          <a:cxnLst/>
          <a:rect l="0" t="0" r="0" b="0"/>
          <a:pathLst>
            <a:path>
              <a:moveTo>
                <a:pt x="0" y="0"/>
              </a:moveTo>
              <a:lnTo>
                <a:pt x="0" y="84245"/>
              </a:lnTo>
              <a:lnTo>
                <a:pt x="2427059" y="84245"/>
              </a:lnTo>
              <a:lnTo>
                <a:pt x="2427059"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60D87AE-CCB6-4E41-AEA8-0BFEAEC3C31E}">
      <dsp:nvSpPr>
        <dsp:cNvPr id="0" name=""/>
        <dsp:cNvSpPr/>
      </dsp:nvSpPr>
      <dsp:spPr>
        <a:xfrm>
          <a:off x="4843287"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B9CE528-BD76-484F-A1ED-62486495D877}">
      <dsp:nvSpPr>
        <dsp:cNvPr id="0" name=""/>
        <dsp:cNvSpPr/>
      </dsp:nvSpPr>
      <dsp:spPr>
        <a:xfrm>
          <a:off x="3707984" y="972015"/>
          <a:ext cx="1456235" cy="168490"/>
        </a:xfrm>
        <a:custGeom>
          <a:avLst/>
          <a:gdLst/>
          <a:ahLst/>
          <a:cxnLst/>
          <a:rect l="0" t="0" r="0" b="0"/>
          <a:pathLst>
            <a:path>
              <a:moveTo>
                <a:pt x="0" y="0"/>
              </a:moveTo>
              <a:lnTo>
                <a:pt x="0" y="84245"/>
              </a:lnTo>
              <a:lnTo>
                <a:pt x="1456235" y="84245"/>
              </a:lnTo>
              <a:lnTo>
                <a:pt x="1456235"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1E47800E-B064-4A52-B685-45EB5F802E99}">
      <dsp:nvSpPr>
        <dsp:cNvPr id="0" name=""/>
        <dsp:cNvSpPr/>
      </dsp:nvSpPr>
      <dsp:spPr>
        <a:xfrm>
          <a:off x="3707984" y="972015"/>
          <a:ext cx="485411" cy="168490"/>
        </a:xfrm>
        <a:custGeom>
          <a:avLst/>
          <a:gdLst/>
          <a:ahLst/>
          <a:cxnLst/>
          <a:rect l="0" t="0" r="0" b="0"/>
          <a:pathLst>
            <a:path>
              <a:moveTo>
                <a:pt x="0" y="0"/>
              </a:moveTo>
              <a:lnTo>
                <a:pt x="0" y="84245"/>
              </a:lnTo>
              <a:lnTo>
                <a:pt x="485411" y="84245"/>
              </a:lnTo>
              <a:lnTo>
                <a:pt x="485411"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642DA8A-EE72-46D9-9420-E84EC43D7F65}">
      <dsp:nvSpPr>
        <dsp:cNvPr id="0" name=""/>
        <dsp:cNvSpPr/>
      </dsp:nvSpPr>
      <dsp:spPr>
        <a:xfrm>
          <a:off x="2901639" y="1541672"/>
          <a:ext cx="120350" cy="1508387"/>
        </a:xfrm>
        <a:custGeom>
          <a:avLst/>
          <a:gdLst/>
          <a:ahLst/>
          <a:cxnLst/>
          <a:rect l="0" t="0" r="0" b="0"/>
          <a:pathLst>
            <a:path>
              <a:moveTo>
                <a:pt x="0" y="0"/>
              </a:moveTo>
              <a:lnTo>
                <a:pt x="0" y="1508387"/>
              </a:lnTo>
              <a:lnTo>
                <a:pt x="120350" y="1508387"/>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D5D2D10-F9CE-4485-BA62-85307373EA6A}">
      <dsp:nvSpPr>
        <dsp:cNvPr id="0" name=""/>
        <dsp:cNvSpPr/>
      </dsp:nvSpPr>
      <dsp:spPr>
        <a:xfrm>
          <a:off x="2901639"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5EEADEFE-2C0D-44D0-A081-617A9EC20752}">
      <dsp:nvSpPr>
        <dsp:cNvPr id="0" name=""/>
        <dsp:cNvSpPr/>
      </dsp:nvSpPr>
      <dsp:spPr>
        <a:xfrm>
          <a:off x="2901639"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C244755-F249-4EA5-A029-988ADD64C26B}">
      <dsp:nvSpPr>
        <dsp:cNvPr id="0" name=""/>
        <dsp:cNvSpPr/>
      </dsp:nvSpPr>
      <dsp:spPr>
        <a:xfrm>
          <a:off x="3222572" y="972015"/>
          <a:ext cx="485411" cy="168490"/>
        </a:xfrm>
        <a:custGeom>
          <a:avLst/>
          <a:gdLst/>
          <a:ahLst/>
          <a:cxnLst/>
          <a:rect l="0" t="0" r="0" b="0"/>
          <a:pathLst>
            <a:path>
              <a:moveTo>
                <a:pt x="485411" y="0"/>
              </a:moveTo>
              <a:lnTo>
                <a:pt x="485411"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5CA573A6-1ED4-4F91-B057-3C6DDF01B9E5}">
      <dsp:nvSpPr>
        <dsp:cNvPr id="0" name=""/>
        <dsp:cNvSpPr/>
      </dsp:nvSpPr>
      <dsp:spPr>
        <a:xfrm>
          <a:off x="1930815" y="1541672"/>
          <a:ext cx="120350" cy="1508387"/>
        </a:xfrm>
        <a:custGeom>
          <a:avLst/>
          <a:gdLst/>
          <a:ahLst/>
          <a:cxnLst/>
          <a:rect l="0" t="0" r="0" b="0"/>
          <a:pathLst>
            <a:path>
              <a:moveTo>
                <a:pt x="0" y="0"/>
              </a:moveTo>
              <a:lnTo>
                <a:pt x="0" y="1508387"/>
              </a:lnTo>
              <a:lnTo>
                <a:pt x="120350" y="1508387"/>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07D1E2D-FD86-4DFE-9786-85FEF6FA819B}">
      <dsp:nvSpPr>
        <dsp:cNvPr id="0" name=""/>
        <dsp:cNvSpPr/>
      </dsp:nvSpPr>
      <dsp:spPr>
        <a:xfrm>
          <a:off x="1930815"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0A0ADC8-C7A7-4BAA-BE48-D8E15144FAFD}">
      <dsp:nvSpPr>
        <dsp:cNvPr id="0" name=""/>
        <dsp:cNvSpPr/>
      </dsp:nvSpPr>
      <dsp:spPr>
        <a:xfrm>
          <a:off x="1930815"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7631DDF-258E-45AB-A0FF-86A1DCA75F39}">
      <dsp:nvSpPr>
        <dsp:cNvPr id="0" name=""/>
        <dsp:cNvSpPr/>
      </dsp:nvSpPr>
      <dsp:spPr>
        <a:xfrm>
          <a:off x="2251748" y="972015"/>
          <a:ext cx="1456235" cy="168490"/>
        </a:xfrm>
        <a:custGeom>
          <a:avLst/>
          <a:gdLst/>
          <a:ahLst/>
          <a:cxnLst/>
          <a:rect l="0" t="0" r="0" b="0"/>
          <a:pathLst>
            <a:path>
              <a:moveTo>
                <a:pt x="1456235" y="0"/>
              </a:moveTo>
              <a:lnTo>
                <a:pt x="1456235"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D4A0861-FB89-4183-B4E8-41C63004E954}">
      <dsp:nvSpPr>
        <dsp:cNvPr id="0" name=""/>
        <dsp:cNvSpPr/>
      </dsp:nvSpPr>
      <dsp:spPr>
        <a:xfrm>
          <a:off x="959991" y="1541672"/>
          <a:ext cx="120350" cy="938730"/>
        </a:xfrm>
        <a:custGeom>
          <a:avLst/>
          <a:gdLst/>
          <a:ahLst/>
          <a:cxnLst/>
          <a:rect l="0" t="0" r="0" b="0"/>
          <a:pathLst>
            <a:path>
              <a:moveTo>
                <a:pt x="0" y="0"/>
              </a:moveTo>
              <a:lnTo>
                <a:pt x="0" y="938730"/>
              </a:lnTo>
              <a:lnTo>
                <a:pt x="120350" y="93873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78A7D53D-90EC-433D-A12A-B94F28FD5CF6}">
      <dsp:nvSpPr>
        <dsp:cNvPr id="0" name=""/>
        <dsp:cNvSpPr/>
      </dsp:nvSpPr>
      <dsp:spPr>
        <a:xfrm>
          <a:off x="959991" y="1541672"/>
          <a:ext cx="120350" cy="369073"/>
        </a:xfrm>
        <a:custGeom>
          <a:avLst/>
          <a:gdLst/>
          <a:ahLst/>
          <a:cxnLst/>
          <a:rect l="0" t="0" r="0" b="0"/>
          <a:pathLst>
            <a:path>
              <a:moveTo>
                <a:pt x="0" y="0"/>
              </a:moveTo>
              <a:lnTo>
                <a:pt x="0" y="369073"/>
              </a:lnTo>
              <a:lnTo>
                <a:pt x="120350" y="36907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9602259E-2751-4904-9FA3-9D89178400DE}">
      <dsp:nvSpPr>
        <dsp:cNvPr id="0" name=""/>
        <dsp:cNvSpPr/>
      </dsp:nvSpPr>
      <dsp:spPr>
        <a:xfrm>
          <a:off x="1280924" y="972015"/>
          <a:ext cx="2427059" cy="168490"/>
        </a:xfrm>
        <a:custGeom>
          <a:avLst/>
          <a:gdLst/>
          <a:ahLst/>
          <a:cxnLst/>
          <a:rect l="0" t="0" r="0" b="0"/>
          <a:pathLst>
            <a:path>
              <a:moveTo>
                <a:pt x="2427059" y="0"/>
              </a:moveTo>
              <a:lnTo>
                <a:pt x="2427059" y="84245"/>
              </a:lnTo>
              <a:lnTo>
                <a:pt x="0" y="84245"/>
              </a:lnTo>
              <a:lnTo>
                <a:pt x="0" y="168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642F3C2-DC7F-40E9-A2FA-2B6C5378BB52}">
      <dsp:nvSpPr>
        <dsp:cNvPr id="0" name=""/>
        <dsp:cNvSpPr/>
      </dsp:nvSpPr>
      <dsp:spPr>
        <a:xfrm>
          <a:off x="3306817" y="401692"/>
          <a:ext cx="378974" cy="369739"/>
        </a:xfrm>
        <a:custGeom>
          <a:avLst/>
          <a:gdLst/>
          <a:ahLst/>
          <a:cxnLst/>
          <a:rect l="0" t="0" r="0" b="0"/>
          <a:pathLst>
            <a:path>
              <a:moveTo>
                <a:pt x="378974" y="0"/>
              </a:moveTo>
              <a:lnTo>
                <a:pt x="0" y="36973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0F77C281-71C3-422C-B1C3-48DC73A4EC21}">
      <dsp:nvSpPr>
        <dsp:cNvPr id="0" name=""/>
        <dsp:cNvSpPr/>
      </dsp:nvSpPr>
      <dsp:spPr>
        <a:xfrm>
          <a:off x="3284625" y="52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Board of Directors</a:t>
          </a:r>
        </a:p>
      </dsp:txBody>
      <dsp:txXfrm>
        <a:off x="3284625" y="525"/>
        <a:ext cx="802333" cy="401166"/>
      </dsp:txXfrm>
    </dsp:sp>
    <dsp:sp modelId="{82071698-8EC4-4128-B506-6685153CA9F9}">
      <dsp:nvSpPr>
        <dsp:cNvPr id="0" name=""/>
        <dsp:cNvSpPr/>
      </dsp:nvSpPr>
      <dsp:spPr>
        <a:xfrm>
          <a:off x="3306817" y="570848"/>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Chief Executive Officer</a:t>
          </a:r>
        </a:p>
      </dsp:txBody>
      <dsp:txXfrm>
        <a:off x="3306817" y="570848"/>
        <a:ext cx="802333" cy="401166"/>
      </dsp:txXfrm>
    </dsp:sp>
    <dsp:sp modelId="{310993E6-74A7-49F4-BA76-CDC0AD2B3D22}">
      <dsp:nvSpPr>
        <dsp:cNvPr id="0" name=""/>
        <dsp:cNvSpPr/>
      </dsp:nvSpPr>
      <dsp:spPr>
        <a:xfrm>
          <a:off x="879757"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Development Director</a:t>
          </a:r>
        </a:p>
      </dsp:txBody>
      <dsp:txXfrm>
        <a:off x="879757" y="1140505"/>
        <a:ext cx="802333" cy="401166"/>
      </dsp:txXfrm>
    </dsp:sp>
    <dsp:sp modelId="{BEEA8E4F-796E-499F-9E26-187AE9F6612C}">
      <dsp:nvSpPr>
        <dsp:cNvPr id="0" name=""/>
        <dsp:cNvSpPr/>
      </dsp:nvSpPr>
      <dsp:spPr>
        <a:xfrm>
          <a:off x="1080341"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Grants Writer</a:t>
          </a:r>
        </a:p>
      </dsp:txBody>
      <dsp:txXfrm>
        <a:off x="1080341" y="1710162"/>
        <a:ext cx="802333" cy="401166"/>
      </dsp:txXfrm>
    </dsp:sp>
    <dsp:sp modelId="{E548CC1D-58DA-4BC2-862D-57CD2757B376}">
      <dsp:nvSpPr>
        <dsp:cNvPr id="0" name=""/>
        <dsp:cNvSpPr/>
      </dsp:nvSpPr>
      <dsp:spPr>
        <a:xfrm>
          <a:off x="1080341"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CSR Coordinator</a:t>
          </a:r>
        </a:p>
      </dsp:txBody>
      <dsp:txXfrm>
        <a:off x="1080341" y="2279819"/>
        <a:ext cx="802333" cy="401166"/>
      </dsp:txXfrm>
    </dsp:sp>
    <dsp:sp modelId="{ADB310B8-777A-4BCA-808E-42CF38C0EF57}">
      <dsp:nvSpPr>
        <dsp:cNvPr id="0" name=""/>
        <dsp:cNvSpPr/>
      </dsp:nvSpPr>
      <dsp:spPr>
        <a:xfrm>
          <a:off x="1850581"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External Relations Director</a:t>
          </a:r>
        </a:p>
      </dsp:txBody>
      <dsp:txXfrm>
        <a:off x="1850581" y="1140505"/>
        <a:ext cx="802333" cy="401166"/>
      </dsp:txXfrm>
    </dsp:sp>
    <dsp:sp modelId="{BEF93AEF-9304-40A1-9E8F-93B33122697B}">
      <dsp:nvSpPr>
        <dsp:cNvPr id="0" name=""/>
        <dsp:cNvSpPr/>
      </dsp:nvSpPr>
      <dsp:spPr>
        <a:xfrm>
          <a:off x="2051165"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Social Media</a:t>
          </a:r>
        </a:p>
      </dsp:txBody>
      <dsp:txXfrm>
        <a:off x="2051165" y="1710162"/>
        <a:ext cx="802333" cy="401166"/>
      </dsp:txXfrm>
    </dsp:sp>
    <dsp:sp modelId="{260DF326-ABDC-4088-8F25-278D439F1716}">
      <dsp:nvSpPr>
        <dsp:cNvPr id="0" name=""/>
        <dsp:cNvSpPr/>
      </dsp:nvSpPr>
      <dsp:spPr>
        <a:xfrm>
          <a:off x="2051165"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Public Relations</a:t>
          </a:r>
        </a:p>
      </dsp:txBody>
      <dsp:txXfrm>
        <a:off x="2051165" y="2279819"/>
        <a:ext cx="802333" cy="401166"/>
      </dsp:txXfrm>
    </dsp:sp>
    <dsp:sp modelId="{0CE035E5-DA1B-4A91-BDCC-DF6DBFE9753D}">
      <dsp:nvSpPr>
        <dsp:cNvPr id="0" name=""/>
        <dsp:cNvSpPr/>
      </dsp:nvSpPr>
      <dsp:spPr>
        <a:xfrm>
          <a:off x="2051165" y="2849476"/>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International Policies</a:t>
          </a:r>
        </a:p>
      </dsp:txBody>
      <dsp:txXfrm>
        <a:off x="2051165" y="2849476"/>
        <a:ext cx="802333" cy="401166"/>
      </dsp:txXfrm>
    </dsp:sp>
    <dsp:sp modelId="{FEAF0B14-3CA3-4B01-8C5E-6D43F687D57B}">
      <dsp:nvSpPr>
        <dsp:cNvPr id="0" name=""/>
        <dsp:cNvSpPr/>
      </dsp:nvSpPr>
      <dsp:spPr>
        <a:xfrm>
          <a:off x="2821405"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Operation Director</a:t>
          </a:r>
        </a:p>
      </dsp:txBody>
      <dsp:txXfrm>
        <a:off x="2821405" y="1140505"/>
        <a:ext cx="802333" cy="401166"/>
      </dsp:txXfrm>
    </dsp:sp>
    <dsp:sp modelId="{506E9310-AC5D-4316-98DA-B0BFB1CA683E}">
      <dsp:nvSpPr>
        <dsp:cNvPr id="0" name=""/>
        <dsp:cNvSpPr/>
      </dsp:nvSpPr>
      <dsp:spPr>
        <a:xfrm>
          <a:off x="3021989"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IT Manager</a:t>
          </a:r>
        </a:p>
      </dsp:txBody>
      <dsp:txXfrm>
        <a:off x="3021989" y="1710162"/>
        <a:ext cx="802333" cy="401166"/>
      </dsp:txXfrm>
    </dsp:sp>
    <dsp:sp modelId="{F3B19F0A-5800-4D6C-AFB7-4EAFDEEA87A5}">
      <dsp:nvSpPr>
        <dsp:cNvPr id="0" name=""/>
        <dsp:cNvSpPr/>
      </dsp:nvSpPr>
      <dsp:spPr>
        <a:xfrm>
          <a:off x="3021989"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Coordinators</a:t>
          </a:r>
        </a:p>
      </dsp:txBody>
      <dsp:txXfrm>
        <a:off x="3021989" y="2279819"/>
        <a:ext cx="802333" cy="401166"/>
      </dsp:txXfrm>
    </dsp:sp>
    <dsp:sp modelId="{2A932E9C-5918-48BB-A8F8-F1BA2EB15000}">
      <dsp:nvSpPr>
        <dsp:cNvPr id="0" name=""/>
        <dsp:cNvSpPr/>
      </dsp:nvSpPr>
      <dsp:spPr>
        <a:xfrm>
          <a:off x="3021989" y="2849476"/>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Executive Assistants</a:t>
          </a:r>
        </a:p>
      </dsp:txBody>
      <dsp:txXfrm>
        <a:off x="3021989" y="2849476"/>
        <a:ext cx="802333" cy="401166"/>
      </dsp:txXfrm>
    </dsp:sp>
    <dsp:sp modelId="{4C50D301-561F-495F-B6A1-F8BE9F92E438}">
      <dsp:nvSpPr>
        <dsp:cNvPr id="0" name=""/>
        <dsp:cNvSpPr/>
      </dsp:nvSpPr>
      <dsp:spPr>
        <a:xfrm>
          <a:off x="3792229"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Finance Director</a:t>
          </a:r>
        </a:p>
      </dsp:txBody>
      <dsp:txXfrm>
        <a:off x="3792229" y="1140505"/>
        <a:ext cx="802333" cy="401166"/>
      </dsp:txXfrm>
    </dsp:sp>
    <dsp:sp modelId="{602306B4-5C8C-4653-9113-FA546BF41803}">
      <dsp:nvSpPr>
        <dsp:cNvPr id="0" name=""/>
        <dsp:cNvSpPr/>
      </dsp:nvSpPr>
      <dsp:spPr>
        <a:xfrm>
          <a:off x="4763053"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Integration Programs Director</a:t>
          </a:r>
        </a:p>
      </dsp:txBody>
      <dsp:txXfrm>
        <a:off x="4763053" y="1140505"/>
        <a:ext cx="802333" cy="401166"/>
      </dsp:txXfrm>
    </dsp:sp>
    <dsp:sp modelId="{AED04D11-8F86-433A-80E5-10C0542E99E2}">
      <dsp:nvSpPr>
        <dsp:cNvPr id="0" name=""/>
        <dsp:cNvSpPr/>
      </dsp:nvSpPr>
      <dsp:spPr>
        <a:xfrm>
          <a:off x="4963637"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Facilitator</a:t>
          </a:r>
        </a:p>
      </dsp:txBody>
      <dsp:txXfrm>
        <a:off x="4963637" y="1710162"/>
        <a:ext cx="802333" cy="401166"/>
      </dsp:txXfrm>
    </dsp:sp>
    <dsp:sp modelId="{46B07AC9-E8AA-411B-BBA6-1D555C5485DD}">
      <dsp:nvSpPr>
        <dsp:cNvPr id="0" name=""/>
        <dsp:cNvSpPr/>
      </dsp:nvSpPr>
      <dsp:spPr>
        <a:xfrm>
          <a:off x="5733877" y="1140505"/>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Empowerment Programs Director</a:t>
          </a:r>
        </a:p>
      </dsp:txBody>
      <dsp:txXfrm>
        <a:off x="5733877" y="1140505"/>
        <a:ext cx="802333" cy="401166"/>
      </dsp:txXfrm>
    </dsp:sp>
    <dsp:sp modelId="{435395EF-0A0E-4D4E-8CED-8384F78C5DEB}">
      <dsp:nvSpPr>
        <dsp:cNvPr id="0" name=""/>
        <dsp:cNvSpPr/>
      </dsp:nvSpPr>
      <dsp:spPr>
        <a:xfrm>
          <a:off x="5934461" y="1710162"/>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Curriculum Writers</a:t>
          </a:r>
        </a:p>
      </dsp:txBody>
      <dsp:txXfrm>
        <a:off x="5934461" y="1710162"/>
        <a:ext cx="802333" cy="401166"/>
      </dsp:txXfrm>
    </dsp:sp>
    <dsp:sp modelId="{7C9773E1-9618-4A2A-8C60-1FAD18D6C867}">
      <dsp:nvSpPr>
        <dsp:cNvPr id="0" name=""/>
        <dsp:cNvSpPr/>
      </dsp:nvSpPr>
      <dsp:spPr>
        <a:xfrm>
          <a:off x="5934461" y="2279819"/>
          <a:ext cx="802333" cy="40116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Research and Evaluation</a:t>
          </a:r>
        </a:p>
      </dsp:txBody>
      <dsp:txXfrm>
        <a:off x="5934461" y="2279819"/>
        <a:ext cx="802333" cy="4011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6E3E4-B5CD-44A1-9DE6-BF6B4368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2018-09-13T19:13:00Z</cp:lastPrinted>
  <dcterms:created xsi:type="dcterms:W3CDTF">2018-09-13T19:15:00Z</dcterms:created>
  <dcterms:modified xsi:type="dcterms:W3CDTF">2018-09-18T18:00:00Z</dcterms:modified>
</cp:coreProperties>
</file>