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0C4A7E" w14:textId="77777777" w:rsidR="00FC1362" w:rsidRPr="005413E2" w:rsidRDefault="00B356C0" w:rsidP="00C02410">
      <w:pPr>
        <w:pBdr>
          <w:bottom w:val="single" w:sz="18" w:space="1" w:color="auto"/>
        </w:pBdr>
        <w:tabs>
          <w:tab w:val="left" w:pos="-1440"/>
          <w:tab w:val="left" w:pos="-720"/>
          <w:tab w:val="left" w:pos="1"/>
        </w:tabs>
        <w:jc w:val="both"/>
        <w:rPr>
          <w:rFonts w:ascii="Arial" w:hAnsi="Arial"/>
          <w:b/>
          <w:noProof/>
          <w:sz w:val="24"/>
          <w:lang w:val="en-GB"/>
        </w:rPr>
      </w:pPr>
      <w:r w:rsidRPr="005413E2">
        <w:rPr>
          <w:rFonts w:ascii="Arial" w:hAnsi="Arial"/>
          <w:b/>
          <w:noProof/>
          <w:sz w:val="24"/>
        </w:rPr>
        <w:drawing>
          <wp:inline distT="0" distB="0" distL="0" distR="0" wp14:anchorId="1BC8D230" wp14:editId="02343151">
            <wp:extent cx="2615565" cy="548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5565" cy="548640"/>
                    </a:xfrm>
                    <a:prstGeom prst="rect">
                      <a:avLst/>
                    </a:prstGeom>
                    <a:noFill/>
                  </pic:spPr>
                </pic:pic>
              </a:graphicData>
            </a:graphic>
          </wp:inline>
        </w:drawing>
      </w:r>
    </w:p>
    <w:p w14:paraId="4C9287CF" w14:textId="7D4E307F" w:rsidR="00C02410" w:rsidRPr="005413E2" w:rsidRDefault="00487C04" w:rsidP="00C02410">
      <w:pPr>
        <w:pStyle w:val="ProductNumber"/>
        <w:rPr>
          <w:lang w:val="en-GB"/>
        </w:rPr>
      </w:pPr>
      <w:r>
        <w:rPr>
          <w:lang w:val="en-GB"/>
        </w:rPr>
        <w:t>9B18M172</w:t>
      </w:r>
    </w:p>
    <w:p w14:paraId="2C70E758" w14:textId="77777777" w:rsidR="00D75295" w:rsidRPr="005413E2" w:rsidRDefault="00D75295" w:rsidP="00D75295">
      <w:pPr>
        <w:jc w:val="right"/>
        <w:rPr>
          <w:rFonts w:ascii="Arial" w:hAnsi="Arial"/>
          <w:b/>
          <w:sz w:val="28"/>
          <w:szCs w:val="28"/>
          <w:lang w:val="en-GB"/>
        </w:rPr>
      </w:pPr>
    </w:p>
    <w:p w14:paraId="0267D7F7" w14:textId="77777777" w:rsidR="00013360" w:rsidRPr="005413E2" w:rsidRDefault="00013360" w:rsidP="00D75295">
      <w:pPr>
        <w:jc w:val="right"/>
        <w:rPr>
          <w:rFonts w:ascii="Arial" w:hAnsi="Arial"/>
          <w:b/>
          <w:sz w:val="28"/>
          <w:szCs w:val="28"/>
          <w:lang w:val="en-GB"/>
        </w:rPr>
      </w:pPr>
    </w:p>
    <w:p w14:paraId="64D4CCA9" w14:textId="77777777" w:rsidR="00CA3976" w:rsidRPr="005413E2" w:rsidRDefault="00FC1362" w:rsidP="00013360">
      <w:pPr>
        <w:pStyle w:val="CaseTitle"/>
        <w:spacing w:after="0" w:line="240" w:lineRule="auto"/>
        <w:rPr>
          <w:sz w:val="20"/>
          <w:szCs w:val="20"/>
          <w:lang w:val="en-GB"/>
        </w:rPr>
      </w:pPr>
      <w:r w:rsidRPr="005413E2">
        <w:rPr>
          <w:rFonts w:eastAsia="Arial"/>
          <w:lang w:val="en-GB"/>
        </w:rPr>
        <w:t>PHENICOPTERE: CHANNEL STRATEGY FOR INTERNATIONAL EXPANSION</w:t>
      </w:r>
    </w:p>
    <w:p w14:paraId="52BC567F" w14:textId="77777777" w:rsidR="00013360" w:rsidRPr="005413E2" w:rsidRDefault="00013360" w:rsidP="00013360">
      <w:pPr>
        <w:pStyle w:val="CaseTitle"/>
        <w:spacing w:after="0" w:line="240" w:lineRule="auto"/>
        <w:rPr>
          <w:sz w:val="20"/>
          <w:szCs w:val="20"/>
          <w:lang w:val="en-GB"/>
        </w:rPr>
      </w:pPr>
    </w:p>
    <w:p w14:paraId="1E4F3495" w14:textId="29D6B220" w:rsidR="00086B26" w:rsidRPr="005413E2" w:rsidRDefault="00B356C0" w:rsidP="00086B26">
      <w:pPr>
        <w:pStyle w:val="StyleCopyrightStatementAfter0ptBottomSinglesolidline1"/>
        <w:rPr>
          <w:lang w:val="en-GB"/>
        </w:rPr>
      </w:pPr>
      <w:r w:rsidRPr="005413E2">
        <w:rPr>
          <w:rFonts w:cs="Arial"/>
          <w:szCs w:val="16"/>
          <w:lang w:val="en-GB"/>
        </w:rPr>
        <w:t xml:space="preserve">Aleksandra </w:t>
      </w:r>
      <w:proofErr w:type="spellStart"/>
      <w:r w:rsidRPr="005413E2">
        <w:rPr>
          <w:rFonts w:cs="Arial"/>
          <w:szCs w:val="16"/>
          <w:lang w:val="en-GB"/>
        </w:rPr>
        <w:t>Wasowska</w:t>
      </w:r>
      <w:proofErr w:type="spellEnd"/>
      <w:r w:rsidR="00ED7922" w:rsidRPr="005413E2">
        <w:rPr>
          <w:rFonts w:cs="Arial"/>
          <w:szCs w:val="16"/>
          <w:lang w:val="en-GB"/>
        </w:rPr>
        <w:t xml:space="preserve"> </w:t>
      </w:r>
      <w:r w:rsidR="00086B26" w:rsidRPr="005413E2">
        <w:rPr>
          <w:lang w:val="en-GB"/>
        </w:rPr>
        <w:t xml:space="preserve">wrote this case solely to provide material for class discussion. The </w:t>
      </w:r>
      <w:r w:rsidR="005413E2">
        <w:rPr>
          <w:lang w:val="en-GB"/>
        </w:rPr>
        <w:t>author does</w:t>
      </w:r>
      <w:r w:rsidR="00086B26" w:rsidRPr="005413E2">
        <w:rPr>
          <w:lang w:val="en-GB"/>
        </w:rPr>
        <w:t xml:space="preserve"> not intend to illustrate either effective or ineffective handling of a managerial situation. The </w:t>
      </w:r>
      <w:r w:rsidR="005413E2">
        <w:rPr>
          <w:lang w:val="en-GB"/>
        </w:rPr>
        <w:t>author</w:t>
      </w:r>
      <w:r w:rsidR="005413E2" w:rsidRPr="005413E2">
        <w:rPr>
          <w:lang w:val="en-GB"/>
        </w:rPr>
        <w:t xml:space="preserve"> </w:t>
      </w:r>
      <w:r w:rsidR="00086B26" w:rsidRPr="005413E2">
        <w:rPr>
          <w:lang w:val="en-GB"/>
        </w:rPr>
        <w:t>may have disguised certain names and other identifying information to protect confidentiality.</w:t>
      </w:r>
    </w:p>
    <w:p w14:paraId="5FA107ED" w14:textId="77777777" w:rsidR="00086B26" w:rsidRPr="005413E2" w:rsidRDefault="00086B26" w:rsidP="00086B26">
      <w:pPr>
        <w:pStyle w:val="StyleCopyrightStatementAfter0ptBottomSinglesolidline1"/>
        <w:rPr>
          <w:lang w:val="en-GB"/>
        </w:rPr>
      </w:pPr>
    </w:p>
    <w:p w14:paraId="3FB9FA18" w14:textId="77777777" w:rsidR="00B356C0" w:rsidRPr="005413E2" w:rsidRDefault="00B356C0" w:rsidP="00B356C0">
      <w:pPr>
        <w:pStyle w:val="StyleStyleCopyrightStatementAfter0ptBottomSinglesolid"/>
        <w:rPr>
          <w:rFonts w:cs="Arial"/>
          <w:szCs w:val="16"/>
          <w:lang w:val="en-GB"/>
        </w:rPr>
      </w:pPr>
      <w:r w:rsidRPr="005413E2">
        <w:rPr>
          <w:rFonts w:cs="Arial"/>
          <w:szCs w:val="16"/>
          <w:lang w:val="en-GB"/>
        </w:rPr>
        <w:t>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www.iveycases.com.</w:t>
      </w:r>
    </w:p>
    <w:p w14:paraId="5CBC533E" w14:textId="77777777" w:rsidR="00B356C0" w:rsidRPr="005413E2" w:rsidRDefault="00B356C0" w:rsidP="00B356C0">
      <w:pPr>
        <w:pStyle w:val="StyleStyleCopyrightStatementAfter0ptBottomSinglesolid"/>
        <w:rPr>
          <w:rFonts w:cs="Arial"/>
          <w:szCs w:val="16"/>
          <w:lang w:val="en-GB"/>
        </w:rPr>
      </w:pPr>
    </w:p>
    <w:p w14:paraId="3FD25A46" w14:textId="56FEE7E0" w:rsidR="00751E0B" w:rsidRPr="005413E2" w:rsidRDefault="00B356C0" w:rsidP="00B356C0">
      <w:pPr>
        <w:pStyle w:val="StyleStyleCopyrightStatementAfter0ptBottomSinglesolid"/>
        <w:rPr>
          <w:rFonts w:cs="Arial"/>
          <w:szCs w:val="16"/>
          <w:lang w:val="en-GB"/>
        </w:rPr>
      </w:pPr>
      <w:r w:rsidRPr="005413E2">
        <w:rPr>
          <w:rFonts w:cs="Arial"/>
          <w:iCs w:val="0"/>
          <w:color w:val="auto"/>
          <w:szCs w:val="16"/>
          <w:lang w:val="en-GB"/>
        </w:rPr>
        <w:t>Copyright © 2018, Ivey Business School Foundation</w:t>
      </w:r>
      <w:r w:rsidR="00C02410" w:rsidRPr="005413E2">
        <w:rPr>
          <w:rFonts w:cs="Arial"/>
          <w:iCs w:val="0"/>
          <w:color w:val="auto"/>
          <w:szCs w:val="16"/>
          <w:lang w:val="en-GB"/>
        </w:rPr>
        <w:tab/>
      </w:r>
      <w:r w:rsidR="00FC44FE">
        <w:rPr>
          <w:rFonts w:cs="Arial"/>
          <w:iCs w:val="0"/>
          <w:color w:val="auto"/>
          <w:szCs w:val="16"/>
          <w:lang w:val="en-GB"/>
        </w:rPr>
        <w:t>Version: 2018-11</w:t>
      </w:r>
      <w:r w:rsidR="00FC1362" w:rsidRPr="005413E2">
        <w:rPr>
          <w:rFonts w:cs="Arial"/>
          <w:iCs w:val="0"/>
          <w:color w:val="auto"/>
          <w:szCs w:val="16"/>
          <w:lang w:val="en-GB"/>
        </w:rPr>
        <w:t>-</w:t>
      </w:r>
      <w:r w:rsidR="00C25AF0">
        <w:rPr>
          <w:rFonts w:cs="Arial"/>
          <w:iCs w:val="0"/>
          <w:color w:val="auto"/>
          <w:szCs w:val="16"/>
          <w:lang w:val="en-GB"/>
        </w:rPr>
        <w:t>09</w:t>
      </w:r>
    </w:p>
    <w:p w14:paraId="03DE06BA" w14:textId="77777777" w:rsidR="00751E0B" w:rsidRPr="005413E2" w:rsidRDefault="00751E0B" w:rsidP="00751E0B">
      <w:pPr>
        <w:pStyle w:val="StyleCopyrightStatementAfter0ptBottomSinglesolidline1"/>
        <w:rPr>
          <w:rFonts w:ascii="Times New Roman" w:hAnsi="Times New Roman"/>
          <w:sz w:val="20"/>
          <w:lang w:val="en-GB"/>
        </w:rPr>
      </w:pPr>
    </w:p>
    <w:p w14:paraId="77B4B222" w14:textId="77777777" w:rsidR="0094101F" w:rsidRPr="005413E2" w:rsidRDefault="0094101F" w:rsidP="0094101F">
      <w:pPr>
        <w:pStyle w:val="Casehead1"/>
        <w:rPr>
          <w:lang w:val="en-GB" w:eastAsia="pl-PL"/>
        </w:rPr>
      </w:pPr>
    </w:p>
    <w:p w14:paraId="6A22B4C4" w14:textId="375668B9" w:rsidR="0094101F" w:rsidRPr="005413E2" w:rsidRDefault="0094101F" w:rsidP="0094101F">
      <w:pPr>
        <w:pStyle w:val="BodyTextMain"/>
        <w:rPr>
          <w:lang w:val="en-GB" w:eastAsia="pl-PL"/>
        </w:rPr>
      </w:pPr>
      <w:r w:rsidRPr="005413E2">
        <w:rPr>
          <w:lang w:val="en-GB" w:eastAsia="pl-PL"/>
        </w:rPr>
        <w:t xml:space="preserve">On December 12, 2017, Monika </w:t>
      </w:r>
      <w:proofErr w:type="spellStart"/>
      <w:r w:rsidRPr="005413E2">
        <w:rPr>
          <w:lang w:val="en-GB" w:eastAsia="pl-PL"/>
        </w:rPr>
        <w:t>Żochowska</w:t>
      </w:r>
      <w:proofErr w:type="spellEnd"/>
      <w:r w:rsidRPr="005413E2">
        <w:rPr>
          <w:lang w:val="en-GB" w:eastAsia="pl-PL"/>
        </w:rPr>
        <w:t xml:space="preserve">, the chief executive officer of </w:t>
      </w:r>
      <w:proofErr w:type="spellStart"/>
      <w:r w:rsidRPr="005413E2">
        <w:rPr>
          <w:lang w:val="en-GB" w:eastAsia="pl-PL"/>
        </w:rPr>
        <w:t>Phenicoptere</w:t>
      </w:r>
      <w:proofErr w:type="spellEnd"/>
      <w:r w:rsidRPr="005413E2">
        <w:rPr>
          <w:lang w:val="en-GB" w:eastAsia="pl-PL"/>
        </w:rPr>
        <w:t xml:space="preserve"> Ltd.</w:t>
      </w:r>
      <w:r w:rsidR="00A02754" w:rsidRPr="005413E2">
        <w:rPr>
          <w:lang w:val="en-GB" w:eastAsia="pl-PL"/>
        </w:rPr>
        <w:t xml:space="preserve"> (</w:t>
      </w:r>
      <w:proofErr w:type="spellStart"/>
      <w:r w:rsidR="00A02754" w:rsidRPr="005413E2">
        <w:rPr>
          <w:lang w:val="en-GB" w:eastAsia="pl-PL"/>
        </w:rPr>
        <w:t>Phenicoptere</w:t>
      </w:r>
      <w:proofErr w:type="spellEnd"/>
      <w:r w:rsidR="00A02754" w:rsidRPr="005413E2">
        <w:rPr>
          <w:lang w:val="en-GB" w:eastAsia="pl-PL"/>
        </w:rPr>
        <w:t>)</w:t>
      </w:r>
      <w:r w:rsidRPr="005413E2">
        <w:rPr>
          <w:lang w:val="en-GB" w:eastAsia="pl-PL"/>
        </w:rPr>
        <w:t xml:space="preserve">, and </w:t>
      </w:r>
      <w:proofErr w:type="spellStart"/>
      <w:r w:rsidRPr="005413E2">
        <w:rPr>
          <w:lang w:val="en-GB" w:eastAsia="pl-PL"/>
        </w:rPr>
        <w:t>Ewa</w:t>
      </w:r>
      <w:proofErr w:type="spellEnd"/>
      <w:r w:rsidRPr="005413E2">
        <w:rPr>
          <w:lang w:val="en-GB" w:eastAsia="pl-PL"/>
        </w:rPr>
        <w:t xml:space="preserve"> </w:t>
      </w:r>
      <w:proofErr w:type="spellStart"/>
      <w:r w:rsidRPr="005413E2">
        <w:rPr>
          <w:lang w:val="en-GB" w:eastAsia="pl-PL"/>
        </w:rPr>
        <w:t>Dudzic</w:t>
      </w:r>
      <w:proofErr w:type="spellEnd"/>
      <w:r w:rsidRPr="005413E2">
        <w:rPr>
          <w:lang w:val="en-GB" w:eastAsia="pl-PL"/>
        </w:rPr>
        <w:t>, the firm’s vice</w:t>
      </w:r>
      <w:r w:rsidR="00A02754" w:rsidRPr="005413E2">
        <w:rPr>
          <w:lang w:val="en-GB" w:eastAsia="pl-PL"/>
        </w:rPr>
        <w:t>-</w:t>
      </w:r>
      <w:r w:rsidRPr="005413E2">
        <w:rPr>
          <w:lang w:val="en-GB" w:eastAsia="pl-PL"/>
        </w:rPr>
        <w:t xml:space="preserve">president, were sitting in their two-level office, a few minutes’ walk from the park-and-palace complex </w:t>
      </w:r>
      <w:proofErr w:type="spellStart"/>
      <w:r w:rsidRPr="005413E2">
        <w:rPr>
          <w:lang w:val="en-GB" w:eastAsia="pl-PL"/>
        </w:rPr>
        <w:t>Łazienki</w:t>
      </w:r>
      <w:proofErr w:type="spellEnd"/>
      <w:r w:rsidRPr="005413E2">
        <w:rPr>
          <w:lang w:val="en-GB" w:eastAsia="pl-PL"/>
        </w:rPr>
        <w:t xml:space="preserve"> </w:t>
      </w:r>
      <w:proofErr w:type="spellStart"/>
      <w:r w:rsidRPr="005413E2">
        <w:rPr>
          <w:lang w:val="en-GB" w:eastAsia="pl-PL"/>
        </w:rPr>
        <w:t>Królewskie</w:t>
      </w:r>
      <w:proofErr w:type="spellEnd"/>
      <w:r w:rsidRPr="005413E2">
        <w:rPr>
          <w:lang w:val="en-GB" w:eastAsia="pl-PL"/>
        </w:rPr>
        <w:t xml:space="preserve">, one of the central tourist spots in Warsaw, Poland. Their firm, founded five years </w:t>
      </w:r>
      <w:r w:rsidR="00A02754" w:rsidRPr="005413E2">
        <w:rPr>
          <w:lang w:val="en-GB" w:eastAsia="pl-PL"/>
        </w:rPr>
        <w:t>earlier</w:t>
      </w:r>
      <w:r w:rsidRPr="005413E2">
        <w:rPr>
          <w:lang w:val="en-GB" w:eastAsia="pl-PL"/>
        </w:rPr>
        <w:t xml:space="preserve">, was selling </w:t>
      </w:r>
      <w:r w:rsidR="00A02754" w:rsidRPr="005413E2">
        <w:rPr>
          <w:lang w:val="en-GB" w:eastAsia="pl-PL"/>
        </w:rPr>
        <w:t xml:space="preserve">an </w:t>
      </w:r>
      <w:r w:rsidRPr="005413E2">
        <w:rPr>
          <w:lang w:val="en-GB" w:eastAsia="pl-PL"/>
        </w:rPr>
        <w:t>innovative makeup</w:t>
      </w:r>
      <w:r w:rsidR="00C81281" w:rsidRPr="005413E2">
        <w:rPr>
          <w:lang w:val="en-GB" w:eastAsia="pl-PL"/>
        </w:rPr>
        <w:t>-</w:t>
      </w:r>
      <w:r w:rsidRPr="005413E2">
        <w:rPr>
          <w:lang w:val="en-GB" w:eastAsia="pl-PL"/>
        </w:rPr>
        <w:t xml:space="preserve">removing glove called GLOV. In 2017, </w:t>
      </w:r>
      <w:proofErr w:type="spellStart"/>
      <w:r w:rsidR="00A02754" w:rsidRPr="005413E2">
        <w:rPr>
          <w:lang w:val="en-GB" w:eastAsia="pl-PL"/>
        </w:rPr>
        <w:t>Phenicoptere</w:t>
      </w:r>
      <w:proofErr w:type="spellEnd"/>
      <w:r w:rsidRPr="005413E2">
        <w:rPr>
          <w:lang w:val="en-GB" w:eastAsia="pl-PL"/>
        </w:rPr>
        <w:t xml:space="preserve"> employed 20 people, its annual revenue amounted to </w:t>
      </w:r>
      <w:r w:rsidR="00A02754" w:rsidRPr="005413E2">
        <w:rPr>
          <w:lang w:val="en-GB" w:eastAsia="pl-PL"/>
        </w:rPr>
        <w:t xml:space="preserve">PLN </w:t>
      </w:r>
      <w:r w:rsidRPr="005413E2">
        <w:rPr>
          <w:lang w:val="en-GB" w:eastAsia="pl-PL"/>
        </w:rPr>
        <w:t>10 million</w:t>
      </w:r>
      <w:r w:rsidR="00A02754" w:rsidRPr="005413E2">
        <w:rPr>
          <w:lang w:val="en-GB" w:eastAsia="pl-PL"/>
        </w:rPr>
        <w:t>,</w:t>
      </w:r>
      <w:r w:rsidRPr="005413E2">
        <w:rPr>
          <w:vertAlign w:val="superscript"/>
          <w:lang w:val="en-GB" w:eastAsia="pl-PL"/>
        </w:rPr>
        <w:footnoteReference w:id="1"/>
      </w:r>
      <w:r w:rsidRPr="005413E2">
        <w:rPr>
          <w:lang w:val="en-GB" w:eastAsia="pl-PL"/>
        </w:rPr>
        <w:t xml:space="preserve"> and its value exceeded </w:t>
      </w:r>
      <w:r w:rsidR="007A7348" w:rsidRPr="005413E2">
        <w:rPr>
          <w:lang w:val="en-GB" w:eastAsia="pl-PL"/>
        </w:rPr>
        <w:t xml:space="preserve">PLN </w:t>
      </w:r>
      <w:r w:rsidRPr="005413E2">
        <w:rPr>
          <w:lang w:val="en-GB" w:eastAsia="pl-PL"/>
        </w:rPr>
        <w:t xml:space="preserve">20 million. GLOV was available in 40 countries all over the word. </w:t>
      </w:r>
      <w:proofErr w:type="spellStart"/>
      <w:r w:rsidRPr="005413E2">
        <w:rPr>
          <w:lang w:val="en-GB" w:eastAsia="pl-PL"/>
        </w:rPr>
        <w:t>Żochowska</w:t>
      </w:r>
      <w:proofErr w:type="spellEnd"/>
      <w:r w:rsidRPr="005413E2">
        <w:rPr>
          <w:lang w:val="en-GB" w:eastAsia="pl-PL"/>
        </w:rPr>
        <w:t xml:space="preserve"> and </w:t>
      </w:r>
      <w:proofErr w:type="spellStart"/>
      <w:r w:rsidRPr="005413E2">
        <w:rPr>
          <w:lang w:val="en-GB" w:eastAsia="pl-PL"/>
        </w:rPr>
        <w:t>Dudzic</w:t>
      </w:r>
      <w:proofErr w:type="spellEnd"/>
      <w:r w:rsidRPr="005413E2">
        <w:rPr>
          <w:lang w:val="en-GB" w:eastAsia="pl-PL"/>
        </w:rPr>
        <w:t xml:space="preserve"> were regularly receiving awards for their start</w:t>
      </w:r>
      <w:r w:rsidR="007A7348" w:rsidRPr="005413E2">
        <w:rPr>
          <w:lang w:val="en-GB" w:eastAsia="pl-PL"/>
        </w:rPr>
        <w:t>-</w:t>
      </w:r>
      <w:r w:rsidR="00C25AF0">
        <w:rPr>
          <w:lang w:val="en-GB" w:eastAsia="pl-PL"/>
        </w:rPr>
        <w:t xml:space="preserve">up and its product, including </w:t>
      </w:r>
      <w:r w:rsidR="00E55294" w:rsidRPr="005413E2">
        <w:rPr>
          <w:lang w:val="en-GB" w:eastAsia="pl-PL"/>
        </w:rPr>
        <w:t>an award for innovation</w:t>
      </w:r>
      <w:r w:rsidR="007A7348" w:rsidRPr="005413E2">
        <w:rPr>
          <w:lang w:val="en-GB" w:eastAsia="pl-PL"/>
        </w:rPr>
        <w:t xml:space="preserve"> at the</w:t>
      </w:r>
      <w:r w:rsidRPr="005413E2">
        <w:rPr>
          <w:lang w:val="en-GB" w:eastAsia="pl-PL"/>
        </w:rPr>
        <w:t xml:space="preserve"> </w:t>
      </w:r>
      <w:proofErr w:type="spellStart"/>
      <w:r w:rsidRPr="005413E2">
        <w:rPr>
          <w:lang w:val="en-GB" w:eastAsia="pl-PL"/>
        </w:rPr>
        <w:t>Salón</w:t>
      </w:r>
      <w:proofErr w:type="spellEnd"/>
      <w:r w:rsidRPr="005413E2">
        <w:rPr>
          <w:lang w:val="en-GB" w:eastAsia="pl-PL"/>
        </w:rPr>
        <w:t xml:space="preserve"> Look Madrid</w:t>
      </w:r>
      <w:r w:rsidR="007A7348" w:rsidRPr="005413E2">
        <w:rPr>
          <w:lang w:val="en-GB" w:eastAsia="pl-PL"/>
        </w:rPr>
        <w:t xml:space="preserve"> awards in</w:t>
      </w:r>
      <w:r w:rsidRPr="005413E2">
        <w:rPr>
          <w:lang w:val="en-GB" w:eastAsia="pl-PL"/>
        </w:rPr>
        <w:t xml:space="preserve"> 2015</w:t>
      </w:r>
      <w:r w:rsidR="007A7348" w:rsidRPr="005413E2">
        <w:rPr>
          <w:lang w:val="en-GB" w:eastAsia="pl-PL"/>
        </w:rPr>
        <w:t>, and</w:t>
      </w:r>
      <w:r w:rsidRPr="005413E2">
        <w:rPr>
          <w:lang w:val="en-GB" w:eastAsia="pl-PL"/>
        </w:rPr>
        <w:t xml:space="preserve"> </w:t>
      </w:r>
      <w:r w:rsidR="006D5EAF" w:rsidRPr="005413E2">
        <w:rPr>
          <w:lang w:val="en-GB" w:eastAsia="pl-PL"/>
        </w:rPr>
        <w:t xml:space="preserve">a Special </w:t>
      </w:r>
      <w:r w:rsidR="00A724BA" w:rsidRPr="005413E2">
        <w:rPr>
          <w:lang w:val="en-GB" w:eastAsia="pl-PL"/>
        </w:rPr>
        <w:t xml:space="preserve">Citation </w:t>
      </w:r>
      <w:r w:rsidR="006D5EAF" w:rsidRPr="005413E2">
        <w:rPr>
          <w:lang w:val="en-GB" w:eastAsia="pl-PL"/>
        </w:rPr>
        <w:t xml:space="preserve">Award at the 2016 </w:t>
      </w:r>
      <w:r w:rsidRPr="005413E2">
        <w:rPr>
          <w:lang w:val="en-GB" w:eastAsia="pl-PL"/>
        </w:rPr>
        <w:t xml:space="preserve">EY </w:t>
      </w:r>
      <w:r w:rsidR="00C25AF0">
        <w:rPr>
          <w:lang w:val="en-GB" w:eastAsia="pl-PL"/>
        </w:rPr>
        <w:t>(Ernst &amp; Young)</w:t>
      </w:r>
      <w:r w:rsidR="006D5EAF" w:rsidRPr="005413E2">
        <w:rPr>
          <w:lang w:val="en-GB" w:eastAsia="pl-PL"/>
        </w:rPr>
        <w:t xml:space="preserve"> </w:t>
      </w:r>
      <w:r w:rsidRPr="005413E2">
        <w:rPr>
          <w:lang w:val="en-GB" w:eastAsia="pl-PL"/>
        </w:rPr>
        <w:t>Entrepreneur of the Year</w:t>
      </w:r>
      <w:r w:rsidR="009941B9" w:rsidRPr="005413E2">
        <w:rPr>
          <w:lang w:val="en-GB" w:eastAsia="pl-PL"/>
        </w:rPr>
        <w:t xml:space="preserve"> Awards</w:t>
      </w:r>
      <w:r w:rsidRPr="005413E2">
        <w:rPr>
          <w:lang w:val="en-GB" w:eastAsia="pl-PL"/>
        </w:rPr>
        <w:t>.</w:t>
      </w:r>
    </w:p>
    <w:p w14:paraId="507DAB21" w14:textId="77777777" w:rsidR="0094101F" w:rsidRPr="005413E2" w:rsidRDefault="0094101F" w:rsidP="0094101F">
      <w:pPr>
        <w:pStyle w:val="BodyTextMain"/>
        <w:rPr>
          <w:lang w:val="en-GB" w:eastAsia="pl-PL"/>
        </w:rPr>
      </w:pPr>
    </w:p>
    <w:p w14:paraId="001AE85C" w14:textId="2C7C329E" w:rsidR="0094101F" w:rsidRPr="005413E2" w:rsidRDefault="007A7348" w:rsidP="0094101F">
      <w:pPr>
        <w:pStyle w:val="BodyTextMain"/>
        <w:rPr>
          <w:lang w:val="en-GB" w:eastAsia="pl-PL"/>
        </w:rPr>
      </w:pPr>
      <w:r w:rsidRPr="005413E2">
        <w:rPr>
          <w:lang w:val="en-GB" w:eastAsia="pl-PL"/>
        </w:rPr>
        <w:t>“</w:t>
      </w:r>
      <w:r w:rsidR="0094101F" w:rsidRPr="005413E2">
        <w:rPr>
          <w:lang w:val="en-GB" w:eastAsia="pl-PL"/>
        </w:rPr>
        <w:t>German? I didn’t know you spoke German!</w:t>
      </w:r>
      <w:r w:rsidRPr="005413E2">
        <w:rPr>
          <w:lang w:val="en-GB" w:eastAsia="pl-PL"/>
        </w:rPr>
        <w:t>”</w:t>
      </w:r>
      <w:r w:rsidR="0094101F" w:rsidRPr="005413E2">
        <w:rPr>
          <w:lang w:val="en-GB" w:eastAsia="pl-PL"/>
        </w:rPr>
        <w:t xml:space="preserve"> said </w:t>
      </w:r>
      <w:proofErr w:type="spellStart"/>
      <w:r w:rsidR="0094101F" w:rsidRPr="005413E2">
        <w:rPr>
          <w:lang w:val="en-GB" w:eastAsia="pl-PL"/>
        </w:rPr>
        <w:t>Żochowska</w:t>
      </w:r>
      <w:proofErr w:type="spellEnd"/>
      <w:r w:rsidR="0094101F" w:rsidRPr="005413E2">
        <w:rPr>
          <w:lang w:val="en-GB" w:eastAsia="pl-PL"/>
        </w:rPr>
        <w:t xml:space="preserve">, pointing at the screen of her partner’s computer. </w:t>
      </w:r>
      <w:r w:rsidRPr="005413E2">
        <w:rPr>
          <w:lang w:val="en-GB" w:eastAsia="pl-PL"/>
        </w:rPr>
        <w:t>“</w:t>
      </w:r>
      <w:r w:rsidR="0094101F" w:rsidRPr="005413E2">
        <w:rPr>
          <w:lang w:val="en-GB" w:eastAsia="pl-PL"/>
        </w:rPr>
        <w:t>I don’t. I’m using Google Translate</w:t>
      </w:r>
      <w:r w:rsidRPr="005413E2">
        <w:rPr>
          <w:lang w:val="en-GB" w:eastAsia="pl-PL"/>
        </w:rPr>
        <w:t>,”</w:t>
      </w:r>
      <w:r w:rsidR="0094101F" w:rsidRPr="005413E2">
        <w:rPr>
          <w:lang w:val="en-GB" w:eastAsia="pl-PL"/>
        </w:rPr>
        <w:t xml:space="preserve"> laughed </w:t>
      </w:r>
      <w:proofErr w:type="spellStart"/>
      <w:r w:rsidR="0094101F" w:rsidRPr="005413E2">
        <w:rPr>
          <w:lang w:val="en-GB" w:eastAsia="pl-PL"/>
        </w:rPr>
        <w:t>Dudzic</w:t>
      </w:r>
      <w:proofErr w:type="spellEnd"/>
      <w:r w:rsidRPr="005413E2">
        <w:rPr>
          <w:lang w:val="en-GB" w:eastAsia="pl-PL"/>
        </w:rPr>
        <w:t>.</w:t>
      </w:r>
      <w:r w:rsidR="0094101F" w:rsidRPr="005413E2">
        <w:rPr>
          <w:lang w:val="en-GB" w:eastAsia="pl-PL"/>
        </w:rPr>
        <w:t xml:space="preserve"> </w:t>
      </w:r>
      <w:r w:rsidR="009941B9" w:rsidRPr="005413E2">
        <w:rPr>
          <w:lang w:val="en-GB" w:eastAsia="pl-PL"/>
        </w:rPr>
        <w:t>“</w:t>
      </w:r>
      <w:r w:rsidR="0094101F" w:rsidRPr="005413E2">
        <w:rPr>
          <w:lang w:val="en-GB" w:eastAsia="pl-PL"/>
        </w:rPr>
        <w:t xml:space="preserve">Amazon </w:t>
      </w:r>
      <w:r w:rsidR="009941B9" w:rsidRPr="005413E2">
        <w:rPr>
          <w:lang w:val="en-GB" w:eastAsia="pl-PL"/>
        </w:rPr>
        <w:t>[Amazon.com</w:t>
      </w:r>
      <w:r w:rsidR="00912869" w:rsidRPr="005413E2">
        <w:rPr>
          <w:lang w:val="en-GB" w:eastAsia="pl-PL"/>
        </w:rPr>
        <w:t xml:space="preserve"> Inc.</w:t>
      </w:r>
      <w:r w:rsidR="009941B9" w:rsidRPr="005413E2">
        <w:rPr>
          <w:lang w:val="en-GB" w:eastAsia="pl-PL"/>
        </w:rPr>
        <w:t xml:space="preserve">] </w:t>
      </w:r>
      <w:r w:rsidR="0094101F" w:rsidRPr="005413E2">
        <w:rPr>
          <w:lang w:val="en-GB" w:eastAsia="pl-PL"/>
        </w:rPr>
        <w:t>wants us to respond to every message from a customer within 24 hours. And by the way, don’t you think we should start treating e-commerce more seriously?</w:t>
      </w:r>
      <w:r w:rsidR="009941B9" w:rsidRPr="005413E2">
        <w:rPr>
          <w:lang w:val="en-GB" w:eastAsia="pl-PL"/>
        </w:rPr>
        <w:t>”</w:t>
      </w:r>
      <w:r w:rsidR="0094101F" w:rsidRPr="005413E2">
        <w:rPr>
          <w:lang w:val="en-GB" w:eastAsia="pl-PL"/>
        </w:rPr>
        <w:t xml:space="preserve"> The </w:t>
      </w:r>
      <w:r w:rsidR="009941B9" w:rsidRPr="005413E2">
        <w:rPr>
          <w:lang w:val="en-GB" w:eastAsia="pl-PL"/>
        </w:rPr>
        <w:t xml:space="preserve">partners </w:t>
      </w:r>
      <w:r w:rsidR="0094101F" w:rsidRPr="005413E2">
        <w:rPr>
          <w:lang w:val="en-GB" w:eastAsia="pl-PL"/>
        </w:rPr>
        <w:t>both knew they had to reconsider their channel strategy</w:t>
      </w:r>
      <w:r w:rsidR="009941B9" w:rsidRPr="005413E2">
        <w:rPr>
          <w:lang w:val="en-GB" w:eastAsia="pl-PL"/>
        </w:rPr>
        <w:t>;</w:t>
      </w:r>
      <w:r w:rsidR="0094101F" w:rsidRPr="005413E2">
        <w:rPr>
          <w:lang w:val="en-GB" w:eastAsia="pl-PL"/>
        </w:rPr>
        <w:t xml:space="preserve"> </w:t>
      </w:r>
      <w:r w:rsidR="009941B9" w:rsidRPr="005413E2">
        <w:rPr>
          <w:lang w:val="en-GB" w:eastAsia="pl-PL"/>
        </w:rPr>
        <w:t>h</w:t>
      </w:r>
      <w:r w:rsidR="0094101F" w:rsidRPr="005413E2">
        <w:rPr>
          <w:lang w:val="en-GB" w:eastAsia="pl-PL"/>
        </w:rPr>
        <w:t xml:space="preserve">ad the time come for </w:t>
      </w:r>
      <w:proofErr w:type="spellStart"/>
      <w:r w:rsidR="0094101F" w:rsidRPr="005413E2">
        <w:rPr>
          <w:lang w:val="en-GB" w:eastAsia="pl-PL"/>
        </w:rPr>
        <w:t>Phenicoptere</w:t>
      </w:r>
      <w:proofErr w:type="spellEnd"/>
      <w:r w:rsidR="0094101F" w:rsidRPr="005413E2">
        <w:rPr>
          <w:lang w:val="en-GB" w:eastAsia="pl-PL"/>
        </w:rPr>
        <w:t xml:space="preserve"> to focus on e-commerce?</w:t>
      </w:r>
    </w:p>
    <w:p w14:paraId="2350BCF5" w14:textId="77777777" w:rsidR="0094101F" w:rsidRPr="005413E2" w:rsidRDefault="0094101F" w:rsidP="0094101F">
      <w:pPr>
        <w:pStyle w:val="BodyTextMain"/>
        <w:rPr>
          <w:lang w:val="en-GB" w:eastAsia="pl-PL"/>
        </w:rPr>
      </w:pPr>
    </w:p>
    <w:p w14:paraId="6B6DCAEF" w14:textId="77777777" w:rsidR="0094101F" w:rsidRPr="005413E2" w:rsidRDefault="0094101F" w:rsidP="0094101F">
      <w:pPr>
        <w:pStyle w:val="BodyTextMain"/>
        <w:rPr>
          <w:lang w:val="en-GB" w:eastAsia="pl-PL"/>
        </w:rPr>
      </w:pPr>
    </w:p>
    <w:p w14:paraId="6E0F296F" w14:textId="77777777" w:rsidR="0094101F" w:rsidRPr="005413E2" w:rsidRDefault="0094101F" w:rsidP="0094101F">
      <w:pPr>
        <w:pStyle w:val="Casehead1"/>
        <w:rPr>
          <w:lang w:val="en-GB" w:eastAsia="pl-PL"/>
        </w:rPr>
      </w:pPr>
      <w:r w:rsidRPr="005413E2">
        <w:rPr>
          <w:lang w:val="en-GB" w:eastAsia="pl-PL"/>
        </w:rPr>
        <w:t>Looking back</w:t>
      </w:r>
    </w:p>
    <w:p w14:paraId="56B575D8" w14:textId="77777777" w:rsidR="0094101F" w:rsidRPr="005413E2" w:rsidRDefault="0094101F" w:rsidP="0094101F">
      <w:pPr>
        <w:pStyle w:val="BodyTextMain"/>
        <w:rPr>
          <w:lang w:val="en-GB" w:eastAsia="pl-PL"/>
        </w:rPr>
      </w:pPr>
    </w:p>
    <w:p w14:paraId="0A76B650" w14:textId="26E5DF2F" w:rsidR="0094101F" w:rsidRPr="005413E2" w:rsidRDefault="00DE42CA" w:rsidP="0094101F">
      <w:pPr>
        <w:pStyle w:val="BodyTextMain"/>
        <w:rPr>
          <w:lang w:val="en-GB" w:eastAsia="pl-PL"/>
        </w:rPr>
      </w:pPr>
      <w:r>
        <w:rPr>
          <w:lang w:val="en-GB" w:eastAsia="pl-PL"/>
        </w:rPr>
        <w:t xml:space="preserve">When </w:t>
      </w:r>
      <w:proofErr w:type="spellStart"/>
      <w:r>
        <w:rPr>
          <w:lang w:val="en-GB" w:eastAsia="pl-PL"/>
        </w:rPr>
        <w:t>Zochowska</w:t>
      </w:r>
      <w:proofErr w:type="spellEnd"/>
      <w:r>
        <w:rPr>
          <w:lang w:val="en-GB" w:eastAsia="pl-PL"/>
        </w:rPr>
        <w:t xml:space="preserve"> was a recent </w:t>
      </w:r>
      <w:r w:rsidRPr="005413E2">
        <w:rPr>
          <w:lang w:val="en-GB" w:eastAsia="pl-PL"/>
        </w:rPr>
        <w:t>graduate of the Faculty of Management at the University of Warsaw</w:t>
      </w:r>
      <w:r w:rsidRPr="005413E2">
        <w:rPr>
          <w:lang w:val="en-GB" w:eastAsia="pl-PL"/>
        </w:rPr>
        <w:t xml:space="preserve"> </w:t>
      </w:r>
      <w:r>
        <w:rPr>
          <w:lang w:val="en-GB" w:eastAsia="pl-PL"/>
        </w:rPr>
        <w:t>i</w:t>
      </w:r>
      <w:r w:rsidR="0094101F" w:rsidRPr="005413E2">
        <w:rPr>
          <w:lang w:val="en-GB" w:eastAsia="pl-PL"/>
        </w:rPr>
        <w:t>n 2010,</w:t>
      </w:r>
      <w:r w:rsidR="00BC78EE" w:rsidRPr="005413E2">
        <w:rPr>
          <w:lang w:val="en-GB" w:eastAsia="pl-PL"/>
        </w:rPr>
        <w:t xml:space="preserve"> </w:t>
      </w:r>
      <w:r>
        <w:rPr>
          <w:lang w:val="en-GB" w:eastAsia="pl-PL"/>
        </w:rPr>
        <w:t>she</w:t>
      </w:r>
      <w:r w:rsidR="0094101F" w:rsidRPr="005413E2">
        <w:rPr>
          <w:lang w:val="en-GB" w:eastAsia="pl-PL"/>
        </w:rPr>
        <w:t xml:space="preserve"> came up with </w:t>
      </w:r>
      <w:r w:rsidR="00BC78EE" w:rsidRPr="005413E2">
        <w:rPr>
          <w:lang w:val="en-GB" w:eastAsia="pl-PL"/>
        </w:rPr>
        <w:t>the</w:t>
      </w:r>
      <w:r w:rsidR="0094101F" w:rsidRPr="005413E2">
        <w:rPr>
          <w:lang w:val="en-GB" w:eastAsia="pl-PL"/>
        </w:rPr>
        <w:t xml:space="preserve"> idea of creating a makeup</w:t>
      </w:r>
      <w:r w:rsidR="00C81281" w:rsidRPr="005413E2">
        <w:rPr>
          <w:lang w:val="en-GB" w:eastAsia="pl-PL"/>
        </w:rPr>
        <w:t>-</w:t>
      </w:r>
      <w:r w:rsidR="0094101F" w:rsidRPr="005413E2">
        <w:rPr>
          <w:lang w:val="en-GB" w:eastAsia="pl-PL"/>
        </w:rPr>
        <w:t xml:space="preserve">removing product using </w:t>
      </w:r>
      <w:r>
        <w:rPr>
          <w:lang w:val="en-GB" w:eastAsia="pl-PL"/>
        </w:rPr>
        <w:t xml:space="preserve">microfibers while she was at </w:t>
      </w:r>
      <w:r w:rsidRPr="005413E2">
        <w:rPr>
          <w:lang w:val="en-GB" w:eastAsia="pl-PL"/>
        </w:rPr>
        <w:t>an internship at a plas</w:t>
      </w:r>
      <w:r>
        <w:rPr>
          <w:lang w:val="en-GB" w:eastAsia="pl-PL"/>
        </w:rPr>
        <w:t xml:space="preserve">tic surgery clinic in Australia. </w:t>
      </w:r>
      <w:r w:rsidR="0094101F" w:rsidRPr="005413E2">
        <w:rPr>
          <w:lang w:val="en-GB" w:eastAsia="pl-PL"/>
        </w:rPr>
        <w:t xml:space="preserve">She soon shared the idea with </w:t>
      </w:r>
      <w:proofErr w:type="spellStart"/>
      <w:r w:rsidR="0094101F" w:rsidRPr="005413E2">
        <w:rPr>
          <w:lang w:val="en-GB" w:eastAsia="pl-PL"/>
        </w:rPr>
        <w:t>Dudzic</w:t>
      </w:r>
      <w:proofErr w:type="spellEnd"/>
      <w:r w:rsidR="0094101F" w:rsidRPr="005413E2">
        <w:rPr>
          <w:lang w:val="en-GB" w:eastAsia="pl-PL"/>
        </w:rPr>
        <w:t xml:space="preserve">, her best friend from </w:t>
      </w:r>
      <w:r w:rsidR="00BC78EE" w:rsidRPr="005413E2">
        <w:rPr>
          <w:lang w:val="en-GB" w:eastAsia="pl-PL"/>
        </w:rPr>
        <w:t>u</w:t>
      </w:r>
      <w:r w:rsidR="0094101F" w:rsidRPr="005413E2">
        <w:rPr>
          <w:lang w:val="en-GB" w:eastAsia="pl-PL"/>
        </w:rPr>
        <w:t xml:space="preserve">niversity, who at that time </w:t>
      </w:r>
      <w:r w:rsidR="00BC78EE" w:rsidRPr="005413E2">
        <w:rPr>
          <w:lang w:val="en-GB" w:eastAsia="pl-PL"/>
        </w:rPr>
        <w:t xml:space="preserve">was </w:t>
      </w:r>
      <w:r w:rsidR="0094101F" w:rsidRPr="005413E2">
        <w:rPr>
          <w:lang w:val="en-GB" w:eastAsia="pl-PL"/>
        </w:rPr>
        <w:t>run</w:t>
      </w:r>
      <w:r w:rsidR="00BC78EE" w:rsidRPr="005413E2">
        <w:rPr>
          <w:lang w:val="en-GB" w:eastAsia="pl-PL"/>
        </w:rPr>
        <w:t>nin</w:t>
      </w:r>
      <w:r w:rsidR="006761F2" w:rsidRPr="005413E2">
        <w:rPr>
          <w:lang w:val="en-GB" w:eastAsia="pl-PL"/>
        </w:rPr>
        <w:t>g</w:t>
      </w:r>
      <w:r w:rsidR="0094101F" w:rsidRPr="005413E2">
        <w:rPr>
          <w:lang w:val="en-GB" w:eastAsia="pl-PL"/>
        </w:rPr>
        <w:t xml:space="preserve"> a sushi catering firm in Cracow, Poland. Though they knew very little about chemical processes, the</w:t>
      </w:r>
      <w:r w:rsidR="00BC78EE" w:rsidRPr="005413E2">
        <w:rPr>
          <w:lang w:val="en-GB" w:eastAsia="pl-PL"/>
        </w:rPr>
        <w:t xml:space="preserve"> women</w:t>
      </w:r>
      <w:r w:rsidR="0094101F" w:rsidRPr="005413E2">
        <w:rPr>
          <w:lang w:val="en-GB" w:eastAsia="pl-PL"/>
        </w:rPr>
        <w:t xml:space="preserve"> started to explore the technical side of the idea. In 2011, they won a competition dedicated to entrepreneurs at the very early stage of product development, organized by AIP Seed Capital</w:t>
      </w:r>
      <w:r w:rsidR="006761F2" w:rsidRPr="005413E2">
        <w:rPr>
          <w:lang w:val="en-GB" w:eastAsia="pl-PL"/>
        </w:rPr>
        <w:t xml:space="preserve"> and</w:t>
      </w:r>
      <w:r w:rsidR="0094101F" w:rsidRPr="005413E2">
        <w:rPr>
          <w:lang w:val="en-GB" w:eastAsia="pl-PL"/>
        </w:rPr>
        <w:t xml:space="preserve"> linked to Academic Business Incubators. In March 2012, </w:t>
      </w:r>
      <w:proofErr w:type="spellStart"/>
      <w:r w:rsidR="0094101F" w:rsidRPr="005413E2">
        <w:rPr>
          <w:lang w:val="en-GB" w:eastAsia="pl-PL"/>
        </w:rPr>
        <w:t>Żochowska</w:t>
      </w:r>
      <w:proofErr w:type="spellEnd"/>
      <w:r w:rsidR="0094101F" w:rsidRPr="005413E2">
        <w:rPr>
          <w:lang w:val="en-GB" w:eastAsia="pl-PL"/>
        </w:rPr>
        <w:t xml:space="preserve"> and </w:t>
      </w:r>
      <w:proofErr w:type="spellStart"/>
      <w:r w:rsidR="0094101F" w:rsidRPr="005413E2">
        <w:rPr>
          <w:lang w:val="en-GB" w:eastAsia="pl-PL"/>
        </w:rPr>
        <w:t>Dudzic</w:t>
      </w:r>
      <w:proofErr w:type="spellEnd"/>
      <w:r w:rsidR="0094101F" w:rsidRPr="005413E2">
        <w:rPr>
          <w:lang w:val="en-GB" w:eastAsia="pl-PL"/>
        </w:rPr>
        <w:t xml:space="preserve"> registered a firm called </w:t>
      </w:r>
      <w:r w:rsidR="006761F2" w:rsidRPr="005413E2">
        <w:rPr>
          <w:lang w:val="en-GB" w:eastAsia="pl-PL"/>
        </w:rPr>
        <w:t>“</w:t>
      </w:r>
      <w:proofErr w:type="spellStart"/>
      <w:r w:rsidR="0094101F" w:rsidRPr="005413E2">
        <w:rPr>
          <w:lang w:val="en-GB" w:eastAsia="pl-PL"/>
        </w:rPr>
        <w:t>Phenicoptere</w:t>
      </w:r>
      <w:proofErr w:type="spellEnd"/>
      <w:r w:rsidR="006761F2" w:rsidRPr="005413E2">
        <w:rPr>
          <w:lang w:val="en-GB" w:eastAsia="pl-PL"/>
        </w:rPr>
        <w:t>,”</w:t>
      </w:r>
      <w:r w:rsidR="0094101F" w:rsidRPr="005413E2">
        <w:rPr>
          <w:lang w:val="en-GB" w:eastAsia="pl-PL"/>
        </w:rPr>
        <w:t xml:space="preserve"> meaning </w:t>
      </w:r>
      <w:r w:rsidR="006761F2" w:rsidRPr="005413E2">
        <w:rPr>
          <w:lang w:val="en-GB" w:eastAsia="pl-PL"/>
        </w:rPr>
        <w:t>“</w:t>
      </w:r>
      <w:r w:rsidR="0094101F" w:rsidRPr="005413E2">
        <w:rPr>
          <w:lang w:val="en-GB" w:eastAsia="pl-PL"/>
        </w:rPr>
        <w:t>flamingo</w:t>
      </w:r>
      <w:r w:rsidR="006761F2" w:rsidRPr="005413E2">
        <w:rPr>
          <w:lang w:val="en-GB" w:eastAsia="pl-PL"/>
        </w:rPr>
        <w:t>”</w:t>
      </w:r>
      <w:r w:rsidR="0094101F" w:rsidRPr="005413E2">
        <w:rPr>
          <w:lang w:val="en-GB" w:eastAsia="pl-PL"/>
        </w:rPr>
        <w:t xml:space="preserve"> in </w:t>
      </w:r>
      <w:r w:rsidR="00145846">
        <w:rPr>
          <w:lang w:val="en-GB" w:eastAsia="pl-PL"/>
        </w:rPr>
        <w:t>Old French</w:t>
      </w:r>
      <w:r w:rsidR="0094101F" w:rsidRPr="005413E2">
        <w:rPr>
          <w:lang w:val="en-GB" w:eastAsia="pl-PL"/>
        </w:rPr>
        <w:t xml:space="preserve">. AIP Seed Capital invested </w:t>
      </w:r>
      <w:r w:rsidR="004B3DA1" w:rsidRPr="005413E2">
        <w:rPr>
          <w:lang w:val="en-GB" w:eastAsia="pl-PL"/>
        </w:rPr>
        <w:t xml:space="preserve">PLN </w:t>
      </w:r>
      <w:r w:rsidR="0094101F" w:rsidRPr="005413E2">
        <w:rPr>
          <w:lang w:val="en-GB" w:eastAsia="pl-PL"/>
        </w:rPr>
        <w:t xml:space="preserve">100,000 in exchange for 15 per cent of the firm’s capital. </w:t>
      </w:r>
      <w:r w:rsidR="00C81281" w:rsidRPr="005413E2">
        <w:rPr>
          <w:lang w:val="en-GB" w:eastAsia="pl-PL"/>
        </w:rPr>
        <w:t>Thereafter, i</w:t>
      </w:r>
      <w:r w:rsidR="0094101F" w:rsidRPr="005413E2">
        <w:rPr>
          <w:lang w:val="en-GB" w:eastAsia="pl-PL"/>
        </w:rPr>
        <w:t xml:space="preserve">t took </w:t>
      </w:r>
      <w:proofErr w:type="spellStart"/>
      <w:r w:rsidR="004B3DA1" w:rsidRPr="005413E2">
        <w:rPr>
          <w:lang w:val="en-GB" w:eastAsia="pl-PL"/>
        </w:rPr>
        <w:t>Żochowska</w:t>
      </w:r>
      <w:proofErr w:type="spellEnd"/>
      <w:r w:rsidR="004B3DA1" w:rsidRPr="005413E2">
        <w:rPr>
          <w:lang w:val="en-GB" w:eastAsia="pl-PL"/>
        </w:rPr>
        <w:t xml:space="preserve"> and </w:t>
      </w:r>
      <w:proofErr w:type="spellStart"/>
      <w:r w:rsidR="004B3DA1" w:rsidRPr="005413E2">
        <w:rPr>
          <w:lang w:val="en-GB" w:eastAsia="pl-PL"/>
        </w:rPr>
        <w:lastRenderedPageBreak/>
        <w:t>Dudzic</w:t>
      </w:r>
      <w:proofErr w:type="spellEnd"/>
      <w:r w:rsidR="0094101F" w:rsidRPr="005413E2">
        <w:rPr>
          <w:lang w:val="en-GB" w:eastAsia="pl-PL"/>
        </w:rPr>
        <w:t xml:space="preserve"> nearly a year to develop and test their product. They approached manufacturers to produce a </w:t>
      </w:r>
      <w:proofErr w:type="spellStart"/>
      <w:r w:rsidR="0094101F" w:rsidRPr="005413E2">
        <w:rPr>
          <w:lang w:val="en-GB" w:eastAsia="pl-PL"/>
        </w:rPr>
        <w:t>microfib</w:t>
      </w:r>
      <w:r w:rsidR="004B3DA1" w:rsidRPr="005413E2">
        <w:rPr>
          <w:lang w:val="en-GB" w:eastAsia="pl-PL"/>
        </w:rPr>
        <w:t>r</w:t>
      </w:r>
      <w:r w:rsidR="0094101F" w:rsidRPr="005413E2">
        <w:rPr>
          <w:lang w:val="en-GB" w:eastAsia="pl-PL"/>
        </w:rPr>
        <w:t>e</w:t>
      </w:r>
      <w:proofErr w:type="spellEnd"/>
      <w:r w:rsidR="0094101F" w:rsidRPr="005413E2">
        <w:rPr>
          <w:lang w:val="en-GB" w:eastAsia="pl-PL"/>
        </w:rPr>
        <w:t xml:space="preserve"> that could be used in cosmetics. To reduce development costs, they asked a friend from the </w:t>
      </w:r>
      <w:r w:rsidR="007B0141">
        <w:rPr>
          <w:lang w:val="en-GB" w:eastAsia="pl-PL"/>
        </w:rPr>
        <w:t>Department of Chemistry</w:t>
      </w:r>
      <w:r w:rsidR="0094101F" w:rsidRPr="005413E2">
        <w:rPr>
          <w:lang w:val="en-GB" w:eastAsia="pl-PL"/>
        </w:rPr>
        <w:t xml:space="preserve"> to test </w:t>
      </w:r>
      <w:r w:rsidR="004B3DA1" w:rsidRPr="005413E2">
        <w:rPr>
          <w:lang w:val="en-GB" w:eastAsia="pl-PL"/>
        </w:rPr>
        <w:t xml:space="preserve">the </w:t>
      </w:r>
      <w:proofErr w:type="spellStart"/>
      <w:r w:rsidR="004B3DA1" w:rsidRPr="005413E2">
        <w:rPr>
          <w:lang w:val="en-GB" w:eastAsia="pl-PL"/>
        </w:rPr>
        <w:t>microfibre</w:t>
      </w:r>
      <w:proofErr w:type="spellEnd"/>
      <w:r w:rsidR="0094101F" w:rsidRPr="005413E2">
        <w:rPr>
          <w:lang w:val="en-GB" w:eastAsia="pl-PL"/>
        </w:rPr>
        <w:t xml:space="preserve"> in a laboratory at the University of Warsaw. </w:t>
      </w:r>
      <w:r w:rsidR="004B3DA1" w:rsidRPr="005413E2">
        <w:rPr>
          <w:lang w:val="en-GB" w:eastAsia="pl-PL"/>
        </w:rPr>
        <w:t>Following this,</w:t>
      </w:r>
      <w:r w:rsidR="0094101F" w:rsidRPr="005413E2">
        <w:rPr>
          <w:lang w:val="en-GB" w:eastAsia="pl-PL"/>
        </w:rPr>
        <w:t xml:space="preserve"> they tested it on their own skin and </w:t>
      </w:r>
      <w:r w:rsidR="007B0141">
        <w:rPr>
          <w:lang w:val="en-GB" w:eastAsia="pl-PL"/>
        </w:rPr>
        <w:t>eventually</w:t>
      </w:r>
      <w:r w:rsidR="007B0141" w:rsidRPr="005413E2">
        <w:rPr>
          <w:lang w:val="en-GB" w:eastAsia="pl-PL"/>
        </w:rPr>
        <w:t xml:space="preserve"> </w:t>
      </w:r>
      <w:r w:rsidR="0094101F" w:rsidRPr="005413E2">
        <w:rPr>
          <w:lang w:val="en-GB" w:eastAsia="pl-PL"/>
        </w:rPr>
        <w:t>sent it for final test</w:t>
      </w:r>
      <w:r w:rsidR="004B3DA1" w:rsidRPr="005413E2">
        <w:rPr>
          <w:lang w:val="en-GB" w:eastAsia="pl-PL"/>
        </w:rPr>
        <w:t>ing</w:t>
      </w:r>
      <w:r w:rsidR="0094101F" w:rsidRPr="005413E2">
        <w:rPr>
          <w:lang w:val="en-GB" w:eastAsia="pl-PL"/>
        </w:rPr>
        <w:t xml:space="preserve"> </w:t>
      </w:r>
      <w:r w:rsidR="004B3DA1" w:rsidRPr="005413E2">
        <w:rPr>
          <w:lang w:val="en-GB" w:eastAsia="pl-PL"/>
        </w:rPr>
        <w:t>at</w:t>
      </w:r>
      <w:r w:rsidR="0094101F" w:rsidRPr="005413E2">
        <w:rPr>
          <w:lang w:val="en-GB" w:eastAsia="pl-PL"/>
        </w:rPr>
        <w:t xml:space="preserve"> a professional dermatology laboratory, which approved the product as 100 per cent safe, even for allerg</w:t>
      </w:r>
      <w:r w:rsidR="004B3DA1" w:rsidRPr="005413E2">
        <w:rPr>
          <w:lang w:val="en-GB" w:eastAsia="pl-PL"/>
        </w:rPr>
        <w:t>y-prone</w:t>
      </w:r>
      <w:r w:rsidR="0094101F" w:rsidRPr="005413E2">
        <w:rPr>
          <w:lang w:val="en-GB" w:eastAsia="pl-PL"/>
        </w:rPr>
        <w:t xml:space="preserve"> skin, and </w:t>
      </w:r>
      <w:r w:rsidR="000F5014" w:rsidRPr="005413E2">
        <w:rPr>
          <w:lang w:val="en-GB" w:eastAsia="pl-PL"/>
        </w:rPr>
        <w:t xml:space="preserve">as </w:t>
      </w:r>
      <w:r w:rsidR="0094101F" w:rsidRPr="005413E2">
        <w:rPr>
          <w:lang w:val="en-GB" w:eastAsia="pl-PL"/>
        </w:rPr>
        <w:t>efficient in removing makeup. In March 2013</w:t>
      </w:r>
      <w:r w:rsidR="004B3DA1" w:rsidRPr="005413E2">
        <w:rPr>
          <w:lang w:val="en-GB" w:eastAsia="pl-PL"/>
        </w:rPr>
        <w:t>,</w:t>
      </w:r>
      <w:r w:rsidR="0094101F" w:rsidRPr="005413E2">
        <w:rPr>
          <w:lang w:val="en-GB" w:eastAsia="pl-PL"/>
        </w:rPr>
        <w:t xml:space="preserve"> </w:t>
      </w:r>
      <w:proofErr w:type="spellStart"/>
      <w:r w:rsidR="004B3DA1" w:rsidRPr="005413E2">
        <w:rPr>
          <w:lang w:val="en-GB" w:eastAsia="pl-PL"/>
        </w:rPr>
        <w:t>Żochowska</w:t>
      </w:r>
      <w:proofErr w:type="spellEnd"/>
      <w:r w:rsidR="004B3DA1" w:rsidRPr="005413E2">
        <w:rPr>
          <w:lang w:val="en-GB" w:eastAsia="pl-PL"/>
        </w:rPr>
        <w:t xml:space="preserve"> and </w:t>
      </w:r>
      <w:proofErr w:type="spellStart"/>
      <w:r w:rsidR="004B3DA1" w:rsidRPr="005413E2">
        <w:rPr>
          <w:lang w:val="en-GB" w:eastAsia="pl-PL"/>
        </w:rPr>
        <w:t>Dudzic</w:t>
      </w:r>
      <w:proofErr w:type="spellEnd"/>
      <w:r w:rsidR="004B3DA1" w:rsidRPr="005413E2">
        <w:rPr>
          <w:lang w:val="en-GB" w:eastAsia="pl-PL"/>
        </w:rPr>
        <w:t xml:space="preserve"> </w:t>
      </w:r>
      <w:r w:rsidR="0094101F" w:rsidRPr="005413E2">
        <w:rPr>
          <w:lang w:val="en-GB" w:eastAsia="pl-PL"/>
        </w:rPr>
        <w:t>filed a patent application with the European Patent Office.</w:t>
      </w:r>
    </w:p>
    <w:p w14:paraId="073CE28C" w14:textId="77777777" w:rsidR="0094101F" w:rsidRPr="005413E2" w:rsidRDefault="0094101F" w:rsidP="0094101F">
      <w:pPr>
        <w:pStyle w:val="BodyTextMain"/>
        <w:rPr>
          <w:lang w:val="en-GB" w:eastAsia="pl-PL"/>
        </w:rPr>
      </w:pPr>
    </w:p>
    <w:p w14:paraId="45CBD346" w14:textId="67CD4BC2" w:rsidR="0094101F" w:rsidRPr="005413E2" w:rsidRDefault="0094101F" w:rsidP="0094101F">
      <w:pPr>
        <w:pStyle w:val="BodyTextMain"/>
        <w:rPr>
          <w:lang w:val="en-GB" w:eastAsia="pl-PL"/>
        </w:rPr>
      </w:pPr>
      <w:r w:rsidRPr="005413E2">
        <w:rPr>
          <w:lang w:val="en-GB" w:eastAsia="pl-PL"/>
        </w:rPr>
        <w:t xml:space="preserve">Makeup removal was a neglected niche in the cosmetics industry. </w:t>
      </w:r>
      <w:r w:rsidR="00C81281" w:rsidRPr="005413E2">
        <w:rPr>
          <w:lang w:val="en-GB" w:eastAsia="pl-PL"/>
        </w:rPr>
        <w:t>T</w:t>
      </w:r>
      <w:r w:rsidR="000F5014" w:rsidRPr="005413E2">
        <w:rPr>
          <w:lang w:val="en-GB" w:eastAsia="pl-PL"/>
        </w:rPr>
        <w:t>o remove makeup</w:t>
      </w:r>
      <w:r w:rsidR="00C81281" w:rsidRPr="005413E2">
        <w:rPr>
          <w:lang w:val="en-GB" w:eastAsia="pl-PL"/>
        </w:rPr>
        <w:t>,</w:t>
      </w:r>
      <w:r w:rsidR="000F5014" w:rsidRPr="005413E2">
        <w:rPr>
          <w:lang w:val="en-GB" w:eastAsia="pl-PL"/>
        </w:rPr>
        <w:t xml:space="preserve"> </w:t>
      </w:r>
      <w:r w:rsidRPr="005413E2">
        <w:rPr>
          <w:lang w:val="en-GB" w:eastAsia="pl-PL"/>
        </w:rPr>
        <w:t xml:space="preserve">women </w:t>
      </w:r>
      <w:r w:rsidR="00F96370">
        <w:rPr>
          <w:lang w:val="en-GB" w:eastAsia="pl-PL"/>
        </w:rPr>
        <w:t>had</w:t>
      </w:r>
      <w:r w:rsidR="00C81281" w:rsidRPr="005413E2">
        <w:rPr>
          <w:lang w:val="en-GB" w:eastAsia="pl-PL"/>
        </w:rPr>
        <w:t xml:space="preserve"> </w:t>
      </w:r>
      <w:r w:rsidRPr="005413E2">
        <w:rPr>
          <w:lang w:val="en-GB" w:eastAsia="pl-PL"/>
        </w:rPr>
        <w:t>used cotton pads</w:t>
      </w:r>
      <w:r w:rsidR="00F96370">
        <w:rPr>
          <w:lang w:val="en-GB" w:eastAsia="pl-PL"/>
        </w:rPr>
        <w:t xml:space="preserve"> for decades</w:t>
      </w:r>
      <w:r w:rsidRPr="005413E2">
        <w:rPr>
          <w:lang w:val="en-GB" w:eastAsia="pl-PL"/>
        </w:rPr>
        <w:t>, dipped in makeup</w:t>
      </w:r>
      <w:r w:rsidR="000F5014" w:rsidRPr="005413E2">
        <w:rPr>
          <w:lang w:val="en-GB" w:eastAsia="pl-PL"/>
        </w:rPr>
        <w:t>-</w:t>
      </w:r>
      <w:r w:rsidRPr="005413E2">
        <w:rPr>
          <w:lang w:val="en-GB" w:eastAsia="pl-PL"/>
        </w:rPr>
        <w:t>removing gels, lotions</w:t>
      </w:r>
      <w:r w:rsidR="000F5014" w:rsidRPr="005413E2">
        <w:rPr>
          <w:lang w:val="en-GB" w:eastAsia="pl-PL"/>
        </w:rPr>
        <w:t>,</w:t>
      </w:r>
      <w:r w:rsidRPr="005413E2">
        <w:rPr>
          <w:lang w:val="en-GB" w:eastAsia="pl-PL"/>
        </w:rPr>
        <w:t xml:space="preserve"> and oils. </w:t>
      </w:r>
      <w:r w:rsidR="000F5014" w:rsidRPr="005413E2">
        <w:rPr>
          <w:lang w:val="en-GB" w:eastAsia="pl-PL"/>
        </w:rPr>
        <w:t>H</w:t>
      </w:r>
      <w:r w:rsidRPr="005413E2">
        <w:rPr>
          <w:lang w:val="en-GB" w:eastAsia="pl-PL"/>
        </w:rPr>
        <w:t xml:space="preserve">owever, </w:t>
      </w:r>
      <w:r w:rsidR="000F5014" w:rsidRPr="005413E2">
        <w:rPr>
          <w:lang w:val="en-GB" w:eastAsia="pl-PL"/>
        </w:rPr>
        <w:t xml:space="preserve">these </w:t>
      </w:r>
      <w:r w:rsidRPr="005413E2">
        <w:rPr>
          <w:lang w:val="en-GB" w:eastAsia="pl-PL"/>
        </w:rPr>
        <w:t xml:space="preserve">were often unhealthy for the skin and needed to be further washed off the face, making the whole ritual long, uncomfortable, and perceived as an unpleasant duty. GLOV </w:t>
      </w:r>
      <w:r w:rsidR="000F5014" w:rsidRPr="005413E2">
        <w:rPr>
          <w:lang w:val="en-GB" w:eastAsia="pl-PL"/>
        </w:rPr>
        <w:t>required no</w:t>
      </w:r>
      <w:r w:rsidRPr="005413E2">
        <w:rPr>
          <w:lang w:val="en-GB" w:eastAsia="pl-PL"/>
        </w:rPr>
        <w:t xml:space="preserve"> chemical products, just water, and </w:t>
      </w:r>
      <w:r w:rsidR="007B0141">
        <w:rPr>
          <w:lang w:val="en-GB" w:eastAsia="pl-PL"/>
        </w:rPr>
        <w:t>because</w:t>
      </w:r>
      <w:r w:rsidR="007B0141" w:rsidRPr="005413E2">
        <w:rPr>
          <w:lang w:val="en-GB" w:eastAsia="pl-PL"/>
        </w:rPr>
        <w:t xml:space="preserve"> </w:t>
      </w:r>
      <w:r w:rsidRPr="005413E2">
        <w:rPr>
          <w:lang w:val="en-GB" w:eastAsia="pl-PL"/>
        </w:rPr>
        <w:t xml:space="preserve">it was made of </w:t>
      </w:r>
      <w:proofErr w:type="spellStart"/>
      <w:r w:rsidRPr="005413E2">
        <w:rPr>
          <w:lang w:val="en-GB" w:eastAsia="pl-PL"/>
        </w:rPr>
        <w:t>microfib</w:t>
      </w:r>
      <w:r w:rsidR="000F5014" w:rsidRPr="005413E2">
        <w:rPr>
          <w:lang w:val="en-GB" w:eastAsia="pl-PL"/>
        </w:rPr>
        <w:t>r</w:t>
      </w:r>
      <w:r w:rsidRPr="005413E2">
        <w:rPr>
          <w:lang w:val="en-GB" w:eastAsia="pl-PL"/>
        </w:rPr>
        <w:t>es</w:t>
      </w:r>
      <w:proofErr w:type="spellEnd"/>
      <w:r w:rsidRPr="005413E2">
        <w:rPr>
          <w:lang w:val="en-GB" w:eastAsia="pl-PL"/>
        </w:rPr>
        <w:t xml:space="preserve">, it </w:t>
      </w:r>
      <w:r w:rsidR="000F5014" w:rsidRPr="005413E2">
        <w:rPr>
          <w:lang w:val="en-GB" w:eastAsia="pl-PL"/>
        </w:rPr>
        <w:t>“</w:t>
      </w:r>
      <w:r w:rsidRPr="005413E2">
        <w:rPr>
          <w:lang w:val="en-GB" w:eastAsia="pl-PL"/>
        </w:rPr>
        <w:t>captured</w:t>
      </w:r>
      <w:r w:rsidR="000F5014" w:rsidRPr="005413E2">
        <w:rPr>
          <w:lang w:val="en-GB" w:eastAsia="pl-PL"/>
        </w:rPr>
        <w:t>”</w:t>
      </w:r>
      <w:r w:rsidRPr="005413E2">
        <w:rPr>
          <w:lang w:val="en-GB" w:eastAsia="pl-PL"/>
        </w:rPr>
        <w:t xml:space="preserve"> the daily dirt </w:t>
      </w:r>
      <w:r w:rsidR="000F5014" w:rsidRPr="005413E2">
        <w:rPr>
          <w:lang w:val="en-GB" w:eastAsia="pl-PL"/>
        </w:rPr>
        <w:t xml:space="preserve">on the skin </w:t>
      </w:r>
      <w:r w:rsidRPr="005413E2">
        <w:rPr>
          <w:lang w:val="en-GB" w:eastAsia="pl-PL"/>
        </w:rPr>
        <w:t xml:space="preserve">instead of spreading it over the face. </w:t>
      </w:r>
      <w:proofErr w:type="spellStart"/>
      <w:r w:rsidRPr="005413E2">
        <w:rPr>
          <w:lang w:val="en-GB" w:eastAsia="pl-PL"/>
        </w:rPr>
        <w:t>Żochowska</w:t>
      </w:r>
      <w:proofErr w:type="spellEnd"/>
      <w:r w:rsidRPr="005413E2">
        <w:rPr>
          <w:lang w:val="en-GB" w:eastAsia="pl-PL"/>
        </w:rPr>
        <w:t xml:space="preserve"> and </w:t>
      </w:r>
      <w:proofErr w:type="spellStart"/>
      <w:r w:rsidRPr="005413E2">
        <w:rPr>
          <w:lang w:val="en-GB" w:eastAsia="pl-PL"/>
        </w:rPr>
        <w:t>Dudzic</w:t>
      </w:r>
      <w:proofErr w:type="spellEnd"/>
      <w:r w:rsidRPr="005413E2">
        <w:rPr>
          <w:lang w:val="en-GB" w:eastAsia="pl-PL"/>
        </w:rPr>
        <w:t xml:space="preserve"> often said that </w:t>
      </w:r>
      <w:r w:rsidR="000F5014" w:rsidRPr="005413E2">
        <w:rPr>
          <w:lang w:val="en-GB" w:eastAsia="pl-PL"/>
        </w:rPr>
        <w:t>GLOV</w:t>
      </w:r>
      <w:r w:rsidRPr="005413E2">
        <w:rPr>
          <w:lang w:val="en-GB" w:eastAsia="pl-PL"/>
        </w:rPr>
        <w:t xml:space="preserve"> washed chemicals with physics, and </w:t>
      </w:r>
      <w:r w:rsidR="007B0141">
        <w:rPr>
          <w:lang w:val="en-GB" w:eastAsia="pl-PL"/>
        </w:rPr>
        <w:t xml:space="preserve">they </w:t>
      </w:r>
      <w:r w:rsidRPr="005413E2">
        <w:rPr>
          <w:lang w:val="en-GB" w:eastAsia="pl-PL"/>
        </w:rPr>
        <w:t xml:space="preserve">compared their innovation to replacing forks with sticks. The product was manufactured in Poland in an external factory on a long-term </w:t>
      </w:r>
      <w:r w:rsidR="00A724BA" w:rsidRPr="005413E2">
        <w:rPr>
          <w:lang w:val="en-GB" w:eastAsia="pl-PL"/>
        </w:rPr>
        <w:t xml:space="preserve">contractual </w:t>
      </w:r>
      <w:r w:rsidRPr="005413E2">
        <w:rPr>
          <w:lang w:val="en-GB" w:eastAsia="pl-PL"/>
        </w:rPr>
        <w:t xml:space="preserve">basis. </w:t>
      </w:r>
      <w:r w:rsidR="000F5014" w:rsidRPr="005413E2">
        <w:rPr>
          <w:lang w:val="en-GB" w:eastAsia="pl-PL"/>
        </w:rPr>
        <w:t>The</w:t>
      </w:r>
      <w:r w:rsidRPr="005413E2">
        <w:rPr>
          <w:lang w:val="en-GB" w:eastAsia="pl-PL"/>
        </w:rPr>
        <w:t xml:space="preserve"> retail price was €10</w:t>
      </w:r>
      <w:r w:rsidRPr="005413E2">
        <w:rPr>
          <w:vertAlign w:val="superscript"/>
          <w:lang w:val="en-GB" w:eastAsia="pl-PL"/>
        </w:rPr>
        <w:footnoteReference w:id="2"/>
      </w:r>
      <w:r w:rsidRPr="005413E2">
        <w:rPr>
          <w:lang w:val="en-GB" w:eastAsia="pl-PL"/>
        </w:rPr>
        <w:t xml:space="preserve"> for the small </w:t>
      </w:r>
      <w:r w:rsidR="000F5014" w:rsidRPr="005413E2">
        <w:rPr>
          <w:lang w:val="en-GB" w:eastAsia="pl-PL"/>
        </w:rPr>
        <w:t>“</w:t>
      </w:r>
      <w:r w:rsidR="004C37C4" w:rsidRPr="005413E2">
        <w:rPr>
          <w:lang w:val="en-GB" w:eastAsia="pl-PL"/>
        </w:rPr>
        <w:t>O</w:t>
      </w:r>
      <w:r w:rsidRPr="005413E2">
        <w:rPr>
          <w:lang w:val="en-GB" w:eastAsia="pl-PL"/>
        </w:rPr>
        <w:t>n-</w:t>
      </w:r>
      <w:r w:rsidR="004C37C4" w:rsidRPr="005413E2">
        <w:rPr>
          <w:lang w:val="en-GB" w:eastAsia="pl-PL"/>
        </w:rPr>
        <w:t>T</w:t>
      </w:r>
      <w:r w:rsidRPr="005413E2">
        <w:rPr>
          <w:lang w:val="en-GB" w:eastAsia="pl-PL"/>
        </w:rPr>
        <w:t>he-</w:t>
      </w:r>
      <w:r w:rsidR="004C37C4" w:rsidRPr="005413E2">
        <w:rPr>
          <w:lang w:val="en-GB" w:eastAsia="pl-PL"/>
        </w:rPr>
        <w:t>G</w:t>
      </w:r>
      <w:r w:rsidRPr="005413E2">
        <w:rPr>
          <w:lang w:val="en-GB" w:eastAsia="pl-PL"/>
        </w:rPr>
        <w:t>o</w:t>
      </w:r>
      <w:r w:rsidR="000F5014" w:rsidRPr="005413E2">
        <w:rPr>
          <w:lang w:val="en-GB" w:eastAsia="pl-PL"/>
        </w:rPr>
        <w:t>”</w:t>
      </w:r>
      <w:r w:rsidRPr="005413E2">
        <w:rPr>
          <w:lang w:val="en-GB" w:eastAsia="pl-PL"/>
        </w:rPr>
        <w:t xml:space="preserve"> version</w:t>
      </w:r>
      <w:r w:rsidR="000F5014" w:rsidRPr="005413E2">
        <w:rPr>
          <w:lang w:val="en-GB" w:eastAsia="pl-PL"/>
        </w:rPr>
        <w:t xml:space="preserve"> of GLOV,</w:t>
      </w:r>
      <w:r w:rsidRPr="005413E2">
        <w:rPr>
          <w:lang w:val="en-GB" w:eastAsia="pl-PL"/>
        </w:rPr>
        <w:t xml:space="preserve"> €15 for the standard version</w:t>
      </w:r>
      <w:r w:rsidR="000F5014" w:rsidRPr="005413E2">
        <w:rPr>
          <w:lang w:val="en-GB" w:eastAsia="pl-PL"/>
        </w:rPr>
        <w:t>,</w:t>
      </w:r>
      <w:r w:rsidRPr="005413E2">
        <w:rPr>
          <w:lang w:val="en-GB" w:eastAsia="pl-PL"/>
        </w:rPr>
        <w:t xml:space="preserve"> and €20 for a travel set. It had to be washed after each use with water and soap and replaced every three months.</w:t>
      </w:r>
    </w:p>
    <w:p w14:paraId="37750A09" w14:textId="77777777" w:rsidR="0094101F" w:rsidRPr="005413E2" w:rsidRDefault="0094101F" w:rsidP="0094101F">
      <w:pPr>
        <w:pStyle w:val="BodyTextMain"/>
        <w:rPr>
          <w:lang w:val="en-GB" w:eastAsia="pl-PL"/>
        </w:rPr>
      </w:pPr>
    </w:p>
    <w:p w14:paraId="200EBA70" w14:textId="77777777" w:rsidR="0094101F" w:rsidRPr="005413E2" w:rsidRDefault="0094101F" w:rsidP="0094101F">
      <w:pPr>
        <w:pStyle w:val="BodyTextMain"/>
        <w:rPr>
          <w:lang w:val="en-GB" w:eastAsia="pl-PL"/>
        </w:rPr>
      </w:pPr>
    </w:p>
    <w:p w14:paraId="701312E2" w14:textId="77777777" w:rsidR="0094101F" w:rsidRPr="005413E2" w:rsidRDefault="0094101F" w:rsidP="0094101F">
      <w:pPr>
        <w:pStyle w:val="Casehead1"/>
        <w:rPr>
          <w:lang w:val="en-GB" w:eastAsia="pl-PL"/>
        </w:rPr>
      </w:pPr>
      <w:r w:rsidRPr="005413E2">
        <w:rPr>
          <w:lang w:val="en-GB" w:eastAsia="pl-PL"/>
        </w:rPr>
        <w:t>Going global</w:t>
      </w:r>
    </w:p>
    <w:p w14:paraId="26C84AC9" w14:textId="77777777" w:rsidR="0094101F" w:rsidRPr="005413E2" w:rsidRDefault="0094101F" w:rsidP="0094101F">
      <w:pPr>
        <w:pStyle w:val="Casehead1"/>
        <w:rPr>
          <w:lang w:val="en-GB" w:eastAsia="pl-PL"/>
        </w:rPr>
      </w:pPr>
    </w:p>
    <w:p w14:paraId="6CE9BD09" w14:textId="7E1FD493" w:rsidR="0094101F" w:rsidRPr="005413E2" w:rsidRDefault="0094101F" w:rsidP="0094101F">
      <w:pPr>
        <w:pStyle w:val="BodyTextMain"/>
        <w:rPr>
          <w:lang w:val="en-GB" w:eastAsia="pl-PL"/>
        </w:rPr>
      </w:pPr>
      <w:r w:rsidRPr="005413E2">
        <w:rPr>
          <w:lang w:val="en-GB" w:eastAsia="pl-PL"/>
        </w:rPr>
        <w:t>From the very beginning</w:t>
      </w:r>
      <w:r w:rsidR="000F5014" w:rsidRPr="005413E2">
        <w:rPr>
          <w:lang w:val="en-GB" w:eastAsia="pl-PL"/>
        </w:rPr>
        <w:t>,</w:t>
      </w:r>
      <w:r w:rsidRPr="005413E2">
        <w:rPr>
          <w:lang w:val="en-GB" w:eastAsia="pl-PL"/>
        </w:rPr>
        <w:t xml:space="preserve"> </w:t>
      </w:r>
      <w:proofErr w:type="spellStart"/>
      <w:r w:rsidRPr="005413E2">
        <w:rPr>
          <w:lang w:val="en-GB" w:eastAsia="pl-PL"/>
        </w:rPr>
        <w:t>Żochowska</w:t>
      </w:r>
      <w:proofErr w:type="spellEnd"/>
      <w:r w:rsidRPr="005413E2">
        <w:rPr>
          <w:lang w:val="en-GB" w:eastAsia="pl-PL"/>
        </w:rPr>
        <w:t xml:space="preserve"> and </w:t>
      </w:r>
      <w:proofErr w:type="spellStart"/>
      <w:r w:rsidRPr="005413E2">
        <w:rPr>
          <w:lang w:val="en-GB" w:eastAsia="pl-PL"/>
        </w:rPr>
        <w:t>Dudzic</w:t>
      </w:r>
      <w:proofErr w:type="spellEnd"/>
      <w:r w:rsidRPr="005413E2">
        <w:rPr>
          <w:lang w:val="en-GB" w:eastAsia="pl-PL"/>
        </w:rPr>
        <w:t xml:space="preserve"> </w:t>
      </w:r>
      <w:r w:rsidR="000F5014" w:rsidRPr="005413E2">
        <w:rPr>
          <w:lang w:val="en-GB" w:eastAsia="pl-PL"/>
        </w:rPr>
        <w:t xml:space="preserve">had </w:t>
      </w:r>
      <w:r w:rsidRPr="005413E2">
        <w:rPr>
          <w:lang w:val="en-GB" w:eastAsia="pl-PL"/>
        </w:rPr>
        <w:t xml:space="preserve">tried to sell their product globally. In early 2014, they introduced </w:t>
      </w:r>
      <w:r w:rsidR="00C81281" w:rsidRPr="005413E2">
        <w:rPr>
          <w:lang w:val="en-GB" w:eastAsia="pl-PL"/>
        </w:rPr>
        <w:t>GLOV</w:t>
      </w:r>
      <w:r w:rsidRPr="005413E2">
        <w:rPr>
          <w:lang w:val="en-GB" w:eastAsia="pl-PL"/>
        </w:rPr>
        <w:t xml:space="preserve"> to Sephora </w:t>
      </w:r>
      <w:r w:rsidR="000F5014" w:rsidRPr="005413E2">
        <w:rPr>
          <w:lang w:val="en-GB" w:eastAsia="pl-PL"/>
        </w:rPr>
        <w:t xml:space="preserve">stores </w:t>
      </w:r>
      <w:r w:rsidRPr="005413E2">
        <w:rPr>
          <w:lang w:val="en-GB" w:eastAsia="pl-PL"/>
        </w:rPr>
        <w:t xml:space="preserve">in Poland. In the same year, they received support from the </w:t>
      </w:r>
      <w:r w:rsidR="00BC0721">
        <w:rPr>
          <w:lang w:val="en-GB" w:eastAsia="pl-PL"/>
        </w:rPr>
        <w:t>cosmetics-industry-promotion</w:t>
      </w:r>
      <w:r w:rsidRPr="005413E2">
        <w:rPr>
          <w:lang w:val="en-GB" w:eastAsia="pl-PL"/>
        </w:rPr>
        <w:t xml:space="preserve"> program sponsored by the Polish Ministry of Economy, which allowed them to participate in trade missions to Hong Kong and Russia</w:t>
      </w:r>
      <w:r w:rsidR="006D3E20">
        <w:rPr>
          <w:lang w:val="en-GB" w:eastAsia="pl-PL"/>
        </w:rPr>
        <w:t xml:space="preserve"> and their </w:t>
      </w:r>
      <w:r w:rsidRPr="005413E2">
        <w:rPr>
          <w:lang w:val="en-GB" w:eastAsia="pl-PL"/>
        </w:rPr>
        <w:t>first trade show in Bologna</w:t>
      </w:r>
      <w:r w:rsidR="006D3E20">
        <w:rPr>
          <w:lang w:val="en-GB" w:eastAsia="pl-PL"/>
        </w:rPr>
        <w:t>,</w:t>
      </w:r>
      <w:r w:rsidR="004C37C4" w:rsidRPr="005413E2">
        <w:rPr>
          <w:lang w:val="en-GB" w:eastAsia="pl-PL"/>
        </w:rPr>
        <w:t xml:space="preserve"> Italy</w:t>
      </w:r>
      <w:r w:rsidRPr="005413E2">
        <w:rPr>
          <w:lang w:val="en-GB" w:eastAsia="pl-PL"/>
        </w:rPr>
        <w:t xml:space="preserve">. During this trade show, </w:t>
      </w:r>
      <w:proofErr w:type="spellStart"/>
      <w:r w:rsidRPr="005413E2">
        <w:rPr>
          <w:lang w:val="en-GB" w:eastAsia="pl-PL"/>
        </w:rPr>
        <w:t>Żochowska</w:t>
      </w:r>
      <w:proofErr w:type="spellEnd"/>
      <w:r w:rsidRPr="005413E2">
        <w:rPr>
          <w:lang w:val="en-GB" w:eastAsia="pl-PL"/>
        </w:rPr>
        <w:t xml:space="preserve"> and </w:t>
      </w:r>
      <w:proofErr w:type="spellStart"/>
      <w:r w:rsidRPr="005413E2">
        <w:rPr>
          <w:lang w:val="en-GB" w:eastAsia="pl-PL"/>
        </w:rPr>
        <w:t>Dudzic</w:t>
      </w:r>
      <w:proofErr w:type="spellEnd"/>
      <w:r w:rsidRPr="005413E2">
        <w:rPr>
          <w:lang w:val="en-GB" w:eastAsia="pl-PL"/>
        </w:rPr>
        <w:t xml:space="preserve"> met with managers of </w:t>
      </w:r>
      <w:proofErr w:type="spellStart"/>
      <w:r w:rsidRPr="005413E2">
        <w:rPr>
          <w:lang w:val="en-GB" w:eastAsia="pl-PL"/>
        </w:rPr>
        <w:t>Monoprix</w:t>
      </w:r>
      <w:proofErr w:type="spellEnd"/>
      <w:r w:rsidRPr="005413E2">
        <w:rPr>
          <w:lang w:val="en-GB" w:eastAsia="pl-PL"/>
        </w:rPr>
        <w:t xml:space="preserve"> S.A., a large French retail chain, who offered them the distribution of GLOV in its 330 stores in France.</w:t>
      </w:r>
      <w:r w:rsidRPr="005413E2">
        <w:rPr>
          <w:vertAlign w:val="superscript"/>
          <w:lang w:val="en-GB" w:eastAsia="pl-PL"/>
        </w:rPr>
        <w:footnoteReference w:id="3"/>
      </w:r>
      <w:r w:rsidRPr="005413E2">
        <w:rPr>
          <w:lang w:val="en-GB" w:eastAsia="pl-PL"/>
        </w:rPr>
        <w:t xml:space="preserve"> During another trade show, in Dubai, they met a Canadian producer of natural cosmetics for children. They sometimes watched </w:t>
      </w:r>
      <w:r w:rsidR="004C37C4" w:rsidRPr="005413E2">
        <w:rPr>
          <w:lang w:val="en-GB" w:eastAsia="pl-PL"/>
        </w:rPr>
        <w:t>over</w:t>
      </w:r>
      <w:r w:rsidRPr="005413E2">
        <w:rPr>
          <w:lang w:val="en-GB" w:eastAsia="pl-PL"/>
        </w:rPr>
        <w:t xml:space="preserve"> his stand </w:t>
      </w:r>
      <w:r w:rsidR="004C37C4" w:rsidRPr="005413E2">
        <w:rPr>
          <w:lang w:val="en-GB" w:eastAsia="pl-PL"/>
        </w:rPr>
        <w:t xml:space="preserve">at the show </w:t>
      </w:r>
      <w:r w:rsidRPr="005413E2">
        <w:rPr>
          <w:lang w:val="en-GB" w:eastAsia="pl-PL"/>
        </w:rPr>
        <w:t>so that he could take a break. He later recommended them to his European agent, who</w:t>
      </w:r>
      <w:r w:rsidR="006D3E20">
        <w:rPr>
          <w:lang w:val="en-GB" w:eastAsia="pl-PL"/>
        </w:rPr>
        <w:t>,</w:t>
      </w:r>
      <w:r w:rsidRPr="005413E2">
        <w:rPr>
          <w:lang w:val="en-GB" w:eastAsia="pl-PL"/>
        </w:rPr>
        <w:t xml:space="preserve"> in 2015</w:t>
      </w:r>
      <w:r w:rsidR="006D3E20">
        <w:rPr>
          <w:lang w:val="en-GB" w:eastAsia="pl-PL"/>
        </w:rPr>
        <w:t>,</w:t>
      </w:r>
      <w:r w:rsidRPr="005413E2">
        <w:rPr>
          <w:lang w:val="en-GB" w:eastAsia="pl-PL"/>
        </w:rPr>
        <w:t xml:space="preserve"> introduced GLOV to the </w:t>
      </w:r>
      <w:proofErr w:type="spellStart"/>
      <w:r w:rsidRPr="005413E2">
        <w:rPr>
          <w:lang w:val="en-GB" w:eastAsia="pl-PL"/>
        </w:rPr>
        <w:t>Marionnaud</w:t>
      </w:r>
      <w:proofErr w:type="spellEnd"/>
      <w:r w:rsidRPr="005413E2">
        <w:rPr>
          <w:lang w:val="en-GB" w:eastAsia="pl-PL"/>
        </w:rPr>
        <w:t xml:space="preserve"> Lafayette SA </w:t>
      </w:r>
      <w:r w:rsidR="00E602F0" w:rsidRPr="005413E2">
        <w:rPr>
          <w:lang w:val="en-GB" w:eastAsia="pl-PL"/>
        </w:rPr>
        <w:t>(</w:t>
      </w:r>
      <w:proofErr w:type="spellStart"/>
      <w:r w:rsidR="00E602F0" w:rsidRPr="005413E2">
        <w:rPr>
          <w:lang w:val="en-GB" w:eastAsia="pl-PL"/>
        </w:rPr>
        <w:t>Marionnaud</w:t>
      </w:r>
      <w:proofErr w:type="spellEnd"/>
      <w:r w:rsidR="00E602F0" w:rsidRPr="005413E2">
        <w:rPr>
          <w:lang w:val="en-GB" w:eastAsia="pl-PL"/>
        </w:rPr>
        <w:t xml:space="preserve">) </w:t>
      </w:r>
      <w:r w:rsidR="004C37C4" w:rsidRPr="005413E2">
        <w:rPr>
          <w:lang w:val="en-GB" w:eastAsia="pl-PL"/>
        </w:rPr>
        <w:t xml:space="preserve">chain of </w:t>
      </w:r>
      <w:r w:rsidRPr="005413E2">
        <w:rPr>
          <w:lang w:val="en-GB" w:eastAsia="pl-PL"/>
        </w:rPr>
        <w:t xml:space="preserve">perfumeries in Switzerland. </w:t>
      </w:r>
      <w:r w:rsidR="004C37C4" w:rsidRPr="005413E2">
        <w:rPr>
          <w:lang w:val="en-GB" w:eastAsia="pl-PL"/>
        </w:rPr>
        <w:t>At</w:t>
      </w:r>
      <w:r w:rsidRPr="005413E2">
        <w:rPr>
          <w:lang w:val="en-GB" w:eastAsia="pl-PL"/>
        </w:rPr>
        <w:t xml:space="preserve"> another cosmetics trade show, </w:t>
      </w:r>
      <w:proofErr w:type="spellStart"/>
      <w:r w:rsidR="004C37C4" w:rsidRPr="005413E2">
        <w:rPr>
          <w:lang w:val="en-GB" w:eastAsia="pl-PL"/>
        </w:rPr>
        <w:t>Żochowska</w:t>
      </w:r>
      <w:proofErr w:type="spellEnd"/>
      <w:r w:rsidR="004C37C4" w:rsidRPr="005413E2">
        <w:rPr>
          <w:lang w:val="en-GB" w:eastAsia="pl-PL"/>
        </w:rPr>
        <w:t xml:space="preserve"> </w:t>
      </w:r>
      <w:r w:rsidRPr="005413E2">
        <w:rPr>
          <w:lang w:val="en-GB" w:eastAsia="pl-PL"/>
        </w:rPr>
        <w:t xml:space="preserve">started to chat with a </w:t>
      </w:r>
      <w:r w:rsidR="004C37C4" w:rsidRPr="005413E2">
        <w:rPr>
          <w:lang w:val="en-GB" w:eastAsia="pl-PL"/>
        </w:rPr>
        <w:t>man</w:t>
      </w:r>
      <w:r w:rsidRPr="005413E2">
        <w:rPr>
          <w:lang w:val="en-GB" w:eastAsia="pl-PL"/>
        </w:rPr>
        <w:t xml:space="preserve"> working in one of the </w:t>
      </w:r>
      <w:r w:rsidR="004C37C4" w:rsidRPr="005413E2">
        <w:rPr>
          <w:lang w:val="en-GB" w:eastAsia="pl-PL"/>
        </w:rPr>
        <w:t xml:space="preserve">other </w:t>
      </w:r>
      <w:r w:rsidRPr="005413E2">
        <w:rPr>
          <w:lang w:val="en-GB" w:eastAsia="pl-PL"/>
        </w:rPr>
        <w:t xml:space="preserve">stands. By then, </w:t>
      </w:r>
      <w:proofErr w:type="spellStart"/>
      <w:r w:rsidR="004C37C4" w:rsidRPr="005413E2">
        <w:rPr>
          <w:lang w:val="en-GB" w:eastAsia="pl-PL"/>
        </w:rPr>
        <w:t>Żochowska</w:t>
      </w:r>
      <w:proofErr w:type="spellEnd"/>
      <w:r w:rsidR="004C37C4" w:rsidRPr="005413E2">
        <w:rPr>
          <w:lang w:val="en-GB" w:eastAsia="pl-PL"/>
        </w:rPr>
        <w:t xml:space="preserve"> </w:t>
      </w:r>
      <w:r w:rsidRPr="005413E2">
        <w:rPr>
          <w:lang w:val="en-GB" w:eastAsia="pl-PL"/>
        </w:rPr>
        <w:t xml:space="preserve">had already developed a habit of starting every conversation with two questions: </w:t>
      </w:r>
      <w:r w:rsidR="004C37C4" w:rsidRPr="005413E2">
        <w:rPr>
          <w:lang w:val="en-GB" w:eastAsia="pl-PL"/>
        </w:rPr>
        <w:t>“</w:t>
      </w:r>
      <w:r w:rsidRPr="005413E2">
        <w:rPr>
          <w:lang w:val="en-GB" w:eastAsia="pl-PL"/>
        </w:rPr>
        <w:t>Where are you from?</w:t>
      </w:r>
      <w:r w:rsidR="004C37C4" w:rsidRPr="005413E2">
        <w:rPr>
          <w:lang w:val="en-GB" w:eastAsia="pl-PL"/>
        </w:rPr>
        <w:t>”</w:t>
      </w:r>
      <w:r w:rsidRPr="005413E2">
        <w:rPr>
          <w:lang w:val="en-GB" w:eastAsia="pl-PL"/>
        </w:rPr>
        <w:t xml:space="preserve"> and </w:t>
      </w:r>
      <w:r w:rsidR="004C37C4" w:rsidRPr="005413E2">
        <w:rPr>
          <w:lang w:val="en-GB" w:eastAsia="pl-PL"/>
        </w:rPr>
        <w:t>“</w:t>
      </w:r>
      <w:r w:rsidRPr="005413E2">
        <w:rPr>
          <w:lang w:val="en-GB" w:eastAsia="pl-PL"/>
        </w:rPr>
        <w:t>Do you know GLOV?</w:t>
      </w:r>
      <w:r w:rsidR="004C37C4" w:rsidRPr="005413E2">
        <w:rPr>
          <w:lang w:val="en-GB" w:eastAsia="pl-PL"/>
        </w:rPr>
        <w:t>”</w:t>
      </w:r>
      <w:r w:rsidRPr="005413E2">
        <w:rPr>
          <w:lang w:val="en-GB" w:eastAsia="pl-PL"/>
        </w:rPr>
        <w:t xml:space="preserve"> She established that </w:t>
      </w:r>
      <w:r w:rsidR="004C37C4" w:rsidRPr="005413E2">
        <w:rPr>
          <w:lang w:val="en-GB" w:eastAsia="pl-PL"/>
        </w:rPr>
        <w:t>this man</w:t>
      </w:r>
      <w:r w:rsidRPr="005413E2">
        <w:rPr>
          <w:lang w:val="en-GB" w:eastAsia="pl-PL"/>
        </w:rPr>
        <w:t xml:space="preserve"> was German and that his parents distributed Italian nail products to beauty salons. He did</w:t>
      </w:r>
      <w:r w:rsidR="004C37C4" w:rsidRPr="005413E2">
        <w:rPr>
          <w:lang w:val="en-GB" w:eastAsia="pl-PL"/>
        </w:rPr>
        <w:t xml:space="preserve"> not</w:t>
      </w:r>
      <w:r w:rsidRPr="005413E2">
        <w:rPr>
          <w:lang w:val="en-GB" w:eastAsia="pl-PL"/>
        </w:rPr>
        <w:t xml:space="preserve"> know about GLOV, but the idea of using </w:t>
      </w:r>
      <w:proofErr w:type="spellStart"/>
      <w:r w:rsidRPr="005413E2">
        <w:rPr>
          <w:lang w:val="en-GB" w:eastAsia="pl-PL"/>
        </w:rPr>
        <w:t>microfib</w:t>
      </w:r>
      <w:r w:rsidR="004C37C4" w:rsidRPr="005413E2">
        <w:rPr>
          <w:lang w:val="en-GB" w:eastAsia="pl-PL"/>
        </w:rPr>
        <w:t>r</w:t>
      </w:r>
      <w:r w:rsidRPr="005413E2">
        <w:rPr>
          <w:lang w:val="en-GB" w:eastAsia="pl-PL"/>
        </w:rPr>
        <w:t>es</w:t>
      </w:r>
      <w:proofErr w:type="spellEnd"/>
      <w:r w:rsidRPr="005413E2">
        <w:rPr>
          <w:lang w:val="en-GB" w:eastAsia="pl-PL"/>
        </w:rPr>
        <w:t xml:space="preserve"> for makeup removal caught his attention. Soon afterwards, his parents’ firm started to distribute GLOV to beauty salons in Germany, and he himself offered to help build GLOV’s presence in German retail chains. Thanks to his experience and network in the cosmetics industry, he introduced the product to </w:t>
      </w:r>
      <w:proofErr w:type="spellStart"/>
      <w:r w:rsidRPr="005413E2">
        <w:rPr>
          <w:lang w:val="en-GB" w:eastAsia="pl-PL"/>
        </w:rPr>
        <w:t>dm-drogerie</w:t>
      </w:r>
      <w:proofErr w:type="spellEnd"/>
      <w:r w:rsidRPr="005413E2">
        <w:rPr>
          <w:lang w:val="en-GB" w:eastAsia="pl-PL"/>
        </w:rPr>
        <w:t xml:space="preserve"> </w:t>
      </w:r>
      <w:proofErr w:type="spellStart"/>
      <w:r w:rsidRPr="005413E2">
        <w:rPr>
          <w:lang w:val="en-GB" w:eastAsia="pl-PL"/>
        </w:rPr>
        <w:t>markt</w:t>
      </w:r>
      <w:proofErr w:type="spellEnd"/>
      <w:r w:rsidRPr="005413E2">
        <w:rPr>
          <w:lang w:val="en-GB" w:eastAsia="pl-PL"/>
        </w:rPr>
        <w:t xml:space="preserve"> GmbH, one of the largest retailers in Germany</w:t>
      </w:r>
      <w:r w:rsidR="006D3E20">
        <w:rPr>
          <w:lang w:val="en-GB" w:eastAsia="pl-PL"/>
        </w:rPr>
        <w:t>,</w:t>
      </w:r>
      <w:r w:rsidRPr="005413E2">
        <w:rPr>
          <w:lang w:val="en-GB" w:eastAsia="pl-PL"/>
        </w:rPr>
        <w:t xml:space="preserve"> with 1</w:t>
      </w:r>
      <w:r w:rsidR="00DA5D16" w:rsidRPr="005413E2">
        <w:rPr>
          <w:lang w:val="en-GB" w:eastAsia="pl-PL"/>
        </w:rPr>
        <w:t>,</w:t>
      </w:r>
      <w:r w:rsidRPr="005413E2">
        <w:rPr>
          <w:lang w:val="en-GB" w:eastAsia="pl-PL"/>
        </w:rPr>
        <w:t xml:space="preserve">800 stores throughout the country. </w:t>
      </w:r>
      <w:proofErr w:type="spellStart"/>
      <w:r w:rsidRPr="005413E2">
        <w:rPr>
          <w:lang w:val="en-GB" w:eastAsia="pl-PL"/>
        </w:rPr>
        <w:t>Phenicoptere</w:t>
      </w:r>
      <w:proofErr w:type="spellEnd"/>
      <w:r w:rsidRPr="005413E2">
        <w:rPr>
          <w:lang w:val="en-GB" w:eastAsia="pl-PL"/>
        </w:rPr>
        <w:t xml:space="preserve"> soon expanded to other European markets, including the Czech Republic</w:t>
      </w:r>
      <w:r w:rsidR="00E602F0" w:rsidRPr="005413E2">
        <w:rPr>
          <w:lang w:val="en-GB" w:eastAsia="pl-PL"/>
        </w:rPr>
        <w:t>;</w:t>
      </w:r>
      <w:r w:rsidRPr="005413E2">
        <w:rPr>
          <w:lang w:val="en-GB" w:eastAsia="pl-PL"/>
        </w:rPr>
        <w:t xml:space="preserve"> Slovakia and Lithuania</w:t>
      </w:r>
      <w:r w:rsidR="00E602F0" w:rsidRPr="005413E2">
        <w:rPr>
          <w:lang w:val="en-GB" w:eastAsia="pl-PL"/>
        </w:rPr>
        <w:t>;</w:t>
      </w:r>
      <w:r w:rsidRPr="005413E2">
        <w:rPr>
          <w:lang w:val="en-GB" w:eastAsia="pl-PL"/>
        </w:rPr>
        <w:t xml:space="preserve"> Austria</w:t>
      </w:r>
      <w:r w:rsidR="00E602F0" w:rsidRPr="005413E2">
        <w:rPr>
          <w:lang w:val="en-GB" w:eastAsia="pl-PL"/>
        </w:rPr>
        <w:t>;</w:t>
      </w:r>
      <w:r w:rsidRPr="005413E2">
        <w:rPr>
          <w:lang w:val="en-GB" w:eastAsia="pl-PL"/>
        </w:rPr>
        <w:t xml:space="preserve"> Italy, where GLOV became available in </w:t>
      </w:r>
      <w:r w:rsidR="00E602F0" w:rsidRPr="005413E2">
        <w:rPr>
          <w:lang w:val="en-GB" w:eastAsia="pl-PL"/>
        </w:rPr>
        <w:t xml:space="preserve">Perfumery </w:t>
      </w:r>
      <w:r w:rsidRPr="005413E2">
        <w:rPr>
          <w:lang w:val="en-GB" w:eastAsia="pl-PL"/>
        </w:rPr>
        <w:t xml:space="preserve">Douglas </w:t>
      </w:r>
      <w:r w:rsidR="00E602F0" w:rsidRPr="005413E2">
        <w:rPr>
          <w:lang w:val="en-GB" w:eastAsia="pl-PL"/>
        </w:rPr>
        <w:t>and</w:t>
      </w:r>
      <w:r w:rsidRPr="005413E2">
        <w:rPr>
          <w:lang w:val="en-GB" w:eastAsia="pl-PL"/>
        </w:rPr>
        <w:t xml:space="preserve"> other stores</w:t>
      </w:r>
      <w:r w:rsidR="00E602F0" w:rsidRPr="005413E2">
        <w:rPr>
          <w:lang w:val="en-GB" w:eastAsia="pl-PL"/>
        </w:rPr>
        <w:t>;</w:t>
      </w:r>
      <w:r w:rsidRPr="005413E2">
        <w:rPr>
          <w:lang w:val="en-GB" w:eastAsia="pl-PL"/>
        </w:rPr>
        <w:t xml:space="preserve"> and Spain, where it was distributed mostly by beauty salons and </w:t>
      </w:r>
      <w:proofErr w:type="spellStart"/>
      <w:r w:rsidRPr="005413E2">
        <w:rPr>
          <w:lang w:val="en-GB" w:eastAsia="pl-PL"/>
        </w:rPr>
        <w:t>Mario</w:t>
      </w:r>
      <w:r w:rsidR="00E602F0" w:rsidRPr="005413E2">
        <w:rPr>
          <w:lang w:val="en-GB" w:eastAsia="pl-PL"/>
        </w:rPr>
        <w:t>n</w:t>
      </w:r>
      <w:r w:rsidRPr="005413E2">
        <w:rPr>
          <w:lang w:val="en-GB" w:eastAsia="pl-PL"/>
        </w:rPr>
        <w:t>naud</w:t>
      </w:r>
      <w:proofErr w:type="spellEnd"/>
      <w:r w:rsidRPr="005413E2">
        <w:rPr>
          <w:lang w:val="en-GB" w:eastAsia="pl-PL"/>
        </w:rPr>
        <w:t xml:space="preserve">. </w:t>
      </w:r>
    </w:p>
    <w:p w14:paraId="5E05EF10" w14:textId="77777777" w:rsidR="000F5014" w:rsidRPr="005413E2" w:rsidRDefault="000F5014" w:rsidP="0094101F">
      <w:pPr>
        <w:pStyle w:val="BodyTextMain"/>
        <w:rPr>
          <w:lang w:val="en-GB" w:eastAsia="pl-PL"/>
        </w:rPr>
      </w:pPr>
    </w:p>
    <w:p w14:paraId="24B12F20" w14:textId="5D29A277" w:rsidR="0094101F" w:rsidRPr="005413E2" w:rsidRDefault="0094101F" w:rsidP="0094101F">
      <w:pPr>
        <w:pStyle w:val="BodyTextMain"/>
        <w:rPr>
          <w:lang w:val="en-GB" w:eastAsia="pl-PL"/>
        </w:rPr>
      </w:pPr>
      <w:r w:rsidRPr="005413E2">
        <w:rPr>
          <w:lang w:val="en-GB" w:eastAsia="pl-PL"/>
        </w:rPr>
        <w:t xml:space="preserve">During one of the trade shows, </w:t>
      </w:r>
      <w:proofErr w:type="spellStart"/>
      <w:r w:rsidRPr="005413E2">
        <w:rPr>
          <w:lang w:val="en-GB" w:eastAsia="pl-PL"/>
        </w:rPr>
        <w:t>Żochowska</w:t>
      </w:r>
      <w:proofErr w:type="spellEnd"/>
      <w:r w:rsidRPr="005413E2">
        <w:rPr>
          <w:lang w:val="en-GB" w:eastAsia="pl-PL"/>
        </w:rPr>
        <w:t xml:space="preserve"> and </w:t>
      </w:r>
      <w:proofErr w:type="spellStart"/>
      <w:r w:rsidRPr="005413E2">
        <w:rPr>
          <w:lang w:val="en-GB" w:eastAsia="pl-PL"/>
        </w:rPr>
        <w:t>Dudzic</w:t>
      </w:r>
      <w:proofErr w:type="spellEnd"/>
      <w:r w:rsidRPr="005413E2">
        <w:rPr>
          <w:lang w:val="en-GB" w:eastAsia="pl-PL"/>
        </w:rPr>
        <w:t xml:space="preserve"> met the managers of one of the largest Polish exporters of cosmetics. In 2014, the Polish cosmetics company recommended GLOV to its South Korean distributor, who was looking </w:t>
      </w:r>
      <w:r w:rsidR="00C81281" w:rsidRPr="005413E2">
        <w:rPr>
          <w:lang w:val="en-GB" w:eastAsia="pl-PL"/>
        </w:rPr>
        <w:t xml:space="preserve">in Europe </w:t>
      </w:r>
      <w:r w:rsidRPr="005413E2">
        <w:rPr>
          <w:lang w:val="en-GB" w:eastAsia="pl-PL"/>
        </w:rPr>
        <w:t xml:space="preserve">for innovative cosmetics products. In September 2015, after a year </w:t>
      </w:r>
      <w:r w:rsidRPr="005413E2">
        <w:rPr>
          <w:lang w:val="en-GB" w:eastAsia="pl-PL"/>
        </w:rPr>
        <w:lastRenderedPageBreak/>
        <w:t xml:space="preserve">of planning, tests, and additional certifications required by the Korean market, GLOV became available </w:t>
      </w:r>
      <w:r w:rsidR="001D0423" w:rsidRPr="005413E2">
        <w:rPr>
          <w:lang w:val="en-GB" w:eastAsia="pl-PL"/>
        </w:rPr>
        <w:t>o</w:t>
      </w:r>
      <w:r w:rsidRPr="005413E2">
        <w:rPr>
          <w:lang w:val="en-GB" w:eastAsia="pl-PL"/>
        </w:rPr>
        <w:t xml:space="preserve">n </w:t>
      </w:r>
      <w:proofErr w:type="spellStart"/>
      <w:r w:rsidRPr="005413E2">
        <w:rPr>
          <w:lang w:val="en-GB" w:eastAsia="pl-PL"/>
        </w:rPr>
        <w:t>CJmall</w:t>
      </w:r>
      <w:proofErr w:type="spellEnd"/>
      <w:r w:rsidRPr="005413E2">
        <w:rPr>
          <w:lang w:val="en-GB" w:eastAsia="pl-PL"/>
        </w:rPr>
        <w:t xml:space="preserve"> (owned by CJ Corporation), one of the most important </w:t>
      </w:r>
      <w:r w:rsidR="006D3E20">
        <w:rPr>
          <w:lang w:val="en-GB" w:eastAsia="pl-PL"/>
        </w:rPr>
        <w:t>home</w:t>
      </w:r>
      <w:r w:rsidR="006D3E20" w:rsidRPr="005413E2">
        <w:rPr>
          <w:lang w:val="en-GB" w:eastAsia="pl-PL"/>
        </w:rPr>
        <w:t xml:space="preserve"> </w:t>
      </w:r>
      <w:r w:rsidRPr="005413E2">
        <w:rPr>
          <w:lang w:val="en-GB" w:eastAsia="pl-PL"/>
        </w:rPr>
        <w:t xml:space="preserve">shopping channels in the country. </w:t>
      </w:r>
      <w:r w:rsidR="006D3E20">
        <w:rPr>
          <w:lang w:val="en-GB" w:eastAsia="pl-PL"/>
        </w:rPr>
        <w:t>Television</w:t>
      </w:r>
      <w:r w:rsidR="006D3E20" w:rsidRPr="005413E2">
        <w:rPr>
          <w:lang w:val="en-GB" w:eastAsia="pl-PL"/>
        </w:rPr>
        <w:t xml:space="preserve"> </w:t>
      </w:r>
      <w:r w:rsidRPr="005413E2">
        <w:rPr>
          <w:lang w:val="en-GB" w:eastAsia="pl-PL"/>
        </w:rPr>
        <w:t xml:space="preserve">home shopping was much more popular </w:t>
      </w:r>
      <w:r w:rsidR="00C81281" w:rsidRPr="005413E2">
        <w:rPr>
          <w:lang w:val="en-GB" w:eastAsia="pl-PL"/>
        </w:rPr>
        <w:t xml:space="preserve">in Korea </w:t>
      </w:r>
      <w:r w:rsidRPr="005413E2">
        <w:rPr>
          <w:lang w:val="en-GB" w:eastAsia="pl-PL"/>
        </w:rPr>
        <w:t xml:space="preserve">than </w:t>
      </w:r>
      <w:r w:rsidR="001D0423" w:rsidRPr="005413E2">
        <w:rPr>
          <w:lang w:val="en-GB" w:eastAsia="pl-PL"/>
        </w:rPr>
        <w:t xml:space="preserve">it was </w:t>
      </w:r>
      <w:r w:rsidRPr="005413E2">
        <w:rPr>
          <w:lang w:val="en-GB" w:eastAsia="pl-PL"/>
        </w:rPr>
        <w:t>in Western countries, with Korea being one of the largest home shopping markets in the world.</w:t>
      </w:r>
      <w:r w:rsidRPr="005413E2">
        <w:rPr>
          <w:vertAlign w:val="superscript"/>
          <w:lang w:val="en-GB" w:eastAsia="pl-PL"/>
        </w:rPr>
        <w:footnoteReference w:id="4"/>
      </w:r>
    </w:p>
    <w:p w14:paraId="3C69B132" w14:textId="77777777" w:rsidR="0094101F" w:rsidRPr="005413E2" w:rsidRDefault="0094101F" w:rsidP="0094101F">
      <w:pPr>
        <w:pStyle w:val="BodyTextMain"/>
        <w:rPr>
          <w:lang w:val="en-GB" w:eastAsia="pl-PL"/>
        </w:rPr>
      </w:pPr>
    </w:p>
    <w:p w14:paraId="3DBFAB73" w14:textId="43A8624D" w:rsidR="0094101F" w:rsidRPr="005413E2" w:rsidRDefault="0094101F" w:rsidP="0094101F">
      <w:pPr>
        <w:pStyle w:val="BodyTextMain"/>
        <w:rPr>
          <w:lang w:val="en-GB" w:eastAsia="pl-PL"/>
        </w:rPr>
      </w:pPr>
      <w:r w:rsidRPr="005413E2">
        <w:rPr>
          <w:lang w:val="en-GB" w:eastAsia="pl-PL"/>
        </w:rPr>
        <w:t xml:space="preserve">Since 2015, GLOV had been available in the Middle East and China. These markets were served through local distributors, who were responsible for finding the best distribution channels based on their knowledge of the market. For example, in Kuwait, </w:t>
      </w:r>
      <w:r w:rsidR="001D0423" w:rsidRPr="005413E2">
        <w:rPr>
          <w:lang w:val="en-GB" w:eastAsia="pl-PL"/>
        </w:rPr>
        <w:t xml:space="preserve">the </w:t>
      </w:r>
      <w:r w:rsidRPr="005413E2">
        <w:rPr>
          <w:lang w:val="en-GB" w:eastAsia="pl-PL"/>
        </w:rPr>
        <w:t>U</w:t>
      </w:r>
      <w:r w:rsidR="001D0423" w:rsidRPr="005413E2">
        <w:rPr>
          <w:lang w:val="en-GB" w:eastAsia="pl-PL"/>
        </w:rPr>
        <w:t xml:space="preserve">nited </w:t>
      </w:r>
      <w:r w:rsidRPr="005413E2">
        <w:rPr>
          <w:lang w:val="en-GB" w:eastAsia="pl-PL"/>
        </w:rPr>
        <w:t>A</w:t>
      </w:r>
      <w:r w:rsidR="001D0423" w:rsidRPr="005413E2">
        <w:rPr>
          <w:lang w:val="en-GB" w:eastAsia="pl-PL"/>
        </w:rPr>
        <w:t xml:space="preserve">rab </w:t>
      </w:r>
      <w:r w:rsidRPr="005413E2">
        <w:rPr>
          <w:lang w:val="en-GB" w:eastAsia="pl-PL"/>
        </w:rPr>
        <w:t>E</w:t>
      </w:r>
      <w:r w:rsidR="001D0423" w:rsidRPr="005413E2">
        <w:rPr>
          <w:lang w:val="en-GB" w:eastAsia="pl-PL"/>
        </w:rPr>
        <w:t>mirates</w:t>
      </w:r>
      <w:r w:rsidRPr="005413E2">
        <w:rPr>
          <w:lang w:val="en-GB" w:eastAsia="pl-PL"/>
        </w:rPr>
        <w:t xml:space="preserve">, and </w:t>
      </w:r>
      <w:r w:rsidR="001D0423" w:rsidRPr="005413E2">
        <w:rPr>
          <w:lang w:val="en-GB" w:eastAsia="pl-PL"/>
        </w:rPr>
        <w:t xml:space="preserve">the </w:t>
      </w:r>
      <w:r w:rsidRPr="005413E2">
        <w:rPr>
          <w:lang w:val="en-GB" w:eastAsia="pl-PL"/>
        </w:rPr>
        <w:t>K</w:t>
      </w:r>
      <w:r w:rsidR="001D0423" w:rsidRPr="005413E2">
        <w:rPr>
          <w:lang w:val="en-GB" w:eastAsia="pl-PL"/>
        </w:rPr>
        <w:t xml:space="preserve">ingdom of </w:t>
      </w:r>
      <w:r w:rsidRPr="005413E2">
        <w:rPr>
          <w:lang w:val="en-GB" w:eastAsia="pl-PL"/>
        </w:rPr>
        <w:t>S</w:t>
      </w:r>
      <w:r w:rsidR="001D0423" w:rsidRPr="005413E2">
        <w:rPr>
          <w:lang w:val="en-GB" w:eastAsia="pl-PL"/>
        </w:rPr>
        <w:t xml:space="preserve">audi </w:t>
      </w:r>
      <w:r w:rsidRPr="005413E2">
        <w:rPr>
          <w:lang w:val="en-GB" w:eastAsia="pl-PL"/>
        </w:rPr>
        <w:t>A</w:t>
      </w:r>
      <w:r w:rsidR="001D0423" w:rsidRPr="005413E2">
        <w:rPr>
          <w:lang w:val="en-GB" w:eastAsia="pl-PL"/>
        </w:rPr>
        <w:t>rabia</w:t>
      </w:r>
      <w:r w:rsidRPr="005413E2">
        <w:rPr>
          <w:lang w:val="en-GB" w:eastAsia="pl-PL"/>
        </w:rPr>
        <w:t>, the product was available in international retail chains (e.g., Debenhams Plc</w:t>
      </w:r>
      <w:r w:rsidR="00A77985" w:rsidRPr="005413E2">
        <w:rPr>
          <w:lang w:val="en-GB" w:eastAsia="pl-PL"/>
        </w:rPr>
        <w:t>;</w:t>
      </w:r>
      <w:r w:rsidRPr="005413E2">
        <w:rPr>
          <w:lang w:val="en-GB" w:eastAsia="pl-PL"/>
        </w:rPr>
        <w:t xml:space="preserve"> </w:t>
      </w:r>
      <w:proofErr w:type="spellStart"/>
      <w:r w:rsidRPr="005413E2">
        <w:rPr>
          <w:lang w:val="en-GB" w:eastAsia="pl-PL"/>
        </w:rPr>
        <w:t>Vavavoom</w:t>
      </w:r>
      <w:proofErr w:type="spellEnd"/>
      <w:r w:rsidRPr="005413E2">
        <w:rPr>
          <w:lang w:val="en-GB" w:eastAsia="pl-PL"/>
        </w:rPr>
        <w:t xml:space="preserve"> Beauty</w:t>
      </w:r>
      <w:r w:rsidR="00A77985" w:rsidRPr="005413E2">
        <w:rPr>
          <w:lang w:val="en-GB" w:eastAsia="pl-PL"/>
        </w:rPr>
        <w:t>;</w:t>
      </w:r>
      <w:r w:rsidRPr="005413E2">
        <w:rPr>
          <w:lang w:val="en-GB" w:eastAsia="pl-PL"/>
        </w:rPr>
        <w:t xml:space="preserve"> </w:t>
      </w:r>
      <w:r w:rsidR="00A77985" w:rsidRPr="005413E2">
        <w:rPr>
          <w:lang w:val="en-GB" w:eastAsia="pl-PL"/>
        </w:rPr>
        <w:t xml:space="preserve">and </w:t>
      </w:r>
      <w:r w:rsidRPr="005413E2">
        <w:rPr>
          <w:lang w:val="en-GB" w:eastAsia="pl-PL"/>
        </w:rPr>
        <w:t>Boots, run by Boots Company Plc)</w:t>
      </w:r>
      <w:r w:rsidR="00A77985" w:rsidRPr="005413E2">
        <w:rPr>
          <w:lang w:val="en-GB" w:eastAsia="pl-PL"/>
        </w:rPr>
        <w:t>;</w:t>
      </w:r>
      <w:r w:rsidRPr="005413E2">
        <w:rPr>
          <w:lang w:val="en-GB" w:eastAsia="pl-PL"/>
        </w:rPr>
        <w:t xml:space="preserve"> Kuwait</w:t>
      </w:r>
      <w:r w:rsidR="00A77985" w:rsidRPr="005413E2">
        <w:rPr>
          <w:lang w:val="en-GB" w:eastAsia="pl-PL"/>
        </w:rPr>
        <w:t>’s</w:t>
      </w:r>
      <w:r w:rsidRPr="005413E2">
        <w:rPr>
          <w:lang w:val="en-GB" w:eastAsia="pl-PL"/>
        </w:rPr>
        <w:t xml:space="preserve"> l</w:t>
      </w:r>
      <w:r w:rsidR="00A52A69">
        <w:rPr>
          <w:lang w:val="en-GB" w:eastAsia="pl-PL"/>
        </w:rPr>
        <w:t xml:space="preserve">argest supermarket chain </w:t>
      </w:r>
      <w:proofErr w:type="spellStart"/>
      <w:r w:rsidR="00A52A69">
        <w:rPr>
          <w:lang w:val="en-GB" w:eastAsia="pl-PL"/>
        </w:rPr>
        <w:t>Saveco</w:t>
      </w:r>
      <w:proofErr w:type="spellEnd"/>
      <w:r w:rsidR="00A77985" w:rsidRPr="005413E2">
        <w:rPr>
          <w:lang w:val="en-GB" w:eastAsia="pl-PL"/>
        </w:rPr>
        <w:t>;</w:t>
      </w:r>
      <w:r w:rsidRPr="005413E2">
        <w:rPr>
          <w:lang w:val="en-GB" w:eastAsia="pl-PL"/>
        </w:rPr>
        <w:t xml:space="preserve"> and local co-op stores</w:t>
      </w:r>
      <w:r w:rsidR="004F5EAB">
        <w:rPr>
          <w:lang w:val="en-GB" w:eastAsia="pl-PL"/>
        </w:rPr>
        <w:t>—</w:t>
      </w:r>
      <w:r w:rsidRPr="005413E2">
        <w:rPr>
          <w:lang w:val="en-GB" w:eastAsia="pl-PL"/>
        </w:rPr>
        <w:t>that is, department stores put up by the government</w:t>
      </w:r>
      <w:r w:rsidR="004F5EAB">
        <w:rPr>
          <w:lang w:val="en-GB" w:eastAsia="pl-PL"/>
        </w:rPr>
        <w:t>—</w:t>
      </w:r>
      <w:r w:rsidRPr="005413E2">
        <w:rPr>
          <w:lang w:val="en-GB" w:eastAsia="pl-PL"/>
        </w:rPr>
        <w:t xml:space="preserve">which accounted for 55 per cent of retail trade in the </w:t>
      </w:r>
      <w:r w:rsidR="00A52A69">
        <w:rPr>
          <w:lang w:val="en-GB" w:eastAsia="pl-PL"/>
        </w:rPr>
        <w:t>Kuwait</w:t>
      </w:r>
      <w:r w:rsidRPr="005413E2">
        <w:rPr>
          <w:lang w:val="en-GB" w:eastAsia="pl-PL"/>
        </w:rPr>
        <w:t>.</w:t>
      </w:r>
      <w:r w:rsidRPr="005413E2">
        <w:rPr>
          <w:vertAlign w:val="superscript"/>
          <w:lang w:val="en-GB" w:eastAsia="pl-PL"/>
        </w:rPr>
        <w:footnoteReference w:id="5"/>
      </w:r>
      <w:r w:rsidRPr="005413E2">
        <w:rPr>
          <w:lang w:val="en-GB" w:eastAsia="pl-PL"/>
        </w:rPr>
        <w:t xml:space="preserve"> </w:t>
      </w:r>
      <w:proofErr w:type="spellStart"/>
      <w:r w:rsidRPr="005413E2">
        <w:rPr>
          <w:lang w:val="en-GB" w:eastAsia="pl-PL"/>
        </w:rPr>
        <w:t>Phenicoptere’s</w:t>
      </w:r>
      <w:proofErr w:type="spellEnd"/>
      <w:r w:rsidRPr="005413E2">
        <w:rPr>
          <w:lang w:val="en-GB" w:eastAsia="pl-PL"/>
        </w:rPr>
        <w:t xml:space="preserve"> </w:t>
      </w:r>
      <w:r w:rsidR="00A77985" w:rsidRPr="005413E2">
        <w:rPr>
          <w:lang w:val="en-GB" w:eastAsia="pl-PL"/>
        </w:rPr>
        <w:t>rapid</w:t>
      </w:r>
      <w:r w:rsidRPr="005413E2">
        <w:rPr>
          <w:lang w:val="en-GB" w:eastAsia="pl-PL"/>
        </w:rPr>
        <w:t xml:space="preserve"> expansion was facilitated by the fact that GLOV was an accessory and did not require a lengthy certification process. Producers of cosmetics typically needed about a year of preparation to introduce their products to China, </w:t>
      </w:r>
      <w:r w:rsidR="00A77985" w:rsidRPr="005413E2">
        <w:rPr>
          <w:lang w:val="en-GB" w:eastAsia="pl-PL"/>
        </w:rPr>
        <w:t>but</w:t>
      </w:r>
      <w:r w:rsidRPr="005413E2">
        <w:rPr>
          <w:lang w:val="en-GB" w:eastAsia="pl-PL"/>
        </w:rPr>
        <w:t xml:space="preserve"> GLOV was ready to enter China within a </w:t>
      </w:r>
      <w:r w:rsidR="00A52A69">
        <w:rPr>
          <w:lang w:val="en-GB" w:eastAsia="pl-PL"/>
        </w:rPr>
        <w:t>week.</w:t>
      </w:r>
    </w:p>
    <w:p w14:paraId="7D211DE9" w14:textId="77777777" w:rsidR="0094101F" w:rsidRPr="005413E2" w:rsidRDefault="0094101F" w:rsidP="0094101F">
      <w:pPr>
        <w:pStyle w:val="BodyTextMain"/>
        <w:rPr>
          <w:lang w:val="en-GB" w:eastAsia="pl-PL"/>
        </w:rPr>
      </w:pPr>
    </w:p>
    <w:p w14:paraId="7A856A41" w14:textId="77777777" w:rsidR="0094101F" w:rsidRPr="005413E2" w:rsidRDefault="0094101F" w:rsidP="0094101F">
      <w:pPr>
        <w:pStyle w:val="BodyTextMain"/>
        <w:rPr>
          <w:lang w:val="en-GB" w:eastAsia="pl-PL"/>
        </w:rPr>
      </w:pPr>
    </w:p>
    <w:p w14:paraId="6B4A2E21" w14:textId="77777777" w:rsidR="0094101F" w:rsidRPr="005413E2" w:rsidRDefault="0094101F" w:rsidP="0094101F">
      <w:pPr>
        <w:pStyle w:val="Casehead1"/>
        <w:rPr>
          <w:lang w:val="en-GB" w:eastAsia="pl-PL"/>
        </w:rPr>
      </w:pPr>
      <w:r w:rsidRPr="005413E2">
        <w:rPr>
          <w:lang w:val="en-GB" w:eastAsia="pl-PL"/>
        </w:rPr>
        <w:t>Navigating local differences</w:t>
      </w:r>
    </w:p>
    <w:p w14:paraId="17D8A532" w14:textId="77777777" w:rsidR="0094101F" w:rsidRPr="005413E2" w:rsidRDefault="0094101F" w:rsidP="0094101F">
      <w:pPr>
        <w:pStyle w:val="Casehead1"/>
        <w:rPr>
          <w:lang w:val="en-GB" w:eastAsia="pl-PL"/>
        </w:rPr>
      </w:pPr>
    </w:p>
    <w:p w14:paraId="6D4636B8" w14:textId="0EDF5C47" w:rsidR="0094101F" w:rsidRPr="005413E2" w:rsidRDefault="0069167F" w:rsidP="0094101F">
      <w:pPr>
        <w:pStyle w:val="BodyTextMain"/>
        <w:rPr>
          <w:lang w:val="en-GB" w:eastAsia="pl-PL"/>
        </w:rPr>
      </w:pPr>
      <w:r>
        <w:rPr>
          <w:lang w:val="en-GB" w:eastAsia="pl-PL"/>
        </w:rPr>
        <w:t>A</w:t>
      </w:r>
      <w:r w:rsidR="0094101F" w:rsidRPr="005413E2">
        <w:rPr>
          <w:lang w:val="en-GB" w:eastAsia="pl-PL"/>
        </w:rPr>
        <w:t xml:space="preserve">s soon as </w:t>
      </w:r>
      <w:proofErr w:type="spellStart"/>
      <w:r w:rsidRPr="005413E2">
        <w:rPr>
          <w:lang w:val="en-GB" w:eastAsia="pl-PL"/>
        </w:rPr>
        <w:t>Żochowska</w:t>
      </w:r>
      <w:proofErr w:type="spellEnd"/>
      <w:r w:rsidRPr="005413E2">
        <w:rPr>
          <w:lang w:val="en-GB" w:eastAsia="pl-PL"/>
        </w:rPr>
        <w:t xml:space="preserve"> and </w:t>
      </w:r>
      <w:proofErr w:type="spellStart"/>
      <w:r w:rsidRPr="005413E2">
        <w:rPr>
          <w:lang w:val="en-GB" w:eastAsia="pl-PL"/>
        </w:rPr>
        <w:t>Dudzic</w:t>
      </w:r>
      <w:proofErr w:type="spellEnd"/>
      <w:r w:rsidRPr="005413E2">
        <w:rPr>
          <w:lang w:val="en-GB" w:eastAsia="pl-PL"/>
        </w:rPr>
        <w:t xml:space="preserve"> </w:t>
      </w:r>
      <w:r w:rsidR="0094101F" w:rsidRPr="005413E2">
        <w:rPr>
          <w:lang w:val="en-GB" w:eastAsia="pl-PL"/>
        </w:rPr>
        <w:t>started to sell GLOV across borders</w:t>
      </w:r>
      <w:r w:rsidR="003F1EE1">
        <w:rPr>
          <w:lang w:val="en-GB" w:eastAsia="pl-PL"/>
        </w:rPr>
        <w:t>,</w:t>
      </w:r>
      <w:r w:rsidR="0094101F" w:rsidRPr="005413E2">
        <w:rPr>
          <w:lang w:val="en-GB" w:eastAsia="pl-PL"/>
        </w:rPr>
        <w:t xml:space="preserve"> they discovered that people in different countries used their product in different ways, had different expectations of it, purchased it in different places, and had different understandings of </w:t>
      </w:r>
      <w:r w:rsidR="00A77985" w:rsidRPr="005413E2">
        <w:rPr>
          <w:lang w:val="en-GB" w:eastAsia="pl-PL"/>
        </w:rPr>
        <w:t>the meaning of</w:t>
      </w:r>
      <w:r w:rsidR="0094101F" w:rsidRPr="005413E2">
        <w:rPr>
          <w:lang w:val="en-GB" w:eastAsia="pl-PL"/>
        </w:rPr>
        <w:t xml:space="preserve"> beauty. </w:t>
      </w:r>
      <w:proofErr w:type="spellStart"/>
      <w:r w:rsidR="0094101F" w:rsidRPr="005413E2">
        <w:rPr>
          <w:lang w:val="en-GB" w:eastAsia="pl-PL"/>
        </w:rPr>
        <w:t>Żochowska</w:t>
      </w:r>
      <w:proofErr w:type="spellEnd"/>
      <w:r w:rsidR="0094101F" w:rsidRPr="005413E2">
        <w:rPr>
          <w:lang w:val="en-GB" w:eastAsia="pl-PL"/>
        </w:rPr>
        <w:t xml:space="preserve"> and </w:t>
      </w:r>
      <w:proofErr w:type="spellStart"/>
      <w:r w:rsidR="0094101F" w:rsidRPr="005413E2">
        <w:rPr>
          <w:lang w:val="en-GB" w:eastAsia="pl-PL"/>
        </w:rPr>
        <w:t>Dudzic</w:t>
      </w:r>
      <w:proofErr w:type="spellEnd"/>
      <w:r w:rsidR="0094101F" w:rsidRPr="005413E2">
        <w:rPr>
          <w:lang w:val="en-GB" w:eastAsia="pl-PL"/>
        </w:rPr>
        <w:t xml:space="preserve"> needed to reconsider the</w:t>
      </w:r>
      <w:r w:rsidR="00A77985" w:rsidRPr="005413E2">
        <w:rPr>
          <w:lang w:val="en-GB" w:eastAsia="pl-PL"/>
        </w:rPr>
        <w:t xml:space="preserve"> concept of</w:t>
      </w:r>
      <w:r w:rsidR="0094101F" w:rsidRPr="005413E2">
        <w:rPr>
          <w:lang w:val="en-GB" w:eastAsia="pl-PL"/>
        </w:rPr>
        <w:t xml:space="preserve"> </w:t>
      </w:r>
      <w:r w:rsidR="00A77985" w:rsidRPr="005413E2">
        <w:rPr>
          <w:lang w:val="en-GB" w:eastAsia="pl-PL"/>
        </w:rPr>
        <w:t>“</w:t>
      </w:r>
      <w:r w:rsidR="0094101F" w:rsidRPr="005413E2">
        <w:rPr>
          <w:lang w:val="en-GB" w:eastAsia="pl-PL"/>
        </w:rPr>
        <w:t>global beauty</w:t>
      </w:r>
      <w:r w:rsidR="00A77985" w:rsidRPr="005413E2">
        <w:rPr>
          <w:lang w:val="en-GB" w:eastAsia="pl-PL"/>
        </w:rPr>
        <w:t>.”</w:t>
      </w:r>
    </w:p>
    <w:p w14:paraId="39AE1C97" w14:textId="77777777" w:rsidR="0094101F" w:rsidRPr="005413E2" w:rsidRDefault="0094101F" w:rsidP="0094101F">
      <w:pPr>
        <w:pStyle w:val="BodyTextMain"/>
        <w:rPr>
          <w:lang w:val="en-GB" w:eastAsia="pl-PL"/>
        </w:rPr>
      </w:pPr>
    </w:p>
    <w:p w14:paraId="678BAE7C" w14:textId="16E5BCA3" w:rsidR="0094101F" w:rsidRPr="005413E2" w:rsidRDefault="0094101F" w:rsidP="0094101F">
      <w:pPr>
        <w:pStyle w:val="BodyTextMain"/>
        <w:rPr>
          <w:lang w:val="en-GB" w:eastAsia="pl-PL"/>
        </w:rPr>
      </w:pPr>
      <w:r w:rsidRPr="005413E2">
        <w:rPr>
          <w:lang w:val="en-GB" w:eastAsia="pl-PL"/>
        </w:rPr>
        <w:t xml:space="preserve">The beauty industry, which had started with homemade creams and secret recipes sold by local pharmacies, had been </w:t>
      </w:r>
      <w:r w:rsidR="004424CF" w:rsidRPr="005413E2">
        <w:rPr>
          <w:lang w:val="en-GB" w:eastAsia="pl-PL"/>
        </w:rPr>
        <w:t>greatly</w:t>
      </w:r>
      <w:r w:rsidRPr="005413E2">
        <w:rPr>
          <w:lang w:val="en-GB" w:eastAsia="pl-PL"/>
        </w:rPr>
        <w:t xml:space="preserve"> exposed to the forces of globalization. In 2010, more than half of the industry’s sales </w:t>
      </w:r>
      <w:r w:rsidR="004424CF" w:rsidRPr="005413E2">
        <w:rPr>
          <w:lang w:val="en-GB" w:eastAsia="pl-PL"/>
        </w:rPr>
        <w:t>were</w:t>
      </w:r>
      <w:r w:rsidRPr="005413E2">
        <w:rPr>
          <w:lang w:val="en-GB" w:eastAsia="pl-PL"/>
        </w:rPr>
        <w:t xml:space="preserve"> generated by </w:t>
      </w:r>
      <w:r w:rsidR="004424CF" w:rsidRPr="005413E2">
        <w:rPr>
          <w:lang w:val="en-GB" w:eastAsia="pl-PL"/>
        </w:rPr>
        <w:t>the 10</w:t>
      </w:r>
      <w:r w:rsidRPr="005413E2">
        <w:rPr>
          <w:lang w:val="en-GB" w:eastAsia="pl-PL"/>
        </w:rPr>
        <w:t xml:space="preserve"> largest firms, with L’Oréal SA and Procter &amp; Gamble Co. alone accounting for more than 20 per cent of the world’s sales.</w:t>
      </w:r>
      <w:r w:rsidRPr="005413E2">
        <w:rPr>
          <w:vertAlign w:val="superscript"/>
          <w:lang w:val="en-GB" w:eastAsia="pl-PL"/>
        </w:rPr>
        <w:footnoteReference w:id="6"/>
      </w:r>
      <w:r w:rsidRPr="005413E2">
        <w:rPr>
          <w:lang w:val="en-GB" w:eastAsia="pl-PL"/>
        </w:rPr>
        <w:t xml:space="preserve"> Yet</w:t>
      </w:r>
      <w:r w:rsidR="003F1EE1">
        <w:rPr>
          <w:lang w:val="en-GB" w:eastAsia="pl-PL"/>
        </w:rPr>
        <w:t>,</w:t>
      </w:r>
      <w:r w:rsidRPr="005413E2">
        <w:rPr>
          <w:lang w:val="en-GB" w:eastAsia="pl-PL"/>
        </w:rPr>
        <w:t xml:space="preserve"> despite the dominance of global brands, the industry had some persistent local characteristics. First, customer propensity to spend money on beauty products varied, with annual </w:t>
      </w:r>
      <w:r w:rsidR="003F1EE1">
        <w:rPr>
          <w:lang w:val="en-GB" w:eastAsia="pl-PL"/>
        </w:rPr>
        <w:t>per capita</w:t>
      </w:r>
      <w:r w:rsidRPr="005413E2">
        <w:rPr>
          <w:lang w:val="en-GB" w:eastAsia="pl-PL"/>
        </w:rPr>
        <w:t xml:space="preserve"> spending amounting to </w:t>
      </w:r>
      <w:r w:rsidRPr="005413E2">
        <w:rPr>
          <w:lang w:val="en-GB"/>
        </w:rPr>
        <w:t>US$343 in Japan,</w:t>
      </w:r>
      <w:r w:rsidR="00183158">
        <w:rPr>
          <w:rStyle w:val="FootnoteReference"/>
          <w:lang w:val="en-GB"/>
        </w:rPr>
        <w:footnoteReference w:id="7"/>
      </w:r>
      <w:r w:rsidRPr="005413E2">
        <w:rPr>
          <w:lang w:val="en-GB"/>
        </w:rPr>
        <w:t xml:space="preserve"> $252 in France, $216 in Germany, $193 in the U</w:t>
      </w:r>
      <w:r w:rsidR="00131F02" w:rsidRPr="005413E2">
        <w:rPr>
          <w:lang w:val="en-GB"/>
        </w:rPr>
        <w:t xml:space="preserve">nited </w:t>
      </w:r>
      <w:r w:rsidRPr="005413E2">
        <w:rPr>
          <w:lang w:val="en-GB"/>
        </w:rPr>
        <w:t>S</w:t>
      </w:r>
      <w:r w:rsidR="00131F02" w:rsidRPr="005413E2">
        <w:rPr>
          <w:lang w:val="en-GB"/>
        </w:rPr>
        <w:t>tates</w:t>
      </w:r>
      <w:r w:rsidRPr="005413E2">
        <w:rPr>
          <w:lang w:val="en-GB"/>
        </w:rPr>
        <w:t>, $191 in Brazil, and $6 i</w:t>
      </w:r>
      <w:r w:rsidRPr="005413E2">
        <w:rPr>
          <w:lang w:val="en-GB" w:eastAsia="pl-PL"/>
        </w:rPr>
        <w:t>n India.</w:t>
      </w:r>
      <w:r w:rsidRPr="005413E2">
        <w:rPr>
          <w:vertAlign w:val="superscript"/>
          <w:lang w:val="en-GB" w:eastAsia="pl-PL"/>
        </w:rPr>
        <w:footnoteReference w:id="8"/>
      </w:r>
      <w:r w:rsidRPr="005413E2">
        <w:rPr>
          <w:lang w:val="en-GB" w:eastAsia="pl-PL"/>
        </w:rPr>
        <w:t xml:space="preserve"> Second, </w:t>
      </w:r>
      <w:r w:rsidR="00131F02" w:rsidRPr="005413E2">
        <w:rPr>
          <w:lang w:val="en-GB" w:eastAsia="pl-PL"/>
        </w:rPr>
        <w:t xml:space="preserve">the </w:t>
      </w:r>
      <w:r w:rsidRPr="005413E2">
        <w:rPr>
          <w:lang w:val="en-GB" w:eastAsia="pl-PL"/>
        </w:rPr>
        <w:t xml:space="preserve">types of beauty products </w:t>
      </w:r>
      <w:r w:rsidR="00131F02" w:rsidRPr="005413E2">
        <w:rPr>
          <w:lang w:val="en-GB" w:eastAsia="pl-PL"/>
        </w:rPr>
        <w:t xml:space="preserve">that were </w:t>
      </w:r>
      <w:r w:rsidRPr="005413E2">
        <w:rPr>
          <w:lang w:val="en-GB" w:eastAsia="pl-PL"/>
        </w:rPr>
        <w:t xml:space="preserve">purchased </w:t>
      </w:r>
      <w:r w:rsidR="00131F02" w:rsidRPr="005413E2">
        <w:rPr>
          <w:lang w:val="en-GB" w:eastAsia="pl-PL"/>
        </w:rPr>
        <w:t xml:space="preserve">varied </w:t>
      </w:r>
      <w:r w:rsidRPr="005413E2">
        <w:rPr>
          <w:lang w:val="en-GB" w:eastAsia="pl-PL"/>
        </w:rPr>
        <w:t>in different countries. For example, Americans spent proportionally much more on colo</w:t>
      </w:r>
      <w:r w:rsidR="00131F02" w:rsidRPr="005413E2">
        <w:rPr>
          <w:lang w:val="en-GB" w:eastAsia="pl-PL"/>
        </w:rPr>
        <w:t>u</w:t>
      </w:r>
      <w:r w:rsidRPr="005413E2">
        <w:rPr>
          <w:lang w:val="en-GB" w:eastAsia="pl-PL"/>
        </w:rPr>
        <w:t xml:space="preserve">r cosmetics than the Europeans or the Chinese, who spent much more on skin care. Third, beauty products </w:t>
      </w:r>
      <w:r w:rsidR="00131F02" w:rsidRPr="005413E2">
        <w:rPr>
          <w:lang w:val="en-GB" w:eastAsia="pl-PL"/>
        </w:rPr>
        <w:t>were offered</w:t>
      </w:r>
      <w:r w:rsidRPr="005413E2">
        <w:rPr>
          <w:lang w:val="en-GB" w:eastAsia="pl-PL"/>
        </w:rPr>
        <w:t xml:space="preserve"> in different versions, reflecting local tastes for specific scents, colo</w:t>
      </w:r>
      <w:r w:rsidR="00131F02" w:rsidRPr="005413E2">
        <w:rPr>
          <w:lang w:val="en-GB" w:eastAsia="pl-PL"/>
        </w:rPr>
        <w:t>u</w:t>
      </w:r>
      <w:r w:rsidRPr="005413E2">
        <w:rPr>
          <w:lang w:val="en-GB" w:eastAsia="pl-PL"/>
        </w:rPr>
        <w:t>rs, and textures.</w:t>
      </w:r>
    </w:p>
    <w:p w14:paraId="74B1BEE2" w14:textId="77777777" w:rsidR="0094101F" w:rsidRPr="005413E2" w:rsidRDefault="0094101F" w:rsidP="0094101F">
      <w:pPr>
        <w:pStyle w:val="BodyTextMain"/>
        <w:rPr>
          <w:lang w:val="en-GB" w:eastAsia="pl-PL"/>
        </w:rPr>
      </w:pPr>
    </w:p>
    <w:p w14:paraId="61F4DD42" w14:textId="106F7760" w:rsidR="0094101F" w:rsidRPr="005413E2" w:rsidRDefault="0094101F" w:rsidP="0094101F">
      <w:pPr>
        <w:pStyle w:val="BodyTextMain"/>
        <w:rPr>
          <w:lang w:val="en-GB" w:eastAsia="pl-PL"/>
        </w:rPr>
      </w:pPr>
      <w:proofErr w:type="spellStart"/>
      <w:r w:rsidRPr="005413E2">
        <w:rPr>
          <w:lang w:val="en-GB" w:eastAsia="pl-PL"/>
        </w:rPr>
        <w:t>Żochowska</w:t>
      </w:r>
      <w:proofErr w:type="spellEnd"/>
      <w:r w:rsidRPr="005413E2">
        <w:rPr>
          <w:lang w:val="en-GB" w:eastAsia="pl-PL"/>
        </w:rPr>
        <w:t xml:space="preserve"> and </w:t>
      </w:r>
      <w:proofErr w:type="spellStart"/>
      <w:r w:rsidRPr="005413E2">
        <w:rPr>
          <w:lang w:val="en-GB" w:eastAsia="pl-PL"/>
        </w:rPr>
        <w:t>Dudzic</w:t>
      </w:r>
      <w:proofErr w:type="spellEnd"/>
      <w:r w:rsidRPr="005413E2">
        <w:rPr>
          <w:lang w:val="en-GB" w:eastAsia="pl-PL"/>
        </w:rPr>
        <w:t xml:space="preserve"> soon understood that to navigate local differences in the beauty industry, they needed to listen carefully to their local partners and adapt the product concept accordingly. Therefore</w:t>
      </w:r>
      <w:r w:rsidR="00E72E17" w:rsidRPr="005413E2">
        <w:rPr>
          <w:lang w:val="en-GB" w:eastAsia="pl-PL"/>
        </w:rPr>
        <w:t>,</w:t>
      </w:r>
      <w:r w:rsidRPr="005413E2">
        <w:rPr>
          <w:lang w:val="en-GB" w:eastAsia="pl-PL"/>
        </w:rPr>
        <w:t xml:space="preserve"> </w:t>
      </w:r>
      <w:r w:rsidR="00E72E17" w:rsidRPr="005413E2">
        <w:rPr>
          <w:lang w:val="en-GB" w:eastAsia="pl-PL"/>
        </w:rPr>
        <w:t xml:space="preserve">while </w:t>
      </w:r>
      <w:r w:rsidRPr="005413E2">
        <w:rPr>
          <w:lang w:val="en-GB" w:eastAsia="pl-PL"/>
        </w:rPr>
        <w:t xml:space="preserve">the </w:t>
      </w:r>
      <w:r w:rsidR="00131F02" w:rsidRPr="005413E2">
        <w:rPr>
          <w:lang w:val="en-GB" w:eastAsia="pl-PL"/>
        </w:rPr>
        <w:t>“</w:t>
      </w:r>
      <w:r w:rsidRPr="005413E2">
        <w:rPr>
          <w:lang w:val="en-GB" w:eastAsia="pl-PL"/>
        </w:rPr>
        <w:t>content</w:t>
      </w:r>
      <w:r w:rsidR="00131F02" w:rsidRPr="005413E2">
        <w:rPr>
          <w:lang w:val="en-GB" w:eastAsia="pl-PL"/>
        </w:rPr>
        <w:t>”</w:t>
      </w:r>
      <w:r w:rsidRPr="005413E2">
        <w:rPr>
          <w:lang w:val="en-GB" w:eastAsia="pl-PL"/>
        </w:rPr>
        <w:t xml:space="preserve"> of GLOV was the same in every market, the product’s packaging and communication strategies began to differ (see </w:t>
      </w:r>
      <w:r w:rsidR="00506578">
        <w:rPr>
          <w:lang w:val="en-GB" w:eastAsia="pl-PL"/>
        </w:rPr>
        <w:t>Exhibits 1 and 2</w:t>
      </w:r>
      <w:r w:rsidRPr="005413E2">
        <w:rPr>
          <w:lang w:val="en-GB" w:eastAsia="pl-PL"/>
        </w:rPr>
        <w:t xml:space="preserve">). For example, in Arabic countries, emphasis was put on </w:t>
      </w:r>
      <w:r w:rsidR="00E72E17" w:rsidRPr="005413E2">
        <w:rPr>
          <w:lang w:val="en-GB" w:eastAsia="pl-PL"/>
        </w:rPr>
        <w:t xml:space="preserve">the product’s </w:t>
      </w:r>
      <w:r w:rsidRPr="005413E2">
        <w:rPr>
          <w:lang w:val="en-GB" w:eastAsia="pl-PL"/>
        </w:rPr>
        <w:t>efficient makeup removal, while in European markets</w:t>
      </w:r>
      <w:r w:rsidR="00183158">
        <w:rPr>
          <w:lang w:val="en-GB" w:eastAsia="pl-PL"/>
        </w:rPr>
        <w:t>,</w:t>
      </w:r>
      <w:r w:rsidRPr="005413E2">
        <w:rPr>
          <w:lang w:val="en-GB" w:eastAsia="pl-PL"/>
        </w:rPr>
        <w:t xml:space="preserve"> </w:t>
      </w:r>
      <w:r w:rsidR="00E72E17" w:rsidRPr="005413E2">
        <w:rPr>
          <w:lang w:val="en-GB" w:eastAsia="pl-PL"/>
        </w:rPr>
        <w:t xml:space="preserve">the </w:t>
      </w:r>
      <w:r w:rsidRPr="005413E2">
        <w:rPr>
          <w:lang w:val="en-GB" w:eastAsia="pl-PL"/>
        </w:rPr>
        <w:t>emphasis was on natural skin</w:t>
      </w:r>
      <w:r w:rsidR="00E72E17" w:rsidRPr="005413E2">
        <w:rPr>
          <w:lang w:val="en-GB" w:eastAsia="pl-PL"/>
        </w:rPr>
        <w:t xml:space="preserve"> </w:t>
      </w:r>
      <w:r w:rsidRPr="005413E2">
        <w:rPr>
          <w:lang w:val="en-GB" w:eastAsia="pl-PL"/>
        </w:rPr>
        <w:t xml:space="preserve">care. In France, where local brands </w:t>
      </w:r>
      <w:r w:rsidR="00E72E17" w:rsidRPr="005413E2">
        <w:rPr>
          <w:lang w:val="en-GB" w:eastAsia="pl-PL"/>
        </w:rPr>
        <w:t>were</w:t>
      </w:r>
      <w:r w:rsidRPr="005413E2">
        <w:rPr>
          <w:lang w:val="en-GB" w:eastAsia="pl-PL"/>
        </w:rPr>
        <w:t xml:space="preserve"> strongly preferred, the </w:t>
      </w:r>
      <w:r w:rsidR="00E72E17" w:rsidRPr="005413E2">
        <w:rPr>
          <w:lang w:val="en-GB" w:eastAsia="pl-PL"/>
        </w:rPr>
        <w:t xml:space="preserve">product’s </w:t>
      </w:r>
      <w:r w:rsidRPr="005413E2">
        <w:rPr>
          <w:lang w:val="en-GB" w:eastAsia="pl-PL"/>
        </w:rPr>
        <w:t>Polish origin was downplayed, while in Asia, GLOV was positioned as a European product</w:t>
      </w:r>
      <w:r w:rsidR="00183158">
        <w:rPr>
          <w:lang w:val="en-GB" w:eastAsia="pl-PL"/>
        </w:rPr>
        <w:t>,</w:t>
      </w:r>
      <w:r w:rsidRPr="005413E2">
        <w:rPr>
          <w:lang w:val="en-GB" w:eastAsia="pl-PL"/>
        </w:rPr>
        <w:t xml:space="preserve"> and its origin was accentuated. To choose a model for advertising GLOV</w:t>
      </w:r>
      <w:r w:rsidR="002620D1" w:rsidRPr="005413E2">
        <w:rPr>
          <w:lang w:val="en-GB" w:eastAsia="pl-PL"/>
        </w:rPr>
        <w:t xml:space="preserve"> internationally</w:t>
      </w:r>
      <w:r w:rsidRPr="005413E2">
        <w:rPr>
          <w:lang w:val="en-GB" w:eastAsia="pl-PL"/>
        </w:rPr>
        <w:t xml:space="preserve">, </w:t>
      </w:r>
      <w:proofErr w:type="spellStart"/>
      <w:r w:rsidRPr="005413E2">
        <w:rPr>
          <w:lang w:val="en-GB" w:eastAsia="pl-PL"/>
        </w:rPr>
        <w:t>Żochowska</w:t>
      </w:r>
      <w:proofErr w:type="spellEnd"/>
      <w:r w:rsidRPr="005413E2">
        <w:rPr>
          <w:lang w:val="en-GB" w:eastAsia="pl-PL"/>
        </w:rPr>
        <w:t xml:space="preserve"> and </w:t>
      </w:r>
      <w:proofErr w:type="spellStart"/>
      <w:r w:rsidRPr="005413E2">
        <w:rPr>
          <w:lang w:val="en-GB" w:eastAsia="pl-PL"/>
        </w:rPr>
        <w:t>Dudzic</w:t>
      </w:r>
      <w:proofErr w:type="spellEnd"/>
      <w:r w:rsidRPr="005413E2">
        <w:rPr>
          <w:lang w:val="en-GB" w:eastAsia="pl-PL"/>
        </w:rPr>
        <w:t xml:space="preserve"> sent some sample photos</w:t>
      </w:r>
      <w:r w:rsidR="002620D1" w:rsidRPr="005413E2">
        <w:rPr>
          <w:lang w:val="en-GB" w:eastAsia="pl-PL"/>
        </w:rPr>
        <w:t xml:space="preserve"> of models</w:t>
      </w:r>
      <w:r w:rsidRPr="005413E2">
        <w:rPr>
          <w:lang w:val="en-GB" w:eastAsia="pl-PL"/>
        </w:rPr>
        <w:t xml:space="preserve"> to </w:t>
      </w:r>
      <w:r w:rsidRPr="005413E2">
        <w:rPr>
          <w:lang w:val="en-GB" w:eastAsia="pl-PL"/>
        </w:rPr>
        <w:lastRenderedPageBreak/>
        <w:t xml:space="preserve">distributors in different markets, asking for their opinions. It turned out that a blond model originally chosen by </w:t>
      </w:r>
      <w:proofErr w:type="spellStart"/>
      <w:r w:rsidRPr="005413E2">
        <w:rPr>
          <w:lang w:val="en-GB" w:eastAsia="pl-PL"/>
        </w:rPr>
        <w:t>Żochowska</w:t>
      </w:r>
      <w:proofErr w:type="spellEnd"/>
      <w:r w:rsidRPr="005413E2">
        <w:rPr>
          <w:lang w:val="en-GB" w:eastAsia="pl-PL"/>
        </w:rPr>
        <w:t xml:space="preserve"> and </w:t>
      </w:r>
      <w:proofErr w:type="spellStart"/>
      <w:r w:rsidRPr="005413E2">
        <w:rPr>
          <w:lang w:val="en-GB" w:eastAsia="pl-PL"/>
        </w:rPr>
        <w:t>Dudzic</w:t>
      </w:r>
      <w:proofErr w:type="spellEnd"/>
      <w:r w:rsidRPr="005413E2">
        <w:rPr>
          <w:lang w:val="en-GB" w:eastAsia="pl-PL"/>
        </w:rPr>
        <w:t xml:space="preserve"> was perceived as </w:t>
      </w:r>
      <w:r w:rsidR="002620D1" w:rsidRPr="005413E2">
        <w:rPr>
          <w:lang w:val="en-GB" w:eastAsia="pl-PL"/>
        </w:rPr>
        <w:t>“</w:t>
      </w:r>
      <w:r w:rsidRPr="005413E2">
        <w:rPr>
          <w:lang w:val="en-GB" w:eastAsia="pl-PL"/>
        </w:rPr>
        <w:t>ultimately Slavic</w:t>
      </w:r>
      <w:r w:rsidR="002620D1" w:rsidRPr="005413E2">
        <w:rPr>
          <w:lang w:val="en-GB" w:eastAsia="pl-PL"/>
        </w:rPr>
        <w:t>”</w:t>
      </w:r>
      <w:r w:rsidRPr="005413E2">
        <w:rPr>
          <w:lang w:val="en-GB" w:eastAsia="pl-PL"/>
        </w:rPr>
        <w:t xml:space="preserve"> by </w:t>
      </w:r>
      <w:r w:rsidR="002620D1" w:rsidRPr="005413E2">
        <w:rPr>
          <w:lang w:val="en-GB" w:eastAsia="pl-PL"/>
        </w:rPr>
        <w:t xml:space="preserve">their </w:t>
      </w:r>
      <w:r w:rsidRPr="005413E2">
        <w:rPr>
          <w:lang w:val="en-GB" w:eastAsia="pl-PL"/>
        </w:rPr>
        <w:t>foreign partners, so the</w:t>
      </w:r>
      <w:r w:rsidR="002620D1" w:rsidRPr="005413E2">
        <w:rPr>
          <w:lang w:val="en-GB" w:eastAsia="pl-PL"/>
        </w:rPr>
        <w:t xml:space="preserve"> women</w:t>
      </w:r>
      <w:r w:rsidRPr="005413E2">
        <w:rPr>
          <w:lang w:val="en-GB" w:eastAsia="pl-PL"/>
        </w:rPr>
        <w:t xml:space="preserve"> decided to find a more </w:t>
      </w:r>
      <w:r w:rsidR="002620D1" w:rsidRPr="005413E2">
        <w:rPr>
          <w:lang w:val="en-GB" w:eastAsia="pl-PL"/>
        </w:rPr>
        <w:t>“</w:t>
      </w:r>
      <w:r w:rsidRPr="005413E2">
        <w:rPr>
          <w:lang w:val="en-GB" w:eastAsia="pl-PL"/>
        </w:rPr>
        <w:t>neutral</w:t>
      </w:r>
      <w:r w:rsidR="002620D1" w:rsidRPr="005413E2">
        <w:rPr>
          <w:lang w:val="en-GB" w:eastAsia="pl-PL"/>
        </w:rPr>
        <w:t>”</w:t>
      </w:r>
      <w:r w:rsidRPr="005413E2">
        <w:rPr>
          <w:lang w:val="en-GB" w:eastAsia="pl-PL"/>
        </w:rPr>
        <w:t xml:space="preserve"> beauty type. From their distributors</w:t>
      </w:r>
      <w:r w:rsidR="00183158">
        <w:rPr>
          <w:lang w:val="en-GB" w:eastAsia="pl-PL"/>
        </w:rPr>
        <w:t>,</w:t>
      </w:r>
      <w:r w:rsidRPr="005413E2">
        <w:rPr>
          <w:lang w:val="en-GB" w:eastAsia="pl-PL"/>
        </w:rPr>
        <w:t xml:space="preserve"> they learned </w:t>
      </w:r>
      <w:r w:rsidR="002620D1" w:rsidRPr="005413E2">
        <w:rPr>
          <w:lang w:val="en-GB" w:eastAsia="pl-PL"/>
        </w:rPr>
        <w:t>whether</w:t>
      </w:r>
      <w:r w:rsidRPr="005413E2">
        <w:rPr>
          <w:lang w:val="en-GB" w:eastAsia="pl-PL"/>
        </w:rPr>
        <w:t xml:space="preserve"> a photo chosen for Arabic markets w</w:t>
      </w:r>
      <w:r w:rsidR="002620D1" w:rsidRPr="005413E2">
        <w:rPr>
          <w:lang w:val="en-GB" w:eastAsia="pl-PL"/>
        </w:rPr>
        <w:t>ould be deemed</w:t>
      </w:r>
      <w:r w:rsidRPr="005413E2">
        <w:rPr>
          <w:lang w:val="en-GB" w:eastAsia="pl-PL"/>
        </w:rPr>
        <w:t xml:space="preserve"> </w:t>
      </w:r>
      <w:r w:rsidR="002620D1" w:rsidRPr="005413E2">
        <w:rPr>
          <w:lang w:val="en-GB" w:eastAsia="pl-PL"/>
        </w:rPr>
        <w:t>“</w:t>
      </w:r>
      <w:r w:rsidRPr="005413E2">
        <w:rPr>
          <w:lang w:val="en-GB" w:eastAsia="pl-PL"/>
        </w:rPr>
        <w:t>too relaxed</w:t>
      </w:r>
      <w:r w:rsidR="002620D1" w:rsidRPr="005413E2">
        <w:rPr>
          <w:lang w:val="en-GB" w:eastAsia="pl-PL"/>
        </w:rPr>
        <w:t>”</w:t>
      </w:r>
      <w:r w:rsidRPr="005413E2">
        <w:rPr>
          <w:lang w:val="en-GB" w:eastAsia="pl-PL"/>
        </w:rPr>
        <w:t xml:space="preserve"> </w:t>
      </w:r>
      <w:r w:rsidR="00874FF8" w:rsidRPr="005413E2">
        <w:rPr>
          <w:lang w:val="en-GB" w:eastAsia="pl-PL"/>
        </w:rPr>
        <w:t>in those markets</w:t>
      </w:r>
      <w:r w:rsidR="002620D1" w:rsidRPr="005413E2">
        <w:rPr>
          <w:lang w:val="en-GB" w:eastAsia="pl-PL"/>
        </w:rPr>
        <w:t xml:space="preserve"> </w:t>
      </w:r>
      <w:r w:rsidRPr="005413E2">
        <w:rPr>
          <w:lang w:val="en-GB" w:eastAsia="pl-PL"/>
        </w:rPr>
        <w:t xml:space="preserve">and </w:t>
      </w:r>
      <w:r w:rsidR="002620D1" w:rsidRPr="005413E2">
        <w:rPr>
          <w:lang w:val="en-GB" w:eastAsia="pl-PL"/>
        </w:rPr>
        <w:t>whether</w:t>
      </w:r>
      <w:r w:rsidRPr="005413E2">
        <w:rPr>
          <w:lang w:val="en-GB" w:eastAsia="pl-PL"/>
        </w:rPr>
        <w:t xml:space="preserve"> the skin of </w:t>
      </w:r>
      <w:r w:rsidR="002620D1" w:rsidRPr="005413E2">
        <w:rPr>
          <w:lang w:val="en-GB" w:eastAsia="pl-PL"/>
        </w:rPr>
        <w:t xml:space="preserve">the </w:t>
      </w:r>
      <w:r w:rsidRPr="005413E2">
        <w:rPr>
          <w:lang w:val="en-GB" w:eastAsia="pl-PL"/>
        </w:rPr>
        <w:t>models presented in Asia was shiny enough to attract customers.</w:t>
      </w:r>
    </w:p>
    <w:p w14:paraId="09D9223E" w14:textId="77777777" w:rsidR="0094101F" w:rsidRPr="005413E2" w:rsidRDefault="0094101F" w:rsidP="0094101F">
      <w:pPr>
        <w:pStyle w:val="BodyTextMain"/>
        <w:rPr>
          <w:lang w:val="en-GB" w:eastAsia="pl-PL"/>
        </w:rPr>
      </w:pPr>
    </w:p>
    <w:p w14:paraId="6A036243" w14:textId="71957CCD" w:rsidR="0094101F" w:rsidRPr="005413E2" w:rsidRDefault="0094101F" w:rsidP="0094101F">
      <w:pPr>
        <w:pStyle w:val="BodyTextMain"/>
        <w:rPr>
          <w:lang w:val="en-GB" w:eastAsia="pl-PL"/>
        </w:rPr>
      </w:pPr>
      <w:r w:rsidRPr="005413E2">
        <w:rPr>
          <w:lang w:val="en-GB" w:eastAsia="pl-PL"/>
        </w:rPr>
        <w:t xml:space="preserve">Over time, </w:t>
      </w:r>
      <w:proofErr w:type="spellStart"/>
      <w:r w:rsidRPr="005413E2">
        <w:rPr>
          <w:lang w:val="en-GB" w:eastAsia="pl-PL"/>
        </w:rPr>
        <w:t>Żochowska</w:t>
      </w:r>
      <w:proofErr w:type="spellEnd"/>
      <w:r w:rsidRPr="005413E2">
        <w:rPr>
          <w:lang w:val="en-GB" w:eastAsia="pl-PL"/>
        </w:rPr>
        <w:t xml:space="preserve"> and </w:t>
      </w:r>
      <w:proofErr w:type="spellStart"/>
      <w:r w:rsidRPr="005413E2">
        <w:rPr>
          <w:lang w:val="en-GB" w:eastAsia="pl-PL"/>
        </w:rPr>
        <w:t>Dudzic</w:t>
      </w:r>
      <w:proofErr w:type="spellEnd"/>
      <w:r w:rsidRPr="005413E2">
        <w:rPr>
          <w:lang w:val="en-GB" w:eastAsia="pl-PL"/>
        </w:rPr>
        <w:t xml:space="preserve"> had discovered that relying on the local knowledge of distributors could be tricky, even for a simple language adaptation. Their distributor in the Middle East sent them translated text to be put on the </w:t>
      </w:r>
      <w:r w:rsidR="007D5DC4" w:rsidRPr="005413E2">
        <w:rPr>
          <w:lang w:val="en-GB" w:eastAsia="pl-PL"/>
        </w:rPr>
        <w:t>packaging</w:t>
      </w:r>
      <w:r w:rsidRPr="005413E2">
        <w:rPr>
          <w:lang w:val="en-GB" w:eastAsia="pl-PL"/>
        </w:rPr>
        <w:t xml:space="preserve"> of GLOV. However, as their Polish graphic designer did</w:t>
      </w:r>
      <w:r w:rsidR="002620D1" w:rsidRPr="005413E2">
        <w:rPr>
          <w:lang w:val="en-GB" w:eastAsia="pl-PL"/>
        </w:rPr>
        <w:t xml:space="preserve"> not</w:t>
      </w:r>
      <w:r w:rsidRPr="005413E2">
        <w:rPr>
          <w:lang w:val="en-GB" w:eastAsia="pl-PL"/>
        </w:rPr>
        <w:t xml:space="preserve"> have an Arabic keyboard, she was</w:t>
      </w:r>
      <w:r w:rsidR="002620D1" w:rsidRPr="005413E2">
        <w:rPr>
          <w:lang w:val="en-GB" w:eastAsia="pl-PL"/>
        </w:rPr>
        <w:t xml:space="preserve"> not</w:t>
      </w:r>
      <w:r w:rsidRPr="005413E2">
        <w:rPr>
          <w:lang w:val="en-GB" w:eastAsia="pl-PL"/>
        </w:rPr>
        <w:t xml:space="preserve"> able to input the text </w:t>
      </w:r>
      <w:r w:rsidR="00EF679C" w:rsidRPr="005413E2">
        <w:rPr>
          <w:lang w:val="en-GB" w:eastAsia="pl-PL"/>
        </w:rPr>
        <w:t>in</w:t>
      </w:r>
      <w:r w:rsidRPr="005413E2">
        <w:rPr>
          <w:lang w:val="en-GB" w:eastAsia="pl-PL"/>
        </w:rPr>
        <w:t>to her program</w:t>
      </w:r>
      <w:r w:rsidR="00EF679C" w:rsidRPr="005413E2">
        <w:rPr>
          <w:lang w:val="en-GB" w:eastAsia="pl-PL"/>
        </w:rPr>
        <w:t>.</w:t>
      </w:r>
      <w:r w:rsidRPr="005413E2">
        <w:rPr>
          <w:lang w:val="en-GB" w:eastAsia="pl-PL"/>
        </w:rPr>
        <w:t xml:space="preserve"> </w:t>
      </w:r>
      <w:r w:rsidR="00EF679C" w:rsidRPr="005413E2">
        <w:rPr>
          <w:lang w:val="en-GB" w:eastAsia="pl-PL"/>
        </w:rPr>
        <w:t xml:space="preserve">Also, </w:t>
      </w:r>
      <w:r w:rsidRPr="005413E2">
        <w:rPr>
          <w:lang w:val="en-GB" w:eastAsia="pl-PL"/>
        </w:rPr>
        <w:t>the layout was messy</w:t>
      </w:r>
      <w:r w:rsidR="00183158">
        <w:rPr>
          <w:lang w:val="en-GB" w:eastAsia="pl-PL"/>
        </w:rPr>
        <w:t>,</w:t>
      </w:r>
      <w:r w:rsidRPr="005413E2">
        <w:rPr>
          <w:lang w:val="en-GB" w:eastAsia="pl-PL"/>
        </w:rPr>
        <w:t xml:space="preserve"> and the text was full of typos. </w:t>
      </w:r>
      <w:proofErr w:type="spellStart"/>
      <w:r w:rsidRPr="005413E2">
        <w:rPr>
          <w:lang w:val="en-GB" w:eastAsia="pl-PL"/>
        </w:rPr>
        <w:t>Żochowska</w:t>
      </w:r>
      <w:proofErr w:type="spellEnd"/>
      <w:r w:rsidRPr="005413E2">
        <w:rPr>
          <w:lang w:val="en-GB" w:eastAsia="pl-PL"/>
        </w:rPr>
        <w:t xml:space="preserve"> and </w:t>
      </w:r>
      <w:proofErr w:type="spellStart"/>
      <w:r w:rsidRPr="005413E2">
        <w:rPr>
          <w:lang w:val="en-GB" w:eastAsia="pl-PL"/>
        </w:rPr>
        <w:t>Dudzic</w:t>
      </w:r>
      <w:proofErr w:type="spellEnd"/>
      <w:r w:rsidRPr="005413E2">
        <w:rPr>
          <w:lang w:val="en-GB" w:eastAsia="pl-PL"/>
        </w:rPr>
        <w:t xml:space="preserve"> decided to post a job </w:t>
      </w:r>
      <w:r w:rsidR="00EF679C" w:rsidRPr="005413E2">
        <w:rPr>
          <w:lang w:val="en-GB" w:eastAsia="pl-PL"/>
        </w:rPr>
        <w:t>advertisement;</w:t>
      </w:r>
      <w:r w:rsidRPr="005413E2">
        <w:rPr>
          <w:lang w:val="en-GB" w:eastAsia="pl-PL"/>
        </w:rPr>
        <w:t xml:space="preserve"> they had to hire an Arabic-speaking person with </w:t>
      </w:r>
      <w:r w:rsidR="00183158">
        <w:rPr>
          <w:lang w:val="en-GB" w:eastAsia="pl-PL"/>
        </w:rPr>
        <w:t xml:space="preserve">Adobe </w:t>
      </w:r>
      <w:r w:rsidRPr="005413E2">
        <w:rPr>
          <w:lang w:val="en-GB" w:eastAsia="pl-PL"/>
        </w:rPr>
        <w:t xml:space="preserve">Photoshop skills. </w:t>
      </w:r>
    </w:p>
    <w:p w14:paraId="1EDD97F5" w14:textId="77777777" w:rsidR="0094101F" w:rsidRPr="005413E2" w:rsidRDefault="0094101F" w:rsidP="0094101F">
      <w:pPr>
        <w:pStyle w:val="BodyTextMain"/>
        <w:rPr>
          <w:lang w:val="en-GB" w:eastAsia="pl-PL"/>
        </w:rPr>
      </w:pPr>
    </w:p>
    <w:p w14:paraId="361B4FE5" w14:textId="77777777" w:rsidR="0094101F" w:rsidRPr="005413E2" w:rsidRDefault="0094101F" w:rsidP="0094101F">
      <w:pPr>
        <w:pStyle w:val="BodyTextMain"/>
        <w:rPr>
          <w:lang w:val="en-GB" w:eastAsia="pl-PL"/>
        </w:rPr>
      </w:pPr>
    </w:p>
    <w:p w14:paraId="50D4DF61" w14:textId="77777777" w:rsidR="0094101F" w:rsidRPr="005413E2" w:rsidRDefault="0094101F" w:rsidP="0094101F">
      <w:pPr>
        <w:pStyle w:val="Casehead1"/>
        <w:rPr>
          <w:lang w:val="en-GB" w:eastAsia="pl-PL"/>
        </w:rPr>
      </w:pPr>
      <w:r w:rsidRPr="005413E2">
        <w:rPr>
          <w:lang w:val="en-GB" w:eastAsia="pl-PL"/>
        </w:rPr>
        <w:t>Note on distribution channels in the beauty and personal care industry</w:t>
      </w:r>
    </w:p>
    <w:p w14:paraId="118A6841" w14:textId="77777777" w:rsidR="0094101F" w:rsidRPr="005413E2" w:rsidRDefault="0094101F" w:rsidP="0094101F">
      <w:pPr>
        <w:pStyle w:val="Casehead1"/>
        <w:rPr>
          <w:lang w:val="en-GB" w:eastAsia="pl-PL"/>
        </w:rPr>
      </w:pPr>
    </w:p>
    <w:p w14:paraId="05CE3B31" w14:textId="77777777" w:rsidR="0094101F" w:rsidRPr="005413E2" w:rsidRDefault="0094101F" w:rsidP="0094101F">
      <w:pPr>
        <w:pStyle w:val="BodyTextMain"/>
        <w:rPr>
          <w:lang w:val="en-GB" w:eastAsia="pl-PL"/>
        </w:rPr>
      </w:pPr>
      <w:r w:rsidRPr="005413E2">
        <w:rPr>
          <w:lang w:val="en-GB" w:eastAsia="pl-PL"/>
        </w:rPr>
        <w:t xml:space="preserve">In the beauty and personal care industry, store-based retailing accounted for 82 per cent of global sales in 2017. Store-based retailing included grocery retailers (e.g., hypermarkets, supermarkets, discounters, small grocery retailers), beauty specialist retailers (e.g., </w:t>
      </w:r>
      <w:proofErr w:type="spellStart"/>
      <w:r w:rsidRPr="005413E2">
        <w:rPr>
          <w:lang w:val="en-GB" w:eastAsia="pl-PL"/>
        </w:rPr>
        <w:t>Marionnaud</w:t>
      </w:r>
      <w:proofErr w:type="spellEnd"/>
      <w:r w:rsidRPr="005413E2">
        <w:rPr>
          <w:lang w:val="en-GB" w:eastAsia="pl-PL"/>
        </w:rPr>
        <w:t>), chemists/pharmacies (selling prescription medicines as their core activity)</w:t>
      </w:r>
      <w:r w:rsidR="00EF679C" w:rsidRPr="005413E2">
        <w:rPr>
          <w:lang w:val="en-GB" w:eastAsia="pl-PL"/>
        </w:rPr>
        <w:t>,</w:t>
      </w:r>
      <w:r w:rsidRPr="005413E2">
        <w:rPr>
          <w:lang w:val="en-GB" w:eastAsia="pl-PL"/>
        </w:rPr>
        <w:t xml:space="preserve"> and drugstores/</w:t>
      </w:r>
      <w:proofErr w:type="spellStart"/>
      <w:r w:rsidRPr="005413E2">
        <w:rPr>
          <w:lang w:val="en-GB" w:eastAsia="pl-PL"/>
        </w:rPr>
        <w:t>parapharmacies</w:t>
      </w:r>
      <w:proofErr w:type="spellEnd"/>
      <w:r w:rsidRPr="005413E2">
        <w:rPr>
          <w:lang w:val="en-GB" w:eastAsia="pl-PL"/>
        </w:rPr>
        <w:t xml:space="preserve"> (offering beauty and personal care, consumer health</w:t>
      </w:r>
      <w:r w:rsidR="00EF679C" w:rsidRPr="005413E2">
        <w:rPr>
          <w:lang w:val="en-GB" w:eastAsia="pl-PL"/>
        </w:rPr>
        <w:t xml:space="preserve"> care</w:t>
      </w:r>
      <w:r w:rsidRPr="005413E2">
        <w:rPr>
          <w:lang w:val="en-GB" w:eastAsia="pl-PL"/>
        </w:rPr>
        <w:t xml:space="preserve">, home care, </w:t>
      </w:r>
      <w:r w:rsidR="00EF679C" w:rsidRPr="005413E2">
        <w:rPr>
          <w:lang w:val="en-GB" w:eastAsia="pl-PL"/>
        </w:rPr>
        <w:t xml:space="preserve">and </w:t>
      </w:r>
      <w:r w:rsidRPr="005413E2">
        <w:rPr>
          <w:lang w:val="en-GB" w:eastAsia="pl-PL"/>
        </w:rPr>
        <w:t>food and drink</w:t>
      </w:r>
      <w:r w:rsidR="00EF679C" w:rsidRPr="005413E2">
        <w:rPr>
          <w:lang w:val="en-GB" w:eastAsia="pl-PL"/>
        </w:rPr>
        <w:t>s</w:t>
      </w:r>
      <w:r w:rsidRPr="005413E2">
        <w:rPr>
          <w:lang w:val="en-GB" w:eastAsia="pl-PL"/>
        </w:rPr>
        <w:t xml:space="preserve">). </w:t>
      </w:r>
      <w:r w:rsidR="00EF679C" w:rsidRPr="005413E2">
        <w:rPr>
          <w:lang w:val="en-GB" w:eastAsia="pl-PL"/>
        </w:rPr>
        <w:t>One</w:t>
      </w:r>
      <w:r w:rsidRPr="005413E2">
        <w:rPr>
          <w:lang w:val="en-GB" w:eastAsia="pl-PL"/>
        </w:rPr>
        <w:t xml:space="preserve"> per cent of global sales were generated by non-retail sales in hair and beauty salons.</w:t>
      </w:r>
      <w:r w:rsidRPr="005413E2">
        <w:rPr>
          <w:vertAlign w:val="superscript"/>
          <w:lang w:val="en-GB" w:eastAsia="pl-PL"/>
        </w:rPr>
        <w:footnoteReference w:id="9"/>
      </w:r>
      <w:r w:rsidRPr="005413E2">
        <w:rPr>
          <w:lang w:val="en-GB" w:eastAsia="pl-PL"/>
        </w:rPr>
        <w:t xml:space="preserve"> </w:t>
      </w:r>
    </w:p>
    <w:p w14:paraId="53C17568" w14:textId="77777777" w:rsidR="0094101F" w:rsidRPr="005413E2" w:rsidRDefault="0094101F" w:rsidP="0094101F">
      <w:pPr>
        <w:pStyle w:val="BodyTextMain"/>
        <w:rPr>
          <w:lang w:val="en-GB" w:eastAsia="pl-PL"/>
        </w:rPr>
      </w:pPr>
    </w:p>
    <w:p w14:paraId="3FC1EFDF" w14:textId="08488177" w:rsidR="0094101F" w:rsidRDefault="0094101F" w:rsidP="0094101F">
      <w:pPr>
        <w:pStyle w:val="BodyTextMain"/>
        <w:rPr>
          <w:lang w:val="en-GB" w:eastAsia="pl-PL"/>
        </w:rPr>
      </w:pPr>
      <w:r w:rsidRPr="005413E2">
        <w:rPr>
          <w:lang w:val="en-GB" w:eastAsia="pl-PL"/>
        </w:rPr>
        <w:t>The remain</w:t>
      </w:r>
      <w:r w:rsidR="00EF679C" w:rsidRPr="005413E2">
        <w:rPr>
          <w:lang w:val="en-GB" w:eastAsia="pl-PL"/>
        </w:rPr>
        <w:t>der</w:t>
      </w:r>
      <w:r w:rsidRPr="005413E2">
        <w:rPr>
          <w:lang w:val="en-GB" w:eastAsia="pl-PL"/>
        </w:rPr>
        <w:t xml:space="preserve"> of global sales in </w:t>
      </w:r>
      <w:r w:rsidR="00EF679C" w:rsidRPr="005413E2">
        <w:rPr>
          <w:lang w:val="en-GB" w:eastAsia="pl-PL"/>
        </w:rPr>
        <w:t xml:space="preserve">the </w:t>
      </w:r>
      <w:r w:rsidRPr="005413E2">
        <w:rPr>
          <w:lang w:val="en-GB" w:eastAsia="pl-PL"/>
        </w:rPr>
        <w:t>beauty and personal care industry was generated by non-store retailing, which included direct selling (9 per cent of global sales), Internet retailing (7 per cent), home shopping (1 per cent)</w:t>
      </w:r>
      <w:r w:rsidR="00EF679C" w:rsidRPr="005413E2">
        <w:rPr>
          <w:lang w:val="en-GB" w:eastAsia="pl-PL"/>
        </w:rPr>
        <w:t>,</w:t>
      </w:r>
      <w:r w:rsidRPr="005413E2">
        <w:rPr>
          <w:lang w:val="en-GB" w:eastAsia="pl-PL"/>
        </w:rPr>
        <w:t xml:space="preserve"> and vending (less than 0.1 per cent).</w:t>
      </w:r>
      <w:r w:rsidRPr="005413E2">
        <w:rPr>
          <w:vertAlign w:val="superscript"/>
          <w:lang w:val="en-GB" w:eastAsia="pl-PL"/>
        </w:rPr>
        <w:footnoteReference w:id="10"/>
      </w:r>
      <w:r w:rsidRPr="005413E2">
        <w:rPr>
          <w:lang w:val="en-GB" w:eastAsia="pl-PL"/>
        </w:rPr>
        <w:t xml:space="preserve"> Direct selling (used</w:t>
      </w:r>
      <w:r w:rsidR="005D6D9F" w:rsidRPr="005413E2">
        <w:rPr>
          <w:lang w:val="en-GB" w:eastAsia="pl-PL"/>
        </w:rPr>
        <w:t>,</w:t>
      </w:r>
      <w:r w:rsidRPr="005413E2">
        <w:rPr>
          <w:lang w:val="en-GB" w:eastAsia="pl-PL"/>
        </w:rPr>
        <w:t xml:space="preserve"> for example, </w:t>
      </w:r>
      <w:r w:rsidR="00EF679C" w:rsidRPr="005413E2">
        <w:rPr>
          <w:lang w:val="en-GB" w:eastAsia="pl-PL"/>
        </w:rPr>
        <w:t xml:space="preserve">by </w:t>
      </w:r>
      <w:r w:rsidRPr="005413E2">
        <w:rPr>
          <w:lang w:val="en-GB" w:eastAsia="pl-PL"/>
        </w:rPr>
        <w:t xml:space="preserve">Avon, Amway, </w:t>
      </w:r>
      <w:r w:rsidR="00EF679C" w:rsidRPr="005413E2">
        <w:rPr>
          <w:lang w:val="en-GB" w:eastAsia="pl-PL"/>
        </w:rPr>
        <w:t xml:space="preserve">and </w:t>
      </w:r>
      <w:r w:rsidRPr="005413E2">
        <w:rPr>
          <w:lang w:val="en-GB" w:eastAsia="pl-PL"/>
        </w:rPr>
        <w:t xml:space="preserve">Herbalife) typically took place at homes or </w:t>
      </w:r>
      <w:r w:rsidR="00EF679C" w:rsidRPr="005413E2">
        <w:rPr>
          <w:lang w:val="en-GB" w:eastAsia="pl-PL"/>
        </w:rPr>
        <w:t xml:space="preserve">in </w:t>
      </w:r>
      <w:r w:rsidRPr="005413E2">
        <w:rPr>
          <w:lang w:val="en-GB" w:eastAsia="pl-PL"/>
        </w:rPr>
        <w:t>workplaces and occurred on a one-to-one or party</w:t>
      </w:r>
      <w:r w:rsidR="00EF679C" w:rsidRPr="005413E2">
        <w:rPr>
          <w:lang w:val="en-GB" w:eastAsia="pl-PL"/>
        </w:rPr>
        <w:t>-</w:t>
      </w:r>
      <w:r w:rsidRPr="005413E2">
        <w:rPr>
          <w:lang w:val="en-GB" w:eastAsia="pl-PL"/>
        </w:rPr>
        <w:t xml:space="preserve">plan basis. Internet retailing involved sales of personal goods to the general public via the Internet. Customers placed online orders for goods promoted in the web medium and paid for them through a web platform. </w:t>
      </w:r>
      <w:r w:rsidR="00F871EF" w:rsidRPr="005413E2">
        <w:rPr>
          <w:lang w:val="en-GB" w:eastAsia="pl-PL"/>
        </w:rPr>
        <w:t>Over the last few</w:t>
      </w:r>
      <w:r w:rsidRPr="005413E2">
        <w:rPr>
          <w:lang w:val="en-GB" w:eastAsia="pl-PL"/>
        </w:rPr>
        <w:t xml:space="preserve"> years, Internet retailing had been the </w:t>
      </w:r>
      <w:r w:rsidR="009C688E">
        <w:rPr>
          <w:lang w:val="en-GB" w:eastAsia="pl-PL"/>
        </w:rPr>
        <w:t>fastest-growing</w:t>
      </w:r>
      <w:r w:rsidRPr="005413E2">
        <w:rPr>
          <w:lang w:val="en-GB" w:eastAsia="pl-PL"/>
        </w:rPr>
        <w:t xml:space="preserve"> retail channel, especially </w:t>
      </w:r>
      <w:r w:rsidR="005D6D9F" w:rsidRPr="005413E2">
        <w:rPr>
          <w:lang w:val="en-GB" w:eastAsia="pl-PL"/>
        </w:rPr>
        <w:t>for</w:t>
      </w:r>
      <w:r w:rsidRPr="005413E2">
        <w:rPr>
          <w:lang w:val="en-GB" w:eastAsia="pl-PL"/>
        </w:rPr>
        <w:t xml:space="preserve"> skin care. Customers’ desire to test products before purchas</w:t>
      </w:r>
      <w:r w:rsidR="005D6D9F" w:rsidRPr="005413E2">
        <w:rPr>
          <w:lang w:val="en-GB" w:eastAsia="pl-PL"/>
        </w:rPr>
        <w:t>ing</w:t>
      </w:r>
      <w:r w:rsidRPr="005413E2">
        <w:rPr>
          <w:lang w:val="en-GB" w:eastAsia="pl-PL"/>
        </w:rPr>
        <w:t xml:space="preserve"> had </w:t>
      </w:r>
      <w:r w:rsidR="005D6D9F" w:rsidRPr="005413E2">
        <w:rPr>
          <w:lang w:val="en-GB" w:eastAsia="pl-PL"/>
        </w:rPr>
        <w:t xml:space="preserve">previously </w:t>
      </w:r>
      <w:r w:rsidRPr="005413E2">
        <w:rPr>
          <w:lang w:val="en-GB" w:eastAsia="pl-PL"/>
        </w:rPr>
        <w:t>been a</w:t>
      </w:r>
      <w:r w:rsidR="005D6D9F" w:rsidRPr="005413E2">
        <w:rPr>
          <w:lang w:val="en-GB" w:eastAsia="pl-PL"/>
        </w:rPr>
        <w:t xml:space="preserve"> significant</w:t>
      </w:r>
      <w:r w:rsidRPr="005413E2">
        <w:rPr>
          <w:lang w:val="en-GB" w:eastAsia="pl-PL"/>
        </w:rPr>
        <w:t xml:space="preserve"> barrier for online retailing in the beauty industry. Recently</w:t>
      </w:r>
      <w:r w:rsidR="005D6D9F" w:rsidRPr="005413E2">
        <w:rPr>
          <w:lang w:val="en-GB" w:eastAsia="pl-PL"/>
        </w:rPr>
        <w:t>,</w:t>
      </w:r>
      <w:r w:rsidRPr="005413E2">
        <w:rPr>
          <w:lang w:val="en-GB" w:eastAsia="pl-PL"/>
        </w:rPr>
        <w:t xml:space="preserve"> however, the industry had developed a number of initiatives aimed at making its products suitable for e-commerce. These included virtual try-on </w:t>
      </w:r>
      <w:r w:rsidR="009C688E">
        <w:rPr>
          <w:lang w:val="en-GB" w:eastAsia="pl-PL"/>
        </w:rPr>
        <w:t>applications</w:t>
      </w:r>
      <w:r w:rsidRPr="005413E2">
        <w:rPr>
          <w:lang w:val="en-GB" w:eastAsia="pl-PL"/>
        </w:rPr>
        <w:t>, colo</w:t>
      </w:r>
      <w:r w:rsidR="005D6D9F" w:rsidRPr="005413E2">
        <w:rPr>
          <w:lang w:val="en-GB" w:eastAsia="pl-PL"/>
        </w:rPr>
        <w:t>u</w:t>
      </w:r>
      <w:r w:rsidRPr="005413E2">
        <w:rPr>
          <w:lang w:val="en-GB" w:eastAsia="pl-PL"/>
        </w:rPr>
        <w:t>r matching, and skin analysis with customized product recommendations.</w:t>
      </w:r>
      <w:r w:rsidRPr="005413E2">
        <w:rPr>
          <w:vertAlign w:val="superscript"/>
          <w:lang w:val="en-GB" w:eastAsia="pl-PL"/>
        </w:rPr>
        <w:footnoteReference w:id="11"/>
      </w:r>
      <w:r w:rsidRPr="005413E2">
        <w:rPr>
          <w:lang w:val="en-GB" w:eastAsia="pl-PL"/>
        </w:rPr>
        <w:t xml:space="preserve"> The growth of Internet retail had been driven by </w:t>
      </w:r>
      <w:r w:rsidR="009C688E">
        <w:rPr>
          <w:lang w:val="en-GB" w:eastAsia="pl-PL"/>
        </w:rPr>
        <w:t>third party</w:t>
      </w:r>
      <w:r w:rsidRPr="005413E2">
        <w:rPr>
          <w:lang w:val="en-GB" w:eastAsia="pl-PL"/>
        </w:rPr>
        <w:t xml:space="preserve"> marketplaces</w:t>
      </w:r>
      <w:r w:rsidR="000B77B3" w:rsidRPr="005413E2">
        <w:rPr>
          <w:lang w:val="en-GB" w:eastAsia="pl-PL"/>
        </w:rPr>
        <w:t>—</w:t>
      </w:r>
      <w:r w:rsidRPr="005413E2">
        <w:rPr>
          <w:lang w:val="en-GB" w:eastAsia="pl-PL"/>
        </w:rPr>
        <w:t xml:space="preserve">specialized e-commerce platforms that offered independent sellers (often small and medium-sized companies) </w:t>
      </w:r>
      <w:r w:rsidR="005D6D9F" w:rsidRPr="005413E2">
        <w:rPr>
          <w:lang w:val="en-GB" w:eastAsia="pl-PL"/>
        </w:rPr>
        <w:t>“</w:t>
      </w:r>
      <w:r w:rsidRPr="005413E2">
        <w:rPr>
          <w:lang w:val="en-GB" w:eastAsia="pl-PL"/>
        </w:rPr>
        <w:t>a shop in their store</w:t>
      </w:r>
      <w:r w:rsidR="005D6D9F" w:rsidRPr="005413E2">
        <w:rPr>
          <w:lang w:val="en-GB" w:eastAsia="pl-PL"/>
        </w:rPr>
        <w:t>.”</w:t>
      </w:r>
      <w:r w:rsidRPr="005413E2">
        <w:rPr>
          <w:vertAlign w:val="superscript"/>
          <w:lang w:val="en-GB" w:eastAsia="pl-PL"/>
        </w:rPr>
        <w:footnoteReference w:id="12"/>
      </w:r>
      <w:r w:rsidRPr="005413E2">
        <w:rPr>
          <w:lang w:val="en-GB" w:eastAsia="pl-PL"/>
        </w:rPr>
        <w:t xml:space="preserve"> Top Internet retailers were Amazon, Alibaba Group Holding Limited</w:t>
      </w:r>
      <w:r w:rsidR="009C688E">
        <w:rPr>
          <w:lang w:val="en-GB" w:eastAsia="pl-PL"/>
        </w:rPr>
        <w:t xml:space="preserve"> (Alibaba)</w:t>
      </w:r>
      <w:r w:rsidRPr="005413E2">
        <w:rPr>
          <w:lang w:val="en-GB" w:eastAsia="pl-PL"/>
        </w:rPr>
        <w:t xml:space="preserve">, JD.com Inc., eBay Inc. and </w:t>
      </w:r>
      <w:proofErr w:type="spellStart"/>
      <w:r w:rsidRPr="005413E2">
        <w:rPr>
          <w:lang w:val="en-GB" w:eastAsia="pl-PL"/>
        </w:rPr>
        <w:t>Rakuten</w:t>
      </w:r>
      <w:proofErr w:type="spellEnd"/>
      <w:r w:rsidRPr="005413E2">
        <w:rPr>
          <w:lang w:val="en-GB" w:eastAsia="pl-PL"/>
        </w:rPr>
        <w:t xml:space="preserve"> Inc. </w:t>
      </w:r>
    </w:p>
    <w:p w14:paraId="27BD9CBD" w14:textId="77777777" w:rsidR="009C688E" w:rsidRPr="005413E2" w:rsidRDefault="009C688E" w:rsidP="0094101F">
      <w:pPr>
        <w:pStyle w:val="BodyTextMain"/>
        <w:rPr>
          <w:lang w:val="en-GB" w:eastAsia="pl-PL"/>
        </w:rPr>
      </w:pPr>
    </w:p>
    <w:p w14:paraId="0E1C16BB" w14:textId="3032C17F" w:rsidR="0094101F" w:rsidRDefault="0094101F" w:rsidP="0094101F">
      <w:pPr>
        <w:pStyle w:val="BodyTextMain"/>
        <w:rPr>
          <w:lang w:val="en-GB" w:eastAsia="pl-PL"/>
        </w:rPr>
      </w:pPr>
      <w:r w:rsidRPr="005413E2">
        <w:rPr>
          <w:lang w:val="en-GB" w:eastAsia="pl-PL"/>
        </w:rPr>
        <w:t xml:space="preserve">Customers’ propensity to </w:t>
      </w:r>
      <w:r w:rsidR="000B77B3" w:rsidRPr="005413E2">
        <w:rPr>
          <w:lang w:val="en-GB" w:eastAsia="pl-PL"/>
        </w:rPr>
        <w:t xml:space="preserve">make purchases </w:t>
      </w:r>
      <w:r w:rsidRPr="005413E2">
        <w:rPr>
          <w:lang w:val="en-GB" w:eastAsia="pl-PL"/>
        </w:rPr>
        <w:t xml:space="preserve">online differed according to many factors, including the industry, </w:t>
      </w:r>
      <w:r w:rsidR="000B77B3" w:rsidRPr="005413E2">
        <w:rPr>
          <w:lang w:val="en-GB" w:eastAsia="pl-PL"/>
        </w:rPr>
        <w:t xml:space="preserve">the </w:t>
      </w:r>
      <w:r w:rsidRPr="005413E2">
        <w:rPr>
          <w:lang w:val="en-GB" w:eastAsia="pl-PL"/>
        </w:rPr>
        <w:t xml:space="preserve">customer’s country of residence, and </w:t>
      </w:r>
      <w:r w:rsidR="000B77B3" w:rsidRPr="005413E2">
        <w:rPr>
          <w:lang w:val="en-GB" w:eastAsia="pl-PL"/>
        </w:rPr>
        <w:t xml:space="preserve">the </w:t>
      </w:r>
      <w:r w:rsidRPr="005413E2">
        <w:rPr>
          <w:lang w:val="en-GB" w:eastAsia="pl-PL"/>
        </w:rPr>
        <w:t xml:space="preserve">seller’s location. In the </w:t>
      </w:r>
      <w:r w:rsidR="000B77B3" w:rsidRPr="005413E2">
        <w:rPr>
          <w:lang w:val="en-GB" w:eastAsia="pl-PL"/>
        </w:rPr>
        <w:t>European Union</w:t>
      </w:r>
      <w:r w:rsidRPr="005413E2">
        <w:rPr>
          <w:lang w:val="en-GB" w:eastAsia="pl-PL"/>
        </w:rPr>
        <w:t xml:space="preserve">, 50 per cent of customers </w:t>
      </w:r>
      <w:r w:rsidR="000B77B3" w:rsidRPr="005413E2">
        <w:rPr>
          <w:lang w:val="en-GB" w:eastAsia="pl-PL"/>
        </w:rPr>
        <w:t>made purchases</w:t>
      </w:r>
      <w:r w:rsidRPr="005413E2">
        <w:rPr>
          <w:lang w:val="en-GB" w:eastAsia="pl-PL"/>
        </w:rPr>
        <w:t xml:space="preserve"> online</w:t>
      </w:r>
      <w:r w:rsidR="009C688E">
        <w:rPr>
          <w:lang w:val="en-GB" w:eastAsia="pl-PL"/>
        </w:rPr>
        <w:t>,</w:t>
      </w:r>
      <w:r w:rsidRPr="005413E2">
        <w:rPr>
          <w:lang w:val="en-GB" w:eastAsia="pl-PL"/>
        </w:rPr>
        <w:t xml:space="preserve"> and 15 per cent </w:t>
      </w:r>
      <w:r w:rsidR="000B77B3" w:rsidRPr="005413E2">
        <w:rPr>
          <w:lang w:val="en-GB" w:eastAsia="pl-PL"/>
        </w:rPr>
        <w:t>made purchases</w:t>
      </w:r>
      <w:r w:rsidRPr="005413E2">
        <w:rPr>
          <w:lang w:val="en-GB" w:eastAsia="pl-PL"/>
        </w:rPr>
        <w:t xml:space="preserve"> online across borders.</w:t>
      </w:r>
      <w:r w:rsidRPr="005413E2">
        <w:rPr>
          <w:vertAlign w:val="superscript"/>
          <w:lang w:val="en-GB" w:eastAsia="pl-PL"/>
        </w:rPr>
        <w:footnoteReference w:id="13"/>
      </w:r>
      <w:r w:rsidRPr="005413E2">
        <w:rPr>
          <w:lang w:val="en-GB" w:eastAsia="pl-PL"/>
        </w:rPr>
        <w:t xml:space="preserve"> </w:t>
      </w:r>
    </w:p>
    <w:p w14:paraId="157278E9" w14:textId="77777777" w:rsidR="0044088C" w:rsidRDefault="0044088C" w:rsidP="0094101F">
      <w:pPr>
        <w:pStyle w:val="BodyTextMain"/>
        <w:rPr>
          <w:lang w:val="en-GB" w:eastAsia="pl-PL"/>
        </w:rPr>
      </w:pPr>
    </w:p>
    <w:p w14:paraId="6DE6FEEC" w14:textId="77777777" w:rsidR="009C71F6" w:rsidRPr="009C71F6" w:rsidRDefault="009C71F6" w:rsidP="0094101F">
      <w:pPr>
        <w:pStyle w:val="Casehead1"/>
        <w:rPr>
          <w:rFonts w:ascii="Times New Roman" w:hAnsi="Times New Roman" w:cs="Times New Roman"/>
          <w:b w:val="0"/>
          <w:caps w:val="0"/>
          <w:szCs w:val="22"/>
          <w:lang w:val="en-GB" w:eastAsia="pl-PL"/>
        </w:rPr>
      </w:pPr>
    </w:p>
    <w:p w14:paraId="3F0504AE" w14:textId="77777777" w:rsidR="0094101F" w:rsidRPr="005413E2" w:rsidRDefault="0094101F" w:rsidP="0094101F">
      <w:pPr>
        <w:pStyle w:val="Casehead1"/>
        <w:rPr>
          <w:lang w:val="en-GB" w:eastAsia="pl-PL"/>
        </w:rPr>
      </w:pPr>
      <w:r w:rsidRPr="005413E2">
        <w:rPr>
          <w:lang w:val="en-GB" w:eastAsia="pl-PL"/>
        </w:rPr>
        <w:lastRenderedPageBreak/>
        <w:t>The challenge of e-commerce</w:t>
      </w:r>
    </w:p>
    <w:p w14:paraId="3E914FD1" w14:textId="77777777" w:rsidR="0094101F" w:rsidRPr="005413E2" w:rsidRDefault="0094101F" w:rsidP="0094101F">
      <w:pPr>
        <w:pStyle w:val="Casehead1"/>
        <w:rPr>
          <w:lang w:val="en-GB" w:eastAsia="pl-PL"/>
        </w:rPr>
      </w:pPr>
    </w:p>
    <w:p w14:paraId="67AFDF23" w14:textId="6207450F" w:rsidR="0094101F" w:rsidRPr="005413E2" w:rsidRDefault="0094101F" w:rsidP="0094101F">
      <w:pPr>
        <w:pStyle w:val="BodyTextMain"/>
        <w:rPr>
          <w:lang w:val="en-GB" w:eastAsia="pl-PL"/>
        </w:rPr>
      </w:pPr>
      <w:r w:rsidRPr="005413E2">
        <w:rPr>
          <w:lang w:val="en-GB" w:eastAsia="pl-PL"/>
        </w:rPr>
        <w:t xml:space="preserve">Ever since they put GLOV on the market, </w:t>
      </w:r>
      <w:proofErr w:type="spellStart"/>
      <w:r w:rsidRPr="005413E2">
        <w:rPr>
          <w:lang w:val="en-GB" w:eastAsia="pl-PL"/>
        </w:rPr>
        <w:t>Żochowska</w:t>
      </w:r>
      <w:proofErr w:type="spellEnd"/>
      <w:r w:rsidRPr="005413E2">
        <w:rPr>
          <w:lang w:val="en-GB" w:eastAsia="pl-PL"/>
        </w:rPr>
        <w:t xml:space="preserve"> and </w:t>
      </w:r>
      <w:proofErr w:type="spellStart"/>
      <w:r w:rsidRPr="005413E2">
        <w:rPr>
          <w:lang w:val="en-GB" w:eastAsia="pl-PL"/>
        </w:rPr>
        <w:t>Dudzic</w:t>
      </w:r>
      <w:proofErr w:type="spellEnd"/>
      <w:r w:rsidRPr="005413E2">
        <w:rPr>
          <w:lang w:val="en-GB" w:eastAsia="pl-PL"/>
        </w:rPr>
        <w:t xml:space="preserve"> had used social media (Facebook</w:t>
      </w:r>
      <w:r w:rsidR="0044088C">
        <w:rPr>
          <w:lang w:val="en-GB" w:eastAsia="pl-PL"/>
        </w:rPr>
        <w:t xml:space="preserve"> Inc.</w:t>
      </w:r>
      <w:r w:rsidRPr="005413E2">
        <w:rPr>
          <w:lang w:val="en-GB" w:eastAsia="pl-PL"/>
        </w:rPr>
        <w:t>, LinkedIn</w:t>
      </w:r>
      <w:r w:rsidR="0044088C">
        <w:rPr>
          <w:lang w:val="en-GB" w:eastAsia="pl-PL"/>
        </w:rPr>
        <w:t xml:space="preserve"> Corporation</w:t>
      </w:r>
      <w:r w:rsidRPr="005413E2">
        <w:rPr>
          <w:lang w:val="en-GB" w:eastAsia="pl-PL"/>
        </w:rPr>
        <w:t xml:space="preserve">, </w:t>
      </w:r>
      <w:proofErr w:type="gramStart"/>
      <w:r w:rsidRPr="005413E2">
        <w:rPr>
          <w:lang w:val="en-GB" w:eastAsia="pl-PL"/>
        </w:rPr>
        <w:t>Instagram</w:t>
      </w:r>
      <w:proofErr w:type="gramEnd"/>
      <w:r w:rsidRPr="005413E2">
        <w:rPr>
          <w:lang w:val="en-GB" w:eastAsia="pl-PL"/>
        </w:rPr>
        <w:t>) to connect with customers and partners. In 2017, they invited two popular fashion and beauty bloggers to a makeup training event in Dubai, gathering over 500 influencers from around the globe. During th</w:t>
      </w:r>
      <w:r w:rsidR="000B77B3" w:rsidRPr="005413E2">
        <w:rPr>
          <w:lang w:val="en-GB" w:eastAsia="pl-PL"/>
        </w:rPr>
        <w:t>e</w:t>
      </w:r>
      <w:r w:rsidRPr="005413E2">
        <w:rPr>
          <w:lang w:val="en-GB" w:eastAsia="pl-PL"/>
        </w:rPr>
        <w:t xml:space="preserve"> event, makeup artist Mario </w:t>
      </w:r>
      <w:proofErr w:type="spellStart"/>
      <w:r w:rsidRPr="005413E2">
        <w:rPr>
          <w:lang w:val="en-GB" w:eastAsia="pl-PL"/>
        </w:rPr>
        <w:t>Devidanovic</w:t>
      </w:r>
      <w:proofErr w:type="spellEnd"/>
      <w:r w:rsidRPr="005413E2">
        <w:rPr>
          <w:lang w:val="en-GB" w:eastAsia="pl-PL"/>
        </w:rPr>
        <w:t xml:space="preserve"> used GLOV on Kim Kardashian’s face. While </w:t>
      </w:r>
      <w:proofErr w:type="spellStart"/>
      <w:r w:rsidRPr="005413E2">
        <w:rPr>
          <w:lang w:val="en-GB" w:eastAsia="pl-PL"/>
        </w:rPr>
        <w:t>Żochowska</w:t>
      </w:r>
      <w:proofErr w:type="spellEnd"/>
      <w:r w:rsidRPr="005413E2">
        <w:rPr>
          <w:lang w:val="en-GB" w:eastAsia="pl-PL"/>
        </w:rPr>
        <w:t xml:space="preserve"> and </w:t>
      </w:r>
      <w:proofErr w:type="spellStart"/>
      <w:r w:rsidRPr="005413E2">
        <w:rPr>
          <w:lang w:val="en-GB" w:eastAsia="pl-PL"/>
        </w:rPr>
        <w:t>Dudzic</w:t>
      </w:r>
      <w:proofErr w:type="spellEnd"/>
      <w:r w:rsidRPr="005413E2">
        <w:rPr>
          <w:lang w:val="en-GB" w:eastAsia="pl-PL"/>
        </w:rPr>
        <w:t xml:space="preserve"> extensively used the Internet for communication purposes, for sales they relied on offline channels. Recently, GLOV </w:t>
      </w:r>
      <w:r w:rsidR="000B77B3" w:rsidRPr="005413E2">
        <w:rPr>
          <w:lang w:val="en-GB" w:eastAsia="pl-PL"/>
        </w:rPr>
        <w:t>had become</w:t>
      </w:r>
      <w:r w:rsidRPr="005413E2">
        <w:rPr>
          <w:lang w:val="en-GB" w:eastAsia="pl-PL"/>
        </w:rPr>
        <w:t xml:space="preserve"> available in Chinese e-commerce marketplaces (e.g., </w:t>
      </w:r>
      <w:proofErr w:type="spellStart"/>
      <w:r w:rsidRPr="005413E2">
        <w:rPr>
          <w:lang w:val="en-GB" w:eastAsia="pl-PL"/>
        </w:rPr>
        <w:t>Taobao</w:t>
      </w:r>
      <w:proofErr w:type="spellEnd"/>
      <w:r w:rsidRPr="005413E2">
        <w:rPr>
          <w:lang w:val="en-GB" w:eastAsia="pl-PL"/>
        </w:rPr>
        <w:t>, run by Alibaba)</w:t>
      </w:r>
      <w:r w:rsidR="000B77B3" w:rsidRPr="005413E2">
        <w:rPr>
          <w:lang w:val="en-GB" w:eastAsia="pl-PL"/>
        </w:rPr>
        <w:t>, with</w:t>
      </w:r>
      <w:r w:rsidRPr="005413E2">
        <w:rPr>
          <w:lang w:val="en-GB" w:eastAsia="pl-PL"/>
        </w:rPr>
        <w:t xml:space="preserve"> online transactions and customer communication managed by the Chinese distributor. Market growth in Chinese online sales was impressive. </w:t>
      </w:r>
    </w:p>
    <w:p w14:paraId="6110363A" w14:textId="77777777" w:rsidR="0094101F" w:rsidRPr="005413E2" w:rsidRDefault="0094101F" w:rsidP="0094101F">
      <w:pPr>
        <w:pStyle w:val="BodyTextMain"/>
        <w:rPr>
          <w:lang w:val="en-GB" w:eastAsia="pl-PL"/>
        </w:rPr>
      </w:pPr>
    </w:p>
    <w:p w14:paraId="45FD3A38" w14:textId="1B5E9960" w:rsidR="0094101F" w:rsidRPr="005413E2" w:rsidRDefault="0094101F" w:rsidP="0094101F">
      <w:pPr>
        <w:pStyle w:val="BodyTextMain"/>
        <w:rPr>
          <w:iCs/>
          <w:lang w:val="en-GB" w:eastAsia="pl-PL"/>
        </w:rPr>
      </w:pPr>
      <w:proofErr w:type="spellStart"/>
      <w:r w:rsidRPr="00D933C2">
        <w:rPr>
          <w:spacing w:val="-1"/>
          <w:lang w:val="en-GB" w:eastAsia="pl-PL"/>
        </w:rPr>
        <w:t>Żochowska</w:t>
      </w:r>
      <w:proofErr w:type="spellEnd"/>
      <w:r w:rsidRPr="00D933C2">
        <w:rPr>
          <w:spacing w:val="-1"/>
          <w:lang w:val="en-GB" w:eastAsia="pl-PL"/>
        </w:rPr>
        <w:t xml:space="preserve"> and </w:t>
      </w:r>
      <w:proofErr w:type="spellStart"/>
      <w:r w:rsidRPr="00D933C2">
        <w:rPr>
          <w:spacing w:val="-1"/>
          <w:lang w:val="en-GB" w:eastAsia="pl-PL"/>
        </w:rPr>
        <w:t>Dudzic</w:t>
      </w:r>
      <w:proofErr w:type="spellEnd"/>
      <w:r w:rsidRPr="00D933C2">
        <w:rPr>
          <w:spacing w:val="-1"/>
          <w:lang w:val="en-GB" w:eastAsia="pl-PL"/>
        </w:rPr>
        <w:t xml:space="preserve"> knew </w:t>
      </w:r>
      <w:r w:rsidR="000B77B3" w:rsidRPr="00D933C2">
        <w:rPr>
          <w:spacing w:val="-1"/>
          <w:lang w:val="en-GB" w:eastAsia="pl-PL"/>
        </w:rPr>
        <w:t xml:space="preserve">of </w:t>
      </w:r>
      <w:r w:rsidRPr="00D933C2">
        <w:rPr>
          <w:spacing w:val="-1"/>
          <w:lang w:val="en-GB" w:eastAsia="pl-PL"/>
        </w:rPr>
        <w:t>many beauty businesses that had grown using the potential of e-commerce. In fact, some of the</w:t>
      </w:r>
      <w:r w:rsidR="00827286" w:rsidRPr="00D933C2">
        <w:rPr>
          <w:spacing w:val="-1"/>
          <w:lang w:val="en-GB" w:eastAsia="pl-PL"/>
        </w:rPr>
        <w:t>se had been</w:t>
      </w:r>
      <w:r w:rsidRPr="00D933C2">
        <w:rPr>
          <w:spacing w:val="-1"/>
          <w:lang w:val="en-GB" w:eastAsia="pl-PL"/>
        </w:rPr>
        <w:t xml:space="preserve"> born online, selling directly to customers with </w:t>
      </w:r>
      <w:r w:rsidR="00827286" w:rsidRPr="00D933C2">
        <w:rPr>
          <w:spacing w:val="-1"/>
          <w:lang w:val="en-GB" w:eastAsia="pl-PL"/>
        </w:rPr>
        <w:t>no</w:t>
      </w:r>
      <w:r w:rsidRPr="00D933C2">
        <w:rPr>
          <w:spacing w:val="-1"/>
          <w:lang w:val="en-GB" w:eastAsia="pl-PL"/>
        </w:rPr>
        <w:t xml:space="preserve"> help from </w:t>
      </w:r>
      <w:r w:rsidR="00827286" w:rsidRPr="00D933C2">
        <w:rPr>
          <w:spacing w:val="-1"/>
          <w:lang w:val="en-GB" w:eastAsia="pl-PL"/>
        </w:rPr>
        <w:t>intermediaries</w:t>
      </w:r>
      <w:r w:rsidRPr="00D933C2">
        <w:rPr>
          <w:spacing w:val="-1"/>
          <w:lang w:val="en-GB" w:eastAsia="pl-PL"/>
        </w:rPr>
        <w:t xml:space="preserve"> and without even introducing their products to offline channels. One of the hottest brands in</w:t>
      </w:r>
      <w:r w:rsidR="00827286" w:rsidRPr="00D933C2">
        <w:rPr>
          <w:spacing w:val="-1"/>
          <w:lang w:val="en-GB" w:eastAsia="pl-PL"/>
        </w:rPr>
        <w:t xml:space="preserve"> the</w:t>
      </w:r>
      <w:r w:rsidRPr="00D933C2">
        <w:rPr>
          <w:spacing w:val="-1"/>
          <w:lang w:val="en-GB" w:eastAsia="pl-PL"/>
        </w:rPr>
        <w:t xml:space="preserve"> beauty industry was Glossier Inc.</w:t>
      </w:r>
      <w:r w:rsidR="00827286" w:rsidRPr="00D933C2">
        <w:rPr>
          <w:spacing w:val="-1"/>
          <w:lang w:val="en-GB" w:eastAsia="pl-PL"/>
        </w:rPr>
        <w:t xml:space="preserve"> (Gl</w:t>
      </w:r>
      <w:r w:rsidR="007D5DC4" w:rsidRPr="00D933C2">
        <w:rPr>
          <w:spacing w:val="-1"/>
          <w:lang w:val="en-GB" w:eastAsia="pl-PL"/>
        </w:rPr>
        <w:t>o</w:t>
      </w:r>
      <w:r w:rsidR="00827286" w:rsidRPr="00D933C2">
        <w:rPr>
          <w:spacing w:val="-1"/>
          <w:lang w:val="en-GB" w:eastAsia="pl-PL"/>
        </w:rPr>
        <w:t>ssier)</w:t>
      </w:r>
      <w:r w:rsidRPr="00D933C2">
        <w:rPr>
          <w:spacing w:val="-1"/>
          <w:lang w:val="en-GB" w:eastAsia="pl-PL"/>
        </w:rPr>
        <w:t>, a US-based direct-to-customer start</w:t>
      </w:r>
      <w:r w:rsidR="00827286" w:rsidRPr="00D933C2">
        <w:rPr>
          <w:spacing w:val="-1"/>
          <w:lang w:val="en-GB" w:eastAsia="pl-PL"/>
        </w:rPr>
        <w:t>-</w:t>
      </w:r>
      <w:r w:rsidRPr="00D933C2">
        <w:rPr>
          <w:spacing w:val="-1"/>
          <w:lang w:val="en-GB" w:eastAsia="pl-PL"/>
        </w:rPr>
        <w:t>up. Glossier was founded in 2014</w:t>
      </w:r>
      <w:r w:rsidR="00827286" w:rsidRPr="00D933C2">
        <w:rPr>
          <w:spacing w:val="-1"/>
          <w:lang w:val="en-GB" w:eastAsia="pl-PL"/>
        </w:rPr>
        <w:t xml:space="preserve"> by</w:t>
      </w:r>
      <w:r w:rsidRPr="00D933C2">
        <w:rPr>
          <w:spacing w:val="-1"/>
          <w:lang w:val="en-GB" w:eastAsia="pl-PL"/>
        </w:rPr>
        <w:t xml:space="preserve"> Emily Weiss, a former style assistant at </w:t>
      </w:r>
      <w:r w:rsidRPr="00D933C2">
        <w:rPr>
          <w:i/>
          <w:spacing w:val="-1"/>
          <w:lang w:val="en-GB" w:eastAsia="pl-PL"/>
        </w:rPr>
        <w:t>Vogue</w:t>
      </w:r>
      <w:r w:rsidRPr="00D933C2">
        <w:rPr>
          <w:spacing w:val="-1"/>
          <w:lang w:val="en-GB" w:eastAsia="pl-PL"/>
        </w:rPr>
        <w:t xml:space="preserve">, </w:t>
      </w:r>
      <w:r w:rsidR="00827286" w:rsidRPr="00D933C2">
        <w:rPr>
          <w:spacing w:val="-1"/>
          <w:lang w:val="en-GB" w:eastAsia="pl-PL"/>
        </w:rPr>
        <w:t xml:space="preserve">four years after she </w:t>
      </w:r>
      <w:r w:rsidRPr="00D933C2">
        <w:rPr>
          <w:spacing w:val="-1"/>
          <w:lang w:val="en-GB" w:eastAsia="pl-PL"/>
        </w:rPr>
        <w:t xml:space="preserve">started her blog </w:t>
      </w:r>
      <w:r w:rsidR="00827286" w:rsidRPr="00D933C2">
        <w:rPr>
          <w:spacing w:val="-1"/>
          <w:lang w:val="en-GB" w:eastAsia="pl-PL"/>
        </w:rPr>
        <w:t>“</w:t>
      </w:r>
      <w:r w:rsidRPr="00D933C2">
        <w:rPr>
          <w:spacing w:val="-1"/>
          <w:lang w:val="en-GB" w:eastAsia="pl-PL"/>
        </w:rPr>
        <w:t>Into the Gloss</w:t>
      </w:r>
      <w:r w:rsidR="00827286" w:rsidRPr="00D933C2">
        <w:rPr>
          <w:spacing w:val="-1"/>
          <w:lang w:val="en-GB" w:eastAsia="pl-PL"/>
        </w:rPr>
        <w:t>.”</w:t>
      </w:r>
      <w:r w:rsidRPr="00D933C2">
        <w:rPr>
          <w:spacing w:val="-1"/>
          <w:lang w:val="en-GB" w:eastAsia="pl-PL"/>
        </w:rPr>
        <w:t xml:space="preserve"> </w:t>
      </w:r>
      <w:r w:rsidRPr="00D933C2">
        <w:rPr>
          <w:iCs/>
          <w:spacing w:val="-1"/>
          <w:lang w:val="en-GB" w:eastAsia="pl-PL"/>
        </w:rPr>
        <w:t xml:space="preserve">In October 2017, Glossier </w:t>
      </w:r>
      <w:r w:rsidR="00827286" w:rsidRPr="00D933C2">
        <w:rPr>
          <w:iCs/>
          <w:spacing w:val="-1"/>
          <w:lang w:val="en-GB" w:eastAsia="pl-PL"/>
        </w:rPr>
        <w:t>began</w:t>
      </w:r>
      <w:r w:rsidRPr="00D933C2">
        <w:rPr>
          <w:iCs/>
          <w:spacing w:val="-1"/>
          <w:lang w:val="en-GB" w:eastAsia="pl-PL"/>
        </w:rPr>
        <w:t xml:space="preserve"> to ship to Canada and set up an office in Montréal</w:t>
      </w:r>
      <w:r w:rsidR="0016327B" w:rsidRPr="00D933C2">
        <w:rPr>
          <w:iCs/>
          <w:spacing w:val="-1"/>
          <w:lang w:val="en-GB" w:eastAsia="pl-PL"/>
        </w:rPr>
        <w:t xml:space="preserve">, </w:t>
      </w:r>
      <w:r w:rsidR="0016327B" w:rsidRPr="00D933C2">
        <w:rPr>
          <w:iCs/>
          <w:spacing w:val="-1"/>
          <w:lang w:val="en-GB" w:eastAsia="pl-PL"/>
        </w:rPr>
        <w:t>Québec</w:t>
      </w:r>
      <w:r w:rsidRPr="00D933C2">
        <w:rPr>
          <w:iCs/>
          <w:spacing w:val="-1"/>
          <w:lang w:val="en-GB" w:eastAsia="pl-PL"/>
        </w:rPr>
        <w:t xml:space="preserve">. Ironically, </w:t>
      </w:r>
      <w:r w:rsidR="00827286" w:rsidRPr="00D933C2">
        <w:rPr>
          <w:iCs/>
          <w:spacing w:val="-1"/>
          <w:lang w:val="en-GB" w:eastAsia="pl-PL"/>
        </w:rPr>
        <w:t>Glossier</w:t>
      </w:r>
      <w:r w:rsidRPr="00D933C2">
        <w:rPr>
          <w:iCs/>
          <w:spacing w:val="-1"/>
          <w:lang w:val="en-GB" w:eastAsia="pl-PL"/>
        </w:rPr>
        <w:t xml:space="preserve"> did not ship to Québec</w:t>
      </w:r>
      <w:r w:rsidR="00827286" w:rsidRPr="00D933C2">
        <w:rPr>
          <w:iCs/>
          <w:spacing w:val="-1"/>
          <w:lang w:val="en-GB" w:eastAsia="pl-PL"/>
        </w:rPr>
        <w:t xml:space="preserve"> at first</w:t>
      </w:r>
      <w:r w:rsidRPr="00D933C2">
        <w:rPr>
          <w:iCs/>
          <w:spacing w:val="-1"/>
          <w:lang w:val="en-GB" w:eastAsia="pl-PL"/>
        </w:rPr>
        <w:t xml:space="preserve">, as for that </w:t>
      </w:r>
      <w:r w:rsidR="00E41494" w:rsidRPr="00D933C2">
        <w:rPr>
          <w:iCs/>
          <w:spacing w:val="-1"/>
          <w:lang w:val="en-GB" w:eastAsia="pl-PL"/>
        </w:rPr>
        <w:t>it</w:t>
      </w:r>
      <w:r w:rsidRPr="00D933C2">
        <w:rPr>
          <w:iCs/>
          <w:spacing w:val="-1"/>
          <w:lang w:val="en-GB" w:eastAsia="pl-PL"/>
        </w:rPr>
        <w:t xml:space="preserve"> needed a French website and </w:t>
      </w:r>
      <w:r w:rsidR="00827286" w:rsidRPr="00D933C2">
        <w:rPr>
          <w:iCs/>
          <w:spacing w:val="-1"/>
          <w:lang w:val="en-GB" w:eastAsia="pl-PL"/>
        </w:rPr>
        <w:t xml:space="preserve">for </w:t>
      </w:r>
      <w:r w:rsidRPr="00D933C2">
        <w:rPr>
          <w:iCs/>
          <w:spacing w:val="-1"/>
          <w:lang w:val="en-GB" w:eastAsia="pl-PL"/>
        </w:rPr>
        <w:t xml:space="preserve">all </w:t>
      </w:r>
      <w:r w:rsidR="00827286" w:rsidRPr="00D933C2">
        <w:rPr>
          <w:iCs/>
          <w:spacing w:val="-1"/>
          <w:lang w:val="en-GB" w:eastAsia="pl-PL"/>
        </w:rPr>
        <w:t xml:space="preserve">of </w:t>
      </w:r>
      <w:r w:rsidR="00E41494" w:rsidRPr="00D933C2">
        <w:rPr>
          <w:iCs/>
          <w:spacing w:val="-1"/>
          <w:lang w:val="en-GB" w:eastAsia="pl-PL"/>
        </w:rPr>
        <w:t>its</w:t>
      </w:r>
      <w:r w:rsidRPr="00D933C2">
        <w:rPr>
          <w:iCs/>
          <w:spacing w:val="-1"/>
          <w:lang w:val="en-GB" w:eastAsia="pl-PL"/>
        </w:rPr>
        <w:t xml:space="preserve"> marketing </w:t>
      </w:r>
      <w:r w:rsidR="00827286" w:rsidRPr="00D933C2">
        <w:rPr>
          <w:iCs/>
          <w:spacing w:val="-1"/>
          <w:lang w:val="en-GB" w:eastAsia="pl-PL"/>
        </w:rPr>
        <w:t xml:space="preserve">to be </w:t>
      </w:r>
      <w:r w:rsidRPr="00D933C2">
        <w:rPr>
          <w:iCs/>
          <w:spacing w:val="-1"/>
          <w:lang w:val="en-GB" w:eastAsia="pl-PL"/>
        </w:rPr>
        <w:t xml:space="preserve">translated into French. In late 2017, </w:t>
      </w:r>
      <w:r w:rsidR="00827286" w:rsidRPr="00D933C2">
        <w:rPr>
          <w:iCs/>
          <w:spacing w:val="-1"/>
          <w:lang w:val="en-GB" w:eastAsia="pl-PL"/>
        </w:rPr>
        <w:t xml:space="preserve">native </w:t>
      </w:r>
      <w:r w:rsidRPr="00D933C2">
        <w:rPr>
          <w:iCs/>
          <w:spacing w:val="-1"/>
          <w:lang w:val="en-GB" w:eastAsia="pl-PL"/>
        </w:rPr>
        <w:t xml:space="preserve">French speakers recruited by the Montréal subsidiary started to work on the language adaptation of the brand. </w:t>
      </w:r>
      <w:proofErr w:type="spellStart"/>
      <w:r w:rsidRPr="00D933C2">
        <w:rPr>
          <w:iCs/>
          <w:spacing w:val="-1"/>
          <w:lang w:val="en-GB" w:eastAsia="pl-PL"/>
        </w:rPr>
        <w:t>Żochowska</w:t>
      </w:r>
      <w:proofErr w:type="spellEnd"/>
      <w:r w:rsidRPr="00D933C2">
        <w:rPr>
          <w:iCs/>
          <w:spacing w:val="-1"/>
          <w:lang w:val="en-GB" w:eastAsia="pl-PL"/>
        </w:rPr>
        <w:t xml:space="preserve"> and </w:t>
      </w:r>
      <w:proofErr w:type="spellStart"/>
      <w:r w:rsidRPr="00D933C2">
        <w:rPr>
          <w:iCs/>
          <w:spacing w:val="-1"/>
          <w:lang w:val="en-GB" w:eastAsia="pl-PL"/>
        </w:rPr>
        <w:t>Dudzic</w:t>
      </w:r>
      <w:proofErr w:type="spellEnd"/>
      <w:r w:rsidRPr="00D933C2">
        <w:rPr>
          <w:iCs/>
          <w:spacing w:val="-1"/>
          <w:lang w:val="en-GB" w:eastAsia="pl-PL"/>
        </w:rPr>
        <w:t xml:space="preserve"> </w:t>
      </w:r>
      <w:r w:rsidR="00E41494" w:rsidRPr="00D933C2">
        <w:rPr>
          <w:iCs/>
          <w:spacing w:val="-1"/>
          <w:lang w:val="en-GB" w:eastAsia="pl-PL"/>
        </w:rPr>
        <w:t xml:space="preserve">had </w:t>
      </w:r>
      <w:r w:rsidRPr="00D933C2">
        <w:rPr>
          <w:iCs/>
          <w:spacing w:val="-1"/>
          <w:lang w:val="en-GB" w:eastAsia="pl-PL"/>
        </w:rPr>
        <w:t xml:space="preserve">read Weiss’s blog and remembered that </w:t>
      </w:r>
      <w:r w:rsidRPr="00D933C2">
        <w:rPr>
          <w:spacing w:val="-1"/>
          <w:lang w:val="en-GB" w:eastAsia="pl-PL"/>
        </w:rPr>
        <w:t xml:space="preserve">she </w:t>
      </w:r>
      <w:r w:rsidR="00E41494" w:rsidRPr="00D933C2">
        <w:rPr>
          <w:spacing w:val="-1"/>
          <w:lang w:val="en-GB" w:eastAsia="pl-PL"/>
        </w:rPr>
        <w:t xml:space="preserve">had </w:t>
      </w:r>
      <w:r w:rsidRPr="00D933C2">
        <w:rPr>
          <w:spacing w:val="-1"/>
          <w:lang w:val="en-GB" w:eastAsia="pl-PL"/>
        </w:rPr>
        <w:t xml:space="preserve">once declared: </w:t>
      </w:r>
      <w:r w:rsidR="00E41494" w:rsidRPr="00D933C2">
        <w:rPr>
          <w:spacing w:val="-1"/>
          <w:lang w:val="en-GB" w:eastAsia="pl-PL"/>
        </w:rPr>
        <w:t>“</w:t>
      </w:r>
      <w:r w:rsidRPr="00D933C2">
        <w:rPr>
          <w:iCs/>
          <w:spacing w:val="-1"/>
          <w:lang w:val="en-GB" w:eastAsia="pl-PL"/>
        </w:rPr>
        <w:t>Ever since Day 1, we’ve dreamt of making Glossier a global beauty movement that celebrates real girls in real life.</w:t>
      </w:r>
      <w:r w:rsidR="00E41494" w:rsidRPr="00D933C2">
        <w:rPr>
          <w:iCs/>
          <w:spacing w:val="-1"/>
          <w:lang w:val="en-GB" w:eastAsia="pl-PL"/>
        </w:rPr>
        <w:t>”</w:t>
      </w:r>
      <w:r w:rsidRPr="00D933C2">
        <w:rPr>
          <w:iCs/>
          <w:spacing w:val="-1"/>
          <w:vertAlign w:val="superscript"/>
          <w:lang w:val="en-GB" w:eastAsia="pl-PL"/>
        </w:rPr>
        <w:footnoteReference w:id="14"/>
      </w:r>
      <w:r w:rsidRPr="00D933C2">
        <w:rPr>
          <w:iCs/>
          <w:spacing w:val="-1"/>
          <w:lang w:val="en-GB" w:eastAsia="pl-PL"/>
        </w:rPr>
        <w:t xml:space="preserve"> And yet it </w:t>
      </w:r>
      <w:r w:rsidR="00E41494" w:rsidRPr="00D933C2">
        <w:rPr>
          <w:iCs/>
          <w:spacing w:val="-1"/>
          <w:lang w:val="en-GB" w:eastAsia="pl-PL"/>
        </w:rPr>
        <w:t>had taken the company</w:t>
      </w:r>
      <w:r w:rsidRPr="00D933C2">
        <w:rPr>
          <w:iCs/>
          <w:spacing w:val="-1"/>
          <w:lang w:val="en-GB" w:eastAsia="pl-PL"/>
        </w:rPr>
        <w:t xml:space="preserve"> almost four years to start selling abroad</w:t>
      </w:r>
      <w:r w:rsidR="00E41494" w:rsidRPr="00D933C2">
        <w:rPr>
          <w:iCs/>
          <w:spacing w:val="-1"/>
          <w:lang w:val="en-GB" w:eastAsia="pl-PL"/>
        </w:rPr>
        <w:t>—</w:t>
      </w:r>
      <w:r w:rsidRPr="00D933C2">
        <w:rPr>
          <w:iCs/>
          <w:spacing w:val="-1"/>
          <w:lang w:val="en-GB" w:eastAsia="pl-PL"/>
        </w:rPr>
        <w:t xml:space="preserve">and </w:t>
      </w:r>
      <w:r w:rsidR="00E41494" w:rsidRPr="00D933C2">
        <w:rPr>
          <w:iCs/>
          <w:spacing w:val="-1"/>
          <w:lang w:val="en-GB" w:eastAsia="pl-PL"/>
        </w:rPr>
        <w:t xml:space="preserve">to </w:t>
      </w:r>
      <w:r w:rsidRPr="00D933C2">
        <w:rPr>
          <w:iCs/>
          <w:spacing w:val="-1"/>
          <w:lang w:val="en-GB" w:eastAsia="pl-PL"/>
        </w:rPr>
        <w:t xml:space="preserve">only the English-speaking part of Canada, and, a while later, the </w:t>
      </w:r>
      <w:r w:rsidR="00E41494" w:rsidRPr="00D933C2">
        <w:rPr>
          <w:iCs/>
          <w:spacing w:val="-1"/>
          <w:lang w:val="en-GB" w:eastAsia="pl-PL"/>
        </w:rPr>
        <w:t>United Kingdom</w:t>
      </w:r>
      <w:r w:rsidR="00E41494" w:rsidRPr="005413E2">
        <w:rPr>
          <w:iCs/>
          <w:lang w:val="en-GB" w:eastAsia="pl-PL"/>
        </w:rPr>
        <w:t>.</w:t>
      </w:r>
      <w:r w:rsidRPr="005413E2">
        <w:rPr>
          <w:iCs/>
          <w:lang w:val="en-GB" w:eastAsia="pl-PL"/>
        </w:rPr>
        <w:t xml:space="preserve"> </w:t>
      </w:r>
    </w:p>
    <w:p w14:paraId="1EAF4672" w14:textId="77777777" w:rsidR="0094101F" w:rsidRPr="005413E2" w:rsidRDefault="0094101F" w:rsidP="0094101F">
      <w:pPr>
        <w:pStyle w:val="BodyTextMain"/>
        <w:rPr>
          <w:lang w:val="en-GB" w:eastAsia="pl-PL"/>
        </w:rPr>
      </w:pPr>
    </w:p>
    <w:p w14:paraId="452E3D8F" w14:textId="170B5A76" w:rsidR="0094101F" w:rsidRPr="005413E2" w:rsidRDefault="0094101F" w:rsidP="0094101F">
      <w:pPr>
        <w:pStyle w:val="BodyTextMain"/>
        <w:rPr>
          <w:lang w:val="en-GB" w:eastAsia="pl-PL"/>
        </w:rPr>
      </w:pPr>
      <w:proofErr w:type="spellStart"/>
      <w:r w:rsidRPr="005413E2">
        <w:rPr>
          <w:lang w:val="en-GB" w:eastAsia="pl-PL"/>
        </w:rPr>
        <w:t>Żochowska</w:t>
      </w:r>
      <w:proofErr w:type="spellEnd"/>
      <w:r w:rsidRPr="005413E2">
        <w:rPr>
          <w:lang w:val="en-GB" w:eastAsia="pl-PL"/>
        </w:rPr>
        <w:t xml:space="preserve"> and </w:t>
      </w:r>
      <w:proofErr w:type="spellStart"/>
      <w:r w:rsidRPr="005413E2">
        <w:rPr>
          <w:lang w:val="en-GB" w:eastAsia="pl-PL"/>
        </w:rPr>
        <w:t>Dudzic</w:t>
      </w:r>
      <w:proofErr w:type="spellEnd"/>
      <w:r w:rsidRPr="005413E2">
        <w:rPr>
          <w:lang w:val="en-GB" w:eastAsia="pl-PL"/>
        </w:rPr>
        <w:t xml:space="preserve"> felt they could no longer ignore the potential of e-commerce. In 2017, they introduced GLOV to Amazon stores in Europe, but they were</w:t>
      </w:r>
      <w:r w:rsidR="00E41494" w:rsidRPr="005413E2">
        <w:rPr>
          <w:lang w:val="en-GB" w:eastAsia="pl-PL"/>
        </w:rPr>
        <w:t xml:space="preserve"> not</w:t>
      </w:r>
      <w:r w:rsidRPr="005413E2">
        <w:rPr>
          <w:lang w:val="en-GB" w:eastAsia="pl-PL"/>
        </w:rPr>
        <w:t xml:space="preserve"> </w:t>
      </w:r>
      <w:r w:rsidR="00E41494" w:rsidRPr="005413E2">
        <w:rPr>
          <w:lang w:val="en-GB" w:eastAsia="pl-PL"/>
        </w:rPr>
        <w:t>entirely</w:t>
      </w:r>
      <w:r w:rsidRPr="005413E2">
        <w:rPr>
          <w:lang w:val="en-GB" w:eastAsia="pl-PL"/>
        </w:rPr>
        <w:t xml:space="preserve"> sure what further expansion e-commerce channels would take. On the one hand, they knew that the margins in e-commerce were much higher than in their current offline distribution model (</w:t>
      </w:r>
      <w:r w:rsidR="00506578">
        <w:rPr>
          <w:lang w:val="en-GB" w:eastAsia="pl-PL"/>
        </w:rPr>
        <w:t>see Exhibit 3</w:t>
      </w:r>
      <w:r w:rsidR="00E41494" w:rsidRPr="005413E2">
        <w:rPr>
          <w:lang w:val="en-GB" w:eastAsia="pl-PL"/>
        </w:rPr>
        <w:t>)</w:t>
      </w:r>
      <w:r w:rsidRPr="005413E2">
        <w:rPr>
          <w:lang w:val="en-GB" w:eastAsia="pl-PL"/>
        </w:rPr>
        <w:t xml:space="preserve">, in which they </w:t>
      </w:r>
      <w:r w:rsidR="00E41494" w:rsidRPr="005413E2">
        <w:rPr>
          <w:lang w:val="en-GB" w:eastAsia="pl-PL"/>
        </w:rPr>
        <w:t>had</w:t>
      </w:r>
      <w:r w:rsidRPr="005413E2">
        <w:rPr>
          <w:lang w:val="en-GB" w:eastAsia="pl-PL"/>
        </w:rPr>
        <w:t xml:space="preserve"> to share their profits with partners and distributors. On the other hand, they knew that focusing on e-commerce would be challenging. How would they manage logistics across borders? How would they handle communication with foreign customers? The</w:t>
      </w:r>
      <w:r w:rsidR="00E41494" w:rsidRPr="005413E2">
        <w:rPr>
          <w:lang w:val="en-GB" w:eastAsia="pl-PL"/>
        </w:rPr>
        <w:t xml:space="preserve"> partners</w:t>
      </w:r>
      <w:r w:rsidRPr="005413E2">
        <w:rPr>
          <w:lang w:val="en-GB" w:eastAsia="pl-PL"/>
        </w:rPr>
        <w:t xml:space="preserve"> had to think seriously about their e-commerce strategy. </w:t>
      </w:r>
    </w:p>
    <w:p w14:paraId="19FC6EFE" w14:textId="77777777" w:rsidR="0094101F" w:rsidRPr="005413E2" w:rsidRDefault="0094101F" w:rsidP="0094101F">
      <w:pPr>
        <w:pStyle w:val="BodyTextMain"/>
        <w:rPr>
          <w:b/>
          <w:lang w:val="en-GB" w:eastAsia="pl-PL"/>
        </w:rPr>
      </w:pPr>
    </w:p>
    <w:p w14:paraId="043ACA2A" w14:textId="77777777" w:rsidR="0094101F" w:rsidRPr="005413E2" w:rsidRDefault="0094101F" w:rsidP="0094101F">
      <w:pPr>
        <w:spacing w:after="200" w:line="276" w:lineRule="auto"/>
        <w:rPr>
          <w:b/>
          <w:sz w:val="22"/>
          <w:szCs w:val="22"/>
          <w:lang w:val="en-GB" w:eastAsia="pl-PL"/>
        </w:rPr>
      </w:pPr>
      <w:r w:rsidRPr="005413E2">
        <w:rPr>
          <w:b/>
          <w:sz w:val="22"/>
          <w:szCs w:val="22"/>
          <w:lang w:val="en-GB" w:eastAsia="pl-PL"/>
        </w:rPr>
        <w:br w:type="page"/>
      </w:r>
    </w:p>
    <w:p w14:paraId="5E6A5019" w14:textId="77777777" w:rsidR="0094101F" w:rsidRPr="005413E2" w:rsidRDefault="0094101F" w:rsidP="0094101F">
      <w:pPr>
        <w:pStyle w:val="ExhibitHeading"/>
        <w:rPr>
          <w:lang w:val="en-GB" w:eastAsia="pl-PL"/>
        </w:rPr>
        <w:sectPr w:rsidR="0094101F" w:rsidRPr="005413E2" w:rsidSect="00751E0B">
          <w:headerReference w:type="default" r:id="rId9"/>
          <w:pgSz w:w="12240" w:h="15840" w:code="1"/>
          <w:pgMar w:top="1080" w:right="1440" w:bottom="1440" w:left="1440" w:header="1080" w:footer="720" w:gutter="0"/>
          <w:cols w:space="720"/>
          <w:titlePg/>
          <w:docGrid w:linePitch="360"/>
        </w:sectPr>
      </w:pPr>
    </w:p>
    <w:p w14:paraId="63E706CF" w14:textId="77777777" w:rsidR="00506578" w:rsidRPr="005413E2" w:rsidRDefault="00506578" w:rsidP="00506578">
      <w:pPr>
        <w:pStyle w:val="ExhibitHeading"/>
        <w:rPr>
          <w:lang w:val="en-GB" w:eastAsia="pl-PL"/>
        </w:rPr>
      </w:pPr>
      <w:r>
        <w:rPr>
          <w:lang w:val="en-GB" w:eastAsia="pl-PL"/>
        </w:rPr>
        <w:lastRenderedPageBreak/>
        <w:t>Exhibit 1:</w:t>
      </w:r>
      <w:r w:rsidRPr="005413E2">
        <w:rPr>
          <w:lang w:val="en-GB" w:eastAsia="pl-PL"/>
        </w:rPr>
        <w:t xml:space="preserve"> GLOV packaging </w:t>
      </w:r>
    </w:p>
    <w:p w14:paraId="30FD210C" w14:textId="77777777" w:rsidR="00506578" w:rsidRPr="005413E2" w:rsidRDefault="00506578" w:rsidP="00506578">
      <w:pPr>
        <w:spacing w:after="200" w:line="360" w:lineRule="auto"/>
        <w:contextualSpacing/>
        <w:rPr>
          <w:b/>
          <w:sz w:val="22"/>
          <w:szCs w:val="22"/>
          <w:lang w:val="en-GB" w:eastAsia="pl-PL"/>
        </w:rPr>
      </w:pPr>
      <w:r w:rsidRPr="005413E2">
        <w:rPr>
          <w:b/>
          <w:noProof/>
          <w:sz w:val="22"/>
          <w:szCs w:val="22"/>
        </w:rPr>
        <w:drawing>
          <wp:inline distT="0" distB="0" distL="0" distR="0" wp14:anchorId="55D75D7E" wp14:editId="422A9F96">
            <wp:extent cx="5760720" cy="2806934"/>
            <wp:effectExtent l="0" t="0" r="0" b="0"/>
            <wp:docPr id="4" name="Obraz 1" descr="\\Cx6-man3-srv\man\USERS\AWASOWSKA\Moje Dokumenty\GroupWise\opakowa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6-man3-srv\man\USERS\AWASOWSKA\Moje Dokumenty\GroupWise\opakowania.png"/>
                    <pic:cNvPicPr>
                      <a:picLocks noChangeAspect="1" noChangeArrowheads="1"/>
                    </pic:cNvPicPr>
                  </pic:nvPicPr>
                  <pic:blipFill>
                    <a:blip r:embed="rId10" cstate="print">
                      <a:grayscl/>
                      <a:extLst>
                        <a:ext uri="{28A0092B-C50C-407E-A947-70E740481C1C}">
                          <a14:useLocalDpi xmlns:a14="http://schemas.microsoft.com/office/drawing/2010/main" val="0"/>
                        </a:ext>
                      </a:extLst>
                    </a:blip>
                    <a:srcRect/>
                    <a:stretch>
                      <a:fillRect/>
                    </a:stretch>
                  </pic:blipFill>
                  <pic:spPr bwMode="auto">
                    <a:xfrm>
                      <a:off x="0" y="0"/>
                      <a:ext cx="5760720" cy="2806934"/>
                    </a:xfrm>
                    <a:prstGeom prst="rect">
                      <a:avLst/>
                    </a:prstGeom>
                    <a:noFill/>
                    <a:ln>
                      <a:noFill/>
                    </a:ln>
                  </pic:spPr>
                </pic:pic>
              </a:graphicData>
            </a:graphic>
          </wp:inline>
        </w:drawing>
      </w:r>
    </w:p>
    <w:p w14:paraId="79E987C5" w14:textId="77777777" w:rsidR="00506578" w:rsidRPr="005413E2" w:rsidRDefault="00506578" w:rsidP="00506578">
      <w:pPr>
        <w:pStyle w:val="Footnote"/>
        <w:rPr>
          <w:lang w:val="en-GB" w:eastAsia="pl-PL"/>
        </w:rPr>
      </w:pPr>
      <w:r w:rsidRPr="005413E2">
        <w:rPr>
          <w:lang w:val="en-GB" w:eastAsia="pl-PL"/>
        </w:rPr>
        <w:t>Source: Company documents.</w:t>
      </w:r>
    </w:p>
    <w:p w14:paraId="0F0A9C89" w14:textId="77777777" w:rsidR="00506578" w:rsidRPr="005413E2" w:rsidRDefault="00506578" w:rsidP="00506578">
      <w:pPr>
        <w:pStyle w:val="ExhibitHeading"/>
        <w:rPr>
          <w:lang w:val="en-GB" w:eastAsia="pl-PL"/>
        </w:rPr>
      </w:pPr>
    </w:p>
    <w:p w14:paraId="2523F2F0" w14:textId="77777777" w:rsidR="00506578" w:rsidRPr="005413E2" w:rsidRDefault="00506578" w:rsidP="00506578">
      <w:pPr>
        <w:pStyle w:val="ExhibitHeading"/>
        <w:rPr>
          <w:lang w:val="en-GB" w:eastAsia="pl-PL"/>
        </w:rPr>
      </w:pPr>
    </w:p>
    <w:p w14:paraId="6F2B9962" w14:textId="414998A3" w:rsidR="00506578" w:rsidRPr="00506578" w:rsidRDefault="00506578">
      <w:pPr>
        <w:pStyle w:val="ExhibitHeading"/>
        <w:rPr>
          <w:lang w:val="en-GB" w:eastAsia="pl-PL"/>
        </w:rPr>
      </w:pPr>
      <w:r>
        <w:rPr>
          <w:lang w:val="en-GB" w:eastAsia="pl-PL"/>
        </w:rPr>
        <w:t>Exhibit 2:</w:t>
      </w:r>
      <w:r w:rsidRPr="005413E2">
        <w:rPr>
          <w:lang w:val="en-GB" w:eastAsia="pl-PL"/>
        </w:rPr>
        <w:t xml:space="preserve"> GLOV advertising</w:t>
      </w:r>
    </w:p>
    <w:p w14:paraId="76A82747" w14:textId="77777777" w:rsidR="00506578" w:rsidRPr="005413E2" w:rsidRDefault="00506578" w:rsidP="00506578">
      <w:pPr>
        <w:pStyle w:val="ExhibitHeading"/>
        <w:rPr>
          <w:lang w:val="en-GB" w:eastAsia="pl-PL"/>
        </w:rPr>
      </w:pPr>
    </w:p>
    <w:p w14:paraId="2BF7D78A" w14:textId="77777777" w:rsidR="00506578" w:rsidRPr="005413E2" w:rsidRDefault="00506578" w:rsidP="00506578">
      <w:pPr>
        <w:spacing w:after="200" w:line="360" w:lineRule="auto"/>
        <w:contextualSpacing/>
        <w:rPr>
          <w:sz w:val="22"/>
          <w:szCs w:val="22"/>
          <w:lang w:val="en-GB" w:eastAsia="pl-PL"/>
        </w:rPr>
      </w:pPr>
      <w:r w:rsidRPr="005413E2">
        <w:rPr>
          <w:noProof/>
          <w:sz w:val="22"/>
          <w:szCs w:val="22"/>
        </w:rPr>
        <w:drawing>
          <wp:inline distT="0" distB="0" distL="0" distR="0" wp14:anchorId="78391E26" wp14:editId="42467DC8">
            <wp:extent cx="5760720" cy="3592830"/>
            <wp:effectExtent l="0" t="0" r="0" b="0"/>
            <wp:docPr id="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v2.png"/>
                    <pic:cNvPicPr/>
                  </pic:nvPicPr>
                  <pic:blipFill>
                    <a:blip r:embed="rId11" cstate="print">
                      <a:grayscl/>
                      <a:extLst>
                        <a:ext uri="{28A0092B-C50C-407E-A947-70E740481C1C}">
                          <a14:useLocalDpi xmlns:a14="http://schemas.microsoft.com/office/drawing/2010/main" val="0"/>
                        </a:ext>
                      </a:extLst>
                    </a:blip>
                    <a:stretch>
                      <a:fillRect/>
                    </a:stretch>
                  </pic:blipFill>
                  <pic:spPr>
                    <a:xfrm>
                      <a:off x="0" y="0"/>
                      <a:ext cx="5760720" cy="3592830"/>
                    </a:xfrm>
                    <a:prstGeom prst="rect">
                      <a:avLst/>
                    </a:prstGeom>
                  </pic:spPr>
                </pic:pic>
              </a:graphicData>
            </a:graphic>
          </wp:inline>
        </w:drawing>
      </w:r>
    </w:p>
    <w:p w14:paraId="3F48266F" w14:textId="51CEA762" w:rsidR="0094101F" w:rsidRPr="005413E2" w:rsidRDefault="00506578" w:rsidP="0094101F">
      <w:pPr>
        <w:pStyle w:val="Footnote"/>
        <w:rPr>
          <w:lang w:val="en-GB" w:eastAsia="pl-PL"/>
        </w:rPr>
        <w:sectPr w:rsidR="0094101F" w:rsidRPr="005413E2" w:rsidSect="00FC44FE">
          <w:headerReference w:type="first" r:id="rId12"/>
          <w:pgSz w:w="12240" w:h="15840" w:code="1"/>
          <w:pgMar w:top="1080" w:right="1440" w:bottom="1440" w:left="1440" w:header="1080" w:footer="720" w:gutter="0"/>
          <w:cols w:space="720"/>
          <w:titlePg/>
          <w:docGrid w:linePitch="360"/>
        </w:sectPr>
      </w:pPr>
      <w:r w:rsidRPr="005413E2">
        <w:rPr>
          <w:lang w:val="en-GB" w:eastAsia="pl-PL"/>
        </w:rPr>
        <w:t>Source: Company documents.</w:t>
      </w:r>
    </w:p>
    <w:p w14:paraId="5450C7A7" w14:textId="5347A82B" w:rsidR="00506578" w:rsidRPr="009C71F6" w:rsidRDefault="00506578" w:rsidP="0094101F">
      <w:pPr>
        <w:pStyle w:val="Footnote"/>
        <w:rPr>
          <w:sz w:val="2"/>
          <w:lang w:val="en-GB" w:eastAsia="pl-PL"/>
        </w:rPr>
      </w:pPr>
      <w:bookmarkStart w:id="0" w:name="_GoBack"/>
      <w:bookmarkEnd w:id="0"/>
    </w:p>
    <w:p w14:paraId="54E76C79" w14:textId="77777777" w:rsidR="00506578" w:rsidRPr="005413E2" w:rsidRDefault="00506578" w:rsidP="00506578">
      <w:pPr>
        <w:pStyle w:val="ExhibitHeading"/>
        <w:rPr>
          <w:lang w:val="en-GB" w:eastAsia="pl-PL"/>
        </w:rPr>
      </w:pPr>
      <w:r>
        <w:rPr>
          <w:lang w:val="en-GB" w:eastAsia="pl-PL"/>
        </w:rPr>
        <w:t>Exhibit 3</w:t>
      </w:r>
      <w:r w:rsidRPr="005413E2">
        <w:rPr>
          <w:lang w:val="en-GB" w:eastAsia="pl-PL"/>
        </w:rPr>
        <w:t>: Offline versus Amazon sales prices structure</w:t>
      </w:r>
    </w:p>
    <w:p w14:paraId="4D393553" w14:textId="77777777" w:rsidR="00506578" w:rsidRPr="005413E2" w:rsidRDefault="00506578" w:rsidP="00506578">
      <w:pPr>
        <w:pStyle w:val="ExhibitHeading"/>
        <w:rPr>
          <w:lang w:val="en-GB" w:eastAsia="pl-PL"/>
        </w:rPr>
      </w:pPr>
    </w:p>
    <w:tbl>
      <w:tblPr>
        <w:tblW w:w="13253" w:type="dxa"/>
        <w:tblInd w:w="62" w:type="dxa"/>
        <w:tblLayout w:type="fixed"/>
        <w:tblCellMar>
          <w:left w:w="70" w:type="dxa"/>
          <w:right w:w="70" w:type="dxa"/>
        </w:tblCellMar>
        <w:tblLook w:val="04A0" w:firstRow="1" w:lastRow="0" w:firstColumn="1" w:lastColumn="0" w:noHBand="0" w:noVBand="1"/>
      </w:tblPr>
      <w:tblGrid>
        <w:gridCol w:w="1193"/>
        <w:gridCol w:w="1890"/>
        <w:gridCol w:w="1350"/>
        <w:gridCol w:w="1440"/>
        <w:gridCol w:w="1710"/>
        <w:gridCol w:w="1440"/>
        <w:gridCol w:w="1260"/>
        <w:gridCol w:w="1710"/>
        <w:gridCol w:w="1260"/>
      </w:tblGrid>
      <w:tr w:rsidR="00506578" w:rsidRPr="005413E2" w14:paraId="1C1351A8" w14:textId="77777777" w:rsidTr="00BD4CDC">
        <w:trPr>
          <w:trHeight w:val="310"/>
        </w:trPr>
        <w:tc>
          <w:tcPr>
            <w:tcW w:w="13253"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BF830D" w14:textId="77777777" w:rsidR="00506578" w:rsidRPr="005413E2" w:rsidRDefault="00506578" w:rsidP="00BD4CDC">
            <w:pPr>
              <w:rPr>
                <w:rFonts w:ascii="Arial" w:hAnsi="Arial" w:cs="Arial"/>
                <w:b/>
                <w:bCs/>
                <w:color w:val="000000"/>
                <w:sz w:val="18"/>
                <w:szCs w:val="18"/>
                <w:lang w:val="en-GB" w:eastAsia="pl-PL"/>
              </w:rPr>
            </w:pPr>
            <w:r w:rsidRPr="005413E2">
              <w:rPr>
                <w:rFonts w:ascii="Arial" w:hAnsi="Arial" w:cs="Arial"/>
                <w:b/>
                <w:bCs/>
                <w:color w:val="000000"/>
                <w:sz w:val="18"/>
                <w:szCs w:val="18"/>
                <w:lang w:val="en-GB" w:eastAsia="pl-PL"/>
              </w:rPr>
              <w:t>Offline sales price structure</w:t>
            </w:r>
          </w:p>
        </w:tc>
      </w:tr>
      <w:tr w:rsidR="00506578" w:rsidRPr="005413E2" w14:paraId="2FB83C7D" w14:textId="77777777" w:rsidTr="00BD4CDC">
        <w:trPr>
          <w:trHeight w:val="980"/>
        </w:trPr>
        <w:tc>
          <w:tcPr>
            <w:tcW w:w="1193" w:type="dxa"/>
            <w:tcBorders>
              <w:top w:val="nil"/>
              <w:left w:val="single" w:sz="4" w:space="0" w:color="auto"/>
              <w:bottom w:val="single" w:sz="4" w:space="0" w:color="auto"/>
              <w:right w:val="single" w:sz="4" w:space="0" w:color="auto"/>
            </w:tcBorders>
            <w:shd w:val="clear" w:color="auto" w:fill="auto"/>
            <w:noWrap/>
            <w:vAlign w:val="center"/>
            <w:hideMark/>
          </w:tcPr>
          <w:p w14:paraId="2C305BE5" w14:textId="77777777" w:rsidR="00506578" w:rsidRPr="005413E2" w:rsidRDefault="00506578" w:rsidP="00BD4CDC">
            <w:pPr>
              <w:jc w:val="center"/>
              <w:rPr>
                <w:rFonts w:ascii="Arial" w:hAnsi="Arial" w:cs="Arial"/>
                <w:color w:val="000000"/>
                <w:sz w:val="18"/>
                <w:szCs w:val="18"/>
                <w:lang w:val="en-GB" w:eastAsia="pl-PL"/>
              </w:rPr>
            </w:pPr>
            <w:r w:rsidRPr="005413E2">
              <w:rPr>
                <w:rFonts w:ascii="Arial" w:hAnsi="Arial" w:cs="Arial"/>
                <w:color w:val="000000"/>
                <w:sz w:val="18"/>
                <w:szCs w:val="18"/>
                <w:lang w:val="en-GB" w:eastAsia="pl-PL"/>
              </w:rPr>
              <w:t>Product</w:t>
            </w:r>
          </w:p>
        </w:tc>
        <w:tc>
          <w:tcPr>
            <w:tcW w:w="1890" w:type="dxa"/>
            <w:tcBorders>
              <w:top w:val="nil"/>
              <w:left w:val="nil"/>
              <w:bottom w:val="single" w:sz="4" w:space="0" w:color="auto"/>
              <w:right w:val="single" w:sz="4" w:space="0" w:color="auto"/>
            </w:tcBorders>
            <w:shd w:val="clear" w:color="auto" w:fill="auto"/>
            <w:vAlign w:val="center"/>
            <w:hideMark/>
          </w:tcPr>
          <w:p w14:paraId="56422D11" w14:textId="77777777" w:rsidR="00506578" w:rsidRPr="005413E2" w:rsidRDefault="00506578" w:rsidP="00BD4CDC">
            <w:pPr>
              <w:jc w:val="center"/>
              <w:rPr>
                <w:rFonts w:ascii="Arial" w:hAnsi="Arial" w:cs="Arial"/>
                <w:color w:val="000000"/>
                <w:sz w:val="18"/>
                <w:szCs w:val="18"/>
                <w:lang w:val="en-GB" w:eastAsia="pl-PL"/>
              </w:rPr>
            </w:pPr>
            <w:r w:rsidRPr="005413E2">
              <w:rPr>
                <w:rFonts w:ascii="Arial" w:hAnsi="Arial" w:cs="Arial"/>
                <w:color w:val="000000"/>
                <w:sz w:val="18"/>
                <w:szCs w:val="18"/>
                <w:lang w:val="en-GB" w:eastAsia="pl-PL"/>
              </w:rPr>
              <w:t>Recommended retail price (RRP), including value-added tax (VAT) (22 per cent)</w:t>
            </w:r>
          </w:p>
        </w:tc>
        <w:tc>
          <w:tcPr>
            <w:tcW w:w="1350" w:type="dxa"/>
            <w:tcBorders>
              <w:top w:val="nil"/>
              <w:left w:val="nil"/>
              <w:bottom w:val="single" w:sz="4" w:space="0" w:color="auto"/>
              <w:right w:val="single" w:sz="4" w:space="0" w:color="auto"/>
            </w:tcBorders>
            <w:shd w:val="clear" w:color="auto" w:fill="auto"/>
            <w:vAlign w:val="center"/>
            <w:hideMark/>
          </w:tcPr>
          <w:p w14:paraId="43C7CCF4" w14:textId="77777777" w:rsidR="00506578" w:rsidRPr="005413E2" w:rsidRDefault="00506578" w:rsidP="00BD4CDC">
            <w:pPr>
              <w:jc w:val="center"/>
              <w:rPr>
                <w:rFonts w:ascii="Arial" w:hAnsi="Arial" w:cs="Arial"/>
                <w:color w:val="000000"/>
                <w:sz w:val="18"/>
                <w:szCs w:val="18"/>
                <w:lang w:val="en-GB" w:eastAsia="pl-PL"/>
              </w:rPr>
            </w:pPr>
            <w:r w:rsidRPr="005413E2">
              <w:rPr>
                <w:rFonts w:ascii="Arial" w:hAnsi="Arial" w:cs="Arial"/>
                <w:color w:val="000000"/>
                <w:sz w:val="18"/>
                <w:szCs w:val="18"/>
                <w:lang w:val="en-GB" w:eastAsia="pl-PL"/>
              </w:rPr>
              <w:t>RRP excluding VAT</w:t>
            </w:r>
          </w:p>
        </w:tc>
        <w:tc>
          <w:tcPr>
            <w:tcW w:w="1440" w:type="dxa"/>
            <w:tcBorders>
              <w:top w:val="nil"/>
              <w:left w:val="nil"/>
              <w:bottom w:val="single" w:sz="4" w:space="0" w:color="auto"/>
              <w:right w:val="single" w:sz="4" w:space="0" w:color="auto"/>
            </w:tcBorders>
            <w:shd w:val="clear" w:color="auto" w:fill="auto"/>
            <w:vAlign w:val="center"/>
            <w:hideMark/>
          </w:tcPr>
          <w:p w14:paraId="630E7612" w14:textId="77777777" w:rsidR="00506578" w:rsidRPr="005413E2" w:rsidRDefault="00506578" w:rsidP="00BD4CDC">
            <w:pPr>
              <w:jc w:val="center"/>
              <w:rPr>
                <w:rFonts w:ascii="Arial" w:hAnsi="Arial" w:cs="Arial"/>
                <w:color w:val="000000"/>
                <w:sz w:val="18"/>
                <w:szCs w:val="18"/>
                <w:lang w:val="en-GB" w:eastAsia="pl-PL"/>
              </w:rPr>
            </w:pPr>
            <w:r w:rsidRPr="005413E2">
              <w:rPr>
                <w:rFonts w:ascii="Arial" w:hAnsi="Arial" w:cs="Arial"/>
                <w:color w:val="000000"/>
                <w:sz w:val="18"/>
                <w:szCs w:val="18"/>
                <w:lang w:val="en-GB" w:eastAsia="pl-PL"/>
              </w:rPr>
              <w:t xml:space="preserve">Retail </w:t>
            </w:r>
            <w:proofErr w:type="spellStart"/>
            <w:r>
              <w:rPr>
                <w:rFonts w:ascii="Arial" w:hAnsi="Arial" w:cs="Arial"/>
                <w:color w:val="000000"/>
                <w:sz w:val="18"/>
                <w:szCs w:val="18"/>
                <w:lang w:val="en-GB" w:eastAsia="pl-PL"/>
              </w:rPr>
              <w:t>markup</w:t>
            </w:r>
            <w:proofErr w:type="spellEnd"/>
            <w:r w:rsidRPr="005413E2">
              <w:rPr>
                <w:rFonts w:ascii="Arial" w:hAnsi="Arial" w:cs="Arial"/>
                <w:color w:val="000000"/>
                <w:sz w:val="18"/>
                <w:szCs w:val="18"/>
                <w:lang w:val="en-GB" w:eastAsia="pl-PL"/>
              </w:rPr>
              <w:t xml:space="preserve"> (100 per cent)</w:t>
            </w:r>
          </w:p>
        </w:tc>
        <w:tc>
          <w:tcPr>
            <w:tcW w:w="1710" w:type="dxa"/>
            <w:tcBorders>
              <w:top w:val="nil"/>
              <w:left w:val="nil"/>
              <w:bottom w:val="single" w:sz="4" w:space="0" w:color="auto"/>
              <w:right w:val="single" w:sz="4" w:space="0" w:color="auto"/>
            </w:tcBorders>
            <w:shd w:val="clear" w:color="auto" w:fill="auto"/>
            <w:vAlign w:val="center"/>
            <w:hideMark/>
          </w:tcPr>
          <w:p w14:paraId="3CD46AAE" w14:textId="77777777" w:rsidR="00506578" w:rsidRPr="005413E2" w:rsidRDefault="00506578" w:rsidP="00BD4CDC">
            <w:pPr>
              <w:jc w:val="center"/>
              <w:rPr>
                <w:rFonts w:ascii="Arial" w:hAnsi="Arial" w:cs="Arial"/>
                <w:color w:val="000000"/>
                <w:sz w:val="18"/>
                <w:szCs w:val="18"/>
                <w:lang w:val="en-GB" w:eastAsia="pl-PL"/>
              </w:rPr>
            </w:pPr>
            <w:r w:rsidRPr="005413E2">
              <w:rPr>
                <w:rFonts w:ascii="Arial" w:hAnsi="Arial" w:cs="Arial"/>
                <w:color w:val="000000"/>
                <w:sz w:val="18"/>
                <w:szCs w:val="18"/>
                <w:lang w:val="en-GB" w:eastAsia="pl-PL"/>
              </w:rPr>
              <w:t>Retail sell-in price</w:t>
            </w:r>
          </w:p>
        </w:tc>
        <w:tc>
          <w:tcPr>
            <w:tcW w:w="1440" w:type="dxa"/>
            <w:tcBorders>
              <w:top w:val="nil"/>
              <w:left w:val="nil"/>
              <w:bottom w:val="single" w:sz="4" w:space="0" w:color="auto"/>
              <w:right w:val="single" w:sz="4" w:space="0" w:color="auto"/>
            </w:tcBorders>
            <w:shd w:val="clear" w:color="auto" w:fill="auto"/>
            <w:vAlign w:val="center"/>
            <w:hideMark/>
          </w:tcPr>
          <w:p w14:paraId="3C0D5C65" w14:textId="77777777" w:rsidR="00506578" w:rsidRPr="005413E2" w:rsidRDefault="00506578" w:rsidP="00BD4CDC">
            <w:pPr>
              <w:jc w:val="center"/>
              <w:rPr>
                <w:rFonts w:ascii="Arial" w:hAnsi="Arial" w:cs="Arial"/>
                <w:color w:val="000000"/>
                <w:sz w:val="18"/>
                <w:szCs w:val="18"/>
                <w:lang w:val="en-GB" w:eastAsia="pl-PL"/>
              </w:rPr>
            </w:pPr>
            <w:r w:rsidRPr="005413E2">
              <w:rPr>
                <w:rFonts w:ascii="Arial" w:hAnsi="Arial" w:cs="Arial"/>
                <w:color w:val="000000"/>
                <w:sz w:val="18"/>
                <w:szCs w:val="18"/>
                <w:lang w:val="en-GB" w:eastAsia="pl-PL"/>
              </w:rPr>
              <w:t xml:space="preserve">Distribution </w:t>
            </w:r>
            <w:proofErr w:type="spellStart"/>
            <w:r>
              <w:rPr>
                <w:rFonts w:ascii="Arial" w:hAnsi="Arial" w:cs="Arial"/>
                <w:color w:val="000000"/>
                <w:sz w:val="18"/>
                <w:szCs w:val="18"/>
                <w:lang w:val="en-GB" w:eastAsia="pl-PL"/>
              </w:rPr>
              <w:t>markup</w:t>
            </w:r>
            <w:proofErr w:type="spellEnd"/>
            <w:r w:rsidRPr="005413E2">
              <w:rPr>
                <w:rFonts w:ascii="Arial" w:hAnsi="Arial" w:cs="Arial"/>
                <w:color w:val="000000"/>
                <w:sz w:val="18"/>
                <w:szCs w:val="18"/>
                <w:lang w:val="en-GB" w:eastAsia="pl-PL"/>
              </w:rPr>
              <w:t xml:space="preserve"> (45 per cent)</w:t>
            </w:r>
          </w:p>
        </w:tc>
        <w:tc>
          <w:tcPr>
            <w:tcW w:w="1260" w:type="dxa"/>
            <w:tcBorders>
              <w:top w:val="nil"/>
              <w:left w:val="nil"/>
              <w:bottom w:val="single" w:sz="4" w:space="0" w:color="auto"/>
              <w:right w:val="single" w:sz="4" w:space="0" w:color="auto"/>
            </w:tcBorders>
            <w:shd w:val="clear" w:color="auto" w:fill="auto"/>
            <w:vAlign w:val="center"/>
            <w:hideMark/>
          </w:tcPr>
          <w:p w14:paraId="679E5798" w14:textId="77777777" w:rsidR="00506578" w:rsidRPr="005413E2" w:rsidRDefault="00506578" w:rsidP="00BD4CDC">
            <w:pPr>
              <w:jc w:val="center"/>
              <w:rPr>
                <w:rFonts w:ascii="Arial" w:hAnsi="Arial" w:cs="Arial"/>
                <w:color w:val="000000"/>
                <w:sz w:val="18"/>
                <w:szCs w:val="18"/>
                <w:lang w:val="en-GB" w:eastAsia="pl-PL"/>
              </w:rPr>
            </w:pPr>
            <w:r w:rsidRPr="005413E2">
              <w:rPr>
                <w:rFonts w:ascii="Arial" w:hAnsi="Arial" w:cs="Arial"/>
                <w:color w:val="000000"/>
                <w:sz w:val="18"/>
                <w:szCs w:val="18"/>
                <w:lang w:val="en-GB" w:eastAsia="pl-PL"/>
              </w:rPr>
              <w:t xml:space="preserve">Landed </w:t>
            </w:r>
          </w:p>
          <w:p w14:paraId="4093584E" w14:textId="77777777" w:rsidR="00506578" w:rsidRPr="005413E2" w:rsidRDefault="00506578" w:rsidP="00BD4CDC">
            <w:pPr>
              <w:jc w:val="center"/>
              <w:rPr>
                <w:rFonts w:ascii="Arial" w:hAnsi="Arial" w:cs="Arial"/>
                <w:color w:val="000000"/>
                <w:sz w:val="18"/>
                <w:szCs w:val="18"/>
                <w:lang w:val="en-GB" w:eastAsia="pl-PL"/>
              </w:rPr>
            </w:pPr>
            <w:r w:rsidRPr="005413E2">
              <w:rPr>
                <w:rFonts w:ascii="Arial" w:hAnsi="Arial" w:cs="Arial"/>
                <w:color w:val="000000"/>
                <w:sz w:val="18"/>
                <w:szCs w:val="18"/>
                <w:lang w:val="en-GB" w:eastAsia="pl-PL"/>
              </w:rPr>
              <w:t>price</w:t>
            </w:r>
          </w:p>
        </w:tc>
        <w:tc>
          <w:tcPr>
            <w:tcW w:w="1710" w:type="dxa"/>
            <w:tcBorders>
              <w:top w:val="nil"/>
              <w:left w:val="nil"/>
              <w:bottom w:val="single" w:sz="4" w:space="0" w:color="auto"/>
              <w:right w:val="single" w:sz="4" w:space="0" w:color="auto"/>
            </w:tcBorders>
            <w:shd w:val="clear" w:color="auto" w:fill="auto"/>
            <w:vAlign w:val="center"/>
            <w:hideMark/>
          </w:tcPr>
          <w:p w14:paraId="6FAF8C5D" w14:textId="77777777" w:rsidR="00506578" w:rsidRPr="005413E2" w:rsidRDefault="00506578" w:rsidP="00BD4CDC">
            <w:pPr>
              <w:jc w:val="center"/>
              <w:rPr>
                <w:rFonts w:ascii="Arial" w:hAnsi="Arial" w:cs="Arial"/>
                <w:color w:val="000000"/>
                <w:sz w:val="18"/>
                <w:szCs w:val="18"/>
                <w:lang w:val="en-GB" w:eastAsia="pl-PL"/>
              </w:rPr>
            </w:pPr>
            <w:r w:rsidRPr="005413E2">
              <w:rPr>
                <w:rFonts w:ascii="Arial" w:hAnsi="Arial" w:cs="Arial"/>
                <w:color w:val="000000"/>
                <w:sz w:val="18"/>
                <w:szCs w:val="18"/>
                <w:lang w:val="en-GB" w:eastAsia="pl-PL"/>
              </w:rPr>
              <w:t>Transport/custom fee (10 per cent)</w:t>
            </w:r>
          </w:p>
        </w:tc>
        <w:tc>
          <w:tcPr>
            <w:tcW w:w="1260" w:type="dxa"/>
            <w:tcBorders>
              <w:top w:val="nil"/>
              <w:left w:val="nil"/>
              <w:bottom w:val="single" w:sz="4" w:space="0" w:color="auto"/>
              <w:right w:val="single" w:sz="4" w:space="0" w:color="auto"/>
            </w:tcBorders>
            <w:shd w:val="clear" w:color="auto" w:fill="auto"/>
            <w:vAlign w:val="center"/>
            <w:hideMark/>
          </w:tcPr>
          <w:p w14:paraId="3CA8B86F" w14:textId="77777777" w:rsidR="00506578" w:rsidRPr="005413E2" w:rsidRDefault="00506578" w:rsidP="00BD4CDC">
            <w:pPr>
              <w:jc w:val="center"/>
              <w:rPr>
                <w:rFonts w:ascii="Arial" w:hAnsi="Arial" w:cs="Arial"/>
                <w:color w:val="000000"/>
                <w:sz w:val="18"/>
                <w:szCs w:val="18"/>
                <w:lang w:val="en-GB" w:eastAsia="pl-PL"/>
              </w:rPr>
            </w:pPr>
            <w:r w:rsidRPr="005413E2">
              <w:rPr>
                <w:rFonts w:ascii="Arial" w:hAnsi="Arial" w:cs="Arial"/>
                <w:color w:val="000000"/>
                <w:sz w:val="18"/>
                <w:szCs w:val="18"/>
                <w:lang w:val="en-GB" w:eastAsia="pl-PL"/>
              </w:rPr>
              <w:t>Distributor sell-in price</w:t>
            </w:r>
          </w:p>
        </w:tc>
      </w:tr>
      <w:tr w:rsidR="00506578" w:rsidRPr="005413E2" w14:paraId="02AFD020" w14:textId="77777777" w:rsidTr="00BD4CDC">
        <w:trPr>
          <w:trHeight w:val="310"/>
        </w:trPr>
        <w:tc>
          <w:tcPr>
            <w:tcW w:w="1193" w:type="dxa"/>
            <w:tcBorders>
              <w:top w:val="nil"/>
              <w:left w:val="single" w:sz="4" w:space="0" w:color="auto"/>
              <w:bottom w:val="single" w:sz="4" w:space="0" w:color="auto"/>
              <w:right w:val="single" w:sz="4" w:space="0" w:color="auto"/>
            </w:tcBorders>
            <w:shd w:val="clear" w:color="auto" w:fill="auto"/>
            <w:noWrap/>
            <w:vAlign w:val="bottom"/>
            <w:hideMark/>
          </w:tcPr>
          <w:p w14:paraId="49F549CC" w14:textId="77777777" w:rsidR="00506578" w:rsidRPr="005413E2" w:rsidRDefault="00506578" w:rsidP="00BD4CDC">
            <w:pPr>
              <w:rPr>
                <w:rFonts w:ascii="Arial" w:hAnsi="Arial" w:cs="Arial"/>
                <w:color w:val="000000"/>
                <w:sz w:val="18"/>
                <w:szCs w:val="18"/>
                <w:lang w:val="en-GB" w:eastAsia="pl-PL"/>
              </w:rPr>
            </w:pPr>
            <w:r w:rsidRPr="005413E2">
              <w:rPr>
                <w:rFonts w:ascii="Arial" w:hAnsi="Arial" w:cs="Arial"/>
                <w:color w:val="000000"/>
                <w:sz w:val="18"/>
                <w:szCs w:val="18"/>
                <w:lang w:val="en-GB" w:eastAsia="pl-PL"/>
              </w:rPr>
              <w:t>GLOV “On-The-Go”</w:t>
            </w:r>
          </w:p>
        </w:tc>
        <w:tc>
          <w:tcPr>
            <w:tcW w:w="1890" w:type="dxa"/>
            <w:tcBorders>
              <w:top w:val="nil"/>
              <w:left w:val="nil"/>
              <w:bottom w:val="single" w:sz="4" w:space="0" w:color="auto"/>
              <w:right w:val="single" w:sz="4" w:space="0" w:color="auto"/>
            </w:tcBorders>
            <w:shd w:val="clear" w:color="auto" w:fill="auto"/>
            <w:noWrap/>
            <w:vAlign w:val="bottom"/>
            <w:hideMark/>
          </w:tcPr>
          <w:p w14:paraId="621CEE66"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€10.00</w:t>
            </w:r>
          </w:p>
        </w:tc>
        <w:tc>
          <w:tcPr>
            <w:tcW w:w="1350" w:type="dxa"/>
            <w:tcBorders>
              <w:top w:val="nil"/>
              <w:left w:val="nil"/>
              <w:bottom w:val="single" w:sz="4" w:space="0" w:color="auto"/>
              <w:right w:val="single" w:sz="4" w:space="0" w:color="auto"/>
            </w:tcBorders>
            <w:shd w:val="clear" w:color="auto" w:fill="auto"/>
            <w:noWrap/>
            <w:vAlign w:val="bottom"/>
            <w:hideMark/>
          </w:tcPr>
          <w:p w14:paraId="0AF2B05A"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€8.20</w:t>
            </w:r>
          </w:p>
        </w:tc>
        <w:tc>
          <w:tcPr>
            <w:tcW w:w="1440" w:type="dxa"/>
            <w:tcBorders>
              <w:top w:val="nil"/>
              <w:left w:val="nil"/>
              <w:bottom w:val="single" w:sz="4" w:space="0" w:color="auto"/>
              <w:right w:val="single" w:sz="4" w:space="0" w:color="auto"/>
            </w:tcBorders>
            <w:shd w:val="clear" w:color="auto" w:fill="auto"/>
            <w:noWrap/>
            <w:vAlign w:val="bottom"/>
            <w:hideMark/>
          </w:tcPr>
          <w:p w14:paraId="1B641263"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€4.10</w:t>
            </w:r>
          </w:p>
        </w:tc>
        <w:tc>
          <w:tcPr>
            <w:tcW w:w="1710" w:type="dxa"/>
            <w:tcBorders>
              <w:top w:val="nil"/>
              <w:left w:val="nil"/>
              <w:bottom w:val="single" w:sz="4" w:space="0" w:color="auto"/>
              <w:right w:val="single" w:sz="4" w:space="0" w:color="auto"/>
            </w:tcBorders>
            <w:shd w:val="clear" w:color="auto" w:fill="auto"/>
            <w:noWrap/>
            <w:vAlign w:val="bottom"/>
            <w:hideMark/>
          </w:tcPr>
          <w:p w14:paraId="69222173"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€4.10</w:t>
            </w:r>
          </w:p>
        </w:tc>
        <w:tc>
          <w:tcPr>
            <w:tcW w:w="1440" w:type="dxa"/>
            <w:tcBorders>
              <w:top w:val="nil"/>
              <w:left w:val="nil"/>
              <w:bottom w:val="single" w:sz="4" w:space="0" w:color="auto"/>
              <w:right w:val="single" w:sz="4" w:space="0" w:color="auto"/>
            </w:tcBorders>
            <w:shd w:val="clear" w:color="auto" w:fill="auto"/>
            <w:noWrap/>
            <w:vAlign w:val="bottom"/>
            <w:hideMark/>
          </w:tcPr>
          <w:p w14:paraId="5D6A2F8A"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€1.27</w:t>
            </w:r>
          </w:p>
        </w:tc>
        <w:tc>
          <w:tcPr>
            <w:tcW w:w="1260" w:type="dxa"/>
            <w:tcBorders>
              <w:top w:val="nil"/>
              <w:left w:val="nil"/>
              <w:bottom w:val="single" w:sz="4" w:space="0" w:color="auto"/>
              <w:right w:val="single" w:sz="4" w:space="0" w:color="auto"/>
            </w:tcBorders>
            <w:shd w:val="clear" w:color="auto" w:fill="auto"/>
            <w:noWrap/>
            <w:vAlign w:val="bottom"/>
            <w:hideMark/>
          </w:tcPr>
          <w:p w14:paraId="4DAE9726"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€2.83</w:t>
            </w:r>
          </w:p>
        </w:tc>
        <w:tc>
          <w:tcPr>
            <w:tcW w:w="1710" w:type="dxa"/>
            <w:tcBorders>
              <w:top w:val="nil"/>
              <w:left w:val="nil"/>
              <w:bottom w:val="single" w:sz="4" w:space="0" w:color="auto"/>
              <w:right w:val="single" w:sz="4" w:space="0" w:color="auto"/>
            </w:tcBorders>
            <w:shd w:val="clear" w:color="auto" w:fill="auto"/>
            <w:noWrap/>
            <w:vAlign w:val="bottom"/>
            <w:hideMark/>
          </w:tcPr>
          <w:p w14:paraId="3DE97ABA"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€0.26</w:t>
            </w:r>
          </w:p>
        </w:tc>
        <w:tc>
          <w:tcPr>
            <w:tcW w:w="1260" w:type="dxa"/>
            <w:tcBorders>
              <w:top w:val="nil"/>
              <w:left w:val="nil"/>
              <w:bottom w:val="single" w:sz="4" w:space="0" w:color="auto"/>
              <w:right w:val="single" w:sz="4" w:space="0" w:color="auto"/>
            </w:tcBorders>
            <w:shd w:val="clear" w:color="auto" w:fill="auto"/>
            <w:noWrap/>
            <w:vAlign w:val="bottom"/>
            <w:hideMark/>
          </w:tcPr>
          <w:p w14:paraId="4115F6F4"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€2.57</w:t>
            </w:r>
          </w:p>
        </w:tc>
      </w:tr>
      <w:tr w:rsidR="00506578" w:rsidRPr="005413E2" w14:paraId="58998632" w14:textId="77777777" w:rsidTr="00BD4CDC">
        <w:trPr>
          <w:trHeight w:val="310"/>
        </w:trPr>
        <w:tc>
          <w:tcPr>
            <w:tcW w:w="1193" w:type="dxa"/>
            <w:tcBorders>
              <w:top w:val="nil"/>
              <w:left w:val="single" w:sz="4" w:space="0" w:color="auto"/>
              <w:bottom w:val="single" w:sz="4" w:space="0" w:color="auto"/>
              <w:right w:val="single" w:sz="4" w:space="0" w:color="auto"/>
            </w:tcBorders>
            <w:shd w:val="clear" w:color="auto" w:fill="auto"/>
            <w:noWrap/>
            <w:vAlign w:val="bottom"/>
            <w:hideMark/>
          </w:tcPr>
          <w:p w14:paraId="2DD01B2A" w14:textId="77777777" w:rsidR="00506578" w:rsidRPr="005413E2" w:rsidRDefault="00506578" w:rsidP="00BD4CDC">
            <w:pPr>
              <w:rPr>
                <w:rFonts w:ascii="Arial" w:hAnsi="Arial" w:cs="Arial"/>
                <w:color w:val="000000"/>
                <w:sz w:val="18"/>
                <w:szCs w:val="18"/>
                <w:lang w:val="en-GB" w:eastAsia="pl-PL"/>
              </w:rPr>
            </w:pPr>
            <w:r w:rsidRPr="005413E2">
              <w:rPr>
                <w:rFonts w:ascii="Arial" w:hAnsi="Arial" w:cs="Arial"/>
                <w:color w:val="000000"/>
                <w:sz w:val="18"/>
                <w:szCs w:val="18"/>
                <w:lang w:val="en-GB" w:eastAsia="pl-PL"/>
              </w:rPr>
              <w:t>GLOV Comfort</w:t>
            </w:r>
          </w:p>
        </w:tc>
        <w:tc>
          <w:tcPr>
            <w:tcW w:w="1890" w:type="dxa"/>
            <w:tcBorders>
              <w:top w:val="nil"/>
              <w:left w:val="nil"/>
              <w:bottom w:val="single" w:sz="4" w:space="0" w:color="auto"/>
              <w:right w:val="single" w:sz="4" w:space="0" w:color="auto"/>
            </w:tcBorders>
            <w:shd w:val="clear" w:color="auto" w:fill="auto"/>
            <w:noWrap/>
            <w:vAlign w:val="bottom"/>
            <w:hideMark/>
          </w:tcPr>
          <w:p w14:paraId="23AEF54D"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€15.00</w:t>
            </w:r>
          </w:p>
        </w:tc>
        <w:tc>
          <w:tcPr>
            <w:tcW w:w="1350" w:type="dxa"/>
            <w:tcBorders>
              <w:top w:val="nil"/>
              <w:left w:val="nil"/>
              <w:bottom w:val="single" w:sz="4" w:space="0" w:color="auto"/>
              <w:right w:val="single" w:sz="4" w:space="0" w:color="auto"/>
            </w:tcBorders>
            <w:shd w:val="clear" w:color="auto" w:fill="auto"/>
            <w:noWrap/>
            <w:vAlign w:val="bottom"/>
            <w:hideMark/>
          </w:tcPr>
          <w:p w14:paraId="0A0549B1"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€12.30</w:t>
            </w:r>
          </w:p>
        </w:tc>
        <w:tc>
          <w:tcPr>
            <w:tcW w:w="1440" w:type="dxa"/>
            <w:tcBorders>
              <w:top w:val="nil"/>
              <w:left w:val="nil"/>
              <w:bottom w:val="single" w:sz="4" w:space="0" w:color="auto"/>
              <w:right w:val="single" w:sz="4" w:space="0" w:color="auto"/>
            </w:tcBorders>
            <w:shd w:val="clear" w:color="auto" w:fill="auto"/>
            <w:noWrap/>
            <w:vAlign w:val="bottom"/>
            <w:hideMark/>
          </w:tcPr>
          <w:p w14:paraId="07E8C00E"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€6.15</w:t>
            </w:r>
          </w:p>
        </w:tc>
        <w:tc>
          <w:tcPr>
            <w:tcW w:w="1710" w:type="dxa"/>
            <w:tcBorders>
              <w:top w:val="nil"/>
              <w:left w:val="nil"/>
              <w:bottom w:val="single" w:sz="4" w:space="0" w:color="auto"/>
              <w:right w:val="single" w:sz="4" w:space="0" w:color="auto"/>
            </w:tcBorders>
            <w:shd w:val="clear" w:color="auto" w:fill="auto"/>
            <w:noWrap/>
            <w:vAlign w:val="bottom"/>
            <w:hideMark/>
          </w:tcPr>
          <w:p w14:paraId="071C87C5"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€6.15</w:t>
            </w:r>
          </w:p>
        </w:tc>
        <w:tc>
          <w:tcPr>
            <w:tcW w:w="1440" w:type="dxa"/>
            <w:tcBorders>
              <w:top w:val="nil"/>
              <w:left w:val="nil"/>
              <w:bottom w:val="single" w:sz="4" w:space="0" w:color="auto"/>
              <w:right w:val="single" w:sz="4" w:space="0" w:color="auto"/>
            </w:tcBorders>
            <w:shd w:val="clear" w:color="auto" w:fill="auto"/>
            <w:noWrap/>
            <w:vAlign w:val="bottom"/>
            <w:hideMark/>
          </w:tcPr>
          <w:p w14:paraId="6C914A42"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€1.91</w:t>
            </w:r>
          </w:p>
        </w:tc>
        <w:tc>
          <w:tcPr>
            <w:tcW w:w="1260" w:type="dxa"/>
            <w:tcBorders>
              <w:top w:val="nil"/>
              <w:left w:val="nil"/>
              <w:bottom w:val="single" w:sz="4" w:space="0" w:color="auto"/>
              <w:right w:val="single" w:sz="4" w:space="0" w:color="auto"/>
            </w:tcBorders>
            <w:shd w:val="clear" w:color="auto" w:fill="auto"/>
            <w:noWrap/>
            <w:vAlign w:val="bottom"/>
            <w:hideMark/>
          </w:tcPr>
          <w:p w14:paraId="1CDAC0F0"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€4.24</w:t>
            </w:r>
          </w:p>
        </w:tc>
        <w:tc>
          <w:tcPr>
            <w:tcW w:w="1710" w:type="dxa"/>
            <w:tcBorders>
              <w:top w:val="nil"/>
              <w:left w:val="nil"/>
              <w:bottom w:val="single" w:sz="4" w:space="0" w:color="auto"/>
              <w:right w:val="single" w:sz="4" w:space="0" w:color="auto"/>
            </w:tcBorders>
            <w:shd w:val="clear" w:color="auto" w:fill="auto"/>
            <w:noWrap/>
            <w:vAlign w:val="bottom"/>
            <w:hideMark/>
          </w:tcPr>
          <w:p w14:paraId="0F286D84"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€0.39</w:t>
            </w:r>
          </w:p>
        </w:tc>
        <w:tc>
          <w:tcPr>
            <w:tcW w:w="1260" w:type="dxa"/>
            <w:tcBorders>
              <w:top w:val="nil"/>
              <w:left w:val="nil"/>
              <w:bottom w:val="single" w:sz="4" w:space="0" w:color="auto"/>
              <w:right w:val="single" w:sz="4" w:space="0" w:color="auto"/>
            </w:tcBorders>
            <w:shd w:val="clear" w:color="auto" w:fill="auto"/>
            <w:noWrap/>
            <w:vAlign w:val="bottom"/>
            <w:hideMark/>
          </w:tcPr>
          <w:p w14:paraId="1CFE0885"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€3.86</w:t>
            </w:r>
          </w:p>
        </w:tc>
      </w:tr>
      <w:tr w:rsidR="00506578" w:rsidRPr="005413E2" w14:paraId="4DB612B6" w14:textId="77777777" w:rsidTr="00BD4CDC">
        <w:trPr>
          <w:trHeight w:val="310"/>
        </w:trPr>
        <w:tc>
          <w:tcPr>
            <w:tcW w:w="1193" w:type="dxa"/>
            <w:tcBorders>
              <w:top w:val="nil"/>
              <w:left w:val="single" w:sz="4" w:space="0" w:color="auto"/>
              <w:bottom w:val="single" w:sz="4" w:space="0" w:color="auto"/>
              <w:right w:val="single" w:sz="4" w:space="0" w:color="auto"/>
            </w:tcBorders>
            <w:shd w:val="clear" w:color="auto" w:fill="auto"/>
            <w:noWrap/>
            <w:vAlign w:val="bottom"/>
            <w:hideMark/>
          </w:tcPr>
          <w:p w14:paraId="14BE08A1" w14:textId="77777777" w:rsidR="00506578" w:rsidRPr="005413E2" w:rsidRDefault="00506578" w:rsidP="00BD4CDC">
            <w:pPr>
              <w:rPr>
                <w:rFonts w:ascii="Arial" w:hAnsi="Arial" w:cs="Arial"/>
                <w:color w:val="000000"/>
                <w:sz w:val="18"/>
                <w:szCs w:val="18"/>
                <w:lang w:val="en-GB" w:eastAsia="pl-PL"/>
              </w:rPr>
            </w:pPr>
            <w:r w:rsidRPr="005413E2">
              <w:rPr>
                <w:rFonts w:ascii="Arial" w:hAnsi="Arial" w:cs="Arial"/>
                <w:color w:val="000000"/>
                <w:sz w:val="18"/>
                <w:szCs w:val="18"/>
                <w:lang w:val="en-GB" w:eastAsia="pl-PL"/>
              </w:rPr>
              <w:t xml:space="preserve">GLOV </w:t>
            </w:r>
            <w:r>
              <w:rPr>
                <w:rFonts w:ascii="Arial" w:hAnsi="Arial" w:cs="Arial"/>
                <w:color w:val="000000"/>
                <w:sz w:val="18"/>
                <w:szCs w:val="18"/>
                <w:lang w:val="en-GB" w:eastAsia="pl-PL"/>
              </w:rPr>
              <w:t>Set</w:t>
            </w:r>
          </w:p>
        </w:tc>
        <w:tc>
          <w:tcPr>
            <w:tcW w:w="1890" w:type="dxa"/>
            <w:tcBorders>
              <w:top w:val="nil"/>
              <w:left w:val="nil"/>
              <w:bottom w:val="single" w:sz="4" w:space="0" w:color="auto"/>
              <w:right w:val="single" w:sz="4" w:space="0" w:color="auto"/>
            </w:tcBorders>
            <w:shd w:val="clear" w:color="auto" w:fill="auto"/>
            <w:noWrap/>
            <w:vAlign w:val="bottom"/>
            <w:hideMark/>
          </w:tcPr>
          <w:p w14:paraId="595DC182"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€20.00</w:t>
            </w:r>
          </w:p>
        </w:tc>
        <w:tc>
          <w:tcPr>
            <w:tcW w:w="1350" w:type="dxa"/>
            <w:tcBorders>
              <w:top w:val="nil"/>
              <w:left w:val="nil"/>
              <w:bottom w:val="single" w:sz="4" w:space="0" w:color="auto"/>
              <w:right w:val="single" w:sz="4" w:space="0" w:color="auto"/>
            </w:tcBorders>
            <w:shd w:val="clear" w:color="auto" w:fill="auto"/>
            <w:noWrap/>
            <w:vAlign w:val="bottom"/>
            <w:hideMark/>
          </w:tcPr>
          <w:p w14:paraId="7CD57AD4"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€16.40</w:t>
            </w:r>
          </w:p>
        </w:tc>
        <w:tc>
          <w:tcPr>
            <w:tcW w:w="1440" w:type="dxa"/>
            <w:tcBorders>
              <w:top w:val="nil"/>
              <w:left w:val="nil"/>
              <w:bottom w:val="single" w:sz="4" w:space="0" w:color="auto"/>
              <w:right w:val="single" w:sz="4" w:space="0" w:color="auto"/>
            </w:tcBorders>
            <w:shd w:val="clear" w:color="auto" w:fill="auto"/>
            <w:noWrap/>
            <w:vAlign w:val="bottom"/>
            <w:hideMark/>
          </w:tcPr>
          <w:p w14:paraId="24D618B8"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€8.20</w:t>
            </w:r>
          </w:p>
        </w:tc>
        <w:tc>
          <w:tcPr>
            <w:tcW w:w="1710" w:type="dxa"/>
            <w:tcBorders>
              <w:top w:val="nil"/>
              <w:left w:val="nil"/>
              <w:bottom w:val="single" w:sz="4" w:space="0" w:color="auto"/>
              <w:right w:val="single" w:sz="4" w:space="0" w:color="auto"/>
            </w:tcBorders>
            <w:shd w:val="clear" w:color="auto" w:fill="auto"/>
            <w:noWrap/>
            <w:vAlign w:val="bottom"/>
            <w:hideMark/>
          </w:tcPr>
          <w:p w14:paraId="447F0E81"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€8.20</w:t>
            </w:r>
          </w:p>
        </w:tc>
        <w:tc>
          <w:tcPr>
            <w:tcW w:w="1440" w:type="dxa"/>
            <w:tcBorders>
              <w:top w:val="nil"/>
              <w:left w:val="nil"/>
              <w:bottom w:val="single" w:sz="4" w:space="0" w:color="auto"/>
              <w:right w:val="single" w:sz="4" w:space="0" w:color="auto"/>
            </w:tcBorders>
            <w:shd w:val="clear" w:color="auto" w:fill="auto"/>
            <w:noWrap/>
            <w:vAlign w:val="bottom"/>
            <w:hideMark/>
          </w:tcPr>
          <w:p w14:paraId="595C4586"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€2.54</w:t>
            </w:r>
          </w:p>
        </w:tc>
        <w:tc>
          <w:tcPr>
            <w:tcW w:w="1260" w:type="dxa"/>
            <w:tcBorders>
              <w:top w:val="nil"/>
              <w:left w:val="nil"/>
              <w:bottom w:val="single" w:sz="4" w:space="0" w:color="auto"/>
              <w:right w:val="single" w:sz="4" w:space="0" w:color="auto"/>
            </w:tcBorders>
            <w:shd w:val="clear" w:color="auto" w:fill="auto"/>
            <w:noWrap/>
            <w:vAlign w:val="bottom"/>
            <w:hideMark/>
          </w:tcPr>
          <w:p w14:paraId="43E41DA4"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€5.65</w:t>
            </w:r>
          </w:p>
        </w:tc>
        <w:tc>
          <w:tcPr>
            <w:tcW w:w="1710" w:type="dxa"/>
            <w:tcBorders>
              <w:top w:val="nil"/>
              <w:left w:val="nil"/>
              <w:bottom w:val="single" w:sz="4" w:space="0" w:color="auto"/>
              <w:right w:val="single" w:sz="4" w:space="0" w:color="auto"/>
            </w:tcBorders>
            <w:shd w:val="clear" w:color="auto" w:fill="auto"/>
            <w:noWrap/>
            <w:vAlign w:val="bottom"/>
            <w:hideMark/>
          </w:tcPr>
          <w:p w14:paraId="2151EF00"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€0.51</w:t>
            </w:r>
          </w:p>
        </w:tc>
        <w:tc>
          <w:tcPr>
            <w:tcW w:w="1260" w:type="dxa"/>
            <w:tcBorders>
              <w:top w:val="nil"/>
              <w:left w:val="nil"/>
              <w:bottom w:val="single" w:sz="4" w:space="0" w:color="auto"/>
              <w:right w:val="single" w:sz="4" w:space="0" w:color="auto"/>
            </w:tcBorders>
            <w:shd w:val="clear" w:color="auto" w:fill="auto"/>
            <w:noWrap/>
            <w:vAlign w:val="bottom"/>
            <w:hideMark/>
          </w:tcPr>
          <w:p w14:paraId="5F4AA558"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€5.14</w:t>
            </w:r>
          </w:p>
        </w:tc>
      </w:tr>
      <w:tr w:rsidR="00506578" w:rsidRPr="005413E2" w14:paraId="36434F84" w14:textId="77777777" w:rsidTr="00BD4CDC">
        <w:trPr>
          <w:trHeight w:val="310"/>
        </w:trPr>
        <w:tc>
          <w:tcPr>
            <w:tcW w:w="1193" w:type="dxa"/>
            <w:tcBorders>
              <w:top w:val="nil"/>
              <w:left w:val="nil"/>
              <w:bottom w:val="nil"/>
              <w:right w:val="nil"/>
            </w:tcBorders>
            <w:shd w:val="clear" w:color="auto" w:fill="auto"/>
            <w:noWrap/>
            <w:vAlign w:val="bottom"/>
            <w:hideMark/>
          </w:tcPr>
          <w:p w14:paraId="5CF89F9D" w14:textId="77777777" w:rsidR="00506578" w:rsidRPr="005413E2" w:rsidRDefault="00506578" w:rsidP="00BD4CDC">
            <w:pPr>
              <w:rPr>
                <w:rFonts w:ascii="Arial" w:hAnsi="Arial" w:cs="Arial"/>
                <w:b/>
                <w:bCs/>
                <w:color w:val="000000"/>
                <w:sz w:val="18"/>
                <w:szCs w:val="18"/>
                <w:lang w:val="en-GB" w:eastAsia="pl-PL"/>
              </w:rPr>
            </w:pPr>
          </w:p>
        </w:tc>
        <w:tc>
          <w:tcPr>
            <w:tcW w:w="1890" w:type="dxa"/>
            <w:tcBorders>
              <w:top w:val="nil"/>
              <w:left w:val="nil"/>
              <w:bottom w:val="nil"/>
              <w:right w:val="nil"/>
            </w:tcBorders>
            <w:shd w:val="clear" w:color="auto" w:fill="auto"/>
            <w:noWrap/>
            <w:vAlign w:val="bottom"/>
            <w:hideMark/>
          </w:tcPr>
          <w:p w14:paraId="49103F86" w14:textId="77777777" w:rsidR="00506578" w:rsidRPr="005413E2" w:rsidRDefault="00506578" w:rsidP="00BD4CDC">
            <w:pPr>
              <w:rPr>
                <w:rFonts w:ascii="Arial" w:hAnsi="Arial" w:cs="Arial"/>
                <w:color w:val="000000"/>
                <w:sz w:val="18"/>
                <w:szCs w:val="18"/>
                <w:lang w:val="en-GB" w:eastAsia="pl-PL"/>
              </w:rPr>
            </w:pPr>
          </w:p>
        </w:tc>
        <w:tc>
          <w:tcPr>
            <w:tcW w:w="1350" w:type="dxa"/>
            <w:tcBorders>
              <w:top w:val="nil"/>
              <w:left w:val="nil"/>
              <w:bottom w:val="nil"/>
              <w:right w:val="nil"/>
            </w:tcBorders>
            <w:shd w:val="clear" w:color="auto" w:fill="auto"/>
            <w:noWrap/>
            <w:vAlign w:val="bottom"/>
            <w:hideMark/>
          </w:tcPr>
          <w:p w14:paraId="0F61CA54" w14:textId="77777777" w:rsidR="00506578" w:rsidRPr="005413E2" w:rsidRDefault="00506578" w:rsidP="00BD4CDC">
            <w:pPr>
              <w:rPr>
                <w:rFonts w:ascii="Arial" w:hAnsi="Arial" w:cs="Arial"/>
                <w:color w:val="000000"/>
                <w:sz w:val="18"/>
                <w:szCs w:val="18"/>
                <w:lang w:val="en-GB" w:eastAsia="pl-PL"/>
              </w:rPr>
            </w:pPr>
          </w:p>
        </w:tc>
        <w:tc>
          <w:tcPr>
            <w:tcW w:w="1440" w:type="dxa"/>
            <w:tcBorders>
              <w:top w:val="nil"/>
              <w:left w:val="nil"/>
              <w:bottom w:val="nil"/>
              <w:right w:val="nil"/>
            </w:tcBorders>
            <w:shd w:val="clear" w:color="auto" w:fill="auto"/>
            <w:noWrap/>
            <w:vAlign w:val="bottom"/>
            <w:hideMark/>
          </w:tcPr>
          <w:p w14:paraId="359BB968" w14:textId="77777777" w:rsidR="00506578" w:rsidRPr="005413E2" w:rsidRDefault="00506578" w:rsidP="00BD4CDC">
            <w:pPr>
              <w:rPr>
                <w:rFonts w:ascii="Arial" w:hAnsi="Arial" w:cs="Arial"/>
                <w:color w:val="000000"/>
                <w:sz w:val="18"/>
                <w:szCs w:val="18"/>
                <w:lang w:val="en-GB" w:eastAsia="pl-PL"/>
              </w:rPr>
            </w:pPr>
          </w:p>
        </w:tc>
        <w:tc>
          <w:tcPr>
            <w:tcW w:w="1710" w:type="dxa"/>
            <w:tcBorders>
              <w:top w:val="nil"/>
              <w:left w:val="nil"/>
              <w:bottom w:val="nil"/>
              <w:right w:val="nil"/>
            </w:tcBorders>
            <w:shd w:val="clear" w:color="auto" w:fill="auto"/>
            <w:noWrap/>
            <w:vAlign w:val="bottom"/>
            <w:hideMark/>
          </w:tcPr>
          <w:p w14:paraId="322489CC" w14:textId="77777777" w:rsidR="00506578" w:rsidRPr="005413E2" w:rsidRDefault="00506578" w:rsidP="00BD4CDC">
            <w:pPr>
              <w:rPr>
                <w:rFonts w:ascii="Arial" w:hAnsi="Arial" w:cs="Arial"/>
                <w:color w:val="000000"/>
                <w:sz w:val="18"/>
                <w:szCs w:val="18"/>
                <w:lang w:val="en-GB" w:eastAsia="pl-PL"/>
              </w:rPr>
            </w:pPr>
          </w:p>
        </w:tc>
        <w:tc>
          <w:tcPr>
            <w:tcW w:w="1440" w:type="dxa"/>
            <w:tcBorders>
              <w:top w:val="nil"/>
              <w:left w:val="nil"/>
              <w:bottom w:val="nil"/>
              <w:right w:val="nil"/>
            </w:tcBorders>
            <w:shd w:val="clear" w:color="auto" w:fill="auto"/>
            <w:noWrap/>
            <w:vAlign w:val="bottom"/>
            <w:hideMark/>
          </w:tcPr>
          <w:p w14:paraId="3EC727BC" w14:textId="77777777" w:rsidR="00506578" w:rsidRPr="005413E2" w:rsidRDefault="00506578" w:rsidP="00BD4CDC">
            <w:pPr>
              <w:rPr>
                <w:rFonts w:ascii="Arial" w:hAnsi="Arial" w:cs="Arial"/>
                <w:color w:val="000000"/>
                <w:sz w:val="18"/>
                <w:szCs w:val="18"/>
                <w:lang w:val="en-GB" w:eastAsia="pl-PL"/>
              </w:rPr>
            </w:pPr>
          </w:p>
        </w:tc>
        <w:tc>
          <w:tcPr>
            <w:tcW w:w="1260" w:type="dxa"/>
            <w:tcBorders>
              <w:top w:val="nil"/>
              <w:left w:val="nil"/>
              <w:bottom w:val="nil"/>
              <w:right w:val="nil"/>
            </w:tcBorders>
            <w:shd w:val="clear" w:color="auto" w:fill="auto"/>
            <w:noWrap/>
            <w:vAlign w:val="bottom"/>
            <w:hideMark/>
          </w:tcPr>
          <w:p w14:paraId="794C1BDA" w14:textId="77777777" w:rsidR="00506578" w:rsidRPr="005413E2" w:rsidRDefault="00506578" w:rsidP="00BD4CDC">
            <w:pPr>
              <w:rPr>
                <w:rFonts w:ascii="Arial" w:hAnsi="Arial" w:cs="Arial"/>
                <w:color w:val="000000"/>
                <w:sz w:val="18"/>
                <w:szCs w:val="18"/>
                <w:lang w:val="en-GB" w:eastAsia="pl-PL"/>
              </w:rPr>
            </w:pPr>
          </w:p>
        </w:tc>
        <w:tc>
          <w:tcPr>
            <w:tcW w:w="1710" w:type="dxa"/>
            <w:tcBorders>
              <w:top w:val="nil"/>
              <w:left w:val="nil"/>
              <w:bottom w:val="nil"/>
              <w:right w:val="nil"/>
            </w:tcBorders>
            <w:shd w:val="clear" w:color="auto" w:fill="auto"/>
            <w:noWrap/>
            <w:vAlign w:val="bottom"/>
            <w:hideMark/>
          </w:tcPr>
          <w:p w14:paraId="77D5821D" w14:textId="77777777" w:rsidR="00506578" w:rsidRPr="005413E2" w:rsidRDefault="00506578" w:rsidP="00BD4CDC">
            <w:pPr>
              <w:rPr>
                <w:rFonts w:ascii="Arial" w:hAnsi="Arial" w:cs="Arial"/>
                <w:color w:val="000000"/>
                <w:sz w:val="18"/>
                <w:szCs w:val="18"/>
                <w:lang w:val="en-GB" w:eastAsia="pl-PL"/>
              </w:rPr>
            </w:pPr>
          </w:p>
        </w:tc>
        <w:tc>
          <w:tcPr>
            <w:tcW w:w="1260" w:type="dxa"/>
            <w:tcBorders>
              <w:top w:val="nil"/>
              <w:left w:val="nil"/>
              <w:bottom w:val="nil"/>
              <w:right w:val="nil"/>
            </w:tcBorders>
            <w:shd w:val="clear" w:color="auto" w:fill="auto"/>
            <w:noWrap/>
            <w:vAlign w:val="bottom"/>
            <w:hideMark/>
          </w:tcPr>
          <w:p w14:paraId="54ED7F8E" w14:textId="77777777" w:rsidR="00506578" w:rsidRPr="005413E2" w:rsidRDefault="00506578" w:rsidP="00BD4CDC">
            <w:pPr>
              <w:rPr>
                <w:rFonts w:ascii="Arial" w:hAnsi="Arial" w:cs="Arial"/>
                <w:color w:val="000000"/>
                <w:sz w:val="18"/>
                <w:szCs w:val="18"/>
                <w:lang w:val="en-GB" w:eastAsia="pl-PL"/>
              </w:rPr>
            </w:pPr>
          </w:p>
        </w:tc>
      </w:tr>
      <w:tr w:rsidR="00506578" w:rsidRPr="005413E2" w14:paraId="5CE817BD" w14:textId="77777777" w:rsidTr="00BD4CDC">
        <w:trPr>
          <w:trHeight w:val="310"/>
        </w:trPr>
        <w:tc>
          <w:tcPr>
            <w:tcW w:w="11993"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E4821" w14:textId="77777777" w:rsidR="00506578" w:rsidRPr="005413E2" w:rsidRDefault="00506578" w:rsidP="00BD4CDC">
            <w:pPr>
              <w:rPr>
                <w:rFonts w:ascii="Arial" w:hAnsi="Arial" w:cs="Arial"/>
                <w:b/>
                <w:bCs/>
                <w:color w:val="000000"/>
                <w:sz w:val="18"/>
                <w:szCs w:val="18"/>
                <w:lang w:val="en-GB" w:eastAsia="pl-PL"/>
              </w:rPr>
            </w:pPr>
            <w:r w:rsidRPr="005413E2">
              <w:rPr>
                <w:rFonts w:ascii="Arial" w:hAnsi="Arial" w:cs="Arial"/>
                <w:b/>
                <w:bCs/>
                <w:color w:val="000000"/>
                <w:sz w:val="18"/>
                <w:szCs w:val="18"/>
                <w:lang w:val="en-GB" w:eastAsia="pl-PL"/>
              </w:rPr>
              <w:t>Amazon price structure</w:t>
            </w:r>
          </w:p>
        </w:tc>
        <w:tc>
          <w:tcPr>
            <w:tcW w:w="1260" w:type="dxa"/>
            <w:tcBorders>
              <w:top w:val="nil"/>
              <w:left w:val="nil"/>
              <w:bottom w:val="nil"/>
              <w:right w:val="nil"/>
            </w:tcBorders>
            <w:shd w:val="clear" w:color="auto" w:fill="auto"/>
            <w:noWrap/>
            <w:vAlign w:val="bottom"/>
            <w:hideMark/>
          </w:tcPr>
          <w:p w14:paraId="0931F747" w14:textId="77777777" w:rsidR="00506578" w:rsidRPr="005413E2" w:rsidRDefault="00506578" w:rsidP="00BD4CDC">
            <w:pPr>
              <w:rPr>
                <w:rFonts w:ascii="Arial" w:hAnsi="Arial" w:cs="Arial"/>
                <w:color w:val="000000"/>
                <w:sz w:val="18"/>
                <w:szCs w:val="18"/>
                <w:lang w:val="en-GB" w:eastAsia="pl-PL"/>
              </w:rPr>
            </w:pPr>
          </w:p>
        </w:tc>
      </w:tr>
      <w:tr w:rsidR="00506578" w:rsidRPr="005413E2" w14:paraId="1AC6A997" w14:textId="77777777" w:rsidTr="00BD4CDC">
        <w:trPr>
          <w:trHeight w:val="900"/>
        </w:trPr>
        <w:tc>
          <w:tcPr>
            <w:tcW w:w="1193" w:type="dxa"/>
            <w:tcBorders>
              <w:top w:val="nil"/>
              <w:left w:val="single" w:sz="4" w:space="0" w:color="auto"/>
              <w:bottom w:val="single" w:sz="4" w:space="0" w:color="auto"/>
              <w:right w:val="single" w:sz="4" w:space="0" w:color="auto"/>
            </w:tcBorders>
            <w:shd w:val="clear" w:color="auto" w:fill="auto"/>
            <w:noWrap/>
            <w:vAlign w:val="center"/>
            <w:hideMark/>
          </w:tcPr>
          <w:p w14:paraId="4EE3894C" w14:textId="77777777" w:rsidR="00506578" w:rsidRPr="005413E2" w:rsidRDefault="00506578" w:rsidP="00BD4CDC">
            <w:pPr>
              <w:jc w:val="center"/>
              <w:rPr>
                <w:rFonts w:ascii="Arial" w:hAnsi="Arial" w:cs="Arial"/>
                <w:color w:val="000000"/>
                <w:sz w:val="18"/>
                <w:szCs w:val="18"/>
                <w:lang w:val="en-GB" w:eastAsia="pl-PL"/>
              </w:rPr>
            </w:pPr>
            <w:r w:rsidRPr="005413E2">
              <w:rPr>
                <w:rFonts w:ascii="Arial" w:hAnsi="Arial" w:cs="Arial"/>
                <w:color w:val="000000"/>
                <w:sz w:val="18"/>
                <w:szCs w:val="18"/>
                <w:lang w:val="en-GB" w:eastAsia="pl-PL"/>
              </w:rPr>
              <w:t>Product</w:t>
            </w:r>
          </w:p>
        </w:tc>
        <w:tc>
          <w:tcPr>
            <w:tcW w:w="1890" w:type="dxa"/>
            <w:tcBorders>
              <w:top w:val="nil"/>
              <w:left w:val="nil"/>
              <w:bottom w:val="single" w:sz="4" w:space="0" w:color="auto"/>
              <w:right w:val="single" w:sz="4" w:space="0" w:color="auto"/>
            </w:tcBorders>
            <w:shd w:val="clear" w:color="auto" w:fill="auto"/>
            <w:vAlign w:val="center"/>
            <w:hideMark/>
          </w:tcPr>
          <w:p w14:paraId="0A170812" w14:textId="77777777" w:rsidR="00506578" w:rsidRPr="005413E2" w:rsidRDefault="00506578" w:rsidP="00BD4CDC">
            <w:pPr>
              <w:jc w:val="center"/>
              <w:rPr>
                <w:rFonts w:ascii="Arial" w:hAnsi="Arial" w:cs="Arial"/>
                <w:color w:val="000000"/>
                <w:sz w:val="18"/>
                <w:szCs w:val="18"/>
                <w:lang w:val="en-GB" w:eastAsia="pl-PL"/>
              </w:rPr>
            </w:pPr>
            <w:r w:rsidRPr="005413E2">
              <w:rPr>
                <w:rFonts w:ascii="Arial" w:hAnsi="Arial" w:cs="Arial"/>
                <w:color w:val="000000"/>
                <w:sz w:val="18"/>
                <w:szCs w:val="18"/>
                <w:lang w:val="en-GB" w:eastAsia="pl-PL"/>
              </w:rPr>
              <w:t>RRP including VAT (22 per cent)</w:t>
            </w:r>
          </w:p>
        </w:tc>
        <w:tc>
          <w:tcPr>
            <w:tcW w:w="1350" w:type="dxa"/>
            <w:tcBorders>
              <w:top w:val="nil"/>
              <w:left w:val="nil"/>
              <w:bottom w:val="single" w:sz="4" w:space="0" w:color="auto"/>
              <w:right w:val="single" w:sz="4" w:space="0" w:color="auto"/>
            </w:tcBorders>
            <w:shd w:val="clear" w:color="auto" w:fill="auto"/>
            <w:vAlign w:val="center"/>
            <w:hideMark/>
          </w:tcPr>
          <w:p w14:paraId="309D5DC0" w14:textId="77777777" w:rsidR="00506578" w:rsidRPr="005413E2" w:rsidRDefault="00506578" w:rsidP="00BD4CDC">
            <w:pPr>
              <w:jc w:val="center"/>
              <w:rPr>
                <w:rFonts w:ascii="Arial" w:hAnsi="Arial" w:cs="Arial"/>
                <w:color w:val="000000"/>
                <w:sz w:val="18"/>
                <w:szCs w:val="18"/>
                <w:lang w:val="en-GB" w:eastAsia="pl-PL"/>
              </w:rPr>
            </w:pPr>
            <w:r w:rsidRPr="005413E2">
              <w:rPr>
                <w:rFonts w:ascii="Arial" w:hAnsi="Arial" w:cs="Arial"/>
                <w:color w:val="000000"/>
                <w:sz w:val="18"/>
                <w:szCs w:val="18"/>
                <w:lang w:val="en-GB" w:eastAsia="pl-PL"/>
              </w:rPr>
              <w:t>RRP excluding VAT</w:t>
            </w:r>
          </w:p>
        </w:tc>
        <w:tc>
          <w:tcPr>
            <w:tcW w:w="1440" w:type="dxa"/>
            <w:tcBorders>
              <w:top w:val="nil"/>
              <w:left w:val="nil"/>
              <w:bottom w:val="single" w:sz="4" w:space="0" w:color="auto"/>
              <w:right w:val="single" w:sz="4" w:space="0" w:color="auto"/>
            </w:tcBorders>
            <w:shd w:val="clear" w:color="auto" w:fill="auto"/>
            <w:vAlign w:val="center"/>
            <w:hideMark/>
          </w:tcPr>
          <w:p w14:paraId="202265F8" w14:textId="77777777" w:rsidR="00506578" w:rsidRPr="005413E2" w:rsidRDefault="00506578" w:rsidP="00BD4CDC">
            <w:pPr>
              <w:jc w:val="center"/>
              <w:rPr>
                <w:rFonts w:ascii="Arial" w:hAnsi="Arial" w:cs="Arial"/>
                <w:color w:val="000000"/>
                <w:sz w:val="18"/>
                <w:szCs w:val="18"/>
                <w:lang w:val="en-GB" w:eastAsia="pl-PL"/>
              </w:rPr>
            </w:pPr>
            <w:r w:rsidRPr="005413E2">
              <w:rPr>
                <w:rFonts w:ascii="Arial" w:hAnsi="Arial" w:cs="Arial"/>
                <w:color w:val="000000"/>
                <w:sz w:val="18"/>
                <w:szCs w:val="18"/>
                <w:lang w:val="en-GB" w:eastAsia="pl-PL"/>
              </w:rPr>
              <w:t>Amazon fee (15 per cent of RRP including VAT)</w:t>
            </w:r>
          </w:p>
        </w:tc>
        <w:tc>
          <w:tcPr>
            <w:tcW w:w="1710" w:type="dxa"/>
            <w:tcBorders>
              <w:top w:val="nil"/>
              <w:left w:val="nil"/>
              <w:bottom w:val="single" w:sz="4" w:space="0" w:color="auto"/>
              <w:right w:val="single" w:sz="4" w:space="0" w:color="auto"/>
            </w:tcBorders>
            <w:shd w:val="clear" w:color="auto" w:fill="auto"/>
            <w:vAlign w:val="center"/>
            <w:hideMark/>
          </w:tcPr>
          <w:p w14:paraId="62AE9F0D" w14:textId="77777777" w:rsidR="00506578" w:rsidRPr="005413E2" w:rsidRDefault="00506578" w:rsidP="00BD4CDC">
            <w:pPr>
              <w:jc w:val="center"/>
              <w:rPr>
                <w:rFonts w:ascii="Arial" w:hAnsi="Arial" w:cs="Arial"/>
                <w:color w:val="000000"/>
                <w:sz w:val="18"/>
                <w:szCs w:val="18"/>
                <w:lang w:val="en-GB" w:eastAsia="pl-PL"/>
              </w:rPr>
            </w:pPr>
            <w:proofErr w:type="spellStart"/>
            <w:r w:rsidRPr="005413E2">
              <w:rPr>
                <w:rFonts w:ascii="Arial" w:hAnsi="Arial" w:cs="Arial"/>
                <w:color w:val="000000"/>
                <w:sz w:val="18"/>
                <w:szCs w:val="18"/>
                <w:lang w:val="en-GB" w:eastAsia="pl-PL"/>
              </w:rPr>
              <w:t>Fulfillment</w:t>
            </w:r>
            <w:proofErr w:type="spellEnd"/>
            <w:r w:rsidRPr="005413E2">
              <w:rPr>
                <w:rFonts w:ascii="Arial" w:hAnsi="Arial" w:cs="Arial"/>
                <w:color w:val="000000"/>
                <w:sz w:val="18"/>
                <w:szCs w:val="18"/>
                <w:lang w:val="en-GB" w:eastAsia="pl-PL"/>
              </w:rPr>
              <w:t xml:space="preserve"> by Amazon fee (approximately 15 per cent of RRP including VAT)</w:t>
            </w:r>
          </w:p>
        </w:tc>
        <w:tc>
          <w:tcPr>
            <w:tcW w:w="1440" w:type="dxa"/>
            <w:tcBorders>
              <w:top w:val="nil"/>
              <w:left w:val="nil"/>
              <w:bottom w:val="single" w:sz="4" w:space="0" w:color="auto"/>
              <w:right w:val="single" w:sz="4" w:space="0" w:color="auto"/>
            </w:tcBorders>
            <w:shd w:val="clear" w:color="auto" w:fill="auto"/>
            <w:vAlign w:val="center"/>
            <w:hideMark/>
          </w:tcPr>
          <w:p w14:paraId="6018AC42" w14:textId="77777777" w:rsidR="00506578" w:rsidRPr="005413E2" w:rsidRDefault="00506578" w:rsidP="00BD4CDC">
            <w:pPr>
              <w:jc w:val="center"/>
              <w:rPr>
                <w:rFonts w:ascii="Arial" w:hAnsi="Arial" w:cs="Arial"/>
                <w:color w:val="000000"/>
                <w:sz w:val="18"/>
                <w:szCs w:val="18"/>
                <w:lang w:val="en-GB" w:eastAsia="pl-PL"/>
              </w:rPr>
            </w:pPr>
            <w:r w:rsidRPr="005413E2">
              <w:rPr>
                <w:rFonts w:ascii="Arial" w:hAnsi="Arial" w:cs="Arial"/>
                <w:color w:val="000000"/>
                <w:sz w:val="18"/>
                <w:szCs w:val="18"/>
                <w:lang w:val="en-GB" w:eastAsia="pl-PL"/>
              </w:rPr>
              <w:t>Inbound logistic (1 per cent)</w:t>
            </w:r>
          </w:p>
        </w:tc>
        <w:tc>
          <w:tcPr>
            <w:tcW w:w="1260" w:type="dxa"/>
            <w:tcBorders>
              <w:top w:val="nil"/>
              <w:left w:val="nil"/>
              <w:bottom w:val="single" w:sz="4" w:space="0" w:color="auto"/>
              <w:right w:val="single" w:sz="4" w:space="0" w:color="auto"/>
            </w:tcBorders>
            <w:shd w:val="clear" w:color="auto" w:fill="auto"/>
            <w:vAlign w:val="center"/>
            <w:hideMark/>
          </w:tcPr>
          <w:p w14:paraId="2D954774" w14:textId="77777777" w:rsidR="00506578" w:rsidRPr="005413E2" w:rsidRDefault="00506578" w:rsidP="00BD4CDC">
            <w:pPr>
              <w:jc w:val="center"/>
              <w:rPr>
                <w:rFonts w:ascii="Arial" w:hAnsi="Arial" w:cs="Arial"/>
                <w:color w:val="000000"/>
                <w:sz w:val="18"/>
                <w:szCs w:val="18"/>
                <w:lang w:val="en-GB" w:eastAsia="pl-PL"/>
              </w:rPr>
            </w:pPr>
            <w:r w:rsidRPr="005413E2">
              <w:rPr>
                <w:rFonts w:ascii="Arial" w:hAnsi="Arial" w:cs="Arial"/>
                <w:color w:val="000000"/>
                <w:sz w:val="18"/>
                <w:szCs w:val="18"/>
                <w:lang w:val="en-GB" w:eastAsia="pl-PL"/>
              </w:rPr>
              <w:t>Performance marketing fee (20 per cent)</w:t>
            </w:r>
          </w:p>
        </w:tc>
        <w:tc>
          <w:tcPr>
            <w:tcW w:w="1710" w:type="dxa"/>
            <w:tcBorders>
              <w:top w:val="nil"/>
              <w:left w:val="nil"/>
              <w:bottom w:val="single" w:sz="4" w:space="0" w:color="auto"/>
              <w:right w:val="single" w:sz="4" w:space="0" w:color="auto"/>
            </w:tcBorders>
            <w:shd w:val="clear" w:color="auto" w:fill="auto"/>
            <w:vAlign w:val="center"/>
            <w:hideMark/>
          </w:tcPr>
          <w:p w14:paraId="52E3010F" w14:textId="77777777" w:rsidR="00506578" w:rsidRPr="005413E2" w:rsidRDefault="00506578" w:rsidP="00BD4CDC">
            <w:pPr>
              <w:jc w:val="center"/>
              <w:rPr>
                <w:rFonts w:ascii="Arial" w:hAnsi="Arial" w:cs="Arial"/>
                <w:color w:val="000000"/>
                <w:sz w:val="18"/>
                <w:szCs w:val="18"/>
                <w:lang w:val="en-GB" w:eastAsia="pl-PL"/>
              </w:rPr>
            </w:pPr>
            <w:r w:rsidRPr="005413E2">
              <w:rPr>
                <w:rFonts w:ascii="Arial" w:hAnsi="Arial" w:cs="Arial"/>
                <w:color w:val="000000"/>
                <w:sz w:val="18"/>
                <w:szCs w:val="18"/>
                <w:lang w:val="en-GB" w:eastAsia="pl-PL"/>
              </w:rPr>
              <w:t>Amazon sell-in price</w:t>
            </w:r>
          </w:p>
        </w:tc>
        <w:tc>
          <w:tcPr>
            <w:tcW w:w="1260" w:type="dxa"/>
            <w:tcBorders>
              <w:top w:val="nil"/>
              <w:left w:val="nil"/>
              <w:bottom w:val="nil"/>
              <w:right w:val="nil"/>
            </w:tcBorders>
            <w:shd w:val="clear" w:color="auto" w:fill="auto"/>
            <w:noWrap/>
            <w:vAlign w:val="bottom"/>
            <w:hideMark/>
          </w:tcPr>
          <w:p w14:paraId="69AC8712" w14:textId="77777777" w:rsidR="00506578" w:rsidRPr="005413E2" w:rsidRDefault="00506578" w:rsidP="00BD4CDC">
            <w:pPr>
              <w:jc w:val="center"/>
              <w:rPr>
                <w:rFonts w:ascii="Arial" w:hAnsi="Arial" w:cs="Arial"/>
                <w:color w:val="000000"/>
                <w:sz w:val="18"/>
                <w:szCs w:val="18"/>
                <w:lang w:val="en-GB" w:eastAsia="pl-PL"/>
              </w:rPr>
            </w:pPr>
          </w:p>
        </w:tc>
      </w:tr>
      <w:tr w:rsidR="00506578" w:rsidRPr="005413E2" w14:paraId="0B98F42E" w14:textId="77777777" w:rsidTr="00BD4CDC">
        <w:trPr>
          <w:trHeight w:val="310"/>
        </w:trPr>
        <w:tc>
          <w:tcPr>
            <w:tcW w:w="1193" w:type="dxa"/>
            <w:tcBorders>
              <w:top w:val="nil"/>
              <w:left w:val="single" w:sz="4" w:space="0" w:color="auto"/>
              <w:bottom w:val="single" w:sz="4" w:space="0" w:color="auto"/>
              <w:right w:val="single" w:sz="4" w:space="0" w:color="auto"/>
            </w:tcBorders>
            <w:shd w:val="clear" w:color="auto" w:fill="auto"/>
            <w:noWrap/>
            <w:vAlign w:val="bottom"/>
            <w:hideMark/>
          </w:tcPr>
          <w:p w14:paraId="5264B67C" w14:textId="77777777" w:rsidR="00506578" w:rsidRPr="005413E2" w:rsidRDefault="00506578" w:rsidP="00BD4CDC">
            <w:pPr>
              <w:rPr>
                <w:rFonts w:ascii="Arial" w:hAnsi="Arial" w:cs="Arial"/>
                <w:color w:val="000000"/>
                <w:sz w:val="18"/>
                <w:szCs w:val="18"/>
                <w:lang w:val="en-GB" w:eastAsia="pl-PL"/>
              </w:rPr>
            </w:pPr>
            <w:r w:rsidRPr="005413E2">
              <w:rPr>
                <w:rFonts w:ascii="Arial" w:hAnsi="Arial" w:cs="Arial"/>
                <w:color w:val="000000"/>
                <w:sz w:val="18"/>
                <w:szCs w:val="18"/>
                <w:lang w:val="en-GB" w:eastAsia="pl-PL"/>
              </w:rPr>
              <w:t>GLOV “On-The-Go”</w:t>
            </w:r>
          </w:p>
        </w:tc>
        <w:tc>
          <w:tcPr>
            <w:tcW w:w="1890" w:type="dxa"/>
            <w:tcBorders>
              <w:top w:val="nil"/>
              <w:left w:val="nil"/>
              <w:bottom w:val="single" w:sz="4" w:space="0" w:color="auto"/>
              <w:right w:val="single" w:sz="4" w:space="0" w:color="auto"/>
            </w:tcBorders>
            <w:shd w:val="clear" w:color="auto" w:fill="auto"/>
            <w:noWrap/>
            <w:vAlign w:val="bottom"/>
            <w:hideMark/>
          </w:tcPr>
          <w:p w14:paraId="7CB98876"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€10.00</w:t>
            </w:r>
          </w:p>
        </w:tc>
        <w:tc>
          <w:tcPr>
            <w:tcW w:w="1350" w:type="dxa"/>
            <w:tcBorders>
              <w:top w:val="nil"/>
              <w:left w:val="nil"/>
              <w:bottom w:val="single" w:sz="4" w:space="0" w:color="auto"/>
              <w:right w:val="single" w:sz="4" w:space="0" w:color="auto"/>
            </w:tcBorders>
            <w:shd w:val="clear" w:color="auto" w:fill="auto"/>
            <w:noWrap/>
            <w:vAlign w:val="bottom"/>
            <w:hideMark/>
          </w:tcPr>
          <w:p w14:paraId="74B519C4"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€8.20</w:t>
            </w:r>
          </w:p>
        </w:tc>
        <w:tc>
          <w:tcPr>
            <w:tcW w:w="1440" w:type="dxa"/>
            <w:tcBorders>
              <w:top w:val="nil"/>
              <w:left w:val="nil"/>
              <w:bottom w:val="single" w:sz="4" w:space="0" w:color="auto"/>
              <w:right w:val="single" w:sz="4" w:space="0" w:color="auto"/>
            </w:tcBorders>
            <w:shd w:val="clear" w:color="auto" w:fill="auto"/>
            <w:noWrap/>
            <w:vAlign w:val="bottom"/>
            <w:hideMark/>
          </w:tcPr>
          <w:p w14:paraId="62AA5AA1"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€1.50</w:t>
            </w:r>
          </w:p>
        </w:tc>
        <w:tc>
          <w:tcPr>
            <w:tcW w:w="1710" w:type="dxa"/>
            <w:tcBorders>
              <w:top w:val="nil"/>
              <w:left w:val="nil"/>
              <w:bottom w:val="single" w:sz="4" w:space="0" w:color="auto"/>
              <w:right w:val="single" w:sz="4" w:space="0" w:color="auto"/>
            </w:tcBorders>
            <w:shd w:val="clear" w:color="auto" w:fill="auto"/>
            <w:noWrap/>
            <w:vAlign w:val="bottom"/>
            <w:hideMark/>
          </w:tcPr>
          <w:p w14:paraId="3C63B804"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€1.50</w:t>
            </w:r>
          </w:p>
        </w:tc>
        <w:tc>
          <w:tcPr>
            <w:tcW w:w="1440" w:type="dxa"/>
            <w:tcBorders>
              <w:top w:val="nil"/>
              <w:left w:val="nil"/>
              <w:bottom w:val="single" w:sz="4" w:space="0" w:color="auto"/>
              <w:right w:val="single" w:sz="4" w:space="0" w:color="auto"/>
            </w:tcBorders>
            <w:shd w:val="clear" w:color="auto" w:fill="auto"/>
            <w:noWrap/>
            <w:vAlign w:val="bottom"/>
            <w:hideMark/>
          </w:tcPr>
          <w:p w14:paraId="58975003"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€0.10</w:t>
            </w:r>
          </w:p>
        </w:tc>
        <w:tc>
          <w:tcPr>
            <w:tcW w:w="1260" w:type="dxa"/>
            <w:tcBorders>
              <w:top w:val="nil"/>
              <w:left w:val="nil"/>
              <w:bottom w:val="single" w:sz="4" w:space="0" w:color="auto"/>
              <w:right w:val="single" w:sz="4" w:space="0" w:color="auto"/>
            </w:tcBorders>
            <w:shd w:val="clear" w:color="auto" w:fill="auto"/>
            <w:noWrap/>
            <w:vAlign w:val="bottom"/>
            <w:hideMark/>
          </w:tcPr>
          <w:p w14:paraId="3FE565C5"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€2.00</w:t>
            </w:r>
          </w:p>
        </w:tc>
        <w:tc>
          <w:tcPr>
            <w:tcW w:w="1710" w:type="dxa"/>
            <w:tcBorders>
              <w:top w:val="nil"/>
              <w:left w:val="nil"/>
              <w:bottom w:val="single" w:sz="4" w:space="0" w:color="auto"/>
              <w:right w:val="single" w:sz="4" w:space="0" w:color="auto"/>
            </w:tcBorders>
            <w:shd w:val="clear" w:color="auto" w:fill="auto"/>
            <w:noWrap/>
            <w:vAlign w:val="bottom"/>
            <w:hideMark/>
          </w:tcPr>
          <w:p w14:paraId="5E7E18DF"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€3.10</w:t>
            </w:r>
          </w:p>
        </w:tc>
        <w:tc>
          <w:tcPr>
            <w:tcW w:w="1260" w:type="dxa"/>
            <w:tcBorders>
              <w:top w:val="nil"/>
              <w:left w:val="nil"/>
              <w:bottom w:val="nil"/>
              <w:right w:val="nil"/>
            </w:tcBorders>
            <w:shd w:val="clear" w:color="auto" w:fill="auto"/>
            <w:noWrap/>
            <w:vAlign w:val="bottom"/>
            <w:hideMark/>
          </w:tcPr>
          <w:p w14:paraId="268D08D7" w14:textId="77777777" w:rsidR="00506578" w:rsidRPr="005413E2" w:rsidRDefault="00506578" w:rsidP="00BD4CDC">
            <w:pPr>
              <w:rPr>
                <w:rFonts w:ascii="Arial" w:hAnsi="Arial" w:cs="Arial"/>
                <w:color w:val="000000"/>
                <w:sz w:val="18"/>
                <w:szCs w:val="18"/>
                <w:lang w:val="en-GB" w:eastAsia="pl-PL"/>
              </w:rPr>
            </w:pPr>
          </w:p>
        </w:tc>
      </w:tr>
      <w:tr w:rsidR="00506578" w:rsidRPr="005413E2" w14:paraId="38F46317" w14:textId="77777777" w:rsidTr="00BD4CDC">
        <w:trPr>
          <w:trHeight w:val="310"/>
        </w:trPr>
        <w:tc>
          <w:tcPr>
            <w:tcW w:w="1193" w:type="dxa"/>
            <w:tcBorders>
              <w:top w:val="nil"/>
              <w:left w:val="single" w:sz="4" w:space="0" w:color="auto"/>
              <w:bottom w:val="single" w:sz="4" w:space="0" w:color="auto"/>
              <w:right w:val="single" w:sz="4" w:space="0" w:color="auto"/>
            </w:tcBorders>
            <w:shd w:val="clear" w:color="auto" w:fill="auto"/>
            <w:noWrap/>
            <w:vAlign w:val="bottom"/>
            <w:hideMark/>
          </w:tcPr>
          <w:p w14:paraId="05DC348C" w14:textId="77777777" w:rsidR="00506578" w:rsidRPr="005413E2" w:rsidRDefault="00506578" w:rsidP="00BD4CDC">
            <w:pPr>
              <w:rPr>
                <w:rFonts w:ascii="Arial" w:hAnsi="Arial" w:cs="Arial"/>
                <w:color w:val="000000"/>
                <w:sz w:val="18"/>
                <w:szCs w:val="18"/>
                <w:lang w:val="en-GB" w:eastAsia="pl-PL"/>
              </w:rPr>
            </w:pPr>
            <w:r w:rsidRPr="005413E2">
              <w:rPr>
                <w:rFonts w:ascii="Arial" w:hAnsi="Arial" w:cs="Arial"/>
                <w:color w:val="000000"/>
                <w:sz w:val="18"/>
                <w:szCs w:val="18"/>
                <w:lang w:val="en-GB" w:eastAsia="pl-PL"/>
              </w:rPr>
              <w:t>GLOV Comfort</w:t>
            </w:r>
          </w:p>
        </w:tc>
        <w:tc>
          <w:tcPr>
            <w:tcW w:w="1890" w:type="dxa"/>
            <w:tcBorders>
              <w:top w:val="nil"/>
              <w:left w:val="nil"/>
              <w:bottom w:val="single" w:sz="4" w:space="0" w:color="auto"/>
              <w:right w:val="single" w:sz="4" w:space="0" w:color="auto"/>
            </w:tcBorders>
            <w:shd w:val="clear" w:color="auto" w:fill="auto"/>
            <w:noWrap/>
            <w:vAlign w:val="bottom"/>
            <w:hideMark/>
          </w:tcPr>
          <w:p w14:paraId="6BD89C4C"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€15.00</w:t>
            </w:r>
          </w:p>
        </w:tc>
        <w:tc>
          <w:tcPr>
            <w:tcW w:w="1350" w:type="dxa"/>
            <w:tcBorders>
              <w:top w:val="nil"/>
              <w:left w:val="nil"/>
              <w:bottom w:val="single" w:sz="4" w:space="0" w:color="auto"/>
              <w:right w:val="single" w:sz="4" w:space="0" w:color="auto"/>
            </w:tcBorders>
            <w:shd w:val="clear" w:color="auto" w:fill="auto"/>
            <w:noWrap/>
            <w:vAlign w:val="bottom"/>
            <w:hideMark/>
          </w:tcPr>
          <w:p w14:paraId="6FF10DB6"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€12.30</w:t>
            </w:r>
          </w:p>
        </w:tc>
        <w:tc>
          <w:tcPr>
            <w:tcW w:w="1440" w:type="dxa"/>
            <w:tcBorders>
              <w:top w:val="nil"/>
              <w:left w:val="nil"/>
              <w:bottom w:val="single" w:sz="4" w:space="0" w:color="auto"/>
              <w:right w:val="single" w:sz="4" w:space="0" w:color="auto"/>
            </w:tcBorders>
            <w:shd w:val="clear" w:color="auto" w:fill="auto"/>
            <w:noWrap/>
            <w:vAlign w:val="bottom"/>
            <w:hideMark/>
          </w:tcPr>
          <w:p w14:paraId="0DA7F3EF"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€2.25</w:t>
            </w:r>
          </w:p>
        </w:tc>
        <w:tc>
          <w:tcPr>
            <w:tcW w:w="1710" w:type="dxa"/>
            <w:tcBorders>
              <w:top w:val="nil"/>
              <w:left w:val="nil"/>
              <w:bottom w:val="single" w:sz="4" w:space="0" w:color="auto"/>
              <w:right w:val="single" w:sz="4" w:space="0" w:color="auto"/>
            </w:tcBorders>
            <w:shd w:val="clear" w:color="auto" w:fill="auto"/>
            <w:noWrap/>
            <w:vAlign w:val="bottom"/>
            <w:hideMark/>
          </w:tcPr>
          <w:p w14:paraId="7F45D231"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€2.25</w:t>
            </w:r>
          </w:p>
        </w:tc>
        <w:tc>
          <w:tcPr>
            <w:tcW w:w="1440" w:type="dxa"/>
            <w:tcBorders>
              <w:top w:val="nil"/>
              <w:left w:val="nil"/>
              <w:bottom w:val="single" w:sz="4" w:space="0" w:color="auto"/>
              <w:right w:val="single" w:sz="4" w:space="0" w:color="auto"/>
            </w:tcBorders>
            <w:shd w:val="clear" w:color="auto" w:fill="auto"/>
            <w:noWrap/>
            <w:vAlign w:val="bottom"/>
            <w:hideMark/>
          </w:tcPr>
          <w:p w14:paraId="349D8EBF"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€0.15</w:t>
            </w:r>
          </w:p>
        </w:tc>
        <w:tc>
          <w:tcPr>
            <w:tcW w:w="1260" w:type="dxa"/>
            <w:tcBorders>
              <w:top w:val="nil"/>
              <w:left w:val="nil"/>
              <w:bottom w:val="single" w:sz="4" w:space="0" w:color="auto"/>
              <w:right w:val="single" w:sz="4" w:space="0" w:color="auto"/>
            </w:tcBorders>
            <w:shd w:val="clear" w:color="auto" w:fill="auto"/>
            <w:noWrap/>
            <w:vAlign w:val="bottom"/>
            <w:hideMark/>
          </w:tcPr>
          <w:p w14:paraId="1B7A136D"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€3.00</w:t>
            </w:r>
          </w:p>
        </w:tc>
        <w:tc>
          <w:tcPr>
            <w:tcW w:w="1710" w:type="dxa"/>
            <w:tcBorders>
              <w:top w:val="nil"/>
              <w:left w:val="nil"/>
              <w:bottom w:val="single" w:sz="4" w:space="0" w:color="auto"/>
              <w:right w:val="single" w:sz="4" w:space="0" w:color="auto"/>
            </w:tcBorders>
            <w:shd w:val="clear" w:color="auto" w:fill="auto"/>
            <w:noWrap/>
            <w:vAlign w:val="bottom"/>
            <w:hideMark/>
          </w:tcPr>
          <w:p w14:paraId="3547EE80"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€4.65</w:t>
            </w:r>
          </w:p>
        </w:tc>
        <w:tc>
          <w:tcPr>
            <w:tcW w:w="1260" w:type="dxa"/>
            <w:tcBorders>
              <w:top w:val="nil"/>
              <w:left w:val="nil"/>
              <w:bottom w:val="nil"/>
              <w:right w:val="nil"/>
            </w:tcBorders>
            <w:shd w:val="clear" w:color="auto" w:fill="auto"/>
            <w:noWrap/>
            <w:vAlign w:val="bottom"/>
            <w:hideMark/>
          </w:tcPr>
          <w:p w14:paraId="23957D4B" w14:textId="77777777" w:rsidR="00506578" w:rsidRPr="005413E2" w:rsidRDefault="00506578" w:rsidP="00BD4CDC">
            <w:pPr>
              <w:rPr>
                <w:rFonts w:ascii="Arial" w:hAnsi="Arial" w:cs="Arial"/>
                <w:color w:val="000000"/>
                <w:sz w:val="18"/>
                <w:szCs w:val="18"/>
                <w:lang w:val="en-GB" w:eastAsia="pl-PL"/>
              </w:rPr>
            </w:pPr>
          </w:p>
        </w:tc>
      </w:tr>
      <w:tr w:rsidR="00506578" w:rsidRPr="005413E2" w14:paraId="52F1287B" w14:textId="77777777" w:rsidTr="00BD4CDC">
        <w:trPr>
          <w:trHeight w:val="310"/>
        </w:trPr>
        <w:tc>
          <w:tcPr>
            <w:tcW w:w="1193" w:type="dxa"/>
            <w:tcBorders>
              <w:top w:val="nil"/>
              <w:left w:val="single" w:sz="4" w:space="0" w:color="auto"/>
              <w:bottom w:val="single" w:sz="4" w:space="0" w:color="auto"/>
              <w:right w:val="single" w:sz="4" w:space="0" w:color="auto"/>
            </w:tcBorders>
            <w:shd w:val="clear" w:color="auto" w:fill="auto"/>
            <w:noWrap/>
            <w:vAlign w:val="bottom"/>
            <w:hideMark/>
          </w:tcPr>
          <w:p w14:paraId="128A2FB7" w14:textId="77777777" w:rsidR="00506578" w:rsidRPr="005413E2" w:rsidRDefault="00506578" w:rsidP="00BD4CDC">
            <w:pPr>
              <w:rPr>
                <w:rFonts w:ascii="Arial" w:hAnsi="Arial" w:cs="Arial"/>
                <w:color w:val="000000"/>
                <w:sz w:val="18"/>
                <w:szCs w:val="18"/>
                <w:lang w:val="en-GB" w:eastAsia="pl-PL"/>
              </w:rPr>
            </w:pPr>
            <w:r w:rsidRPr="005413E2">
              <w:rPr>
                <w:rFonts w:ascii="Arial" w:hAnsi="Arial" w:cs="Arial"/>
                <w:color w:val="000000"/>
                <w:sz w:val="18"/>
                <w:szCs w:val="18"/>
                <w:lang w:val="en-GB" w:eastAsia="pl-PL"/>
              </w:rPr>
              <w:t xml:space="preserve">GLOV </w:t>
            </w:r>
            <w:r>
              <w:rPr>
                <w:rFonts w:ascii="Arial" w:hAnsi="Arial" w:cs="Arial"/>
                <w:color w:val="000000"/>
                <w:sz w:val="18"/>
                <w:szCs w:val="18"/>
                <w:lang w:val="en-GB" w:eastAsia="pl-PL"/>
              </w:rPr>
              <w:t>Set</w:t>
            </w:r>
          </w:p>
        </w:tc>
        <w:tc>
          <w:tcPr>
            <w:tcW w:w="1890" w:type="dxa"/>
            <w:tcBorders>
              <w:top w:val="nil"/>
              <w:left w:val="nil"/>
              <w:bottom w:val="single" w:sz="4" w:space="0" w:color="auto"/>
              <w:right w:val="single" w:sz="4" w:space="0" w:color="auto"/>
            </w:tcBorders>
            <w:shd w:val="clear" w:color="auto" w:fill="auto"/>
            <w:noWrap/>
            <w:vAlign w:val="bottom"/>
            <w:hideMark/>
          </w:tcPr>
          <w:p w14:paraId="5A554876"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€20.00</w:t>
            </w:r>
          </w:p>
        </w:tc>
        <w:tc>
          <w:tcPr>
            <w:tcW w:w="1350" w:type="dxa"/>
            <w:tcBorders>
              <w:top w:val="nil"/>
              <w:left w:val="nil"/>
              <w:bottom w:val="single" w:sz="4" w:space="0" w:color="auto"/>
              <w:right w:val="single" w:sz="4" w:space="0" w:color="auto"/>
            </w:tcBorders>
            <w:shd w:val="clear" w:color="auto" w:fill="auto"/>
            <w:noWrap/>
            <w:vAlign w:val="bottom"/>
            <w:hideMark/>
          </w:tcPr>
          <w:p w14:paraId="14C9AD90"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€16.39</w:t>
            </w:r>
          </w:p>
        </w:tc>
        <w:tc>
          <w:tcPr>
            <w:tcW w:w="1440" w:type="dxa"/>
            <w:tcBorders>
              <w:top w:val="nil"/>
              <w:left w:val="nil"/>
              <w:bottom w:val="single" w:sz="4" w:space="0" w:color="auto"/>
              <w:right w:val="single" w:sz="4" w:space="0" w:color="auto"/>
            </w:tcBorders>
            <w:shd w:val="clear" w:color="auto" w:fill="auto"/>
            <w:noWrap/>
            <w:vAlign w:val="bottom"/>
            <w:hideMark/>
          </w:tcPr>
          <w:p w14:paraId="181426DC"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€3.00</w:t>
            </w:r>
          </w:p>
        </w:tc>
        <w:tc>
          <w:tcPr>
            <w:tcW w:w="1710" w:type="dxa"/>
            <w:tcBorders>
              <w:top w:val="nil"/>
              <w:left w:val="nil"/>
              <w:bottom w:val="single" w:sz="4" w:space="0" w:color="auto"/>
              <w:right w:val="single" w:sz="4" w:space="0" w:color="auto"/>
            </w:tcBorders>
            <w:shd w:val="clear" w:color="auto" w:fill="auto"/>
            <w:noWrap/>
            <w:vAlign w:val="bottom"/>
            <w:hideMark/>
          </w:tcPr>
          <w:p w14:paraId="58238C94"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€3.00</w:t>
            </w:r>
          </w:p>
        </w:tc>
        <w:tc>
          <w:tcPr>
            <w:tcW w:w="1440" w:type="dxa"/>
            <w:tcBorders>
              <w:top w:val="nil"/>
              <w:left w:val="nil"/>
              <w:bottom w:val="single" w:sz="4" w:space="0" w:color="auto"/>
              <w:right w:val="single" w:sz="4" w:space="0" w:color="auto"/>
            </w:tcBorders>
            <w:shd w:val="clear" w:color="auto" w:fill="auto"/>
            <w:noWrap/>
            <w:vAlign w:val="bottom"/>
            <w:hideMark/>
          </w:tcPr>
          <w:p w14:paraId="66D4EE9E"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€0.20</w:t>
            </w:r>
          </w:p>
        </w:tc>
        <w:tc>
          <w:tcPr>
            <w:tcW w:w="1260" w:type="dxa"/>
            <w:tcBorders>
              <w:top w:val="nil"/>
              <w:left w:val="nil"/>
              <w:bottom w:val="single" w:sz="4" w:space="0" w:color="auto"/>
              <w:right w:val="single" w:sz="4" w:space="0" w:color="auto"/>
            </w:tcBorders>
            <w:shd w:val="clear" w:color="auto" w:fill="auto"/>
            <w:noWrap/>
            <w:vAlign w:val="bottom"/>
            <w:hideMark/>
          </w:tcPr>
          <w:p w14:paraId="11D30FF9"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€4.00</w:t>
            </w:r>
          </w:p>
        </w:tc>
        <w:tc>
          <w:tcPr>
            <w:tcW w:w="1710" w:type="dxa"/>
            <w:tcBorders>
              <w:top w:val="nil"/>
              <w:left w:val="nil"/>
              <w:bottom w:val="single" w:sz="4" w:space="0" w:color="auto"/>
              <w:right w:val="single" w:sz="4" w:space="0" w:color="auto"/>
            </w:tcBorders>
            <w:shd w:val="clear" w:color="auto" w:fill="auto"/>
            <w:noWrap/>
            <w:vAlign w:val="bottom"/>
            <w:hideMark/>
          </w:tcPr>
          <w:p w14:paraId="69187E80" w14:textId="77777777" w:rsidR="00506578" w:rsidRPr="005413E2" w:rsidRDefault="00506578" w:rsidP="00BD4CDC">
            <w:pPr>
              <w:jc w:val="right"/>
              <w:rPr>
                <w:rFonts w:ascii="Arial" w:hAnsi="Arial" w:cs="Arial"/>
                <w:color w:val="000000"/>
                <w:sz w:val="18"/>
                <w:szCs w:val="18"/>
                <w:lang w:val="en-GB" w:eastAsia="pl-PL"/>
              </w:rPr>
            </w:pPr>
            <w:r w:rsidRPr="005413E2">
              <w:rPr>
                <w:rFonts w:ascii="Arial" w:hAnsi="Arial" w:cs="Arial"/>
                <w:color w:val="000000"/>
                <w:sz w:val="18"/>
                <w:szCs w:val="18"/>
                <w:lang w:val="en-GB" w:eastAsia="pl-PL"/>
              </w:rPr>
              <w:t>€6.19</w:t>
            </w:r>
          </w:p>
        </w:tc>
        <w:tc>
          <w:tcPr>
            <w:tcW w:w="1260" w:type="dxa"/>
            <w:tcBorders>
              <w:top w:val="nil"/>
              <w:left w:val="nil"/>
              <w:bottom w:val="nil"/>
              <w:right w:val="nil"/>
            </w:tcBorders>
            <w:shd w:val="clear" w:color="auto" w:fill="auto"/>
            <w:noWrap/>
            <w:vAlign w:val="bottom"/>
            <w:hideMark/>
          </w:tcPr>
          <w:p w14:paraId="6BB9D36F" w14:textId="77777777" w:rsidR="00506578" w:rsidRPr="005413E2" w:rsidRDefault="00506578" w:rsidP="00BD4CDC">
            <w:pPr>
              <w:rPr>
                <w:rFonts w:ascii="Arial" w:hAnsi="Arial" w:cs="Arial"/>
                <w:color w:val="000000"/>
                <w:sz w:val="18"/>
                <w:szCs w:val="18"/>
                <w:lang w:val="en-GB" w:eastAsia="pl-PL"/>
              </w:rPr>
            </w:pPr>
          </w:p>
        </w:tc>
      </w:tr>
    </w:tbl>
    <w:p w14:paraId="08AAEAE7" w14:textId="77777777" w:rsidR="00506578" w:rsidRPr="005413E2" w:rsidRDefault="00506578" w:rsidP="00506578">
      <w:pPr>
        <w:pStyle w:val="Footnote"/>
        <w:rPr>
          <w:lang w:val="en-GB" w:eastAsia="pl-PL"/>
        </w:rPr>
      </w:pPr>
    </w:p>
    <w:p w14:paraId="200248D5" w14:textId="77777777" w:rsidR="00506578" w:rsidRPr="005413E2" w:rsidRDefault="00506578" w:rsidP="00506578">
      <w:pPr>
        <w:pStyle w:val="Footnote"/>
        <w:rPr>
          <w:lang w:val="en-GB" w:eastAsia="pl-PL"/>
        </w:rPr>
      </w:pPr>
      <w:r w:rsidRPr="005413E2">
        <w:rPr>
          <w:lang w:val="en-GB" w:eastAsia="pl-PL"/>
        </w:rPr>
        <w:t>Note: Amazon = Amazon.com Inc.; € = EUR = euro; US$ = €0.85200 on December 12, 2017</w:t>
      </w:r>
      <w:r>
        <w:rPr>
          <w:lang w:val="en-GB" w:eastAsia="pl-PL"/>
        </w:rPr>
        <w:t>.</w:t>
      </w:r>
      <w:r w:rsidRPr="005413E2">
        <w:rPr>
          <w:lang w:val="en-GB" w:eastAsia="pl-PL"/>
        </w:rPr>
        <w:t xml:space="preserve"> </w:t>
      </w:r>
    </w:p>
    <w:p w14:paraId="12B0CD9A" w14:textId="77777777" w:rsidR="00506578" w:rsidRPr="005413E2" w:rsidRDefault="00506578" w:rsidP="00506578">
      <w:pPr>
        <w:pStyle w:val="Footnote"/>
        <w:rPr>
          <w:lang w:val="en-GB" w:eastAsia="pl-PL"/>
        </w:rPr>
      </w:pPr>
      <w:r w:rsidRPr="005413E2">
        <w:rPr>
          <w:lang w:val="en-GB" w:eastAsia="pl-PL"/>
        </w:rPr>
        <w:t>Source: Company documents.</w:t>
      </w:r>
    </w:p>
    <w:p w14:paraId="6599B5FC" w14:textId="77777777" w:rsidR="00506578" w:rsidRPr="005413E2" w:rsidRDefault="00506578" w:rsidP="0094101F">
      <w:pPr>
        <w:pStyle w:val="Footnote"/>
        <w:rPr>
          <w:rFonts w:ascii="Times New Roman" w:hAnsi="Times New Roman"/>
          <w:lang w:val="en-GB" w:eastAsia="pl-PL"/>
        </w:rPr>
      </w:pPr>
    </w:p>
    <w:sectPr w:rsidR="00506578" w:rsidRPr="005413E2" w:rsidSect="00FC44FE">
      <w:headerReference w:type="first" r:id="rId13"/>
      <w:pgSz w:w="15840" w:h="12240" w:orient="landscape" w:code="1"/>
      <w:pgMar w:top="1440" w:right="1080" w:bottom="1440" w:left="1440" w:header="1080" w:footer="720" w:gutter="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7C0473" w16cid:durableId="1F840333"/>
  <w16cid:commentId w16cid:paraId="1039CC82" w16cid:durableId="1F840325"/>
  <w16cid:commentId w16cid:paraId="56C5C5E7" w16cid:durableId="1F84035E"/>
  <w16cid:commentId w16cid:paraId="3D2C3FEB" w16cid:durableId="1F84036F"/>
  <w16cid:commentId w16cid:paraId="07087BC1" w16cid:durableId="1F84037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868E1D" w14:textId="77777777" w:rsidR="00565B84" w:rsidRDefault="00565B84" w:rsidP="00D75295">
      <w:r>
        <w:separator/>
      </w:r>
    </w:p>
  </w:endnote>
  <w:endnote w:type="continuationSeparator" w:id="0">
    <w:p w14:paraId="7175032E" w14:textId="77777777" w:rsidR="00565B84" w:rsidRDefault="00565B84"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87CC6F" w14:textId="77777777" w:rsidR="00565B84" w:rsidRDefault="00565B84" w:rsidP="00D75295">
      <w:r>
        <w:separator/>
      </w:r>
    </w:p>
  </w:footnote>
  <w:footnote w:type="continuationSeparator" w:id="0">
    <w:p w14:paraId="65302327" w14:textId="77777777" w:rsidR="00565B84" w:rsidRDefault="00565B84" w:rsidP="00D75295">
      <w:r>
        <w:continuationSeparator/>
      </w:r>
    </w:p>
  </w:footnote>
  <w:footnote w:id="1">
    <w:p w14:paraId="5803CDCF" w14:textId="7F0B60CB" w:rsidR="004424CF" w:rsidRPr="00183158" w:rsidRDefault="004424CF" w:rsidP="0094101F">
      <w:pPr>
        <w:pStyle w:val="Footnote"/>
      </w:pPr>
      <w:r w:rsidRPr="00183158">
        <w:rPr>
          <w:rStyle w:val="FootnoteReference"/>
        </w:rPr>
        <w:footnoteRef/>
      </w:r>
      <w:r w:rsidRPr="00183158">
        <w:t xml:space="preserve"> PLN = Polish zloty; US$1 = PLN 3.5862 on December 12, 2017</w:t>
      </w:r>
      <w:r w:rsidR="00CD7472" w:rsidRPr="00183158">
        <w:t>;</w:t>
      </w:r>
      <w:r w:rsidRPr="00C01E1C">
        <w:t xml:space="preserve"> </w:t>
      </w:r>
      <w:proofErr w:type="spellStart"/>
      <w:r w:rsidRPr="00C01E1C">
        <w:t>Radosław</w:t>
      </w:r>
      <w:proofErr w:type="spellEnd"/>
      <w:r w:rsidRPr="00C01E1C">
        <w:t xml:space="preserve"> </w:t>
      </w:r>
      <w:proofErr w:type="spellStart"/>
      <w:r w:rsidRPr="00C01E1C">
        <w:t>Omachel</w:t>
      </w:r>
      <w:proofErr w:type="spellEnd"/>
      <w:r w:rsidRPr="00C01E1C">
        <w:t>, “</w:t>
      </w:r>
      <w:proofErr w:type="spellStart"/>
      <w:r w:rsidRPr="00C01E1C">
        <w:t>Magiczna</w:t>
      </w:r>
      <w:proofErr w:type="spellEnd"/>
      <w:r w:rsidRPr="00C01E1C">
        <w:t xml:space="preserve"> </w:t>
      </w:r>
      <w:proofErr w:type="spellStart"/>
      <w:r w:rsidRPr="00C01E1C">
        <w:t>rękawiczka</w:t>
      </w:r>
      <w:proofErr w:type="spellEnd"/>
      <w:r w:rsidRPr="00C01E1C">
        <w:t xml:space="preserve"> do </w:t>
      </w:r>
      <w:proofErr w:type="spellStart"/>
      <w:r w:rsidRPr="00C01E1C">
        <w:t>demakijażu</w:t>
      </w:r>
      <w:proofErr w:type="spellEnd"/>
      <w:r w:rsidRPr="00C01E1C">
        <w:t xml:space="preserve"> </w:t>
      </w:r>
      <w:proofErr w:type="spellStart"/>
      <w:r w:rsidRPr="00C01E1C">
        <w:t>Glov</w:t>
      </w:r>
      <w:proofErr w:type="spellEnd"/>
      <w:r w:rsidRPr="00C01E1C">
        <w:t>,” [Magic Make-up Removal Glove ‘</w:t>
      </w:r>
      <w:proofErr w:type="spellStart"/>
      <w:r w:rsidRPr="00C01E1C">
        <w:t>Glov</w:t>
      </w:r>
      <w:proofErr w:type="spellEnd"/>
      <w:r w:rsidRPr="00C01E1C">
        <w:t>’],</w:t>
      </w:r>
      <w:r w:rsidRPr="00183158">
        <w:t xml:space="preserve"> </w:t>
      </w:r>
      <w:r w:rsidRPr="00183158">
        <w:rPr>
          <w:i/>
        </w:rPr>
        <w:t>Newsweek</w:t>
      </w:r>
      <w:r w:rsidRPr="00183158">
        <w:t>, December 12, 2016, accessed January 10, 2018, www.newsweek.pl/biznes/magiczna-rekawiczka-do-demakijazu-glov-start-up,artykuly,401893,1.html.</w:t>
      </w:r>
    </w:p>
  </w:footnote>
  <w:footnote w:id="2">
    <w:p w14:paraId="24FB5C9C" w14:textId="49D72D29" w:rsidR="004424CF" w:rsidRPr="00183158" w:rsidRDefault="004424CF" w:rsidP="0094101F">
      <w:pPr>
        <w:pStyle w:val="Footnote"/>
        <w:rPr>
          <w:color w:val="000000" w:themeColor="text1"/>
        </w:rPr>
      </w:pPr>
      <w:r w:rsidRPr="00C01E1C">
        <w:rPr>
          <w:rStyle w:val="FootnoteReference"/>
          <w:color w:val="000000" w:themeColor="text1"/>
        </w:rPr>
        <w:footnoteRef/>
      </w:r>
      <w:r w:rsidRPr="00C01E1C">
        <w:rPr>
          <w:color w:val="000000" w:themeColor="text1"/>
        </w:rPr>
        <w:t xml:space="preserve"> </w:t>
      </w:r>
      <w:r w:rsidRPr="00C01E1C">
        <w:rPr>
          <w:lang w:val="en-GB" w:eastAsia="pl-PL"/>
        </w:rPr>
        <w:t>€ = EUR = euro; US</w:t>
      </w:r>
      <w:r w:rsidR="00C01E1C">
        <w:rPr>
          <w:lang w:val="en-GB" w:eastAsia="pl-PL"/>
        </w:rPr>
        <w:t>1</w:t>
      </w:r>
      <w:r w:rsidRPr="00C01E1C">
        <w:rPr>
          <w:lang w:val="en-GB" w:eastAsia="pl-PL"/>
        </w:rPr>
        <w:t>$ = €</w:t>
      </w:r>
      <w:r w:rsidRPr="00183158">
        <w:rPr>
          <w:lang w:val="en-GB" w:eastAsia="pl-PL"/>
        </w:rPr>
        <w:t>0.85200 on December 12, 2017.</w:t>
      </w:r>
    </w:p>
  </w:footnote>
  <w:footnote w:id="3">
    <w:p w14:paraId="5A1CA16A" w14:textId="77777777" w:rsidR="004424CF" w:rsidRPr="00183158" w:rsidRDefault="004424CF" w:rsidP="0094101F">
      <w:pPr>
        <w:pStyle w:val="Footnote"/>
      </w:pPr>
      <w:r w:rsidRPr="00C01E1C">
        <w:rPr>
          <w:rStyle w:val="FootnoteReference"/>
          <w:color w:val="000000" w:themeColor="text1"/>
        </w:rPr>
        <w:footnoteRef/>
      </w:r>
      <w:r w:rsidRPr="00C01E1C">
        <w:rPr>
          <w:color w:val="000000" w:themeColor="text1"/>
        </w:rPr>
        <w:t xml:space="preserve"> Marcin </w:t>
      </w:r>
      <w:proofErr w:type="spellStart"/>
      <w:r w:rsidRPr="00C01E1C">
        <w:rPr>
          <w:color w:val="000000" w:themeColor="text1"/>
        </w:rPr>
        <w:t>Gazda</w:t>
      </w:r>
      <w:proofErr w:type="spellEnd"/>
      <w:r w:rsidRPr="00C01E1C">
        <w:rPr>
          <w:color w:val="000000" w:themeColor="text1"/>
        </w:rPr>
        <w:t>, “</w:t>
      </w:r>
      <w:proofErr w:type="spellStart"/>
      <w:r w:rsidRPr="00C01E1C">
        <w:rPr>
          <w:color w:val="000000" w:themeColor="text1"/>
        </w:rPr>
        <w:t>Polki</w:t>
      </w:r>
      <w:proofErr w:type="spellEnd"/>
      <w:r w:rsidRPr="00C01E1C">
        <w:rPr>
          <w:color w:val="000000" w:themeColor="text1"/>
        </w:rPr>
        <w:t xml:space="preserve"> </w:t>
      </w:r>
      <w:proofErr w:type="spellStart"/>
      <w:r w:rsidRPr="00C01E1C">
        <w:rPr>
          <w:color w:val="000000" w:themeColor="text1"/>
        </w:rPr>
        <w:t>rewolucjonizują</w:t>
      </w:r>
      <w:proofErr w:type="spellEnd"/>
      <w:r w:rsidRPr="00C01E1C">
        <w:rPr>
          <w:color w:val="000000" w:themeColor="text1"/>
        </w:rPr>
        <w:t xml:space="preserve"> </w:t>
      </w:r>
      <w:proofErr w:type="spellStart"/>
      <w:r w:rsidRPr="00C01E1C">
        <w:rPr>
          <w:color w:val="000000" w:themeColor="text1"/>
        </w:rPr>
        <w:t>świat</w:t>
      </w:r>
      <w:proofErr w:type="spellEnd"/>
      <w:r w:rsidRPr="00C01E1C">
        <w:rPr>
          <w:color w:val="000000" w:themeColor="text1"/>
        </w:rPr>
        <w:t xml:space="preserve"> </w:t>
      </w:r>
      <w:proofErr w:type="spellStart"/>
      <w:r w:rsidRPr="00C01E1C">
        <w:rPr>
          <w:color w:val="000000" w:themeColor="text1"/>
        </w:rPr>
        <w:t>kosmetyków</w:t>
      </w:r>
      <w:proofErr w:type="spellEnd"/>
      <w:r w:rsidRPr="00C01E1C">
        <w:rPr>
          <w:color w:val="000000" w:themeColor="text1"/>
        </w:rPr>
        <w:t xml:space="preserve">. </w:t>
      </w:r>
      <w:proofErr w:type="spellStart"/>
      <w:r w:rsidRPr="00C01E1C">
        <w:rPr>
          <w:color w:val="000000" w:themeColor="text1"/>
        </w:rPr>
        <w:t>Dzięki</w:t>
      </w:r>
      <w:proofErr w:type="spellEnd"/>
      <w:r w:rsidRPr="00C01E1C">
        <w:rPr>
          <w:color w:val="000000" w:themeColor="text1"/>
        </w:rPr>
        <w:t xml:space="preserve"> </w:t>
      </w:r>
      <w:proofErr w:type="spellStart"/>
      <w:r w:rsidRPr="00C01E1C">
        <w:rPr>
          <w:color w:val="000000" w:themeColor="text1"/>
        </w:rPr>
        <w:t>pieniądzom</w:t>
      </w:r>
      <w:proofErr w:type="spellEnd"/>
      <w:r w:rsidRPr="00C01E1C">
        <w:rPr>
          <w:color w:val="000000" w:themeColor="text1"/>
        </w:rPr>
        <w:t xml:space="preserve"> z </w:t>
      </w:r>
      <w:proofErr w:type="spellStart"/>
      <w:r w:rsidRPr="00C01E1C">
        <w:rPr>
          <w:color w:val="000000" w:themeColor="text1"/>
        </w:rPr>
        <w:t>Unii</w:t>
      </w:r>
      <w:proofErr w:type="spellEnd"/>
      <w:r w:rsidRPr="00C01E1C">
        <w:rPr>
          <w:color w:val="000000" w:themeColor="text1"/>
        </w:rPr>
        <w:t>,” [Poles R</w:t>
      </w:r>
      <w:r w:rsidRPr="00183158">
        <w:rPr>
          <w:color w:val="000000" w:themeColor="text1"/>
        </w:rPr>
        <w:t xml:space="preserve">evolutionizing the World of Cosmetics. Thanks to European Union Funds], </w:t>
      </w:r>
      <w:proofErr w:type="spellStart"/>
      <w:r w:rsidRPr="00183158">
        <w:rPr>
          <w:color w:val="000000" w:themeColor="text1"/>
        </w:rPr>
        <w:t>Fundusze</w:t>
      </w:r>
      <w:proofErr w:type="spellEnd"/>
      <w:r w:rsidRPr="00183158">
        <w:rPr>
          <w:color w:val="000000" w:themeColor="text1"/>
        </w:rPr>
        <w:t xml:space="preserve"> </w:t>
      </w:r>
      <w:proofErr w:type="spellStart"/>
      <w:r w:rsidRPr="00183158">
        <w:rPr>
          <w:color w:val="000000" w:themeColor="text1"/>
        </w:rPr>
        <w:t>Europejskie</w:t>
      </w:r>
      <w:proofErr w:type="spellEnd"/>
      <w:r w:rsidRPr="00183158">
        <w:rPr>
          <w:color w:val="000000" w:themeColor="text1"/>
        </w:rPr>
        <w:t xml:space="preserve"> </w:t>
      </w:r>
      <w:proofErr w:type="spellStart"/>
      <w:r w:rsidRPr="00183158">
        <w:rPr>
          <w:color w:val="000000" w:themeColor="text1"/>
        </w:rPr>
        <w:t>dla</w:t>
      </w:r>
      <w:proofErr w:type="spellEnd"/>
      <w:r w:rsidRPr="00183158">
        <w:rPr>
          <w:color w:val="000000" w:themeColor="text1"/>
        </w:rPr>
        <w:t xml:space="preserve"> </w:t>
      </w:r>
      <w:proofErr w:type="spellStart"/>
      <w:r w:rsidRPr="00183158">
        <w:rPr>
          <w:color w:val="000000" w:themeColor="text1"/>
        </w:rPr>
        <w:t>Ciebie</w:t>
      </w:r>
      <w:proofErr w:type="spellEnd"/>
      <w:r w:rsidRPr="00183158">
        <w:rPr>
          <w:color w:val="000000" w:themeColor="text1"/>
        </w:rPr>
        <w:t xml:space="preserve">, February 18, 2015, accessed June 24, 2018, </w:t>
      </w:r>
      <w:r w:rsidRPr="00C01E1C">
        <w:rPr>
          <w:color w:val="000000" w:themeColor="text1"/>
        </w:rPr>
        <w:t>http://funduszeue.wp.pl/informacje/polski-rewolucjonizuja-swiat-kosmetykow-dzieki-pieniadzom-z-unii_a77/2</w:t>
      </w:r>
      <w:r w:rsidRPr="00183158">
        <w:rPr>
          <w:color w:val="000000" w:themeColor="text1"/>
        </w:rPr>
        <w:t xml:space="preserve">. </w:t>
      </w:r>
    </w:p>
  </w:footnote>
  <w:footnote w:id="4">
    <w:p w14:paraId="17694A0F" w14:textId="21845CC0" w:rsidR="004424CF" w:rsidRPr="00183158" w:rsidRDefault="004424CF" w:rsidP="0094101F">
      <w:pPr>
        <w:pStyle w:val="Footnote"/>
      </w:pPr>
      <w:r w:rsidRPr="00C01E1C">
        <w:rPr>
          <w:rStyle w:val="FootnoteReference"/>
        </w:rPr>
        <w:footnoteRef/>
      </w:r>
      <w:r w:rsidRPr="00C01E1C">
        <w:t xml:space="preserve"> “Industry I</w:t>
      </w:r>
      <w:r w:rsidRPr="00183158">
        <w:t>nsight: Korea’s Home-</w:t>
      </w:r>
      <w:r w:rsidR="0094169A">
        <w:t>Shopping</w:t>
      </w:r>
      <w:r w:rsidR="0094169A" w:rsidRPr="00183158">
        <w:t xml:space="preserve"> </w:t>
      </w:r>
      <w:r w:rsidRPr="00183158">
        <w:t xml:space="preserve">Industry Seeking to Become Global No 1” </w:t>
      </w:r>
      <w:r w:rsidR="00087A26">
        <w:t>video</w:t>
      </w:r>
      <w:r w:rsidRPr="00183158">
        <w:t xml:space="preserve">, 3:26, </w:t>
      </w:r>
      <w:r w:rsidR="00131F02" w:rsidRPr="00183158">
        <w:t>posted by “</w:t>
      </w:r>
      <w:proofErr w:type="spellStart"/>
      <w:r w:rsidR="00131F02" w:rsidRPr="00183158">
        <w:t>Arirang</w:t>
      </w:r>
      <w:proofErr w:type="spellEnd"/>
      <w:r w:rsidR="00131F02" w:rsidRPr="00183158">
        <w:t xml:space="preserve"> News,” </w:t>
      </w:r>
      <w:r w:rsidRPr="00183158">
        <w:t xml:space="preserve">February 9, 2015, accessed January 10, 2018, </w:t>
      </w:r>
      <w:r w:rsidR="009C71F6">
        <w:t>www.</w:t>
      </w:r>
      <w:r w:rsidRPr="00183158">
        <w:t>youtube.com/watch?v=gJcV-4DHkyg</w:t>
      </w:r>
      <w:r w:rsidR="00131F02" w:rsidRPr="00183158">
        <w:t>.</w:t>
      </w:r>
      <w:r w:rsidRPr="00183158">
        <w:t xml:space="preserve"> </w:t>
      </w:r>
      <w:r w:rsidRPr="00183158">
        <w:rPr>
          <w:rStyle w:val="Emphasis"/>
        </w:rPr>
        <w:t xml:space="preserve"> </w:t>
      </w:r>
    </w:p>
  </w:footnote>
  <w:footnote w:id="5">
    <w:p w14:paraId="3D4AE02A" w14:textId="77777777" w:rsidR="004424CF" w:rsidRPr="00183158" w:rsidRDefault="004424CF" w:rsidP="0094101F">
      <w:pPr>
        <w:pStyle w:val="Footnote"/>
      </w:pPr>
      <w:r w:rsidRPr="00C01E1C">
        <w:rPr>
          <w:rStyle w:val="FootnoteReference"/>
        </w:rPr>
        <w:footnoteRef/>
      </w:r>
      <w:r w:rsidRPr="00C01E1C">
        <w:rPr>
          <w:rStyle w:val="HTMLCite"/>
          <w:i w:val="0"/>
        </w:rPr>
        <w:t xml:space="preserve"> “High </w:t>
      </w:r>
      <w:r w:rsidR="00131F02" w:rsidRPr="00C01E1C">
        <w:rPr>
          <w:rStyle w:val="HTMLCite"/>
          <w:i w:val="0"/>
        </w:rPr>
        <w:t>S</w:t>
      </w:r>
      <w:r w:rsidRPr="00C01E1C">
        <w:rPr>
          <w:rStyle w:val="HTMLCite"/>
          <w:i w:val="0"/>
        </w:rPr>
        <w:t xml:space="preserve">pending </w:t>
      </w:r>
      <w:r w:rsidR="00131F02" w:rsidRPr="00183158">
        <w:rPr>
          <w:rStyle w:val="HTMLCite"/>
          <w:i w:val="0"/>
        </w:rPr>
        <w:t>P</w:t>
      </w:r>
      <w:r w:rsidRPr="00183158">
        <w:rPr>
          <w:rStyle w:val="HTMLCite"/>
          <w:i w:val="0"/>
        </w:rPr>
        <w:t xml:space="preserve">ower in Kuwait </w:t>
      </w:r>
      <w:r w:rsidR="00131F02" w:rsidRPr="00183158">
        <w:rPr>
          <w:rStyle w:val="HTMLCite"/>
          <w:i w:val="0"/>
        </w:rPr>
        <w:t>D</w:t>
      </w:r>
      <w:r w:rsidRPr="00183158">
        <w:rPr>
          <w:rStyle w:val="HTMLCite"/>
          <w:i w:val="0"/>
        </w:rPr>
        <w:t xml:space="preserve">rives </w:t>
      </w:r>
      <w:r w:rsidR="00131F02" w:rsidRPr="00183158">
        <w:rPr>
          <w:rStyle w:val="HTMLCite"/>
          <w:i w:val="0"/>
        </w:rPr>
        <w:t>S</w:t>
      </w:r>
      <w:r w:rsidRPr="00183158">
        <w:rPr>
          <w:rStyle w:val="HTMLCite"/>
          <w:i w:val="0"/>
        </w:rPr>
        <w:t xml:space="preserve">teady </w:t>
      </w:r>
      <w:r w:rsidR="00131F02" w:rsidRPr="00183158">
        <w:rPr>
          <w:rStyle w:val="HTMLCite"/>
          <w:i w:val="0"/>
        </w:rPr>
        <w:t>E</w:t>
      </w:r>
      <w:r w:rsidRPr="00183158">
        <w:rPr>
          <w:rStyle w:val="HTMLCite"/>
          <w:i w:val="0"/>
        </w:rPr>
        <w:t xml:space="preserve">xpansion in </w:t>
      </w:r>
      <w:r w:rsidR="00A50FA4" w:rsidRPr="00183158">
        <w:rPr>
          <w:rStyle w:val="HTMLCite"/>
          <w:i w:val="0"/>
        </w:rPr>
        <w:t>R</w:t>
      </w:r>
      <w:r w:rsidRPr="00183158">
        <w:rPr>
          <w:rStyle w:val="HTMLCite"/>
          <w:i w:val="0"/>
        </w:rPr>
        <w:t xml:space="preserve">etail </w:t>
      </w:r>
      <w:r w:rsidR="00A50FA4" w:rsidRPr="00183158">
        <w:rPr>
          <w:rStyle w:val="HTMLCite"/>
          <w:i w:val="0"/>
        </w:rPr>
        <w:t>S</w:t>
      </w:r>
      <w:r w:rsidRPr="00183158">
        <w:rPr>
          <w:rStyle w:val="HTMLCite"/>
          <w:i w:val="0"/>
        </w:rPr>
        <w:t>ector</w:t>
      </w:r>
      <w:r w:rsidR="00A50FA4" w:rsidRPr="00183158">
        <w:rPr>
          <w:rStyle w:val="HTMLCite"/>
          <w:i w:val="0"/>
        </w:rPr>
        <w:t>,</w:t>
      </w:r>
      <w:r w:rsidRPr="00183158">
        <w:rPr>
          <w:rStyle w:val="HTMLCite"/>
          <w:i w:val="0"/>
        </w:rPr>
        <w:t xml:space="preserve">” in </w:t>
      </w:r>
      <w:r w:rsidRPr="00183158">
        <w:rPr>
          <w:rStyle w:val="HTMLCite"/>
        </w:rPr>
        <w:t>The Report: Kuwait 2017</w:t>
      </w:r>
      <w:r w:rsidRPr="00183158">
        <w:rPr>
          <w:rStyle w:val="HTMLCite"/>
          <w:i w:val="0"/>
        </w:rPr>
        <w:t xml:space="preserve">, </w:t>
      </w:r>
      <w:r w:rsidR="00A50FA4" w:rsidRPr="00183158">
        <w:rPr>
          <w:rStyle w:val="HTMLCite"/>
          <w:i w:val="0"/>
        </w:rPr>
        <w:t xml:space="preserve">Oxford Business Group, </w:t>
      </w:r>
      <w:r w:rsidRPr="00183158">
        <w:rPr>
          <w:rStyle w:val="HTMLCite"/>
          <w:i w:val="0"/>
        </w:rPr>
        <w:t>accessed January 12, 2018, https://oxfordbusinessgroup.com/overview/healthy-prospects-high-spending-power-and-increasing-demand-certain-segments-support-steady</w:t>
      </w:r>
      <w:r w:rsidR="00A50FA4" w:rsidRPr="00183158">
        <w:rPr>
          <w:rStyle w:val="HTMLCite"/>
          <w:i w:val="0"/>
        </w:rPr>
        <w:t>.</w:t>
      </w:r>
    </w:p>
  </w:footnote>
  <w:footnote w:id="6">
    <w:p w14:paraId="7C86865E" w14:textId="77777777" w:rsidR="004424CF" w:rsidRPr="00183158" w:rsidRDefault="004424CF" w:rsidP="0094101F">
      <w:pPr>
        <w:pStyle w:val="Footnote"/>
      </w:pPr>
      <w:r w:rsidRPr="00C01E1C">
        <w:rPr>
          <w:rStyle w:val="FootnoteReference"/>
        </w:rPr>
        <w:footnoteRef/>
      </w:r>
      <w:r w:rsidRPr="00C01E1C">
        <w:t xml:space="preserve"> </w:t>
      </w:r>
      <w:r w:rsidRPr="00C01E1C">
        <w:rPr>
          <w:iCs/>
        </w:rPr>
        <w:t>Geoffrey Jones,</w:t>
      </w:r>
      <w:r w:rsidRPr="00183158">
        <w:rPr>
          <w:iCs/>
        </w:rPr>
        <w:t xml:space="preserve"> </w:t>
      </w:r>
      <w:r w:rsidRPr="00183158">
        <w:rPr>
          <w:i/>
          <w:iCs/>
        </w:rPr>
        <w:t>Beauty Imagined: a History of the Global Beauty Industry</w:t>
      </w:r>
      <w:r w:rsidRPr="00183158">
        <w:rPr>
          <w:iCs/>
        </w:rPr>
        <w:t xml:space="preserve"> (New York</w:t>
      </w:r>
      <w:r w:rsidR="00A50FA4" w:rsidRPr="00183158">
        <w:rPr>
          <w:iCs/>
        </w:rPr>
        <w:t>, NY</w:t>
      </w:r>
      <w:r w:rsidRPr="00183158">
        <w:rPr>
          <w:iCs/>
        </w:rPr>
        <w:t>: Oxford University Press, 2010)</w:t>
      </w:r>
      <w:r w:rsidR="00A50FA4" w:rsidRPr="00183158">
        <w:rPr>
          <w:iCs/>
        </w:rPr>
        <w:t>.</w:t>
      </w:r>
      <w:r w:rsidRPr="00183158">
        <w:t xml:space="preserve">  </w:t>
      </w:r>
    </w:p>
  </w:footnote>
  <w:footnote w:id="7">
    <w:p w14:paraId="53AFDE03" w14:textId="0B1D65AF" w:rsidR="00183158" w:rsidRPr="00FC44FE" w:rsidRDefault="00183158">
      <w:pPr>
        <w:pStyle w:val="FootnoteText"/>
        <w:rPr>
          <w:rFonts w:ascii="Arial" w:hAnsi="Arial" w:cs="Arial"/>
          <w:sz w:val="17"/>
          <w:szCs w:val="17"/>
          <w:lang w:val="en-CA"/>
        </w:rPr>
      </w:pPr>
      <w:r w:rsidRPr="00FC44FE">
        <w:rPr>
          <w:rStyle w:val="FootnoteReference"/>
          <w:rFonts w:ascii="Arial" w:hAnsi="Arial" w:cs="Arial"/>
          <w:sz w:val="17"/>
          <w:szCs w:val="17"/>
        </w:rPr>
        <w:footnoteRef/>
      </w:r>
      <w:r w:rsidRPr="00FC44FE">
        <w:rPr>
          <w:rFonts w:ascii="Arial" w:hAnsi="Arial" w:cs="Arial"/>
          <w:sz w:val="17"/>
          <w:szCs w:val="17"/>
        </w:rPr>
        <w:t xml:space="preserve"> </w:t>
      </w:r>
      <w:r w:rsidR="00A52A69">
        <w:rPr>
          <w:rFonts w:ascii="Arial" w:hAnsi="Arial" w:cs="Arial"/>
          <w:sz w:val="17"/>
          <w:szCs w:val="17"/>
          <w:lang w:val="en-CA"/>
        </w:rPr>
        <w:t>All dollar amounts are in US</w:t>
      </w:r>
      <w:r w:rsidRPr="00FC44FE">
        <w:rPr>
          <w:rFonts w:ascii="Arial" w:hAnsi="Arial" w:cs="Arial"/>
          <w:sz w:val="17"/>
          <w:szCs w:val="17"/>
          <w:lang w:val="en-CA"/>
        </w:rPr>
        <w:t xml:space="preserve"> dollars unless otherwise specified.</w:t>
      </w:r>
    </w:p>
  </w:footnote>
  <w:footnote w:id="8">
    <w:p w14:paraId="4FDDBF8E" w14:textId="4EAF1212" w:rsidR="004424CF" w:rsidRPr="00183158" w:rsidRDefault="004424CF" w:rsidP="0094101F">
      <w:pPr>
        <w:pStyle w:val="Footnote"/>
        <w:rPr>
          <w:lang w:val="en-GB"/>
        </w:rPr>
      </w:pPr>
      <w:r w:rsidRPr="00C01E1C">
        <w:rPr>
          <w:rStyle w:val="FootnoteReference"/>
        </w:rPr>
        <w:footnoteRef/>
      </w:r>
      <w:r w:rsidRPr="00C01E1C">
        <w:rPr>
          <w:lang w:val="en-GB"/>
        </w:rPr>
        <w:t xml:space="preserve"> </w:t>
      </w:r>
      <w:r w:rsidR="00A50FA4" w:rsidRPr="00C01E1C">
        <w:rPr>
          <w:iCs/>
        </w:rPr>
        <w:t xml:space="preserve">Geoffrey </w:t>
      </w:r>
      <w:r w:rsidR="00A50FA4" w:rsidRPr="00183158">
        <w:rPr>
          <w:iCs/>
        </w:rPr>
        <w:t>Jones,</w:t>
      </w:r>
      <w:r w:rsidR="00087A26">
        <w:rPr>
          <w:iCs/>
        </w:rPr>
        <w:t xml:space="preserve"> op. cit.</w:t>
      </w:r>
    </w:p>
  </w:footnote>
  <w:footnote w:id="9">
    <w:p w14:paraId="090A8AB9" w14:textId="77777777" w:rsidR="004424CF" w:rsidRPr="00183158" w:rsidRDefault="004424CF" w:rsidP="0094101F">
      <w:pPr>
        <w:pStyle w:val="Footnote"/>
      </w:pPr>
      <w:r w:rsidRPr="00C01E1C">
        <w:rPr>
          <w:rStyle w:val="FootnoteReference"/>
        </w:rPr>
        <w:footnoteRef/>
      </w:r>
      <w:r w:rsidRPr="00C01E1C">
        <w:t xml:space="preserve"> </w:t>
      </w:r>
      <w:proofErr w:type="spellStart"/>
      <w:r w:rsidRPr="00C01E1C">
        <w:t>Euromonitor</w:t>
      </w:r>
      <w:proofErr w:type="spellEnd"/>
      <w:r w:rsidRPr="00C01E1C">
        <w:t xml:space="preserve"> International, </w:t>
      </w:r>
      <w:r w:rsidRPr="00C01E1C">
        <w:rPr>
          <w:i/>
        </w:rPr>
        <w:t xml:space="preserve">Channel Review in </w:t>
      </w:r>
      <w:r w:rsidRPr="00183158">
        <w:rPr>
          <w:i/>
        </w:rPr>
        <w:t>Beauty and Personal Care</w:t>
      </w:r>
      <w:r w:rsidRPr="00183158">
        <w:t xml:space="preserve">, </w:t>
      </w:r>
      <w:r w:rsidR="000B77B3" w:rsidRPr="00183158">
        <w:t xml:space="preserve">August </w:t>
      </w:r>
      <w:r w:rsidRPr="00183158">
        <w:t>2017, accessed March 10, 2018, www.euromonitor.com/channel-review-in-beauty-and-personal-care/report</w:t>
      </w:r>
      <w:r w:rsidR="000B77B3" w:rsidRPr="00183158">
        <w:t>.</w:t>
      </w:r>
    </w:p>
  </w:footnote>
  <w:footnote w:id="10">
    <w:p w14:paraId="74789067" w14:textId="77777777" w:rsidR="004424CF" w:rsidRPr="00C01E1C" w:rsidRDefault="004424CF" w:rsidP="0094101F">
      <w:pPr>
        <w:pStyle w:val="Footnote"/>
      </w:pPr>
      <w:r w:rsidRPr="00C01E1C">
        <w:rPr>
          <w:rStyle w:val="FootnoteReference"/>
        </w:rPr>
        <w:footnoteRef/>
      </w:r>
      <w:r w:rsidRPr="00C01E1C">
        <w:t xml:space="preserve"> </w:t>
      </w:r>
      <w:proofErr w:type="spellStart"/>
      <w:r w:rsidRPr="00C01E1C">
        <w:t>Euromonitor</w:t>
      </w:r>
      <w:proofErr w:type="spellEnd"/>
      <w:r w:rsidRPr="00C01E1C">
        <w:t xml:space="preserve"> International, “Retailing” database, accessed January 13, 2018. </w:t>
      </w:r>
    </w:p>
  </w:footnote>
  <w:footnote w:id="11">
    <w:p w14:paraId="5048BE45" w14:textId="77777777" w:rsidR="004424CF" w:rsidRPr="00183158" w:rsidRDefault="004424CF" w:rsidP="0094101F">
      <w:pPr>
        <w:pStyle w:val="Footnote"/>
      </w:pPr>
      <w:r w:rsidRPr="00C01E1C">
        <w:rPr>
          <w:rStyle w:val="FootnoteReference"/>
        </w:rPr>
        <w:footnoteRef/>
      </w:r>
      <w:r w:rsidRPr="00C01E1C">
        <w:t xml:space="preserve"> </w:t>
      </w:r>
      <w:proofErr w:type="spellStart"/>
      <w:r w:rsidRPr="00C01E1C">
        <w:t>Euromonitor</w:t>
      </w:r>
      <w:proofErr w:type="spellEnd"/>
      <w:r w:rsidRPr="00C01E1C">
        <w:t xml:space="preserve"> International, </w:t>
      </w:r>
      <w:r w:rsidRPr="00C01E1C">
        <w:rPr>
          <w:i/>
        </w:rPr>
        <w:t>Channel Revie</w:t>
      </w:r>
      <w:r w:rsidRPr="00183158">
        <w:rPr>
          <w:i/>
        </w:rPr>
        <w:t>w in Beauty and Personal Care</w:t>
      </w:r>
      <w:r w:rsidR="000B77B3" w:rsidRPr="00183158">
        <w:t>, op. cit.</w:t>
      </w:r>
    </w:p>
  </w:footnote>
  <w:footnote w:id="12">
    <w:p w14:paraId="11B84AD7" w14:textId="7AB6228A" w:rsidR="004424CF" w:rsidRPr="009C71F6" w:rsidRDefault="004424CF" w:rsidP="0094101F">
      <w:pPr>
        <w:pStyle w:val="Footnote"/>
        <w:rPr>
          <w:spacing w:val="-2"/>
        </w:rPr>
      </w:pPr>
      <w:r w:rsidRPr="009C71F6">
        <w:rPr>
          <w:rStyle w:val="FootnoteReference"/>
          <w:spacing w:val="-2"/>
        </w:rPr>
        <w:footnoteRef/>
      </w:r>
      <w:r w:rsidRPr="009C71F6">
        <w:rPr>
          <w:spacing w:val="-2"/>
        </w:rPr>
        <w:t xml:space="preserve"> Jennifer Rankin, “</w:t>
      </w:r>
      <w:r w:rsidR="00087A26" w:rsidRPr="009C71F6">
        <w:rPr>
          <w:spacing w:val="-2"/>
        </w:rPr>
        <w:t>Third-Party Sellers and Amazon—A Double-Edged Sword in E-commerce</w:t>
      </w:r>
      <w:r w:rsidR="000B77B3" w:rsidRPr="009C71F6">
        <w:rPr>
          <w:spacing w:val="-2"/>
        </w:rPr>
        <w:t>,</w:t>
      </w:r>
      <w:r w:rsidRPr="009C71F6">
        <w:rPr>
          <w:spacing w:val="-2"/>
        </w:rPr>
        <w:t xml:space="preserve">” </w:t>
      </w:r>
      <w:r w:rsidRPr="009C71F6">
        <w:rPr>
          <w:i/>
          <w:spacing w:val="-2"/>
        </w:rPr>
        <w:t>The Guardian</w:t>
      </w:r>
      <w:r w:rsidRPr="009C71F6">
        <w:rPr>
          <w:spacing w:val="-2"/>
        </w:rPr>
        <w:t xml:space="preserve">, June 23, 2015, accessed March 22, 2018, </w:t>
      </w:r>
      <w:r w:rsidR="009C71F6" w:rsidRPr="009C71F6">
        <w:rPr>
          <w:spacing w:val="-2"/>
        </w:rPr>
        <w:t>www.</w:t>
      </w:r>
      <w:r w:rsidRPr="009C71F6">
        <w:rPr>
          <w:spacing w:val="-2"/>
        </w:rPr>
        <w:t>theguardian.com/technology/2015/jun/23/amazon-marketplace-third-party-seller-faustian-pact.</w:t>
      </w:r>
    </w:p>
  </w:footnote>
  <w:footnote w:id="13">
    <w:p w14:paraId="661BD18D" w14:textId="77777777" w:rsidR="004424CF" w:rsidRPr="00183158" w:rsidRDefault="004424CF" w:rsidP="0094101F">
      <w:pPr>
        <w:pStyle w:val="Footnote"/>
      </w:pPr>
      <w:r w:rsidRPr="00C01E1C">
        <w:rPr>
          <w:rStyle w:val="FootnoteReference"/>
        </w:rPr>
        <w:footnoteRef/>
      </w:r>
      <w:r w:rsidRPr="00C01E1C">
        <w:t xml:space="preserve"> European Commission, </w:t>
      </w:r>
      <w:r w:rsidRPr="00C01E1C">
        <w:rPr>
          <w:i/>
        </w:rPr>
        <w:t xml:space="preserve">Digital Agenda Targets Progress </w:t>
      </w:r>
      <w:r w:rsidR="00E41494" w:rsidRPr="00C01E1C">
        <w:rPr>
          <w:i/>
        </w:rPr>
        <w:t>R</w:t>
      </w:r>
      <w:r w:rsidRPr="00C01E1C">
        <w:rPr>
          <w:i/>
        </w:rPr>
        <w:t>eport</w:t>
      </w:r>
      <w:r w:rsidRPr="00183158">
        <w:t>, 2015, accessed January 23, 2018, https://ec.europa.eu/digital-single-market/en/download-scoreboard-reports</w:t>
      </w:r>
      <w:r w:rsidR="00E41494" w:rsidRPr="00183158">
        <w:t>.</w:t>
      </w:r>
    </w:p>
  </w:footnote>
  <w:footnote w:id="14">
    <w:p w14:paraId="5442F7F2" w14:textId="77777777" w:rsidR="004424CF" w:rsidRPr="00C01E1C" w:rsidRDefault="004424CF" w:rsidP="0094101F">
      <w:pPr>
        <w:pStyle w:val="Footnote"/>
      </w:pPr>
      <w:r w:rsidRPr="00C01E1C">
        <w:rPr>
          <w:rStyle w:val="FootnoteReference"/>
        </w:rPr>
        <w:footnoteRef/>
      </w:r>
      <w:r w:rsidRPr="00C01E1C">
        <w:t xml:space="preserve"> Emily Weiss, “Glossier </w:t>
      </w:r>
      <w:r w:rsidR="00E41494" w:rsidRPr="00C01E1C">
        <w:t>G</w:t>
      </w:r>
      <w:r w:rsidRPr="00C01E1C">
        <w:t xml:space="preserve">oes </w:t>
      </w:r>
      <w:r w:rsidR="00E41494" w:rsidRPr="00C01E1C">
        <w:t>I</w:t>
      </w:r>
      <w:r w:rsidRPr="00183158">
        <w:t>nternational</w:t>
      </w:r>
      <w:r w:rsidR="00E41494" w:rsidRPr="00183158">
        <w:t>,</w:t>
      </w:r>
      <w:r w:rsidRPr="00183158">
        <w:t>” Into</w:t>
      </w:r>
      <w:r w:rsidR="00E41494" w:rsidRPr="00183158">
        <w:t xml:space="preserve"> </w:t>
      </w:r>
      <w:r w:rsidRPr="00183158">
        <w:t>the</w:t>
      </w:r>
      <w:r w:rsidR="00E41494" w:rsidRPr="00183158">
        <w:t xml:space="preserve"> </w:t>
      </w:r>
      <w:r w:rsidRPr="00183158">
        <w:t>Gloss</w:t>
      </w:r>
      <w:r w:rsidR="00E41494" w:rsidRPr="00183158">
        <w:t xml:space="preserve"> (blog)</w:t>
      </w:r>
      <w:r w:rsidRPr="00183158">
        <w:t xml:space="preserve">, 2017, accessed March, 22, 2018, </w:t>
      </w:r>
      <w:hyperlink r:id="rId1" w:history="1">
        <w:r w:rsidRPr="00C01E1C">
          <w:rPr>
            <w:rStyle w:val="Hyperlink"/>
            <w:color w:val="auto"/>
            <w:u w:val="none"/>
          </w:rPr>
          <w:t>https://intothegloss.com/2017/07/where-can-i-buy-glossier-canada-uk-france/</w:t>
        </w:r>
      </w:hyperlink>
      <w:r w:rsidR="00E41494" w:rsidRPr="00C01E1C">
        <w:rPr>
          <w:rStyle w:val="Hyperlink"/>
          <w:color w:val="auto"/>
          <w:u w:val="none"/>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06AE6" w14:textId="695C765E" w:rsidR="004424CF" w:rsidRPr="00C92CC4" w:rsidRDefault="004424CF"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sidR="00DE67E3">
      <w:rPr>
        <w:rFonts w:ascii="Arial" w:hAnsi="Arial"/>
        <w:b/>
      </w:rPr>
      <w:fldChar w:fldCharType="begin"/>
    </w:r>
    <w:r>
      <w:rPr>
        <w:rFonts w:ascii="Arial" w:hAnsi="Arial"/>
        <w:b/>
      </w:rPr>
      <w:instrText>PAGE</w:instrText>
    </w:r>
    <w:r w:rsidR="00DE67E3">
      <w:rPr>
        <w:rFonts w:ascii="Arial" w:hAnsi="Arial"/>
        <w:b/>
      </w:rPr>
      <w:fldChar w:fldCharType="separate"/>
    </w:r>
    <w:r w:rsidR="009C71F6">
      <w:rPr>
        <w:rFonts w:ascii="Arial" w:hAnsi="Arial"/>
        <w:b/>
        <w:noProof/>
      </w:rPr>
      <w:t>5</w:t>
    </w:r>
    <w:r w:rsidR="00DE67E3">
      <w:rPr>
        <w:rFonts w:ascii="Arial" w:hAnsi="Arial"/>
        <w:b/>
      </w:rPr>
      <w:fldChar w:fldCharType="end"/>
    </w:r>
    <w:r>
      <w:rPr>
        <w:rFonts w:ascii="Arial" w:hAnsi="Arial"/>
        <w:b/>
      </w:rPr>
      <w:tab/>
    </w:r>
    <w:r w:rsidR="00487C04">
      <w:rPr>
        <w:rFonts w:ascii="Arial" w:hAnsi="Arial"/>
        <w:b/>
      </w:rPr>
      <w:t>9B18M172</w:t>
    </w:r>
  </w:p>
  <w:p w14:paraId="7751CDFF" w14:textId="77777777" w:rsidR="004424CF" w:rsidRDefault="004424CF" w:rsidP="00D13667">
    <w:pPr>
      <w:pStyle w:val="Header"/>
      <w:tabs>
        <w:tab w:val="clear" w:pos="4680"/>
      </w:tabs>
      <w:rPr>
        <w:sz w:val="18"/>
        <w:szCs w:val="18"/>
      </w:rPr>
    </w:pPr>
  </w:p>
  <w:p w14:paraId="1858A4AD" w14:textId="77777777" w:rsidR="004424CF" w:rsidRPr="00C92CC4" w:rsidRDefault="004424CF" w:rsidP="00D13667">
    <w:pPr>
      <w:pStyle w:val="Header"/>
      <w:tabs>
        <w:tab w:val="clear" w:pos="4680"/>
      </w:tabs>
      <w:rPr>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B75B8" w14:textId="6432C80D" w:rsidR="004424CF" w:rsidRPr="00C92CC4" w:rsidRDefault="004424CF" w:rsidP="0094101F">
    <w:pPr>
      <w:pBdr>
        <w:bottom w:val="single" w:sz="18" w:space="1" w:color="auto"/>
      </w:pBdr>
      <w:tabs>
        <w:tab w:val="left" w:pos="-1440"/>
        <w:tab w:val="left" w:pos="-720"/>
        <w:tab w:val="right" w:pos="9360"/>
      </w:tabs>
      <w:rPr>
        <w:sz w:val="18"/>
        <w:szCs w:val="18"/>
      </w:rPr>
    </w:pPr>
    <w:r>
      <w:rPr>
        <w:rFonts w:ascii="Arial" w:hAnsi="Arial"/>
        <w:b/>
      </w:rPr>
      <w:t xml:space="preserve">Page </w:t>
    </w:r>
    <w:r w:rsidR="00DE67E3">
      <w:rPr>
        <w:rFonts w:ascii="Arial" w:hAnsi="Arial"/>
        <w:b/>
      </w:rPr>
      <w:fldChar w:fldCharType="begin"/>
    </w:r>
    <w:r>
      <w:rPr>
        <w:rFonts w:ascii="Arial" w:hAnsi="Arial"/>
        <w:b/>
      </w:rPr>
      <w:instrText>PAGE</w:instrText>
    </w:r>
    <w:r w:rsidR="00DE67E3">
      <w:rPr>
        <w:rFonts w:ascii="Arial" w:hAnsi="Arial"/>
        <w:b/>
      </w:rPr>
      <w:fldChar w:fldCharType="separate"/>
    </w:r>
    <w:r w:rsidR="009C71F6">
      <w:rPr>
        <w:rFonts w:ascii="Arial" w:hAnsi="Arial"/>
        <w:b/>
        <w:noProof/>
      </w:rPr>
      <w:t>6</w:t>
    </w:r>
    <w:r w:rsidR="00DE67E3">
      <w:rPr>
        <w:rFonts w:ascii="Arial" w:hAnsi="Arial"/>
        <w:b/>
      </w:rPr>
      <w:fldChar w:fldCharType="end"/>
    </w:r>
    <w:r>
      <w:rPr>
        <w:rFonts w:ascii="Arial" w:hAnsi="Arial"/>
        <w:b/>
      </w:rPr>
      <w:tab/>
    </w:r>
    <w:r w:rsidR="00487C04">
      <w:rPr>
        <w:rFonts w:ascii="Arial" w:hAnsi="Arial"/>
        <w:b/>
      </w:rPr>
      <w:t>9B18M172</w:t>
    </w:r>
  </w:p>
  <w:p w14:paraId="0C9FC85F" w14:textId="77777777" w:rsidR="004424CF" w:rsidRDefault="004424CF" w:rsidP="0094101F">
    <w:pPr>
      <w:pStyle w:val="Header"/>
      <w:tabs>
        <w:tab w:val="clear" w:pos="4680"/>
      </w:tabs>
      <w:rPr>
        <w:sz w:val="18"/>
        <w:szCs w:val="18"/>
      </w:rPr>
    </w:pPr>
  </w:p>
  <w:p w14:paraId="68D6A4A6" w14:textId="77777777" w:rsidR="004424CF" w:rsidRPr="0094101F" w:rsidRDefault="004424CF" w:rsidP="0094101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9DB2C" w14:textId="080F5701" w:rsidR="00487C04" w:rsidRPr="00C92CC4" w:rsidRDefault="00487C04" w:rsidP="0094101F">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9C71F6">
      <w:rPr>
        <w:rFonts w:ascii="Arial" w:hAnsi="Arial"/>
        <w:b/>
        <w:noProof/>
      </w:rPr>
      <w:t>7</w:t>
    </w:r>
    <w:r>
      <w:rPr>
        <w:rFonts w:ascii="Arial" w:hAnsi="Arial"/>
        <w:b/>
      </w:rPr>
      <w:fldChar w:fldCharType="end"/>
    </w:r>
    <w:r>
      <w:rPr>
        <w:rFonts w:ascii="Arial" w:hAnsi="Arial"/>
        <w:b/>
      </w:rPr>
      <w:tab/>
    </w:r>
    <w:r>
      <w:rPr>
        <w:rFonts w:ascii="Arial" w:hAnsi="Arial"/>
        <w:b/>
      </w:rPr>
      <w:tab/>
    </w:r>
    <w:r>
      <w:rPr>
        <w:rFonts w:ascii="Arial" w:hAnsi="Arial"/>
        <w:b/>
      </w:rPr>
      <w:tab/>
    </w:r>
    <w:r>
      <w:rPr>
        <w:rFonts w:ascii="Arial" w:hAnsi="Arial"/>
        <w:b/>
      </w:rPr>
      <w:tab/>
    </w:r>
    <w:r>
      <w:rPr>
        <w:rFonts w:ascii="Arial" w:hAnsi="Arial"/>
        <w:b/>
      </w:rPr>
      <w:tab/>
      <w:t xml:space="preserve"> 9B18M172</w:t>
    </w:r>
  </w:p>
  <w:p w14:paraId="0EF9E4A7" w14:textId="77777777" w:rsidR="00487C04" w:rsidRDefault="00487C04" w:rsidP="0094101F">
    <w:pPr>
      <w:pStyle w:val="Header"/>
      <w:tabs>
        <w:tab w:val="clear" w:pos="4680"/>
      </w:tabs>
      <w:rPr>
        <w:sz w:val="18"/>
        <w:szCs w:val="18"/>
      </w:rPr>
    </w:pPr>
  </w:p>
  <w:p w14:paraId="23C5A0F4" w14:textId="77777777" w:rsidR="00487C04" w:rsidRPr="0094101F" w:rsidRDefault="00487C04" w:rsidP="009410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25B2D"/>
    <w:multiLevelType w:val="hybridMultilevel"/>
    <w:tmpl w:val="B8229A62"/>
    <w:lvl w:ilvl="0" w:tplc="C1B850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4"/>
  </w:num>
  <w:num w:numId="3">
    <w:abstractNumId w:val="2"/>
  </w:num>
  <w:num w:numId="4">
    <w:abstractNumId w:val="6"/>
  </w:num>
  <w:num w:numId="5">
    <w:abstractNumId w:val="3"/>
  </w:num>
  <w:num w:numId="6">
    <w:abstractNumId w:val="5"/>
  </w:num>
  <w:num w:numId="7">
    <w:abstractNumId w:val="1"/>
  </w:num>
  <w:num w:numId="8">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0EBA"/>
    <w:rsid w:val="00013360"/>
    <w:rsid w:val="00016759"/>
    <w:rsid w:val="000216CE"/>
    <w:rsid w:val="00024ED4"/>
    <w:rsid w:val="00025DC7"/>
    <w:rsid w:val="00035F09"/>
    <w:rsid w:val="00044D86"/>
    <w:rsid w:val="00044ECC"/>
    <w:rsid w:val="000531D3"/>
    <w:rsid w:val="0005646B"/>
    <w:rsid w:val="000617B7"/>
    <w:rsid w:val="0008102D"/>
    <w:rsid w:val="00086B26"/>
    <w:rsid w:val="00087A26"/>
    <w:rsid w:val="00094C0E"/>
    <w:rsid w:val="000A146D"/>
    <w:rsid w:val="000B77B3"/>
    <w:rsid w:val="000D2A2F"/>
    <w:rsid w:val="000D7091"/>
    <w:rsid w:val="000F0C22"/>
    <w:rsid w:val="000F5014"/>
    <w:rsid w:val="000F6B09"/>
    <w:rsid w:val="000F6FDC"/>
    <w:rsid w:val="00104567"/>
    <w:rsid w:val="00104916"/>
    <w:rsid w:val="00104AA7"/>
    <w:rsid w:val="001052AE"/>
    <w:rsid w:val="0012732D"/>
    <w:rsid w:val="00131F02"/>
    <w:rsid w:val="00143F25"/>
    <w:rsid w:val="00145846"/>
    <w:rsid w:val="00152682"/>
    <w:rsid w:val="00154FC9"/>
    <w:rsid w:val="0016327B"/>
    <w:rsid w:val="00183158"/>
    <w:rsid w:val="0019241A"/>
    <w:rsid w:val="00192A18"/>
    <w:rsid w:val="001A22D1"/>
    <w:rsid w:val="001A752D"/>
    <w:rsid w:val="001A757E"/>
    <w:rsid w:val="001B5032"/>
    <w:rsid w:val="001C7777"/>
    <w:rsid w:val="001D0423"/>
    <w:rsid w:val="001D344B"/>
    <w:rsid w:val="001E172A"/>
    <w:rsid w:val="001E364F"/>
    <w:rsid w:val="001F4222"/>
    <w:rsid w:val="00203AA1"/>
    <w:rsid w:val="00213E98"/>
    <w:rsid w:val="00230150"/>
    <w:rsid w:val="0023081A"/>
    <w:rsid w:val="00233111"/>
    <w:rsid w:val="00253E06"/>
    <w:rsid w:val="002620D1"/>
    <w:rsid w:val="00265FA8"/>
    <w:rsid w:val="002C4E29"/>
    <w:rsid w:val="002F460C"/>
    <w:rsid w:val="002F48D6"/>
    <w:rsid w:val="00317391"/>
    <w:rsid w:val="00326216"/>
    <w:rsid w:val="00336580"/>
    <w:rsid w:val="00354899"/>
    <w:rsid w:val="00355FD6"/>
    <w:rsid w:val="00364A5C"/>
    <w:rsid w:val="00373FB1"/>
    <w:rsid w:val="00396C76"/>
    <w:rsid w:val="003B30D8"/>
    <w:rsid w:val="003B41FC"/>
    <w:rsid w:val="003B7EF2"/>
    <w:rsid w:val="003C3FA4"/>
    <w:rsid w:val="003D0BA1"/>
    <w:rsid w:val="003F1EE1"/>
    <w:rsid w:val="003F2B0C"/>
    <w:rsid w:val="003F2BEC"/>
    <w:rsid w:val="00400813"/>
    <w:rsid w:val="004105B2"/>
    <w:rsid w:val="0041145A"/>
    <w:rsid w:val="00412900"/>
    <w:rsid w:val="0041572C"/>
    <w:rsid w:val="004221E4"/>
    <w:rsid w:val="004273F8"/>
    <w:rsid w:val="004355A3"/>
    <w:rsid w:val="0044088C"/>
    <w:rsid w:val="004424CF"/>
    <w:rsid w:val="00446546"/>
    <w:rsid w:val="00452769"/>
    <w:rsid w:val="00454FA7"/>
    <w:rsid w:val="00465348"/>
    <w:rsid w:val="00487C04"/>
    <w:rsid w:val="004979A5"/>
    <w:rsid w:val="004A25E0"/>
    <w:rsid w:val="004B1CCB"/>
    <w:rsid w:val="004B3DA1"/>
    <w:rsid w:val="004B632F"/>
    <w:rsid w:val="004C37C4"/>
    <w:rsid w:val="004D3FB1"/>
    <w:rsid w:val="004D6F21"/>
    <w:rsid w:val="004D73A5"/>
    <w:rsid w:val="004F5BCF"/>
    <w:rsid w:val="004F5EAB"/>
    <w:rsid w:val="00506578"/>
    <w:rsid w:val="005160F1"/>
    <w:rsid w:val="00524F2F"/>
    <w:rsid w:val="00527E5C"/>
    <w:rsid w:val="00532CF5"/>
    <w:rsid w:val="005413E2"/>
    <w:rsid w:val="005528CB"/>
    <w:rsid w:val="0056086D"/>
    <w:rsid w:val="00565B84"/>
    <w:rsid w:val="00566771"/>
    <w:rsid w:val="00581E2E"/>
    <w:rsid w:val="00584F15"/>
    <w:rsid w:val="0059514B"/>
    <w:rsid w:val="005A1B0F"/>
    <w:rsid w:val="005B5EFE"/>
    <w:rsid w:val="005C757A"/>
    <w:rsid w:val="005D6D9F"/>
    <w:rsid w:val="005F2198"/>
    <w:rsid w:val="006163F7"/>
    <w:rsid w:val="00627C63"/>
    <w:rsid w:val="0063350B"/>
    <w:rsid w:val="00652606"/>
    <w:rsid w:val="00654967"/>
    <w:rsid w:val="006761F2"/>
    <w:rsid w:val="0069167F"/>
    <w:rsid w:val="006946EE"/>
    <w:rsid w:val="006A58A9"/>
    <w:rsid w:val="006A606D"/>
    <w:rsid w:val="006C0371"/>
    <w:rsid w:val="006C08B6"/>
    <w:rsid w:val="006C0B1A"/>
    <w:rsid w:val="006C6065"/>
    <w:rsid w:val="006C7F9F"/>
    <w:rsid w:val="006D3E20"/>
    <w:rsid w:val="006D5EAF"/>
    <w:rsid w:val="006E2F6D"/>
    <w:rsid w:val="006E58F6"/>
    <w:rsid w:val="006E77E1"/>
    <w:rsid w:val="006F131D"/>
    <w:rsid w:val="00711642"/>
    <w:rsid w:val="00726A20"/>
    <w:rsid w:val="007507C6"/>
    <w:rsid w:val="00751E0B"/>
    <w:rsid w:val="00752BCD"/>
    <w:rsid w:val="00766DA1"/>
    <w:rsid w:val="00780D94"/>
    <w:rsid w:val="007866A6"/>
    <w:rsid w:val="007A130D"/>
    <w:rsid w:val="007A7348"/>
    <w:rsid w:val="007B0141"/>
    <w:rsid w:val="007D1A2D"/>
    <w:rsid w:val="007D4102"/>
    <w:rsid w:val="007D5DC4"/>
    <w:rsid w:val="007E54A7"/>
    <w:rsid w:val="007F43B7"/>
    <w:rsid w:val="00821FFC"/>
    <w:rsid w:val="008271CA"/>
    <w:rsid w:val="00827286"/>
    <w:rsid w:val="008467D5"/>
    <w:rsid w:val="00852E07"/>
    <w:rsid w:val="0086262A"/>
    <w:rsid w:val="00874FF8"/>
    <w:rsid w:val="008A4DC4"/>
    <w:rsid w:val="008B438C"/>
    <w:rsid w:val="008D06CA"/>
    <w:rsid w:val="008D3A46"/>
    <w:rsid w:val="008F2385"/>
    <w:rsid w:val="009067A4"/>
    <w:rsid w:val="00912869"/>
    <w:rsid w:val="00930885"/>
    <w:rsid w:val="00933D68"/>
    <w:rsid w:val="009340DB"/>
    <w:rsid w:val="0094101F"/>
    <w:rsid w:val="0094169A"/>
    <w:rsid w:val="0094618C"/>
    <w:rsid w:val="0095684B"/>
    <w:rsid w:val="00972498"/>
    <w:rsid w:val="0097481F"/>
    <w:rsid w:val="00974CC6"/>
    <w:rsid w:val="00976AD4"/>
    <w:rsid w:val="009941B9"/>
    <w:rsid w:val="00995547"/>
    <w:rsid w:val="009A312F"/>
    <w:rsid w:val="009A5348"/>
    <w:rsid w:val="009A6777"/>
    <w:rsid w:val="009B0AB7"/>
    <w:rsid w:val="009C688E"/>
    <w:rsid w:val="009C71F6"/>
    <w:rsid w:val="009C76D5"/>
    <w:rsid w:val="009F7AA4"/>
    <w:rsid w:val="00A02754"/>
    <w:rsid w:val="00A10AD7"/>
    <w:rsid w:val="00A50FA4"/>
    <w:rsid w:val="00A52A69"/>
    <w:rsid w:val="00A559DB"/>
    <w:rsid w:val="00A569EA"/>
    <w:rsid w:val="00A60900"/>
    <w:rsid w:val="00A676A0"/>
    <w:rsid w:val="00A724BA"/>
    <w:rsid w:val="00A77915"/>
    <w:rsid w:val="00A77985"/>
    <w:rsid w:val="00AF35FC"/>
    <w:rsid w:val="00AF5556"/>
    <w:rsid w:val="00B03639"/>
    <w:rsid w:val="00B0652A"/>
    <w:rsid w:val="00B27DE0"/>
    <w:rsid w:val="00B356C0"/>
    <w:rsid w:val="00B40937"/>
    <w:rsid w:val="00B423EF"/>
    <w:rsid w:val="00B453DE"/>
    <w:rsid w:val="00B62497"/>
    <w:rsid w:val="00B72597"/>
    <w:rsid w:val="00B87DC0"/>
    <w:rsid w:val="00B901F9"/>
    <w:rsid w:val="00BC0721"/>
    <w:rsid w:val="00BC4D98"/>
    <w:rsid w:val="00BC78EE"/>
    <w:rsid w:val="00BD5336"/>
    <w:rsid w:val="00BD6EFB"/>
    <w:rsid w:val="00BE3DF5"/>
    <w:rsid w:val="00BF5EAB"/>
    <w:rsid w:val="00C01E1C"/>
    <w:rsid w:val="00C02410"/>
    <w:rsid w:val="00C1584D"/>
    <w:rsid w:val="00C15BE2"/>
    <w:rsid w:val="00C25AF0"/>
    <w:rsid w:val="00C3447F"/>
    <w:rsid w:val="00C44714"/>
    <w:rsid w:val="00C62ED4"/>
    <w:rsid w:val="00C67102"/>
    <w:rsid w:val="00C81281"/>
    <w:rsid w:val="00C81491"/>
    <w:rsid w:val="00C81676"/>
    <w:rsid w:val="00C85C5D"/>
    <w:rsid w:val="00C90702"/>
    <w:rsid w:val="00C92CC4"/>
    <w:rsid w:val="00CA0AFB"/>
    <w:rsid w:val="00CA2CE1"/>
    <w:rsid w:val="00CA3976"/>
    <w:rsid w:val="00CA50E3"/>
    <w:rsid w:val="00CA757B"/>
    <w:rsid w:val="00CC1787"/>
    <w:rsid w:val="00CC182C"/>
    <w:rsid w:val="00CD0824"/>
    <w:rsid w:val="00CD2908"/>
    <w:rsid w:val="00CD7472"/>
    <w:rsid w:val="00D03A82"/>
    <w:rsid w:val="00D13667"/>
    <w:rsid w:val="00D15344"/>
    <w:rsid w:val="00D16F61"/>
    <w:rsid w:val="00D22327"/>
    <w:rsid w:val="00D23F57"/>
    <w:rsid w:val="00D31BEC"/>
    <w:rsid w:val="00D63150"/>
    <w:rsid w:val="00D636BA"/>
    <w:rsid w:val="00D64A32"/>
    <w:rsid w:val="00D64EFC"/>
    <w:rsid w:val="00D75295"/>
    <w:rsid w:val="00D76CE9"/>
    <w:rsid w:val="00D933C2"/>
    <w:rsid w:val="00D97F12"/>
    <w:rsid w:val="00DA5D16"/>
    <w:rsid w:val="00DA6095"/>
    <w:rsid w:val="00DB42E7"/>
    <w:rsid w:val="00DC09D8"/>
    <w:rsid w:val="00DE01A6"/>
    <w:rsid w:val="00DE42CA"/>
    <w:rsid w:val="00DE67E3"/>
    <w:rsid w:val="00DE7A98"/>
    <w:rsid w:val="00DF32C2"/>
    <w:rsid w:val="00E41494"/>
    <w:rsid w:val="00E44E1C"/>
    <w:rsid w:val="00E471A7"/>
    <w:rsid w:val="00E55294"/>
    <w:rsid w:val="00E602F0"/>
    <w:rsid w:val="00E635CF"/>
    <w:rsid w:val="00E636CA"/>
    <w:rsid w:val="00E723F0"/>
    <w:rsid w:val="00E72E17"/>
    <w:rsid w:val="00EA0F62"/>
    <w:rsid w:val="00EB1E3B"/>
    <w:rsid w:val="00EC6E0A"/>
    <w:rsid w:val="00ED4A33"/>
    <w:rsid w:val="00ED4E18"/>
    <w:rsid w:val="00ED7922"/>
    <w:rsid w:val="00EE02C4"/>
    <w:rsid w:val="00EE1F37"/>
    <w:rsid w:val="00EF679C"/>
    <w:rsid w:val="00F0159C"/>
    <w:rsid w:val="00F105B7"/>
    <w:rsid w:val="00F13220"/>
    <w:rsid w:val="00F17A21"/>
    <w:rsid w:val="00F37B27"/>
    <w:rsid w:val="00F46556"/>
    <w:rsid w:val="00F50E91"/>
    <w:rsid w:val="00F57D29"/>
    <w:rsid w:val="00F60786"/>
    <w:rsid w:val="00F871EF"/>
    <w:rsid w:val="00F91BC7"/>
    <w:rsid w:val="00F96201"/>
    <w:rsid w:val="00F96370"/>
    <w:rsid w:val="00FA1BBC"/>
    <w:rsid w:val="00FC1362"/>
    <w:rsid w:val="00FC44FE"/>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3117107"/>
  <w15:docId w15:val="{F74B320A-CC43-4059-B53B-E61A75B1B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qFormat="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1"/>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rPr>
  </w:style>
  <w:style w:type="character" w:customStyle="1" w:styleId="EndnoteTextChar">
    <w:name w:val="Endnote Text Char"/>
    <w:basedOn w:val="DefaultParagraphFont"/>
    <w:link w:val="EndnoteText"/>
    <w:rsid w:val="004273F8"/>
    <w:rPr>
      <w:rFonts w:ascii="Calibri" w:eastAsia="Calibri" w:hAnsi="Calibri" w:cs="Times New Roman"/>
      <w:sz w:val="20"/>
      <w:szCs w:val="20"/>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character" w:styleId="HTMLCite">
    <w:name w:val="HTML Cite"/>
    <w:basedOn w:val="DefaultParagraphFont"/>
    <w:uiPriority w:val="99"/>
    <w:semiHidden/>
    <w:unhideWhenUsed/>
    <w:rsid w:val="0094101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intothegloss.com/2017/07/where-can-i-buy-glossier-canada-uk-fr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9C68E9-62F2-4A15-87BF-7C6239B57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996</TotalTime>
  <Pages>7</Pages>
  <Words>2720</Words>
  <Characters>15510</Characters>
  <Application>Microsoft Office Word</Application>
  <DocSecurity>0</DocSecurity>
  <Lines>129</Lines>
  <Paragraphs>36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Ivey Business School</Company>
  <LinksUpToDate>false</LinksUpToDate>
  <CharactersWithSpaces>18194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Gow, Jasmin</cp:lastModifiedBy>
  <cp:revision>14</cp:revision>
  <cp:lastPrinted>2018-11-05T20:24:00Z</cp:lastPrinted>
  <dcterms:created xsi:type="dcterms:W3CDTF">2018-11-05T20:24:00Z</dcterms:created>
  <dcterms:modified xsi:type="dcterms:W3CDTF">2018-11-09T13:26:00Z</dcterms:modified>
</cp:coreProperties>
</file>