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9C539E" w:rsidRPr="009C539E" w14:paraId="6890CDA4" w14:textId="77777777" w:rsidTr="00C81C23">
        <w:tc>
          <w:tcPr>
            <w:tcW w:w="4680" w:type="dxa"/>
            <w:shd w:val="clear" w:color="auto" w:fill="auto"/>
          </w:tcPr>
          <w:p w14:paraId="675CB198" w14:textId="32265624" w:rsidR="009C539E" w:rsidRPr="009C539E" w:rsidRDefault="009C539E" w:rsidP="009C539E">
            <w:pPr>
              <w:rPr>
                <w:rFonts w:ascii="Arial Bold" w:hAnsi="Arial Bold"/>
                <w:b/>
                <w:lang w:val="x-none" w:eastAsia="x-none"/>
              </w:rPr>
            </w:pPr>
            <w:r w:rsidRPr="009C539E">
              <w:rPr>
                <w:rFonts w:ascii="Arial Bold" w:hAnsi="Arial Bold"/>
                <w:b/>
                <w:noProof/>
              </w:rPr>
              <w:drawing>
                <wp:inline distT="0" distB="0" distL="0" distR="0" wp14:anchorId="739B8C9B" wp14:editId="025FD977">
                  <wp:extent cx="2609850" cy="550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0545"/>
                          </a:xfrm>
                          <a:prstGeom prst="rect">
                            <a:avLst/>
                          </a:prstGeom>
                          <a:noFill/>
                          <a:ln>
                            <a:noFill/>
                          </a:ln>
                        </pic:spPr>
                      </pic:pic>
                    </a:graphicData>
                  </a:graphic>
                </wp:inline>
              </w:drawing>
            </w:r>
          </w:p>
        </w:tc>
        <w:tc>
          <w:tcPr>
            <w:tcW w:w="4788" w:type="dxa"/>
            <w:shd w:val="clear" w:color="auto" w:fill="auto"/>
          </w:tcPr>
          <w:p w14:paraId="6A15FCD1" w14:textId="01E92A04" w:rsidR="009C539E" w:rsidRPr="009C539E" w:rsidRDefault="009C539E" w:rsidP="009C539E">
            <w:pPr>
              <w:tabs>
                <w:tab w:val="left" w:pos="-1440"/>
                <w:tab w:val="left" w:pos="-720"/>
                <w:tab w:val="left" w:pos="1"/>
              </w:tabs>
              <w:jc w:val="right"/>
              <w:rPr>
                <w:rFonts w:ascii="Arial" w:hAnsi="Arial" w:cs="Calibri"/>
                <w:b/>
                <w:sz w:val="24"/>
              </w:rPr>
            </w:pPr>
            <w:r w:rsidRPr="009C539E">
              <w:rPr>
                <w:noProof/>
              </w:rPr>
              <mc:AlternateContent>
                <mc:Choice Requires="wpc">
                  <w:drawing>
                    <wp:inline distT="0" distB="0" distL="0" distR="0" wp14:anchorId="7E67EA7C" wp14:editId="2B76A6C9">
                      <wp:extent cx="2063115" cy="431800"/>
                      <wp:effectExtent l="38100" t="76200" r="127635" b="2540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EC40632" id="Canvas 3"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3D4190A6" w14:textId="77777777" w:rsidR="00E051DF" w:rsidRPr="009C539E" w:rsidRDefault="00E051DF" w:rsidP="00C02410">
      <w:pPr>
        <w:pBdr>
          <w:bottom w:val="single" w:sz="18" w:space="1" w:color="auto"/>
        </w:pBdr>
        <w:tabs>
          <w:tab w:val="left" w:pos="-1440"/>
          <w:tab w:val="left" w:pos="-720"/>
          <w:tab w:val="left" w:pos="1"/>
        </w:tabs>
        <w:jc w:val="both"/>
        <w:rPr>
          <w:rFonts w:ascii="Arial" w:hAnsi="Arial"/>
          <w:b/>
          <w:sz w:val="4"/>
          <w:lang w:val="en-GB"/>
        </w:rPr>
      </w:pPr>
    </w:p>
    <w:p w14:paraId="61BBD9A0" w14:textId="7ADB7D00" w:rsidR="00C02410" w:rsidRPr="00247519" w:rsidRDefault="001C6F86" w:rsidP="00C02410">
      <w:pPr>
        <w:pStyle w:val="ProductNumber"/>
        <w:rPr>
          <w:lang w:val="en-GB"/>
        </w:rPr>
      </w:pPr>
      <w:r>
        <w:rPr>
          <w:lang w:val="en-GB"/>
        </w:rPr>
        <w:t>9B18M176</w:t>
      </w:r>
    </w:p>
    <w:p w14:paraId="4E057522" w14:textId="77777777" w:rsidR="00D75295" w:rsidRPr="00247519" w:rsidRDefault="00D75295" w:rsidP="00D75295">
      <w:pPr>
        <w:jc w:val="right"/>
        <w:rPr>
          <w:rFonts w:ascii="Arial" w:hAnsi="Arial"/>
          <w:b/>
          <w:sz w:val="28"/>
          <w:szCs w:val="28"/>
          <w:lang w:val="en-GB"/>
        </w:rPr>
      </w:pPr>
    </w:p>
    <w:p w14:paraId="426B7211" w14:textId="77777777" w:rsidR="00013360" w:rsidRPr="00247519" w:rsidRDefault="00013360" w:rsidP="00D75295">
      <w:pPr>
        <w:jc w:val="right"/>
        <w:rPr>
          <w:rFonts w:ascii="Arial" w:hAnsi="Arial"/>
          <w:b/>
          <w:sz w:val="28"/>
          <w:szCs w:val="28"/>
          <w:lang w:val="en-GB"/>
        </w:rPr>
      </w:pPr>
    </w:p>
    <w:p w14:paraId="2F03D26A" w14:textId="4FD0CEB3" w:rsidR="00013360" w:rsidRPr="00247519" w:rsidRDefault="00E051DF" w:rsidP="00013360">
      <w:pPr>
        <w:pStyle w:val="CaseTitle"/>
        <w:spacing w:after="0" w:line="240" w:lineRule="auto"/>
        <w:rPr>
          <w:sz w:val="20"/>
          <w:szCs w:val="20"/>
          <w:lang w:val="en-GB"/>
        </w:rPr>
      </w:pPr>
      <w:r w:rsidRPr="00247519">
        <w:rPr>
          <w:rFonts w:eastAsia="Arial"/>
          <w:lang w:val="en-GB"/>
        </w:rPr>
        <w:t>FLUORESCENT GROUP: BLUE OCEAN SHIFT</w:t>
      </w:r>
    </w:p>
    <w:p w14:paraId="40ABF6FD" w14:textId="77777777" w:rsidR="00CA3976" w:rsidRPr="00247519" w:rsidRDefault="00CA3976" w:rsidP="00013360">
      <w:pPr>
        <w:pStyle w:val="CaseTitle"/>
        <w:spacing w:after="0" w:line="240" w:lineRule="auto"/>
        <w:rPr>
          <w:sz w:val="20"/>
          <w:szCs w:val="20"/>
          <w:lang w:val="en-GB"/>
        </w:rPr>
      </w:pPr>
    </w:p>
    <w:p w14:paraId="202F1085" w14:textId="77777777" w:rsidR="00013360" w:rsidRPr="00247519" w:rsidRDefault="00013360" w:rsidP="00013360">
      <w:pPr>
        <w:pStyle w:val="CaseTitle"/>
        <w:spacing w:after="0" w:line="240" w:lineRule="auto"/>
        <w:rPr>
          <w:sz w:val="20"/>
          <w:szCs w:val="20"/>
          <w:lang w:val="en-GB"/>
        </w:rPr>
      </w:pPr>
    </w:p>
    <w:p w14:paraId="58B0C73F" w14:textId="28B23B95" w:rsidR="00086B26" w:rsidRPr="00247519" w:rsidRDefault="00D71F6C" w:rsidP="00086B26">
      <w:pPr>
        <w:pStyle w:val="StyleCopyrightStatementAfter0ptBottomSinglesolidline1"/>
        <w:rPr>
          <w:lang w:val="en-GB"/>
        </w:rPr>
      </w:pPr>
      <w:r w:rsidRPr="00D71F6C">
        <w:rPr>
          <w:rFonts w:cs="Arial"/>
          <w:szCs w:val="16"/>
          <w:lang w:val="en-GB"/>
        </w:rPr>
        <w:t xml:space="preserve">Vishnu </w:t>
      </w:r>
      <w:proofErr w:type="spellStart"/>
      <w:r w:rsidRPr="00D71F6C">
        <w:rPr>
          <w:rFonts w:cs="Arial"/>
          <w:szCs w:val="16"/>
          <w:lang w:val="en-GB"/>
        </w:rPr>
        <w:t>Chandar</w:t>
      </w:r>
      <w:proofErr w:type="spellEnd"/>
      <w:r w:rsidRPr="00D71F6C">
        <w:rPr>
          <w:rFonts w:cs="Arial"/>
          <w:szCs w:val="16"/>
          <w:lang w:val="en-GB"/>
        </w:rPr>
        <w:t xml:space="preserve"> </w:t>
      </w:r>
      <w:proofErr w:type="spellStart"/>
      <w:r w:rsidRPr="00D71F6C">
        <w:rPr>
          <w:rFonts w:cs="Arial"/>
          <w:szCs w:val="16"/>
          <w:lang w:val="en-GB"/>
        </w:rPr>
        <w:t>Venkatesh</w:t>
      </w:r>
      <w:proofErr w:type="spellEnd"/>
      <w:r>
        <w:rPr>
          <w:rFonts w:cs="Arial"/>
          <w:szCs w:val="16"/>
          <w:lang w:val="en-GB"/>
        </w:rPr>
        <w:t xml:space="preserve">, </w:t>
      </w:r>
      <w:proofErr w:type="spellStart"/>
      <w:r w:rsidRPr="00D71F6C">
        <w:rPr>
          <w:rFonts w:cs="Arial"/>
          <w:szCs w:val="16"/>
          <w:lang w:val="en-GB"/>
        </w:rPr>
        <w:t>Veeresh</w:t>
      </w:r>
      <w:proofErr w:type="spellEnd"/>
      <w:r w:rsidRPr="00D71F6C">
        <w:rPr>
          <w:rFonts w:cs="Arial"/>
          <w:szCs w:val="16"/>
          <w:lang w:val="en-GB"/>
        </w:rPr>
        <w:t xml:space="preserve"> Sharma</w:t>
      </w:r>
      <w:r w:rsidR="00C81C23">
        <w:rPr>
          <w:rFonts w:cs="Arial"/>
          <w:szCs w:val="16"/>
          <w:lang w:val="en-GB"/>
        </w:rPr>
        <w:t>,</w:t>
      </w:r>
      <w:r>
        <w:rPr>
          <w:rFonts w:cs="Arial"/>
          <w:szCs w:val="16"/>
          <w:lang w:val="en-GB"/>
        </w:rPr>
        <w:t xml:space="preserve"> and </w:t>
      </w:r>
      <w:r w:rsidRPr="00D71F6C">
        <w:rPr>
          <w:rFonts w:cs="Arial"/>
          <w:szCs w:val="16"/>
          <w:lang w:val="en-GB"/>
        </w:rPr>
        <w:tab/>
        <w:t>Jyotsna Bhatnagar</w:t>
      </w:r>
      <w:r>
        <w:rPr>
          <w:rFonts w:cs="Arial"/>
          <w:szCs w:val="16"/>
          <w:lang w:val="en-GB"/>
        </w:rPr>
        <w:t xml:space="preserve"> </w:t>
      </w:r>
      <w:r w:rsidR="00086B26" w:rsidRPr="0024751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47519" w:rsidRDefault="00086B26" w:rsidP="00086B26">
      <w:pPr>
        <w:pStyle w:val="StyleCopyrightStatementAfter0ptBottomSinglesolidline1"/>
        <w:rPr>
          <w:lang w:val="en-GB"/>
        </w:rPr>
      </w:pPr>
    </w:p>
    <w:p w14:paraId="2F7CD79B" w14:textId="58A49C98" w:rsidR="00D71F6C" w:rsidRPr="00D71F6C" w:rsidRDefault="00D71F6C" w:rsidP="00D71F6C">
      <w:pPr>
        <w:pStyle w:val="StyleStyleCopyrightStatementAfter0ptBottomSinglesolid"/>
        <w:rPr>
          <w:rFonts w:cs="Arial"/>
          <w:iCs w:val="0"/>
          <w:color w:val="auto"/>
          <w:szCs w:val="16"/>
          <w:lang w:val="en-GB"/>
        </w:rPr>
      </w:pPr>
      <w:r w:rsidRPr="00D71F6C">
        <w:rPr>
          <w:rFonts w:cs="Arial"/>
          <w:iCs w:val="0"/>
          <w:color w:val="auto"/>
          <w:szCs w:val="16"/>
          <w:lang w:val="en-GB"/>
        </w:rPr>
        <w:t>This publication may not be transmitted, photocopied, digitized</w:t>
      </w:r>
      <w:r w:rsidR="00C81C23">
        <w:rPr>
          <w:rFonts w:cs="Arial"/>
          <w:iCs w:val="0"/>
          <w:color w:val="auto"/>
          <w:szCs w:val="16"/>
          <w:lang w:val="en-GB"/>
        </w:rPr>
        <w:t>,</w:t>
      </w:r>
      <w:r w:rsidRPr="00D71F6C">
        <w:rPr>
          <w:rFonts w:cs="Arial"/>
          <w:iCs w:val="0"/>
          <w:color w:val="auto"/>
          <w:szCs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3681AEA" w14:textId="77777777" w:rsidR="00D71F6C" w:rsidRPr="00D71F6C" w:rsidRDefault="00D71F6C" w:rsidP="00D71F6C">
      <w:pPr>
        <w:pStyle w:val="StyleStyleCopyrightStatementAfter0ptBottomSinglesolid"/>
        <w:rPr>
          <w:rFonts w:cs="Arial"/>
          <w:iCs w:val="0"/>
          <w:color w:val="auto"/>
          <w:szCs w:val="16"/>
          <w:lang w:val="en-GB"/>
        </w:rPr>
      </w:pPr>
    </w:p>
    <w:p w14:paraId="3922E14F" w14:textId="1FDE1A50" w:rsidR="00751E0B" w:rsidRPr="00247519" w:rsidRDefault="00D71F6C" w:rsidP="00D71F6C">
      <w:pPr>
        <w:pStyle w:val="StyleStyleCopyrightStatementAfter0ptBottomSinglesolid"/>
        <w:rPr>
          <w:rFonts w:cs="Arial"/>
          <w:szCs w:val="16"/>
          <w:lang w:val="en-GB"/>
        </w:rPr>
      </w:pPr>
      <w:r>
        <w:rPr>
          <w:rFonts w:cs="Arial"/>
          <w:iCs w:val="0"/>
          <w:color w:val="auto"/>
          <w:szCs w:val="16"/>
          <w:lang w:val="en-GB"/>
        </w:rPr>
        <w:t>Copyright © 2018</w:t>
      </w:r>
      <w:r w:rsidRPr="00D71F6C">
        <w:rPr>
          <w:rFonts w:cs="Arial"/>
          <w:iCs w:val="0"/>
          <w:color w:val="auto"/>
          <w:szCs w:val="16"/>
          <w:lang w:val="en-GB"/>
        </w:rPr>
        <w:t>, Management Development Institute Gurgaon an</w:t>
      </w:r>
      <w:r w:rsidR="006204AF">
        <w:rPr>
          <w:rFonts w:cs="Arial"/>
          <w:iCs w:val="0"/>
          <w:color w:val="auto"/>
          <w:szCs w:val="16"/>
          <w:lang w:val="en-GB"/>
        </w:rPr>
        <w:t>d Ivey Business School Foundation</w:t>
      </w:r>
      <w:r w:rsidR="00C02410" w:rsidRPr="00247519">
        <w:rPr>
          <w:rFonts w:cs="Arial"/>
          <w:iCs w:val="0"/>
          <w:color w:val="auto"/>
          <w:szCs w:val="16"/>
          <w:lang w:val="en-GB"/>
        </w:rPr>
        <w:tab/>
      </w:r>
      <w:r w:rsidR="00F413F5">
        <w:rPr>
          <w:rFonts w:cs="Arial"/>
          <w:iCs w:val="0"/>
          <w:color w:val="auto"/>
          <w:szCs w:val="16"/>
          <w:lang w:val="en-GB"/>
        </w:rPr>
        <w:t>Version: 2018-11-14</w:t>
      </w:r>
    </w:p>
    <w:p w14:paraId="0A2A54E4" w14:textId="77777777" w:rsidR="00751E0B" w:rsidRPr="00AE6BE5" w:rsidRDefault="00751E0B" w:rsidP="00751E0B">
      <w:pPr>
        <w:pStyle w:val="StyleCopyrightStatementAfter0ptBottomSinglesolidline1"/>
        <w:rPr>
          <w:rFonts w:ascii="Times New Roman" w:hAnsi="Times New Roman"/>
          <w:sz w:val="20"/>
          <w:lang w:val="en-GB"/>
        </w:rPr>
      </w:pPr>
    </w:p>
    <w:p w14:paraId="2C183161" w14:textId="77777777" w:rsidR="00B87DC0" w:rsidRPr="00AE6BE5" w:rsidRDefault="00B87DC0" w:rsidP="00DA3BC3">
      <w:pPr>
        <w:pStyle w:val="StyleCopyrightStatementAfter0ptBottomSinglesolidline1"/>
        <w:rPr>
          <w:rFonts w:ascii="Times New Roman" w:hAnsi="Times New Roman"/>
          <w:sz w:val="20"/>
          <w:lang w:val="en-GB"/>
        </w:rPr>
      </w:pPr>
    </w:p>
    <w:p w14:paraId="7644E5E1" w14:textId="43BE9CE3" w:rsidR="00E051DF" w:rsidRPr="00247519" w:rsidRDefault="007438E0" w:rsidP="00DA3BC3">
      <w:pPr>
        <w:pStyle w:val="BodyTextMain"/>
        <w:rPr>
          <w:rFonts w:eastAsia="Calibri"/>
          <w:shd w:val="clear" w:color="auto" w:fill="FFFFFF"/>
          <w:lang w:val="en-GB"/>
        </w:rPr>
      </w:pPr>
      <w:r w:rsidRPr="00247519">
        <w:rPr>
          <w:rFonts w:eastAsia="Calibri"/>
          <w:shd w:val="clear" w:color="auto" w:fill="FFFFFF"/>
          <w:lang w:val="en-GB"/>
        </w:rPr>
        <w:t>On</w:t>
      </w:r>
      <w:r w:rsidR="00E051DF" w:rsidRPr="00247519">
        <w:rPr>
          <w:rFonts w:eastAsia="Calibri"/>
          <w:shd w:val="clear" w:color="auto" w:fill="FFFFFF"/>
          <w:lang w:val="en-GB"/>
        </w:rPr>
        <w:t xml:space="preserve"> </w:t>
      </w:r>
      <w:r w:rsidR="00E051DF" w:rsidRPr="00DA3BC3">
        <w:rPr>
          <w:rFonts w:eastAsia="Calibri"/>
          <w:lang w:val="en-GB"/>
        </w:rPr>
        <w:t xml:space="preserve">Wednesday, January 11, 2017, </w:t>
      </w:r>
      <w:r w:rsidRPr="00DA3BC3">
        <w:rPr>
          <w:rFonts w:eastAsia="Calibri"/>
          <w:lang w:val="en-GB"/>
        </w:rPr>
        <w:t xml:space="preserve">Ram Kris, the chief managing director of Fluorescent Group (Fluorescent), returned home at 8:00 p.m. </w:t>
      </w:r>
      <w:r w:rsidR="00E051DF" w:rsidRPr="00DA3BC3">
        <w:rPr>
          <w:rFonts w:eastAsia="Calibri"/>
          <w:lang w:val="en-GB"/>
        </w:rPr>
        <w:t>as usual</w:t>
      </w:r>
      <w:r w:rsidR="009B6AD0" w:rsidRPr="00DA3BC3">
        <w:rPr>
          <w:rFonts w:eastAsia="Calibri"/>
          <w:lang w:val="en-GB"/>
        </w:rPr>
        <w:t xml:space="preserve"> and</w:t>
      </w:r>
      <w:r w:rsidR="00C81C23" w:rsidRPr="00DA3BC3">
        <w:rPr>
          <w:rFonts w:eastAsia="Calibri"/>
          <w:lang w:val="en-GB"/>
        </w:rPr>
        <w:t xml:space="preserve"> decided to take a power nap before dinner. As he was falling </w:t>
      </w:r>
      <w:r w:rsidR="00895229" w:rsidRPr="00DA3BC3">
        <w:rPr>
          <w:rFonts w:eastAsia="Calibri"/>
          <w:lang w:val="en-GB"/>
        </w:rPr>
        <w:t>a</w:t>
      </w:r>
      <w:r w:rsidR="00C81C23" w:rsidRPr="00DA3BC3">
        <w:rPr>
          <w:rFonts w:eastAsia="Calibri"/>
          <w:lang w:val="en-GB"/>
        </w:rPr>
        <w:t xml:space="preserve">sleep, </w:t>
      </w:r>
      <w:r w:rsidR="009B6AD0" w:rsidRPr="00DA3BC3">
        <w:rPr>
          <w:rFonts w:eastAsia="Calibri"/>
          <w:lang w:val="en-GB"/>
        </w:rPr>
        <w:t>Kris</w:t>
      </w:r>
      <w:r w:rsidR="00C81C23" w:rsidRPr="00DA3BC3">
        <w:rPr>
          <w:rFonts w:eastAsia="Calibri"/>
          <w:lang w:val="en-GB"/>
        </w:rPr>
        <w:t xml:space="preserve"> thought about Fluorescent’s filament manufacturing, which </w:t>
      </w:r>
      <w:r w:rsidR="00795F80" w:rsidRPr="00DA3BC3">
        <w:rPr>
          <w:rFonts w:eastAsia="Calibri"/>
          <w:lang w:val="en-GB"/>
        </w:rPr>
        <w:t xml:space="preserve">had </w:t>
      </w:r>
      <w:r w:rsidR="00C81C23" w:rsidRPr="00DA3BC3">
        <w:rPr>
          <w:rFonts w:eastAsia="Calibri"/>
          <w:lang w:val="en-GB"/>
        </w:rPr>
        <w:t xml:space="preserve">started in Coimbatore, India, in 1979, on the 100th anniversary of Edison’s invention of the light bulb. </w:t>
      </w:r>
      <w:r w:rsidR="00E051DF" w:rsidRPr="00DA3BC3">
        <w:rPr>
          <w:rFonts w:eastAsia="Calibri"/>
          <w:lang w:val="en-GB"/>
        </w:rPr>
        <w:t>Fluorescent manufactured tungsten filaments</w:t>
      </w:r>
      <w:r w:rsidR="00A360DC" w:rsidRPr="00DA3BC3">
        <w:rPr>
          <w:rFonts w:eastAsia="Calibri"/>
          <w:lang w:val="en-GB"/>
        </w:rPr>
        <w:t>, which were used in</w:t>
      </w:r>
      <w:r w:rsidR="00E051DF" w:rsidRPr="00DA3BC3">
        <w:rPr>
          <w:rFonts w:eastAsia="Calibri"/>
          <w:lang w:val="en-GB"/>
        </w:rPr>
        <w:t xml:space="preserve"> </w:t>
      </w:r>
      <w:r w:rsidR="00A360DC" w:rsidRPr="00DA3BC3">
        <w:rPr>
          <w:rFonts w:eastAsia="Calibri"/>
          <w:lang w:val="en-GB"/>
        </w:rPr>
        <w:t xml:space="preserve">the </w:t>
      </w:r>
      <w:r w:rsidR="00E051DF" w:rsidRPr="00DA3BC3">
        <w:rPr>
          <w:rFonts w:eastAsia="Calibri"/>
          <w:lang w:val="en-GB"/>
        </w:rPr>
        <w:t xml:space="preserve">lighting industry. </w:t>
      </w:r>
      <w:r w:rsidR="00EC29C2" w:rsidRPr="00DA3BC3">
        <w:rPr>
          <w:rFonts w:eastAsia="Calibri"/>
          <w:lang w:val="en-GB"/>
        </w:rPr>
        <w:t>When lit, t</w:t>
      </w:r>
      <w:r w:rsidR="00E051DF" w:rsidRPr="00DA3BC3">
        <w:rPr>
          <w:rFonts w:eastAsia="Calibri"/>
          <w:lang w:val="en-GB"/>
        </w:rPr>
        <w:t>he filament</w:t>
      </w:r>
      <w:r w:rsidR="00A360DC" w:rsidRPr="00DA3BC3">
        <w:rPr>
          <w:rFonts w:eastAsia="Calibri"/>
          <w:lang w:val="en-GB"/>
        </w:rPr>
        <w:t>s</w:t>
      </w:r>
      <w:r w:rsidR="00E051DF" w:rsidRPr="00DA3BC3">
        <w:rPr>
          <w:rFonts w:eastAsia="Calibri"/>
          <w:lang w:val="en-GB"/>
        </w:rPr>
        <w:t xml:space="preserve"> </w:t>
      </w:r>
      <w:r w:rsidR="00EC29C2" w:rsidRPr="00DA3BC3">
        <w:rPr>
          <w:rFonts w:eastAsia="Calibri"/>
          <w:lang w:val="en-GB"/>
        </w:rPr>
        <w:t xml:space="preserve">produced the light </w:t>
      </w:r>
      <w:r w:rsidR="00A360DC" w:rsidRPr="00DA3BC3">
        <w:rPr>
          <w:rFonts w:eastAsia="Calibri"/>
          <w:lang w:val="en-GB"/>
        </w:rPr>
        <w:t>in incandescent light</w:t>
      </w:r>
      <w:r w:rsidR="00EC29C2" w:rsidRPr="00DA3BC3">
        <w:rPr>
          <w:rFonts w:eastAsia="Calibri"/>
          <w:lang w:val="en-GB"/>
        </w:rPr>
        <w:t xml:space="preserve"> </w:t>
      </w:r>
      <w:r w:rsidR="00F413F5">
        <w:rPr>
          <w:rFonts w:eastAsia="Calibri"/>
          <w:lang w:val="en-GB"/>
        </w:rPr>
        <w:t>bulbs or lamps.</w:t>
      </w:r>
    </w:p>
    <w:p w14:paraId="4C33D48F" w14:textId="77777777" w:rsidR="00E051DF" w:rsidRPr="00AE6BE5" w:rsidRDefault="00E051DF" w:rsidP="00DA3BC3">
      <w:pPr>
        <w:pStyle w:val="BodyTextMain"/>
        <w:rPr>
          <w:rFonts w:eastAsia="Calibri"/>
          <w:sz w:val="20"/>
          <w:szCs w:val="20"/>
          <w:shd w:val="clear" w:color="auto" w:fill="FFFFFF"/>
          <w:lang w:val="en-GB"/>
        </w:rPr>
      </w:pPr>
    </w:p>
    <w:p w14:paraId="7B6E5A79" w14:textId="1C2C3C6E" w:rsidR="00E051DF" w:rsidRPr="00247519" w:rsidRDefault="00A360DC" w:rsidP="00F75E51">
      <w:pPr>
        <w:pStyle w:val="BodyTextMain"/>
        <w:rPr>
          <w:rFonts w:eastAsia="Calibri"/>
          <w:shd w:val="clear" w:color="auto" w:fill="FFFFFF"/>
          <w:lang w:val="en-GB"/>
        </w:rPr>
      </w:pPr>
      <w:r w:rsidRPr="00DA3BC3">
        <w:rPr>
          <w:rFonts w:eastAsia="Calibri"/>
          <w:lang w:val="en-GB"/>
        </w:rPr>
        <w:t xml:space="preserve">Kris also </w:t>
      </w:r>
      <w:r w:rsidR="00E051DF" w:rsidRPr="00DA3BC3">
        <w:rPr>
          <w:rFonts w:eastAsia="Calibri"/>
          <w:lang w:val="en-GB"/>
        </w:rPr>
        <w:t xml:space="preserve">thought </w:t>
      </w:r>
      <w:r w:rsidRPr="00DA3BC3">
        <w:rPr>
          <w:rFonts w:eastAsia="Calibri"/>
          <w:lang w:val="en-GB"/>
        </w:rPr>
        <w:t xml:space="preserve">about the </w:t>
      </w:r>
      <w:r w:rsidR="00E051DF" w:rsidRPr="00DA3BC3">
        <w:rPr>
          <w:rFonts w:eastAsia="Calibri"/>
          <w:lang w:val="en-GB"/>
        </w:rPr>
        <w:t xml:space="preserve">discussion </w:t>
      </w:r>
      <w:r w:rsidR="00DD3A97" w:rsidRPr="00DA3BC3">
        <w:rPr>
          <w:rFonts w:eastAsia="Calibri"/>
          <w:lang w:val="en-GB"/>
        </w:rPr>
        <w:t xml:space="preserve">he had </w:t>
      </w:r>
      <w:r w:rsidR="00A261AA">
        <w:rPr>
          <w:rFonts w:eastAsia="Calibri"/>
          <w:lang w:val="en-GB"/>
        </w:rPr>
        <w:t xml:space="preserve">recently </w:t>
      </w:r>
      <w:r w:rsidR="00DD3A97" w:rsidRPr="00DA3BC3">
        <w:rPr>
          <w:rFonts w:eastAsia="Calibri"/>
          <w:lang w:val="en-GB"/>
        </w:rPr>
        <w:t xml:space="preserve">had </w:t>
      </w:r>
      <w:r w:rsidR="00E051DF" w:rsidRPr="00DA3BC3">
        <w:rPr>
          <w:rFonts w:eastAsia="Calibri"/>
          <w:lang w:val="en-GB"/>
        </w:rPr>
        <w:t xml:space="preserve">with his top management </w:t>
      </w:r>
      <w:r w:rsidR="00DD3A97" w:rsidRPr="00DA3BC3">
        <w:rPr>
          <w:rFonts w:eastAsia="Calibri"/>
          <w:lang w:val="en-GB"/>
        </w:rPr>
        <w:t xml:space="preserve">about </w:t>
      </w:r>
      <w:r w:rsidR="00E051DF" w:rsidRPr="00DA3BC3">
        <w:rPr>
          <w:rFonts w:eastAsia="Calibri"/>
          <w:lang w:val="en-GB"/>
        </w:rPr>
        <w:t xml:space="preserve">the issues </w:t>
      </w:r>
      <w:r w:rsidRPr="00DA3BC3">
        <w:rPr>
          <w:rFonts w:eastAsia="Calibri"/>
          <w:lang w:val="en-GB"/>
        </w:rPr>
        <w:t xml:space="preserve">facing his </w:t>
      </w:r>
      <w:r w:rsidR="00E051DF" w:rsidRPr="00DA3BC3">
        <w:rPr>
          <w:rFonts w:eastAsia="Calibri"/>
          <w:lang w:val="en-GB"/>
        </w:rPr>
        <w:t>company</w:t>
      </w:r>
      <w:r w:rsidR="00EC29C2" w:rsidRPr="00DA3BC3">
        <w:rPr>
          <w:rFonts w:eastAsia="Calibri"/>
          <w:lang w:val="en-GB"/>
        </w:rPr>
        <w:t>:</w:t>
      </w:r>
      <w:r w:rsidR="00E051DF" w:rsidRPr="00DA3BC3">
        <w:rPr>
          <w:rFonts w:eastAsia="Calibri"/>
          <w:lang w:val="en-GB"/>
        </w:rPr>
        <w:t xml:space="preserve"> The lighting industry was undergoing a major change</w:t>
      </w:r>
      <w:r w:rsidR="00A261AA">
        <w:rPr>
          <w:rFonts w:eastAsia="Calibri"/>
          <w:lang w:val="en-GB"/>
        </w:rPr>
        <w:t xml:space="preserve">—the </w:t>
      </w:r>
      <w:r w:rsidR="00E051DF" w:rsidRPr="00DA3BC3">
        <w:rPr>
          <w:rFonts w:eastAsia="Calibri"/>
          <w:lang w:val="en-GB"/>
        </w:rPr>
        <w:t>existing filament products were in a declinin</w:t>
      </w:r>
      <w:r w:rsidR="00A261AA">
        <w:rPr>
          <w:rFonts w:eastAsia="Calibri"/>
          <w:lang w:val="en-GB"/>
        </w:rPr>
        <w:t>g stage and no longer generated</w:t>
      </w:r>
      <w:r w:rsidR="00E051DF" w:rsidRPr="00DA3BC3">
        <w:rPr>
          <w:rFonts w:eastAsia="Calibri"/>
          <w:lang w:val="en-GB"/>
        </w:rPr>
        <w:t xml:space="preserve"> profits. </w:t>
      </w:r>
      <w:r w:rsidR="0063161E" w:rsidRPr="00DA3BC3">
        <w:rPr>
          <w:rFonts w:eastAsia="Calibri"/>
          <w:lang w:val="en-GB"/>
        </w:rPr>
        <w:t>New t</w:t>
      </w:r>
      <w:r w:rsidR="00F75E51">
        <w:rPr>
          <w:rFonts w:eastAsia="Calibri"/>
          <w:lang w:val="en-GB"/>
        </w:rPr>
        <w:t>echnologies</w:t>
      </w:r>
      <w:r w:rsidR="0063161E" w:rsidRPr="00DA3BC3">
        <w:rPr>
          <w:rFonts w:eastAsia="Calibri"/>
          <w:lang w:val="en-GB"/>
        </w:rPr>
        <w:t xml:space="preserve">, such as </w:t>
      </w:r>
      <w:r w:rsidR="00E051DF" w:rsidRPr="00DA3BC3">
        <w:rPr>
          <w:rFonts w:eastAsia="Calibri"/>
          <w:lang w:val="en-GB"/>
        </w:rPr>
        <w:t>light emitting diode (LED) products</w:t>
      </w:r>
      <w:r w:rsidR="0063161E" w:rsidRPr="00DA3BC3">
        <w:rPr>
          <w:rFonts w:eastAsia="Calibri"/>
          <w:lang w:val="en-GB"/>
        </w:rPr>
        <w:t>, were now</w:t>
      </w:r>
      <w:r w:rsidR="00E051DF" w:rsidRPr="00DA3BC3">
        <w:rPr>
          <w:rFonts w:eastAsia="Calibri"/>
          <w:lang w:val="en-GB"/>
        </w:rPr>
        <w:t xml:space="preserve"> in demand by customers. </w:t>
      </w:r>
      <w:r w:rsidR="008E5CB3" w:rsidRPr="00DA3BC3">
        <w:rPr>
          <w:rFonts w:eastAsia="Calibri"/>
          <w:lang w:val="en-GB"/>
        </w:rPr>
        <w:t>Kris</w:t>
      </w:r>
      <w:r w:rsidR="00E051DF" w:rsidRPr="00DA3BC3">
        <w:rPr>
          <w:rFonts w:eastAsia="Calibri"/>
          <w:lang w:val="en-GB"/>
        </w:rPr>
        <w:t xml:space="preserve"> </w:t>
      </w:r>
      <w:r w:rsidRPr="00DA3BC3">
        <w:rPr>
          <w:rFonts w:eastAsia="Calibri"/>
          <w:lang w:val="en-GB"/>
        </w:rPr>
        <w:t>wondered if he should</w:t>
      </w:r>
      <w:r w:rsidR="00E051DF" w:rsidRPr="00DA3BC3">
        <w:rPr>
          <w:rFonts w:eastAsia="Calibri"/>
          <w:lang w:val="en-GB"/>
        </w:rPr>
        <w:t xml:space="preserve"> adapt to the changes in the lighting industry and realign the current product portfolio</w:t>
      </w:r>
      <w:r w:rsidRPr="00DA3BC3">
        <w:rPr>
          <w:rFonts w:eastAsia="Calibri"/>
          <w:lang w:val="en-GB"/>
        </w:rPr>
        <w:t xml:space="preserve">—that is, switch to </w:t>
      </w:r>
      <w:r w:rsidR="00E051DF" w:rsidRPr="00DA3BC3">
        <w:rPr>
          <w:rFonts w:eastAsia="Calibri"/>
          <w:lang w:val="en-GB"/>
        </w:rPr>
        <w:t>manufactur</w:t>
      </w:r>
      <w:r w:rsidRPr="00DA3BC3">
        <w:rPr>
          <w:rFonts w:eastAsia="Calibri"/>
          <w:lang w:val="en-GB"/>
        </w:rPr>
        <w:t>ing</w:t>
      </w:r>
      <w:r w:rsidR="00E051DF" w:rsidRPr="00DA3BC3">
        <w:rPr>
          <w:rFonts w:eastAsia="Calibri"/>
          <w:lang w:val="en-GB"/>
        </w:rPr>
        <w:t xml:space="preserve"> LED-related products</w:t>
      </w:r>
      <w:r w:rsidRPr="00DA3BC3">
        <w:rPr>
          <w:rFonts w:eastAsia="Calibri"/>
          <w:lang w:val="en-GB"/>
        </w:rPr>
        <w:t xml:space="preserve">. </w:t>
      </w:r>
      <w:r w:rsidR="00E051DF" w:rsidRPr="00DA3BC3">
        <w:rPr>
          <w:rFonts w:eastAsia="Calibri"/>
          <w:lang w:val="en-GB"/>
        </w:rPr>
        <w:t>S</w:t>
      </w:r>
      <w:r w:rsidR="00EC29C2" w:rsidRPr="00DA3BC3">
        <w:rPr>
          <w:rFonts w:eastAsia="Calibri"/>
          <w:lang w:val="en-GB"/>
        </w:rPr>
        <w:t>ince he was personally involved in the wellness industry, he wondered if he s</w:t>
      </w:r>
      <w:r w:rsidR="00E051DF" w:rsidRPr="00DA3BC3">
        <w:rPr>
          <w:rFonts w:eastAsia="Calibri"/>
          <w:lang w:val="en-GB"/>
        </w:rPr>
        <w:t xml:space="preserve">hould </w:t>
      </w:r>
      <w:r w:rsidR="00EC29C2" w:rsidRPr="00DA3BC3">
        <w:rPr>
          <w:rFonts w:eastAsia="Calibri"/>
          <w:lang w:val="en-GB"/>
        </w:rPr>
        <w:t>branch out</w:t>
      </w:r>
      <w:r w:rsidR="00795F80" w:rsidRPr="00DA3BC3">
        <w:rPr>
          <w:rFonts w:eastAsia="Calibri"/>
          <w:lang w:val="en-GB"/>
        </w:rPr>
        <w:t xml:space="preserve"> into</w:t>
      </w:r>
      <w:r w:rsidR="00EC29C2" w:rsidRPr="00DA3BC3">
        <w:rPr>
          <w:rFonts w:eastAsia="Calibri"/>
          <w:lang w:val="en-GB"/>
        </w:rPr>
        <w:t xml:space="preserve"> manufacturing </w:t>
      </w:r>
      <w:r w:rsidRPr="00DA3BC3">
        <w:rPr>
          <w:rFonts w:eastAsia="Calibri"/>
          <w:lang w:val="en-GB"/>
        </w:rPr>
        <w:t>blue</w:t>
      </w:r>
      <w:r w:rsidR="00EC29C2" w:rsidRPr="00DA3BC3">
        <w:rPr>
          <w:rFonts w:eastAsia="Calibri"/>
          <w:lang w:val="en-GB"/>
        </w:rPr>
        <w:t xml:space="preserve"> </w:t>
      </w:r>
      <w:r w:rsidR="00E051DF" w:rsidRPr="00DA3BC3">
        <w:rPr>
          <w:rFonts w:eastAsia="Calibri"/>
          <w:lang w:val="en-GB"/>
        </w:rPr>
        <w:t>water equipment for the wellness industry</w:t>
      </w:r>
      <w:r w:rsidR="00795F80" w:rsidRPr="00DA3BC3">
        <w:rPr>
          <w:rFonts w:eastAsia="Calibri"/>
          <w:lang w:val="en-GB"/>
        </w:rPr>
        <w:t>, while still supporting a few customized orders for the lighting industry</w:t>
      </w:r>
      <w:r w:rsidR="00A4504E" w:rsidRPr="00DA3BC3">
        <w:rPr>
          <w:rFonts w:eastAsia="Calibri"/>
          <w:lang w:val="en-GB"/>
        </w:rPr>
        <w:t xml:space="preserve">. </w:t>
      </w:r>
      <w:r w:rsidR="0063161E" w:rsidRPr="00DA3BC3">
        <w:rPr>
          <w:rFonts w:eastAsia="Calibri"/>
          <w:lang w:val="en-GB"/>
        </w:rPr>
        <w:t>Or</w:t>
      </w:r>
      <w:r w:rsidR="00795F80" w:rsidRPr="00DA3BC3">
        <w:rPr>
          <w:rFonts w:eastAsia="Calibri"/>
          <w:lang w:val="en-GB"/>
        </w:rPr>
        <w:t>,</w:t>
      </w:r>
      <w:r w:rsidR="0063161E" w:rsidRPr="00DA3BC3">
        <w:rPr>
          <w:rFonts w:eastAsia="Calibri"/>
          <w:lang w:val="en-GB"/>
        </w:rPr>
        <w:t xml:space="preserve"> s</w:t>
      </w:r>
      <w:r w:rsidR="00E051DF" w:rsidRPr="00DA3BC3">
        <w:rPr>
          <w:rFonts w:eastAsia="Calibri"/>
          <w:lang w:val="en-GB"/>
        </w:rPr>
        <w:t xml:space="preserve">hould </w:t>
      </w:r>
      <w:r w:rsidRPr="00DA3BC3">
        <w:rPr>
          <w:rFonts w:eastAsia="Calibri"/>
          <w:lang w:val="en-GB"/>
        </w:rPr>
        <w:t xml:space="preserve">he </w:t>
      </w:r>
      <w:r w:rsidR="00E051DF" w:rsidRPr="00DA3BC3">
        <w:rPr>
          <w:rFonts w:eastAsia="Calibri"/>
          <w:lang w:val="en-GB"/>
        </w:rPr>
        <w:t xml:space="preserve">exit the lighting industry </w:t>
      </w:r>
      <w:r w:rsidR="0063161E" w:rsidRPr="00DA3BC3">
        <w:rPr>
          <w:rFonts w:eastAsia="Calibri"/>
          <w:lang w:val="en-GB"/>
        </w:rPr>
        <w:t xml:space="preserve">altogether </w:t>
      </w:r>
      <w:r w:rsidR="00E051DF" w:rsidRPr="00DA3BC3">
        <w:rPr>
          <w:rFonts w:eastAsia="Calibri"/>
          <w:lang w:val="en-GB"/>
        </w:rPr>
        <w:t xml:space="preserve">and </w:t>
      </w:r>
      <w:r w:rsidR="00EC29C2" w:rsidRPr="00DA3BC3">
        <w:rPr>
          <w:rFonts w:eastAsia="Calibri"/>
          <w:lang w:val="en-GB"/>
        </w:rPr>
        <w:t xml:space="preserve">focus </w:t>
      </w:r>
      <w:r w:rsidR="00E051DF" w:rsidRPr="00DA3BC3">
        <w:rPr>
          <w:rFonts w:eastAsia="Calibri"/>
          <w:lang w:val="en-GB"/>
        </w:rPr>
        <w:t xml:space="preserve">only </w:t>
      </w:r>
      <w:r w:rsidR="00EC29C2" w:rsidRPr="00DA3BC3">
        <w:rPr>
          <w:rFonts w:eastAsia="Calibri"/>
          <w:lang w:val="en-GB"/>
        </w:rPr>
        <w:t xml:space="preserve">on </w:t>
      </w:r>
      <w:r w:rsidR="0063161E" w:rsidRPr="00DA3BC3">
        <w:rPr>
          <w:rFonts w:eastAsia="Calibri"/>
          <w:lang w:val="en-GB"/>
        </w:rPr>
        <w:t>blue</w:t>
      </w:r>
      <w:r w:rsidR="00EC29C2" w:rsidRPr="00DA3BC3">
        <w:rPr>
          <w:rFonts w:eastAsia="Calibri"/>
          <w:lang w:val="en-GB"/>
        </w:rPr>
        <w:t xml:space="preserve"> </w:t>
      </w:r>
      <w:r w:rsidR="00E051DF" w:rsidRPr="00DA3BC3">
        <w:rPr>
          <w:rFonts w:eastAsia="Calibri"/>
          <w:lang w:val="en-GB"/>
        </w:rPr>
        <w:t>water equipment or rejuvenation centres</w:t>
      </w:r>
      <w:r w:rsidR="009B6AD0" w:rsidRPr="00DA3BC3">
        <w:rPr>
          <w:rFonts w:eastAsia="Calibri"/>
          <w:lang w:val="en-GB"/>
        </w:rPr>
        <w:t>,</w:t>
      </w:r>
      <w:r w:rsidR="00E051DF" w:rsidRPr="00DA3BC3">
        <w:rPr>
          <w:rFonts w:eastAsia="Calibri"/>
          <w:lang w:val="en-GB"/>
        </w:rPr>
        <w:t xml:space="preserve"> </w:t>
      </w:r>
      <w:r w:rsidR="0063161E" w:rsidRPr="00DA3BC3">
        <w:rPr>
          <w:rFonts w:eastAsia="Calibri"/>
          <w:lang w:val="en-GB"/>
        </w:rPr>
        <w:t xml:space="preserve">such as </w:t>
      </w:r>
      <w:r w:rsidR="00E051DF" w:rsidRPr="00DA3BC3">
        <w:rPr>
          <w:rFonts w:eastAsia="Calibri"/>
          <w:lang w:val="en-GB"/>
        </w:rPr>
        <w:t>salt caves</w:t>
      </w:r>
      <w:r w:rsidR="009B6AD0" w:rsidRPr="00DA3BC3">
        <w:rPr>
          <w:rFonts w:eastAsia="Calibri"/>
          <w:lang w:val="en-GB"/>
        </w:rPr>
        <w:t>,</w:t>
      </w:r>
      <w:r w:rsidR="00E051DF" w:rsidRPr="00DA3BC3">
        <w:rPr>
          <w:rFonts w:eastAsia="Calibri"/>
          <w:lang w:val="en-GB"/>
        </w:rPr>
        <w:t xml:space="preserve"> for the wellness in</w:t>
      </w:r>
      <w:r w:rsidR="00E051DF" w:rsidRPr="00247519">
        <w:rPr>
          <w:rFonts w:eastAsia="Calibri"/>
          <w:shd w:val="clear" w:color="auto" w:fill="FFFFFF"/>
          <w:lang w:val="en-GB"/>
        </w:rPr>
        <w:t>dustry?</w:t>
      </w:r>
    </w:p>
    <w:p w14:paraId="5391BCB5" w14:textId="77777777" w:rsidR="00E051DF" w:rsidRPr="00AE6BE5" w:rsidRDefault="00E051DF" w:rsidP="00F75E51">
      <w:pPr>
        <w:jc w:val="both"/>
        <w:rPr>
          <w:rFonts w:eastAsia="Calibri"/>
          <w:color w:val="000000"/>
          <w:shd w:val="clear" w:color="auto" w:fill="FFFFFF"/>
          <w:lang w:val="en-GB"/>
        </w:rPr>
      </w:pPr>
    </w:p>
    <w:p w14:paraId="7C02CC2D" w14:textId="77777777" w:rsidR="00E051DF" w:rsidRPr="00AE6BE5" w:rsidRDefault="00E051DF" w:rsidP="00F75E51">
      <w:pPr>
        <w:jc w:val="both"/>
        <w:rPr>
          <w:rFonts w:eastAsia="Calibri"/>
          <w:color w:val="000000"/>
          <w:shd w:val="clear" w:color="auto" w:fill="FFFFFF"/>
          <w:lang w:val="en-GB"/>
        </w:rPr>
      </w:pPr>
    </w:p>
    <w:p w14:paraId="19014333" w14:textId="77777777" w:rsidR="00E051DF" w:rsidRPr="00247519" w:rsidRDefault="00E051DF" w:rsidP="00F75E51">
      <w:pPr>
        <w:pStyle w:val="Casehead1"/>
        <w:rPr>
          <w:rFonts w:eastAsia="Calibri"/>
          <w:shd w:val="clear" w:color="auto" w:fill="FFFFFF"/>
          <w:lang w:val="en-GB"/>
        </w:rPr>
      </w:pPr>
      <w:r w:rsidRPr="00F75E51">
        <w:rPr>
          <w:rFonts w:eastAsia="Calibri"/>
          <w:lang w:val="en-GB"/>
        </w:rPr>
        <w:t xml:space="preserve">BACKGROUND </w:t>
      </w:r>
      <w:r w:rsidRPr="00DA3BC3">
        <w:rPr>
          <w:rFonts w:eastAsia="Calibri"/>
          <w:lang w:val="en-GB"/>
        </w:rPr>
        <w:t>OF FLUORESCENT GROUP</w:t>
      </w:r>
      <w:r w:rsidRPr="00247519">
        <w:rPr>
          <w:rFonts w:eastAsia="Calibri"/>
          <w:shd w:val="clear" w:color="auto" w:fill="FFFFFF"/>
          <w:lang w:val="en-GB"/>
        </w:rPr>
        <w:t xml:space="preserve"> </w:t>
      </w:r>
    </w:p>
    <w:p w14:paraId="607BAE07" w14:textId="77777777" w:rsidR="00E051DF" w:rsidRPr="00AE6BE5" w:rsidRDefault="00E051DF" w:rsidP="00F75E51">
      <w:pPr>
        <w:jc w:val="both"/>
        <w:rPr>
          <w:rFonts w:eastAsia="Calibri"/>
          <w:b/>
          <w:color w:val="000000"/>
          <w:shd w:val="clear" w:color="auto" w:fill="FFFFFF"/>
          <w:lang w:val="en-GB"/>
        </w:rPr>
      </w:pPr>
    </w:p>
    <w:p w14:paraId="03D02CB8" w14:textId="364E9B85" w:rsidR="00E051DF" w:rsidRPr="00247519" w:rsidRDefault="00E051DF" w:rsidP="00F75E51">
      <w:pPr>
        <w:pStyle w:val="BodyTextMain"/>
        <w:rPr>
          <w:rFonts w:eastAsia="Calibri"/>
          <w:shd w:val="clear" w:color="auto" w:fill="FFFFFF"/>
          <w:lang w:val="en-GB"/>
        </w:rPr>
      </w:pPr>
      <w:r w:rsidRPr="00F75E51">
        <w:rPr>
          <w:rFonts w:eastAsia="Calibri"/>
          <w:lang w:val="en-GB"/>
        </w:rPr>
        <w:t xml:space="preserve">In 1978, after working for 14 years in various capacities in different parts of India, </w:t>
      </w:r>
      <w:r w:rsidR="00355908" w:rsidRPr="00F75E51">
        <w:rPr>
          <w:rFonts w:eastAsia="Calibri"/>
          <w:lang w:val="en-GB"/>
        </w:rPr>
        <w:t>Kris</w:t>
      </w:r>
      <w:r w:rsidRPr="00F75E51">
        <w:rPr>
          <w:rFonts w:eastAsia="Calibri"/>
          <w:lang w:val="en-GB"/>
        </w:rPr>
        <w:t xml:space="preserve"> decided to </w:t>
      </w:r>
      <w:r w:rsidR="000422FE">
        <w:rPr>
          <w:rFonts w:eastAsia="Calibri"/>
          <w:lang w:val="en-GB"/>
        </w:rPr>
        <w:t xml:space="preserve">start </w:t>
      </w:r>
      <w:r w:rsidR="00870F73" w:rsidRPr="00DA3BC3">
        <w:rPr>
          <w:rFonts w:eastAsia="Calibri"/>
          <w:lang w:val="en-GB"/>
        </w:rPr>
        <w:t xml:space="preserve">Fluorescent </w:t>
      </w:r>
      <w:r w:rsidRPr="00DA3BC3">
        <w:rPr>
          <w:rFonts w:eastAsia="Calibri"/>
          <w:lang w:val="en-GB"/>
        </w:rPr>
        <w:t xml:space="preserve">in the garage of his rented house as </w:t>
      </w:r>
      <w:r w:rsidR="0063161E" w:rsidRPr="00DA3BC3">
        <w:rPr>
          <w:rFonts w:eastAsia="Calibri"/>
          <w:lang w:val="en-GB"/>
        </w:rPr>
        <w:t xml:space="preserve">the </w:t>
      </w:r>
      <w:r w:rsidRPr="00DA3BC3">
        <w:rPr>
          <w:rFonts w:eastAsia="Calibri"/>
          <w:lang w:val="en-GB"/>
        </w:rPr>
        <w:t xml:space="preserve">sole employee. </w:t>
      </w:r>
      <w:r w:rsidR="0063161E" w:rsidRPr="00DA3BC3">
        <w:rPr>
          <w:rFonts w:eastAsia="Calibri"/>
          <w:lang w:val="en-GB"/>
        </w:rPr>
        <w:t>He took on the challenging tasks of a</w:t>
      </w:r>
      <w:r w:rsidRPr="00DA3BC3">
        <w:rPr>
          <w:rFonts w:eastAsia="Calibri"/>
          <w:lang w:val="en-GB"/>
        </w:rPr>
        <w:t>cquiring</w:t>
      </w:r>
      <w:r w:rsidR="0063161E" w:rsidRPr="00DA3BC3">
        <w:rPr>
          <w:rFonts w:eastAsia="Calibri"/>
          <w:lang w:val="en-GB"/>
        </w:rPr>
        <w:t xml:space="preserve"> the</w:t>
      </w:r>
      <w:r w:rsidRPr="00DA3BC3">
        <w:rPr>
          <w:rFonts w:eastAsia="Calibri"/>
          <w:lang w:val="en-GB"/>
        </w:rPr>
        <w:t xml:space="preserve"> various licences required to start a company and arranging financ</w:t>
      </w:r>
      <w:r w:rsidR="0063161E" w:rsidRPr="00DA3BC3">
        <w:rPr>
          <w:rFonts w:eastAsia="Calibri"/>
          <w:lang w:val="en-GB"/>
        </w:rPr>
        <w:t>ing</w:t>
      </w:r>
      <w:r w:rsidRPr="00DA3BC3">
        <w:rPr>
          <w:rFonts w:eastAsia="Calibri"/>
          <w:lang w:val="en-GB"/>
        </w:rPr>
        <w:t xml:space="preserve">. He contributed all his savings to the business venture and approached his relatives and friends to become shareholders. Finally, </w:t>
      </w:r>
      <w:r w:rsidR="0063161E" w:rsidRPr="00DA3BC3">
        <w:rPr>
          <w:rFonts w:eastAsia="Calibri"/>
          <w:lang w:val="en-GB"/>
        </w:rPr>
        <w:t xml:space="preserve">in 1979, </w:t>
      </w:r>
      <w:r w:rsidRPr="00DA3BC3">
        <w:rPr>
          <w:rFonts w:eastAsia="Calibri"/>
          <w:lang w:val="en-GB"/>
        </w:rPr>
        <w:t xml:space="preserve">he started production with five employees and </w:t>
      </w:r>
      <w:r w:rsidR="00795F80" w:rsidRPr="00DA3BC3">
        <w:rPr>
          <w:rFonts w:eastAsia="Calibri"/>
          <w:lang w:val="en-GB"/>
        </w:rPr>
        <w:t xml:space="preserve">later </w:t>
      </w:r>
      <w:r w:rsidRPr="00DA3BC3">
        <w:rPr>
          <w:rFonts w:eastAsia="Calibri"/>
          <w:lang w:val="en-GB"/>
        </w:rPr>
        <w:t>went on</w:t>
      </w:r>
      <w:r w:rsidR="00AE6BE5" w:rsidRPr="00DA3BC3">
        <w:rPr>
          <w:rFonts w:eastAsia="Calibri"/>
          <w:lang w:val="en-GB"/>
        </w:rPr>
        <w:t xml:space="preserve"> to develop a strong workforce</w:t>
      </w:r>
      <w:r w:rsidR="00AE6BE5">
        <w:rPr>
          <w:rFonts w:eastAsia="Calibri"/>
          <w:shd w:val="clear" w:color="auto" w:fill="FFFFFF"/>
          <w:lang w:val="en-GB"/>
        </w:rPr>
        <w:t>.</w:t>
      </w:r>
    </w:p>
    <w:p w14:paraId="64505114" w14:textId="77777777" w:rsidR="00E051DF" w:rsidRPr="00AE6BE5" w:rsidRDefault="00E051DF" w:rsidP="00F75E51">
      <w:pPr>
        <w:pStyle w:val="BodyTextMain"/>
        <w:rPr>
          <w:rFonts w:eastAsia="Calibri"/>
          <w:sz w:val="20"/>
          <w:szCs w:val="20"/>
          <w:shd w:val="clear" w:color="auto" w:fill="FFFFFF"/>
          <w:lang w:val="en-GB"/>
        </w:rPr>
      </w:pPr>
    </w:p>
    <w:p w14:paraId="0ADE4F4D" w14:textId="6817089F" w:rsidR="00E051DF" w:rsidRPr="00247519" w:rsidRDefault="0063161E" w:rsidP="00F75E51">
      <w:pPr>
        <w:pStyle w:val="BodyTextMain"/>
        <w:rPr>
          <w:rFonts w:eastAsia="Calibri"/>
          <w:shd w:val="clear" w:color="auto" w:fill="FFFFFF"/>
          <w:lang w:val="en-GB"/>
        </w:rPr>
      </w:pPr>
      <w:r w:rsidRPr="00247519">
        <w:rPr>
          <w:rFonts w:eastAsia="Calibri"/>
          <w:shd w:val="clear" w:color="auto" w:fill="FFFFFF"/>
          <w:lang w:val="en-GB"/>
        </w:rPr>
        <w:t xml:space="preserve">Kris </w:t>
      </w:r>
      <w:r w:rsidRPr="00DA3BC3">
        <w:rPr>
          <w:rFonts w:eastAsia="Calibri"/>
          <w:lang w:val="en-GB"/>
        </w:rPr>
        <w:t>adopted a philosophy based on having employees committed to total quality, and he believed in continuous improvement programs. He believed that quality was a result of an organization’s core values and ethics. Fluorescent implemented quality, w</w:t>
      </w:r>
      <w:r w:rsidR="00E051DF" w:rsidRPr="00DA3BC3">
        <w:rPr>
          <w:rFonts w:eastAsia="Calibri"/>
          <w:lang w:val="en-GB"/>
        </w:rPr>
        <w:t>hether related to product</w:t>
      </w:r>
      <w:r w:rsidRPr="00DA3BC3">
        <w:rPr>
          <w:rFonts w:eastAsia="Calibri"/>
          <w:lang w:val="en-GB"/>
        </w:rPr>
        <w:t>s</w:t>
      </w:r>
      <w:r w:rsidR="00E051DF" w:rsidRPr="00DA3BC3">
        <w:rPr>
          <w:rFonts w:eastAsia="Calibri"/>
          <w:lang w:val="en-GB"/>
        </w:rPr>
        <w:t xml:space="preserve"> or processes, from the bottom up</w:t>
      </w:r>
      <w:r w:rsidR="0093678C" w:rsidRPr="00DA3BC3">
        <w:rPr>
          <w:rFonts w:eastAsia="Calibri"/>
          <w:lang w:val="en-GB"/>
        </w:rPr>
        <w:t xml:space="preserve">. </w:t>
      </w:r>
      <w:r w:rsidR="00355908" w:rsidRPr="00DA3BC3">
        <w:rPr>
          <w:rFonts w:eastAsia="Calibri"/>
          <w:lang w:val="en-GB"/>
        </w:rPr>
        <w:lastRenderedPageBreak/>
        <w:t>Kris</w:t>
      </w:r>
      <w:r w:rsidR="00E051DF" w:rsidRPr="00DA3BC3">
        <w:rPr>
          <w:rFonts w:eastAsia="Calibri"/>
          <w:lang w:val="en-GB"/>
        </w:rPr>
        <w:t xml:space="preserve"> ensured that every employee absorbed and integrated Japanese </w:t>
      </w:r>
      <w:r w:rsidRPr="00DA3BC3">
        <w:rPr>
          <w:rFonts w:eastAsia="Calibri"/>
          <w:lang w:val="en-GB"/>
        </w:rPr>
        <w:t xml:space="preserve">quality </w:t>
      </w:r>
      <w:r w:rsidR="00E051DF" w:rsidRPr="00DA3BC3">
        <w:rPr>
          <w:rFonts w:eastAsia="Calibri"/>
          <w:lang w:val="en-GB"/>
        </w:rPr>
        <w:t>concepts such as 5S</w:t>
      </w:r>
      <w:r w:rsidRPr="00DA3BC3">
        <w:rPr>
          <w:rFonts w:eastAsia="Calibri"/>
          <w:lang w:val="en-GB"/>
        </w:rPr>
        <w:t>,</w:t>
      </w:r>
      <w:r w:rsidR="00E051DF" w:rsidRPr="00DA3BC3">
        <w:rPr>
          <w:rFonts w:eastAsia="Calibri"/>
          <w:vertAlign w:val="superscript"/>
          <w:lang w:val="en-GB"/>
        </w:rPr>
        <w:footnoteReference w:id="1"/>
      </w:r>
      <w:r w:rsidR="00E051DF" w:rsidRPr="00DA3BC3">
        <w:rPr>
          <w:rFonts w:eastAsia="Calibri"/>
          <w:lang w:val="en-GB"/>
        </w:rPr>
        <w:t xml:space="preserve"> </w:t>
      </w:r>
      <w:r w:rsidRPr="00DA3BC3">
        <w:rPr>
          <w:rFonts w:eastAsia="Calibri"/>
          <w:lang w:val="en-GB"/>
        </w:rPr>
        <w:t>kaizen,</w:t>
      </w:r>
      <w:r w:rsidR="00E051DF" w:rsidRPr="00DA3BC3">
        <w:rPr>
          <w:rFonts w:eastAsia="Calibri"/>
          <w:vertAlign w:val="superscript"/>
          <w:lang w:val="en-GB"/>
        </w:rPr>
        <w:footnoteReference w:id="2"/>
      </w:r>
      <w:r w:rsidR="00E051DF" w:rsidRPr="00DA3BC3">
        <w:rPr>
          <w:rFonts w:eastAsia="Calibri"/>
          <w:lang w:val="en-GB"/>
        </w:rPr>
        <w:t xml:space="preserve"> and </w:t>
      </w:r>
      <w:r w:rsidRPr="00DA3BC3">
        <w:rPr>
          <w:rFonts w:eastAsia="Calibri"/>
          <w:lang w:val="en-GB"/>
        </w:rPr>
        <w:t>total quality management,</w:t>
      </w:r>
      <w:r w:rsidR="00E051DF" w:rsidRPr="00DA3BC3">
        <w:rPr>
          <w:rFonts w:eastAsia="Calibri"/>
          <w:vertAlign w:val="superscript"/>
          <w:lang w:val="en-GB"/>
        </w:rPr>
        <w:footnoteReference w:id="3"/>
      </w:r>
      <w:r w:rsidR="00E051DF" w:rsidRPr="00DA3BC3">
        <w:rPr>
          <w:rFonts w:eastAsia="Calibri"/>
          <w:lang w:val="en-GB"/>
        </w:rPr>
        <w:t xml:space="preserve"> </w:t>
      </w:r>
      <w:r w:rsidRPr="00DA3BC3">
        <w:rPr>
          <w:rFonts w:eastAsia="Calibri"/>
          <w:lang w:val="en-GB"/>
        </w:rPr>
        <w:t xml:space="preserve">which </w:t>
      </w:r>
      <w:r w:rsidR="00E051DF" w:rsidRPr="00DA3BC3">
        <w:rPr>
          <w:rFonts w:eastAsia="Calibri"/>
          <w:lang w:val="en-GB"/>
        </w:rPr>
        <w:t xml:space="preserve">were put into action at Fluorescent. </w:t>
      </w:r>
      <w:r w:rsidR="00355908" w:rsidRPr="00DA3BC3">
        <w:rPr>
          <w:rFonts w:eastAsia="Calibri"/>
          <w:lang w:val="en-GB"/>
        </w:rPr>
        <w:t>Kris</w:t>
      </w:r>
      <w:r w:rsidR="00E051DF" w:rsidRPr="00DA3BC3">
        <w:rPr>
          <w:rFonts w:eastAsia="Calibri"/>
          <w:lang w:val="en-GB"/>
        </w:rPr>
        <w:t xml:space="preserve"> not only applied these concepts but also customized them to fit the company’s requirements. The values that were practiced at Fluorescent were to find better ways of doing things</w:t>
      </w:r>
      <w:r w:rsidR="00795F80" w:rsidRPr="00DA3BC3">
        <w:rPr>
          <w:rFonts w:eastAsia="Calibri"/>
          <w:lang w:val="en-GB"/>
        </w:rPr>
        <w:t>,</w:t>
      </w:r>
      <w:r w:rsidR="00E051DF" w:rsidRPr="00DA3BC3">
        <w:rPr>
          <w:rFonts w:eastAsia="Calibri"/>
          <w:lang w:val="en-GB"/>
        </w:rPr>
        <w:t xml:space="preserve"> have concern for the future</w:t>
      </w:r>
      <w:r w:rsidR="00795F80" w:rsidRPr="00DA3BC3">
        <w:rPr>
          <w:rFonts w:eastAsia="Calibri"/>
          <w:lang w:val="en-GB"/>
        </w:rPr>
        <w:t>,</w:t>
      </w:r>
      <w:r w:rsidR="00E051DF" w:rsidRPr="00DA3BC3">
        <w:rPr>
          <w:rFonts w:eastAsia="Calibri"/>
          <w:lang w:val="en-GB"/>
        </w:rPr>
        <w:t xml:space="preserve"> be customer-oriented and committed</w:t>
      </w:r>
      <w:r w:rsidR="00795F80" w:rsidRPr="00DA3BC3">
        <w:rPr>
          <w:rFonts w:eastAsia="Calibri"/>
          <w:lang w:val="en-GB"/>
        </w:rPr>
        <w:t>,</w:t>
      </w:r>
      <w:r w:rsidR="00E051DF" w:rsidRPr="00DA3BC3">
        <w:rPr>
          <w:rFonts w:eastAsia="Calibri"/>
          <w:lang w:val="en-GB"/>
        </w:rPr>
        <w:t xml:space="preserve"> welcome change for the overall good</w:t>
      </w:r>
      <w:r w:rsidR="00795F80" w:rsidRPr="00DA3BC3">
        <w:rPr>
          <w:rFonts w:eastAsia="Calibri"/>
          <w:lang w:val="en-GB"/>
        </w:rPr>
        <w:t>,</w:t>
      </w:r>
      <w:r w:rsidR="00E051DF" w:rsidRPr="00DA3BC3">
        <w:rPr>
          <w:rFonts w:eastAsia="Calibri"/>
          <w:lang w:val="en-GB"/>
        </w:rPr>
        <w:t xml:space="preserve"> spot and stop waste</w:t>
      </w:r>
      <w:r w:rsidR="00795F80" w:rsidRPr="00DA3BC3">
        <w:rPr>
          <w:rFonts w:eastAsia="Calibri"/>
          <w:lang w:val="en-GB"/>
        </w:rPr>
        <w:t>,</w:t>
      </w:r>
      <w:r w:rsidR="00E051DF" w:rsidRPr="00DA3BC3">
        <w:rPr>
          <w:rFonts w:eastAsia="Calibri"/>
          <w:lang w:val="en-GB"/>
        </w:rPr>
        <w:t xml:space="preserve"> and trust others and earn their trust</w:t>
      </w:r>
      <w:r w:rsidR="0093678C" w:rsidRPr="00DA3BC3">
        <w:rPr>
          <w:rFonts w:eastAsia="Calibri"/>
          <w:lang w:val="en-GB"/>
        </w:rPr>
        <w:t>.</w:t>
      </w:r>
      <w:r w:rsidR="00D63961" w:rsidRPr="00DA3BC3">
        <w:rPr>
          <w:rFonts w:eastAsia="Calibri"/>
          <w:lang w:val="en-GB"/>
        </w:rPr>
        <w:t xml:space="preserve"> </w:t>
      </w:r>
      <w:r w:rsidR="006E57F0" w:rsidRPr="00DA3BC3">
        <w:rPr>
          <w:rFonts w:eastAsia="Calibri"/>
          <w:lang w:val="en-GB"/>
        </w:rPr>
        <w:t>Kris</w:t>
      </w:r>
      <w:r w:rsidR="006E57F0" w:rsidRPr="00247519">
        <w:rPr>
          <w:rFonts w:eastAsia="Calibri"/>
          <w:lang w:val="en-GB"/>
        </w:rPr>
        <w:t xml:space="preserve"> brought in </w:t>
      </w:r>
      <w:r w:rsidR="00795F80">
        <w:rPr>
          <w:rFonts w:eastAsia="Calibri"/>
          <w:lang w:val="en-GB"/>
        </w:rPr>
        <w:t xml:space="preserve">the </w:t>
      </w:r>
      <w:r w:rsidR="006E57F0" w:rsidRPr="00247519">
        <w:rPr>
          <w:rFonts w:eastAsia="Calibri"/>
          <w:lang w:val="en-GB"/>
        </w:rPr>
        <w:t>forward and backward integration of processes and functions, which led his firm to grow into a conglomeration of several units.</w:t>
      </w:r>
    </w:p>
    <w:p w14:paraId="0D94ED14" w14:textId="77777777" w:rsidR="00E051DF" w:rsidRPr="00AE6BE5" w:rsidRDefault="00E051DF" w:rsidP="00DA3BC3">
      <w:pPr>
        <w:pStyle w:val="BodyTextMain"/>
        <w:rPr>
          <w:rFonts w:eastAsia="Calibri"/>
          <w:sz w:val="20"/>
          <w:szCs w:val="20"/>
          <w:shd w:val="clear" w:color="auto" w:fill="FFFFFF"/>
          <w:lang w:val="en-GB"/>
        </w:rPr>
      </w:pPr>
    </w:p>
    <w:p w14:paraId="2557E345" w14:textId="56B2B299" w:rsidR="00E051DF" w:rsidRPr="00247519" w:rsidRDefault="00355908" w:rsidP="00DA3BC3">
      <w:pPr>
        <w:pStyle w:val="BodyTextMain"/>
        <w:rPr>
          <w:rFonts w:eastAsia="Calibri"/>
          <w:lang w:val="en-GB"/>
        </w:rPr>
      </w:pPr>
      <w:r w:rsidRPr="00575EBB">
        <w:rPr>
          <w:rFonts w:eastAsia="Calibri"/>
          <w:spacing w:val="-2"/>
          <w:shd w:val="clear" w:color="auto" w:fill="FFFFFF"/>
          <w:lang w:val="en-GB"/>
        </w:rPr>
        <w:t>Kris</w:t>
      </w:r>
      <w:r w:rsidR="00E051DF" w:rsidRPr="00575EBB">
        <w:rPr>
          <w:rFonts w:eastAsia="Calibri"/>
          <w:spacing w:val="-2"/>
          <w:lang w:val="en-GB"/>
        </w:rPr>
        <w:t xml:space="preserve"> had his share of ups and downs when he started Fluorescent. </w:t>
      </w:r>
      <w:r w:rsidR="0093678C" w:rsidRPr="00575EBB">
        <w:rPr>
          <w:rFonts w:eastAsia="Calibri"/>
          <w:spacing w:val="-2"/>
          <w:lang w:val="en-GB"/>
        </w:rPr>
        <w:t>For example</w:t>
      </w:r>
      <w:r w:rsidR="00E051DF" w:rsidRPr="00575EBB">
        <w:rPr>
          <w:rFonts w:eastAsia="Calibri"/>
          <w:spacing w:val="-2"/>
          <w:lang w:val="en-GB"/>
        </w:rPr>
        <w:t xml:space="preserve">, he had to face severe competition </w:t>
      </w:r>
      <w:r w:rsidR="0093678C" w:rsidRPr="00575EBB">
        <w:rPr>
          <w:rFonts w:eastAsia="Calibri"/>
          <w:spacing w:val="-2"/>
          <w:lang w:val="en-GB"/>
        </w:rPr>
        <w:t xml:space="preserve">and a recession </w:t>
      </w:r>
      <w:r w:rsidR="00E051DF" w:rsidRPr="00575EBB">
        <w:rPr>
          <w:rFonts w:eastAsia="Calibri"/>
          <w:spacing w:val="-2"/>
          <w:lang w:val="en-GB"/>
        </w:rPr>
        <w:t xml:space="preserve">in the filament industry, </w:t>
      </w:r>
      <w:r w:rsidR="0093678C" w:rsidRPr="00575EBB">
        <w:rPr>
          <w:rFonts w:eastAsia="Calibri"/>
          <w:spacing w:val="-2"/>
          <w:lang w:val="en-GB"/>
        </w:rPr>
        <w:t>a</w:t>
      </w:r>
      <w:r w:rsidR="00E051DF" w:rsidRPr="00575EBB">
        <w:rPr>
          <w:rFonts w:eastAsia="Calibri"/>
          <w:spacing w:val="-2"/>
          <w:lang w:val="en-GB"/>
        </w:rPr>
        <w:t xml:space="preserve"> workers</w:t>
      </w:r>
      <w:r w:rsidR="0093678C" w:rsidRPr="00575EBB">
        <w:rPr>
          <w:rFonts w:eastAsia="Calibri"/>
          <w:spacing w:val="-2"/>
          <w:lang w:val="en-GB"/>
        </w:rPr>
        <w:t>’</w:t>
      </w:r>
      <w:r w:rsidR="00E051DF" w:rsidRPr="00575EBB">
        <w:rPr>
          <w:rFonts w:eastAsia="Calibri"/>
          <w:spacing w:val="-2"/>
          <w:lang w:val="en-GB"/>
        </w:rPr>
        <w:t xml:space="preserve"> strike</w:t>
      </w:r>
      <w:r w:rsidR="0093678C" w:rsidRPr="00575EBB">
        <w:rPr>
          <w:rFonts w:eastAsia="Calibri"/>
          <w:spacing w:val="-2"/>
          <w:lang w:val="en-GB"/>
        </w:rPr>
        <w:t>,</w:t>
      </w:r>
      <w:r w:rsidR="00E051DF" w:rsidRPr="00575EBB">
        <w:rPr>
          <w:rFonts w:eastAsia="Calibri"/>
          <w:spacing w:val="-2"/>
          <w:lang w:val="en-GB"/>
        </w:rPr>
        <w:t xml:space="preserve"> and</w:t>
      </w:r>
      <w:r w:rsidR="0093678C" w:rsidRPr="00575EBB">
        <w:rPr>
          <w:rFonts w:eastAsia="Calibri"/>
          <w:spacing w:val="-2"/>
          <w:lang w:val="en-GB"/>
        </w:rPr>
        <w:t xml:space="preserve"> a mid-stream </w:t>
      </w:r>
      <w:r w:rsidR="00E051DF" w:rsidRPr="00575EBB">
        <w:rPr>
          <w:rFonts w:eastAsia="Calibri"/>
          <w:spacing w:val="-2"/>
          <w:lang w:val="en-GB"/>
        </w:rPr>
        <w:t>break in partnership</w:t>
      </w:r>
      <w:r w:rsidR="00D76B36" w:rsidRPr="00575EBB">
        <w:rPr>
          <w:rFonts w:eastAsia="Calibri"/>
          <w:spacing w:val="-2"/>
          <w:lang w:val="en-GB"/>
        </w:rPr>
        <w:t xml:space="preserve"> (those who had helped finance)</w:t>
      </w:r>
      <w:r w:rsidR="00E051DF" w:rsidRPr="00575EBB">
        <w:rPr>
          <w:rFonts w:eastAsia="Calibri"/>
          <w:spacing w:val="-2"/>
          <w:lang w:val="en-GB"/>
        </w:rPr>
        <w:t xml:space="preserve">. </w:t>
      </w:r>
      <w:r w:rsidR="0093678C" w:rsidRPr="00575EBB">
        <w:rPr>
          <w:rFonts w:eastAsia="Calibri"/>
          <w:spacing w:val="-2"/>
          <w:lang w:val="en-GB"/>
        </w:rPr>
        <w:t xml:space="preserve">However, </w:t>
      </w:r>
      <w:r w:rsidR="00E051DF" w:rsidRPr="00575EBB">
        <w:rPr>
          <w:rFonts w:eastAsia="Calibri"/>
          <w:spacing w:val="-2"/>
          <w:lang w:val="en-GB"/>
        </w:rPr>
        <w:t xml:space="preserve">he believed that success and failure </w:t>
      </w:r>
      <w:r w:rsidR="0093678C" w:rsidRPr="00575EBB">
        <w:rPr>
          <w:rFonts w:eastAsia="Calibri"/>
          <w:spacing w:val="-2"/>
          <w:lang w:val="en-GB"/>
        </w:rPr>
        <w:t xml:space="preserve">were </w:t>
      </w:r>
      <w:r w:rsidR="00E051DF" w:rsidRPr="00575EBB">
        <w:rPr>
          <w:rFonts w:eastAsia="Calibri"/>
          <w:spacing w:val="-2"/>
          <w:lang w:val="en-GB"/>
        </w:rPr>
        <w:t>two sides of the same coin</w:t>
      </w:r>
      <w:r w:rsidR="0093678C" w:rsidRPr="00575EBB">
        <w:rPr>
          <w:rFonts w:eastAsia="Calibri"/>
          <w:spacing w:val="-2"/>
          <w:lang w:val="en-GB"/>
        </w:rPr>
        <w:t>,</w:t>
      </w:r>
      <w:r w:rsidR="00E051DF" w:rsidRPr="00575EBB">
        <w:rPr>
          <w:rFonts w:eastAsia="Calibri"/>
          <w:spacing w:val="-2"/>
          <w:lang w:val="en-GB"/>
        </w:rPr>
        <w:t xml:space="preserve"> and </w:t>
      </w:r>
      <w:r w:rsidR="0093678C" w:rsidRPr="00575EBB">
        <w:rPr>
          <w:rFonts w:eastAsia="Calibri"/>
          <w:spacing w:val="-2"/>
          <w:lang w:val="en-GB"/>
        </w:rPr>
        <w:t xml:space="preserve">he </w:t>
      </w:r>
      <w:r w:rsidR="00E051DF" w:rsidRPr="00575EBB">
        <w:rPr>
          <w:rFonts w:eastAsia="Calibri"/>
          <w:spacing w:val="-2"/>
          <w:lang w:val="en-GB"/>
        </w:rPr>
        <w:t xml:space="preserve">treated these situations with equanimity, </w:t>
      </w:r>
      <w:r w:rsidR="00A4504E" w:rsidRPr="00575EBB">
        <w:rPr>
          <w:rFonts w:eastAsia="Calibri"/>
          <w:spacing w:val="-2"/>
          <w:lang w:val="en-GB"/>
        </w:rPr>
        <w:t>which</w:t>
      </w:r>
      <w:r w:rsidR="0093678C" w:rsidRPr="00575EBB">
        <w:rPr>
          <w:rFonts w:eastAsia="Calibri"/>
          <w:spacing w:val="-2"/>
          <w:lang w:val="en-GB"/>
        </w:rPr>
        <w:t xml:space="preserve"> </w:t>
      </w:r>
      <w:r w:rsidR="00E051DF" w:rsidRPr="00575EBB">
        <w:rPr>
          <w:rFonts w:eastAsia="Calibri"/>
          <w:spacing w:val="-2"/>
          <w:lang w:val="en-GB"/>
        </w:rPr>
        <w:t>helped him come out successful in the end</w:t>
      </w:r>
      <w:r w:rsidR="00E051DF" w:rsidRPr="00247519">
        <w:rPr>
          <w:rFonts w:eastAsia="Calibri"/>
          <w:lang w:val="en-GB"/>
        </w:rPr>
        <w:t>.</w:t>
      </w:r>
    </w:p>
    <w:p w14:paraId="37B6A116" w14:textId="77777777" w:rsidR="00E051DF" w:rsidRPr="00AE6BE5" w:rsidRDefault="00E051DF" w:rsidP="00DA3BC3">
      <w:pPr>
        <w:pStyle w:val="BodyTextMain"/>
        <w:rPr>
          <w:rFonts w:eastAsia="Calibri"/>
          <w:sz w:val="20"/>
          <w:szCs w:val="20"/>
          <w:shd w:val="clear" w:color="auto" w:fill="FFFFFF"/>
          <w:lang w:val="en-GB"/>
        </w:rPr>
      </w:pPr>
    </w:p>
    <w:p w14:paraId="56654846" w14:textId="77777777" w:rsidR="00E051DF" w:rsidRPr="00AE6BE5" w:rsidRDefault="00E051DF" w:rsidP="00DA3BC3">
      <w:pPr>
        <w:pStyle w:val="BodyTextMain"/>
        <w:rPr>
          <w:rFonts w:eastAsia="Calibri"/>
          <w:sz w:val="20"/>
          <w:szCs w:val="20"/>
          <w:shd w:val="clear" w:color="auto" w:fill="FFFFFF"/>
          <w:lang w:val="en-GB"/>
        </w:rPr>
      </w:pPr>
    </w:p>
    <w:p w14:paraId="744EACB8" w14:textId="77777777" w:rsidR="00E051DF" w:rsidRPr="00247519" w:rsidRDefault="00E051DF" w:rsidP="00DA3BC3">
      <w:pPr>
        <w:pStyle w:val="Casehead1"/>
        <w:rPr>
          <w:rFonts w:eastAsia="Calibri"/>
          <w:shd w:val="clear" w:color="auto" w:fill="FFFFFF"/>
          <w:lang w:val="en-GB"/>
        </w:rPr>
      </w:pPr>
      <w:r w:rsidRPr="00247519">
        <w:rPr>
          <w:rFonts w:eastAsia="Calibri"/>
          <w:shd w:val="clear" w:color="auto" w:fill="FFFFFF"/>
          <w:lang w:val="en-GB"/>
        </w:rPr>
        <w:t xml:space="preserve">THE </w:t>
      </w:r>
      <w:r w:rsidRPr="00DA3BC3">
        <w:rPr>
          <w:rFonts w:eastAsia="Calibri"/>
          <w:lang w:val="en-GB"/>
        </w:rPr>
        <w:t>GROWTH OF FLUORESCENT GROUP</w:t>
      </w:r>
      <w:r w:rsidRPr="00247519">
        <w:rPr>
          <w:rFonts w:eastAsia="Calibri"/>
          <w:shd w:val="clear" w:color="auto" w:fill="FFFFFF"/>
          <w:lang w:val="en-GB"/>
        </w:rPr>
        <w:t xml:space="preserve"> </w:t>
      </w:r>
    </w:p>
    <w:p w14:paraId="094505FC" w14:textId="77777777" w:rsidR="00E051DF" w:rsidRPr="00247519" w:rsidRDefault="00E051DF" w:rsidP="00DA3BC3">
      <w:pPr>
        <w:jc w:val="both"/>
        <w:rPr>
          <w:rFonts w:eastAsia="Calibri"/>
          <w:b/>
          <w:color w:val="000000"/>
          <w:sz w:val="22"/>
          <w:szCs w:val="22"/>
          <w:shd w:val="clear" w:color="auto" w:fill="FFFFFF"/>
          <w:lang w:val="en-GB"/>
        </w:rPr>
      </w:pPr>
    </w:p>
    <w:p w14:paraId="41E337C7" w14:textId="27D2A4B4" w:rsidR="006740E9" w:rsidRPr="00247519" w:rsidRDefault="00E051DF" w:rsidP="00DA3BC3">
      <w:pPr>
        <w:pStyle w:val="BodyTextMain"/>
        <w:rPr>
          <w:rFonts w:eastAsia="Calibri"/>
          <w:shd w:val="clear" w:color="auto" w:fill="FFFFFF"/>
          <w:lang w:val="en-GB"/>
        </w:rPr>
      </w:pPr>
      <w:r w:rsidRPr="00DA3BC3">
        <w:rPr>
          <w:rFonts w:eastAsia="Calibri"/>
          <w:lang w:val="en-GB"/>
        </w:rPr>
        <w:t>Fluorescent gr</w:t>
      </w:r>
      <w:r w:rsidR="006E57F0" w:rsidRPr="00DA3BC3">
        <w:rPr>
          <w:rFonts w:eastAsia="Calibri"/>
          <w:lang w:val="en-GB"/>
        </w:rPr>
        <w:t>e</w:t>
      </w:r>
      <w:r w:rsidRPr="00DA3BC3">
        <w:rPr>
          <w:rFonts w:eastAsia="Calibri"/>
          <w:lang w:val="en-GB"/>
        </w:rPr>
        <w:t>w into a</w:t>
      </w:r>
      <w:r w:rsidR="006E57F0" w:rsidRPr="00DA3BC3">
        <w:rPr>
          <w:rFonts w:eastAsia="Calibri"/>
          <w:lang w:val="en-GB"/>
        </w:rPr>
        <w:t>n</w:t>
      </w:r>
      <w:r w:rsidRPr="00DA3BC3">
        <w:rPr>
          <w:rFonts w:eastAsia="Calibri"/>
          <w:lang w:val="en-GB"/>
        </w:rPr>
        <w:t xml:space="preserve"> </w:t>
      </w:r>
      <w:r w:rsidR="006E57F0" w:rsidRPr="00DA3BC3">
        <w:rPr>
          <w:rFonts w:eastAsia="Calibri"/>
          <w:lang w:val="en-GB"/>
        </w:rPr>
        <w:t xml:space="preserve">entrepreneurial and manufacturing </w:t>
      </w:r>
      <w:r w:rsidRPr="00DA3BC3">
        <w:rPr>
          <w:rFonts w:eastAsia="Calibri"/>
          <w:lang w:val="en-GB"/>
        </w:rPr>
        <w:t xml:space="preserve">success story. </w:t>
      </w:r>
      <w:r w:rsidR="006E57F0" w:rsidRPr="00DA3BC3">
        <w:rPr>
          <w:rFonts w:eastAsia="Calibri"/>
          <w:lang w:val="en-GB"/>
        </w:rPr>
        <w:t>By 2001, i</w:t>
      </w:r>
      <w:r w:rsidRPr="00DA3BC3">
        <w:rPr>
          <w:rFonts w:eastAsia="Calibri"/>
          <w:lang w:val="en-GB"/>
        </w:rPr>
        <w:t>t had seven group companies and employed over 400 people manufacturing tungsten and molybdenum wires, tungsten filaments, fluorescent cathodes</w:t>
      </w:r>
      <w:r w:rsidR="006E57F0" w:rsidRPr="00DA3BC3">
        <w:rPr>
          <w:rFonts w:eastAsia="Calibri"/>
          <w:lang w:val="en-GB"/>
        </w:rPr>
        <w:t>,</w:t>
      </w:r>
      <w:r w:rsidRPr="00DA3BC3">
        <w:rPr>
          <w:rFonts w:eastAsia="Calibri"/>
          <w:lang w:val="en-GB"/>
        </w:rPr>
        <w:t xml:space="preserve"> and natural diamond dies for the lighting industry. After capturing the Indian market, Fluorescent spread</w:t>
      </w:r>
      <w:r w:rsidR="006740E9" w:rsidRPr="00DA3BC3">
        <w:rPr>
          <w:rFonts w:eastAsia="Calibri"/>
          <w:lang w:val="en-GB"/>
        </w:rPr>
        <w:t xml:space="preserve"> </w:t>
      </w:r>
      <w:r w:rsidR="00870F73" w:rsidRPr="00DA3BC3">
        <w:rPr>
          <w:rFonts w:eastAsia="Calibri"/>
          <w:lang w:val="en-GB"/>
        </w:rPr>
        <w:t>out</w:t>
      </w:r>
      <w:r w:rsidRPr="00DA3BC3">
        <w:rPr>
          <w:rFonts w:eastAsia="Calibri"/>
          <w:lang w:val="en-GB"/>
        </w:rPr>
        <w:t xml:space="preserve"> to international markets in the late 1990s. More than 70 per cent of its tungsten and molybdenum wires were meant for export to 15 countries</w:t>
      </w:r>
      <w:r w:rsidR="006740E9" w:rsidRPr="00DA3BC3">
        <w:rPr>
          <w:rFonts w:eastAsia="Calibri"/>
          <w:lang w:val="en-GB"/>
        </w:rPr>
        <w:t>, and o</w:t>
      </w:r>
      <w:r w:rsidRPr="00DA3BC3">
        <w:rPr>
          <w:rFonts w:eastAsia="Calibri"/>
          <w:lang w:val="en-GB"/>
        </w:rPr>
        <w:t xml:space="preserve">ver 90 per cent of the diamond dies </w:t>
      </w:r>
      <w:r w:rsidR="006740E9" w:rsidRPr="00DA3BC3">
        <w:rPr>
          <w:rFonts w:eastAsia="Calibri"/>
          <w:lang w:val="en-GB"/>
        </w:rPr>
        <w:t xml:space="preserve">it produced </w:t>
      </w:r>
      <w:r w:rsidRPr="00DA3BC3">
        <w:rPr>
          <w:rFonts w:eastAsia="Calibri"/>
          <w:lang w:val="en-GB"/>
        </w:rPr>
        <w:t>for use in the steel, copper</w:t>
      </w:r>
      <w:r w:rsidR="006740E9" w:rsidRPr="00DA3BC3">
        <w:rPr>
          <w:rFonts w:eastAsia="Calibri"/>
          <w:lang w:val="en-GB"/>
        </w:rPr>
        <w:t>,</w:t>
      </w:r>
      <w:r w:rsidRPr="00DA3BC3">
        <w:rPr>
          <w:rFonts w:eastAsia="Calibri"/>
          <w:lang w:val="en-GB"/>
        </w:rPr>
        <w:t xml:space="preserve"> and specialty </w:t>
      </w:r>
      <w:r w:rsidR="006740E9" w:rsidRPr="00DA3BC3">
        <w:rPr>
          <w:rFonts w:eastAsia="Calibri"/>
          <w:lang w:val="en-GB"/>
        </w:rPr>
        <w:t>wire-</w:t>
      </w:r>
      <w:r w:rsidRPr="00DA3BC3">
        <w:rPr>
          <w:rFonts w:eastAsia="Calibri"/>
          <w:lang w:val="en-GB"/>
        </w:rPr>
        <w:t xml:space="preserve">drawing </w:t>
      </w:r>
      <w:r w:rsidR="006740E9" w:rsidRPr="00DA3BC3">
        <w:rPr>
          <w:rFonts w:eastAsia="Calibri"/>
          <w:lang w:val="en-GB"/>
        </w:rPr>
        <w:t xml:space="preserve">industries </w:t>
      </w:r>
      <w:r w:rsidRPr="00DA3BC3">
        <w:rPr>
          <w:rFonts w:eastAsia="Calibri"/>
          <w:lang w:val="en-GB"/>
        </w:rPr>
        <w:t>were exported to Europe, the United States, and Japan</w:t>
      </w:r>
      <w:r w:rsidR="006740E9" w:rsidRPr="00247519">
        <w:rPr>
          <w:rFonts w:eastAsia="Calibri"/>
          <w:shd w:val="clear" w:color="auto" w:fill="FFFFFF"/>
          <w:lang w:val="en-GB"/>
        </w:rPr>
        <w:t>.</w:t>
      </w:r>
      <w:r w:rsidR="006740E9" w:rsidRPr="00247519">
        <w:rPr>
          <w:rFonts w:eastAsia="Calibri"/>
          <w:shd w:val="clear" w:color="auto" w:fill="FFFFFF"/>
          <w:vertAlign w:val="superscript"/>
          <w:lang w:val="en-GB"/>
        </w:rPr>
        <w:footnoteReference w:id="4"/>
      </w:r>
    </w:p>
    <w:p w14:paraId="5091F240" w14:textId="77777777" w:rsidR="006740E9" w:rsidRPr="00AE6BE5" w:rsidRDefault="006740E9" w:rsidP="00DA3BC3">
      <w:pPr>
        <w:pStyle w:val="BodyTextMain"/>
        <w:rPr>
          <w:rFonts w:eastAsia="Calibri"/>
          <w:sz w:val="20"/>
          <w:szCs w:val="20"/>
          <w:shd w:val="clear" w:color="auto" w:fill="FFFFFF"/>
          <w:lang w:val="en-GB"/>
        </w:rPr>
      </w:pPr>
    </w:p>
    <w:p w14:paraId="380340D5" w14:textId="49B2B19D" w:rsidR="00E051DF" w:rsidRPr="00247519" w:rsidRDefault="006740E9" w:rsidP="00DA3BC3">
      <w:pPr>
        <w:pStyle w:val="BodyTextMain"/>
        <w:rPr>
          <w:rFonts w:eastAsia="Calibri"/>
          <w:shd w:val="clear" w:color="auto" w:fill="FFFFFF"/>
          <w:lang w:val="en-GB"/>
        </w:rPr>
      </w:pPr>
      <w:r w:rsidRPr="00247519">
        <w:rPr>
          <w:rFonts w:eastAsia="Calibri"/>
          <w:shd w:val="clear" w:color="auto" w:fill="FFFFFF"/>
          <w:lang w:val="en-GB"/>
        </w:rPr>
        <w:t xml:space="preserve">Kris </w:t>
      </w:r>
      <w:r w:rsidRPr="00DA3BC3">
        <w:rPr>
          <w:rFonts w:eastAsia="Calibri"/>
          <w:lang w:val="en-GB"/>
        </w:rPr>
        <w:t xml:space="preserve">believed in </w:t>
      </w:r>
      <w:r w:rsidR="00972FE8" w:rsidRPr="00DA3BC3">
        <w:rPr>
          <w:rFonts w:eastAsia="Calibri"/>
          <w:lang w:val="en-GB"/>
        </w:rPr>
        <w:t>generating</w:t>
      </w:r>
      <w:r w:rsidRPr="00DA3BC3">
        <w:rPr>
          <w:rFonts w:eastAsia="Calibri"/>
          <w:lang w:val="en-GB"/>
        </w:rPr>
        <w:t xml:space="preserve"> new ideas and empowering his team to work on them. He believed in learning, unlearning, and relearning. Fluorescent’s research and design centre, which helped the company develop customer-specific products, had </w:t>
      </w:r>
      <w:r w:rsidR="00972FE8" w:rsidRPr="00DA3BC3">
        <w:rPr>
          <w:rFonts w:eastAsia="Calibri"/>
          <w:lang w:val="en-GB"/>
        </w:rPr>
        <w:t xml:space="preserve">earned </w:t>
      </w:r>
      <w:r w:rsidRPr="00DA3BC3">
        <w:rPr>
          <w:rFonts w:eastAsia="Calibri"/>
          <w:lang w:val="en-GB"/>
        </w:rPr>
        <w:t xml:space="preserve">recognition from the </w:t>
      </w:r>
      <w:r w:rsidR="00F00154" w:rsidRPr="00DA3BC3">
        <w:rPr>
          <w:rFonts w:eastAsia="Calibri"/>
          <w:lang w:val="en-GB"/>
        </w:rPr>
        <w:t xml:space="preserve">Indian government’s Department of </w:t>
      </w:r>
      <w:r w:rsidRPr="00DA3BC3">
        <w:rPr>
          <w:rFonts w:eastAsia="Calibri"/>
          <w:lang w:val="en-GB"/>
        </w:rPr>
        <w:t xml:space="preserve">Science and Technology. </w:t>
      </w:r>
      <w:r w:rsidR="00E051DF" w:rsidRPr="00DA3BC3">
        <w:rPr>
          <w:rFonts w:eastAsia="Calibri"/>
          <w:lang w:val="en-GB"/>
        </w:rPr>
        <w:t xml:space="preserve">Fluorescent </w:t>
      </w:r>
      <w:r w:rsidR="00972FE8" w:rsidRPr="00DA3BC3">
        <w:rPr>
          <w:rFonts w:eastAsia="Calibri"/>
          <w:lang w:val="en-GB"/>
        </w:rPr>
        <w:t>had</w:t>
      </w:r>
      <w:r w:rsidR="00E051DF" w:rsidRPr="00DA3BC3">
        <w:rPr>
          <w:rFonts w:eastAsia="Calibri"/>
          <w:lang w:val="en-GB"/>
        </w:rPr>
        <w:t xml:space="preserve"> </w:t>
      </w:r>
      <w:r w:rsidRPr="00DA3BC3">
        <w:rPr>
          <w:rFonts w:eastAsia="Calibri"/>
          <w:lang w:val="en-GB"/>
        </w:rPr>
        <w:t xml:space="preserve">also </w:t>
      </w:r>
      <w:r w:rsidR="00972FE8" w:rsidRPr="00DA3BC3">
        <w:rPr>
          <w:rFonts w:eastAsia="Calibri"/>
          <w:lang w:val="en-GB"/>
        </w:rPr>
        <w:t xml:space="preserve">been </w:t>
      </w:r>
      <w:r w:rsidR="00E051DF" w:rsidRPr="00DA3BC3">
        <w:rPr>
          <w:rFonts w:eastAsia="Calibri"/>
          <w:lang w:val="en-GB"/>
        </w:rPr>
        <w:t>the recipient of many honours and awards for its accomplishments</w:t>
      </w:r>
      <w:r w:rsidRPr="00DA3BC3">
        <w:rPr>
          <w:rFonts w:eastAsia="Calibri"/>
          <w:lang w:val="en-GB"/>
        </w:rPr>
        <w:t xml:space="preserve">: </w:t>
      </w:r>
      <w:r w:rsidR="00E051DF" w:rsidRPr="00DA3BC3">
        <w:rPr>
          <w:rFonts w:eastAsia="Calibri"/>
          <w:lang w:val="en-GB"/>
        </w:rPr>
        <w:t xml:space="preserve">for example, </w:t>
      </w:r>
      <w:r w:rsidRPr="00DA3BC3">
        <w:rPr>
          <w:rFonts w:eastAsia="Calibri"/>
          <w:lang w:val="en-GB"/>
        </w:rPr>
        <w:t xml:space="preserve">it </w:t>
      </w:r>
      <w:r w:rsidR="00972FE8" w:rsidRPr="00DA3BC3">
        <w:rPr>
          <w:rFonts w:eastAsia="Calibri"/>
          <w:lang w:val="en-GB"/>
        </w:rPr>
        <w:t xml:space="preserve">had </w:t>
      </w:r>
      <w:r w:rsidRPr="00DA3BC3">
        <w:rPr>
          <w:rFonts w:eastAsia="Calibri"/>
          <w:lang w:val="en-GB"/>
        </w:rPr>
        <w:t xml:space="preserve">won </w:t>
      </w:r>
      <w:r w:rsidR="00E051DF" w:rsidRPr="00DA3BC3">
        <w:rPr>
          <w:rFonts w:eastAsia="Calibri"/>
          <w:lang w:val="en-GB"/>
        </w:rPr>
        <w:t>award</w:t>
      </w:r>
      <w:r w:rsidRPr="00DA3BC3">
        <w:rPr>
          <w:rFonts w:eastAsia="Calibri"/>
          <w:lang w:val="en-GB"/>
        </w:rPr>
        <w:t>s</w:t>
      </w:r>
      <w:r w:rsidR="00E051DF" w:rsidRPr="00DA3BC3">
        <w:rPr>
          <w:rFonts w:eastAsia="Calibri"/>
          <w:lang w:val="en-GB"/>
        </w:rPr>
        <w:t xml:space="preserve"> for outstanding performance </w:t>
      </w:r>
      <w:r w:rsidRPr="00DA3BC3">
        <w:rPr>
          <w:rFonts w:eastAsia="Calibri"/>
          <w:lang w:val="en-GB"/>
        </w:rPr>
        <w:t xml:space="preserve">from </w:t>
      </w:r>
      <w:r w:rsidR="00E051DF" w:rsidRPr="00DA3BC3">
        <w:rPr>
          <w:rFonts w:eastAsia="Calibri"/>
          <w:lang w:val="en-GB"/>
        </w:rPr>
        <w:t xml:space="preserve">various </w:t>
      </w:r>
      <w:r w:rsidRPr="00DA3BC3">
        <w:rPr>
          <w:rFonts w:eastAsia="Calibri"/>
          <w:lang w:val="en-GB"/>
        </w:rPr>
        <w:t xml:space="preserve">state </w:t>
      </w:r>
      <w:r w:rsidR="00E051DF" w:rsidRPr="00DA3BC3">
        <w:rPr>
          <w:rFonts w:eastAsia="Calibri"/>
          <w:lang w:val="en-GB"/>
        </w:rPr>
        <w:t xml:space="preserve">governments, </w:t>
      </w:r>
      <w:r w:rsidRPr="00DA3BC3">
        <w:rPr>
          <w:rFonts w:eastAsia="Calibri"/>
          <w:lang w:val="en-GB"/>
        </w:rPr>
        <w:t xml:space="preserve">a </w:t>
      </w:r>
      <w:r w:rsidR="00E051DF" w:rsidRPr="00DA3BC3">
        <w:rPr>
          <w:rFonts w:eastAsia="Calibri"/>
          <w:lang w:val="en-GB"/>
        </w:rPr>
        <w:t xml:space="preserve">national </w:t>
      </w:r>
      <w:r w:rsidRPr="00DA3BC3">
        <w:rPr>
          <w:rFonts w:eastAsia="Calibri"/>
          <w:lang w:val="en-GB"/>
        </w:rPr>
        <w:t>human resources d</w:t>
      </w:r>
      <w:r w:rsidR="00E051DF" w:rsidRPr="00DA3BC3">
        <w:rPr>
          <w:rFonts w:eastAsia="Calibri"/>
          <w:lang w:val="en-GB"/>
        </w:rPr>
        <w:t>epartment award</w:t>
      </w:r>
      <w:r w:rsidRPr="00DA3BC3">
        <w:rPr>
          <w:rFonts w:eastAsia="Calibri"/>
          <w:lang w:val="en-GB"/>
        </w:rPr>
        <w:t>,</w:t>
      </w:r>
      <w:r w:rsidR="00E051DF" w:rsidRPr="00DA3BC3">
        <w:rPr>
          <w:rFonts w:eastAsia="Calibri"/>
          <w:lang w:val="en-GB"/>
        </w:rPr>
        <w:t xml:space="preserve"> and star performer award</w:t>
      </w:r>
      <w:r w:rsidRPr="00DA3BC3">
        <w:rPr>
          <w:rFonts w:eastAsia="Calibri"/>
          <w:lang w:val="en-GB"/>
        </w:rPr>
        <w:t>s</w:t>
      </w:r>
      <w:r w:rsidR="00E051DF" w:rsidRPr="00DA3BC3">
        <w:rPr>
          <w:rFonts w:eastAsia="Calibri"/>
          <w:lang w:val="en-GB"/>
        </w:rPr>
        <w:t xml:space="preserve"> for export performance. Because of </w:t>
      </w:r>
      <w:r w:rsidR="002B268F" w:rsidRPr="00DA3BC3">
        <w:rPr>
          <w:rFonts w:eastAsia="Calibri"/>
          <w:lang w:val="en-GB"/>
        </w:rPr>
        <w:t xml:space="preserve">its </w:t>
      </w:r>
      <w:r w:rsidR="00E051DF" w:rsidRPr="00DA3BC3">
        <w:rPr>
          <w:rFonts w:eastAsia="Calibri"/>
          <w:lang w:val="en-GB"/>
        </w:rPr>
        <w:t xml:space="preserve">unique processes, </w:t>
      </w:r>
      <w:r w:rsidR="002B268F" w:rsidRPr="00DA3BC3">
        <w:rPr>
          <w:rFonts w:eastAsia="Calibri"/>
          <w:lang w:val="en-GB"/>
        </w:rPr>
        <w:t>the company</w:t>
      </w:r>
      <w:r w:rsidR="00E051DF" w:rsidRPr="00DA3BC3">
        <w:rPr>
          <w:rFonts w:eastAsia="Calibri"/>
          <w:lang w:val="en-GB"/>
        </w:rPr>
        <w:t xml:space="preserve"> was able to manufacture efficient and low-cost products and thus </w:t>
      </w:r>
      <w:r w:rsidR="00972FE8" w:rsidRPr="00DA3BC3">
        <w:rPr>
          <w:rFonts w:eastAsia="Calibri"/>
          <w:lang w:val="en-GB"/>
        </w:rPr>
        <w:t xml:space="preserve">had </w:t>
      </w:r>
      <w:r w:rsidR="00E051DF" w:rsidRPr="00DA3BC3">
        <w:rPr>
          <w:rFonts w:eastAsia="Calibri"/>
          <w:lang w:val="en-GB"/>
        </w:rPr>
        <w:t>remain</w:t>
      </w:r>
      <w:r w:rsidR="00F60C65" w:rsidRPr="00DA3BC3">
        <w:rPr>
          <w:rFonts w:eastAsia="Calibri"/>
          <w:lang w:val="en-GB"/>
        </w:rPr>
        <w:t>ed</w:t>
      </w:r>
      <w:r w:rsidR="00E051DF" w:rsidRPr="00DA3BC3">
        <w:rPr>
          <w:rFonts w:eastAsia="Calibri"/>
          <w:lang w:val="en-GB"/>
        </w:rPr>
        <w:t xml:space="preserve"> a market leader for over three decades. With sales of over US$200 million,</w:t>
      </w:r>
      <w:r w:rsidR="00E051DF" w:rsidRPr="00DA3BC3">
        <w:rPr>
          <w:rFonts w:eastAsia="Calibri"/>
          <w:vertAlign w:val="superscript"/>
          <w:lang w:val="en-GB"/>
        </w:rPr>
        <w:footnoteReference w:id="5"/>
      </w:r>
      <w:r w:rsidR="00E051DF" w:rsidRPr="00DA3BC3">
        <w:rPr>
          <w:rFonts w:eastAsia="Calibri"/>
          <w:lang w:val="en-GB"/>
        </w:rPr>
        <w:t xml:space="preserve"> its clients from India included companies such as GE Lighting, </w:t>
      </w:r>
      <w:proofErr w:type="spellStart"/>
      <w:r w:rsidR="00E051DF" w:rsidRPr="00DA3BC3">
        <w:rPr>
          <w:rFonts w:eastAsia="Calibri"/>
          <w:lang w:val="en-GB"/>
        </w:rPr>
        <w:t>Osram</w:t>
      </w:r>
      <w:proofErr w:type="spellEnd"/>
      <w:r w:rsidR="00E051DF" w:rsidRPr="00DA3BC3">
        <w:rPr>
          <w:rFonts w:eastAsia="Calibri"/>
          <w:lang w:val="en-GB"/>
        </w:rPr>
        <w:t>, Philips</w:t>
      </w:r>
      <w:r w:rsidR="002B268F" w:rsidRPr="00DA3BC3">
        <w:rPr>
          <w:rFonts w:eastAsia="Calibri"/>
          <w:lang w:val="en-GB"/>
        </w:rPr>
        <w:t>,</w:t>
      </w:r>
      <w:r w:rsidR="00E051DF" w:rsidRPr="00DA3BC3">
        <w:rPr>
          <w:rFonts w:eastAsia="Calibri"/>
          <w:lang w:val="en-GB"/>
        </w:rPr>
        <w:t xml:space="preserve"> and Wipro Lighting.</w:t>
      </w:r>
      <w:r w:rsidR="00E051DF" w:rsidRPr="00247519">
        <w:rPr>
          <w:rFonts w:eastAsia="Calibri"/>
          <w:shd w:val="clear" w:color="auto" w:fill="FFFFFF"/>
          <w:lang w:val="en-GB"/>
        </w:rPr>
        <w:t xml:space="preserve"> </w:t>
      </w:r>
    </w:p>
    <w:p w14:paraId="6FDAEC44" w14:textId="77777777" w:rsidR="00E051DF" w:rsidRPr="00AE6BE5" w:rsidRDefault="00E051DF" w:rsidP="00DA3BC3">
      <w:pPr>
        <w:pStyle w:val="BodyTextMain"/>
        <w:rPr>
          <w:rFonts w:eastAsia="Calibri"/>
          <w:sz w:val="20"/>
          <w:szCs w:val="20"/>
          <w:shd w:val="clear" w:color="auto" w:fill="FFFFFF"/>
          <w:lang w:val="en-GB"/>
        </w:rPr>
      </w:pPr>
    </w:p>
    <w:p w14:paraId="3CA6D215" w14:textId="05FB28FC" w:rsidR="00E051DF" w:rsidRDefault="00F00154" w:rsidP="00DA3BC3">
      <w:pPr>
        <w:pStyle w:val="BodyTextMain"/>
        <w:rPr>
          <w:rFonts w:eastAsia="Calibri"/>
          <w:shd w:val="clear" w:color="auto" w:fill="FFFFFF"/>
          <w:lang w:val="en-GB"/>
        </w:rPr>
      </w:pPr>
      <w:r w:rsidRPr="00247519">
        <w:rPr>
          <w:rFonts w:eastAsia="Calibri"/>
          <w:shd w:val="clear" w:color="auto" w:fill="FFFFFF"/>
          <w:lang w:val="en-GB"/>
        </w:rPr>
        <w:t xml:space="preserve">In </w:t>
      </w:r>
      <w:r w:rsidRPr="00DA3BC3">
        <w:rPr>
          <w:rFonts w:eastAsia="Calibri"/>
          <w:lang w:val="en-GB"/>
        </w:rPr>
        <w:t xml:space="preserve">1994, Kris and his family founded Fluorescent Foundation, a non-profit organization with </w:t>
      </w:r>
      <w:r w:rsidR="00E051DF" w:rsidRPr="00DA3BC3">
        <w:rPr>
          <w:rFonts w:eastAsia="Calibri"/>
          <w:lang w:val="en-GB"/>
        </w:rPr>
        <w:t xml:space="preserve">a mission of </w:t>
      </w:r>
      <w:r w:rsidRPr="00DA3BC3">
        <w:rPr>
          <w:rFonts w:eastAsia="Calibri"/>
          <w:lang w:val="en-GB"/>
        </w:rPr>
        <w:t>“b</w:t>
      </w:r>
      <w:r w:rsidR="00E051DF" w:rsidRPr="00DA3BC3">
        <w:rPr>
          <w:rFonts w:eastAsia="Calibri"/>
          <w:lang w:val="en-GB"/>
        </w:rPr>
        <w:t xml:space="preserve">ringing </w:t>
      </w:r>
      <w:r w:rsidRPr="00DA3BC3">
        <w:rPr>
          <w:rFonts w:eastAsia="Calibri"/>
          <w:lang w:val="en-GB"/>
        </w:rPr>
        <w:t xml:space="preserve">light </w:t>
      </w:r>
      <w:r w:rsidR="00E051DF" w:rsidRPr="00DA3BC3">
        <w:rPr>
          <w:rFonts w:eastAsia="Calibri"/>
          <w:lang w:val="en-GB"/>
        </w:rPr>
        <w:t xml:space="preserve">to </w:t>
      </w:r>
      <w:r w:rsidRPr="00DA3BC3">
        <w:rPr>
          <w:rFonts w:eastAsia="Calibri"/>
          <w:lang w:val="en-GB"/>
        </w:rPr>
        <w:t xml:space="preserve">life </w:t>
      </w:r>
      <w:r w:rsidR="00E051DF" w:rsidRPr="00DA3BC3">
        <w:rPr>
          <w:rFonts w:eastAsia="Calibri"/>
          <w:lang w:val="en-GB"/>
        </w:rPr>
        <w:t xml:space="preserve">and </w:t>
      </w:r>
      <w:r w:rsidRPr="00DA3BC3">
        <w:rPr>
          <w:rFonts w:eastAsia="Calibri"/>
          <w:lang w:val="en-GB"/>
        </w:rPr>
        <w:t xml:space="preserve">life </w:t>
      </w:r>
      <w:r w:rsidR="00E051DF" w:rsidRPr="00DA3BC3">
        <w:rPr>
          <w:rFonts w:eastAsia="Calibri"/>
          <w:lang w:val="en-GB"/>
        </w:rPr>
        <w:t xml:space="preserve">to </w:t>
      </w:r>
      <w:r w:rsidRPr="00DA3BC3">
        <w:rPr>
          <w:rFonts w:eastAsia="Calibri"/>
          <w:lang w:val="en-GB"/>
        </w:rPr>
        <w:t>light,”</w:t>
      </w:r>
      <w:r w:rsidR="00E051DF" w:rsidRPr="00DA3BC3">
        <w:rPr>
          <w:rFonts w:eastAsia="Calibri"/>
          <w:lang w:val="en-GB"/>
        </w:rPr>
        <w:t xml:space="preserve"> through which they conducted health and wellness programs</w:t>
      </w:r>
      <w:r w:rsidRPr="00DA3BC3">
        <w:rPr>
          <w:rFonts w:eastAsia="Calibri"/>
          <w:lang w:val="en-GB"/>
        </w:rPr>
        <w:t xml:space="preserve"> and </w:t>
      </w:r>
      <w:r w:rsidR="00E051DF" w:rsidRPr="00DA3BC3">
        <w:rPr>
          <w:rFonts w:eastAsia="Calibri"/>
          <w:lang w:val="en-GB"/>
        </w:rPr>
        <w:t>spiritual, social</w:t>
      </w:r>
      <w:r w:rsidRPr="00DA3BC3">
        <w:rPr>
          <w:rFonts w:eastAsia="Calibri"/>
          <w:lang w:val="en-GB"/>
        </w:rPr>
        <w:t>,</w:t>
      </w:r>
      <w:r w:rsidR="00E051DF" w:rsidRPr="00DA3BC3">
        <w:rPr>
          <w:rFonts w:eastAsia="Calibri"/>
          <w:lang w:val="en-GB"/>
        </w:rPr>
        <w:t xml:space="preserve"> and managerial activities</w:t>
      </w:r>
      <w:r w:rsidR="006204AF">
        <w:rPr>
          <w:rFonts w:eastAsia="Calibri"/>
          <w:lang w:val="en-GB"/>
        </w:rPr>
        <w:t xml:space="preserve">. They also </w:t>
      </w:r>
      <w:r w:rsidR="00E051DF" w:rsidRPr="00DA3BC3">
        <w:rPr>
          <w:rFonts w:eastAsia="Calibri"/>
          <w:lang w:val="en-GB"/>
        </w:rPr>
        <w:t xml:space="preserve">produced publications on health and social wellbeing. </w:t>
      </w:r>
      <w:r w:rsidR="00355908" w:rsidRPr="00DA3BC3">
        <w:rPr>
          <w:rFonts w:eastAsia="Calibri"/>
          <w:lang w:val="en-GB"/>
        </w:rPr>
        <w:t>Kris</w:t>
      </w:r>
      <w:r w:rsidR="00E051DF" w:rsidRPr="00DA3BC3">
        <w:rPr>
          <w:rFonts w:eastAsia="Calibri"/>
          <w:lang w:val="en-GB"/>
        </w:rPr>
        <w:t>’s wife</w:t>
      </w:r>
      <w:r w:rsidRPr="00DA3BC3">
        <w:rPr>
          <w:rFonts w:eastAsia="Calibri"/>
          <w:lang w:val="en-GB"/>
        </w:rPr>
        <w:t>,</w:t>
      </w:r>
      <w:r w:rsidR="00E051DF" w:rsidRPr="00DA3BC3">
        <w:rPr>
          <w:rFonts w:eastAsia="Calibri"/>
          <w:lang w:val="en-GB"/>
        </w:rPr>
        <w:t xml:space="preserve"> the architect behind </w:t>
      </w:r>
      <w:r w:rsidRPr="00DA3BC3">
        <w:rPr>
          <w:rFonts w:eastAsia="Calibri"/>
          <w:lang w:val="en-GB"/>
        </w:rPr>
        <w:t xml:space="preserve">Fluorescent Foundation’s </w:t>
      </w:r>
      <w:r w:rsidR="00E051DF" w:rsidRPr="00DA3BC3">
        <w:rPr>
          <w:rFonts w:eastAsia="Calibri"/>
          <w:lang w:val="en-GB"/>
        </w:rPr>
        <w:t>rural development programs</w:t>
      </w:r>
      <w:r w:rsidRPr="00DA3BC3">
        <w:rPr>
          <w:rFonts w:eastAsia="Calibri"/>
          <w:lang w:val="en-GB"/>
        </w:rPr>
        <w:t>,</w:t>
      </w:r>
      <w:r w:rsidR="00E051DF" w:rsidRPr="00DA3BC3">
        <w:rPr>
          <w:rFonts w:eastAsia="Calibri"/>
          <w:lang w:val="en-GB"/>
        </w:rPr>
        <w:t xml:space="preserve"> single-handedly </w:t>
      </w:r>
      <w:r w:rsidRPr="00DA3BC3">
        <w:rPr>
          <w:rFonts w:eastAsia="Calibri"/>
          <w:lang w:val="en-GB"/>
        </w:rPr>
        <w:t xml:space="preserve">developed </w:t>
      </w:r>
      <w:r w:rsidR="00E051DF" w:rsidRPr="00DA3BC3">
        <w:rPr>
          <w:rFonts w:eastAsia="Calibri"/>
          <w:lang w:val="en-GB"/>
        </w:rPr>
        <w:t xml:space="preserve">and managed organic </w:t>
      </w:r>
      <w:r w:rsidRPr="00DA3BC3">
        <w:rPr>
          <w:rFonts w:eastAsia="Calibri"/>
          <w:lang w:val="en-GB"/>
        </w:rPr>
        <w:t xml:space="preserve">farms </w:t>
      </w:r>
      <w:r w:rsidR="00E051DF" w:rsidRPr="00DA3BC3">
        <w:rPr>
          <w:rFonts w:eastAsia="Calibri"/>
          <w:lang w:val="en-GB"/>
        </w:rPr>
        <w:t xml:space="preserve">and schools for small villages. Fluorescent Foundation </w:t>
      </w:r>
      <w:r w:rsidRPr="00DA3BC3">
        <w:rPr>
          <w:rFonts w:eastAsia="Calibri"/>
          <w:lang w:val="en-GB"/>
        </w:rPr>
        <w:t xml:space="preserve">also </w:t>
      </w:r>
      <w:r w:rsidR="00E051DF" w:rsidRPr="00DA3BC3">
        <w:rPr>
          <w:rFonts w:eastAsia="Calibri"/>
          <w:lang w:val="en-GB"/>
        </w:rPr>
        <w:t xml:space="preserve">joined with </w:t>
      </w:r>
      <w:r w:rsidRPr="00DA3BC3">
        <w:rPr>
          <w:rFonts w:eastAsia="Calibri"/>
          <w:lang w:val="en-GB"/>
        </w:rPr>
        <w:t>other</w:t>
      </w:r>
      <w:r w:rsidR="00E051DF" w:rsidRPr="00DA3BC3">
        <w:rPr>
          <w:rFonts w:eastAsia="Calibri"/>
          <w:lang w:val="en-GB"/>
        </w:rPr>
        <w:t xml:space="preserve"> like-minded organizations </w:t>
      </w:r>
      <w:r w:rsidRPr="00DA3BC3">
        <w:rPr>
          <w:rFonts w:eastAsia="Calibri"/>
          <w:lang w:val="en-GB"/>
        </w:rPr>
        <w:t>to</w:t>
      </w:r>
      <w:r w:rsidR="00E051DF" w:rsidRPr="00DA3BC3">
        <w:rPr>
          <w:rFonts w:eastAsia="Calibri"/>
          <w:lang w:val="en-GB"/>
        </w:rPr>
        <w:t xml:space="preserve"> develop education</w:t>
      </w:r>
      <w:r w:rsidRPr="00DA3BC3">
        <w:rPr>
          <w:rFonts w:eastAsia="Calibri"/>
          <w:lang w:val="en-GB"/>
        </w:rPr>
        <w:t>al</w:t>
      </w:r>
      <w:r w:rsidR="00E051DF" w:rsidRPr="00DA3BC3">
        <w:rPr>
          <w:rFonts w:eastAsia="Calibri"/>
          <w:lang w:val="en-GB"/>
        </w:rPr>
        <w:t xml:space="preserve"> </w:t>
      </w:r>
      <w:r w:rsidRPr="00DA3BC3">
        <w:rPr>
          <w:rFonts w:eastAsia="Calibri"/>
          <w:lang w:val="en-GB"/>
        </w:rPr>
        <w:t xml:space="preserve">programs </w:t>
      </w:r>
      <w:r w:rsidR="00E051DF" w:rsidRPr="00DA3BC3">
        <w:rPr>
          <w:rFonts w:eastAsia="Calibri"/>
          <w:lang w:val="en-GB"/>
        </w:rPr>
        <w:t>for people in more than 24 villages</w:t>
      </w:r>
      <w:r w:rsidR="00972FE8" w:rsidRPr="00DA3BC3">
        <w:rPr>
          <w:rFonts w:eastAsia="Calibri"/>
          <w:lang w:val="en-GB"/>
        </w:rPr>
        <w:t xml:space="preserve"> in India</w:t>
      </w:r>
      <w:r w:rsidR="00E051DF" w:rsidRPr="00DA3BC3">
        <w:rPr>
          <w:rFonts w:eastAsia="Calibri"/>
          <w:lang w:val="en-GB"/>
        </w:rPr>
        <w:t xml:space="preserve">. With a firm belief that today’s children </w:t>
      </w:r>
      <w:r w:rsidR="00870F73" w:rsidRPr="00DA3BC3">
        <w:rPr>
          <w:rFonts w:eastAsia="Calibri"/>
          <w:lang w:val="en-GB"/>
        </w:rPr>
        <w:t xml:space="preserve">were </w:t>
      </w:r>
      <w:r w:rsidR="00E051DF" w:rsidRPr="00DA3BC3">
        <w:rPr>
          <w:rFonts w:eastAsia="Calibri"/>
          <w:lang w:val="en-GB"/>
        </w:rPr>
        <w:t>tomorrow’s citizens, Fluorescent Foundation focused its energies on children in rural schools.</w:t>
      </w:r>
    </w:p>
    <w:p w14:paraId="0F5FF5CF" w14:textId="77777777" w:rsidR="00575EBB" w:rsidRPr="00247519" w:rsidRDefault="00575EBB" w:rsidP="00DA3BC3">
      <w:pPr>
        <w:pStyle w:val="BodyTextMain"/>
        <w:rPr>
          <w:rFonts w:eastAsia="Calibri"/>
          <w:shd w:val="clear" w:color="auto" w:fill="FFFFFF"/>
          <w:lang w:val="en-GB"/>
        </w:rPr>
      </w:pPr>
      <w:bookmarkStart w:id="0" w:name="_GoBack"/>
      <w:bookmarkEnd w:id="0"/>
    </w:p>
    <w:p w14:paraId="446EA20B" w14:textId="77777777" w:rsidR="00E051DF" w:rsidRPr="00247519" w:rsidRDefault="00E051DF" w:rsidP="00DA3BC3">
      <w:pPr>
        <w:pStyle w:val="Casehead1"/>
        <w:rPr>
          <w:rFonts w:eastAsia="Calibri"/>
          <w:shd w:val="clear" w:color="auto" w:fill="FFFFFF"/>
          <w:lang w:val="en-GB"/>
        </w:rPr>
      </w:pPr>
      <w:r w:rsidRPr="00247519">
        <w:rPr>
          <w:rFonts w:eastAsia="Calibri"/>
          <w:shd w:val="clear" w:color="auto" w:fill="FFFFFF"/>
          <w:lang w:val="en-GB"/>
        </w:rPr>
        <w:lastRenderedPageBreak/>
        <w:t xml:space="preserve">WELLNESS SCENARIO </w:t>
      </w:r>
    </w:p>
    <w:p w14:paraId="634B5D6E" w14:textId="77777777" w:rsidR="00E051DF" w:rsidRPr="00AE6BE5" w:rsidRDefault="00E051DF" w:rsidP="00DA3BC3">
      <w:pPr>
        <w:jc w:val="both"/>
        <w:rPr>
          <w:rFonts w:ascii="Arial" w:eastAsia="Calibri" w:hAnsi="Arial" w:cs="Arial"/>
          <w:b/>
          <w:color w:val="000000"/>
          <w:shd w:val="clear" w:color="auto" w:fill="FFFFFF"/>
          <w:lang w:val="en-GB"/>
        </w:rPr>
      </w:pPr>
    </w:p>
    <w:p w14:paraId="5D4C3234" w14:textId="78A94831" w:rsidR="00E051DF" w:rsidRPr="00247519" w:rsidRDefault="000B49FB" w:rsidP="00DA3BC3">
      <w:pPr>
        <w:pStyle w:val="BodyTextMain"/>
        <w:rPr>
          <w:rFonts w:eastAsia="Calibri"/>
          <w:lang w:val="en-GB"/>
        </w:rPr>
      </w:pPr>
      <w:r w:rsidRPr="00247519">
        <w:rPr>
          <w:rFonts w:eastAsia="Calibri"/>
          <w:shd w:val="clear" w:color="auto" w:fill="FFFFFF"/>
          <w:lang w:val="en-GB"/>
        </w:rPr>
        <w:t>Kris</w:t>
      </w:r>
      <w:r w:rsidR="00E051DF" w:rsidRPr="00247519">
        <w:rPr>
          <w:rFonts w:eastAsia="Calibri"/>
          <w:lang w:val="en-GB"/>
        </w:rPr>
        <w:t xml:space="preserve"> </w:t>
      </w:r>
      <w:r w:rsidR="008B41FA" w:rsidRPr="00247519">
        <w:rPr>
          <w:rFonts w:eastAsia="Calibri"/>
          <w:lang w:val="en-GB"/>
        </w:rPr>
        <w:t xml:space="preserve">learned about the concept of wellness in India, Russia, and Sri Lanka and </w:t>
      </w:r>
      <w:r w:rsidR="00E051DF" w:rsidRPr="00247519">
        <w:rPr>
          <w:rFonts w:eastAsia="Calibri"/>
          <w:lang w:val="en-GB"/>
        </w:rPr>
        <w:t xml:space="preserve">went on to complete doctoral studies in wellness management. </w:t>
      </w:r>
      <w:r w:rsidR="008B41FA" w:rsidRPr="00247519">
        <w:rPr>
          <w:rFonts w:eastAsia="Calibri"/>
          <w:lang w:val="en-GB"/>
        </w:rPr>
        <w:t xml:space="preserve">After </w:t>
      </w:r>
      <w:r w:rsidR="00E051DF" w:rsidRPr="00247519">
        <w:rPr>
          <w:rFonts w:eastAsia="Calibri"/>
          <w:lang w:val="en-GB"/>
        </w:rPr>
        <w:t xml:space="preserve">his transition from engineer to wellness doctor, he focused on </w:t>
      </w:r>
      <w:r w:rsidR="008B41FA" w:rsidRPr="00247519">
        <w:rPr>
          <w:rFonts w:eastAsia="Calibri"/>
          <w:lang w:val="en-GB"/>
        </w:rPr>
        <w:t>cutting-</w:t>
      </w:r>
      <w:r w:rsidR="00E051DF" w:rsidRPr="00247519">
        <w:rPr>
          <w:rFonts w:eastAsia="Calibri"/>
          <w:lang w:val="en-GB"/>
        </w:rPr>
        <w:t xml:space="preserve">edge wellness products </w:t>
      </w:r>
      <w:r w:rsidR="008B41FA" w:rsidRPr="00247519">
        <w:rPr>
          <w:rFonts w:eastAsia="Calibri"/>
          <w:lang w:val="en-GB"/>
        </w:rPr>
        <w:t xml:space="preserve">that </w:t>
      </w:r>
      <w:r w:rsidR="00E051DF" w:rsidRPr="00247519">
        <w:rPr>
          <w:rFonts w:eastAsia="Calibri"/>
          <w:lang w:val="en-GB"/>
        </w:rPr>
        <w:t xml:space="preserve">he found </w:t>
      </w:r>
      <w:r w:rsidR="008B41FA" w:rsidRPr="00247519">
        <w:rPr>
          <w:rFonts w:eastAsia="Calibri"/>
          <w:lang w:val="en-GB"/>
        </w:rPr>
        <w:t xml:space="preserve">personally </w:t>
      </w:r>
      <w:r w:rsidR="00E051DF" w:rsidRPr="00247519">
        <w:rPr>
          <w:rFonts w:eastAsia="Calibri"/>
          <w:lang w:val="en-GB"/>
        </w:rPr>
        <w:t xml:space="preserve">beneficial. His intention was to make them available to the general public. </w:t>
      </w:r>
    </w:p>
    <w:p w14:paraId="4F2EEEA6" w14:textId="77777777" w:rsidR="00E051DF" w:rsidRPr="00AE6BE5" w:rsidRDefault="00E051DF" w:rsidP="00DA3BC3">
      <w:pPr>
        <w:pStyle w:val="BodyTextMain"/>
        <w:rPr>
          <w:rFonts w:eastAsia="Calibri"/>
          <w:sz w:val="18"/>
          <w:szCs w:val="20"/>
          <w:shd w:val="clear" w:color="auto" w:fill="FFFFFF"/>
          <w:lang w:val="en-GB"/>
        </w:rPr>
      </w:pPr>
    </w:p>
    <w:p w14:paraId="66847400" w14:textId="7CA96D62" w:rsidR="008B41FA" w:rsidRPr="00247519" w:rsidRDefault="008B41FA" w:rsidP="00DA3BC3">
      <w:pPr>
        <w:pStyle w:val="BodyTextMain"/>
        <w:rPr>
          <w:rFonts w:eastAsia="Calibri"/>
          <w:shd w:val="clear" w:color="auto" w:fill="FFFFFF"/>
          <w:lang w:val="en-GB"/>
        </w:rPr>
      </w:pPr>
      <w:r w:rsidRPr="00DA3BC3">
        <w:rPr>
          <w:rFonts w:eastAsia="Calibri"/>
          <w:lang w:val="en-GB"/>
        </w:rPr>
        <w:t>Kris had come across several surveys indicating that health</w:t>
      </w:r>
      <w:r w:rsidR="00972FE8" w:rsidRPr="00DA3BC3">
        <w:rPr>
          <w:rFonts w:eastAsia="Calibri"/>
          <w:lang w:val="en-GB"/>
        </w:rPr>
        <w:t xml:space="preserve"> </w:t>
      </w:r>
      <w:r w:rsidRPr="00DA3BC3">
        <w:rPr>
          <w:rFonts w:eastAsia="Calibri"/>
          <w:lang w:val="en-GB"/>
        </w:rPr>
        <w:t>care costs in India would rise exponentially in the future due to lifestyle-related diseases. One of the surveys reported that a majority of the people in top management positions in India were obese and physically unfit. Further, this segment suffered from high cholesterol, high blood pressure, diabetes, and stress. The recommended solution to these problems was to embrace the science of wellness—that is, to prevent diseases and live a healthy lifestyle.</w:t>
      </w:r>
      <w:r w:rsidRPr="00247519">
        <w:rPr>
          <w:rFonts w:eastAsia="Calibri"/>
          <w:shd w:val="clear" w:color="auto" w:fill="FFFFFF"/>
          <w:lang w:val="en-GB"/>
        </w:rPr>
        <w:t xml:space="preserve"> </w:t>
      </w:r>
    </w:p>
    <w:p w14:paraId="02631F90" w14:textId="77777777" w:rsidR="008B41FA" w:rsidRPr="00AE6BE5" w:rsidRDefault="008B41FA" w:rsidP="00DA3BC3">
      <w:pPr>
        <w:pStyle w:val="BodyTextMain"/>
        <w:rPr>
          <w:rFonts w:eastAsia="Calibri"/>
          <w:sz w:val="18"/>
          <w:szCs w:val="20"/>
          <w:shd w:val="clear" w:color="auto" w:fill="FFFFFF"/>
          <w:lang w:val="en-GB"/>
        </w:rPr>
      </w:pPr>
    </w:p>
    <w:p w14:paraId="56863683" w14:textId="3ABB99A1" w:rsidR="00E051DF" w:rsidRPr="00247519" w:rsidRDefault="00E051DF" w:rsidP="00DA3BC3">
      <w:pPr>
        <w:pStyle w:val="BodyTextMain"/>
        <w:rPr>
          <w:rFonts w:eastAsia="Calibri"/>
          <w:shd w:val="clear" w:color="auto" w:fill="FFFFFF"/>
          <w:lang w:val="en-GB"/>
        </w:rPr>
      </w:pPr>
      <w:r w:rsidRPr="00DA3BC3">
        <w:rPr>
          <w:rFonts w:eastAsia="Calibri"/>
          <w:spacing w:val="-2"/>
          <w:lang w:val="en-GB"/>
        </w:rPr>
        <w:t>Modern health</w:t>
      </w:r>
      <w:r w:rsidR="00972FE8" w:rsidRPr="00DA3BC3">
        <w:rPr>
          <w:rFonts w:eastAsia="Calibri"/>
          <w:spacing w:val="-2"/>
          <w:lang w:val="en-GB"/>
        </w:rPr>
        <w:t xml:space="preserve"> </w:t>
      </w:r>
      <w:r w:rsidRPr="00DA3BC3">
        <w:rPr>
          <w:rFonts w:eastAsia="Calibri"/>
          <w:spacing w:val="-2"/>
          <w:lang w:val="en-GB"/>
        </w:rPr>
        <w:t>care practices treated illness through medicines or surgery</w:t>
      </w:r>
      <w:r w:rsidR="008B41FA" w:rsidRPr="00DA3BC3">
        <w:rPr>
          <w:rFonts w:eastAsia="Calibri"/>
          <w:spacing w:val="-2"/>
          <w:lang w:val="en-GB"/>
        </w:rPr>
        <w:t xml:space="preserve">; </w:t>
      </w:r>
      <w:r w:rsidR="00870F73" w:rsidRPr="00DA3BC3">
        <w:rPr>
          <w:rFonts w:eastAsia="Calibri"/>
          <w:spacing w:val="-2"/>
          <w:lang w:val="en-GB"/>
        </w:rPr>
        <w:t>their</w:t>
      </w:r>
      <w:r w:rsidRPr="00DA3BC3">
        <w:rPr>
          <w:rFonts w:eastAsia="Calibri"/>
          <w:spacing w:val="-2"/>
          <w:lang w:val="en-GB"/>
        </w:rPr>
        <w:t xml:space="preserve"> goal was to remove or minimize the symptoms of illness and keep pe</w:t>
      </w:r>
      <w:r w:rsidR="008B41FA" w:rsidRPr="00DA3BC3">
        <w:rPr>
          <w:rFonts w:eastAsia="Calibri"/>
          <w:spacing w:val="-2"/>
          <w:lang w:val="en-GB"/>
        </w:rPr>
        <w:t>ople</w:t>
      </w:r>
      <w:r w:rsidRPr="00DA3BC3">
        <w:rPr>
          <w:rFonts w:eastAsia="Calibri"/>
          <w:spacing w:val="-2"/>
          <w:lang w:val="en-GB"/>
        </w:rPr>
        <w:t xml:space="preserve"> alive. </w:t>
      </w:r>
      <w:r w:rsidR="008B41FA" w:rsidRPr="00DA3BC3">
        <w:rPr>
          <w:rFonts w:eastAsia="Calibri"/>
          <w:spacing w:val="-2"/>
          <w:lang w:val="en-GB"/>
        </w:rPr>
        <w:t xml:space="preserve">While advancements </w:t>
      </w:r>
      <w:r w:rsidRPr="00DA3BC3">
        <w:rPr>
          <w:rFonts w:eastAsia="Calibri"/>
          <w:spacing w:val="-2"/>
          <w:lang w:val="en-GB"/>
        </w:rPr>
        <w:t xml:space="preserve">in diagnosis and surgery methods and the development of new medicines </w:t>
      </w:r>
      <w:r w:rsidR="008B41FA" w:rsidRPr="00DA3BC3">
        <w:rPr>
          <w:rFonts w:eastAsia="Calibri"/>
          <w:spacing w:val="-2"/>
          <w:lang w:val="en-GB"/>
        </w:rPr>
        <w:t xml:space="preserve">to cure diseases </w:t>
      </w:r>
      <w:r w:rsidRPr="00DA3BC3">
        <w:rPr>
          <w:rFonts w:eastAsia="Calibri"/>
          <w:spacing w:val="-2"/>
          <w:lang w:val="en-GB"/>
        </w:rPr>
        <w:t>had led to the acceptance of these health</w:t>
      </w:r>
      <w:r w:rsidR="00480C58" w:rsidRPr="00DA3BC3">
        <w:rPr>
          <w:rFonts w:eastAsia="Calibri"/>
          <w:spacing w:val="-2"/>
          <w:lang w:val="en-GB"/>
        </w:rPr>
        <w:t xml:space="preserve"> </w:t>
      </w:r>
      <w:r w:rsidRPr="00DA3BC3">
        <w:rPr>
          <w:rFonts w:eastAsia="Calibri"/>
          <w:spacing w:val="-2"/>
          <w:lang w:val="en-GB"/>
        </w:rPr>
        <w:t>care practices worldwide</w:t>
      </w:r>
      <w:r w:rsidR="008B41FA" w:rsidRPr="00DA3BC3">
        <w:rPr>
          <w:rFonts w:eastAsia="Calibri"/>
          <w:spacing w:val="-2"/>
          <w:lang w:val="en-GB"/>
        </w:rPr>
        <w:t>,</w:t>
      </w:r>
      <w:r w:rsidRPr="00DA3BC3">
        <w:rPr>
          <w:rFonts w:eastAsia="Calibri"/>
          <w:spacing w:val="-2"/>
          <w:lang w:val="en-GB"/>
        </w:rPr>
        <w:t xml:space="preserve"> </w:t>
      </w:r>
      <w:r w:rsidR="008B41FA" w:rsidRPr="00DA3BC3">
        <w:rPr>
          <w:rFonts w:eastAsia="Calibri"/>
          <w:spacing w:val="-2"/>
          <w:lang w:val="en-GB"/>
        </w:rPr>
        <w:t xml:space="preserve">these </w:t>
      </w:r>
      <w:r w:rsidR="00870F73" w:rsidRPr="00DA3BC3">
        <w:rPr>
          <w:rFonts w:eastAsia="Calibri"/>
          <w:spacing w:val="-2"/>
          <w:lang w:val="en-GB"/>
        </w:rPr>
        <w:t>practices</w:t>
      </w:r>
      <w:r w:rsidR="008B41FA" w:rsidRPr="00DA3BC3">
        <w:rPr>
          <w:rFonts w:eastAsia="Calibri"/>
          <w:spacing w:val="-2"/>
          <w:lang w:val="en-GB"/>
        </w:rPr>
        <w:t xml:space="preserve"> </w:t>
      </w:r>
      <w:r w:rsidRPr="00DA3BC3">
        <w:rPr>
          <w:rFonts w:eastAsia="Calibri"/>
          <w:spacing w:val="-2"/>
          <w:lang w:val="en-GB"/>
        </w:rPr>
        <w:t>had not successful</w:t>
      </w:r>
      <w:r w:rsidR="008B41FA" w:rsidRPr="00DA3BC3">
        <w:rPr>
          <w:rFonts w:eastAsia="Calibri"/>
          <w:spacing w:val="-2"/>
          <w:lang w:val="en-GB"/>
        </w:rPr>
        <w:t>ly</w:t>
      </w:r>
      <w:r w:rsidRPr="00DA3BC3">
        <w:rPr>
          <w:rFonts w:eastAsia="Calibri"/>
          <w:spacing w:val="-2"/>
          <w:lang w:val="en-GB"/>
        </w:rPr>
        <w:t xml:space="preserve"> prevent</w:t>
      </w:r>
      <w:r w:rsidR="008B41FA" w:rsidRPr="00DA3BC3">
        <w:rPr>
          <w:rFonts w:eastAsia="Calibri"/>
          <w:spacing w:val="-2"/>
          <w:lang w:val="en-GB"/>
        </w:rPr>
        <w:t>ed</w:t>
      </w:r>
      <w:r w:rsidRPr="00DA3BC3">
        <w:rPr>
          <w:rFonts w:eastAsia="Calibri"/>
          <w:spacing w:val="-2"/>
          <w:lang w:val="en-GB"/>
        </w:rPr>
        <w:t xml:space="preserve"> the </w:t>
      </w:r>
      <w:r w:rsidR="008B41FA" w:rsidRPr="00DA3BC3">
        <w:rPr>
          <w:rFonts w:eastAsia="Calibri"/>
          <w:spacing w:val="-2"/>
          <w:lang w:val="en-GB"/>
        </w:rPr>
        <w:t xml:space="preserve">increase in </w:t>
      </w:r>
      <w:r w:rsidRPr="00DA3BC3">
        <w:rPr>
          <w:rFonts w:eastAsia="Calibri"/>
          <w:spacing w:val="-2"/>
          <w:lang w:val="en-GB"/>
        </w:rPr>
        <w:t xml:space="preserve">lifestyle diseases. The </w:t>
      </w:r>
      <w:r w:rsidR="008B41FA" w:rsidRPr="00DA3BC3">
        <w:rPr>
          <w:rFonts w:eastAsia="Calibri"/>
          <w:spacing w:val="-2"/>
          <w:lang w:val="en-GB"/>
        </w:rPr>
        <w:t xml:space="preserve">lives </w:t>
      </w:r>
      <w:r w:rsidRPr="00DA3BC3">
        <w:rPr>
          <w:rFonts w:eastAsia="Calibri"/>
          <w:spacing w:val="-2"/>
          <w:lang w:val="en-GB"/>
        </w:rPr>
        <w:t>of people in modern society</w:t>
      </w:r>
      <w:r w:rsidR="008B41FA" w:rsidRPr="00DA3BC3">
        <w:rPr>
          <w:rFonts w:eastAsia="Calibri"/>
          <w:spacing w:val="-2"/>
          <w:lang w:val="en-GB"/>
        </w:rPr>
        <w:t xml:space="preserve"> were marked by a diminished connection between people and nature and</w:t>
      </w:r>
      <w:r w:rsidRPr="00DA3BC3">
        <w:rPr>
          <w:rFonts w:eastAsia="Calibri"/>
          <w:spacing w:val="-2"/>
          <w:lang w:val="en-GB"/>
        </w:rPr>
        <w:t xml:space="preserve"> were hectic and stressful. </w:t>
      </w:r>
      <w:r w:rsidR="008B41FA" w:rsidRPr="00DA3BC3">
        <w:rPr>
          <w:rFonts w:eastAsia="Calibri"/>
          <w:spacing w:val="-2"/>
          <w:lang w:val="en-GB"/>
        </w:rPr>
        <w:t>S</w:t>
      </w:r>
      <w:r w:rsidRPr="00DA3BC3">
        <w:rPr>
          <w:rFonts w:eastAsia="Calibri"/>
          <w:spacing w:val="-2"/>
          <w:lang w:val="en-GB"/>
        </w:rPr>
        <w:t>tressful work</w:t>
      </w:r>
      <w:r w:rsidR="008B41FA" w:rsidRPr="00DA3BC3">
        <w:rPr>
          <w:rFonts w:eastAsia="Calibri"/>
          <w:spacing w:val="-2"/>
          <w:lang w:val="en-GB"/>
        </w:rPr>
        <w:t xml:space="preserve"> </w:t>
      </w:r>
      <w:r w:rsidRPr="00DA3BC3">
        <w:rPr>
          <w:rFonts w:eastAsia="Calibri"/>
          <w:spacing w:val="-2"/>
          <w:lang w:val="en-GB"/>
        </w:rPr>
        <w:t>habits, lack of physical exercise, unhealthy eating</w:t>
      </w:r>
      <w:r w:rsidR="008B41FA" w:rsidRPr="00DA3BC3">
        <w:rPr>
          <w:rFonts w:eastAsia="Calibri"/>
          <w:spacing w:val="-2"/>
          <w:lang w:val="en-GB"/>
        </w:rPr>
        <w:t xml:space="preserve"> habits</w:t>
      </w:r>
      <w:r w:rsidRPr="00DA3BC3">
        <w:rPr>
          <w:rFonts w:eastAsia="Calibri"/>
          <w:spacing w:val="-2"/>
          <w:lang w:val="en-GB"/>
        </w:rPr>
        <w:t xml:space="preserve">, smoking, and </w:t>
      </w:r>
      <w:r w:rsidR="008B41FA" w:rsidRPr="00DA3BC3">
        <w:rPr>
          <w:rFonts w:eastAsia="Calibri"/>
          <w:spacing w:val="-2"/>
          <w:lang w:val="en-GB"/>
        </w:rPr>
        <w:t xml:space="preserve">alcohol consumption </w:t>
      </w:r>
      <w:r w:rsidRPr="00DA3BC3">
        <w:rPr>
          <w:rFonts w:eastAsia="Calibri"/>
          <w:spacing w:val="-2"/>
          <w:lang w:val="en-GB"/>
        </w:rPr>
        <w:t>were the primary reasons for diseases</w:t>
      </w:r>
      <w:r w:rsidR="008B41FA" w:rsidRPr="00DA3BC3">
        <w:rPr>
          <w:rFonts w:eastAsia="Calibri"/>
          <w:spacing w:val="-2"/>
          <w:lang w:val="en-GB"/>
        </w:rPr>
        <w:t xml:space="preserve"> and conditions such as o</w:t>
      </w:r>
      <w:r w:rsidRPr="00DA3BC3">
        <w:rPr>
          <w:rFonts w:eastAsia="Calibri"/>
          <w:spacing w:val="-2"/>
          <w:lang w:val="en-GB"/>
        </w:rPr>
        <w:t>besity, diabetes, arthritis</w:t>
      </w:r>
      <w:r w:rsidR="008B41FA" w:rsidRPr="00DA3BC3">
        <w:rPr>
          <w:rFonts w:eastAsia="Calibri"/>
          <w:spacing w:val="-2"/>
          <w:lang w:val="en-GB"/>
        </w:rPr>
        <w:t>,</w:t>
      </w:r>
      <w:r w:rsidRPr="00DA3BC3">
        <w:rPr>
          <w:rFonts w:eastAsia="Calibri"/>
          <w:spacing w:val="-2"/>
          <w:lang w:val="en-GB"/>
        </w:rPr>
        <w:t xml:space="preserve"> and </w:t>
      </w:r>
      <w:r w:rsidR="008B41FA" w:rsidRPr="00DA3BC3">
        <w:rPr>
          <w:rFonts w:eastAsia="Calibri"/>
          <w:spacing w:val="-2"/>
          <w:lang w:val="en-GB"/>
        </w:rPr>
        <w:t xml:space="preserve">high </w:t>
      </w:r>
      <w:r w:rsidRPr="00DA3BC3">
        <w:rPr>
          <w:rFonts w:eastAsia="Calibri"/>
          <w:spacing w:val="-2"/>
          <w:lang w:val="en-GB"/>
        </w:rPr>
        <w:t>blood pressure, especially in the younger generation working in the large cities of India</w:t>
      </w:r>
      <w:r w:rsidRPr="00DA3BC3">
        <w:rPr>
          <w:rFonts w:eastAsia="Calibri"/>
          <w:lang w:val="en-GB"/>
        </w:rPr>
        <w:t>.</w:t>
      </w:r>
    </w:p>
    <w:p w14:paraId="5F3EB5B5" w14:textId="77777777" w:rsidR="00E051DF" w:rsidRPr="00AE6BE5" w:rsidRDefault="00E051DF" w:rsidP="00DA3BC3">
      <w:pPr>
        <w:pStyle w:val="BodyTextMain"/>
        <w:rPr>
          <w:rFonts w:eastAsia="Calibri"/>
          <w:sz w:val="18"/>
          <w:szCs w:val="20"/>
          <w:shd w:val="clear" w:color="auto" w:fill="FFFFFF"/>
          <w:lang w:val="en-GB"/>
        </w:rPr>
      </w:pPr>
    </w:p>
    <w:p w14:paraId="03CDC204" w14:textId="5115DBB3" w:rsidR="00E051DF" w:rsidRPr="00247519" w:rsidRDefault="00E051DF" w:rsidP="00DA3BC3">
      <w:pPr>
        <w:pStyle w:val="BodyTextMain"/>
        <w:rPr>
          <w:rFonts w:eastAsia="Calibri"/>
          <w:shd w:val="clear" w:color="auto" w:fill="FFFFFF"/>
          <w:lang w:val="en-GB"/>
        </w:rPr>
      </w:pPr>
      <w:r w:rsidRPr="00DA3BC3">
        <w:rPr>
          <w:rFonts w:eastAsia="Calibri"/>
          <w:lang w:val="en-GB"/>
        </w:rPr>
        <w:t xml:space="preserve">During his doctoral studies in wellness management, </w:t>
      </w:r>
      <w:r w:rsidR="007D60A5" w:rsidRPr="00DA3BC3">
        <w:rPr>
          <w:rFonts w:eastAsia="Calibri"/>
          <w:lang w:val="en-GB"/>
        </w:rPr>
        <w:t>Kris</w:t>
      </w:r>
      <w:r w:rsidRPr="00DA3BC3">
        <w:rPr>
          <w:rFonts w:eastAsia="Calibri"/>
          <w:lang w:val="en-GB"/>
        </w:rPr>
        <w:t xml:space="preserve"> discovered many </w:t>
      </w:r>
      <w:r w:rsidR="008E5C83" w:rsidRPr="00DA3BC3">
        <w:rPr>
          <w:rFonts w:eastAsia="Calibri"/>
          <w:lang w:val="en-GB"/>
        </w:rPr>
        <w:t xml:space="preserve">non-toxic, </w:t>
      </w:r>
      <w:r w:rsidRPr="00DA3BC3">
        <w:rPr>
          <w:rFonts w:eastAsia="Calibri"/>
          <w:lang w:val="en-GB"/>
        </w:rPr>
        <w:t>holistic health</w:t>
      </w:r>
      <w:r w:rsidR="00480C58" w:rsidRPr="00DA3BC3">
        <w:rPr>
          <w:rFonts w:eastAsia="Calibri"/>
          <w:lang w:val="en-GB"/>
        </w:rPr>
        <w:t xml:space="preserve"> </w:t>
      </w:r>
      <w:r w:rsidRPr="00DA3BC3">
        <w:rPr>
          <w:rFonts w:eastAsia="Calibri"/>
          <w:lang w:val="en-GB"/>
        </w:rPr>
        <w:t xml:space="preserve">care practices that would help people </w:t>
      </w:r>
      <w:r w:rsidR="0020454F" w:rsidRPr="00DA3BC3">
        <w:rPr>
          <w:rFonts w:eastAsia="Calibri"/>
          <w:lang w:val="en-GB"/>
        </w:rPr>
        <w:t>achieve</w:t>
      </w:r>
      <w:r w:rsidRPr="00DA3BC3">
        <w:rPr>
          <w:rFonts w:eastAsia="Calibri"/>
          <w:lang w:val="en-GB"/>
        </w:rPr>
        <w:t xml:space="preserve"> wellness. Some of the popular therapies he studied were acupressure, acupuncture, aromatherapy, </w:t>
      </w:r>
      <w:proofErr w:type="spellStart"/>
      <w:r w:rsidR="00A4504E" w:rsidRPr="00DA3BC3">
        <w:rPr>
          <w:rFonts w:eastAsia="Calibri"/>
          <w:lang w:val="en-GB"/>
        </w:rPr>
        <w:t>Ayurvedic</w:t>
      </w:r>
      <w:proofErr w:type="spellEnd"/>
      <w:r w:rsidRPr="00DA3BC3">
        <w:rPr>
          <w:rFonts w:eastAsia="Calibri"/>
          <w:lang w:val="en-GB"/>
        </w:rPr>
        <w:t xml:space="preserve"> healing, biofeedback, colour therapy, nature therapy, </w:t>
      </w:r>
      <w:proofErr w:type="spellStart"/>
      <w:r w:rsidRPr="00DA3BC3">
        <w:rPr>
          <w:rFonts w:eastAsia="Calibri"/>
          <w:lang w:val="en-GB"/>
        </w:rPr>
        <w:t>pranic</w:t>
      </w:r>
      <w:proofErr w:type="spellEnd"/>
      <w:r w:rsidRPr="00DA3BC3">
        <w:rPr>
          <w:rFonts w:eastAsia="Calibri"/>
          <w:lang w:val="en-GB"/>
        </w:rPr>
        <w:t xml:space="preserve"> healing, yoga, reiki, and tai chi (see Exhibit 1). He also studied </w:t>
      </w:r>
      <w:r w:rsidR="008E5C83" w:rsidRPr="00DA3BC3">
        <w:rPr>
          <w:rFonts w:eastAsia="Calibri"/>
          <w:lang w:val="en-GB"/>
        </w:rPr>
        <w:t>future-oriented wellness</w:t>
      </w:r>
      <w:r w:rsidR="008E5C83" w:rsidRPr="00DA3BC3" w:rsidDel="008E5C83">
        <w:rPr>
          <w:rFonts w:eastAsia="Calibri"/>
          <w:lang w:val="en-GB"/>
        </w:rPr>
        <w:t xml:space="preserve"> </w:t>
      </w:r>
      <w:r w:rsidRPr="00DA3BC3">
        <w:rPr>
          <w:rFonts w:eastAsia="Calibri"/>
          <w:lang w:val="en-GB"/>
        </w:rPr>
        <w:t>trends such as energy medicines, water therapies, and healing therapies. Moreover, he had an opportunity to interact with universities that had taken a lead in offeri</w:t>
      </w:r>
      <w:r w:rsidR="00DA3BC3">
        <w:rPr>
          <w:rFonts w:eastAsia="Calibri"/>
          <w:lang w:val="en-GB"/>
        </w:rPr>
        <w:t>ng courses in wellness therapies.</w:t>
      </w:r>
    </w:p>
    <w:p w14:paraId="06928172" w14:textId="77777777" w:rsidR="00E051DF" w:rsidRPr="00AE6BE5" w:rsidRDefault="00E051DF" w:rsidP="00DA3BC3">
      <w:pPr>
        <w:pStyle w:val="BodyTextMain"/>
        <w:rPr>
          <w:rFonts w:eastAsia="Calibri"/>
          <w:sz w:val="18"/>
          <w:szCs w:val="20"/>
          <w:shd w:val="clear" w:color="auto" w:fill="FFFFFF"/>
          <w:lang w:val="en-GB"/>
        </w:rPr>
      </w:pPr>
    </w:p>
    <w:p w14:paraId="0798BE17" w14:textId="232C7827" w:rsidR="00E051DF" w:rsidRPr="00247519" w:rsidRDefault="00B73FDB" w:rsidP="00DA3BC3">
      <w:pPr>
        <w:pStyle w:val="BodyTextMain"/>
        <w:rPr>
          <w:rFonts w:eastAsia="Calibri"/>
          <w:shd w:val="clear" w:color="auto" w:fill="FFFFFF"/>
          <w:lang w:val="en-GB"/>
        </w:rPr>
      </w:pPr>
      <w:r w:rsidRPr="00DA3BC3">
        <w:rPr>
          <w:rFonts w:eastAsia="Calibri"/>
          <w:lang w:val="en-GB"/>
        </w:rPr>
        <w:t>Kris</w:t>
      </w:r>
      <w:r w:rsidR="00E051DF" w:rsidRPr="00DA3BC3">
        <w:rPr>
          <w:rFonts w:eastAsia="Calibri"/>
          <w:lang w:val="en-GB"/>
        </w:rPr>
        <w:t xml:space="preserve"> was also invested in developing wellness products. </w:t>
      </w:r>
      <w:r w:rsidR="00EC29C2" w:rsidRPr="00DA3BC3">
        <w:rPr>
          <w:rFonts w:eastAsia="Calibri"/>
          <w:lang w:val="en-GB"/>
        </w:rPr>
        <w:t>Fluorescent Group had successfully undertaken some r</w:t>
      </w:r>
      <w:r w:rsidR="00E051DF" w:rsidRPr="00DA3BC3">
        <w:rPr>
          <w:rFonts w:eastAsia="Calibri"/>
          <w:lang w:val="en-GB"/>
        </w:rPr>
        <w:t xml:space="preserve">esearch and development (R&amp;D) work </w:t>
      </w:r>
      <w:r w:rsidR="00EC29C2" w:rsidRPr="00DA3BC3">
        <w:rPr>
          <w:rFonts w:eastAsia="Calibri"/>
          <w:lang w:val="en-GB"/>
        </w:rPr>
        <w:t>on</w:t>
      </w:r>
      <w:r w:rsidR="00E051DF" w:rsidRPr="00DA3BC3">
        <w:rPr>
          <w:rFonts w:eastAsia="Calibri"/>
          <w:lang w:val="en-GB"/>
        </w:rPr>
        <w:t xml:space="preserve"> blue water equipment</w:t>
      </w:r>
      <w:r w:rsidR="00F148A2" w:rsidRPr="00DA3BC3">
        <w:rPr>
          <w:rFonts w:eastAsia="Calibri"/>
          <w:lang w:val="en-GB"/>
        </w:rPr>
        <w:t xml:space="preserve">, which replicated </w:t>
      </w:r>
      <w:r w:rsidR="008E658B" w:rsidRPr="00DA3BC3">
        <w:rPr>
          <w:rFonts w:eastAsia="Calibri"/>
          <w:lang w:val="en-GB"/>
        </w:rPr>
        <w:t xml:space="preserve">the qualities of </w:t>
      </w:r>
      <w:r w:rsidR="00F148A2" w:rsidRPr="00DA3BC3">
        <w:rPr>
          <w:rFonts w:eastAsia="Calibri"/>
          <w:lang w:val="en-GB"/>
        </w:rPr>
        <w:t>natural rainwater to provide health and agricultural benefits</w:t>
      </w:r>
      <w:r w:rsidR="004E7072">
        <w:rPr>
          <w:rFonts w:eastAsia="Calibri"/>
          <w:lang w:val="en-GB"/>
        </w:rPr>
        <w:t>, he believed</w:t>
      </w:r>
      <w:r w:rsidR="00E051DF" w:rsidRPr="00DA3BC3">
        <w:rPr>
          <w:rFonts w:eastAsia="Calibri"/>
          <w:lang w:val="en-GB"/>
        </w:rPr>
        <w:t xml:space="preserve"> (see Exhibit 2). Further, </w:t>
      </w:r>
      <w:r w:rsidRPr="00DA3BC3">
        <w:rPr>
          <w:rFonts w:eastAsia="Calibri"/>
          <w:lang w:val="en-GB"/>
        </w:rPr>
        <w:t>Kris</w:t>
      </w:r>
      <w:r w:rsidR="00E051DF" w:rsidRPr="00DA3BC3">
        <w:rPr>
          <w:rFonts w:eastAsia="Calibri"/>
          <w:lang w:val="en-GB"/>
        </w:rPr>
        <w:t xml:space="preserve"> </w:t>
      </w:r>
      <w:r w:rsidR="001D01A4" w:rsidRPr="00DA3BC3">
        <w:rPr>
          <w:rFonts w:eastAsia="Calibri"/>
          <w:lang w:val="en-GB"/>
        </w:rPr>
        <w:t xml:space="preserve">had </w:t>
      </w:r>
      <w:r w:rsidR="00E051DF" w:rsidRPr="00DA3BC3">
        <w:rPr>
          <w:rFonts w:eastAsia="Calibri"/>
          <w:lang w:val="en-GB"/>
        </w:rPr>
        <w:t>also successful</w:t>
      </w:r>
      <w:r w:rsidR="001D01A4" w:rsidRPr="00DA3BC3">
        <w:rPr>
          <w:rFonts w:eastAsia="Calibri"/>
          <w:lang w:val="en-GB"/>
        </w:rPr>
        <w:t>ly</w:t>
      </w:r>
      <w:r w:rsidR="00E051DF" w:rsidRPr="00DA3BC3">
        <w:rPr>
          <w:rFonts w:eastAsia="Calibri"/>
          <w:lang w:val="en-GB"/>
        </w:rPr>
        <w:t xml:space="preserve"> develop</w:t>
      </w:r>
      <w:r w:rsidR="001D01A4" w:rsidRPr="00DA3BC3">
        <w:rPr>
          <w:rFonts w:eastAsia="Calibri"/>
          <w:lang w:val="en-GB"/>
        </w:rPr>
        <w:t>ed</w:t>
      </w:r>
      <w:r w:rsidR="00E051DF" w:rsidRPr="00DA3BC3">
        <w:rPr>
          <w:rFonts w:eastAsia="Calibri"/>
          <w:lang w:val="en-GB"/>
        </w:rPr>
        <w:t xml:space="preserve"> a combination of different types of salt </w:t>
      </w:r>
      <w:r w:rsidR="001D01A4" w:rsidRPr="00DA3BC3">
        <w:rPr>
          <w:rFonts w:eastAsia="Calibri"/>
          <w:lang w:val="en-GB"/>
        </w:rPr>
        <w:t xml:space="preserve">that could be used </w:t>
      </w:r>
      <w:r w:rsidR="00E051DF" w:rsidRPr="00DA3BC3">
        <w:rPr>
          <w:rFonts w:eastAsia="Calibri"/>
          <w:lang w:val="en-GB"/>
        </w:rPr>
        <w:t>as a remedy to remove negative energy from the human body. This combination of salt</w:t>
      </w:r>
      <w:r w:rsidR="001D01A4" w:rsidRPr="00DA3BC3">
        <w:rPr>
          <w:rFonts w:eastAsia="Calibri"/>
          <w:lang w:val="en-GB"/>
        </w:rPr>
        <w:t>s</w:t>
      </w:r>
      <w:r w:rsidR="00E051DF" w:rsidRPr="00DA3BC3">
        <w:rPr>
          <w:rFonts w:eastAsia="Calibri"/>
          <w:lang w:val="en-GB"/>
        </w:rPr>
        <w:t xml:space="preserve"> could be used </w:t>
      </w:r>
      <w:r w:rsidR="00CD330F" w:rsidRPr="00DA3BC3">
        <w:rPr>
          <w:rFonts w:eastAsia="Calibri"/>
          <w:lang w:val="en-GB"/>
        </w:rPr>
        <w:t>in</w:t>
      </w:r>
      <w:r w:rsidR="00E051DF" w:rsidRPr="00DA3BC3">
        <w:rPr>
          <w:rFonts w:eastAsia="Calibri"/>
          <w:lang w:val="en-GB"/>
        </w:rPr>
        <w:t xml:space="preserve"> </w:t>
      </w:r>
      <w:r w:rsidR="001D01A4" w:rsidRPr="00DA3BC3">
        <w:rPr>
          <w:rFonts w:eastAsia="Calibri"/>
          <w:lang w:val="en-GB"/>
        </w:rPr>
        <w:t xml:space="preserve">a </w:t>
      </w:r>
      <w:r w:rsidR="00E051DF" w:rsidRPr="00DA3BC3">
        <w:rPr>
          <w:rFonts w:eastAsia="Calibri"/>
          <w:lang w:val="en-GB"/>
        </w:rPr>
        <w:t xml:space="preserve">salt cave </w:t>
      </w:r>
      <w:r w:rsidR="008E658B" w:rsidRPr="00DA3BC3">
        <w:rPr>
          <w:rFonts w:eastAsia="Calibri"/>
          <w:lang w:val="en-GB"/>
        </w:rPr>
        <w:t xml:space="preserve">for rejuvenation purposes </w:t>
      </w:r>
      <w:r w:rsidR="00E051DF" w:rsidRPr="00DA3BC3">
        <w:rPr>
          <w:rFonts w:eastAsia="Calibri"/>
          <w:lang w:val="en-GB"/>
        </w:rPr>
        <w:t>(see Exhibit 2).</w:t>
      </w:r>
    </w:p>
    <w:p w14:paraId="3D7CA7FD" w14:textId="77777777" w:rsidR="00E051DF" w:rsidRPr="00AE6BE5" w:rsidRDefault="00E051DF" w:rsidP="00DA3BC3">
      <w:pPr>
        <w:pStyle w:val="BodyTextMain"/>
        <w:rPr>
          <w:rFonts w:eastAsia="Calibri"/>
          <w:sz w:val="18"/>
          <w:szCs w:val="20"/>
          <w:shd w:val="clear" w:color="auto" w:fill="FFFFFF"/>
          <w:lang w:val="en-GB"/>
        </w:rPr>
      </w:pPr>
    </w:p>
    <w:p w14:paraId="09C13966" w14:textId="2D763210" w:rsidR="00E051DF" w:rsidRPr="00247519" w:rsidRDefault="00CD330F" w:rsidP="00DA3BC3">
      <w:pPr>
        <w:pStyle w:val="BodyTextMain"/>
        <w:rPr>
          <w:rFonts w:eastAsia="Calibri"/>
          <w:lang w:val="en-GB"/>
        </w:rPr>
      </w:pPr>
      <w:r w:rsidRPr="00247519">
        <w:rPr>
          <w:rFonts w:eastAsia="Calibri"/>
          <w:lang w:val="en-GB"/>
        </w:rPr>
        <w:t>Developing b</w:t>
      </w:r>
      <w:r w:rsidR="00E051DF" w:rsidRPr="00247519">
        <w:rPr>
          <w:rFonts w:eastAsia="Calibri"/>
          <w:lang w:val="en-GB"/>
        </w:rPr>
        <w:t>lue water equipment and salt cave</w:t>
      </w:r>
      <w:r w:rsidRPr="00247519">
        <w:rPr>
          <w:rFonts w:eastAsia="Calibri"/>
          <w:lang w:val="en-GB"/>
        </w:rPr>
        <w:t>s</w:t>
      </w:r>
      <w:r w:rsidR="00E051DF" w:rsidRPr="00247519">
        <w:rPr>
          <w:rFonts w:eastAsia="Calibri"/>
          <w:lang w:val="en-GB"/>
        </w:rPr>
        <w:t xml:space="preserve"> was not free from challenges</w:t>
      </w:r>
      <w:r w:rsidRPr="00247519">
        <w:rPr>
          <w:rFonts w:eastAsia="Calibri"/>
          <w:lang w:val="en-GB"/>
        </w:rPr>
        <w:t xml:space="preserve"> as a business option</w:t>
      </w:r>
      <w:r w:rsidR="00E051DF" w:rsidRPr="00247519">
        <w:rPr>
          <w:rFonts w:eastAsia="Calibri"/>
          <w:lang w:val="en-GB"/>
        </w:rPr>
        <w:t xml:space="preserve">. </w:t>
      </w:r>
      <w:r w:rsidRPr="00247519">
        <w:rPr>
          <w:rFonts w:eastAsia="Calibri"/>
          <w:lang w:val="en-GB"/>
        </w:rPr>
        <w:t>Kris would need to invest in further R&amp;D to develop a commercial b</w:t>
      </w:r>
      <w:r w:rsidR="00E051DF" w:rsidRPr="00247519">
        <w:rPr>
          <w:rFonts w:eastAsia="Calibri"/>
          <w:lang w:val="en-GB"/>
        </w:rPr>
        <w:t>lue water product</w:t>
      </w:r>
      <w:r w:rsidRPr="00247519">
        <w:rPr>
          <w:rFonts w:eastAsia="Calibri"/>
          <w:lang w:val="en-GB"/>
        </w:rPr>
        <w:t>,</w:t>
      </w:r>
      <w:r w:rsidR="00E051DF" w:rsidRPr="00247519">
        <w:rPr>
          <w:rFonts w:eastAsia="Calibri"/>
          <w:lang w:val="en-GB"/>
        </w:rPr>
        <w:t xml:space="preserve"> and getting </w:t>
      </w:r>
      <w:r w:rsidRPr="00247519">
        <w:rPr>
          <w:rFonts w:eastAsia="Calibri"/>
          <w:lang w:val="en-GB"/>
        </w:rPr>
        <w:t xml:space="preserve">a </w:t>
      </w:r>
      <w:r w:rsidR="00E051DF" w:rsidRPr="00247519">
        <w:rPr>
          <w:rFonts w:eastAsia="Calibri"/>
          <w:lang w:val="en-GB"/>
        </w:rPr>
        <w:t xml:space="preserve">patent </w:t>
      </w:r>
      <w:r w:rsidRPr="00247519">
        <w:rPr>
          <w:rFonts w:eastAsia="Calibri"/>
          <w:lang w:val="en-GB"/>
        </w:rPr>
        <w:t xml:space="preserve">for the blue water equipment would be </w:t>
      </w:r>
      <w:r w:rsidR="00E051DF" w:rsidRPr="00247519">
        <w:rPr>
          <w:rFonts w:eastAsia="Calibri"/>
          <w:lang w:val="en-GB"/>
        </w:rPr>
        <w:t xml:space="preserve">critical to prevent </w:t>
      </w:r>
      <w:r w:rsidRPr="00247519">
        <w:rPr>
          <w:rFonts w:eastAsia="Calibri"/>
          <w:lang w:val="en-GB"/>
        </w:rPr>
        <w:t xml:space="preserve">the </w:t>
      </w:r>
      <w:r w:rsidR="00E051DF" w:rsidRPr="00247519">
        <w:rPr>
          <w:rFonts w:eastAsia="Calibri"/>
          <w:lang w:val="en-GB"/>
        </w:rPr>
        <w:t xml:space="preserve">product </w:t>
      </w:r>
      <w:r w:rsidRPr="00247519">
        <w:rPr>
          <w:rFonts w:eastAsia="Calibri"/>
          <w:lang w:val="en-GB"/>
        </w:rPr>
        <w:t xml:space="preserve">from </w:t>
      </w:r>
      <w:r w:rsidR="00E051DF" w:rsidRPr="00247519">
        <w:rPr>
          <w:rFonts w:eastAsia="Calibri"/>
          <w:lang w:val="en-GB"/>
        </w:rPr>
        <w:t xml:space="preserve">being copied. </w:t>
      </w:r>
      <w:r w:rsidRPr="00247519">
        <w:rPr>
          <w:rFonts w:eastAsia="Calibri"/>
          <w:lang w:val="en-GB"/>
        </w:rPr>
        <w:t>It was also unclear whether the t</w:t>
      </w:r>
      <w:r w:rsidR="00E051DF" w:rsidRPr="00247519">
        <w:rPr>
          <w:rFonts w:eastAsia="Calibri"/>
          <w:lang w:val="en-GB"/>
        </w:rPr>
        <w:t xml:space="preserve">arget market </w:t>
      </w:r>
      <w:r w:rsidRPr="00247519">
        <w:rPr>
          <w:rFonts w:eastAsia="Calibri"/>
          <w:lang w:val="en-GB"/>
        </w:rPr>
        <w:t xml:space="preserve">was </w:t>
      </w:r>
      <w:r w:rsidR="00E051DF" w:rsidRPr="00247519">
        <w:rPr>
          <w:rFonts w:eastAsia="Calibri"/>
          <w:lang w:val="en-GB"/>
        </w:rPr>
        <w:t>overseas</w:t>
      </w:r>
      <w:r w:rsidRPr="00247519">
        <w:rPr>
          <w:rFonts w:eastAsia="Calibri"/>
          <w:lang w:val="en-GB"/>
        </w:rPr>
        <w:t xml:space="preserve"> or in </w:t>
      </w:r>
      <w:r w:rsidR="00E051DF" w:rsidRPr="00247519">
        <w:rPr>
          <w:rFonts w:eastAsia="Calibri"/>
          <w:lang w:val="en-GB"/>
        </w:rPr>
        <w:t xml:space="preserve">India, </w:t>
      </w:r>
      <w:r w:rsidRPr="00247519">
        <w:rPr>
          <w:rFonts w:eastAsia="Calibri"/>
          <w:lang w:val="en-GB"/>
        </w:rPr>
        <w:t xml:space="preserve">who the </w:t>
      </w:r>
      <w:r w:rsidR="00E051DF" w:rsidRPr="00247519">
        <w:rPr>
          <w:rFonts w:eastAsia="Calibri"/>
          <w:lang w:val="en-GB"/>
        </w:rPr>
        <w:t>target customer</w:t>
      </w:r>
      <w:r w:rsidRPr="00247519">
        <w:rPr>
          <w:rFonts w:eastAsia="Calibri"/>
          <w:lang w:val="en-GB"/>
        </w:rPr>
        <w:t>s would be</w:t>
      </w:r>
      <w:r w:rsidR="00E051DF" w:rsidRPr="00247519">
        <w:rPr>
          <w:rFonts w:eastAsia="Calibri"/>
          <w:lang w:val="en-GB"/>
        </w:rPr>
        <w:t xml:space="preserve"> (</w:t>
      </w:r>
      <w:r w:rsidRPr="00247519">
        <w:rPr>
          <w:rFonts w:eastAsia="Calibri"/>
          <w:lang w:val="en-GB"/>
        </w:rPr>
        <w:t xml:space="preserve">e.g., </w:t>
      </w:r>
      <w:r w:rsidR="00E051DF" w:rsidRPr="00247519">
        <w:rPr>
          <w:rFonts w:eastAsia="Calibri"/>
          <w:lang w:val="en-GB"/>
        </w:rPr>
        <w:t>farmers, residential owners in cities</w:t>
      </w:r>
      <w:r w:rsidRPr="00247519">
        <w:rPr>
          <w:rFonts w:eastAsia="Calibri"/>
          <w:lang w:val="en-GB"/>
        </w:rPr>
        <w:t>, or others</w:t>
      </w:r>
      <w:r w:rsidR="00E051DF" w:rsidRPr="00247519">
        <w:rPr>
          <w:rFonts w:eastAsia="Calibri"/>
          <w:lang w:val="en-GB"/>
        </w:rPr>
        <w:t>)</w:t>
      </w:r>
      <w:r w:rsidRPr="00247519">
        <w:rPr>
          <w:rFonts w:eastAsia="Calibri"/>
          <w:lang w:val="en-GB"/>
        </w:rPr>
        <w:t>,</w:t>
      </w:r>
      <w:r w:rsidR="00E051DF" w:rsidRPr="00247519">
        <w:rPr>
          <w:rFonts w:eastAsia="Calibri"/>
          <w:lang w:val="en-GB"/>
        </w:rPr>
        <w:t xml:space="preserve"> and </w:t>
      </w:r>
      <w:r w:rsidRPr="00247519">
        <w:rPr>
          <w:rFonts w:eastAsia="Calibri"/>
          <w:lang w:val="en-GB"/>
        </w:rPr>
        <w:t xml:space="preserve">how large the </w:t>
      </w:r>
      <w:r w:rsidR="00E051DF" w:rsidRPr="00247519">
        <w:rPr>
          <w:rFonts w:eastAsia="Calibri"/>
          <w:lang w:val="en-GB"/>
        </w:rPr>
        <w:t xml:space="preserve">market </w:t>
      </w:r>
      <w:r w:rsidRPr="00247519">
        <w:rPr>
          <w:rFonts w:eastAsia="Calibri"/>
          <w:lang w:val="en-GB"/>
        </w:rPr>
        <w:t>for the product would be</w:t>
      </w:r>
      <w:r w:rsidR="00E051DF" w:rsidRPr="00247519">
        <w:rPr>
          <w:rFonts w:eastAsia="Calibri"/>
          <w:lang w:val="en-GB"/>
        </w:rPr>
        <w:t xml:space="preserve">. </w:t>
      </w:r>
      <w:r w:rsidRPr="00247519">
        <w:rPr>
          <w:rFonts w:eastAsia="Calibri"/>
          <w:lang w:val="en-GB"/>
        </w:rPr>
        <w:t>The company would need to i</w:t>
      </w:r>
      <w:r w:rsidR="00E051DF" w:rsidRPr="00247519">
        <w:rPr>
          <w:rFonts w:eastAsia="Calibri"/>
          <w:lang w:val="en-GB"/>
        </w:rPr>
        <w:t xml:space="preserve">nvest </w:t>
      </w:r>
      <w:r w:rsidRPr="00247519">
        <w:rPr>
          <w:rFonts w:eastAsia="Calibri"/>
          <w:lang w:val="en-GB"/>
        </w:rPr>
        <w:t>in</w:t>
      </w:r>
      <w:r w:rsidR="00E051DF" w:rsidRPr="00247519">
        <w:rPr>
          <w:rFonts w:eastAsia="Calibri"/>
          <w:lang w:val="en-GB"/>
        </w:rPr>
        <w:t xml:space="preserve"> se</w:t>
      </w:r>
      <w:r w:rsidRPr="00247519">
        <w:rPr>
          <w:rFonts w:eastAsia="Calibri"/>
          <w:lang w:val="en-GB"/>
        </w:rPr>
        <w:t>t</w:t>
      </w:r>
      <w:r w:rsidR="00E051DF" w:rsidRPr="00247519">
        <w:rPr>
          <w:rFonts w:eastAsia="Calibri"/>
          <w:lang w:val="en-GB"/>
        </w:rPr>
        <w:t>t</w:t>
      </w:r>
      <w:r w:rsidRPr="00247519">
        <w:rPr>
          <w:rFonts w:eastAsia="Calibri"/>
          <w:lang w:val="en-GB"/>
        </w:rPr>
        <w:t>ing</w:t>
      </w:r>
      <w:r w:rsidR="00E051DF" w:rsidRPr="00247519">
        <w:rPr>
          <w:rFonts w:eastAsia="Calibri"/>
          <w:lang w:val="en-GB"/>
        </w:rPr>
        <w:t xml:space="preserve"> up </w:t>
      </w:r>
      <w:r w:rsidRPr="00247519">
        <w:rPr>
          <w:rFonts w:eastAsia="Calibri"/>
          <w:lang w:val="en-GB"/>
        </w:rPr>
        <w:t xml:space="preserve">a </w:t>
      </w:r>
      <w:r w:rsidR="00E051DF" w:rsidRPr="00247519">
        <w:rPr>
          <w:rFonts w:eastAsia="Calibri"/>
          <w:lang w:val="en-GB"/>
        </w:rPr>
        <w:t>manufacturing plant</w:t>
      </w:r>
      <w:r w:rsidRPr="00247519">
        <w:rPr>
          <w:rFonts w:eastAsia="Calibri"/>
          <w:lang w:val="en-GB"/>
        </w:rPr>
        <w:t>, and b</w:t>
      </w:r>
      <w:r w:rsidR="00E051DF" w:rsidRPr="00247519">
        <w:rPr>
          <w:rFonts w:eastAsia="Calibri"/>
          <w:lang w:val="en-GB"/>
        </w:rPr>
        <w:t xml:space="preserve">rand building and </w:t>
      </w:r>
      <w:r w:rsidRPr="00247519">
        <w:rPr>
          <w:rFonts w:eastAsia="Calibri"/>
          <w:lang w:val="en-GB"/>
        </w:rPr>
        <w:t xml:space="preserve">a </w:t>
      </w:r>
      <w:r w:rsidR="00E051DF" w:rsidRPr="00247519">
        <w:rPr>
          <w:rFonts w:eastAsia="Calibri"/>
          <w:lang w:val="en-GB"/>
        </w:rPr>
        <w:t xml:space="preserve">distribution network </w:t>
      </w:r>
      <w:r w:rsidRPr="00247519">
        <w:rPr>
          <w:rFonts w:eastAsia="Calibri"/>
          <w:lang w:val="en-GB"/>
        </w:rPr>
        <w:t xml:space="preserve">would be </w:t>
      </w:r>
      <w:r w:rsidR="00E051DF" w:rsidRPr="00247519">
        <w:rPr>
          <w:rFonts w:eastAsia="Calibri"/>
          <w:lang w:val="en-GB"/>
        </w:rPr>
        <w:t xml:space="preserve">critical to </w:t>
      </w:r>
      <w:r w:rsidRPr="00247519">
        <w:rPr>
          <w:rFonts w:eastAsia="Calibri"/>
          <w:lang w:val="en-GB"/>
        </w:rPr>
        <w:t xml:space="preserve">achieving </w:t>
      </w:r>
      <w:r w:rsidR="00E051DF" w:rsidRPr="00247519">
        <w:rPr>
          <w:rFonts w:eastAsia="Calibri"/>
          <w:lang w:val="en-GB"/>
        </w:rPr>
        <w:t>success</w:t>
      </w:r>
      <w:r w:rsidR="004E7072">
        <w:rPr>
          <w:rFonts w:eastAsia="Calibri"/>
          <w:lang w:val="en-GB"/>
        </w:rPr>
        <w:t>.</w:t>
      </w:r>
    </w:p>
    <w:p w14:paraId="103E20C9" w14:textId="77777777" w:rsidR="00CD330F" w:rsidRPr="00AE6BE5" w:rsidRDefault="00CD330F" w:rsidP="00DA3BC3">
      <w:pPr>
        <w:pStyle w:val="BodyTextMain"/>
        <w:rPr>
          <w:rFonts w:eastAsia="Calibri"/>
          <w:sz w:val="18"/>
          <w:szCs w:val="20"/>
          <w:lang w:val="en-GB"/>
        </w:rPr>
      </w:pPr>
    </w:p>
    <w:p w14:paraId="54C3A4A4" w14:textId="7E25E38C" w:rsidR="00E051DF" w:rsidRPr="00247519" w:rsidRDefault="00CD330F" w:rsidP="00DA3BC3">
      <w:pPr>
        <w:pStyle w:val="BodyTextMain"/>
        <w:rPr>
          <w:rFonts w:eastAsia="Calibri"/>
          <w:lang w:val="en-GB"/>
        </w:rPr>
      </w:pPr>
      <w:r w:rsidRPr="00247519">
        <w:rPr>
          <w:rFonts w:eastAsia="Calibri"/>
          <w:lang w:val="en-GB"/>
        </w:rPr>
        <w:t xml:space="preserve">To </w:t>
      </w:r>
      <w:r w:rsidR="00E051DF" w:rsidRPr="00247519">
        <w:rPr>
          <w:rFonts w:eastAsia="Calibri"/>
          <w:lang w:val="en-GB"/>
        </w:rPr>
        <w:t>build salt cave</w:t>
      </w:r>
      <w:r w:rsidRPr="00247519">
        <w:rPr>
          <w:rFonts w:eastAsia="Calibri"/>
          <w:lang w:val="en-GB"/>
        </w:rPr>
        <w:t>s</w:t>
      </w:r>
      <w:r w:rsidR="00E051DF" w:rsidRPr="00247519">
        <w:rPr>
          <w:rFonts w:eastAsia="Calibri"/>
          <w:lang w:val="en-GB"/>
        </w:rPr>
        <w:t xml:space="preserve">, </w:t>
      </w:r>
      <w:r w:rsidRPr="00247519">
        <w:rPr>
          <w:rFonts w:eastAsia="Calibri"/>
          <w:lang w:val="en-GB"/>
        </w:rPr>
        <w:t xml:space="preserve">the company would need to procure </w:t>
      </w:r>
      <w:r w:rsidR="00E051DF" w:rsidRPr="00247519">
        <w:rPr>
          <w:rFonts w:eastAsia="Calibri"/>
          <w:lang w:val="en-GB"/>
        </w:rPr>
        <w:t xml:space="preserve">salt crystals from </w:t>
      </w:r>
      <w:r w:rsidRPr="00247519">
        <w:rPr>
          <w:rFonts w:eastAsia="Calibri"/>
          <w:lang w:val="en-GB"/>
        </w:rPr>
        <w:t xml:space="preserve">the </w:t>
      </w:r>
      <w:r w:rsidR="00E051DF" w:rsidRPr="00247519">
        <w:rPr>
          <w:rFonts w:eastAsia="Calibri"/>
          <w:lang w:val="en-GB"/>
        </w:rPr>
        <w:t>Himalayas</w:t>
      </w:r>
      <w:r w:rsidRPr="00247519">
        <w:rPr>
          <w:rFonts w:eastAsia="Calibri"/>
          <w:lang w:val="en-GB"/>
        </w:rPr>
        <w:t>. The</w:t>
      </w:r>
      <w:r w:rsidR="00E051DF" w:rsidRPr="00247519">
        <w:rPr>
          <w:rFonts w:eastAsia="Calibri"/>
          <w:lang w:val="en-GB"/>
        </w:rPr>
        <w:t xml:space="preserve"> estimate</w:t>
      </w:r>
      <w:r w:rsidRPr="00247519">
        <w:rPr>
          <w:rFonts w:eastAsia="Calibri"/>
          <w:lang w:val="en-GB"/>
        </w:rPr>
        <w:t>d</w:t>
      </w:r>
      <w:r w:rsidR="00E051DF" w:rsidRPr="00247519">
        <w:rPr>
          <w:rFonts w:eastAsia="Calibri"/>
          <w:lang w:val="en-GB"/>
        </w:rPr>
        <w:t xml:space="preserve"> </w:t>
      </w:r>
      <w:r w:rsidRPr="00247519">
        <w:rPr>
          <w:rFonts w:eastAsia="Calibri"/>
          <w:lang w:val="en-GB"/>
        </w:rPr>
        <w:t xml:space="preserve">cost </w:t>
      </w:r>
      <w:r w:rsidR="00E051DF" w:rsidRPr="00247519">
        <w:rPr>
          <w:rFonts w:eastAsia="Calibri"/>
          <w:lang w:val="en-GB"/>
        </w:rPr>
        <w:t xml:space="preserve">to build a salt cave was around </w:t>
      </w:r>
      <w:r w:rsidR="00541557" w:rsidRPr="00247519">
        <w:rPr>
          <w:rFonts w:eastAsia="Calibri"/>
          <w:lang w:val="en-GB"/>
        </w:rPr>
        <w:t>$100,000</w:t>
      </w:r>
      <w:r w:rsidR="00E051DF" w:rsidRPr="00247519">
        <w:rPr>
          <w:rFonts w:eastAsia="Calibri"/>
          <w:lang w:val="en-GB"/>
        </w:rPr>
        <w:t xml:space="preserve">. </w:t>
      </w:r>
      <w:r w:rsidRPr="00247519">
        <w:rPr>
          <w:rFonts w:eastAsia="Calibri"/>
          <w:lang w:val="en-GB"/>
        </w:rPr>
        <w:t>This option was likely to generate less r</w:t>
      </w:r>
      <w:r w:rsidR="00E051DF" w:rsidRPr="00247519">
        <w:rPr>
          <w:rFonts w:eastAsia="Calibri"/>
          <w:lang w:val="en-GB"/>
        </w:rPr>
        <w:t>evenue</w:t>
      </w:r>
      <w:r w:rsidRPr="00247519">
        <w:rPr>
          <w:rFonts w:eastAsia="Calibri"/>
          <w:lang w:val="en-GB"/>
        </w:rPr>
        <w:t>,</w:t>
      </w:r>
      <w:r w:rsidR="00E051DF" w:rsidRPr="00247519">
        <w:rPr>
          <w:rFonts w:eastAsia="Calibri"/>
          <w:lang w:val="en-GB"/>
        </w:rPr>
        <w:t xml:space="preserve"> and </w:t>
      </w:r>
      <w:r w:rsidRPr="00247519">
        <w:rPr>
          <w:rFonts w:eastAsia="Calibri"/>
          <w:lang w:val="en-GB"/>
        </w:rPr>
        <w:t xml:space="preserve">it would take time to </w:t>
      </w:r>
      <w:r w:rsidR="00E051DF" w:rsidRPr="00247519">
        <w:rPr>
          <w:rFonts w:eastAsia="Calibri"/>
          <w:lang w:val="en-GB"/>
        </w:rPr>
        <w:t>break</w:t>
      </w:r>
      <w:r w:rsidRPr="00247519">
        <w:rPr>
          <w:rFonts w:eastAsia="Calibri"/>
          <w:lang w:val="en-GB"/>
        </w:rPr>
        <w:t xml:space="preserve"> </w:t>
      </w:r>
      <w:r w:rsidR="00E051DF" w:rsidRPr="00247519">
        <w:rPr>
          <w:rFonts w:eastAsia="Calibri"/>
          <w:lang w:val="en-GB"/>
        </w:rPr>
        <w:t>even</w:t>
      </w:r>
      <w:r w:rsidRPr="00247519">
        <w:rPr>
          <w:rFonts w:eastAsia="Calibri"/>
          <w:lang w:val="en-GB"/>
        </w:rPr>
        <w:t xml:space="preserve">, </w:t>
      </w:r>
      <w:r w:rsidR="00E051DF" w:rsidRPr="00247519">
        <w:rPr>
          <w:rFonts w:eastAsia="Calibri"/>
          <w:lang w:val="en-GB"/>
        </w:rPr>
        <w:t xml:space="preserve">let alone </w:t>
      </w:r>
      <w:r w:rsidRPr="00247519">
        <w:rPr>
          <w:rFonts w:eastAsia="Calibri"/>
          <w:lang w:val="en-GB"/>
        </w:rPr>
        <w:t xml:space="preserve">to achieve a </w:t>
      </w:r>
      <w:r w:rsidR="00E051DF" w:rsidRPr="00247519">
        <w:rPr>
          <w:rFonts w:eastAsia="Calibri"/>
          <w:lang w:val="en-GB"/>
        </w:rPr>
        <w:t xml:space="preserve">profit. </w:t>
      </w:r>
      <w:r w:rsidRPr="00247519">
        <w:rPr>
          <w:rFonts w:eastAsia="Calibri"/>
          <w:lang w:val="en-GB"/>
        </w:rPr>
        <w:t xml:space="preserve">The fixed </w:t>
      </w:r>
      <w:r w:rsidR="00E051DF" w:rsidRPr="00247519">
        <w:rPr>
          <w:rFonts w:eastAsia="Calibri"/>
          <w:lang w:val="en-GB"/>
        </w:rPr>
        <w:t>cost</w:t>
      </w:r>
      <w:r w:rsidRPr="00247519">
        <w:rPr>
          <w:rFonts w:eastAsia="Calibri"/>
          <w:lang w:val="en-GB"/>
        </w:rPr>
        <w:t>s</w:t>
      </w:r>
      <w:r w:rsidR="00E051DF" w:rsidRPr="00247519">
        <w:rPr>
          <w:rFonts w:eastAsia="Calibri"/>
          <w:lang w:val="en-GB"/>
        </w:rPr>
        <w:t xml:space="preserve"> to set up salt cave</w:t>
      </w:r>
      <w:r w:rsidRPr="00247519">
        <w:rPr>
          <w:rFonts w:eastAsia="Calibri"/>
          <w:lang w:val="en-GB"/>
        </w:rPr>
        <w:t>s</w:t>
      </w:r>
      <w:r w:rsidR="00E051DF" w:rsidRPr="00247519">
        <w:rPr>
          <w:rFonts w:eastAsia="Calibri"/>
          <w:lang w:val="en-GB"/>
        </w:rPr>
        <w:t xml:space="preserve"> near corporate hubs w</w:t>
      </w:r>
      <w:r w:rsidR="00C54778">
        <w:rPr>
          <w:rFonts w:eastAsia="Calibri"/>
          <w:lang w:val="en-GB"/>
        </w:rPr>
        <w:t>ere</w:t>
      </w:r>
      <w:r w:rsidR="00E051DF" w:rsidRPr="00247519">
        <w:rPr>
          <w:rFonts w:eastAsia="Calibri"/>
          <w:lang w:val="en-GB"/>
        </w:rPr>
        <w:t xml:space="preserve"> </w:t>
      </w:r>
      <w:r w:rsidRPr="00247519">
        <w:rPr>
          <w:rFonts w:eastAsia="Calibri"/>
          <w:lang w:val="en-GB"/>
        </w:rPr>
        <w:t xml:space="preserve">likely </w:t>
      </w:r>
      <w:r w:rsidR="00E051DF" w:rsidRPr="00247519">
        <w:rPr>
          <w:rFonts w:eastAsia="Calibri"/>
          <w:lang w:val="en-GB"/>
        </w:rPr>
        <w:t xml:space="preserve">to rise substantially due to </w:t>
      </w:r>
      <w:r w:rsidRPr="00247519">
        <w:rPr>
          <w:rFonts w:eastAsia="Calibri"/>
          <w:lang w:val="en-GB"/>
        </w:rPr>
        <w:t xml:space="preserve">the </w:t>
      </w:r>
      <w:r w:rsidR="00E051DF" w:rsidRPr="00247519">
        <w:rPr>
          <w:rFonts w:eastAsia="Calibri"/>
          <w:lang w:val="en-GB"/>
        </w:rPr>
        <w:t>high cost of land</w:t>
      </w:r>
      <w:r w:rsidRPr="00247519">
        <w:rPr>
          <w:rFonts w:eastAsia="Calibri"/>
          <w:lang w:val="en-GB"/>
        </w:rPr>
        <w:t xml:space="preserve">, and </w:t>
      </w:r>
      <w:r w:rsidR="00C54778">
        <w:rPr>
          <w:rFonts w:eastAsia="Calibri"/>
          <w:lang w:val="en-GB"/>
        </w:rPr>
        <w:t>it was highly likely</w:t>
      </w:r>
      <w:r w:rsidR="00E051DF" w:rsidRPr="00247519">
        <w:rPr>
          <w:rFonts w:eastAsia="Calibri"/>
          <w:lang w:val="en-GB"/>
        </w:rPr>
        <w:t xml:space="preserve"> </w:t>
      </w:r>
      <w:r w:rsidR="00DD3A97" w:rsidRPr="00247519">
        <w:rPr>
          <w:rFonts w:eastAsia="Calibri"/>
          <w:lang w:val="en-GB"/>
        </w:rPr>
        <w:t xml:space="preserve">that </w:t>
      </w:r>
      <w:r w:rsidR="00E051DF" w:rsidRPr="00247519">
        <w:rPr>
          <w:rFonts w:eastAsia="Calibri"/>
          <w:lang w:val="en-GB"/>
        </w:rPr>
        <w:t xml:space="preserve">new competitors </w:t>
      </w:r>
      <w:r w:rsidR="00DD3A97" w:rsidRPr="00247519">
        <w:rPr>
          <w:rFonts w:eastAsia="Calibri"/>
          <w:lang w:val="en-GB"/>
        </w:rPr>
        <w:t xml:space="preserve">such as </w:t>
      </w:r>
      <w:r w:rsidR="00E051DF" w:rsidRPr="00247519">
        <w:rPr>
          <w:rFonts w:eastAsia="Calibri"/>
          <w:lang w:val="en-GB"/>
        </w:rPr>
        <w:t xml:space="preserve">hospitals, spas, resorts, </w:t>
      </w:r>
      <w:r w:rsidR="00DD3A97" w:rsidRPr="00247519">
        <w:rPr>
          <w:rFonts w:eastAsia="Calibri"/>
          <w:lang w:val="en-GB"/>
        </w:rPr>
        <w:t>and five-</w:t>
      </w:r>
      <w:r w:rsidR="00E051DF" w:rsidRPr="00247519">
        <w:rPr>
          <w:rFonts w:eastAsia="Calibri"/>
          <w:lang w:val="en-GB"/>
        </w:rPr>
        <w:t>star hotels</w:t>
      </w:r>
      <w:r w:rsidR="00DD3A97" w:rsidRPr="00247519">
        <w:rPr>
          <w:rFonts w:eastAsia="Calibri"/>
          <w:lang w:val="en-GB"/>
        </w:rPr>
        <w:t xml:space="preserve"> would</w:t>
      </w:r>
      <w:r w:rsidR="00E051DF" w:rsidRPr="00247519">
        <w:rPr>
          <w:rFonts w:eastAsia="Calibri"/>
          <w:lang w:val="en-GB"/>
        </w:rPr>
        <w:t xml:space="preserve"> </w:t>
      </w:r>
      <w:r w:rsidR="00DD3A97" w:rsidRPr="00247519">
        <w:rPr>
          <w:rFonts w:eastAsia="Calibri"/>
          <w:lang w:val="en-GB"/>
        </w:rPr>
        <w:t xml:space="preserve">emerge </w:t>
      </w:r>
      <w:r w:rsidR="00E051DF" w:rsidRPr="00247519">
        <w:rPr>
          <w:rFonts w:eastAsia="Calibri"/>
          <w:lang w:val="en-GB"/>
        </w:rPr>
        <w:t xml:space="preserve">and </w:t>
      </w:r>
      <w:r w:rsidR="00DD3A97" w:rsidRPr="00247519">
        <w:rPr>
          <w:rFonts w:eastAsia="Calibri"/>
          <w:lang w:val="en-GB"/>
        </w:rPr>
        <w:t xml:space="preserve">imitate the </w:t>
      </w:r>
      <w:r w:rsidR="00E051DF" w:rsidRPr="00247519">
        <w:rPr>
          <w:rFonts w:eastAsia="Calibri"/>
          <w:lang w:val="en-GB"/>
        </w:rPr>
        <w:t xml:space="preserve">salt cave </w:t>
      </w:r>
      <w:r w:rsidR="00DD3A97" w:rsidRPr="00247519">
        <w:rPr>
          <w:rFonts w:eastAsia="Calibri"/>
          <w:lang w:val="en-GB"/>
        </w:rPr>
        <w:t>idea</w:t>
      </w:r>
      <w:r w:rsidR="00E051DF" w:rsidRPr="00247519">
        <w:rPr>
          <w:rFonts w:eastAsia="Calibri"/>
          <w:lang w:val="en-GB"/>
        </w:rPr>
        <w:t xml:space="preserve">. </w:t>
      </w:r>
      <w:r w:rsidR="00DD3A97" w:rsidRPr="00247519">
        <w:rPr>
          <w:rFonts w:eastAsia="Calibri"/>
          <w:lang w:val="en-GB"/>
        </w:rPr>
        <w:t>To be successful, the company would need to d</w:t>
      </w:r>
      <w:r w:rsidR="00E051DF" w:rsidRPr="00247519">
        <w:rPr>
          <w:rFonts w:eastAsia="Calibri"/>
          <w:lang w:val="en-GB"/>
        </w:rPr>
        <w:t>ecid</w:t>
      </w:r>
      <w:r w:rsidR="00DD3A97" w:rsidRPr="00247519">
        <w:rPr>
          <w:rFonts w:eastAsia="Calibri"/>
          <w:lang w:val="en-GB"/>
        </w:rPr>
        <w:t>e on</w:t>
      </w:r>
      <w:r w:rsidR="00E051DF" w:rsidRPr="00247519">
        <w:rPr>
          <w:rFonts w:eastAsia="Calibri"/>
          <w:lang w:val="en-GB"/>
        </w:rPr>
        <w:t xml:space="preserve"> the target customer (</w:t>
      </w:r>
      <w:r w:rsidR="00DD3A97" w:rsidRPr="00247519">
        <w:rPr>
          <w:rFonts w:eastAsia="Calibri"/>
          <w:lang w:val="en-GB"/>
        </w:rPr>
        <w:t xml:space="preserve">e.g., </w:t>
      </w:r>
      <w:r w:rsidR="00E051DF" w:rsidRPr="00247519">
        <w:rPr>
          <w:rFonts w:eastAsia="Calibri"/>
          <w:lang w:val="en-GB"/>
        </w:rPr>
        <w:t xml:space="preserve">company executives, </w:t>
      </w:r>
      <w:r w:rsidR="00C54778">
        <w:rPr>
          <w:rFonts w:eastAsia="Calibri"/>
          <w:lang w:val="en-GB"/>
        </w:rPr>
        <w:t xml:space="preserve">the </w:t>
      </w:r>
      <w:r w:rsidR="00E051DF" w:rsidRPr="00247519">
        <w:rPr>
          <w:rFonts w:eastAsia="Calibri"/>
          <w:lang w:val="en-GB"/>
        </w:rPr>
        <w:t>general public</w:t>
      </w:r>
      <w:r w:rsidR="00DD3A97" w:rsidRPr="00247519">
        <w:rPr>
          <w:rFonts w:eastAsia="Calibri"/>
          <w:lang w:val="en-GB"/>
        </w:rPr>
        <w:t>,</w:t>
      </w:r>
      <w:r w:rsidR="00E051DF" w:rsidRPr="00247519">
        <w:rPr>
          <w:rFonts w:eastAsia="Calibri"/>
          <w:lang w:val="en-GB"/>
        </w:rPr>
        <w:t xml:space="preserve"> or both), </w:t>
      </w:r>
      <w:r w:rsidR="00DD3A97" w:rsidRPr="00247519">
        <w:rPr>
          <w:rFonts w:eastAsia="Calibri"/>
          <w:lang w:val="en-GB"/>
        </w:rPr>
        <w:t xml:space="preserve">choose </w:t>
      </w:r>
      <w:r w:rsidR="00E051DF" w:rsidRPr="00247519">
        <w:rPr>
          <w:rFonts w:eastAsia="Calibri"/>
          <w:lang w:val="en-GB"/>
        </w:rPr>
        <w:t xml:space="preserve">the right </w:t>
      </w:r>
      <w:r w:rsidR="00DD3A97" w:rsidRPr="00247519">
        <w:rPr>
          <w:rFonts w:eastAsia="Calibri"/>
          <w:lang w:val="en-GB"/>
        </w:rPr>
        <w:t xml:space="preserve">communication </w:t>
      </w:r>
      <w:r w:rsidR="00E051DF" w:rsidRPr="00247519">
        <w:rPr>
          <w:rFonts w:eastAsia="Calibri"/>
          <w:lang w:val="en-GB"/>
        </w:rPr>
        <w:t>medium, keep variable cost</w:t>
      </w:r>
      <w:r w:rsidR="00DD3A97" w:rsidRPr="00247519">
        <w:rPr>
          <w:rFonts w:eastAsia="Calibri"/>
          <w:lang w:val="en-GB"/>
        </w:rPr>
        <w:t>s</w:t>
      </w:r>
      <w:r w:rsidR="00E051DF" w:rsidRPr="00247519">
        <w:rPr>
          <w:rFonts w:eastAsia="Calibri"/>
          <w:lang w:val="en-GB"/>
        </w:rPr>
        <w:t xml:space="preserve"> (</w:t>
      </w:r>
      <w:r w:rsidR="00DD3A97" w:rsidRPr="00247519">
        <w:rPr>
          <w:rFonts w:eastAsia="Calibri"/>
          <w:lang w:val="en-GB"/>
        </w:rPr>
        <w:t xml:space="preserve">e.g., </w:t>
      </w:r>
      <w:r w:rsidR="00E051DF" w:rsidRPr="00247519">
        <w:rPr>
          <w:rFonts w:eastAsia="Calibri"/>
          <w:lang w:val="en-GB"/>
        </w:rPr>
        <w:t>marketing</w:t>
      </w:r>
      <w:r w:rsidR="00DD3A97" w:rsidRPr="00247519">
        <w:rPr>
          <w:rFonts w:eastAsia="Calibri"/>
          <w:lang w:val="en-GB"/>
        </w:rPr>
        <w:t xml:space="preserve"> and </w:t>
      </w:r>
      <w:r w:rsidR="00E051DF" w:rsidRPr="00247519">
        <w:rPr>
          <w:rFonts w:eastAsia="Calibri"/>
          <w:lang w:val="en-GB"/>
        </w:rPr>
        <w:lastRenderedPageBreak/>
        <w:t xml:space="preserve">maintenance) </w:t>
      </w:r>
      <w:r w:rsidR="00DD3A97" w:rsidRPr="00247519">
        <w:rPr>
          <w:rFonts w:eastAsia="Calibri"/>
          <w:lang w:val="en-GB"/>
        </w:rPr>
        <w:t xml:space="preserve">low, </w:t>
      </w:r>
      <w:r w:rsidR="00E051DF" w:rsidRPr="00247519">
        <w:rPr>
          <w:rFonts w:eastAsia="Calibri"/>
          <w:lang w:val="en-GB"/>
        </w:rPr>
        <w:t xml:space="preserve">and </w:t>
      </w:r>
      <w:r w:rsidR="00DD3A97" w:rsidRPr="00247519">
        <w:rPr>
          <w:rFonts w:eastAsia="Calibri"/>
          <w:lang w:val="en-GB"/>
        </w:rPr>
        <w:t xml:space="preserve">build the </w:t>
      </w:r>
      <w:r w:rsidR="00E051DF" w:rsidRPr="00247519">
        <w:rPr>
          <w:rFonts w:eastAsia="Calibri"/>
          <w:lang w:val="en-GB"/>
        </w:rPr>
        <w:t xml:space="preserve">brand. </w:t>
      </w:r>
      <w:r w:rsidR="00416DEF" w:rsidRPr="00247519">
        <w:rPr>
          <w:rFonts w:eastAsia="Calibri"/>
          <w:shd w:val="clear" w:color="auto" w:fill="FFFFFF"/>
          <w:lang w:val="en-GB"/>
        </w:rPr>
        <w:t>Kris</w:t>
      </w:r>
      <w:r w:rsidR="00DD3A97" w:rsidRPr="00247519">
        <w:rPr>
          <w:rFonts w:eastAsia="Calibri"/>
          <w:shd w:val="clear" w:color="auto" w:fill="FFFFFF"/>
          <w:lang w:val="en-GB"/>
        </w:rPr>
        <w:t>’s investors</w:t>
      </w:r>
      <w:r w:rsidR="00E051DF" w:rsidRPr="00247519">
        <w:rPr>
          <w:rFonts w:eastAsia="Calibri"/>
          <w:lang w:val="en-GB"/>
        </w:rPr>
        <w:t xml:space="preserve"> did not support </w:t>
      </w:r>
      <w:r w:rsidR="00DD3A97" w:rsidRPr="00247519">
        <w:rPr>
          <w:rFonts w:eastAsia="Calibri"/>
          <w:lang w:val="en-GB"/>
        </w:rPr>
        <w:t>the</w:t>
      </w:r>
      <w:r w:rsidR="00E051DF" w:rsidRPr="00247519">
        <w:rPr>
          <w:rFonts w:eastAsia="Calibri"/>
          <w:lang w:val="en-GB"/>
        </w:rPr>
        <w:t xml:space="preserve"> salt cave</w:t>
      </w:r>
      <w:r w:rsidR="00DD3A97" w:rsidRPr="00247519">
        <w:rPr>
          <w:rFonts w:eastAsia="Calibri"/>
          <w:lang w:val="en-GB"/>
        </w:rPr>
        <w:t xml:space="preserve"> idea,</w:t>
      </w:r>
      <w:r w:rsidR="00E051DF" w:rsidRPr="00247519">
        <w:rPr>
          <w:rFonts w:eastAsia="Calibri"/>
          <w:lang w:val="en-GB"/>
        </w:rPr>
        <w:t xml:space="preserve"> as they believed </w:t>
      </w:r>
      <w:r w:rsidR="00DD3A97" w:rsidRPr="00247519">
        <w:rPr>
          <w:rFonts w:eastAsia="Calibri"/>
          <w:lang w:val="en-GB"/>
        </w:rPr>
        <w:t xml:space="preserve">that </w:t>
      </w:r>
      <w:r w:rsidR="00E051DF" w:rsidRPr="00247519">
        <w:rPr>
          <w:rFonts w:eastAsia="Calibri"/>
          <w:lang w:val="en-GB"/>
        </w:rPr>
        <w:t xml:space="preserve">people in India </w:t>
      </w:r>
      <w:r w:rsidR="00DD3A97" w:rsidRPr="00247519">
        <w:rPr>
          <w:rFonts w:eastAsia="Calibri"/>
          <w:lang w:val="en-GB"/>
        </w:rPr>
        <w:t xml:space="preserve">spent </w:t>
      </w:r>
      <w:r w:rsidR="00E051DF" w:rsidRPr="00247519">
        <w:rPr>
          <w:rFonts w:eastAsia="Calibri"/>
          <w:lang w:val="en-GB"/>
        </w:rPr>
        <w:t xml:space="preserve">money when they </w:t>
      </w:r>
      <w:r w:rsidR="00DD3A97" w:rsidRPr="00247519">
        <w:rPr>
          <w:rFonts w:eastAsia="Calibri"/>
          <w:lang w:val="en-GB"/>
        </w:rPr>
        <w:t xml:space="preserve">were </w:t>
      </w:r>
      <w:r w:rsidR="00E051DF" w:rsidRPr="00247519">
        <w:rPr>
          <w:rFonts w:eastAsia="Calibri"/>
          <w:lang w:val="en-GB"/>
        </w:rPr>
        <w:t xml:space="preserve">ill and not when they </w:t>
      </w:r>
      <w:r w:rsidR="00DD3A97" w:rsidRPr="00247519">
        <w:rPr>
          <w:rFonts w:eastAsia="Calibri"/>
          <w:lang w:val="en-GB"/>
        </w:rPr>
        <w:t xml:space="preserve">were </w:t>
      </w:r>
      <w:r w:rsidR="00E051DF" w:rsidRPr="00247519">
        <w:rPr>
          <w:rFonts w:eastAsia="Calibri"/>
          <w:lang w:val="en-GB"/>
        </w:rPr>
        <w:t>well.</w:t>
      </w:r>
    </w:p>
    <w:p w14:paraId="24D1BE6F" w14:textId="77777777" w:rsidR="00541557" w:rsidRPr="00AE6BE5" w:rsidRDefault="00541557" w:rsidP="00DA3BC3">
      <w:pPr>
        <w:pStyle w:val="BodyTextMain"/>
        <w:rPr>
          <w:rFonts w:eastAsia="Calibri"/>
          <w:sz w:val="20"/>
          <w:lang w:val="en-GB"/>
        </w:rPr>
      </w:pPr>
    </w:p>
    <w:p w14:paraId="1D8365D8" w14:textId="77777777" w:rsidR="00541557" w:rsidRPr="00AE6BE5" w:rsidRDefault="00541557" w:rsidP="00DA3BC3">
      <w:pPr>
        <w:pStyle w:val="BodyTextMain"/>
        <w:rPr>
          <w:rFonts w:eastAsia="Calibri"/>
          <w:sz w:val="20"/>
          <w:lang w:val="en-GB"/>
        </w:rPr>
      </w:pPr>
    </w:p>
    <w:p w14:paraId="70901652" w14:textId="77777777" w:rsidR="00E051DF" w:rsidRPr="00247519" w:rsidRDefault="00E051DF" w:rsidP="00DA3BC3">
      <w:pPr>
        <w:pStyle w:val="Casehead1"/>
        <w:rPr>
          <w:rFonts w:eastAsia="Calibri"/>
          <w:shd w:val="clear" w:color="auto" w:fill="FFFFFF"/>
          <w:lang w:val="en-GB"/>
        </w:rPr>
      </w:pPr>
      <w:r w:rsidRPr="00247519">
        <w:rPr>
          <w:rFonts w:eastAsia="Calibri"/>
          <w:shd w:val="clear" w:color="auto" w:fill="FFFFFF"/>
          <w:lang w:val="en-GB"/>
        </w:rPr>
        <w:t xml:space="preserve">FLUORESCENT GROUP’S FUTURE </w:t>
      </w:r>
    </w:p>
    <w:p w14:paraId="62B53376" w14:textId="77777777" w:rsidR="00E051DF" w:rsidRPr="00AE6BE5" w:rsidRDefault="00E051DF" w:rsidP="00DA3BC3">
      <w:pPr>
        <w:pStyle w:val="BodyTextMain"/>
        <w:rPr>
          <w:rFonts w:eastAsia="Calibri"/>
          <w:sz w:val="16"/>
          <w:shd w:val="clear" w:color="auto" w:fill="FFFFFF"/>
          <w:lang w:val="en-GB"/>
        </w:rPr>
      </w:pPr>
    </w:p>
    <w:p w14:paraId="64BCBAD1" w14:textId="3BF88C47" w:rsidR="002B3FD4" w:rsidRPr="00247519" w:rsidRDefault="00406E8B" w:rsidP="00DA3BC3">
      <w:pPr>
        <w:pStyle w:val="BodyTextMain"/>
        <w:rPr>
          <w:rFonts w:eastAsia="Calibri"/>
          <w:shd w:val="clear" w:color="auto" w:fill="FFFFFF"/>
          <w:lang w:val="en-GB"/>
        </w:rPr>
      </w:pPr>
      <w:r w:rsidRPr="00DA3BC3">
        <w:rPr>
          <w:rFonts w:eastAsia="Calibri"/>
          <w:lang w:val="en-GB"/>
        </w:rPr>
        <w:t>Kris</w:t>
      </w:r>
      <w:r w:rsidR="00E051DF" w:rsidRPr="00DA3BC3">
        <w:rPr>
          <w:rFonts w:eastAsia="Calibri"/>
          <w:lang w:val="en-GB"/>
        </w:rPr>
        <w:t xml:space="preserve"> arrived a little late for his </w:t>
      </w:r>
      <w:r w:rsidR="00DD3A97" w:rsidRPr="00DA3BC3">
        <w:rPr>
          <w:rFonts w:eastAsia="Calibri"/>
          <w:lang w:val="en-GB"/>
        </w:rPr>
        <w:t xml:space="preserve">10:00 a.m. meeting at </w:t>
      </w:r>
      <w:r w:rsidR="00C54778" w:rsidRPr="00DA3BC3">
        <w:rPr>
          <w:rFonts w:eastAsia="Calibri"/>
          <w:lang w:val="en-GB"/>
        </w:rPr>
        <w:t>Fluorescent’s</w:t>
      </w:r>
      <w:r w:rsidR="00DD3A97" w:rsidRPr="00DA3BC3">
        <w:rPr>
          <w:rFonts w:eastAsia="Calibri"/>
          <w:lang w:val="en-GB"/>
        </w:rPr>
        <w:t xml:space="preserve"> Pune</w:t>
      </w:r>
      <w:r w:rsidR="00DD3A97" w:rsidRPr="00DA3BC3">
        <w:rPr>
          <w:rFonts w:eastAsia="Calibri"/>
          <w:vertAlign w:val="superscript"/>
          <w:lang w:val="en-GB"/>
        </w:rPr>
        <w:footnoteReference w:id="6"/>
      </w:r>
      <w:r w:rsidR="00DD3A97" w:rsidRPr="00DA3BC3">
        <w:rPr>
          <w:rFonts w:eastAsia="Calibri"/>
          <w:lang w:val="en-GB"/>
        </w:rPr>
        <w:t xml:space="preserve"> office on </w:t>
      </w:r>
      <w:r w:rsidR="00E051DF" w:rsidRPr="00DA3BC3">
        <w:rPr>
          <w:rFonts w:eastAsia="Calibri"/>
          <w:lang w:val="en-GB"/>
        </w:rPr>
        <w:t>January 11. He was delighted to see his top management team</w:t>
      </w:r>
      <w:r w:rsidR="00C54778" w:rsidRPr="00DA3BC3">
        <w:rPr>
          <w:rFonts w:eastAsia="Calibri"/>
          <w:lang w:val="en-GB"/>
        </w:rPr>
        <w:t>,</w:t>
      </w:r>
      <w:r w:rsidR="00E051DF" w:rsidRPr="00DA3BC3">
        <w:rPr>
          <w:rFonts w:eastAsia="Calibri"/>
          <w:lang w:val="en-GB"/>
        </w:rPr>
        <w:t xml:space="preserve"> and greeted them. </w:t>
      </w:r>
      <w:r w:rsidRPr="00DA3BC3">
        <w:rPr>
          <w:rFonts w:eastAsia="Calibri"/>
          <w:lang w:val="en-GB"/>
        </w:rPr>
        <w:t>Kris</w:t>
      </w:r>
      <w:r w:rsidR="00E051DF" w:rsidRPr="00DA3BC3">
        <w:rPr>
          <w:rFonts w:eastAsia="Calibri"/>
          <w:lang w:val="en-GB"/>
        </w:rPr>
        <w:t xml:space="preserve"> called the meeting to order, and </w:t>
      </w:r>
      <w:r w:rsidR="00DD3A97" w:rsidRPr="00DA3BC3">
        <w:rPr>
          <w:rFonts w:eastAsia="Calibri"/>
          <w:lang w:val="en-GB"/>
        </w:rPr>
        <w:t xml:space="preserve">the group </w:t>
      </w:r>
      <w:r w:rsidR="00E051DF" w:rsidRPr="00DA3BC3">
        <w:rPr>
          <w:rFonts w:eastAsia="Calibri"/>
          <w:lang w:val="en-GB"/>
        </w:rPr>
        <w:t xml:space="preserve">began to discuss the issues facing the company. The finance head pointed out her concerns about the top line in the future. Most top </w:t>
      </w:r>
      <w:r w:rsidR="00DD3A97" w:rsidRPr="00DA3BC3">
        <w:rPr>
          <w:rFonts w:eastAsia="Calibri"/>
          <w:lang w:val="en-GB"/>
        </w:rPr>
        <w:t xml:space="preserve">managers </w:t>
      </w:r>
      <w:r w:rsidR="00E051DF" w:rsidRPr="00DA3BC3">
        <w:rPr>
          <w:rFonts w:eastAsia="Calibri"/>
          <w:lang w:val="en-GB"/>
        </w:rPr>
        <w:t xml:space="preserve">pointed out that both existing and new customers </w:t>
      </w:r>
      <w:r w:rsidR="00DD3A97" w:rsidRPr="00DA3BC3">
        <w:rPr>
          <w:rFonts w:eastAsia="Calibri"/>
          <w:lang w:val="en-GB"/>
        </w:rPr>
        <w:t xml:space="preserve">were </w:t>
      </w:r>
      <w:r w:rsidR="00E051DF" w:rsidRPr="00DA3BC3">
        <w:rPr>
          <w:rFonts w:eastAsia="Calibri"/>
          <w:lang w:val="en-GB"/>
        </w:rPr>
        <w:t xml:space="preserve">demanding </w:t>
      </w:r>
      <w:r w:rsidR="00DD3A97" w:rsidRPr="00DA3BC3">
        <w:rPr>
          <w:rFonts w:eastAsia="Calibri"/>
          <w:lang w:val="en-GB"/>
        </w:rPr>
        <w:t xml:space="preserve">that </w:t>
      </w:r>
      <w:r w:rsidR="00E051DF" w:rsidRPr="00DA3BC3">
        <w:rPr>
          <w:rFonts w:eastAsia="Calibri"/>
          <w:lang w:val="en-GB"/>
        </w:rPr>
        <w:t>Fluorescent support their LED lighting products</w:t>
      </w:r>
      <w:r w:rsidR="00DD3A97" w:rsidRPr="00DA3BC3">
        <w:rPr>
          <w:rFonts w:eastAsia="Calibri"/>
          <w:lang w:val="en-GB"/>
        </w:rPr>
        <w:t xml:space="preserve">; </w:t>
      </w:r>
      <w:r w:rsidR="00E051DF" w:rsidRPr="00DA3BC3">
        <w:rPr>
          <w:rFonts w:eastAsia="Calibri"/>
          <w:lang w:val="en-GB"/>
        </w:rPr>
        <w:t xml:space="preserve">they felt that the product portfolio should be realigned to manufacture LED-related lighting products. </w:t>
      </w:r>
      <w:r w:rsidR="00DD3A97" w:rsidRPr="00DA3BC3">
        <w:rPr>
          <w:rFonts w:eastAsia="Calibri"/>
          <w:lang w:val="en-GB"/>
        </w:rPr>
        <w:t>The h</w:t>
      </w:r>
      <w:r w:rsidR="00E051DF" w:rsidRPr="00DA3BC3">
        <w:rPr>
          <w:rFonts w:eastAsia="Calibri"/>
          <w:lang w:val="en-GB"/>
        </w:rPr>
        <w:t xml:space="preserve">ead of marketing also pointed out that government </w:t>
      </w:r>
      <w:r w:rsidR="00DD3A97" w:rsidRPr="00DA3BC3">
        <w:rPr>
          <w:rFonts w:eastAsia="Calibri"/>
          <w:lang w:val="en-GB"/>
        </w:rPr>
        <w:t xml:space="preserve">energy-saving </w:t>
      </w:r>
      <w:r w:rsidR="00E051DF" w:rsidRPr="00DA3BC3">
        <w:rPr>
          <w:rFonts w:eastAsia="Calibri"/>
          <w:lang w:val="en-GB"/>
        </w:rPr>
        <w:t xml:space="preserve">initiatives </w:t>
      </w:r>
      <w:r w:rsidR="00DD3A97" w:rsidRPr="00DA3BC3">
        <w:rPr>
          <w:rFonts w:eastAsia="Calibri"/>
          <w:lang w:val="en-GB"/>
        </w:rPr>
        <w:t>and</w:t>
      </w:r>
      <w:r w:rsidR="00E051DF" w:rsidRPr="00DA3BC3">
        <w:rPr>
          <w:rFonts w:eastAsia="Calibri"/>
          <w:lang w:val="en-GB"/>
        </w:rPr>
        <w:t xml:space="preserve"> greater urbanization</w:t>
      </w:r>
      <w:r w:rsidR="00DD3A97" w:rsidRPr="00DA3BC3">
        <w:rPr>
          <w:rFonts w:eastAsia="Calibri"/>
          <w:lang w:val="en-GB"/>
        </w:rPr>
        <w:t xml:space="preserve"> meant that </w:t>
      </w:r>
      <w:r w:rsidR="00E051DF" w:rsidRPr="00DA3BC3">
        <w:rPr>
          <w:rFonts w:eastAsia="Calibri"/>
          <w:lang w:val="en-GB"/>
        </w:rPr>
        <w:t xml:space="preserve">LED lighting </w:t>
      </w:r>
      <w:r w:rsidR="00DD3A97" w:rsidRPr="00DA3BC3">
        <w:rPr>
          <w:rFonts w:eastAsia="Calibri"/>
          <w:lang w:val="en-GB"/>
        </w:rPr>
        <w:t xml:space="preserve">had </w:t>
      </w:r>
      <w:r w:rsidR="00E051DF" w:rsidRPr="00DA3BC3">
        <w:rPr>
          <w:rFonts w:eastAsia="Calibri"/>
          <w:lang w:val="en-GB"/>
        </w:rPr>
        <w:t xml:space="preserve">significant </w:t>
      </w:r>
      <w:r w:rsidR="00DD3A97" w:rsidRPr="00DA3BC3">
        <w:rPr>
          <w:rFonts w:eastAsia="Calibri"/>
          <w:lang w:val="en-GB"/>
        </w:rPr>
        <w:t xml:space="preserve">opportunities for long-term </w:t>
      </w:r>
      <w:r w:rsidR="00E051DF" w:rsidRPr="00DA3BC3">
        <w:rPr>
          <w:rFonts w:eastAsia="Calibri"/>
          <w:lang w:val="en-GB"/>
        </w:rPr>
        <w:t xml:space="preserve">growth in India. LED lights were not only cost effective but also </w:t>
      </w:r>
      <w:r w:rsidR="00056795" w:rsidRPr="00DA3BC3">
        <w:rPr>
          <w:rFonts w:eastAsia="Calibri"/>
          <w:lang w:val="en-GB"/>
        </w:rPr>
        <w:t>more</w:t>
      </w:r>
      <w:r w:rsidR="00E051DF" w:rsidRPr="00DA3BC3">
        <w:rPr>
          <w:rFonts w:eastAsia="Calibri"/>
          <w:lang w:val="en-GB"/>
        </w:rPr>
        <w:t xml:space="preserve"> </w:t>
      </w:r>
      <w:r w:rsidR="00056795" w:rsidRPr="00DA3BC3">
        <w:rPr>
          <w:rFonts w:eastAsia="Calibri"/>
          <w:lang w:val="en-GB"/>
        </w:rPr>
        <w:t>efficient</w:t>
      </w:r>
      <w:r w:rsidR="00E051DF" w:rsidRPr="00DA3BC3">
        <w:rPr>
          <w:rFonts w:eastAsia="Calibri"/>
          <w:lang w:val="en-GB"/>
        </w:rPr>
        <w:t>, and they were more environmentally friendly than conventional incandescent bulb</w:t>
      </w:r>
      <w:r w:rsidR="00DD3A97" w:rsidRPr="00DA3BC3">
        <w:rPr>
          <w:rFonts w:eastAsia="Calibri"/>
          <w:lang w:val="en-GB"/>
        </w:rPr>
        <w:t>s</w:t>
      </w:r>
      <w:r w:rsidR="00E051DF" w:rsidRPr="00DA3BC3">
        <w:rPr>
          <w:rFonts w:eastAsia="Calibri"/>
          <w:lang w:val="en-GB"/>
        </w:rPr>
        <w:t>.</w:t>
      </w:r>
      <w:r w:rsidR="00E051DF" w:rsidRPr="00247519">
        <w:rPr>
          <w:rFonts w:eastAsia="Calibri"/>
          <w:shd w:val="clear" w:color="auto" w:fill="FFFFFF"/>
          <w:lang w:val="en-GB"/>
        </w:rPr>
        <w:t xml:space="preserve"> </w:t>
      </w:r>
    </w:p>
    <w:p w14:paraId="41369EE7" w14:textId="77777777" w:rsidR="002B3FD4" w:rsidRPr="00AE6BE5" w:rsidRDefault="002B3FD4" w:rsidP="00DA3BC3">
      <w:pPr>
        <w:pStyle w:val="BodyTextMain"/>
        <w:rPr>
          <w:rFonts w:eastAsia="Calibri"/>
          <w:sz w:val="16"/>
          <w:shd w:val="clear" w:color="auto" w:fill="FFFFFF"/>
          <w:lang w:val="en-GB"/>
        </w:rPr>
      </w:pPr>
    </w:p>
    <w:p w14:paraId="499D2D1F" w14:textId="5AFC2D1C" w:rsidR="002B3FD4" w:rsidRPr="00247519" w:rsidRDefault="002B3FD4" w:rsidP="00DA3BC3">
      <w:pPr>
        <w:pStyle w:val="BodyTextMain"/>
        <w:rPr>
          <w:rFonts w:eastAsia="Calibri"/>
          <w:shd w:val="clear" w:color="auto" w:fill="FFFFFF"/>
          <w:lang w:val="en-GB"/>
        </w:rPr>
      </w:pPr>
      <w:r w:rsidRPr="00DA3BC3">
        <w:rPr>
          <w:rFonts w:eastAsia="Calibri"/>
          <w:lang w:val="en-GB"/>
        </w:rPr>
        <w:t xml:space="preserve">Others were worried about a potential change. </w:t>
      </w:r>
      <w:r w:rsidR="00E051DF" w:rsidRPr="00DA3BC3">
        <w:rPr>
          <w:rFonts w:eastAsia="Calibri"/>
          <w:lang w:val="en-GB"/>
        </w:rPr>
        <w:t>The employees</w:t>
      </w:r>
      <w:r w:rsidR="00C54778" w:rsidRPr="00DA3BC3">
        <w:rPr>
          <w:rFonts w:eastAsia="Calibri"/>
          <w:lang w:val="en-GB"/>
        </w:rPr>
        <w:t>’</w:t>
      </w:r>
      <w:r w:rsidR="00E051DF" w:rsidRPr="00DA3BC3">
        <w:rPr>
          <w:rFonts w:eastAsia="Calibri"/>
          <w:lang w:val="en-GB"/>
        </w:rPr>
        <w:t xml:space="preserve"> union leader indicated his concerns about job security</w:t>
      </w:r>
      <w:r w:rsidR="001F15C7" w:rsidRPr="00DA3BC3">
        <w:rPr>
          <w:rFonts w:eastAsia="Calibri"/>
          <w:lang w:val="en-GB"/>
        </w:rPr>
        <w:t>,</w:t>
      </w:r>
      <w:r w:rsidR="00E051DF" w:rsidRPr="00DA3BC3">
        <w:rPr>
          <w:rFonts w:eastAsia="Calibri"/>
          <w:lang w:val="en-GB"/>
        </w:rPr>
        <w:t xml:space="preserve"> as changing technology would affect </w:t>
      </w:r>
      <w:r w:rsidR="00056795" w:rsidRPr="00DA3BC3">
        <w:rPr>
          <w:rFonts w:eastAsia="Calibri"/>
          <w:lang w:val="en-GB"/>
        </w:rPr>
        <w:t xml:space="preserve">the future </w:t>
      </w:r>
      <w:r w:rsidR="00E051DF" w:rsidRPr="00DA3BC3">
        <w:rPr>
          <w:rFonts w:eastAsia="Calibri"/>
          <w:lang w:val="en-GB"/>
        </w:rPr>
        <w:t>manufacturing of LED lighting products</w:t>
      </w:r>
      <w:r w:rsidR="00056795" w:rsidRPr="00DA3BC3">
        <w:rPr>
          <w:rFonts w:eastAsia="Calibri"/>
          <w:lang w:val="en-GB"/>
        </w:rPr>
        <w:t>;</w:t>
      </w:r>
      <w:r w:rsidR="00E051DF" w:rsidRPr="00DA3BC3">
        <w:rPr>
          <w:rFonts w:eastAsia="Calibri"/>
          <w:lang w:val="en-GB"/>
        </w:rPr>
        <w:t xml:space="preserve"> existing employees </w:t>
      </w:r>
      <w:r w:rsidR="00056795" w:rsidRPr="00DA3BC3">
        <w:rPr>
          <w:rFonts w:eastAsia="Calibri"/>
          <w:lang w:val="en-GB"/>
        </w:rPr>
        <w:t>should be trained and retained, rather than fired</w:t>
      </w:r>
      <w:r w:rsidR="00E051DF" w:rsidRPr="00DA3BC3">
        <w:rPr>
          <w:rFonts w:eastAsia="Calibri"/>
          <w:lang w:val="en-GB"/>
        </w:rPr>
        <w:t>.</w:t>
      </w:r>
      <w:r w:rsidRPr="00DA3BC3">
        <w:rPr>
          <w:rFonts w:eastAsia="Calibri"/>
          <w:lang w:val="en-GB"/>
        </w:rPr>
        <w:t xml:space="preserve"> </w:t>
      </w:r>
      <w:r w:rsidR="00056795" w:rsidRPr="00DA3BC3">
        <w:rPr>
          <w:rFonts w:eastAsia="Calibri"/>
          <w:lang w:val="en-GB"/>
        </w:rPr>
        <w:t>The h</w:t>
      </w:r>
      <w:r w:rsidR="00E051DF" w:rsidRPr="00DA3BC3">
        <w:rPr>
          <w:rFonts w:eastAsia="Calibri"/>
          <w:lang w:val="en-GB"/>
        </w:rPr>
        <w:t xml:space="preserve">ead of sales </w:t>
      </w:r>
      <w:r w:rsidR="00056795" w:rsidRPr="00DA3BC3">
        <w:rPr>
          <w:rFonts w:eastAsia="Calibri"/>
          <w:lang w:val="en-GB"/>
        </w:rPr>
        <w:t>noted</w:t>
      </w:r>
      <w:r w:rsidR="00E051DF" w:rsidRPr="00DA3BC3">
        <w:rPr>
          <w:rFonts w:eastAsia="Calibri"/>
          <w:lang w:val="en-GB"/>
        </w:rPr>
        <w:t xml:space="preserve"> that </w:t>
      </w:r>
      <w:r w:rsidR="00056795" w:rsidRPr="00DA3BC3">
        <w:rPr>
          <w:rFonts w:eastAsia="Calibri"/>
          <w:lang w:val="en-GB"/>
        </w:rPr>
        <w:t xml:space="preserve">the </w:t>
      </w:r>
      <w:r w:rsidR="00E051DF" w:rsidRPr="00DA3BC3">
        <w:rPr>
          <w:rFonts w:eastAsia="Calibri"/>
          <w:lang w:val="en-GB"/>
        </w:rPr>
        <w:t xml:space="preserve">life of LED lighting products </w:t>
      </w:r>
      <w:r w:rsidR="00056795" w:rsidRPr="00DA3BC3">
        <w:rPr>
          <w:rFonts w:eastAsia="Calibri"/>
          <w:lang w:val="en-GB"/>
        </w:rPr>
        <w:t xml:space="preserve">was </w:t>
      </w:r>
      <w:r w:rsidR="00E051DF" w:rsidRPr="00DA3BC3">
        <w:rPr>
          <w:rFonts w:eastAsia="Calibri"/>
          <w:lang w:val="en-GB"/>
        </w:rPr>
        <w:t xml:space="preserve">longer than </w:t>
      </w:r>
      <w:r w:rsidR="00056795" w:rsidRPr="00DA3BC3">
        <w:rPr>
          <w:rFonts w:eastAsia="Calibri"/>
          <w:lang w:val="en-GB"/>
        </w:rPr>
        <w:t xml:space="preserve">that of </w:t>
      </w:r>
      <w:r w:rsidR="00E051DF" w:rsidRPr="00DA3BC3">
        <w:rPr>
          <w:rFonts w:eastAsia="Calibri"/>
          <w:lang w:val="en-GB"/>
        </w:rPr>
        <w:t>incandescent bulbs</w:t>
      </w:r>
      <w:r w:rsidR="00056795" w:rsidRPr="00DA3BC3">
        <w:rPr>
          <w:rFonts w:eastAsia="Calibri"/>
          <w:lang w:val="en-GB"/>
        </w:rPr>
        <w:t>,</w:t>
      </w:r>
      <w:r w:rsidR="00E051DF" w:rsidRPr="00DA3BC3">
        <w:rPr>
          <w:rFonts w:eastAsia="Calibri"/>
          <w:lang w:val="en-GB"/>
        </w:rPr>
        <w:t xml:space="preserve"> </w:t>
      </w:r>
      <w:r w:rsidR="00056795" w:rsidRPr="00DA3BC3">
        <w:rPr>
          <w:rFonts w:eastAsia="Calibri"/>
          <w:lang w:val="en-GB"/>
        </w:rPr>
        <w:t>so</w:t>
      </w:r>
      <w:r w:rsidR="00E051DF" w:rsidRPr="00DA3BC3">
        <w:rPr>
          <w:rFonts w:eastAsia="Calibri"/>
          <w:lang w:val="en-GB"/>
        </w:rPr>
        <w:t xml:space="preserve"> repeat orders from customers </w:t>
      </w:r>
      <w:r w:rsidR="00056795" w:rsidRPr="00DA3BC3">
        <w:rPr>
          <w:rFonts w:eastAsia="Calibri"/>
          <w:lang w:val="en-GB"/>
        </w:rPr>
        <w:t>would be reduced. There were also s</w:t>
      </w:r>
      <w:r w:rsidR="00E051DF" w:rsidRPr="00DA3BC3">
        <w:rPr>
          <w:rFonts w:eastAsia="Calibri"/>
          <w:lang w:val="en-GB"/>
        </w:rPr>
        <w:t>everal Indian and Chinese suppliers in the market manufactur</w:t>
      </w:r>
      <w:r w:rsidR="00056795" w:rsidRPr="00DA3BC3">
        <w:rPr>
          <w:rFonts w:eastAsia="Calibri"/>
          <w:lang w:val="en-GB"/>
        </w:rPr>
        <w:t>ing</w:t>
      </w:r>
      <w:r w:rsidR="00E051DF" w:rsidRPr="00DA3BC3">
        <w:rPr>
          <w:rFonts w:eastAsia="Calibri"/>
          <w:lang w:val="en-GB"/>
        </w:rPr>
        <w:t xml:space="preserve"> LED-related lighting products. </w:t>
      </w:r>
      <w:r w:rsidR="00056795" w:rsidRPr="00DA3BC3">
        <w:rPr>
          <w:rFonts w:eastAsia="Calibri"/>
          <w:lang w:val="en-GB"/>
        </w:rPr>
        <w:t xml:space="preserve">The head </w:t>
      </w:r>
      <w:r w:rsidR="00E051DF" w:rsidRPr="00DA3BC3">
        <w:rPr>
          <w:rFonts w:eastAsia="Calibri"/>
          <w:lang w:val="en-GB"/>
        </w:rPr>
        <w:t xml:space="preserve">of manufacturing voiced his concerns </w:t>
      </w:r>
      <w:r w:rsidR="00056795" w:rsidRPr="00DA3BC3">
        <w:rPr>
          <w:rFonts w:eastAsia="Calibri"/>
          <w:lang w:val="en-GB"/>
        </w:rPr>
        <w:t>over</w:t>
      </w:r>
      <w:r w:rsidR="00E051DF" w:rsidRPr="00DA3BC3">
        <w:rPr>
          <w:rFonts w:eastAsia="Calibri"/>
          <w:lang w:val="en-GB"/>
        </w:rPr>
        <w:t xml:space="preserve"> manufacturing cost</w:t>
      </w:r>
      <w:r w:rsidR="00056795" w:rsidRPr="00DA3BC3">
        <w:rPr>
          <w:rFonts w:eastAsia="Calibri"/>
          <w:lang w:val="en-GB"/>
        </w:rPr>
        <w:t xml:space="preserve">s, which would have to be lowered to achieve </w:t>
      </w:r>
      <w:r w:rsidR="00E051DF" w:rsidRPr="00DA3BC3">
        <w:rPr>
          <w:rFonts w:eastAsia="Calibri"/>
          <w:lang w:val="en-GB"/>
        </w:rPr>
        <w:t xml:space="preserve">success </w:t>
      </w:r>
      <w:r w:rsidR="00056795" w:rsidRPr="00DA3BC3">
        <w:rPr>
          <w:rFonts w:eastAsia="Calibri"/>
          <w:lang w:val="en-GB"/>
        </w:rPr>
        <w:t xml:space="preserve">with </w:t>
      </w:r>
      <w:r w:rsidR="00E051DF" w:rsidRPr="00DA3BC3">
        <w:rPr>
          <w:rFonts w:eastAsia="Calibri"/>
          <w:lang w:val="en-GB"/>
        </w:rPr>
        <w:t>LED lighting products.</w:t>
      </w:r>
      <w:r w:rsidR="00E051DF" w:rsidRPr="00247519">
        <w:rPr>
          <w:rFonts w:eastAsia="Calibri"/>
          <w:shd w:val="clear" w:color="auto" w:fill="FFFFFF"/>
          <w:lang w:val="en-GB"/>
        </w:rPr>
        <w:t xml:space="preserve"> </w:t>
      </w:r>
    </w:p>
    <w:p w14:paraId="72D5EFE4" w14:textId="77777777" w:rsidR="002B3FD4" w:rsidRPr="00AE6BE5" w:rsidRDefault="002B3FD4" w:rsidP="00DA3BC3">
      <w:pPr>
        <w:pStyle w:val="BodyTextMain"/>
        <w:rPr>
          <w:rFonts w:eastAsia="Calibri"/>
          <w:sz w:val="16"/>
          <w:shd w:val="clear" w:color="auto" w:fill="FFFFFF"/>
          <w:lang w:val="en-GB"/>
        </w:rPr>
      </w:pPr>
    </w:p>
    <w:p w14:paraId="37A8735C" w14:textId="0B09988D" w:rsidR="002B3FD4" w:rsidRPr="00247519" w:rsidRDefault="00E051DF" w:rsidP="00DA3BC3">
      <w:pPr>
        <w:pStyle w:val="BodyTextMain"/>
        <w:rPr>
          <w:rFonts w:eastAsia="Calibri"/>
          <w:shd w:val="clear" w:color="auto" w:fill="FFFFFF"/>
          <w:lang w:val="en-GB"/>
        </w:rPr>
      </w:pPr>
      <w:r w:rsidRPr="00DA3BC3">
        <w:rPr>
          <w:rFonts w:eastAsia="Calibri"/>
          <w:lang w:val="en-GB"/>
        </w:rPr>
        <w:t xml:space="preserve">Having a business relationship with China </w:t>
      </w:r>
      <w:r w:rsidR="00056795" w:rsidRPr="00DA3BC3">
        <w:rPr>
          <w:rFonts w:eastAsia="Calibri"/>
          <w:lang w:val="en-GB"/>
        </w:rPr>
        <w:t xml:space="preserve">was </w:t>
      </w:r>
      <w:r w:rsidRPr="00DA3BC3">
        <w:rPr>
          <w:rFonts w:eastAsia="Calibri"/>
          <w:lang w:val="en-GB"/>
        </w:rPr>
        <w:t>a must</w:t>
      </w:r>
      <w:r w:rsidR="002B3FD4" w:rsidRPr="00DA3BC3">
        <w:rPr>
          <w:rFonts w:eastAsia="Calibri"/>
          <w:lang w:val="en-GB"/>
        </w:rPr>
        <w:t>,</w:t>
      </w:r>
      <w:r w:rsidRPr="00DA3BC3">
        <w:rPr>
          <w:rFonts w:eastAsia="Calibri"/>
          <w:lang w:val="en-GB"/>
        </w:rPr>
        <w:t xml:space="preserve"> as </w:t>
      </w:r>
      <w:r w:rsidR="002B3FD4" w:rsidRPr="00DA3BC3">
        <w:rPr>
          <w:rFonts w:eastAsia="Calibri"/>
          <w:lang w:val="en-GB"/>
        </w:rPr>
        <w:t xml:space="preserve">the </w:t>
      </w:r>
      <w:r w:rsidRPr="00DA3BC3">
        <w:rPr>
          <w:rFonts w:eastAsia="Calibri"/>
          <w:lang w:val="en-GB"/>
        </w:rPr>
        <w:t xml:space="preserve">cost of manufacturing in China </w:t>
      </w:r>
      <w:r w:rsidR="002B3FD4" w:rsidRPr="00DA3BC3">
        <w:rPr>
          <w:rFonts w:eastAsia="Calibri"/>
          <w:lang w:val="en-GB"/>
        </w:rPr>
        <w:t xml:space="preserve">was </w:t>
      </w:r>
      <w:r w:rsidRPr="00DA3BC3">
        <w:rPr>
          <w:rFonts w:eastAsia="Calibri"/>
          <w:lang w:val="en-GB"/>
        </w:rPr>
        <w:t xml:space="preserve">far lower than </w:t>
      </w:r>
      <w:r w:rsidR="002B3FD4" w:rsidRPr="00DA3BC3">
        <w:rPr>
          <w:rFonts w:eastAsia="Calibri"/>
          <w:lang w:val="en-GB"/>
        </w:rPr>
        <w:t xml:space="preserve">in </w:t>
      </w:r>
      <w:r w:rsidRPr="00DA3BC3">
        <w:rPr>
          <w:rFonts w:eastAsia="Calibri"/>
          <w:lang w:val="en-GB"/>
        </w:rPr>
        <w:t xml:space="preserve">India. Opening </w:t>
      </w:r>
      <w:r w:rsidR="002B3FD4" w:rsidRPr="00DA3BC3">
        <w:rPr>
          <w:rFonts w:eastAsia="Calibri"/>
          <w:lang w:val="en-GB"/>
        </w:rPr>
        <w:t>a</w:t>
      </w:r>
      <w:r w:rsidRPr="00DA3BC3">
        <w:rPr>
          <w:rFonts w:eastAsia="Calibri"/>
          <w:lang w:val="en-GB"/>
        </w:rPr>
        <w:t xml:space="preserve"> wholly owned subsidiary in China </w:t>
      </w:r>
      <w:r w:rsidR="002B3FD4" w:rsidRPr="00DA3BC3">
        <w:rPr>
          <w:rFonts w:eastAsia="Calibri"/>
          <w:lang w:val="en-GB"/>
        </w:rPr>
        <w:t xml:space="preserve">would </w:t>
      </w:r>
      <w:r w:rsidRPr="00DA3BC3">
        <w:rPr>
          <w:rFonts w:eastAsia="Calibri"/>
          <w:lang w:val="en-GB"/>
        </w:rPr>
        <w:t xml:space="preserve">depend on how much employment </w:t>
      </w:r>
      <w:r w:rsidR="002B3FD4" w:rsidRPr="00DA3BC3">
        <w:rPr>
          <w:rFonts w:eastAsia="Calibri"/>
          <w:lang w:val="en-GB"/>
        </w:rPr>
        <w:t>Fluorescent could provide for</w:t>
      </w:r>
      <w:r w:rsidRPr="00DA3BC3">
        <w:rPr>
          <w:rFonts w:eastAsia="Calibri"/>
          <w:lang w:val="en-GB"/>
        </w:rPr>
        <w:t xml:space="preserve"> local Chinese people</w:t>
      </w:r>
      <w:r w:rsidR="002B3FD4" w:rsidRPr="00DA3BC3">
        <w:rPr>
          <w:rFonts w:eastAsia="Calibri"/>
          <w:lang w:val="en-GB"/>
        </w:rPr>
        <w:t>, since this was the basis</w:t>
      </w:r>
      <w:r w:rsidRPr="00DA3BC3">
        <w:rPr>
          <w:rFonts w:eastAsia="Calibri"/>
          <w:lang w:val="en-GB"/>
        </w:rPr>
        <w:t xml:space="preserve"> on which Fluorescent </w:t>
      </w:r>
      <w:r w:rsidR="002B3FD4" w:rsidRPr="00DA3BC3">
        <w:rPr>
          <w:rFonts w:eastAsia="Calibri"/>
          <w:lang w:val="en-GB"/>
        </w:rPr>
        <w:t xml:space="preserve">would </w:t>
      </w:r>
      <w:r w:rsidRPr="00DA3BC3">
        <w:rPr>
          <w:rFonts w:eastAsia="Calibri"/>
          <w:lang w:val="en-GB"/>
        </w:rPr>
        <w:t xml:space="preserve">receive support from </w:t>
      </w:r>
      <w:r w:rsidR="002B3FD4" w:rsidRPr="00DA3BC3">
        <w:rPr>
          <w:rFonts w:eastAsia="Calibri"/>
          <w:lang w:val="en-GB"/>
        </w:rPr>
        <w:t xml:space="preserve">the </w:t>
      </w:r>
      <w:r w:rsidRPr="00DA3BC3">
        <w:rPr>
          <w:rFonts w:eastAsia="Calibri"/>
          <w:lang w:val="en-GB"/>
        </w:rPr>
        <w:t xml:space="preserve">Chinese government. A wholly owned subsidiary in China </w:t>
      </w:r>
      <w:r w:rsidR="002B3FD4" w:rsidRPr="00DA3BC3">
        <w:rPr>
          <w:rFonts w:eastAsia="Calibri"/>
          <w:lang w:val="en-GB"/>
        </w:rPr>
        <w:t xml:space="preserve">might </w:t>
      </w:r>
      <w:r w:rsidRPr="00DA3BC3">
        <w:rPr>
          <w:rFonts w:eastAsia="Calibri"/>
          <w:lang w:val="en-GB"/>
        </w:rPr>
        <w:t>give Fluorescent better leverage to reduce its prices and stay competitive in the market</w:t>
      </w:r>
      <w:r w:rsidRPr="00247519">
        <w:rPr>
          <w:rFonts w:eastAsia="Calibri"/>
          <w:shd w:val="clear" w:color="auto" w:fill="FFFFFF"/>
          <w:lang w:val="en-GB"/>
        </w:rPr>
        <w:t xml:space="preserve">. </w:t>
      </w:r>
    </w:p>
    <w:p w14:paraId="4489E4BD" w14:textId="77777777" w:rsidR="002B3FD4" w:rsidRPr="00AE6BE5" w:rsidRDefault="002B3FD4" w:rsidP="00DA3BC3">
      <w:pPr>
        <w:pStyle w:val="BodyTextMain"/>
        <w:rPr>
          <w:rFonts w:eastAsia="Calibri"/>
          <w:sz w:val="16"/>
          <w:shd w:val="clear" w:color="auto" w:fill="FFFFFF"/>
          <w:lang w:val="en-GB"/>
        </w:rPr>
      </w:pPr>
    </w:p>
    <w:p w14:paraId="5C841074" w14:textId="448E658C" w:rsidR="00E051DF" w:rsidRPr="00247519" w:rsidRDefault="00E051DF" w:rsidP="00DA3BC3">
      <w:pPr>
        <w:pStyle w:val="BodyTextMain"/>
        <w:rPr>
          <w:rFonts w:eastAsia="Calibri"/>
          <w:shd w:val="clear" w:color="auto" w:fill="FFFFFF"/>
          <w:lang w:val="en-GB"/>
        </w:rPr>
      </w:pPr>
      <w:r w:rsidRPr="00DA3BC3">
        <w:rPr>
          <w:rFonts w:eastAsia="Calibri"/>
          <w:lang w:val="en-GB"/>
        </w:rPr>
        <w:t xml:space="preserve">Aware of the changing </w:t>
      </w:r>
      <w:r w:rsidR="002B3FD4" w:rsidRPr="00DA3BC3">
        <w:rPr>
          <w:rFonts w:eastAsia="Calibri"/>
          <w:lang w:val="en-GB"/>
        </w:rPr>
        <w:t xml:space="preserve">market </w:t>
      </w:r>
      <w:r w:rsidRPr="00DA3BC3">
        <w:rPr>
          <w:rFonts w:eastAsia="Calibri"/>
          <w:lang w:val="en-GB"/>
        </w:rPr>
        <w:t xml:space="preserve">situation, </w:t>
      </w:r>
      <w:r w:rsidR="00CF0B0F" w:rsidRPr="00DA3BC3">
        <w:rPr>
          <w:rFonts w:eastAsia="Calibri"/>
          <w:lang w:val="en-GB"/>
        </w:rPr>
        <w:t>Kris</w:t>
      </w:r>
      <w:r w:rsidRPr="00DA3BC3">
        <w:rPr>
          <w:rFonts w:eastAsia="Calibri"/>
          <w:lang w:val="en-GB"/>
        </w:rPr>
        <w:t xml:space="preserve"> listened to his top </w:t>
      </w:r>
      <w:r w:rsidR="002B3FD4" w:rsidRPr="00DA3BC3">
        <w:rPr>
          <w:rFonts w:eastAsia="Calibri"/>
          <w:lang w:val="en-GB"/>
        </w:rPr>
        <w:t xml:space="preserve">managers’ </w:t>
      </w:r>
      <w:r w:rsidRPr="00DA3BC3">
        <w:rPr>
          <w:rFonts w:eastAsia="Calibri"/>
          <w:lang w:val="en-GB"/>
        </w:rPr>
        <w:t>opinions and told them he would soon let them know of his decision regarding the future course of action. After the team left the meeting room, he had a quick talk with his planning team and consultant, who were also present</w:t>
      </w:r>
      <w:r w:rsidRPr="00247519">
        <w:rPr>
          <w:rFonts w:eastAsia="Calibri"/>
          <w:shd w:val="clear" w:color="auto" w:fill="FFFFFF"/>
          <w:lang w:val="en-GB"/>
        </w:rPr>
        <w:t xml:space="preserve">. </w:t>
      </w:r>
    </w:p>
    <w:p w14:paraId="51782322" w14:textId="77777777" w:rsidR="00E051DF" w:rsidRPr="00AE6BE5" w:rsidRDefault="00E051DF" w:rsidP="00DA3BC3">
      <w:pPr>
        <w:pStyle w:val="BodyTextMain"/>
        <w:rPr>
          <w:rFonts w:eastAsia="Calibri"/>
          <w:sz w:val="16"/>
          <w:shd w:val="clear" w:color="auto" w:fill="FFFFFF"/>
          <w:lang w:val="en-GB"/>
        </w:rPr>
      </w:pPr>
    </w:p>
    <w:p w14:paraId="70F26726" w14:textId="18F88866" w:rsidR="00E051DF" w:rsidRPr="00247519" w:rsidRDefault="002B3FD4" w:rsidP="00DA3BC3">
      <w:pPr>
        <w:pStyle w:val="BodyTextMain"/>
        <w:rPr>
          <w:rFonts w:eastAsia="Calibri"/>
          <w:shd w:val="clear" w:color="auto" w:fill="FFFFFF"/>
          <w:lang w:val="en-GB"/>
        </w:rPr>
      </w:pPr>
      <w:r w:rsidRPr="00AE6BE5">
        <w:rPr>
          <w:rFonts w:eastAsia="Calibri"/>
          <w:spacing w:val="-2"/>
          <w:shd w:val="clear" w:color="auto" w:fill="FFFFFF"/>
          <w:lang w:val="en-GB"/>
        </w:rPr>
        <w:t xml:space="preserve">In </w:t>
      </w:r>
      <w:r w:rsidRPr="00DA3BC3">
        <w:rPr>
          <w:rFonts w:eastAsia="Calibri"/>
          <w:spacing w:val="-2"/>
          <w:lang w:val="en-GB"/>
        </w:rPr>
        <w:t xml:space="preserve">the evening, </w:t>
      </w:r>
      <w:r w:rsidR="00E051DF" w:rsidRPr="00DA3BC3">
        <w:rPr>
          <w:rFonts w:eastAsia="Calibri"/>
          <w:spacing w:val="-2"/>
          <w:lang w:val="en-GB"/>
        </w:rPr>
        <w:t xml:space="preserve">after visiting his Pune plant, </w:t>
      </w:r>
      <w:r w:rsidRPr="00DA3BC3">
        <w:rPr>
          <w:rFonts w:eastAsia="Calibri"/>
          <w:spacing w:val="-2"/>
          <w:lang w:val="en-GB"/>
        </w:rPr>
        <w:t xml:space="preserve">Kris </w:t>
      </w:r>
      <w:r w:rsidR="00E051DF" w:rsidRPr="00DA3BC3">
        <w:rPr>
          <w:rFonts w:eastAsia="Calibri"/>
          <w:spacing w:val="-2"/>
          <w:lang w:val="en-GB"/>
        </w:rPr>
        <w:t xml:space="preserve">asked his chauffeur to drop him at the airport. </w:t>
      </w:r>
      <w:r w:rsidRPr="00DA3BC3">
        <w:rPr>
          <w:rFonts w:eastAsia="Calibri"/>
          <w:spacing w:val="-2"/>
          <w:lang w:val="en-GB"/>
        </w:rPr>
        <w:t>He r</w:t>
      </w:r>
      <w:r w:rsidR="00E051DF" w:rsidRPr="00DA3BC3">
        <w:rPr>
          <w:rFonts w:eastAsia="Calibri"/>
          <w:spacing w:val="-2"/>
          <w:lang w:val="en-GB"/>
        </w:rPr>
        <w:t>ush</w:t>
      </w:r>
      <w:r w:rsidRPr="00DA3BC3">
        <w:rPr>
          <w:rFonts w:eastAsia="Calibri"/>
          <w:spacing w:val="-2"/>
          <w:lang w:val="en-GB"/>
        </w:rPr>
        <w:t xml:space="preserve">ed </w:t>
      </w:r>
      <w:r w:rsidR="00E051DF" w:rsidRPr="00DA3BC3">
        <w:rPr>
          <w:rFonts w:eastAsia="Calibri"/>
          <w:spacing w:val="-2"/>
          <w:lang w:val="en-GB"/>
        </w:rPr>
        <w:t xml:space="preserve">through the crowd </w:t>
      </w:r>
      <w:r w:rsidRPr="00DA3BC3">
        <w:rPr>
          <w:rFonts w:eastAsia="Calibri"/>
          <w:spacing w:val="-2"/>
          <w:lang w:val="en-GB"/>
        </w:rPr>
        <w:t>and</w:t>
      </w:r>
      <w:r w:rsidR="00E051DF" w:rsidRPr="00DA3BC3">
        <w:rPr>
          <w:rFonts w:eastAsia="Calibri"/>
          <w:spacing w:val="-2"/>
          <w:lang w:val="en-GB"/>
        </w:rPr>
        <w:t xml:space="preserve"> made it to the flight just in time. After a light snack and coffee, he slipped into sleep with his thoughts on Fluorescent’s future. Should </w:t>
      </w:r>
      <w:r w:rsidR="00A03CD8" w:rsidRPr="00DA3BC3">
        <w:rPr>
          <w:rFonts w:eastAsia="Calibri"/>
          <w:spacing w:val="-2"/>
          <w:lang w:val="en-GB"/>
        </w:rPr>
        <w:t>Kris</w:t>
      </w:r>
      <w:r w:rsidR="00E051DF" w:rsidRPr="00DA3BC3">
        <w:rPr>
          <w:rFonts w:eastAsia="Calibri"/>
          <w:spacing w:val="-2"/>
          <w:lang w:val="en-GB"/>
        </w:rPr>
        <w:t xml:space="preserve"> adapt to the changes and go forward with LED products</w:t>
      </w:r>
      <w:r w:rsidRPr="00DA3BC3">
        <w:rPr>
          <w:rFonts w:eastAsia="Calibri"/>
          <w:spacing w:val="-2"/>
          <w:lang w:val="en-GB"/>
        </w:rPr>
        <w:t xml:space="preserve">? Should he </w:t>
      </w:r>
      <w:r w:rsidR="00E051DF" w:rsidRPr="00DA3BC3">
        <w:rPr>
          <w:rFonts w:eastAsia="Calibri"/>
          <w:spacing w:val="-2"/>
          <w:lang w:val="en-GB"/>
        </w:rPr>
        <w:t xml:space="preserve">manufacture </w:t>
      </w:r>
      <w:r w:rsidRPr="00DA3BC3">
        <w:rPr>
          <w:rFonts w:eastAsia="Calibri"/>
          <w:spacing w:val="-2"/>
          <w:lang w:val="en-GB"/>
        </w:rPr>
        <w:t xml:space="preserve">a </w:t>
      </w:r>
      <w:r w:rsidR="00E051DF" w:rsidRPr="00DA3BC3">
        <w:rPr>
          <w:rFonts w:eastAsia="Calibri"/>
          <w:spacing w:val="-2"/>
          <w:lang w:val="en-GB"/>
        </w:rPr>
        <w:t xml:space="preserve">few customized orders for the lighting industry </w:t>
      </w:r>
      <w:r w:rsidR="001F15C7" w:rsidRPr="00DA3BC3">
        <w:rPr>
          <w:rFonts w:eastAsia="Calibri"/>
          <w:spacing w:val="-2"/>
          <w:lang w:val="en-GB"/>
        </w:rPr>
        <w:t>as well as</w:t>
      </w:r>
      <w:r w:rsidRPr="00DA3BC3">
        <w:rPr>
          <w:rFonts w:eastAsia="Calibri"/>
          <w:spacing w:val="-2"/>
          <w:lang w:val="en-GB"/>
        </w:rPr>
        <w:t xml:space="preserve"> manufactur</w:t>
      </w:r>
      <w:r w:rsidR="001F15C7" w:rsidRPr="00DA3BC3">
        <w:rPr>
          <w:rFonts w:eastAsia="Calibri"/>
          <w:spacing w:val="-2"/>
          <w:lang w:val="en-GB"/>
        </w:rPr>
        <w:t>ing</w:t>
      </w:r>
      <w:r w:rsidR="00E051DF" w:rsidRPr="00DA3BC3">
        <w:rPr>
          <w:rFonts w:eastAsia="Calibri"/>
          <w:spacing w:val="-2"/>
          <w:lang w:val="en-GB"/>
        </w:rPr>
        <w:t xml:space="preserve"> blue water equipment</w:t>
      </w:r>
      <w:r w:rsidRPr="00DA3BC3">
        <w:rPr>
          <w:rFonts w:eastAsia="Calibri"/>
          <w:spacing w:val="-2"/>
          <w:lang w:val="en-GB"/>
        </w:rPr>
        <w:t xml:space="preserve">? Or should he move to </w:t>
      </w:r>
      <w:r w:rsidR="00E051DF" w:rsidRPr="00DA3BC3">
        <w:rPr>
          <w:rFonts w:eastAsia="Calibri"/>
          <w:spacing w:val="-2"/>
          <w:lang w:val="en-GB"/>
        </w:rPr>
        <w:t xml:space="preserve">support only </w:t>
      </w:r>
      <w:r w:rsidRPr="00DA3BC3">
        <w:rPr>
          <w:rFonts w:eastAsia="Calibri"/>
          <w:spacing w:val="-2"/>
          <w:lang w:val="en-GB"/>
        </w:rPr>
        <w:t xml:space="preserve">the </w:t>
      </w:r>
      <w:r w:rsidR="00E051DF" w:rsidRPr="00DA3BC3">
        <w:rPr>
          <w:rFonts w:eastAsia="Calibri"/>
          <w:spacing w:val="-2"/>
          <w:lang w:val="en-GB"/>
        </w:rPr>
        <w:t xml:space="preserve">wellness industry with blue water equipment or salt caves? </w:t>
      </w:r>
      <w:r w:rsidRPr="00DA3BC3">
        <w:rPr>
          <w:rFonts w:eastAsia="Calibri"/>
          <w:spacing w:val="-2"/>
          <w:lang w:val="en-GB"/>
        </w:rPr>
        <w:t xml:space="preserve">When the flight attendant woke him to </w:t>
      </w:r>
      <w:r w:rsidR="00E051DF" w:rsidRPr="00DA3BC3">
        <w:rPr>
          <w:rFonts w:eastAsia="Calibri"/>
          <w:spacing w:val="-2"/>
          <w:lang w:val="en-GB"/>
        </w:rPr>
        <w:t>ask him to fasten his seat belt</w:t>
      </w:r>
      <w:r w:rsidRPr="00DA3BC3">
        <w:rPr>
          <w:rFonts w:eastAsia="Calibri"/>
          <w:spacing w:val="-2"/>
          <w:lang w:val="en-GB"/>
        </w:rPr>
        <w:t>, he</w:t>
      </w:r>
      <w:r w:rsidR="00E051DF" w:rsidRPr="00DA3BC3">
        <w:rPr>
          <w:rFonts w:eastAsia="Calibri"/>
          <w:spacing w:val="-2"/>
          <w:lang w:val="en-GB"/>
        </w:rPr>
        <w:t xml:space="preserve"> </w:t>
      </w:r>
      <w:r w:rsidR="001F15C7" w:rsidRPr="00DA3BC3">
        <w:rPr>
          <w:rFonts w:eastAsia="Calibri"/>
          <w:spacing w:val="-2"/>
          <w:lang w:val="en-GB"/>
        </w:rPr>
        <w:t>gazed</w:t>
      </w:r>
      <w:r w:rsidR="00E051DF" w:rsidRPr="00DA3BC3">
        <w:rPr>
          <w:rFonts w:eastAsia="Calibri"/>
          <w:spacing w:val="-2"/>
          <w:lang w:val="en-GB"/>
        </w:rPr>
        <w:t xml:space="preserve"> through the window </w:t>
      </w:r>
      <w:r w:rsidR="001F15C7" w:rsidRPr="00DA3BC3">
        <w:rPr>
          <w:rFonts w:eastAsia="Calibri"/>
          <w:spacing w:val="-2"/>
          <w:lang w:val="en-GB"/>
        </w:rPr>
        <w:t>at</w:t>
      </w:r>
      <w:r w:rsidR="00E051DF" w:rsidRPr="00DA3BC3">
        <w:rPr>
          <w:rFonts w:eastAsia="Calibri"/>
          <w:spacing w:val="-2"/>
          <w:lang w:val="en-GB"/>
        </w:rPr>
        <w:t xml:space="preserve"> the changing weather </w:t>
      </w:r>
      <w:r w:rsidR="001F15C7" w:rsidRPr="00DA3BC3">
        <w:rPr>
          <w:rFonts w:eastAsia="Calibri"/>
          <w:spacing w:val="-2"/>
          <w:lang w:val="en-GB"/>
        </w:rPr>
        <w:t>before</w:t>
      </w:r>
      <w:r w:rsidRPr="00DA3BC3">
        <w:rPr>
          <w:rFonts w:eastAsia="Calibri"/>
          <w:spacing w:val="-2"/>
          <w:lang w:val="en-GB"/>
        </w:rPr>
        <w:t xml:space="preserve"> </w:t>
      </w:r>
      <w:r w:rsidR="00895229" w:rsidRPr="00DA3BC3">
        <w:rPr>
          <w:rFonts w:eastAsia="Calibri"/>
          <w:spacing w:val="-2"/>
          <w:lang w:val="en-GB"/>
        </w:rPr>
        <w:t xml:space="preserve">letting </w:t>
      </w:r>
      <w:r w:rsidRPr="00DA3BC3">
        <w:rPr>
          <w:rFonts w:eastAsia="Calibri"/>
          <w:spacing w:val="-2"/>
          <w:lang w:val="en-GB"/>
        </w:rPr>
        <w:t>h</w:t>
      </w:r>
      <w:r w:rsidR="00E051DF" w:rsidRPr="00DA3BC3">
        <w:rPr>
          <w:rFonts w:eastAsia="Calibri"/>
          <w:spacing w:val="-2"/>
          <w:lang w:val="en-GB"/>
        </w:rPr>
        <w:t>is attention f</w:t>
      </w:r>
      <w:r w:rsidR="00895229" w:rsidRPr="00DA3BC3">
        <w:rPr>
          <w:rFonts w:eastAsia="Calibri"/>
          <w:spacing w:val="-2"/>
          <w:lang w:val="en-GB"/>
        </w:rPr>
        <w:t>all</w:t>
      </w:r>
      <w:r w:rsidR="00E051DF" w:rsidRPr="00DA3BC3">
        <w:rPr>
          <w:rFonts w:eastAsia="Calibri"/>
          <w:spacing w:val="-2"/>
          <w:lang w:val="en-GB"/>
        </w:rPr>
        <w:t xml:space="preserve"> to the magazines in the seat pocket, </w:t>
      </w:r>
      <w:r w:rsidR="001F15C7" w:rsidRPr="00DA3BC3">
        <w:rPr>
          <w:rFonts w:eastAsia="Calibri"/>
          <w:spacing w:val="-2"/>
          <w:lang w:val="en-GB"/>
        </w:rPr>
        <w:t>particularly to</w:t>
      </w:r>
      <w:r w:rsidR="00E051DF" w:rsidRPr="00DA3BC3">
        <w:rPr>
          <w:rFonts w:eastAsia="Calibri"/>
          <w:spacing w:val="-2"/>
          <w:lang w:val="en-GB"/>
        </w:rPr>
        <w:t xml:space="preserve"> one on tourism. He was surprised to read that </w:t>
      </w:r>
      <w:r w:rsidR="008E658B" w:rsidRPr="00DA3BC3">
        <w:rPr>
          <w:rFonts w:eastAsia="Calibri"/>
          <w:spacing w:val="-2"/>
          <w:lang w:val="en-GB"/>
        </w:rPr>
        <w:t>many</w:t>
      </w:r>
      <w:r w:rsidR="00E051DF" w:rsidRPr="00DA3BC3">
        <w:rPr>
          <w:rFonts w:eastAsia="Calibri"/>
          <w:spacing w:val="-2"/>
          <w:lang w:val="en-GB"/>
        </w:rPr>
        <w:t xml:space="preserve"> people from overseas </w:t>
      </w:r>
      <w:r w:rsidRPr="00DA3BC3">
        <w:rPr>
          <w:rFonts w:eastAsia="Calibri"/>
          <w:spacing w:val="-2"/>
          <w:lang w:val="en-GB"/>
        </w:rPr>
        <w:t xml:space="preserve">were </w:t>
      </w:r>
      <w:r w:rsidR="00E051DF" w:rsidRPr="00DA3BC3">
        <w:rPr>
          <w:rFonts w:eastAsia="Calibri"/>
          <w:spacing w:val="-2"/>
          <w:lang w:val="en-GB"/>
        </w:rPr>
        <w:t>coming to India for medical</w:t>
      </w:r>
      <w:r w:rsidR="008E658B" w:rsidRPr="00DA3BC3">
        <w:rPr>
          <w:rFonts w:eastAsia="Calibri"/>
          <w:spacing w:val="-2"/>
          <w:lang w:val="en-GB"/>
        </w:rPr>
        <w:t xml:space="preserve"> </w:t>
      </w:r>
      <w:r w:rsidR="00E051DF" w:rsidRPr="00DA3BC3">
        <w:rPr>
          <w:rFonts w:eastAsia="Calibri"/>
          <w:spacing w:val="-2"/>
          <w:lang w:val="en-GB"/>
        </w:rPr>
        <w:t xml:space="preserve">tourism and </w:t>
      </w:r>
      <w:r w:rsidRPr="00DA3BC3">
        <w:rPr>
          <w:rFonts w:eastAsia="Calibri"/>
          <w:spacing w:val="-2"/>
          <w:lang w:val="en-GB"/>
        </w:rPr>
        <w:t>we</w:t>
      </w:r>
      <w:r w:rsidR="00E051DF" w:rsidRPr="00DA3BC3">
        <w:rPr>
          <w:rFonts w:eastAsia="Calibri"/>
          <w:spacing w:val="-2"/>
          <w:lang w:val="en-GB"/>
        </w:rPr>
        <w:t>re satisfied with their experience of the country’s wellness products. Further, he read that the Indian government, in its upcoming budget, might allocate a substantial portion of its funds for a health protection scheme for the rural Indian population.</w:t>
      </w:r>
      <w:r w:rsidR="006B2038" w:rsidRPr="00DA3BC3">
        <w:rPr>
          <w:rFonts w:eastAsia="Calibri"/>
          <w:spacing w:val="-2"/>
          <w:vertAlign w:val="superscript"/>
          <w:lang w:val="en-GB"/>
        </w:rPr>
        <w:footnoteReference w:id="7"/>
      </w:r>
      <w:r w:rsidR="00E051DF" w:rsidRPr="00DA3BC3">
        <w:rPr>
          <w:rFonts w:eastAsia="Calibri"/>
          <w:spacing w:val="-2"/>
          <w:lang w:val="en-GB"/>
        </w:rPr>
        <w:t xml:space="preserve"> He smiled after reading this as he realized it might open up a new set of customers for wellness products. </w:t>
      </w:r>
      <w:r w:rsidR="00676733" w:rsidRPr="00DA3BC3">
        <w:rPr>
          <w:rFonts w:eastAsia="Calibri"/>
          <w:spacing w:val="-2"/>
          <w:lang w:val="en-GB"/>
        </w:rPr>
        <w:t xml:space="preserve">Thinking about </w:t>
      </w:r>
      <w:r w:rsidR="001F15C7" w:rsidRPr="00DA3BC3">
        <w:rPr>
          <w:rFonts w:eastAsia="Calibri"/>
          <w:spacing w:val="-2"/>
          <w:lang w:val="en-GB"/>
        </w:rPr>
        <w:t xml:space="preserve">the </w:t>
      </w:r>
      <w:r w:rsidR="00676733" w:rsidRPr="00DA3BC3">
        <w:rPr>
          <w:rFonts w:eastAsia="Calibri"/>
          <w:spacing w:val="-2"/>
          <w:lang w:val="en-GB"/>
        </w:rPr>
        <w:t>financial aspects</w:t>
      </w:r>
      <w:r w:rsidR="001F15C7" w:rsidRPr="00DA3BC3">
        <w:rPr>
          <w:rFonts w:eastAsia="Calibri"/>
          <w:spacing w:val="-2"/>
          <w:lang w:val="en-GB"/>
        </w:rPr>
        <w:t xml:space="preserve"> of his options</w:t>
      </w:r>
      <w:r w:rsidR="00676733" w:rsidRPr="00DA3BC3">
        <w:rPr>
          <w:rFonts w:eastAsia="Calibri"/>
          <w:spacing w:val="-2"/>
          <w:lang w:val="en-GB"/>
        </w:rPr>
        <w:t xml:space="preserve"> (see Exhibit</w:t>
      </w:r>
      <w:r w:rsidRPr="00DA3BC3">
        <w:rPr>
          <w:rFonts w:eastAsia="Calibri"/>
          <w:spacing w:val="-2"/>
          <w:lang w:val="en-GB"/>
        </w:rPr>
        <w:t>s</w:t>
      </w:r>
      <w:r w:rsidR="00676733" w:rsidRPr="00DA3BC3">
        <w:rPr>
          <w:rFonts w:eastAsia="Calibri"/>
          <w:spacing w:val="-2"/>
          <w:lang w:val="en-GB"/>
        </w:rPr>
        <w:t xml:space="preserve"> 3 and 4)</w:t>
      </w:r>
      <w:r w:rsidR="00E051DF" w:rsidRPr="00DA3BC3">
        <w:rPr>
          <w:rFonts w:eastAsia="Calibri"/>
          <w:spacing w:val="-2"/>
          <w:lang w:val="en-GB"/>
        </w:rPr>
        <w:t xml:space="preserve">, </w:t>
      </w:r>
      <w:r w:rsidR="006771A5" w:rsidRPr="00DA3BC3">
        <w:rPr>
          <w:rFonts w:eastAsia="Calibri"/>
          <w:spacing w:val="-2"/>
          <w:lang w:val="en-GB"/>
        </w:rPr>
        <w:t xml:space="preserve">Kris </w:t>
      </w:r>
      <w:r w:rsidR="00E051DF" w:rsidRPr="00DA3BC3">
        <w:rPr>
          <w:rFonts w:eastAsia="Calibri"/>
          <w:spacing w:val="-2"/>
          <w:lang w:val="en-GB"/>
        </w:rPr>
        <w:t>went to sleep again</w:t>
      </w:r>
      <w:r w:rsidRPr="00DA3BC3">
        <w:rPr>
          <w:rFonts w:eastAsia="Calibri"/>
          <w:spacing w:val="-2"/>
          <w:lang w:val="en-GB"/>
        </w:rPr>
        <w:t>,</w:t>
      </w:r>
      <w:r w:rsidR="00E051DF" w:rsidRPr="00DA3BC3">
        <w:rPr>
          <w:rFonts w:eastAsia="Calibri"/>
          <w:spacing w:val="-2"/>
          <w:lang w:val="en-GB"/>
        </w:rPr>
        <w:t xml:space="preserve"> praying to God to help him sort out the upcoming challenges</w:t>
      </w:r>
      <w:r w:rsidR="00E051DF" w:rsidRPr="00DA3BC3">
        <w:rPr>
          <w:rFonts w:eastAsia="Calibri"/>
          <w:lang w:val="en-GB"/>
        </w:rPr>
        <w:t>.</w:t>
      </w:r>
      <w:r w:rsidR="00541557" w:rsidRPr="00247519">
        <w:rPr>
          <w:rFonts w:eastAsia="Calibri"/>
          <w:shd w:val="clear" w:color="auto" w:fill="FFFFFF"/>
          <w:lang w:val="en-GB"/>
        </w:rPr>
        <w:br w:type="page"/>
      </w:r>
    </w:p>
    <w:p w14:paraId="60311429" w14:textId="3BC9A485" w:rsidR="00E051DF" w:rsidRPr="00247519" w:rsidRDefault="00E051DF" w:rsidP="00541557">
      <w:pPr>
        <w:pStyle w:val="ExhibitHeading"/>
        <w:rPr>
          <w:rFonts w:eastAsia="Calibri"/>
          <w:shd w:val="clear" w:color="auto" w:fill="FFFFFF"/>
          <w:lang w:val="en-GB"/>
        </w:rPr>
      </w:pPr>
      <w:r w:rsidRPr="00247519">
        <w:rPr>
          <w:rFonts w:eastAsia="Calibri"/>
          <w:noProof/>
          <w:shd w:val="clear" w:color="auto" w:fill="FFFFFF"/>
        </w:rPr>
        <w:lastRenderedPageBreak/>
        <mc:AlternateContent>
          <mc:Choice Requires="wps">
            <w:drawing>
              <wp:anchor distT="45720" distB="45720" distL="114300" distR="114300" simplePos="0" relativeHeight="251659264" behindDoc="0" locked="0" layoutInCell="1" allowOverlap="1" wp14:anchorId="27819667" wp14:editId="43F33D62">
                <wp:simplePos x="0" y="0"/>
                <wp:positionH relativeFrom="margin">
                  <wp:align>right</wp:align>
                </wp:positionH>
                <wp:positionV relativeFrom="paragraph">
                  <wp:posOffset>267970</wp:posOffset>
                </wp:positionV>
                <wp:extent cx="5924550" cy="465074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651131"/>
                        </a:xfrm>
                        <a:prstGeom prst="rect">
                          <a:avLst/>
                        </a:prstGeom>
                        <a:solidFill>
                          <a:srgbClr val="FFFFFF"/>
                        </a:solidFill>
                        <a:ln w="9525">
                          <a:solidFill>
                            <a:srgbClr val="000000"/>
                          </a:solidFill>
                          <a:miter lim="800000"/>
                          <a:headEnd/>
                          <a:tailEnd/>
                        </a:ln>
                      </wps:spPr>
                      <wps:txbx>
                        <w:txbxContent>
                          <w:p w14:paraId="02DB128F" w14:textId="1591172B"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Acupressure: </w:t>
                            </w:r>
                            <w:r w:rsidRPr="00541557">
                              <w:rPr>
                                <w:rFonts w:ascii="Arial" w:hAnsi="Arial" w:cs="Arial"/>
                                <w:color w:val="000000"/>
                                <w:shd w:val="clear" w:color="auto" w:fill="FFFFFF"/>
                              </w:rPr>
                              <w:t xml:space="preserve">In this therapy, certain points in the body </w:t>
                            </w:r>
                            <w:r>
                              <w:rPr>
                                <w:rFonts w:ascii="Arial" w:hAnsi="Arial" w:cs="Arial"/>
                                <w:color w:val="000000"/>
                                <w:shd w:val="clear" w:color="auto" w:fill="FFFFFF"/>
                              </w:rPr>
                              <w:t>we</w:t>
                            </w:r>
                            <w:r w:rsidRPr="00541557">
                              <w:rPr>
                                <w:rFonts w:ascii="Arial" w:hAnsi="Arial" w:cs="Arial"/>
                                <w:color w:val="000000"/>
                                <w:shd w:val="clear" w:color="auto" w:fill="FFFFFF"/>
                              </w:rPr>
                              <w:t>re pressed or massaged, which reduce</w:t>
                            </w:r>
                            <w:r>
                              <w:rPr>
                                <w:rFonts w:ascii="Arial" w:hAnsi="Arial" w:cs="Arial"/>
                                <w:color w:val="000000"/>
                                <w:shd w:val="clear" w:color="auto" w:fill="FFFFFF"/>
                              </w:rPr>
                              <w:t>d</w:t>
                            </w:r>
                            <w:r w:rsidRPr="00541557">
                              <w:rPr>
                                <w:rFonts w:ascii="Arial" w:hAnsi="Arial" w:cs="Arial"/>
                                <w:color w:val="000000"/>
                                <w:shd w:val="clear" w:color="auto" w:fill="FFFFFF"/>
                              </w:rPr>
                              <w:t xml:space="preserve"> pain </w:t>
                            </w:r>
                            <w:r>
                              <w:rPr>
                                <w:rFonts w:ascii="Arial" w:hAnsi="Arial" w:cs="Arial"/>
                                <w:color w:val="000000"/>
                                <w:shd w:val="clear" w:color="auto" w:fill="FFFFFF"/>
                              </w:rPr>
                              <w:t>and</w:t>
                            </w:r>
                            <w:r w:rsidRPr="00541557">
                              <w:rPr>
                                <w:rFonts w:ascii="Arial" w:hAnsi="Arial" w:cs="Arial"/>
                                <w:color w:val="000000"/>
                                <w:shd w:val="clear" w:color="auto" w:fill="FFFFFF"/>
                              </w:rPr>
                              <w:t xml:space="preserve"> provide</w:t>
                            </w:r>
                            <w:r>
                              <w:rPr>
                                <w:rFonts w:ascii="Arial" w:hAnsi="Arial" w:cs="Arial"/>
                                <w:color w:val="000000"/>
                                <w:shd w:val="clear" w:color="auto" w:fill="FFFFFF"/>
                              </w:rPr>
                              <w:t>d</w:t>
                            </w:r>
                            <w:r w:rsidRPr="00541557">
                              <w:rPr>
                                <w:rFonts w:ascii="Arial" w:hAnsi="Arial" w:cs="Arial"/>
                                <w:color w:val="000000"/>
                                <w:shd w:val="clear" w:color="auto" w:fill="FFFFFF"/>
                              </w:rPr>
                              <w:t xml:space="preserve"> relief from tension and other ailments. </w:t>
                            </w:r>
                          </w:p>
                          <w:p w14:paraId="2963A8E1" w14:textId="77777777" w:rsidR="007421B1" w:rsidRPr="00541557" w:rsidRDefault="007421B1" w:rsidP="00E051DF">
                            <w:pPr>
                              <w:jc w:val="both"/>
                              <w:rPr>
                                <w:rFonts w:ascii="Arial" w:hAnsi="Arial" w:cs="Arial"/>
                                <w:color w:val="000000"/>
                                <w:shd w:val="clear" w:color="auto" w:fill="FFFFFF"/>
                              </w:rPr>
                            </w:pPr>
                          </w:p>
                          <w:p w14:paraId="6F528AAB" w14:textId="0090F7ED"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Acupuncture: </w:t>
                            </w:r>
                            <w:r w:rsidRPr="00541557">
                              <w:rPr>
                                <w:rFonts w:ascii="Arial" w:hAnsi="Arial" w:cs="Arial"/>
                                <w:color w:val="000000"/>
                                <w:shd w:val="clear" w:color="auto" w:fill="FFFFFF"/>
                              </w:rPr>
                              <w:t xml:space="preserve">Needles </w:t>
                            </w:r>
                            <w:r>
                              <w:rPr>
                                <w:rFonts w:ascii="Arial" w:hAnsi="Arial" w:cs="Arial"/>
                                <w:color w:val="000000"/>
                                <w:shd w:val="clear" w:color="auto" w:fill="FFFFFF"/>
                              </w:rPr>
                              <w:t>we</w:t>
                            </w:r>
                            <w:r w:rsidRPr="00541557">
                              <w:rPr>
                                <w:rFonts w:ascii="Arial" w:hAnsi="Arial" w:cs="Arial"/>
                                <w:color w:val="000000"/>
                                <w:shd w:val="clear" w:color="auto" w:fill="FFFFFF"/>
                              </w:rPr>
                              <w:t>re inserted into specific regions of the skin to relieve pain. This therapy primarily align</w:t>
                            </w:r>
                            <w:r>
                              <w:rPr>
                                <w:rFonts w:ascii="Arial" w:hAnsi="Arial" w:cs="Arial"/>
                                <w:color w:val="000000"/>
                                <w:shd w:val="clear" w:color="auto" w:fill="FFFFFF"/>
                              </w:rPr>
                              <w:t>ed</w:t>
                            </w:r>
                            <w:r w:rsidRPr="00541557">
                              <w:rPr>
                                <w:rFonts w:ascii="Arial" w:hAnsi="Arial" w:cs="Arial"/>
                                <w:color w:val="000000"/>
                                <w:shd w:val="clear" w:color="auto" w:fill="FFFFFF"/>
                              </w:rPr>
                              <w:t xml:space="preserve"> the energy flow inside the body into a healthier form. </w:t>
                            </w:r>
                          </w:p>
                          <w:p w14:paraId="4C9EA52D" w14:textId="77777777" w:rsidR="007421B1" w:rsidRPr="00541557" w:rsidRDefault="007421B1" w:rsidP="00E051DF">
                            <w:pPr>
                              <w:jc w:val="both"/>
                              <w:rPr>
                                <w:rFonts w:ascii="Arial" w:hAnsi="Arial" w:cs="Arial"/>
                                <w:color w:val="000000"/>
                                <w:shd w:val="clear" w:color="auto" w:fill="FFFFFF"/>
                              </w:rPr>
                            </w:pPr>
                          </w:p>
                          <w:p w14:paraId="7D338E47" w14:textId="13D066FD"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Aromatherapy: </w:t>
                            </w:r>
                            <w:r w:rsidRPr="00541557">
                              <w:rPr>
                                <w:rFonts w:ascii="Arial" w:hAnsi="Arial" w:cs="Arial"/>
                                <w:color w:val="000000"/>
                                <w:shd w:val="clear" w:color="auto" w:fill="FFFFFF"/>
                              </w:rPr>
                              <w:t>This ancient method for rejuvenating the mind and body us</w:t>
                            </w:r>
                            <w:r>
                              <w:rPr>
                                <w:rFonts w:ascii="Arial" w:hAnsi="Arial" w:cs="Arial"/>
                                <w:color w:val="000000"/>
                                <w:shd w:val="clear" w:color="auto" w:fill="FFFFFF"/>
                              </w:rPr>
                              <w:t>ed</w:t>
                            </w:r>
                            <w:r w:rsidRPr="00541557">
                              <w:rPr>
                                <w:rFonts w:ascii="Arial" w:hAnsi="Arial" w:cs="Arial"/>
                                <w:color w:val="000000"/>
                                <w:shd w:val="clear" w:color="auto" w:fill="FFFFFF"/>
                              </w:rPr>
                              <w:t xml:space="preserve"> fragran</w:t>
                            </w:r>
                            <w:r>
                              <w:rPr>
                                <w:rFonts w:ascii="Arial" w:hAnsi="Arial" w:cs="Arial"/>
                                <w:color w:val="000000"/>
                                <w:shd w:val="clear" w:color="auto" w:fill="FFFFFF"/>
                              </w:rPr>
                              <w:t>t</w:t>
                            </w:r>
                            <w:r w:rsidRPr="00541557">
                              <w:rPr>
                                <w:rFonts w:ascii="Arial" w:hAnsi="Arial" w:cs="Arial"/>
                                <w:color w:val="000000"/>
                                <w:shd w:val="clear" w:color="auto" w:fill="FFFFFF"/>
                              </w:rPr>
                              <w:t xml:space="preserve"> oil</w:t>
                            </w:r>
                            <w:r>
                              <w:rPr>
                                <w:rFonts w:ascii="Arial" w:hAnsi="Arial" w:cs="Arial"/>
                                <w:color w:val="000000"/>
                                <w:shd w:val="clear" w:color="auto" w:fill="FFFFFF"/>
                              </w:rPr>
                              <w:t>s</w:t>
                            </w:r>
                            <w:r w:rsidRPr="00541557">
                              <w:rPr>
                                <w:rFonts w:ascii="Arial" w:hAnsi="Arial" w:cs="Arial"/>
                                <w:color w:val="000000"/>
                                <w:shd w:val="clear" w:color="auto" w:fill="FFFFFF"/>
                              </w:rPr>
                              <w:t xml:space="preserve"> extract</w:t>
                            </w:r>
                            <w:r>
                              <w:rPr>
                                <w:rFonts w:ascii="Arial" w:hAnsi="Arial" w:cs="Arial"/>
                                <w:color w:val="000000"/>
                                <w:shd w:val="clear" w:color="auto" w:fill="FFFFFF"/>
                              </w:rPr>
                              <w:t xml:space="preserve">ed from </w:t>
                            </w:r>
                            <w:r w:rsidRPr="00541557">
                              <w:rPr>
                                <w:rFonts w:ascii="Arial" w:hAnsi="Arial" w:cs="Arial"/>
                                <w:color w:val="000000"/>
                                <w:shd w:val="clear" w:color="auto" w:fill="FFFFFF"/>
                              </w:rPr>
                              <w:t xml:space="preserve">plants and herbs. </w:t>
                            </w:r>
                          </w:p>
                          <w:p w14:paraId="3DE63F51" w14:textId="77777777" w:rsidR="007421B1" w:rsidRPr="00541557" w:rsidRDefault="007421B1" w:rsidP="00E051DF">
                            <w:pPr>
                              <w:jc w:val="both"/>
                              <w:rPr>
                                <w:rFonts w:ascii="Arial" w:hAnsi="Arial" w:cs="Arial"/>
                                <w:b/>
                                <w:color w:val="000000"/>
                                <w:shd w:val="clear" w:color="auto" w:fill="FFFFFF"/>
                              </w:rPr>
                            </w:pPr>
                          </w:p>
                          <w:p w14:paraId="4517D447" w14:textId="52AD02F6" w:rsidR="007421B1" w:rsidRPr="00541557" w:rsidRDefault="007421B1" w:rsidP="00E051DF">
                            <w:pPr>
                              <w:jc w:val="both"/>
                              <w:rPr>
                                <w:rFonts w:ascii="Arial" w:hAnsi="Arial" w:cs="Arial"/>
                                <w:color w:val="000000"/>
                                <w:shd w:val="clear" w:color="auto" w:fill="FFFFFF"/>
                              </w:rPr>
                            </w:pPr>
                            <w:proofErr w:type="spellStart"/>
                            <w:r w:rsidRPr="00541557">
                              <w:rPr>
                                <w:rFonts w:ascii="Arial" w:hAnsi="Arial" w:cs="Arial"/>
                                <w:b/>
                                <w:color w:val="000000"/>
                                <w:shd w:val="clear" w:color="auto" w:fill="FFFFFF"/>
                              </w:rPr>
                              <w:t>Ayurvedic</w:t>
                            </w:r>
                            <w:proofErr w:type="spellEnd"/>
                            <w:r w:rsidRPr="00541557">
                              <w:rPr>
                                <w:rFonts w:ascii="Arial" w:hAnsi="Arial" w:cs="Arial"/>
                                <w:b/>
                                <w:color w:val="000000"/>
                                <w:shd w:val="clear" w:color="auto" w:fill="FFFFFF"/>
                              </w:rPr>
                              <w:t xml:space="preserve"> healing: </w:t>
                            </w:r>
                            <w:r w:rsidRPr="00541557">
                              <w:rPr>
                                <w:rFonts w:ascii="Arial" w:hAnsi="Arial" w:cs="Arial"/>
                                <w:color w:val="000000"/>
                                <w:shd w:val="clear" w:color="auto" w:fill="FFFFFF"/>
                              </w:rPr>
                              <w:t>This popular health</w:t>
                            </w:r>
                            <w:r>
                              <w:rPr>
                                <w:rFonts w:ascii="Arial" w:hAnsi="Arial" w:cs="Arial"/>
                                <w:color w:val="000000"/>
                                <w:shd w:val="clear" w:color="auto" w:fill="FFFFFF"/>
                              </w:rPr>
                              <w:t xml:space="preserve"> </w:t>
                            </w:r>
                            <w:r w:rsidRPr="00541557">
                              <w:rPr>
                                <w:rFonts w:ascii="Arial" w:hAnsi="Arial" w:cs="Arial"/>
                                <w:color w:val="000000"/>
                                <w:shd w:val="clear" w:color="auto" w:fill="FFFFFF"/>
                              </w:rPr>
                              <w:t xml:space="preserve">care therapy </w:t>
                            </w:r>
                            <w:r>
                              <w:rPr>
                                <w:rFonts w:ascii="Arial" w:hAnsi="Arial" w:cs="Arial"/>
                                <w:color w:val="000000"/>
                                <w:shd w:val="clear" w:color="auto" w:fill="FFFFFF"/>
                              </w:rPr>
                              <w:t xml:space="preserve">was </w:t>
                            </w:r>
                            <w:r w:rsidRPr="00541557">
                              <w:rPr>
                                <w:rFonts w:ascii="Arial" w:hAnsi="Arial" w:cs="Arial"/>
                                <w:color w:val="000000"/>
                                <w:shd w:val="clear" w:color="auto" w:fill="FFFFFF"/>
                              </w:rPr>
                              <w:t>developed in India several thousand years ago. The patient’s whole personality</w:t>
                            </w:r>
                            <w:r>
                              <w:rPr>
                                <w:rFonts w:ascii="Arial" w:hAnsi="Arial" w:cs="Arial"/>
                                <w:color w:val="000000"/>
                                <w:shd w:val="clear" w:color="auto" w:fill="FFFFFF"/>
                              </w:rPr>
                              <w:t>,</w:t>
                            </w:r>
                            <w:r w:rsidRPr="00541557">
                              <w:rPr>
                                <w:rFonts w:ascii="Arial" w:hAnsi="Arial" w:cs="Arial"/>
                                <w:color w:val="000000"/>
                                <w:shd w:val="clear" w:color="auto" w:fill="FFFFFF"/>
                              </w:rPr>
                              <w:t xml:space="preserve"> in terms of body, mind</w:t>
                            </w:r>
                            <w:r>
                              <w:rPr>
                                <w:rFonts w:ascii="Arial" w:hAnsi="Arial" w:cs="Arial"/>
                                <w:color w:val="000000"/>
                                <w:shd w:val="clear" w:color="auto" w:fill="FFFFFF"/>
                              </w:rPr>
                              <w:t>,</w:t>
                            </w:r>
                            <w:r w:rsidRPr="00541557">
                              <w:rPr>
                                <w:rFonts w:ascii="Arial" w:hAnsi="Arial" w:cs="Arial"/>
                                <w:color w:val="000000"/>
                                <w:shd w:val="clear" w:color="auto" w:fill="FFFFFF"/>
                              </w:rPr>
                              <w:t xml:space="preserve"> and spirit</w:t>
                            </w:r>
                            <w:r>
                              <w:rPr>
                                <w:rFonts w:ascii="Arial" w:hAnsi="Arial" w:cs="Arial"/>
                                <w:color w:val="000000"/>
                                <w:shd w:val="clear" w:color="auto" w:fill="FFFFFF"/>
                              </w:rPr>
                              <w:t>,</w:t>
                            </w:r>
                            <w:r w:rsidRPr="00541557">
                              <w:rPr>
                                <w:rFonts w:ascii="Arial" w:hAnsi="Arial" w:cs="Arial"/>
                                <w:color w:val="000000"/>
                                <w:shd w:val="clear" w:color="auto" w:fill="FFFFFF"/>
                              </w:rPr>
                              <w:t xml:space="preserve"> </w:t>
                            </w:r>
                            <w:r>
                              <w:rPr>
                                <w:rFonts w:ascii="Arial" w:hAnsi="Arial" w:cs="Arial"/>
                                <w:color w:val="000000"/>
                                <w:shd w:val="clear" w:color="auto" w:fill="FFFFFF"/>
                              </w:rPr>
                              <w:t>was</w:t>
                            </w:r>
                            <w:r w:rsidRPr="00541557">
                              <w:rPr>
                                <w:rFonts w:ascii="Arial" w:hAnsi="Arial" w:cs="Arial"/>
                                <w:color w:val="000000"/>
                                <w:shd w:val="clear" w:color="auto" w:fill="FFFFFF"/>
                              </w:rPr>
                              <w:t xml:space="preserve"> taken into consideration in the treatment</w:t>
                            </w:r>
                            <w:r>
                              <w:rPr>
                                <w:rFonts w:ascii="Arial" w:hAnsi="Arial" w:cs="Arial"/>
                                <w:color w:val="000000"/>
                                <w:shd w:val="clear" w:color="auto" w:fill="FFFFFF"/>
                              </w:rPr>
                              <w:t>, which</w:t>
                            </w:r>
                            <w:r w:rsidRPr="00541557">
                              <w:rPr>
                                <w:rFonts w:ascii="Arial" w:hAnsi="Arial" w:cs="Arial"/>
                                <w:color w:val="000000"/>
                                <w:shd w:val="clear" w:color="auto" w:fill="FFFFFF"/>
                              </w:rPr>
                              <w:t xml:space="preserve"> focuse</w:t>
                            </w:r>
                            <w:r>
                              <w:rPr>
                                <w:rFonts w:ascii="Arial" w:hAnsi="Arial" w:cs="Arial"/>
                                <w:color w:val="000000"/>
                                <w:shd w:val="clear" w:color="auto" w:fill="FFFFFF"/>
                              </w:rPr>
                              <w:t>d</w:t>
                            </w:r>
                            <w:r w:rsidRPr="00541557">
                              <w:rPr>
                                <w:rFonts w:ascii="Arial" w:hAnsi="Arial" w:cs="Arial"/>
                                <w:color w:val="000000"/>
                                <w:shd w:val="clear" w:color="auto" w:fill="FFFFFF"/>
                              </w:rPr>
                              <w:t xml:space="preserve"> on internal energy flow and establishe</w:t>
                            </w:r>
                            <w:r>
                              <w:rPr>
                                <w:rFonts w:ascii="Arial" w:hAnsi="Arial" w:cs="Arial"/>
                                <w:color w:val="000000"/>
                                <w:shd w:val="clear" w:color="auto" w:fill="FFFFFF"/>
                              </w:rPr>
                              <w:t>d</w:t>
                            </w:r>
                            <w:r w:rsidRPr="00541557">
                              <w:rPr>
                                <w:rFonts w:ascii="Arial" w:hAnsi="Arial" w:cs="Arial"/>
                                <w:color w:val="000000"/>
                                <w:shd w:val="clear" w:color="auto" w:fill="FFFFFF"/>
                              </w:rPr>
                              <w:t xml:space="preserve"> equilibrium of the body.  </w:t>
                            </w:r>
                          </w:p>
                          <w:p w14:paraId="3E377711" w14:textId="77777777" w:rsidR="007421B1" w:rsidRPr="00541557" w:rsidRDefault="007421B1" w:rsidP="00E051DF">
                            <w:pPr>
                              <w:jc w:val="both"/>
                              <w:rPr>
                                <w:rFonts w:ascii="Arial" w:hAnsi="Arial" w:cs="Arial"/>
                                <w:b/>
                                <w:color w:val="000000"/>
                                <w:shd w:val="clear" w:color="auto" w:fill="FFFFFF"/>
                              </w:rPr>
                            </w:pPr>
                          </w:p>
                          <w:p w14:paraId="70DFA7C1" w14:textId="5BCF226D" w:rsidR="007421B1" w:rsidRPr="00541557" w:rsidRDefault="007421B1" w:rsidP="00E051DF">
                            <w:pPr>
                              <w:jc w:val="both"/>
                              <w:rPr>
                                <w:rFonts w:ascii="Arial" w:hAnsi="Arial" w:cs="Arial"/>
                                <w:color w:val="000000"/>
                                <w:shd w:val="clear" w:color="auto" w:fill="FFFFFF"/>
                              </w:rPr>
                            </w:pPr>
                            <w:r w:rsidRPr="00C55C71">
                              <w:rPr>
                                <w:rFonts w:ascii="Arial" w:hAnsi="Arial" w:cs="Arial"/>
                                <w:b/>
                                <w:color w:val="000000"/>
                                <w:spacing w:val="-2"/>
                                <w:shd w:val="clear" w:color="auto" w:fill="FFFFFF"/>
                              </w:rPr>
                              <w:t xml:space="preserve">Biofeedback: </w:t>
                            </w:r>
                            <w:r w:rsidRPr="00C55C71">
                              <w:rPr>
                                <w:rFonts w:ascii="Arial" w:hAnsi="Arial" w:cs="Arial"/>
                                <w:color w:val="000000"/>
                                <w:spacing w:val="-2"/>
                                <w:shd w:val="clear" w:color="auto" w:fill="FFFFFF"/>
                              </w:rPr>
                              <w:t>This therapy focused on helping the ill individual become aware of the various functions in the body. Once this awareness was achieved, the body could be modified to become healthy and normal</w:t>
                            </w:r>
                            <w:r w:rsidRPr="00541557">
                              <w:rPr>
                                <w:rFonts w:ascii="Arial" w:hAnsi="Arial" w:cs="Arial"/>
                                <w:color w:val="000000"/>
                                <w:shd w:val="clear" w:color="auto" w:fill="FFFFFF"/>
                              </w:rPr>
                              <w:t xml:space="preserve">.  </w:t>
                            </w:r>
                          </w:p>
                          <w:p w14:paraId="4F339C7C" w14:textId="77777777" w:rsidR="007421B1" w:rsidRPr="00541557" w:rsidRDefault="007421B1" w:rsidP="00E051DF">
                            <w:pPr>
                              <w:jc w:val="both"/>
                              <w:rPr>
                                <w:rFonts w:ascii="Arial" w:hAnsi="Arial" w:cs="Arial"/>
                                <w:color w:val="000000"/>
                                <w:shd w:val="clear" w:color="auto" w:fill="FFFFFF"/>
                              </w:rPr>
                            </w:pPr>
                          </w:p>
                          <w:p w14:paraId="0A07272E" w14:textId="69E30C37" w:rsidR="007421B1" w:rsidRPr="00541557" w:rsidRDefault="007421B1" w:rsidP="00E051DF">
                            <w:pPr>
                              <w:jc w:val="both"/>
                              <w:rPr>
                                <w:rFonts w:ascii="Arial" w:hAnsi="Arial" w:cs="Arial"/>
                                <w:color w:val="000000"/>
                                <w:shd w:val="clear" w:color="auto" w:fill="FFFFFF"/>
                              </w:rPr>
                            </w:pPr>
                            <w:proofErr w:type="spellStart"/>
                            <w:r w:rsidRPr="00541557">
                              <w:rPr>
                                <w:rFonts w:ascii="Arial" w:hAnsi="Arial" w:cs="Arial"/>
                                <w:b/>
                                <w:color w:val="000000"/>
                                <w:shd w:val="clear" w:color="auto" w:fill="FFFFFF"/>
                              </w:rPr>
                              <w:t>Colour</w:t>
                            </w:r>
                            <w:proofErr w:type="spellEnd"/>
                            <w:r w:rsidRPr="00541557">
                              <w:rPr>
                                <w:rFonts w:ascii="Arial" w:hAnsi="Arial" w:cs="Arial"/>
                                <w:b/>
                                <w:color w:val="000000"/>
                                <w:shd w:val="clear" w:color="auto" w:fill="FFFFFF"/>
                              </w:rPr>
                              <w:t xml:space="preserve"> therapy: </w:t>
                            </w:r>
                            <w:r w:rsidRPr="00541557">
                              <w:rPr>
                                <w:rFonts w:ascii="Arial" w:hAnsi="Arial" w:cs="Arial"/>
                                <w:color w:val="000000"/>
                                <w:shd w:val="clear" w:color="auto" w:fill="FFFFFF"/>
                              </w:rPr>
                              <w:t>This therapy ma</w:t>
                            </w:r>
                            <w:r>
                              <w:rPr>
                                <w:rFonts w:ascii="Arial" w:hAnsi="Arial" w:cs="Arial"/>
                                <w:color w:val="000000"/>
                                <w:shd w:val="clear" w:color="auto" w:fill="FFFFFF"/>
                              </w:rPr>
                              <w:t>d</w:t>
                            </w:r>
                            <w:r w:rsidRPr="00541557">
                              <w:rPr>
                                <w:rFonts w:ascii="Arial" w:hAnsi="Arial" w:cs="Arial"/>
                                <w:color w:val="000000"/>
                                <w:shd w:val="clear" w:color="auto" w:fill="FFFFFF"/>
                              </w:rPr>
                              <w:t xml:space="preserve">e use of rainbow </w:t>
                            </w:r>
                            <w:proofErr w:type="spellStart"/>
                            <w:r w:rsidRPr="00541557">
                              <w:rPr>
                                <w:rFonts w:ascii="Arial" w:hAnsi="Arial" w:cs="Arial"/>
                                <w:color w:val="000000"/>
                                <w:shd w:val="clear" w:color="auto" w:fill="FFFFFF"/>
                              </w:rPr>
                              <w:t>colours</w:t>
                            </w:r>
                            <w:proofErr w:type="spellEnd"/>
                            <w:r w:rsidRPr="00541557">
                              <w:rPr>
                                <w:rFonts w:ascii="Arial" w:hAnsi="Arial" w:cs="Arial"/>
                                <w:color w:val="000000"/>
                                <w:shd w:val="clear" w:color="auto" w:fill="FFFFFF"/>
                              </w:rPr>
                              <w:t xml:space="preserve"> to heal the mind and the body. Each </w:t>
                            </w:r>
                            <w:proofErr w:type="spellStart"/>
                            <w:r w:rsidRPr="00541557">
                              <w:rPr>
                                <w:rFonts w:ascii="Arial" w:hAnsi="Arial" w:cs="Arial"/>
                                <w:color w:val="000000"/>
                                <w:shd w:val="clear" w:color="auto" w:fill="FFFFFF"/>
                              </w:rPr>
                              <w:t>colour</w:t>
                            </w:r>
                            <w:proofErr w:type="spellEnd"/>
                            <w:r w:rsidRPr="00541557">
                              <w:rPr>
                                <w:rFonts w:ascii="Arial" w:hAnsi="Arial" w:cs="Arial"/>
                                <w:color w:val="000000"/>
                                <w:shd w:val="clear" w:color="auto" w:fill="FFFFFF"/>
                              </w:rPr>
                              <w:t xml:space="preserve"> of the rainbow ha</w:t>
                            </w:r>
                            <w:r>
                              <w:rPr>
                                <w:rFonts w:ascii="Arial" w:hAnsi="Arial" w:cs="Arial"/>
                                <w:color w:val="000000"/>
                                <w:shd w:val="clear" w:color="auto" w:fill="FFFFFF"/>
                              </w:rPr>
                              <w:t xml:space="preserve">d </w:t>
                            </w:r>
                            <w:r w:rsidRPr="00541557">
                              <w:rPr>
                                <w:rFonts w:ascii="Arial" w:hAnsi="Arial" w:cs="Arial"/>
                                <w:color w:val="000000"/>
                                <w:shd w:val="clear" w:color="auto" w:fill="FFFFFF"/>
                              </w:rPr>
                              <w:t xml:space="preserve">a different healing capacity. </w:t>
                            </w:r>
                          </w:p>
                          <w:p w14:paraId="4F76B2ED" w14:textId="77777777" w:rsidR="007421B1" w:rsidRPr="00541557" w:rsidRDefault="007421B1" w:rsidP="00E051DF">
                            <w:pPr>
                              <w:jc w:val="both"/>
                              <w:rPr>
                                <w:rFonts w:ascii="Arial" w:hAnsi="Arial" w:cs="Arial"/>
                                <w:color w:val="000000"/>
                                <w:shd w:val="clear" w:color="auto" w:fill="FFFFFF"/>
                              </w:rPr>
                            </w:pPr>
                          </w:p>
                          <w:p w14:paraId="17BB162D" w14:textId="4D1AF0C9"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Nature therapy: </w:t>
                            </w:r>
                            <w:r w:rsidRPr="00541557">
                              <w:rPr>
                                <w:rFonts w:ascii="Arial" w:hAnsi="Arial" w:cs="Arial"/>
                                <w:color w:val="000000"/>
                                <w:shd w:val="clear" w:color="auto" w:fill="FFFFFF"/>
                              </w:rPr>
                              <w:t>This involve</w:t>
                            </w:r>
                            <w:r>
                              <w:rPr>
                                <w:rFonts w:ascii="Arial" w:hAnsi="Arial" w:cs="Arial"/>
                                <w:color w:val="000000"/>
                                <w:shd w:val="clear" w:color="auto" w:fill="FFFFFF"/>
                              </w:rPr>
                              <w:t>d</w:t>
                            </w:r>
                            <w:r w:rsidRPr="00541557">
                              <w:rPr>
                                <w:rFonts w:ascii="Arial" w:hAnsi="Arial" w:cs="Arial"/>
                                <w:color w:val="000000"/>
                                <w:shd w:val="clear" w:color="auto" w:fill="FFFFFF"/>
                              </w:rPr>
                              <w:t xml:space="preserve"> breathing fresh air, drinking pure water, eating healthy food</w:t>
                            </w:r>
                            <w:r>
                              <w:rPr>
                                <w:rFonts w:ascii="Arial" w:hAnsi="Arial" w:cs="Arial"/>
                                <w:color w:val="000000"/>
                                <w:shd w:val="clear" w:color="auto" w:fill="FFFFFF"/>
                              </w:rPr>
                              <w:t>,</w:t>
                            </w:r>
                            <w:r w:rsidRPr="00541557">
                              <w:rPr>
                                <w:rFonts w:ascii="Arial" w:hAnsi="Arial" w:cs="Arial"/>
                                <w:color w:val="000000"/>
                                <w:shd w:val="clear" w:color="auto" w:fill="FFFFFF"/>
                              </w:rPr>
                              <w:t xml:space="preserve"> and staying in a healthy environment </w:t>
                            </w:r>
                            <w:r>
                              <w:rPr>
                                <w:rFonts w:ascii="Arial" w:hAnsi="Arial" w:cs="Arial"/>
                                <w:color w:val="000000"/>
                                <w:shd w:val="clear" w:color="auto" w:fill="FFFFFF"/>
                              </w:rPr>
                              <w:t>in order to</w:t>
                            </w:r>
                            <w:r w:rsidRPr="00541557">
                              <w:rPr>
                                <w:rFonts w:ascii="Arial" w:hAnsi="Arial" w:cs="Arial"/>
                                <w:color w:val="000000"/>
                                <w:shd w:val="clear" w:color="auto" w:fill="FFFFFF"/>
                              </w:rPr>
                              <w:t xml:space="preserve"> maintain good health. The person stay</w:t>
                            </w:r>
                            <w:r>
                              <w:rPr>
                                <w:rFonts w:ascii="Arial" w:hAnsi="Arial" w:cs="Arial"/>
                                <w:color w:val="000000"/>
                                <w:shd w:val="clear" w:color="auto" w:fill="FFFFFF"/>
                              </w:rPr>
                              <w:t>ed</w:t>
                            </w:r>
                            <w:r w:rsidRPr="00541557">
                              <w:rPr>
                                <w:rFonts w:ascii="Arial" w:hAnsi="Arial" w:cs="Arial"/>
                                <w:color w:val="000000"/>
                                <w:shd w:val="clear" w:color="auto" w:fill="FFFFFF"/>
                              </w:rPr>
                              <w:t xml:space="preserve"> in tune with nature to achieve body and mind balance. </w:t>
                            </w:r>
                          </w:p>
                          <w:p w14:paraId="7F4E7B49" w14:textId="77777777" w:rsidR="007421B1" w:rsidRPr="00541557" w:rsidRDefault="007421B1" w:rsidP="00E051DF">
                            <w:pPr>
                              <w:jc w:val="both"/>
                              <w:rPr>
                                <w:rFonts w:ascii="Arial" w:hAnsi="Arial" w:cs="Arial"/>
                                <w:color w:val="000000"/>
                                <w:shd w:val="clear" w:color="auto" w:fill="FFFFFF"/>
                              </w:rPr>
                            </w:pPr>
                          </w:p>
                          <w:p w14:paraId="00DC8F8B" w14:textId="1D94274A" w:rsidR="007421B1" w:rsidRPr="00541557" w:rsidRDefault="007421B1" w:rsidP="00E051DF">
                            <w:pPr>
                              <w:jc w:val="both"/>
                              <w:rPr>
                                <w:rFonts w:ascii="Arial" w:hAnsi="Arial" w:cs="Arial"/>
                                <w:color w:val="000000"/>
                                <w:shd w:val="clear" w:color="auto" w:fill="FFFFFF"/>
                              </w:rPr>
                            </w:pPr>
                            <w:proofErr w:type="spellStart"/>
                            <w:r w:rsidRPr="00541557">
                              <w:rPr>
                                <w:rFonts w:ascii="Arial" w:hAnsi="Arial" w:cs="Arial"/>
                                <w:b/>
                                <w:color w:val="000000"/>
                                <w:shd w:val="clear" w:color="auto" w:fill="FFFFFF"/>
                              </w:rPr>
                              <w:t>Pranic</w:t>
                            </w:r>
                            <w:proofErr w:type="spellEnd"/>
                            <w:r w:rsidRPr="00541557">
                              <w:rPr>
                                <w:rFonts w:ascii="Arial" w:hAnsi="Arial" w:cs="Arial"/>
                                <w:b/>
                                <w:color w:val="000000"/>
                                <w:shd w:val="clear" w:color="auto" w:fill="FFFFFF"/>
                              </w:rPr>
                              <w:t xml:space="preserve"> healing: </w:t>
                            </w:r>
                            <w:r w:rsidRPr="00541557">
                              <w:rPr>
                                <w:rFonts w:ascii="Arial" w:hAnsi="Arial" w:cs="Arial"/>
                                <w:color w:val="000000"/>
                                <w:shd w:val="clear" w:color="auto" w:fill="FFFFFF"/>
                              </w:rPr>
                              <w:t xml:space="preserve">The affected parts of the body </w:t>
                            </w:r>
                            <w:r>
                              <w:rPr>
                                <w:rFonts w:ascii="Arial" w:hAnsi="Arial" w:cs="Arial"/>
                                <w:color w:val="000000"/>
                                <w:shd w:val="clear" w:color="auto" w:fill="FFFFFF"/>
                              </w:rPr>
                              <w:t>we</w:t>
                            </w:r>
                            <w:r w:rsidRPr="00541557">
                              <w:rPr>
                                <w:rFonts w:ascii="Arial" w:hAnsi="Arial" w:cs="Arial"/>
                                <w:color w:val="000000"/>
                                <w:shd w:val="clear" w:color="auto" w:fill="FFFFFF"/>
                              </w:rPr>
                              <w:t xml:space="preserve">re healed by increasing their energy levels.   </w:t>
                            </w:r>
                          </w:p>
                          <w:p w14:paraId="287B69E4" w14:textId="77777777" w:rsidR="007421B1" w:rsidRPr="00541557" w:rsidRDefault="007421B1" w:rsidP="00E051DF">
                            <w:pPr>
                              <w:jc w:val="both"/>
                              <w:rPr>
                                <w:rFonts w:ascii="Arial" w:hAnsi="Arial" w:cs="Arial"/>
                                <w:b/>
                                <w:color w:val="000000"/>
                                <w:shd w:val="clear" w:color="auto" w:fill="FFFFFF"/>
                              </w:rPr>
                            </w:pPr>
                          </w:p>
                          <w:p w14:paraId="219A119E" w14:textId="0C7927FD"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Yoga: </w:t>
                            </w:r>
                            <w:r w:rsidRPr="00541557">
                              <w:rPr>
                                <w:rFonts w:ascii="Arial" w:hAnsi="Arial" w:cs="Arial"/>
                                <w:color w:val="000000"/>
                                <w:shd w:val="clear" w:color="auto" w:fill="FFFFFF"/>
                              </w:rPr>
                              <w:t>This popular therapy originated in India several thousand years ago. Research studies confirmed that yoga c</w:t>
                            </w:r>
                            <w:r>
                              <w:rPr>
                                <w:rFonts w:ascii="Arial" w:hAnsi="Arial" w:cs="Arial"/>
                                <w:color w:val="000000"/>
                                <w:shd w:val="clear" w:color="auto" w:fill="FFFFFF"/>
                              </w:rPr>
                              <w:t>ould</w:t>
                            </w:r>
                            <w:r w:rsidRPr="00541557">
                              <w:rPr>
                                <w:rFonts w:ascii="Arial" w:hAnsi="Arial" w:cs="Arial"/>
                                <w:color w:val="000000"/>
                                <w:shd w:val="clear" w:color="auto" w:fill="FFFFFF"/>
                              </w:rPr>
                              <w:t xml:space="preserve"> be used to maintain health </w:t>
                            </w:r>
                            <w:r>
                              <w:rPr>
                                <w:rFonts w:ascii="Arial" w:hAnsi="Arial" w:cs="Arial"/>
                                <w:color w:val="000000"/>
                                <w:shd w:val="clear" w:color="auto" w:fill="FFFFFF"/>
                              </w:rPr>
                              <w:t>and</w:t>
                            </w:r>
                            <w:r w:rsidRPr="00541557">
                              <w:rPr>
                                <w:rFonts w:ascii="Arial" w:hAnsi="Arial" w:cs="Arial"/>
                                <w:color w:val="000000"/>
                                <w:shd w:val="clear" w:color="auto" w:fill="FFFFFF"/>
                              </w:rPr>
                              <w:t xml:space="preserve"> to treat several health-related issues. Yoga help</w:t>
                            </w:r>
                            <w:r>
                              <w:rPr>
                                <w:rFonts w:ascii="Arial" w:hAnsi="Arial" w:cs="Arial"/>
                                <w:color w:val="000000"/>
                                <w:shd w:val="clear" w:color="auto" w:fill="FFFFFF"/>
                              </w:rPr>
                              <w:t>ed</w:t>
                            </w:r>
                            <w:r w:rsidRPr="00541557">
                              <w:rPr>
                                <w:rFonts w:ascii="Arial" w:hAnsi="Arial" w:cs="Arial"/>
                                <w:color w:val="000000"/>
                                <w:shd w:val="clear" w:color="auto" w:fill="FFFFFF"/>
                              </w:rPr>
                              <w:t xml:space="preserve"> in boosting the </w:t>
                            </w:r>
                            <w:r>
                              <w:rPr>
                                <w:rFonts w:ascii="Arial" w:hAnsi="Arial" w:cs="Arial"/>
                                <w:color w:val="000000"/>
                                <w:shd w:val="clear" w:color="auto" w:fill="FFFFFF"/>
                              </w:rPr>
                              <w:t xml:space="preserve">body’s </w:t>
                            </w:r>
                            <w:r w:rsidRPr="00541557">
                              <w:rPr>
                                <w:rFonts w:ascii="Arial" w:hAnsi="Arial" w:cs="Arial"/>
                                <w:color w:val="000000"/>
                                <w:shd w:val="clear" w:color="auto" w:fill="FFFFFF"/>
                              </w:rPr>
                              <w:t xml:space="preserve">immunity. </w:t>
                            </w:r>
                          </w:p>
                          <w:p w14:paraId="2EA2ABCF" w14:textId="77777777" w:rsidR="007421B1" w:rsidRPr="00541557" w:rsidRDefault="007421B1" w:rsidP="00E051DF">
                            <w:pPr>
                              <w:jc w:val="both"/>
                              <w:rPr>
                                <w:rFonts w:ascii="Arial" w:hAnsi="Arial" w:cs="Arial"/>
                                <w:b/>
                                <w:color w:val="000000"/>
                                <w:shd w:val="clear" w:color="auto" w:fill="FFFFFF"/>
                              </w:rPr>
                            </w:pPr>
                            <w:r w:rsidRPr="00541557">
                              <w:rPr>
                                <w:rFonts w:ascii="Arial" w:hAnsi="Arial" w:cs="Arial"/>
                                <w:color w:val="000000"/>
                                <w:shd w:val="clear" w:color="auto" w:fill="FFFFFF"/>
                              </w:rPr>
                              <w:t xml:space="preserve"> </w:t>
                            </w:r>
                          </w:p>
                          <w:p w14:paraId="33DDC692" w14:textId="54E57914" w:rsidR="007421B1" w:rsidRPr="00541557" w:rsidRDefault="007421B1" w:rsidP="00E051DF">
                            <w:pPr>
                              <w:rPr>
                                <w:rFonts w:ascii="Arial" w:hAnsi="Arial" w:cs="Arial"/>
                              </w:rPr>
                            </w:pPr>
                            <w:r w:rsidRPr="00541557">
                              <w:rPr>
                                <w:rFonts w:ascii="Arial" w:hAnsi="Arial" w:cs="Arial"/>
                                <w:b/>
                                <w:color w:val="000000"/>
                                <w:shd w:val="clear" w:color="auto" w:fill="FFFFFF"/>
                              </w:rPr>
                              <w:t xml:space="preserve">Reiki and </w:t>
                            </w:r>
                            <w:r>
                              <w:rPr>
                                <w:rFonts w:ascii="Arial" w:hAnsi="Arial" w:cs="Arial"/>
                                <w:b/>
                                <w:color w:val="000000"/>
                                <w:shd w:val="clear" w:color="auto" w:fill="FFFFFF"/>
                              </w:rPr>
                              <w:t>t</w:t>
                            </w:r>
                            <w:r w:rsidRPr="00541557">
                              <w:rPr>
                                <w:rFonts w:ascii="Arial" w:hAnsi="Arial" w:cs="Arial"/>
                                <w:b/>
                                <w:color w:val="000000"/>
                                <w:shd w:val="clear" w:color="auto" w:fill="FFFFFF"/>
                              </w:rPr>
                              <w:t xml:space="preserve">ai </w:t>
                            </w:r>
                            <w:r>
                              <w:rPr>
                                <w:rFonts w:ascii="Arial" w:hAnsi="Arial" w:cs="Arial"/>
                                <w:b/>
                                <w:color w:val="000000"/>
                                <w:shd w:val="clear" w:color="auto" w:fill="FFFFFF"/>
                              </w:rPr>
                              <w:t>c</w:t>
                            </w:r>
                            <w:r w:rsidRPr="00541557">
                              <w:rPr>
                                <w:rFonts w:ascii="Arial" w:hAnsi="Arial" w:cs="Arial"/>
                                <w:b/>
                                <w:color w:val="000000"/>
                                <w:shd w:val="clear" w:color="auto" w:fill="FFFFFF"/>
                              </w:rPr>
                              <w:t xml:space="preserve">hi: </w:t>
                            </w:r>
                            <w:r w:rsidRPr="00541557">
                              <w:rPr>
                                <w:rFonts w:ascii="Arial" w:hAnsi="Arial" w:cs="Arial"/>
                                <w:color w:val="000000"/>
                                <w:shd w:val="clear" w:color="auto" w:fill="FFFFFF"/>
                              </w:rPr>
                              <w:t>These ancient Japanese and Chinese therapies</w:t>
                            </w:r>
                            <w:r>
                              <w:rPr>
                                <w:rFonts w:ascii="Arial" w:hAnsi="Arial" w:cs="Arial"/>
                                <w:color w:val="000000"/>
                                <w:shd w:val="clear" w:color="auto" w:fill="FFFFFF"/>
                              </w:rPr>
                              <w:t xml:space="preserve"> </w:t>
                            </w:r>
                            <w:r w:rsidRPr="00541557">
                              <w:rPr>
                                <w:rFonts w:ascii="Arial" w:hAnsi="Arial" w:cs="Arial"/>
                                <w:color w:val="000000"/>
                                <w:shd w:val="clear" w:color="auto" w:fill="FFFFFF"/>
                              </w:rPr>
                              <w:t>help</w:t>
                            </w:r>
                            <w:r>
                              <w:rPr>
                                <w:rFonts w:ascii="Arial" w:hAnsi="Arial" w:cs="Arial"/>
                                <w:color w:val="000000"/>
                                <w:shd w:val="clear" w:color="auto" w:fill="FFFFFF"/>
                              </w:rPr>
                              <w:t>ed</w:t>
                            </w:r>
                            <w:r w:rsidRPr="00541557">
                              <w:rPr>
                                <w:rFonts w:ascii="Arial" w:hAnsi="Arial" w:cs="Arial"/>
                                <w:color w:val="000000"/>
                                <w:shd w:val="clear" w:color="auto" w:fill="FFFFFF"/>
                              </w:rPr>
                              <w:t xml:space="preserve"> in relaxation and improve</w:t>
                            </w:r>
                            <w:r>
                              <w:rPr>
                                <w:rFonts w:ascii="Arial" w:hAnsi="Arial" w:cs="Arial"/>
                                <w:color w:val="000000"/>
                                <w:shd w:val="clear" w:color="auto" w:fill="FFFFFF"/>
                              </w:rPr>
                              <w:t>d</w:t>
                            </w:r>
                            <w:r w:rsidRPr="00541557">
                              <w:rPr>
                                <w:rFonts w:ascii="Arial" w:hAnsi="Arial" w:cs="Arial"/>
                                <w:color w:val="000000"/>
                                <w:shd w:val="clear" w:color="auto" w:fill="FFFFFF"/>
                              </w:rPr>
                              <w:t xml:space="preserve"> the mind, body</w:t>
                            </w:r>
                            <w:r>
                              <w:rPr>
                                <w:rFonts w:ascii="Arial" w:hAnsi="Arial" w:cs="Arial"/>
                                <w:color w:val="000000"/>
                                <w:shd w:val="clear" w:color="auto" w:fill="FFFFFF"/>
                              </w:rPr>
                              <w:t>,</w:t>
                            </w:r>
                            <w:r w:rsidRPr="00541557">
                              <w:rPr>
                                <w:rFonts w:ascii="Arial" w:hAnsi="Arial" w:cs="Arial"/>
                                <w:color w:val="000000"/>
                                <w:shd w:val="clear" w:color="auto" w:fill="FFFFFF"/>
                              </w:rPr>
                              <w:t xml:space="preserve"> and spirit of a person.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819667" id="_x0000_t202" coordsize="21600,21600" o:spt="202" path="m,l,21600r21600,l21600,xe">
                <v:stroke joinstyle="miter"/>
                <v:path gradientshapeok="t" o:connecttype="rect"/>
              </v:shapetype>
              <v:shape id="Text Box 2" o:spid="_x0000_s1026" type="#_x0000_t202" style="position:absolute;left:0;text-align:left;margin-left:415.3pt;margin-top:21.1pt;width:466.5pt;height:36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">
                <v:textbox>
                  <w:txbxContent>
                    <w:p w14:paraId="02DB128F" w14:textId="1591172B"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Acupressure: </w:t>
                      </w:r>
                      <w:r w:rsidRPr="00541557">
                        <w:rPr>
                          <w:rFonts w:ascii="Arial" w:hAnsi="Arial" w:cs="Arial"/>
                          <w:color w:val="000000"/>
                          <w:shd w:val="clear" w:color="auto" w:fill="FFFFFF"/>
                        </w:rPr>
                        <w:t xml:space="preserve">In this therapy, certain points in the body </w:t>
                      </w:r>
                      <w:r>
                        <w:rPr>
                          <w:rFonts w:ascii="Arial" w:hAnsi="Arial" w:cs="Arial"/>
                          <w:color w:val="000000"/>
                          <w:shd w:val="clear" w:color="auto" w:fill="FFFFFF"/>
                        </w:rPr>
                        <w:t>we</w:t>
                      </w:r>
                      <w:r w:rsidRPr="00541557">
                        <w:rPr>
                          <w:rFonts w:ascii="Arial" w:hAnsi="Arial" w:cs="Arial"/>
                          <w:color w:val="000000"/>
                          <w:shd w:val="clear" w:color="auto" w:fill="FFFFFF"/>
                        </w:rPr>
                        <w:t>re pressed or massaged, which reduce</w:t>
                      </w:r>
                      <w:r>
                        <w:rPr>
                          <w:rFonts w:ascii="Arial" w:hAnsi="Arial" w:cs="Arial"/>
                          <w:color w:val="000000"/>
                          <w:shd w:val="clear" w:color="auto" w:fill="FFFFFF"/>
                        </w:rPr>
                        <w:t>d</w:t>
                      </w:r>
                      <w:r w:rsidRPr="00541557">
                        <w:rPr>
                          <w:rFonts w:ascii="Arial" w:hAnsi="Arial" w:cs="Arial"/>
                          <w:color w:val="000000"/>
                          <w:shd w:val="clear" w:color="auto" w:fill="FFFFFF"/>
                        </w:rPr>
                        <w:t xml:space="preserve"> pain </w:t>
                      </w:r>
                      <w:r>
                        <w:rPr>
                          <w:rFonts w:ascii="Arial" w:hAnsi="Arial" w:cs="Arial"/>
                          <w:color w:val="000000"/>
                          <w:shd w:val="clear" w:color="auto" w:fill="FFFFFF"/>
                        </w:rPr>
                        <w:t>and</w:t>
                      </w:r>
                      <w:r w:rsidRPr="00541557">
                        <w:rPr>
                          <w:rFonts w:ascii="Arial" w:hAnsi="Arial" w:cs="Arial"/>
                          <w:color w:val="000000"/>
                          <w:shd w:val="clear" w:color="auto" w:fill="FFFFFF"/>
                        </w:rPr>
                        <w:t xml:space="preserve"> provide</w:t>
                      </w:r>
                      <w:r>
                        <w:rPr>
                          <w:rFonts w:ascii="Arial" w:hAnsi="Arial" w:cs="Arial"/>
                          <w:color w:val="000000"/>
                          <w:shd w:val="clear" w:color="auto" w:fill="FFFFFF"/>
                        </w:rPr>
                        <w:t>d</w:t>
                      </w:r>
                      <w:r w:rsidRPr="00541557">
                        <w:rPr>
                          <w:rFonts w:ascii="Arial" w:hAnsi="Arial" w:cs="Arial"/>
                          <w:color w:val="000000"/>
                          <w:shd w:val="clear" w:color="auto" w:fill="FFFFFF"/>
                        </w:rPr>
                        <w:t xml:space="preserve"> relief from tension and other ailments. </w:t>
                      </w:r>
                    </w:p>
                    <w:p w14:paraId="2963A8E1" w14:textId="77777777" w:rsidR="007421B1" w:rsidRPr="00541557" w:rsidRDefault="007421B1" w:rsidP="00E051DF">
                      <w:pPr>
                        <w:jc w:val="both"/>
                        <w:rPr>
                          <w:rFonts w:ascii="Arial" w:hAnsi="Arial" w:cs="Arial"/>
                          <w:color w:val="000000"/>
                          <w:shd w:val="clear" w:color="auto" w:fill="FFFFFF"/>
                        </w:rPr>
                      </w:pPr>
                    </w:p>
                    <w:p w14:paraId="6F528AAB" w14:textId="0090F7ED"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Acupuncture: </w:t>
                      </w:r>
                      <w:r w:rsidRPr="00541557">
                        <w:rPr>
                          <w:rFonts w:ascii="Arial" w:hAnsi="Arial" w:cs="Arial"/>
                          <w:color w:val="000000"/>
                          <w:shd w:val="clear" w:color="auto" w:fill="FFFFFF"/>
                        </w:rPr>
                        <w:t xml:space="preserve">Needles </w:t>
                      </w:r>
                      <w:r>
                        <w:rPr>
                          <w:rFonts w:ascii="Arial" w:hAnsi="Arial" w:cs="Arial"/>
                          <w:color w:val="000000"/>
                          <w:shd w:val="clear" w:color="auto" w:fill="FFFFFF"/>
                        </w:rPr>
                        <w:t>we</w:t>
                      </w:r>
                      <w:r w:rsidRPr="00541557">
                        <w:rPr>
                          <w:rFonts w:ascii="Arial" w:hAnsi="Arial" w:cs="Arial"/>
                          <w:color w:val="000000"/>
                          <w:shd w:val="clear" w:color="auto" w:fill="FFFFFF"/>
                        </w:rPr>
                        <w:t>re inserted into specific regions of the skin to relieve pain. This therapy primarily align</w:t>
                      </w:r>
                      <w:r>
                        <w:rPr>
                          <w:rFonts w:ascii="Arial" w:hAnsi="Arial" w:cs="Arial"/>
                          <w:color w:val="000000"/>
                          <w:shd w:val="clear" w:color="auto" w:fill="FFFFFF"/>
                        </w:rPr>
                        <w:t>ed</w:t>
                      </w:r>
                      <w:r w:rsidRPr="00541557">
                        <w:rPr>
                          <w:rFonts w:ascii="Arial" w:hAnsi="Arial" w:cs="Arial"/>
                          <w:color w:val="000000"/>
                          <w:shd w:val="clear" w:color="auto" w:fill="FFFFFF"/>
                        </w:rPr>
                        <w:t xml:space="preserve"> the energy flow inside the body into a healthier form. </w:t>
                      </w:r>
                    </w:p>
                    <w:p w14:paraId="4C9EA52D" w14:textId="77777777" w:rsidR="007421B1" w:rsidRPr="00541557" w:rsidRDefault="007421B1" w:rsidP="00E051DF">
                      <w:pPr>
                        <w:jc w:val="both"/>
                        <w:rPr>
                          <w:rFonts w:ascii="Arial" w:hAnsi="Arial" w:cs="Arial"/>
                          <w:color w:val="000000"/>
                          <w:shd w:val="clear" w:color="auto" w:fill="FFFFFF"/>
                        </w:rPr>
                      </w:pPr>
                    </w:p>
                    <w:p w14:paraId="7D338E47" w14:textId="13D066FD"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Aromatherapy: </w:t>
                      </w:r>
                      <w:r w:rsidRPr="00541557">
                        <w:rPr>
                          <w:rFonts w:ascii="Arial" w:hAnsi="Arial" w:cs="Arial"/>
                          <w:color w:val="000000"/>
                          <w:shd w:val="clear" w:color="auto" w:fill="FFFFFF"/>
                        </w:rPr>
                        <w:t>This ancient method for rejuvenating the mind and body us</w:t>
                      </w:r>
                      <w:r>
                        <w:rPr>
                          <w:rFonts w:ascii="Arial" w:hAnsi="Arial" w:cs="Arial"/>
                          <w:color w:val="000000"/>
                          <w:shd w:val="clear" w:color="auto" w:fill="FFFFFF"/>
                        </w:rPr>
                        <w:t>ed</w:t>
                      </w:r>
                      <w:r w:rsidRPr="00541557">
                        <w:rPr>
                          <w:rFonts w:ascii="Arial" w:hAnsi="Arial" w:cs="Arial"/>
                          <w:color w:val="000000"/>
                          <w:shd w:val="clear" w:color="auto" w:fill="FFFFFF"/>
                        </w:rPr>
                        <w:t xml:space="preserve"> fragran</w:t>
                      </w:r>
                      <w:r>
                        <w:rPr>
                          <w:rFonts w:ascii="Arial" w:hAnsi="Arial" w:cs="Arial"/>
                          <w:color w:val="000000"/>
                          <w:shd w:val="clear" w:color="auto" w:fill="FFFFFF"/>
                        </w:rPr>
                        <w:t>t</w:t>
                      </w:r>
                      <w:r w:rsidRPr="00541557">
                        <w:rPr>
                          <w:rFonts w:ascii="Arial" w:hAnsi="Arial" w:cs="Arial"/>
                          <w:color w:val="000000"/>
                          <w:shd w:val="clear" w:color="auto" w:fill="FFFFFF"/>
                        </w:rPr>
                        <w:t xml:space="preserve"> oil</w:t>
                      </w:r>
                      <w:r>
                        <w:rPr>
                          <w:rFonts w:ascii="Arial" w:hAnsi="Arial" w:cs="Arial"/>
                          <w:color w:val="000000"/>
                          <w:shd w:val="clear" w:color="auto" w:fill="FFFFFF"/>
                        </w:rPr>
                        <w:t>s</w:t>
                      </w:r>
                      <w:r w:rsidRPr="00541557">
                        <w:rPr>
                          <w:rFonts w:ascii="Arial" w:hAnsi="Arial" w:cs="Arial"/>
                          <w:color w:val="000000"/>
                          <w:shd w:val="clear" w:color="auto" w:fill="FFFFFF"/>
                        </w:rPr>
                        <w:t xml:space="preserve"> extract</w:t>
                      </w:r>
                      <w:r>
                        <w:rPr>
                          <w:rFonts w:ascii="Arial" w:hAnsi="Arial" w:cs="Arial"/>
                          <w:color w:val="000000"/>
                          <w:shd w:val="clear" w:color="auto" w:fill="FFFFFF"/>
                        </w:rPr>
                        <w:t xml:space="preserve">ed from </w:t>
                      </w:r>
                      <w:r w:rsidRPr="00541557">
                        <w:rPr>
                          <w:rFonts w:ascii="Arial" w:hAnsi="Arial" w:cs="Arial"/>
                          <w:color w:val="000000"/>
                          <w:shd w:val="clear" w:color="auto" w:fill="FFFFFF"/>
                        </w:rPr>
                        <w:t xml:space="preserve">plants and herbs. </w:t>
                      </w:r>
                    </w:p>
                    <w:p w14:paraId="3DE63F51" w14:textId="77777777" w:rsidR="007421B1" w:rsidRPr="00541557" w:rsidRDefault="007421B1" w:rsidP="00E051DF">
                      <w:pPr>
                        <w:jc w:val="both"/>
                        <w:rPr>
                          <w:rFonts w:ascii="Arial" w:hAnsi="Arial" w:cs="Arial"/>
                          <w:b/>
                          <w:color w:val="000000"/>
                          <w:shd w:val="clear" w:color="auto" w:fill="FFFFFF"/>
                        </w:rPr>
                      </w:pPr>
                    </w:p>
                    <w:p w14:paraId="4517D447" w14:textId="52AD02F6" w:rsidR="007421B1" w:rsidRPr="00541557" w:rsidRDefault="007421B1" w:rsidP="00E051DF">
                      <w:pPr>
                        <w:jc w:val="both"/>
                        <w:rPr>
                          <w:rFonts w:ascii="Arial" w:hAnsi="Arial" w:cs="Arial"/>
                          <w:color w:val="000000"/>
                          <w:shd w:val="clear" w:color="auto" w:fill="FFFFFF"/>
                        </w:rPr>
                      </w:pPr>
                      <w:proofErr w:type="spellStart"/>
                      <w:r w:rsidRPr="00541557">
                        <w:rPr>
                          <w:rFonts w:ascii="Arial" w:hAnsi="Arial" w:cs="Arial"/>
                          <w:b/>
                          <w:color w:val="000000"/>
                          <w:shd w:val="clear" w:color="auto" w:fill="FFFFFF"/>
                        </w:rPr>
                        <w:t>Ayurvedic</w:t>
                      </w:r>
                      <w:proofErr w:type="spellEnd"/>
                      <w:r w:rsidRPr="00541557">
                        <w:rPr>
                          <w:rFonts w:ascii="Arial" w:hAnsi="Arial" w:cs="Arial"/>
                          <w:b/>
                          <w:color w:val="000000"/>
                          <w:shd w:val="clear" w:color="auto" w:fill="FFFFFF"/>
                        </w:rPr>
                        <w:t xml:space="preserve"> healing: </w:t>
                      </w:r>
                      <w:r w:rsidRPr="00541557">
                        <w:rPr>
                          <w:rFonts w:ascii="Arial" w:hAnsi="Arial" w:cs="Arial"/>
                          <w:color w:val="000000"/>
                          <w:shd w:val="clear" w:color="auto" w:fill="FFFFFF"/>
                        </w:rPr>
                        <w:t>This popular health</w:t>
                      </w:r>
                      <w:r>
                        <w:rPr>
                          <w:rFonts w:ascii="Arial" w:hAnsi="Arial" w:cs="Arial"/>
                          <w:color w:val="000000"/>
                          <w:shd w:val="clear" w:color="auto" w:fill="FFFFFF"/>
                        </w:rPr>
                        <w:t xml:space="preserve"> </w:t>
                      </w:r>
                      <w:r w:rsidRPr="00541557">
                        <w:rPr>
                          <w:rFonts w:ascii="Arial" w:hAnsi="Arial" w:cs="Arial"/>
                          <w:color w:val="000000"/>
                          <w:shd w:val="clear" w:color="auto" w:fill="FFFFFF"/>
                        </w:rPr>
                        <w:t xml:space="preserve">care therapy </w:t>
                      </w:r>
                      <w:r>
                        <w:rPr>
                          <w:rFonts w:ascii="Arial" w:hAnsi="Arial" w:cs="Arial"/>
                          <w:color w:val="000000"/>
                          <w:shd w:val="clear" w:color="auto" w:fill="FFFFFF"/>
                        </w:rPr>
                        <w:t xml:space="preserve">was </w:t>
                      </w:r>
                      <w:r w:rsidRPr="00541557">
                        <w:rPr>
                          <w:rFonts w:ascii="Arial" w:hAnsi="Arial" w:cs="Arial"/>
                          <w:color w:val="000000"/>
                          <w:shd w:val="clear" w:color="auto" w:fill="FFFFFF"/>
                        </w:rPr>
                        <w:t>developed in India several thousand years ago. The patient’s whole personality</w:t>
                      </w:r>
                      <w:r>
                        <w:rPr>
                          <w:rFonts w:ascii="Arial" w:hAnsi="Arial" w:cs="Arial"/>
                          <w:color w:val="000000"/>
                          <w:shd w:val="clear" w:color="auto" w:fill="FFFFFF"/>
                        </w:rPr>
                        <w:t>,</w:t>
                      </w:r>
                      <w:r w:rsidRPr="00541557">
                        <w:rPr>
                          <w:rFonts w:ascii="Arial" w:hAnsi="Arial" w:cs="Arial"/>
                          <w:color w:val="000000"/>
                          <w:shd w:val="clear" w:color="auto" w:fill="FFFFFF"/>
                        </w:rPr>
                        <w:t xml:space="preserve"> in terms of body, mind</w:t>
                      </w:r>
                      <w:r>
                        <w:rPr>
                          <w:rFonts w:ascii="Arial" w:hAnsi="Arial" w:cs="Arial"/>
                          <w:color w:val="000000"/>
                          <w:shd w:val="clear" w:color="auto" w:fill="FFFFFF"/>
                        </w:rPr>
                        <w:t>,</w:t>
                      </w:r>
                      <w:r w:rsidRPr="00541557">
                        <w:rPr>
                          <w:rFonts w:ascii="Arial" w:hAnsi="Arial" w:cs="Arial"/>
                          <w:color w:val="000000"/>
                          <w:shd w:val="clear" w:color="auto" w:fill="FFFFFF"/>
                        </w:rPr>
                        <w:t xml:space="preserve"> and spirit</w:t>
                      </w:r>
                      <w:r>
                        <w:rPr>
                          <w:rFonts w:ascii="Arial" w:hAnsi="Arial" w:cs="Arial"/>
                          <w:color w:val="000000"/>
                          <w:shd w:val="clear" w:color="auto" w:fill="FFFFFF"/>
                        </w:rPr>
                        <w:t>,</w:t>
                      </w:r>
                      <w:r w:rsidRPr="00541557">
                        <w:rPr>
                          <w:rFonts w:ascii="Arial" w:hAnsi="Arial" w:cs="Arial"/>
                          <w:color w:val="000000"/>
                          <w:shd w:val="clear" w:color="auto" w:fill="FFFFFF"/>
                        </w:rPr>
                        <w:t xml:space="preserve"> </w:t>
                      </w:r>
                      <w:r>
                        <w:rPr>
                          <w:rFonts w:ascii="Arial" w:hAnsi="Arial" w:cs="Arial"/>
                          <w:color w:val="000000"/>
                          <w:shd w:val="clear" w:color="auto" w:fill="FFFFFF"/>
                        </w:rPr>
                        <w:t>was</w:t>
                      </w:r>
                      <w:r w:rsidRPr="00541557">
                        <w:rPr>
                          <w:rFonts w:ascii="Arial" w:hAnsi="Arial" w:cs="Arial"/>
                          <w:color w:val="000000"/>
                          <w:shd w:val="clear" w:color="auto" w:fill="FFFFFF"/>
                        </w:rPr>
                        <w:t xml:space="preserve"> taken into consideration in the treatment</w:t>
                      </w:r>
                      <w:r>
                        <w:rPr>
                          <w:rFonts w:ascii="Arial" w:hAnsi="Arial" w:cs="Arial"/>
                          <w:color w:val="000000"/>
                          <w:shd w:val="clear" w:color="auto" w:fill="FFFFFF"/>
                        </w:rPr>
                        <w:t>, which</w:t>
                      </w:r>
                      <w:r w:rsidRPr="00541557">
                        <w:rPr>
                          <w:rFonts w:ascii="Arial" w:hAnsi="Arial" w:cs="Arial"/>
                          <w:color w:val="000000"/>
                          <w:shd w:val="clear" w:color="auto" w:fill="FFFFFF"/>
                        </w:rPr>
                        <w:t xml:space="preserve"> focuse</w:t>
                      </w:r>
                      <w:r>
                        <w:rPr>
                          <w:rFonts w:ascii="Arial" w:hAnsi="Arial" w:cs="Arial"/>
                          <w:color w:val="000000"/>
                          <w:shd w:val="clear" w:color="auto" w:fill="FFFFFF"/>
                        </w:rPr>
                        <w:t>d</w:t>
                      </w:r>
                      <w:r w:rsidRPr="00541557">
                        <w:rPr>
                          <w:rFonts w:ascii="Arial" w:hAnsi="Arial" w:cs="Arial"/>
                          <w:color w:val="000000"/>
                          <w:shd w:val="clear" w:color="auto" w:fill="FFFFFF"/>
                        </w:rPr>
                        <w:t xml:space="preserve"> on internal energy flow and establishe</w:t>
                      </w:r>
                      <w:r>
                        <w:rPr>
                          <w:rFonts w:ascii="Arial" w:hAnsi="Arial" w:cs="Arial"/>
                          <w:color w:val="000000"/>
                          <w:shd w:val="clear" w:color="auto" w:fill="FFFFFF"/>
                        </w:rPr>
                        <w:t>d</w:t>
                      </w:r>
                      <w:r w:rsidRPr="00541557">
                        <w:rPr>
                          <w:rFonts w:ascii="Arial" w:hAnsi="Arial" w:cs="Arial"/>
                          <w:color w:val="000000"/>
                          <w:shd w:val="clear" w:color="auto" w:fill="FFFFFF"/>
                        </w:rPr>
                        <w:t xml:space="preserve"> equilibrium of the body.  </w:t>
                      </w:r>
                    </w:p>
                    <w:p w14:paraId="3E377711" w14:textId="77777777" w:rsidR="007421B1" w:rsidRPr="00541557" w:rsidRDefault="007421B1" w:rsidP="00E051DF">
                      <w:pPr>
                        <w:jc w:val="both"/>
                        <w:rPr>
                          <w:rFonts w:ascii="Arial" w:hAnsi="Arial" w:cs="Arial"/>
                          <w:b/>
                          <w:color w:val="000000"/>
                          <w:shd w:val="clear" w:color="auto" w:fill="FFFFFF"/>
                        </w:rPr>
                      </w:pPr>
                    </w:p>
                    <w:p w14:paraId="70DFA7C1" w14:textId="5BCF226D" w:rsidR="007421B1" w:rsidRPr="00541557" w:rsidRDefault="007421B1" w:rsidP="00E051DF">
                      <w:pPr>
                        <w:jc w:val="both"/>
                        <w:rPr>
                          <w:rFonts w:ascii="Arial" w:hAnsi="Arial" w:cs="Arial"/>
                          <w:color w:val="000000"/>
                          <w:shd w:val="clear" w:color="auto" w:fill="FFFFFF"/>
                        </w:rPr>
                      </w:pPr>
                      <w:r w:rsidRPr="00C55C71">
                        <w:rPr>
                          <w:rFonts w:ascii="Arial" w:hAnsi="Arial" w:cs="Arial"/>
                          <w:b/>
                          <w:color w:val="000000"/>
                          <w:spacing w:val="-2"/>
                          <w:shd w:val="clear" w:color="auto" w:fill="FFFFFF"/>
                        </w:rPr>
                        <w:t xml:space="preserve">Biofeedback: </w:t>
                      </w:r>
                      <w:r w:rsidRPr="00C55C71">
                        <w:rPr>
                          <w:rFonts w:ascii="Arial" w:hAnsi="Arial" w:cs="Arial"/>
                          <w:color w:val="000000"/>
                          <w:spacing w:val="-2"/>
                          <w:shd w:val="clear" w:color="auto" w:fill="FFFFFF"/>
                        </w:rPr>
                        <w:t>This therapy focused on helping the ill individual become aware of the various functions in the body. Once this awareness was achieved, the body could be modified to become healthy and normal</w:t>
                      </w:r>
                      <w:r w:rsidRPr="00541557">
                        <w:rPr>
                          <w:rFonts w:ascii="Arial" w:hAnsi="Arial" w:cs="Arial"/>
                          <w:color w:val="000000"/>
                          <w:shd w:val="clear" w:color="auto" w:fill="FFFFFF"/>
                        </w:rPr>
                        <w:t xml:space="preserve">.  </w:t>
                      </w:r>
                    </w:p>
                    <w:p w14:paraId="4F339C7C" w14:textId="77777777" w:rsidR="007421B1" w:rsidRPr="00541557" w:rsidRDefault="007421B1" w:rsidP="00E051DF">
                      <w:pPr>
                        <w:jc w:val="both"/>
                        <w:rPr>
                          <w:rFonts w:ascii="Arial" w:hAnsi="Arial" w:cs="Arial"/>
                          <w:color w:val="000000"/>
                          <w:shd w:val="clear" w:color="auto" w:fill="FFFFFF"/>
                        </w:rPr>
                      </w:pPr>
                    </w:p>
                    <w:p w14:paraId="0A07272E" w14:textId="69E30C37" w:rsidR="007421B1" w:rsidRPr="00541557" w:rsidRDefault="007421B1" w:rsidP="00E051DF">
                      <w:pPr>
                        <w:jc w:val="both"/>
                        <w:rPr>
                          <w:rFonts w:ascii="Arial" w:hAnsi="Arial" w:cs="Arial"/>
                          <w:color w:val="000000"/>
                          <w:shd w:val="clear" w:color="auto" w:fill="FFFFFF"/>
                        </w:rPr>
                      </w:pPr>
                      <w:proofErr w:type="spellStart"/>
                      <w:r w:rsidRPr="00541557">
                        <w:rPr>
                          <w:rFonts w:ascii="Arial" w:hAnsi="Arial" w:cs="Arial"/>
                          <w:b/>
                          <w:color w:val="000000"/>
                          <w:shd w:val="clear" w:color="auto" w:fill="FFFFFF"/>
                        </w:rPr>
                        <w:t>Colour</w:t>
                      </w:r>
                      <w:proofErr w:type="spellEnd"/>
                      <w:r w:rsidRPr="00541557">
                        <w:rPr>
                          <w:rFonts w:ascii="Arial" w:hAnsi="Arial" w:cs="Arial"/>
                          <w:b/>
                          <w:color w:val="000000"/>
                          <w:shd w:val="clear" w:color="auto" w:fill="FFFFFF"/>
                        </w:rPr>
                        <w:t xml:space="preserve"> therapy: </w:t>
                      </w:r>
                      <w:r w:rsidRPr="00541557">
                        <w:rPr>
                          <w:rFonts w:ascii="Arial" w:hAnsi="Arial" w:cs="Arial"/>
                          <w:color w:val="000000"/>
                          <w:shd w:val="clear" w:color="auto" w:fill="FFFFFF"/>
                        </w:rPr>
                        <w:t>This therapy ma</w:t>
                      </w:r>
                      <w:r>
                        <w:rPr>
                          <w:rFonts w:ascii="Arial" w:hAnsi="Arial" w:cs="Arial"/>
                          <w:color w:val="000000"/>
                          <w:shd w:val="clear" w:color="auto" w:fill="FFFFFF"/>
                        </w:rPr>
                        <w:t>d</w:t>
                      </w:r>
                      <w:r w:rsidRPr="00541557">
                        <w:rPr>
                          <w:rFonts w:ascii="Arial" w:hAnsi="Arial" w:cs="Arial"/>
                          <w:color w:val="000000"/>
                          <w:shd w:val="clear" w:color="auto" w:fill="FFFFFF"/>
                        </w:rPr>
                        <w:t xml:space="preserve">e use of rainbow </w:t>
                      </w:r>
                      <w:proofErr w:type="spellStart"/>
                      <w:r w:rsidRPr="00541557">
                        <w:rPr>
                          <w:rFonts w:ascii="Arial" w:hAnsi="Arial" w:cs="Arial"/>
                          <w:color w:val="000000"/>
                          <w:shd w:val="clear" w:color="auto" w:fill="FFFFFF"/>
                        </w:rPr>
                        <w:t>colours</w:t>
                      </w:r>
                      <w:proofErr w:type="spellEnd"/>
                      <w:r w:rsidRPr="00541557">
                        <w:rPr>
                          <w:rFonts w:ascii="Arial" w:hAnsi="Arial" w:cs="Arial"/>
                          <w:color w:val="000000"/>
                          <w:shd w:val="clear" w:color="auto" w:fill="FFFFFF"/>
                        </w:rPr>
                        <w:t xml:space="preserve"> to heal the mind and the body. Each </w:t>
                      </w:r>
                      <w:proofErr w:type="spellStart"/>
                      <w:r w:rsidRPr="00541557">
                        <w:rPr>
                          <w:rFonts w:ascii="Arial" w:hAnsi="Arial" w:cs="Arial"/>
                          <w:color w:val="000000"/>
                          <w:shd w:val="clear" w:color="auto" w:fill="FFFFFF"/>
                        </w:rPr>
                        <w:t>colour</w:t>
                      </w:r>
                      <w:proofErr w:type="spellEnd"/>
                      <w:r w:rsidRPr="00541557">
                        <w:rPr>
                          <w:rFonts w:ascii="Arial" w:hAnsi="Arial" w:cs="Arial"/>
                          <w:color w:val="000000"/>
                          <w:shd w:val="clear" w:color="auto" w:fill="FFFFFF"/>
                        </w:rPr>
                        <w:t xml:space="preserve"> of the rainbow ha</w:t>
                      </w:r>
                      <w:r>
                        <w:rPr>
                          <w:rFonts w:ascii="Arial" w:hAnsi="Arial" w:cs="Arial"/>
                          <w:color w:val="000000"/>
                          <w:shd w:val="clear" w:color="auto" w:fill="FFFFFF"/>
                        </w:rPr>
                        <w:t xml:space="preserve">d </w:t>
                      </w:r>
                      <w:r w:rsidRPr="00541557">
                        <w:rPr>
                          <w:rFonts w:ascii="Arial" w:hAnsi="Arial" w:cs="Arial"/>
                          <w:color w:val="000000"/>
                          <w:shd w:val="clear" w:color="auto" w:fill="FFFFFF"/>
                        </w:rPr>
                        <w:t xml:space="preserve">a different healing capacity. </w:t>
                      </w:r>
                    </w:p>
                    <w:p w14:paraId="4F76B2ED" w14:textId="77777777" w:rsidR="007421B1" w:rsidRPr="00541557" w:rsidRDefault="007421B1" w:rsidP="00E051DF">
                      <w:pPr>
                        <w:jc w:val="both"/>
                        <w:rPr>
                          <w:rFonts w:ascii="Arial" w:hAnsi="Arial" w:cs="Arial"/>
                          <w:color w:val="000000"/>
                          <w:shd w:val="clear" w:color="auto" w:fill="FFFFFF"/>
                        </w:rPr>
                      </w:pPr>
                    </w:p>
                    <w:p w14:paraId="17BB162D" w14:textId="4D1AF0C9"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Nature therapy: </w:t>
                      </w:r>
                      <w:r w:rsidRPr="00541557">
                        <w:rPr>
                          <w:rFonts w:ascii="Arial" w:hAnsi="Arial" w:cs="Arial"/>
                          <w:color w:val="000000"/>
                          <w:shd w:val="clear" w:color="auto" w:fill="FFFFFF"/>
                        </w:rPr>
                        <w:t>This involve</w:t>
                      </w:r>
                      <w:r>
                        <w:rPr>
                          <w:rFonts w:ascii="Arial" w:hAnsi="Arial" w:cs="Arial"/>
                          <w:color w:val="000000"/>
                          <w:shd w:val="clear" w:color="auto" w:fill="FFFFFF"/>
                        </w:rPr>
                        <w:t>d</w:t>
                      </w:r>
                      <w:r w:rsidRPr="00541557">
                        <w:rPr>
                          <w:rFonts w:ascii="Arial" w:hAnsi="Arial" w:cs="Arial"/>
                          <w:color w:val="000000"/>
                          <w:shd w:val="clear" w:color="auto" w:fill="FFFFFF"/>
                        </w:rPr>
                        <w:t xml:space="preserve"> breathing fresh air, drinking pure water, eating healthy food</w:t>
                      </w:r>
                      <w:r>
                        <w:rPr>
                          <w:rFonts w:ascii="Arial" w:hAnsi="Arial" w:cs="Arial"/>
                          <w:color w:val="000000"/>
                          <w:shd w:val="clear" w:color="auto" w:fill="FFFFFF"/>
                        </w:rPr>
                        <w:t>,</w:t>
                      </w:r>
                      <w:r w:rsidRPr="00541557">
                        <w:rPr>
                          <w:rFonts w:ascii="Arial" w:hAnsi="Arial" w:cs="Arial"/>
                          <w:color w:val="000000"/>
                          <w:shd w:val="clear" w:color="auto" w:fill="FFFFFF"/>
                        </w:rPr>
                        <w:t xml:space="preserve"> and staying in a healthy environment </w:t>
                      </w:r>
                      <w:r>
                        <w:rPr>
                          <w:rFonts w:ascii="Arial" w:hAnsi="Arial" w:cs="Arial"/>
                          <w:color w:val="000000"/>
                          <w:shd w:val="clear" w:color="auto" w:fill="FFFFFF"/>
                        </w:rPr>
                        <w:t>in order to</w:t>
                      </w:r>
                      <w:r w:rsidRPr="00541557">
                        <w:rPr>
                          <w:rFonts w:ascii="Arial" w:hAnsi="Arial" w:cs="Arial"/>
                          <w:color w:val="000000"/>
                          <w:shd w:val="clear" w:color="auto" w:fill="FFFFFF"/>
                        </w:rPr>
                        <w:t xml:space="preserve"> maintain good health. The person stay</w:t>
                      </w:r>
                      <w:r>
                        <w:rPr>
                          <w:rFonts w:ascii="Arial" w:hAnsi="Arial" w:cs="Arial"/>
                          <w:color w:val="000000"/>
                          <w:shd w:val="clear" w:color="auto" w:fill="FFFFFF"/>
                        </w:rPr>
                        <w:t>ed</w:t>
                      </w:r>
                      <w:r w:rsidRPr="00541557">
                        <w:rPr>
                          <w:rFonts w:ascii="Arial" w:hAnsi="Arial" w:cs="Arial"/>
                          <w:color w:val="000000"/>
                          <w:shd w:val="clear" w:color="auto" w:fill="FFFFFF"/>
                        </w:rPr>
                        <w:t xml:space="preserve"> in tune with nature to achieve body and mind balance. </w:t>
                      </w:r>
                    </w:p>
                    <w:p w14:paraId="7F4E7B49" w14:textId="77777777" w:rsidR="007421B1" w:rsidRPr="00541557" w:rsidRDefault="007421B1" w:rsidP="00E051DF">
                      <w:pPr>
                        <w:jc w:val="both"/>
                        <w:rPr>
                          <w:rFonts w:ascii="Arial" w:hAnsi="Arial" w:cs="Arial"/>
                          <w:color w:val="000000"/>
                          <w:shd w:val="clear" w:color="auto" w:fill="FFFFFF"/>
                        </w:rPr>
                      </w:pPr>
                    </w:p>
                    <w:p w14:paraId="00DC8F8B" w14:textId="1D94274A" w:rsidR="007421B1" w:rsidRPr="00541557" w:rsidRDefault="007421B1" w:rsidP="00E051DF">
                      <w:pPr>
                        <w:jc w:val="both"/>
                        <w:rPr>
                          <w:rFonts w:ascii="Arial" w:hAnsi="Arial" w:cs="Arial"/>
                          <w:color w:val="000000"/>
                          <w:shd w:val="clear" w:color="auto" w:fill="FFFFFF"/>
                        </w:rPr>
                      </w:pPr>
                      <w:proofErr w:type="spellStart"/>
                      <w:r w:rsidRPr="00541557">
                        <w:rPr>
                          <w:rFonts w:ascii="Arial" w:hAnsi="Arial" w:cs="Arial"/>
                          <w:b/>
                          <w:color w:val="000000"/>
                          <w:shd w:val="clear" w:color="auto" w:fill="FFFFFF"/>
                        </w:rPr>
                        <w:t>Pranic</w:t>
                      </w:r>
                      <w:proofErr w:type="spellEnd"/>
                      <w:r w:rsidRPr="00541557">
                        <w:rPr>
                          <w:rFonts w:ascii="Arial" w:hAnsi="Arial" w:cs="Arial"/>
                          <w:b/>
                          <w:color w:val="000000"/>
                          <w:shd w:val="clear" w:color="auto" w:fill="FFFFFF"/>
                        </w:rPr>
                        <w:t xml:space="preserve"> healing: </w:t>
                      </w:r>
                      <w:r w:rsidRPr="00541557">
                        <w:rPr>
                          <w:rFonts w:ascii="Arial" w:hAnsi="Arial" w:cs="Arial"/>
                          <w:color w:val="000000"/>
                          <w:shd w:val="clear" w:color="auto" w:fill="FFFFFF"/>
                        </w:rPr>
                        <w:t xml:space="preserve">The affected parts of the body </w:t>
                      </w:r>
                      <w:r>
                        <w:rPr>
                          <w:rFonts w:ascii="Arial" w:hAnsi="Arial" w:cs="Arial"/>
                          <w:color w:val="000000"/>
                          <w:shd w:val="clear" w:color="auto" w:fill="FFFFFF"/>
                        </w:rPr>
                        <w:t>we</w:t>
                      </w:r>
                      <w:r w:rsidRPr="00541557">
                        <w:rPr>
                          <w:rFonts w:ascii="Arial" w:hAnsi="Arial" w:cs="Arial"/>
                          <w:color w:val="000000"/>
                          <w:shd w:val="clear" w:color="auto" w:fill="FFFFFF"/>
                        </w:rPr>
                        <w:t xml:space="preserve">re healed by increasing their energy levels.   </w:t>
                      </w:r>
                    </w:p>
                    <w:p w14:paraId="287B69E4" w14:textId="77777777" w:rsidR="007421B1" w:rsidRPr="00541557" w:rsidRDefault="007421B1" w:rsidP="00E051DF">
                      <w:pPr>
                        <w:jc w:val="both"/>
                        <w:rPr>
                          <w:rFonts w:ascii="Arial" w:hAnsi="Arial" w:cs="Arial"/>
                          <w:b/>
                          <w:color w:val="000000"/>
                          <w:shd w:val="clear" w:color="auto" w:fill="FFFFFF"/>
                        </w:rPr>
                      </w:pPr>
                    </w:p>
                    <w:p w14:paraId="219A119E" w14:textId="0C7927FD" w:rsidR="007421B1" w:rsidRPr="00541557"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Yoga: </w:t>
                      </w:r>
                      <w:r w:rsidRPr="00541557">
                        <w:rPr>
                          <w:rFonts w:ascii="Arial" w:hAnsi="Arial" w:cs="Arial"/>
                          <w:color w:val="000000"/>
                          <w:shd w:val="clear" w:color="auto" w:fill="FFFFFF"/>
                        </w:rPr>
                        <w:t>This popular therapy originated in India several thousand years ago. Research studies confirmed that yoga c</w:t>
                      </w:r>
                      <w:r>
                        <w:rPr>
                          <w:rFonts w:ascii="Arial" w:hAnsi="Arial" w:cs="Arial"/>
                          <w:color w:val="000000"/>
                          <w:shd w:val="clear" w:color="auto" w:fill="FFFFFF"/>
                        </w:rPr>
                        <w:t>ould</w:t>
                      </w:r>
                      <w:r w:rsidRPr="00541557">
                        <w:rPr>
                          <w:rFonts w:ascii="Arial" w:hAnsi="Arial" w:cs="Arial"/>
                          <w:color w:val="000000"/>
                          <w:shd w:val="clear" w:color="auto" w:fill="FFFFFF"/>
                        </w:rPr>
                        <w:t xml:space="preserve"> be used to maintain health </w:t>
                      </w:r>
                      <w:r>
                        <w:rPr>
                          <w:rFonts w:ascii="Arial" w:hAnsi="Arial" w:cs="Arial"/>
                          <w:color w:val="000000"/>
                          <w:shd w:val="clear" w:color="auto" w:fill="FFFFFF"/>
                        </w:rPr>
                        <w:t>and</w:t>
                      </w:r>
                      <w:r w:rsidRPr="00541557">
                        <w:rPr>
                          <w:rFonts w:ascii="Arial" w:hAnsi="Arial" w:cs="Arial"/>
                          <w:color w:val="000000"/>
                          <w:shd w:val="clear" w:color="auto" w:fill="FFFFFF"/>
                        </w:rPr>
                        <w:t xml:space="preserve"> to treat several health-related issues. Yoga help</w:t>
                      </w:r>
                      <w:r>
                        <w:rPr>
                          <w:rFonts w:ascii="Arial" w:hAnsi="Arial" w:cs="Arial"/>
                          <w:color w:val="000000"/>
                          <w:shd w:val="clear" w:color="auto" w:fill="FFFFFF"/>
                        </w:rPr>
                        <w:t>ed</w:t>
                      </w:r>
                      <w:r w:rsidRPr="00541557">
                        <w:rPr>
                          <w:rFonts w:ascii="Arial" w:hAnsi="Arial" w:cs="Arial"/>
                          <w:color w:val="000000"/>
                          <w:shd w:val="clear" w:color="auto" w:fill="FFFFFF"/>
                        </w:rPr>
                        <w:t xml:space="preserve"> in boosting the </w:t>
                      </w:r>
                      <w:r>
                        <w:rPr>
                          <w:rFonts w:ascii="Arial" w:hAnsi="Arial" w:cs="Arial"/>
                          <w:color w:val="000000"/>
                          <w:shd w:val="clear" w:color="auto" w:fill="FFFFFF"/>
                        </w:rPr>
                        <w:t xml:space="preserve">body’s </w:t>
                      </w:r>
                      <w:r w:rsidRPr="00541557">
                        <w:rPr>
                          <w:rFonts w:ascii="Arial" w:hAnsi="Arial" w:cs="Arial"/>
                          <w:color w:val="000000"/>
                          <w:shd w:val="clear" w:color="auto" w:fill="FFFFFF"/>
                        </w:rPr>
                        <w:t xml:space="preserve">immunity. </w:t>
                      </w:r>
                    </w:p>
                    <w:p w14:paraId="2EA2ABCF" w14:textId="77777777" w:rsidR="007421B1" w:rsidRPr="00541557" w:rsidRDefault="007421B1" w:rsidP="00E051DF">
                      <w:pPr>
                        <w:jc w:val="both"/>
                        <w:rPr>
                          <w:rFonts w:ascii="Arial" w:hAnsi="Arial" w:cs="Arial"/>
                          <w:b/>
                          <w:color w:val="000000"/>
                          <w:shd w:val="clear" w:color="auto" w:fill="FFFFFF"/>
                        </w:rPr>
                      </w:pPr>
                      <w:r w:rsidRPr="00541557">
                        <w:rPr>
                          <w:rFonts w:ascii="Arial" w:hAnsi="Arial" w:cs="Arial"/>
                          <w:color w:val="000000"/>
                          <w:shd w:val="clear" w:color="auto" w:fill="FFFFFF"/>
                        </w:rPr>
                        <w:t xml:space="preserve"> </w:t>
                      </w:r>
                    </w:p>
                    <w:p w14:paraId="33DDC692" w14:textId="54E57914" w:rsidR="007421B1" w:rsidRPr="00541557" w:rsidRDefault="007421B1" w:rsidP="00E051DF">
                      <w:pPr>
                        <w:rPr>
                          <w:rFonts w:ascii="Arial" w:hAnsi="Arial" w:cs="Arial"/>
                        </w:rPr>
                      </w:pPr>
                      <w:r w:rsidRPr="00541557">
                        <w:rPr>
                          <w:rFonts w:ascii="Arial" w:hAnsi="Arial" w:cs="Arial"/>
                          <w:b/>
                          <w:color w:val="000000"/>
                          <w:shd w:val="clear" w:color="auto" w:fill="FFFFFF"/>
                        </w:rPr>
                        <w:t xml:space="preserve">Reiki and </w:t>
                      </w:r>
                      <w:r>
                        <w:rPr>
                          <w:rFonts w:ascii="Arial" w:hAnsi="Arial" w:cs="Arial"/>
                          <w:b/>
                          <w:color w:val="000000"/>
                          <w:shd w:val="clear" w:color="auto" w:fill="FFFFFF"/>
                        </w:rPr>
                        <w:t>t</w:t>
                      </w:r>
                      <w:r w:rsidRPr="00541557">
                        <w:rPr>
                          <w:rFonts w:ascii="Arial" w:hAnsi="Arial" w:cs="Arial"/>
                          <w:b/>
                          <w:color w:val="000000"/>
                          <w:shd w:val="clear" w:color="auto" w:fill="FFFFFF"/>
                        </w:rPr>
                        <w:t xml:space="preserve">ai </w:t>
                      </w:r>
                      <w:r>
                        <w:rPr>
                          <w:rFonts w:ascii="Arial" w:hAnsi="Arial" w:cs="Arial"/>
                          <w:b/>
                          <w:color w:val="000000"/>
                          <w:shd w:val="clear" w:color="auto" w:fill="FFFFFF"/>
                        </w:rPr>
                        <w:t>c</w:t>
                      </w:r>
                      <w:r w:rsidRPr="00541557">
                        <w:rPr>
                          <w:rFonts w:ascii="Arial" w:hAnsi="Arial" w:cs="Arial"/>
                          <w:b/>
                          <w:color w:val="000000"/>
                          <w:shd w:val="clear" w:color="auto" w:fill="FFFFFF"/>
                        </w:rPr>
                        <w:t xml:space="preserve">hi: </w:t>
                      </w:r>
                      <w:r w:rsidRPr="00541557">
                        <w:rPr>
                          <w:rFonts w:ascii="Arial" w:hAnsi="Arial" w:cs="Arial"/>
                          <w:color w:val="000000"/>
                          <w:shd w:val="clear" w:color="auto" w:fill="FFFFFF"/>
                        </w:rPr>
                        <w:t>These ancient Japanese and Chinese therapies</w:t>
                      </w:r>
                      <w:r>
                        <w:rPr>
                          <w:rFonts w:ascii="Arial" w:hAnsi="Arial" w:cs="Arial"/>
                          <w:color w:val="000000"/>
                          <w:shd w:val="clear" w:color="auto" w:fill="FFFFFF"/>
                        </w:rPr>
                        <w:t xml:space="preserve"> </w:t>
                      </w:r>
                      <w:r w:rsidRPr="00541557">
                        <w:rPr>
                          <w:rFonts w:ascii="Arial" w:hAnsi="Arial" w:cs="Arial"/>
                          <w:color w:val="000000"/>
                          <w:shd w:val="clear" w:color="auto" w:fill="FFFFFF"/>
                        </w:rPr>
                        <w:t>help</w:t>
                      </w:r>
                      <w:r>
                        <w:rPr>
                          <w:rFonts w:ascii="Arial" w:hAnsi="Arial" w:cs="Arial"/>
                          <w:color w:val="000000"/>
                          <w:shd w:val="clear" w:color="auto" w:fill="FFFFFF"/>
                        </w:rPr>
                        <w:t>ed</w:t>
                      </w:r>
                      <w:r w:rsidRPr="00541557">
                        <w:rPr>
                          <w:rFonts w:ascii="Arial" w:hAnsi="Arial" w:cs="Arial"/>
                          <w:color w:val="000000"/>
                          <w:shd w:val="clear" w:color="auto" w:fill="FFFFFF"/>
                        </w:rPr>
                        <w:t xml:space="preserve"> in relaxation and improve</w:t>
                      </w:r>
                      <w:r>
                        <w:rPr>
                          <w:rFonts w:ascii="Arial" w:hAnsi="Arial" w:cs="Arial"/>
                          <w:color w:val="000000"/>
                          <w:shd w:val="clear" w:color="auto" w:fill="FFFFFF"/>
                        </w:rPr>
                        <w:t>d</w:t>
                      </w:r>
                      <w:r w:rsidRPr="00541557">
                        <w:rPr>
                          <w:rFonts w:ascii="Arial" w:hAnsi="Arial" w:cs="Arial"/>
                          <w:color w:val="000000"/>
                          <w:shd w:val="clear" w:color="auto" w:fill="FFFFFF"/>
                        </w:rPr>
                        <w:t xml:space="preserve"> the mind, body</w:t>
                      </w:r>
                      <w:r>
                        <w:rPr>
                          <w:rFonts w:ascii="Arial" w:hAnsi="Arial" w:cs="Arial"/>
                          <w:color w:val="000000"/>
                          <w:shd w:val="clear" w:color="auto" w:fill="FFFFFF"/>
                        </w:rPr>
                        <w:t>,</w:t>
                      </w:r>
                      <w:r w:rsidRPr="00541557">
                        <w:rPr>
                          <w:rFonts w:ascii="Arial" w:hAnsi="Arial" w:cs="Arial"/>
                          <w:color w:val="000000"/>
                          <w:shd w:val="clear" w:color="auto" w:fill="FFFFFF"/>
                        </w:rPr>
                        <w:t xml:space="preserve"> and spirit of a person. </w:t>
                      </w:r>
                    </w:p>
                  </w:txbxContent>
                </v:textbox>
                <w10:wrap type="square" anchorx="margin"/>
              </v:shape>
            </w:pict>
          </mc:Fallback>
        </mc:AlternateContent>
      </w:r>
      <w:r w:rsidRPr="00247519">
        <w:rPr>
          <w:rFonts w:eastAsia="Calibri"/>
          <w:shd w:val="clear" w:color="auto" w:fill="FFFFFF"/>
          <w:lang w:val="en-GB"/>
        </w:rPr>
        <w:t xml:space="preserve">EXHIBIT 1: POPULAR THERAPY PRACTICES </w:t>
      </w:r>
    </w:p>
    <w:p w14:paraId="55DF5E28" w14:textId="6FA786BE" w:rsidR="00E051DF" w:rsidRPr="00247519" w:rsidRDefault="00AB3789" w:rsidP="00541557">
      <w:pPr>
        <w:pStyle w:val="Footnote"/>
        <w:rPr>
          <w:rFonts w:eastAsia="Calibri"/>
          <w:shd w:val="clear" w:color="auto" w:fill="FFFFFF"/>
          <w:lang w:val="en-GB"/>
        </w:rPr>
      </w:pPr>
      <w:r>
        <w:rPr>
          <w:rFonts w:eastAsia="Calibri"/>
          <w:shd w:val="clear" w:color="auto" w:fill="FFFFFF"/>
          <w:lang w:val="en-GB"/>
        </w:rPr>
        <w:t>Source: C</w:t>
      </w:r>
      <w:r w:rsidR="00E051DF" w:rsidRPr="00247519">
        <w:rPr>
          <w:rFonts w:eastAsia="Calibri"/>
          <w:shd w:val="clear" w:color="auto" w:fill="FFFFFF"/>
          <w:lang w:val="en-GB"/>
        </w:rPr>
        <w:t xml:space="preserve">reated by </w:t>
      </w:r>
      <w:r w:rsidR="00895229">
        <w:rPr>
          <w:rFonts w:eastAsia="Calibri"/>
          <w:shd w:val="clear" w:color="auto" w:fill="FFFFFF"/>
          <w:lang w:val="en-GB"/>
        </w:rPr>
        <w:t xml:space="preserve">the </w:t>
      </w:r>
      <w:r w:rsidR="00E051DF" w:rsidRPr="00247519">
        <w:rPr>
          <w:rFonts w:eastAsia="Calibri"/>
          <w:shd w:val="clear" w:color="auto" w:fill="FFFFFF"/>
          <w:lang w:val="en-GB"/>
        </w:rPr>
        <w:t xml:space="preserve">authors using </w:t>
      </w:r>
      <w:r w:rsidR="00895229">
        <w:rPr>
          <w:rFonts w:eastAsia="Calibri"/>
          <w:shd w:val="clear" w:color="auto" w:fill="FFFFFF"/>
          <w:lang w:val="en-GB"/>
        </w:rPr>
        <w:t xml:space="preserve">the case </w:t>
      </w:r>
      <w:r w:rsidR="00F132B1">
        <w:rPr>
          <w:rFonts w:eastAsia="Calibri"/>
          <w:shd w:val="clear" w:color="auto" w:fill="FFFFFF"/>
          <w:lang w:val="en-GB"/>
        </w:rPr>
        <w:t xml:space="preserve">protagonist’s documents. </w:t>
      </w:r>
    </w:p>
    <w:p w14:paraId="752C08A2" w14:textId="77777777" w:rsidR="00E051DF" w:rsidRPr="00247519" w:rsidRDefault="00E051DF" w:rsidP="00E051DF">
      <w:pPr>
        <w:rPr>
          <w:rFonts w:eastAsia="Calibri"/>
          <w:color w:val="000000"/>
          <w:sz w:val="22"/>
          <w:szCs w:val="22"/>
          <w:shd w:val="clear" w:color="auto" w:fill="FFFFFF"/>
          <w:lang w:val="en-GB"/>
        </w:rPr>
      </w:pPr>
    </w:p>
    <w:p w14:paraId="35542278" w14:textId="77777777" w:rsidR="00E051DF" w:rsidRPr="00247519" w:rsidRDefault="00E051DF" w:rsidP="00E051DF">
      <w:pPr>
        <w:jc w:val="center"/>
        <w:rPr>
          <w:rFonts w:eastAsia="Calibri"/>
          <w:color w:val="000000"/>
          <w:sz w:val="22"/>
          <w:szCs w:val="22"/>
          <w:shd w:val="clear" w:color="auto" w:fill="FFFFFF"/>
          <w:lang w:val="en-GB"/>
        </w:rPr>
      </w:pPr>
    </w:p>
    <w:p w14:paraId="77BB138E" w14:textId="77777777" w:rsidR="00E051DF" w:rsidRPr="00247519" w:rsidRDefault="00E051DF" w:rsidP="00E051DF">
      <w:pPr>
        <w:jc w:val="center"/>
        <w:rPr>
          <w:rFonts w:eastAsia="Calibri"/>
          <w:color w:val="000000"/>
          <w:sz w:val="22"/>
          <w:szCs w:val="22"/>
          <w:shd w:val="clear" w:color="auto" w:fill="FFFFFF"/>
          <w:lang w:val="en-GB"/>
        </w:rPr>
      </w:pPr>
    </w:p>
    <w:p w14:paraId="5EEA371B" w14:textId="77777777" w:rsidR="00E051DF" w:rsidRPr="00247519" w:rsidRDefault="00E051DF" w:rsidP="00E051DF">
      <w:pPr>
        <w:jc w:val="center"/>
        <w:rPr>
          <w:rFonts w:eastAsia="Calibri"/>
          <w:b/>
          <w:color w:val="000000"/>
          <w:sz w:val="22"/>
          <w:szCs w:val="22"/>
          <w:shd w:val="clear" w:color="auto" w:fill="FFFFFF"/>
          <w:lang w:val="en-GB"/>
        </w:rPr>
      </w:pPr>
    </w:p>
    <w:p w14:paraId="1B5758C3" w14:textId="77777777" w:rsidR="00E051DF" w:rsidRPr="00247519" w:rsidRDefault="00E051DF" w:rsidP="00E051DF">
      <w:pPr>
        <w:jc w:val="both"/>
        <w:rPr>
          <w:rFonts w:eastAsia="Calibri"/>
          <w:color w:val="000000"/>
          <w:shd w:val="clear" w:color="auto" w:fill="FFFFFF"/>
          <w:lang w:val="en-GB"/>
        </w:rPr>
      </w:pPr>
    </w:p>
    <w:p w14:paraId="00F4F09C" w14:textId="77777777" w:rsidR="00E051DF" w:rsidRPr="00247519" w:rsidRDefault="00E051DF" w:rsidP="00541557">
      <w:pPr>
        <w:pStyle w:val="ExhibitHeading"/>
        <w:rPr>
          <w:rFonts w:eastAsia="Calibri"/>
          <w:shd w:val="clear" w:color="auto" w:fill="FFFFFF"/>
          <w:lang w:val="en-GB"/>
        </w:rPr>
      </w:pPr>
      <w:r w:rsidRPr="00247519">
        <w:rPr>
          <w:rFonts w:eastAsia="Calibri"/>
          <w:noProof/>
          <w:shd w:val="clear" w:color="auto" w:fill="FFFFFF"/>
        </w:rPr>
        <w:lastRenderedPageBreak/>
        <mc:AlternateContent>
          <mc:Choice Requires="wps">
            <w:drawing>
              <wp:anchor distT="45720" distB="45720" distL="114300" distR="114300" simplePos="0" relativeHeight="251660288" behindDoc="0" locked="0" layoutInCell="1" allowOverlap="1" wp14:anchorId="3F1DBE44" wp14:editId="731900BB">
                <wp:simplePos x="0" y="0"/>
                <wp:positionH relativeFrom="margin">
                  <wp:align>left</wp:align>
                </wp:positionH>
                <wp:positionV relativeFrom="paragraph">
                  <wp:posOffset>271145</wp:posOffset>
                </wp:positionV>
                <wp:extent cx="5724525" cy="60198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019800"/>
                        </a:xfrm>
                        <a:prstGeom prst="rect">
                          <a:avLst/>
                        </a:prstGeom>
                        <a:solidFill>
                          <a:srgbClr val="FFFFFF"/>
                        </a:solidFill>
                        <a:ln w="9525">
                          <a:solidFill>
                            <a:srgbClr val="000000"/>
                          </a:solidFill>
                          <a:miter lim="800000"/>
                          <a:headEnd/>
                          <a:tailEnd/>
                        </a:ln>
                      </wps:spPr>
                      <wps:txbx>
                        <w:txbxContent>
                          <w:p w14:paraId="485E2376" w14:textId="74D55AC1" w:rsidR="007421B1" w:rsidRPr="0006058A"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Blue Water: </w:t>
                            </w:r>
                            <w:r w:rsidRPr="00541557">
                              <w:rPr>
                                <w:rFonts w:ascii="Arial" w:hAnsi="Arial" w:cs="Arial"/>
                                <w:color w:val="000000"/>
                                <w:shd w:val="clear" w:color="auto" w:fill="FFFFFF"/>
                              </w:rPr>
                              <w:t xml:space="preserve">Rainwater </w:t>
                            </w:r>
                            <w:r>
                              <w:rPr>
                                <w:rFonts w:ascii="Arial" w:hAnsi="Arial" w:cs="Arial"/>
                                <w:color w:val="000000"/>
                                <w:shd w:val="clear" w:color="auto" w:fill="FFFFFF"/>
                              </w:rPr>
                              <w:t>was</w:t>
                            </w:r>
                            <w:r w:rsidRPr="00541557">
                              <w:rPr>
                                <w:rFonts w:ascii="Arial" w:hAnsi="Arial" w:cs="Arial"/>
                                <w:color w:val="000000"/>
                                <w:shd w:val="clear" w:color="auto" w:fill="FFFFFF"/>
                              </w:rPr>
                              <w:t xml:space="preserve"> believed</w:t>
                            </w:r>
                            <w:r>
                              <w:rPr>
                                <w:rFonts w:ascii="Arial" w:hAnsi="Arial" w:cs="Arial"/>
                                <w:color w:val="000000"/>
                                <w:shd w:val="clear" w:color="auto" w:fill="FFFFFF"/>
                              </w:rPr>
                              <w:t xml:space="preserve"> to b</w:t>
                            </w:r>
                            <w:r w:rsidRPr="0006058A">
                              <w:rPr>
                                <w:rFonts w:ascii="Arial" w:hAnsi="Arial" w:cs="Arial"/>
                                <w:color w:val="000000"/>
                                <w:shd w:val="clear" w:color="auto" w:fill="FFFFFF"/>
                              </w:rPr>
                              <w:t xml:space="preserve">e better for raising crops and livestock than underground water. The reason for this was that the sun’s rays, the electrical charges from lightning, and the </w:t>
                            </w:r>
                            <w:proofErr w:type="spellStart"/>
                            <w:r w:rsidRPr="0006058A">
                              <w:rPr>
                                <w:rFonts w:ascii="Arial" w:hAnsi="Arial" w:cs="Arial"/>
                                <w:color w:val="000000"/>
                                <w:shd w:val="clear" w:color="auto" w:fill="FFFFFF"/>
                              </w:rPr>
                              <w:t>spiral</w:t>
                            </w:r>
                            <w:r>
                              <w:rPr>
                                <w:rFonts w:ascii="Arial" w:hAnsi="Arial" w:cs="Arial"/>
                                <w:color w:val="000000"/>
                                <w:shd w:val="clear" w:color="auto" w:fill="FFFFFF"/>
                              </w:rPr>
                              <w:t>l</w:t>
                            </w:r>
                            <w:r w:rsidRPr="0006058A">
                              <w:rPr>
                                <w:rFonts w:ascii="Arial" w:hAnsi="Arial" w:cs="Arial"/>
                                <w:color w:val="000000"/>
                                <w:shd w:val="clear" w:color="auto" w:fill="FFFFFF"/>
                              </w:rPr>
                              <w:t>ing</w:t>
                            </w:r>
                            <w:proofErr w:type="spellEnd"/>
                            <w:r w:rsidRPr="0006058A">
                              <w:rPr>
                                <w:rFonts w:ascii="Arial" w:hAnsi="Arial" w:cs="Arial"/>
                                <w:color w:val="000000"/>
                                <w:shd w:val="clear" w:color="auto" w:fill="FFFFFF"/>
                              </w:rPr>
                              <w:t xml:space="preserve"> motion of winds realigned the molecular structure of rainwater to make it energized and refreshed. Rainwater and spring water, considered to be the purest forms of water, were referred to as blue water. </w:t>
                            </w:r>
                          </w:p>
                          <w:p w14:paraId="5E832ED9" w14:textId="77777777" w:rsidR="007421B1" w:rsidRPr="0006058A" w:rsidRDefault="007421B1" w:rsidP="00E051DF">
                            <w:pPr>
                              <w:jc w:val="both"/>
                              <w:rPr>
                                <w:rFonts w:ascii="Arial" w:hAnsi="Arial" w:cs="Arial"/>
                                <w:b/>
                                <w:color w:val="000000"/>
                                <w:shd w:val="clear" w:color="auto" w:fill="FFFFFF"/>
                              </w:rPr>
                            </w:pPr>
                          </w:p>
                          <w:p w14:paraId="69A91186" w14:textId="32340EBE" w:rsidR="007421B1" w:rsidRPr="0006058A" w:rsidRDefault="007421B1" w:rsidP="00E051DF">
                            <w:pPr>
                              <w:jc w:val="both"/>
                              <w:rPr>
                                <w:rFonts w:ascii="Arial" w:hAnsi="Arial" w:cs="Arial"/>
                                <w:color w:val="000000"/>
                                <w:shd w:val="clear" w:color="auto" w:fill="FFFFFF"/>
                              </w:rPr>
                            </w:pPr>
                            <w:r w:rsidRPr="0006058A">
                              <w:rPr>
                                <w:rFonts w:ascii="Arial" w:hAnsi="Arial" w:cs="Arial"/>
                                <w:color w:val="000000"/>
                                <w:shd w:val="clear" w:color="auto" w:fill="FFFFFF"/>
                              </w:rPr>
                              <w:t xml:space="preserve">Water had certain characteristics and nutrients that gave energy and life. Unlike normal or underground water, blue water had a highly bonded and organized hydrogen network. Blue water was cleaner, healthier, and better tasting than normal water; it removed toxins more efficiently, and it did not contain any chemicals or metal alloys. </w:t>
                            </w:r>
                          </w:p>
                          <w:p w14:paraId="16122197" w14:textId="77777777" w:rsidR="007421B1" w:rsidRPr="0006058A" w:rsidRDefault="007421B1" w:rsidP="00E051DF">
                            <w:pPr>
                              <w:jc w:val="both"/>
                              <w:rPr>
                                <w:rFonts w:ascii="Arial" w:hAnsi="Arial" w:cs="Arial"/>
                                <w:color w:val="000000"/>
                                <w:shd w:val="clear" w:color="auto" w:fill="FFFFFF"/>
                              </w:rPr>
                            </w:pPr>
                          </w:p>
                          <w:p w14:paraId="509F6483" w14:textId="4679913F" w:rsidR="007421B1" w:rsidRPr="0006058A" w:rsidRDefault="007421B1" w:rsidP="00E051DF">
                            <w:pPr>
                              <w:jc w:val="both"/>
                              <w:rPr>
                                <w:rFonts w:ascii="Arial" w:hAnsi="Arial" w:cs="Arial"/>
                                <w:color w:val="000000"/>
                                <w:shd w:val="clear" w:color="auto" w:fill="FFFFFF"/>
                              </w:rPr>
                            </w:pPr>
                            <w:r w:rsidRPr="0006058A">
                              <w:rPr>
                                <w:rFonts w:ascii="Arial" w:hAnsi="Arial" w:cs="Arial"/>
                                <w:color w:val="000000"/>
                                <w:shd w:val="clear" w:color="auto" w:fill="FFFFFF"/>
                              </w:rPr>
                              <w:t xml:space="preserve">Several independent studies showed that blue water was beneficial for plants, animals, and humans. The attributes of blue water enhanced the health of people and animals and increased the yield or productivity of plants and soil. Drinking blue water enhanced nutrient absorption and metabolic efficiency and facilitated efficient removal of toxins.  </w:t>
                            </w:r>
                          </w:p>
                          <w:p w14:paraId="0DDFDA72" w14:textId="77777777" w:rsidR="007421B1" w:rsidRPr="0006058A" w:rsidRDefault="007421B1" w:rsidP="00E051DF">
                            <w:pPr>
                              <w:jc w:val="both"/>
                              <w:rPr>
                                <w:rFonts w:ascii="Arial" w:hAnsi="Arial" w:cs="Arial"/>
                                <w:color w:val="000000"/>
                                <w:shd w:val="clear" w:color="auto" w:fill="FFFFFF"/>
                              </w:rPr>
                            </w:pPr>
                          </w:p>
                          <w:p w14:paraId="5FCC0D9F" w14:textId="676CF9D7" w:rsidR="007421B1" w:rsidRPr="0006058A" w:rsidRDefault="007421B1" w:rsidP="00E051DF">
                            <w:pPr>
                              <w:jc w:val="both"/>
                              <w:rPr>
                                <w:rFonts w:ascii="Arial" w:hAnsi="Arial" w:cs="Arial"/>
                                <w:color w:val="000000"/>
                                <w:shd w:val="clear" w:color="auto" w:fill="FFFFFF"/>
                              </w:rPr>
                            </w:pPr>
                            <w:r w:rsidRPr="0006058A">
                              <w:rPr>
                                <w:rFonts w:ascii="Arial" w:hAnsi="Arial" w:cs="Arial"/>
                                <w:b/>
                                <w:color w:val="000000"/>
                                <w:shd w:val="clear" w:color="auto" w:fill="FFFFFF"/>
                              </w:rPr>
                              <w:t xml:space="preserve">Blue Water Equipment: </w:t>
                            </w:r>
                            <w:r w:rsidRPr="0006058A">
                              <w:rPr>
                                <w:rFonts w:ascii="Arial" w:hAnsi="Arial" w:cs="Arial"/>
                                <w:color w:val="000000"/>
                                <w:shd w:val="clear" w:color="auto" w:fill="FFFFFF"/>
                              </w:rPr>
                              <w:t xml:space="preserve">Fluorescent had successfully researched the development of blue water equipment that replicated the characteristics of nature’s rainwater. Blue water equipment restored water through a process that used a combination of rare earth minerals, which produced frequencies of energy. When underground or normal water was passed through the equipment, these frequencies of energy produced </w:t>
                            </w:r>
                            <w:proofErr w:type="spellStart"/>
                            <w:r w:rsidRPr="0006058A">
                              <w:rPr>
                                <w:rFonts w:ascii="Arial" w:hAnsi="Arial" w:cs="Arial"/>
                                <w:color w:val="000000"/>
                                <w:shd w:val="clear" w:color="auto" w:fill="FFFFFF"/>
                              </w:rPr>
                              <w:t>spira</w:t>
                            </w:r>
                            <w:r>
                              <w:rPr>
                                <w:rFonts w:ascii="Arial" w:hAnsi="Arial" w:cs="Arial"/>
                                <w:color w:val="000000"/>
                                <w:shd w:val="clear" w:color="auto" w:fill="FFFFFF"/>
                              </w:rPr>
                              <w:t>l</w:t>
                            </w:r>
                            <w:r w:rsidRPr="0006058A">
                              <w:rPr>
                                <w:rFonts w:ascii="Arial" w:hAnsi="Arial" w:cs="Arial"/>
                                <w:color w:val="000000"/>
                                <w:shd w:val="clear" w:color="auto" w:fill="FFFFFF"/>
                              </w:rPr>
                              <w:t>ling</w:t>
                            </w:r>
                            <w:proofErr w:type="spellEnd"/>
                            <w:r w:rsidRPr="0006058A">
                              <w:rPr>
                                <w:rFonts w:ascii="Arial" w:hAnsi="Arial" w:cs="Arial"/>
                                <w:color w:val="000000"/>
                                <w:shd w:val="clear" w:color="auto" w:fill="FFFFFF"/>
                              </w:rPr>
                              <w:t xml:space="preserve"> motions (similar to natural winds), which reduced the surface tension of water and reorganized its molecular structure. This increased the ability of normal water to nourish plant and animal tissues and to penetrate soils, making them healthier. This device did not need electricity to operate. However, it was unclear how these </w:t>
                            </w:r>
                            <w:r>
                              <w:rPr>
                                <w:rFonts w:ascii="Arial" w:hAnsi="Arial" w:cs="Arial"/>
                                <w:color w:val="000000"/>
                                <w:shd w:val="clear" w:color="auto" w:fill="FFFFFF"/>
                              </w:rPr>
                              <w:t>research and development</w:t>
                            </w:r>
                            <w:r w:rsidRPr="0006058A">
                              <w:rPr>
                                <w:rFonts w:ascii="Arial" w:hAnsi="Arial" w:cs="Arial"/>
                                <w:color w:val="000000"/>
                                <w:shd w:val="clear" w:color="auto" w:fill="FFFFFF"/>
                              </w:rPr>
                              <w:t xml:space="preserve"> findings would be designed and developed into a commercial product. </w:t>
                            </w:r>
                          </w:p>
                          <w:p w14:paraId="32336E2B" w14:textId="77777777" w:rsidR="007421B1" w:rsidRPr="0006058A" w:rsidRDefault="007421B1" w:rsidP="00E051DF">
                            <w:pPr>
                              <w:jc w:val="both"/>
                              <w:rPr>
                                <w:rFonts w:ascii="Arial" w:hAnsi="Arial" w:cs="Arial"/>
                                <w:b/>
                                <w:color w:val="000000"/>
                                <w:shd w:val="clear" w:color="auto" w:fill="FFFFFF"/>
                              </w:rPr>
                            </w:pPr>
                          </w:p>
                          <w:p w14:paraId="7A16468D" w14:textId="2015230E" w:rsidR="007421B1" w:rsidRPr="0006058A" w:rsidRDefault="007421B1" w:rsidP="00E051DF">
                            <w:pPr>
                              <w:jc w:val="both"/>
                              <w:rPr>
                                <w:rFonts w:ascii="Arial" w:hAnsi="Arial" w:cs="Arial"/>
                                <w:color w:val="000000"/>
                                <w:shd w:val="clear" w:color="auto" w:fill="FFFFFF"/>
                              </w:rPr>
                            </w:pPr>
                            <w:r w:rsidRPr="0006058A">
                              <w:rPr>
                                <w:rFonts w:ascii="Arial" w:hAnsi="Arial" w:cs="Arial"/>
                                <w:b/>
                                <w:color w:val="000000"/>
                                <w:shd w:val="clear" w:color="auto" w:fill="FFFFFF"/>
                              </w:rPr>
                              <w:t xml:space="preserve">Salt Cave: </w:t>
                            </w:r>
                            <w:r w:rsidRPr="0006058A">
                              <w:rPr>
                                <w:rFonts w:ascii="Arial" w:hAnsi="Arial" w:cs="Arial"/>
                                <w:color w:val="000000"/>
                                <w:shd w:val="clear" w:color="auto" w:fill="FFFFFF"/>
                              </w:rPr>
                              <w:t xml:space="preserve">Salt caves could be </w:t>
                            </w:r>
                            <w:r>
                              <w:rPr>
                                <w:rFonts w:ascii="Arial" w:hAnsi="Arial" w:cs="Arial"/>
                                <w:color w:val="000000"/>
                                <w:shd w:val="clear" w:color="auto" w:fill="FFFFFF"/>
                              </w:rPr>
                              <w:t>considered</w:t>
                            </w:r>
                            <w:r w:rsidRPr="0006058A">
                              <w:rPr>
                                <w:rFonts w:ascii="Arial" w:hAnsi="Arial" w:cs="Arial"/>
                                <w:color w:val="000000"/>
                                <w:shd w:val="clear" w:color="auto" w:fill="FFFFFF"/>
                              </w:rPr>
                              <w:t xml:space="preserve"> spas. They were used for rejuvenation, for preventing illness, and for increasing the </w:t>
                            </w:r>
                            <w:r>
                              <w:rPr>
                                <w:rFonts w:ascii="Arial" w:hAnsi="Arial" w:cs="Arial"/>
                                <w:color w:val="000000"/>
                                <w:shd w:val="clear" w:color="auto" w:fill="FFFFFF"/>
                              </w:rPr>
                              <w:t xml:space="preserve">body’s </w:t>
                            </w:r>
                            <w:r w:rsidRPr="0006058A">
                              <w:rPr>
                                <w:rFonts w:ascii="Arial" w:hAnsi="Arial" w:cs="Arial"/>
                                <w:color w:val="000000"/>
                                <w:shd w:val="clear" w:color="auto" w:fill="FFFFFF"/>
                              </w:rPr>
                              <w:t xml:space="preserve">immunity. People undergoing the treatment sat inside a cave made of salt: from floor to ceiling to side walls, the cave was covered with tons of salt crystals. The salt crystals produced air that had saturated negative ions, important for a healthy body. Breathing negative ions relaxed the mind and body, enhanced health and wellness, and prevented allergies and skin diseases. Salt cave crystals emitted negative ions forever. It was necessary to maintain a cool temperature and remove moisture inside the cave to prevent </w:t>
                            </w:r>
                            <w:r>
                              <w:rPr>
                                <w:rFonts w:ascii="Arial" w:hAnsi="Arial" w:cs="Arial"/>
                                <w:color w:val="000000"/>
                                <w:shd w:val="clear" w:color="auto" w:fill="FFFFFF"/>
                              </w:rPr>
                              <w:t xml:space="preserve">the </w:t>
                            </w:r>
                            <w:r w:rsidRPr="0006058A">
                              <w:rPr>
                                <w:rFonts w:ascii="Arial" w:hAnsi="Arial" w:cs="Arial"/>
                                <w:color w:val="000000"/>
                                <w:shd w:val="clear" w:color="auto" w:fill="FFFFFF"/>
                              </w:rPr>
                              <w:t xml:space="preserve">salt crystals from melting. </w:t>
                            </w:r>
                          </w:p>
                          <w:p w14:paraId="439D94BF" w14:textId="77777777" w:rsidR="007421B1" w:rsidRPr="0006058A" w:rsidRDefault="007421B1" w:rsidP="00E051DF">
                            <w:pPr>
                              <w:jc w:val="both"/>
                              <w:rPr>
                                <w:rFonts w:ascii="Arial" w:hAnsi="Arial" w:cs="Arial"/>
                                <w:color w:val="000000"/>
                                <w:shd w:val="clear" w:color="auto" w:fill="FFFFFF"/>
                              </w:rPr>
                            </w:pPr>
                          </w:p>
                          <w:p w14:paraId="59DC42E8" w14:textId="65EE9252" w:rsidR="007421B1" w:rsidRPr="00541557" w:rsidRDefault="007421B1" w:rsidP="00E051DF">
                            <w:pPr>
                              <w:jc w:val="both"/>
                              <w:rPr>
                                <w:rFonts w:ascii="Arial" w:hAnsi="Arial" w:cs="Arial"/>
                                <w:color w:val="000000"/>
                                <w:shd w:val="clear" w:color="auto" w:fill="FFFFFF"/>
                              </w:rPr>
                            </w:pPr>
                            <w:r w:rsidRPr="0006058A">
                              <w:rPr>
                                <w:rFonts w:ascii="Arial" w:hAnsi="Arial" w:cs="Arial"/>
                                <w:color w:val="000000"/>
                                <w:shd w:val="clear" w:color="auto" w:fill="FFFFFF"/>
                              </w:rPr>
                              <w:t xml:space="preserve">Fluorescent </w:t>
                            </w:r>
                            <w:r>
                              <w:rPr>
                                <w:rFonts w:ascii="Arial" w:hAnsi="Arial" w:cs="Arial"/>
                                <w:color w:val="000000"/>
                                <w:shd w:val="clear" w:color="auto" w:fill="FFFFFF"/>
                              </w:rPr>
                              <w:t xml:space="preserve">would </w:t>
                            </w:r>
                            <w:r w:rsidRPr="0006058A">
                              <w:rPr>
                                <w:rFonts w:ascii="Arial" w:hAnsi="Arial" w:cs="Arial"/>
                                <w:color w:val="000000"/>
                                <w:shd w:val="clear" w:color="auto" w:fill="FFFFFF"/>
                              </w:rPr>
                              <w:t>use salt crystals believed to be 250 million years old, which were hand collected from the depths of the Himalayas. This unique combination of several types of crystal salts provided a natural and drugless therapy, which healed at the cellular level in the human body. This was considered an effective solution for preventing several respiratory</w:t>
                            </w:r>
                            <w:r w:rsidRPr="00541557">
                              <w:rPr>
                                <w:rFonts w:ascii="Arial" w:hAnsi="Arial" w:cs="Arial"/>
                                <w:color w:val="000000"/>
                                <w:shd w:val="clear" w:color="auto" w:fill="FFFFFF"/>
                              </w:rPr>
                              <w:t xml:space="preserve"> disorders </w:t>
                            </w:r>
                            <w:r>
                              <w:rPr>
                                <w:rFonts w:ascii="Arial" w:hAnsi="Arial" w:cs="Arial"/>
                                <w:color w:val="000000"/>
                                <w:shd w:val="clear" w:color="auto" w:fill="FFFFFF"/>
                              </w:rPr>
                              <w:t>such as</w:t>
                            </w:r>
                            <w:r w:rsidRPr="00541557">
                              <w:rPr>
                                <w:rFonts w:ascii="Arial" w:hAnsi="Arial" w:cs="Arial"/>
                                <w:color w:val="000000"/>
                                <w:shd w:val="clear" w:color="auto" w:fill="FFFFFF"/>
                              </w:rPr>
                              <w:t xml:space="preserve"> asthma, pneumonia, cold</w:t>
                            </w:r>
                            <w:r>
                              <w:rPr>
                                <w:rFonts w:ascii="Arial" w:hAnsi="Arial" w:cs="Arial"/>
                                <w:color w:val="000000"/>
                                <w:shd w:val="clear" w:color="auto" w:fill="FFFFFF"/>
                              </w:rPr>
                              <w:t>s</w:t>
                            </w:r>
                            <w:r w:rsidRPr="00541557">
                              <w:rPr>
                                <w:rFonts w:ascii="Arial" w:hAnsi="Arial" w:cs="Arial"/>
                                <w:color w:val="000000"/>
                                <w:shd w:val="clear" w:color="auto" w:fill="FFFFFF"/>
                              </w:rPr>
                              <w:t>, cough</w:t>
                            </w:r>
                            <w:r>
                              <w:rPr>
                                <w:rFonts w:ascii="Arial" w:hAnsi="Arial" w:cs="Arial"/>
                                <w:color w:val="000000"/>
                                <w:shd w:val="clear" w:color="auto" w:fill="FFFFFF"/>
                              </w:rPr>
                              <w:t>s</w:t>
                            </w:r>
                            <w:r w:rsidRPr="00541557">
                              <w:rPr>
                                <w:rFonts w:ascii="Arial" w:hAnsi="Arial" w:cs="Arial"/>
                                <w:color w:val="000000"/>
                                <w:shd w:val="clear" w:color="auto" w:fill="FFFFFF"/>
                              </w:rPr>
                              <w:t>, wheezing</w:t>
                            </w:r>
                            <w:r>
                              <w:rPr>
                                <w:rFonts w:ascii="Arial" w:hAnsi="Arial" w:cs="Arial"/>
                                <w:color w:val="000000"/>
                                <w:shd w:val="clear" w:color="auto" w:fill="FFFFFF"/>
                              </w:rPr>
                              <w:t>,</w:t>
                            </w:r>
                            <w:r w:rsidRPr="00541557">
                              <w:rPr>
                                <w:rFonts w:ascii="Arial" w:hAnsi="Arial" w:cs="Arial"/>
                                <w:color w:val="000000"/>
                                <w:shd w:val="clear" w:color="auto" w:fill="FFFFFF"/>
                              </w:rPr>
                              <w:t xml:space="preserve"> and sinusitis.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DBE44" id="_x0000_s1027" type="#_x0000_t202" style="position:absolute;left:0;text-align:left;margin-left:0;margin-top:21.35pt;width:450.75pt;height:47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">
                <v:textbox>
                  <w:txbxContent>
                    <w:p w14:paraId="485E2376" w14:textId="74D55AC1" w:rsidR="007421B1" w:rsidRPr="0006058A" w:rsidRDefault="007421B1" w:rsidP="00E051DF">
                      <w:pPr>
                        <w:jc w:val="both"/>
                        <w:rPr>
                          <w:rFonts w:ascii="Arial" w:hAnsi="Arial" w:cs="Arial"/>
                          <w:color w:val="000000"/>
                          <w:shd w:val="clear" w:color="auto" w:fill="FFFFFF"/>
                        </w:rPr>
                      </w:pPr>
                      <w:r w:rsidRPr="00541557">
                        <w:rPr>
                          <w:rFonts w:ascii="Arial" w:hAnsi="Arial" w:cs="Arial"/>
                          <w:b/>
                          <w:color w:val="000000"/>
                          <w:shd w:val="clear" w:color="auto" w:fill="FFFFFF"/>
                        </w:rPr>
                        <w:t xml:space="preserve">Blue Water: </w:t>
                      </w:r>
                      <w:r w:rsidRPr="00541557">
                        <w:rPr>
                          <w:rFonts w:ascii="Arial" w:hAnsi="Arial" w:cs="Arial"/>
                          <w:color w:val="000000"/>
                          <w:shd w:val="clear" w:color="auto" w:fill="FFFFFF"/>
                        </w:rPr>
                        <w:t xml:space="preserve">Rainwater </w:t>
                      </w:r>
                      <w:r>
                        <w:rPr>
                          <w:rFonts w:ascii="Arial" w:hAnsi="Arial" w:cs="Arial"/>
                          <w:color w:val="000000"/>
                          <w:shd w:val="clear" w:color="auto" w:fill="FFFFFF"/>
                        </w:rPr>
                        <w:t>was</w:t>
                      </w:r>
                      <w:r w:rsidRPr="00541557">
                        <w:rPr>
                          <w:rFonts w:ascii="Arial" w:hAnsi="Arial" w:cs="Arial"/>
                          <w:color w:val="000000"/>
                          <w:shd w:val="clear" w:color="auto" w:fill="FFFFFF"/>
                        </w:rPr>
                        <w:t xml:space="preserve"> believed</w:t>
                      </w:r>
                      <w:r>
                        <w:rPr>
                          <w:rFonts w:ascii="Arial" w:hAnsi="Arial" w:cs="Arial"/>
                          <w:color w:val="000000"/>
                          <w:shd w:val="clear" w:color="auto" w:fill="FFFFFF"/>
                        </w:rPr>
                        <w:t xml:space="preserve"> to b</w:t>
                      </w:r>
                      <w:r w:rsidRPr="0006058A">
                        <w:rPr>
                          <w:rFonts w:ascii="Arial" w:hAnsi="Arial" w:cs="Arial"/>
                          <w:color w:val="000000"/>
                          <w:shd w:val="clear" w:color="auto" w:fill="FFFFFF"/>
                        </w:rPr>
                        <w:t>e better for raising crops and livestock than underground water. The reason for this was that the sun’s rays, the electrical charges from lightning, and the spiral</w:t>
                      </w:r>
                      <w:r>
                        <w:rPr>
                          <w:rFonts w:ascii="Arial" w:hAnsi="Arial" w:cs="Arial"/>
                          <w:color w:val="000000"/>
                          <w:shd w:val="clear" w:color="auto" w:fill="FFFFFF"/>
                        </w:rPr>
                        <w:t>l</w:t>
                      </w:r>
                      <w:r w:rsidRPr="0006058A">
                        <w:rPr>
                          <w:rFonts w:ascii="Arial" w:hAnsi="Arial" w:cs="Arial"/>
                          <w:color w:val="000000"/>
                          <w:shd w:val="clear" w:color="auto" w:fill="FFFFFF"/>
                        </w:rPr>
                        <w:t xml:space="preserve">ing motion of winds realigned the molecular structure of rainwater to make it energized and refreshed. Rainwater and spring water, considered to be the purest forms of water, were referred to as blue water. </w:t>
                      </w:r>
                    </w:p>
                    <w:p w14:paraId="5E832ED9" w14:textId="77777777" w:rsidR="007421B1" w:rsidRPr="0006058A" w:rsidRDefault="007421B1" w:rsidP="00E051DF">
                      <w:pPr>
                        <w:jc w:val="both"/>
                        <w:rPr>
                          <w:rFonts w:ascii="Arial" w:hAnsi="Arial" w:cs="Arial"/>
                          <w:b/>
                          <w:color w:val="000000"/>
                          <w:shd w:val="clear" w:color="auto" w:fill="FFFFFF"/>
                        </w:rPr>
                      </w:pPr>
                    </w:p>
                    <w:p w14:paraId="69A91186" w14:textId="32340EBE" w:rsidR="007421B1" w:rsidRPr="0006058A" w:rsidRDefault="007421B1" w:rsidP="00E051DF">
                      <w:pPr>
                        <w:jc w:val="both"/>
                        <w:rPr>
                          <w:rFonts w:ascii="Arial" w:hAnsi="Arial" w:cs="Arial"/>
                          <w:color w:val="000000"/>
                          <w:shd w:val="clear" w:color="auto" w:fill="FFFFFF"/>
                        </w:rPr>
                      </w:pPr>
                      <w:r w:rsidRPr="0006058A">
                        <w:rPr>
                          <w:rFonts w:ascii="Arial" w:hAnsi="Arial" w:cs="Arial"/>
                          <w:color w:val="000000"/>
                          <w:shd w:val="clear" w:color="auto" w:fill="FFFFFF"/>
                        </w:rPr>
                        <w:t xml:space="preserve">Water had certain characteristics and nutrients that gave energy and life. Unlike normal or underground water, blue water had a highly bonded and organized hydrogen network. Blue water was cleaner, healthier, and better tasting than normal water; it removed toxins more efficiently, and it did not contain any chemicals or metal alloys. </w:t>
                      </w:r>
                    </w:p>
                    <w:p w14:paraId="16122197" w14:textId="77777777" w:rsidR="007421B1" w:rsidRPr="0006058A" w:rsidRDefault="007421B1" w:rsidP="00E051DF">
                      <w:pPr>
                        <w:jc w:val="both"/>
                        <w:rPr>
                          <w:rFonts w:ascii="Arial" w:hAnsi="Arial" w:cs="Arial"/>
                          <w:color w:val="000000"/>
                          <w:shd w:val="clear" w:color="auto" w:fill="FFFFFF"/>
                        </w:rPr>
                      </w:pPr>
                    </w:p>
                    <w:p w14:paraId="509F6483" w14:textId="4679913F" w:rsidR="007421B1" w:rsidRPr="0006058A" w:rsidRDefault="007421B1" w:rsidP="00E051DF">
                      <w:pPr>
                        <w:jc w:val="both"/>
                        <w:rPr>
                          <w:rFonts w:ascii="Arial" w:hAnsi="Arial" w:cs="Arial"/>
                          <w:color w:val="000000"/>
                          <w:shd w:val="clear" w:color="auto" w:fill="FFFFFF"/>
                        </w:rPr>
                      </w:pPr>
                      <w:r w:rsidRPr="0006058A">
                        <w:rPr>
                          <w:rFonts w:ascii="Arial" w:hAnsi="Arial" w:cs="Arial"/>
                          <w:color w:val="000000"/>
                          <w:shd w:val="clear" w:color="auto" w:fill="FFFFFF"/>
                        </w:rPr>
                        <w:t xml:space="preserve">Several independent studies showed that blue water was beneficial for plants, animals, and humans. The attributes of blue water enhanced the health of people and animals and increased the yield or productivity of plants and soil. Drinking blue water enhanced nutrient absorption and metabolic efficiency and facilitated efficient removal of toxins.  </w:t>
                      </w:r>
                    </w:p>
                    <w:p w14:paraId="0DDFDA72" w14:textId="77777777" w:rsidR="007421B1" w:rsidRPr="0006058A" w:rsidRDefault="007421B1" w:rsidP="00E051DF">
                      <w:pPr>
                        <w:jc w:val="both"/>
                        <w:rPr>
                          <w:rFonts w:ascii="Arial" w:hAnsi="Arial" w:cs="Arial"/>
                          <w:color w:val="000000"/>
                          <w:shd w:val="clear" w:color="auto" w:fill="FFFFFF"/>
                        </w:rPr>
                      </w:pPr>
                    </w:p>
                    <w:p w14:paraId="5FCC0D9F" w14:textId="676CF9D7" w:rsidR="007421B1" w:rsidRPr="0006058A" w:rsidRDefault="007421B1" w:rsidP="00E051DF">
                      <w:pPr>
                        <w:jc w:val="both"/>
                        <w:rPr>
                          <w:rFonts w:ascii="Arial" w:hAnsi="Arial" w:cs="Arial"/>
                          <w:color w:val="000000"/>
                          <w:shd w:val="clear" w:color="auto" w:fill="FFFFFF"/>
                        </w:rPr>
                      </w:pPr>
                      <w:r w:rsidRPr="0006058A">
                        <w:rPr>
                          <w:rFonts w:ascii="Arial" w:hAnsi="Arial" w:cs="Arial"/>
                          <w:b/>
                          <w:color w:val="000000"/>
                          <w:shd w:val="clear" w:color="auto" w:fill="FFFFFF"/>
                        </w:rPr>
                        <w:t xml:space="preserve">Blue Water Equipment: </w:t>
                      </w:r>
                      <w:r w:rsidRPr="0006058A">
                        <w:rPr>
                          <w:rFonts w:ascii="Arial" w:hAnsi="Arial" w:cs="Arial"/>
                          <w:color w:val="000000"/>
                          <w:shd w:val="clear" w:color="auto" w:fill="FFFFFF"/>
                        </w:rPr>
                        <w:t>Fluorescent had successfully researched the development of blue water equipment that replicated the characteristics of nature’s rainwater. Blue water equipment restored water through a process that used a combination of rare earth minerals, which produced frequencies of energy. When underground or normal water was passed through the equipment, these frequencies of energy produced spira</w:t>
                      </w:r>
                      <w:r>
                        <w:rPr>
                          <w:rFonts w:ascii="Arial" w:hAnsi="Arial" w:cs="Arial"/>
                          <w:color w:val="000000"/>
                          <w:shd w:val="clear" w:color="auto" w:fill="FFFFFF"/>
                        </w:rPr>
                        <w:t>l</w:t>
                      </w:r>
                      <w:r w:rsidRPr="0006058A">
                        <w:rPr>
                          <w:rFonts w:ascii="Arial" w:hAnsi="Arial" w:cs="Arial"/>
                          <w:color w:val="000000"/>
                          <w:shd w:val="clear" w:color="auto" w:fill="FFFFFF"/>
                        </w:rPr>
                        <w:t xml:space="preserve">ling motions (similar to natural winds), which reduced the surface tension of water and reorganized its molecular structure. This increased the ability of normal water to nourish plant and animal tissues and to penetrate soils, making them healthier. This device did not need electricity to operate. However, it was unclear how these </w:t>
                      </w:r>
                      <w:r>
                        <w:rPr>
                          <w:rFonts w:ascii="Arial" w:hAnsi="Arial" w:cs="Arial"/>
                          <w:color w:val="000000"/>
                          <w:shd w:val="clear" w:color="auto" w:fill="FFFFFF"/>
                        </w:rPr>
                        <w:t>research and development</w:t>
                      </w:r>
                      <w:r w:rsidRPr="0006058A">
                        <w:rPr>
                          <w:rFonts w:ascii="Arial" w:hAnsi="Arial" w:cs="Arial"/>
                          <w:color w:val="000000"/>
                          <w:shd w:val="clear" w:color="auto" w:fill="FFFFFF"/>
                        </w:rPr>
                        <w:t xml:space="preserve"> findings would be designed and developed into a commercial product. </w:t>
                      </w:r>
                    </w:p>
                    <w:p w14:paraId="32336E2B" w14:textId="77777777" w:rsidR="007421B1" w:rsidRPr="0006058A" w:rsidRDefault="007421B1" w:rsidP="00E051DF">
                      <w:pPr>
                        <w:jc w:val="both"/>
                        <w:rPr>
                          <w:rFonts w:ascii="Arial" w:hAnsi="Arial" w:cs="Arial"/>
                          <w:b/>
                          <w:color w:val="000000"/>
                          <w:shd w:val="clear" w:color="auto" w:fill="FFFFFF"/>
                        </w:rPr>
                      </w:pPr>
                    </w:p>
                    <w:p w14:paraId="7A16468D" w14:textId="2015230E" w:rsidR="007421B1" w:rsidRPr="0006058A" w:rsidRDefault="007421B1" w:rsidP="00E051DF">
                      <w:pPr>
                        <w:jc w:val="both"/>
                        <w:rPr>
                          <w:rFonts w:ascii="Arial" w:hAnsi="Arial" w:cs="Arial"/>
                          <w:color w:val="000000"/>
                          <w:shd w:val="clear" w:color="auto" w:fill="FFFFFF"/>
                        </w:rPr>
                      </w:pPr>
                      <w:r w:rsidRPr="0006058A">
                        <w:rPr>
                          <w:rFonts w:ascii="Arial" w:hAnsi="Arial" w:cs="Arial"/>
                          <w:b/>
                          <w:color w:val="000000"/>
                          <w:shd w:val="clear" w:color="auto" w:fill="FFFFFF"/>
                        </w:rPr>
                        <w:t xml:space="preserve">Salt Cave: </w:t>
                      </w:r>
                      <w:r w:rsidRPr="0006058A">
                        <w:rPr>
                          <w:rFonts w:ascii="Arial" w:hAnsi="Arial" w:cs="Arial"/>
                          <w:color w:val="000000"/>
                          <w:shd w:val="clear" w:color="auto" w:fill="FFFFFF"/>
                        </w:rPr>
                        <w:t xml:space="preserve">Salt caves could be </w:t>
                      </w:r>
                      <w:r>
                        <w:rPr>
                          <w:rFonts w:ascii="Arial" w:hAnsi="Arial" w:cs="Arial"/>
                          <w:color w:val="000000"/>
                          <w:shd w:val="clear" w:color="auto" w:fill="FFFFFF"/>
                        </w:rPr>
                        <w:t>considered</w:t>
                      </w:r>
                      <w:r w:rsidRPr="0006058A">
                        <w:rPr>
                          <w:rFonts w:ascii="Arial" w:hAnsi="Arial" w:cs="Arial"/>
                          <w:color w:val="000000"/>
                          <w:shd w:val="clear" w:color="auto" w:fill="FFFFFF"/>
                        </w:rPr>
                        <w:t xml:space="preserve"> spas. They were used for rejuvenation, for preventing illness, and for increasing the </w:t>
                      </w:r>
                      <w:r>
                        <w:rPr>
                          <w:rFonts w:ascii="Arial" w:hAnsi="Arial" w:cs="Arial"/>
                          <w:color w:val="000000"/>
                          <w:shd w:val="clear" w:color="auto" w:fill="FFFFFF"/>
                        </w:rPr>
                        <w:t xml:space="preserve">body’s </w:t>
                      </w:r>
                      <w:r w:rsidRPr="0006058A">
                        <w:rPr>
                          <w:rFonts w:ascii="Arial" w:hAnsi="Arial" w:cs="Arial"/>
                          <w:color w:val="000000"/>
                          <w:shd w:val="clear" w:color="auto" w:fill="FFFFFF"/>
                        </w:rPr>
                        <w:t xml:space="preserve">immunity. People undergoing the treatment sat inside a cave made of salt: from floor to ceiling to side walls, the cave was covered with tons of salt crystals. The salt crystals produced air that had saturated negative ions, important for a healthy body. Breathing negative ions relaxed the mind and body, enhanced health and wellness, and prevented allergies and skin diseases. Salt cave crystals emitted negative ions forever. It was necessary to maintain a cool temperature and remove moisture inside the cave to prevent </w:t>
                      </w:r>
                      <w:r>
                        <w:rPr>
                          <w:rFonts w:ascii="Arial" w:hAnsi="Arial" w:cs="Arial"/>
                          <w:color w:val="000000"/>
                          <w:shd w:val="clear" w:color="auto" w:fill="FFFFFF"/>
                        </w:rPr>
                        <w:t xml:space="preserve">the </w:t>
                      </w:r>
                      <w:r w:rsidRPr="0006058A">
                        <w:rPr>
                          <w:rFonts w:ascii="Arial" w:hAnsi="Arial" w:cs="Arial"/>
                          <w:color w:val="000000"/>
                          <w:shd w:val="clear" w:color="auto" w:fill="FFFFFF"/>
                        </w:rPr>
                        <w:t xml:space="preserve">salt crystals from melting. </w:t>
                      </w:r>
                    </w:p>
                    <w:p w14:paraId="439D94BF" w14:textId="77777777" w:rsidR="007421B1" w:rsidRPr="0006058A" w:rsidRDefault="007421B1" w:rsidP="00E051DF">
                      <w:pPr>
                        <w:jc w:val="both"/>
                        <w:rPr>
                          <w:rFonts w:ascii="Arial" w:hAnsi="Arial" w:cs="Arial"/>
                          <w:color w:val="000000"/>
                          <w:shd w:val="clear" w:color="auto" w:fill="FFFFFF"/>
                        </w:rPr>
                      </w:pPr>
                    </w:p>
                    <w:p w14:paraId="59DC42E8" w14:textId="65EE9252" w:rsidR="007421B1" w:rsidRPr="00541557" w:rsidRDefault="007421B1" w:rsidP="00E051DF">
                      <w:pPr>
                        <w:jc w:val="both"/>
                        <w:rPr>
                          <w:rFonts w:ascii="Arial" w:hAnsi="Arial" w:cs="Arial"/>
                          <w:color w:val="000000"/>
                          <w:shd w:val="clear" w:color="auto" w:fill="FFFFFF"/>
                        </w:rPr>
                      </w:pPr>
                      <w:r w:rsidRPr="0006058A">
                        <w:rPr>
                          <w:rFonts w:ascii="Arial" w:hAnsi="Arial" w:cs="Arial"/>
                          <w:color w:val="000000"/>
                          <w:shd w:val="clear" w:color="auto" w:fill="FFFFFF"/>
                        </w:rPr>
                        <w:t xml:space="preserve">Fluorescent </w:t>
                      </w:r>
                      <w:r>
                        <w:rPr>
                          <w:rFonts w:ascii="Arial" w:hAnsi="Arial" w:cs="Arial"/>
                          <w:color w:val="000000"/>
                          <w:shd w:val="clear" w:color="auto" w:fill="FFFFFF"/>
                        </w:rPr>
                        <w:t xml:space="preserve">would </w:t>
                      </w:r>
                      <w:r w:rsidRPr="0006058A">
                        <w:rPr>
                          <w:rFonts w:ascii="Arial" w:hAnsi="Arial" w:cs="Arial"/>
                          <w:color w:val="000000"/>
                          <w:shd w:val="clear" w:color="auto" w:fill="FFFFFF"/>
                        </w:rPr>
                        <w:t>use salt crystals believed to be 250 million years old, which were hand collected from the depths of the Himalayas. This unique combination of several types of crystal salts provided a natural and drugless therapy, which healed at the cellular level in the human body. This was considered an effective solution for preventing several respiratory</w:t>
                      </w:r>
                      <w:r w:rsidRPr="00541557">
                        <w:rPr>
                          <w:rFonts w:ascii="Arial" w:hAnsi="Arial" w:cs="Arial"/>
                          <w:color w:val="000000"/>
                          <w:shd w:val="clear" w:color="auto" w:fill="FFFFFF"/>
                        </w:rPr>
                        <w:t xml:space="preserve"> disorders </w:t>
                      </w:r>
                      <w:r>
                        <w:rPr>
                          <w:rFonts w:ascii="Arial" w:hAnsi="Arial" w:cs="Arial"/>
                          <w:color w:val="000000"/>
                          <w:shd w:val="clear" w:color="auto" w:fill="FFFFFF"/>
                        </w:rPr>
                        <w:t>such as</w:t>
                      </w:r>
                      <w:r w:rsidRPr="00541557">
                        <w:rPr>
                          <w:rFonts w:ascii="Arial" w:hAnsi="Arial" w:cs="Arial"/>
                          <w:color w:val="000000"/>
                          <w:shd w:val="clear" w:color="auto" w:fill="FFFFFF"/>
                        </w:rPr>
                        <w:t xml:space="preserve"> asthma, pneumonia, cold</w:t>
                      </w:r>
                      <w:r>
                        <w:rPr>
                          <w:rFonts w:ascii="Arial" w:hAnsi="Arial" w:cs="Arial"/>
                          <w:color w:val="000000"/>
                          <w:shd w:val="clear" w:color="auto" w:fill="FFFFFF"/>
                        </w:rPr>
                        <w:t>s</w:t>
                      </w:r>
                      <w:r w:rsidRPr="00541557">
                        <w:rPr>
                          <w:rFonts w:ascii="Arial" w:hAnsi="Arial" w:cs="Arial"/>
                          <w:color w:val="000000"/>
                          <w:shd w:val="clear" w:color="auto" w:fill="FFFFFF"/>
                        </w:rPr>
                        <w:t>, cough</w:t>
                      </w:r>
                      <w:r>
                        <w:rPr>
                          <w:rFonts w:ascii="Arial" w:hAnsi="Arial" w:cs="Arial"/>
                          <w:color w:val="000000"/>
                          <w:shd w:val="clear" w:color="auto" w:fill="FFFFFF"/>
                        </w:rPr>
                        <w:t>s</w:t>
                      </w:r>
                      <w:r w:rsidRPr="00541557">
                        <w:rPr>
                          <w:rFonts w:ascii="Arial" w:hAnsi="Arial" w:cs="Arial"/>
                          <w:color w:val="000000"/>
                          <w:shd w:val="clear" w:color="auto" w:fill="FFFFFF"/>
                        </w:rPr>
                        <w:t>, wheezing</w:t>
                      </w:r>
                      <w:r>
                        <w:rPr>
                          <w:rFonts w:ascii="Arial" w:hAnsi="Arial" w:cs="Arial"/>
                          <w:color w:val="000000"/>
                          <w:shd w:val="clear" w:color="auto" w:fill="FFFFFF"/>
                        </w:rPr>
                        <w:t>,</w:t>
                      </w:r>
                      <w:r w:rsidRPr="00541557">
                        <w:rPr>
                          <w:rFonts w:ascii="Arial" w:hAnsi="Arial" w:cs="Arial"/>
                          <w:color w:val="000000"/>
                          <w:shd w:val="clear" w:color="auto" w:fill="FFFFFF"/>
                        </w:rPr>
                        <w:t xml:space="preserve"> and sinusitis. </w:t>
                      </w:r>
                    </w:p>
                  </w:txbxContent>
                </v:textbox>
                <w10:wrap type="square" anchorx="margin"/>
              </v:shape>
            </w:pict>
          </mc:Fallback>
        </mc:AlternateContent>
      </w:r>
      <w:r w:rsidRPr="00247519">
        <w:rPr>
          <w:rFonts w:eastAsia="Calibri"/>
          <w:shd w:val="clear" w:color="auto" w:fill="FFFFFF"/>
          <w:lang w:val="en-GB"/>
        </w:rPr>
        <w:t>EXHIBIT 2: THE WELLNESS WAY FOR FLUORESCENT GROUP</w:t>
      </w:r>
      <w:r w:rsidRPr="00247519">
        <w:rPr>
          <w:rFonts w:eastAsia="Calibri"/>
          <w:highlight w:val="yellow"/>
          <w:shd w:val="clear" w:color="auto" w:fill="FFFFFF"/>
          <w:lang w:val="en-GB"/>
        </w:rPr>
        <w:t xml:space="preserve"> </w:t>
      </w:r>
    </w:p>
    <w:p w14:paraId="7B8110A0" w14:textId="6C132C74" w:rsidR="00E051DF" w:rsidRPr="00247519" w:rsidRDefault="00E051DF" w:rsidP="006740E9">
      <w:pPr>
        <w:pStyle w:val="Footnote"/>
        <w:rPr>
          <w:rFonts w:eastAsia="Calibri"/>
          <w:shd w:val="clear" w:color="auto" w:fill="FFFFFF"/>
          <w:lang w:val="en-GB"/>
        </w:rPr>
      </w:pPr>
      <w:r w:rsidRPr="00247519">
        <w:rPr>
          <w:rFonts w:eastAsia="Calibri"/>
          <w:shd w:val="clear" w:color="auto" w:fill="FFFFFF"/>
          <w:lang w:val="en-GB"/>
        </w:rPr>
        <w:t xml:space="preserve">Source: </w:t>
      </w:r>
      <w:r w:rsidR="00830CC2">
        <w:rPr>
          <w:rFonts w:eastAsia="Calibri"/>
          <w:shd w:val="clear" w:color="auto" w:fill="FFFFFF"/>
          <w:lang w:val="en-GB"/>
        </w:rPr>
        <w:t>C</w:t>
      </w:r>
      <w:r w:rsidRPr="00247519">
        <w:rPr>
          <w:rFonts w:eastAsia="Calibri"/>
          <w:shd w:val="clear" w:color="auto" w:fill="FFFFFF"/>
          <w:lang w:val="en-GB"/>
        </w:rPr>
        <w:t xml:space="preserve">reated by </w:t>
      </w:r>
      <w:r w:rsidR="00830CC2">
        <w:rPr>
          <w:rFonts w:eastAsia="Calibri"/>
          <w:shd w:val="clear" w:color="auto" w:fill="FFFFFF"/>
          <w:lang w:val="en-GB"/>
        </w:rPr>
        <w:t xml:space="preserve">the </w:t>
      </w:r>
      <w:r w:rsidRPr="00247519">
        <w:rPr>
          <w:rFonts w:eastAsia="Calibri"/>
          <w:shd w:val="clear" w:color="auto" w:fill="FFFFFF"/>
          <w:lang w:val="en-GB"/>
        </w:rPr>
        <w:t xml:space="preserve">authors </w:t>
      </w:r>
      <w:r w:rsidR="00AE0ADE" w:rsidRPr="00247519">
        <w:rPr>
          <w:rFonts w:eastAsia="Calibri"/>
          <w:shd w:val="clear" w:color="auto" w:fill="FFFFFF"/>
          <w:lang w:val="en-GB"/>
        </w:rPr>
        <w:t xml:space="preserve">based on </w:t>
      </w:r>
      <w:r w:rsidR="00F132B1">
        <w:rPr>
          <w:rFonts w:eastAsia="Calibri"/>
          <w:shd w:val="clear" w:color="auto" w:fill="FFFFFF"/>
          <w:lang w:val="en-GB"/>
        </w:rPr>
        <w:t>company documents.</w:t>
      </w:r>
    </w:p>
    <w:p w14:paraId="774F068C" w14:textId="77777777" w:rsidR="00527EFD" w:rsidRPr="00247519" w:rsidRDefault="00527EFD" w:rsidP="006E176E">
      <w:pPr>
        <w:pStyle w:val="StyleCopyrightStatementAfter0ptBottomSinglesolidline1"/>
        <w:pBdr>
          <w:top w:val="none" w:sz="0" w:space="0" w:color="auto"/>
        </w:pBdr>
        <w:tabs>
          <w:tab w:val="clear" w:pos="9360"/>
        </w:tabs>
        <w:autoSpaceDE/>
        <w:autoSpaceDN/>
        <w:adjustRightInd/>
        <w:jc w:val="center"/>
        <w:textAlignment w:val="auto"/>
        <w:rPr>
          <w:rFonts w:ascii="Times New Roman" w:hAnsi="Times New Roman"/>
          <w:i w:val="0"/>
          <w:sz w:val="20"/>
          <w:lang w:val="en-GB"/>
        </w:rPr>
      </w:pPr>
    </w:p>
    <w:p w14:paraId="2DBB1030" w14:textId="77777777" w:rsidR="00527EFD" w:rsidRPr="00247519" w:rsidRDefault="00527EFD" w:rsidP="006E176E">
      <w:pPr>
        <w:pStyle w:val="StyleCopyrightStatementAfter0ptBottomSinglesolidline1"/>
        <w:pBdr>
          <w:top w:val="none" w:sz="0" w:space="0" w:color="auto"/>
        </w:pBdr>
        <w:tabs>
          <w:tab w:val="clear" w:pos="9360"/>
        </w:tabs>
        <w:autoSpaceDE/>
        <w:autoSpaceDN/>
        <w:adjustRightInd/>
        <w:jc w:val="center"/>
        <w:textAlignment w:val="auto"/>
        <w:rPr>
          <w:rFonts w:ascii="Times New Roman" w:hAnsi="Times New Roman"/>
          <w:i w:val="0"/>
          <w:sz w:val="20"/>
          <w:lang w:val="en-GB"/>
        </w:rPr>
      </w:pPr>
    </w:p>
    <w:p w14:paraId="75AA6341" w14:textId="3C666CEC" w:rsidR="00653555" w:rsidRPr="00247519" w:rsidRDefault="00653555" w:rsidP="00A209E1">
      <w:pPr>
        <w:pStyle w:val="ExhibitHeading"/>
        <w:keepNext/>
        <w:keepLines/>
        <w:rPr>
          <w:rFonts w:eastAsia="Calibri"/>
          <w:shd w:val="clear" w:color="auto" w:fill="FFFFFF"/>
          <w:lang w:val="en-GB"/>
        </w:rPr>
      </w:pPr>
      <w:r w:rsidRPr="00247519">
        <w:rPr>
          <w:rFonts w:eastAsia="Calibri"/>
          <w:shd w:val="clear" w:color="auto" w:fill="FFFFFF"/>
          <w:lang w:val="en-GB"/>
        </w:rPr>
        <w:lastRenderedPageBreak/>
        <w:t>EXHIBIT 3: FLUORESCENT GROUP FINANCIAL PERFORMANCE</w:t>
      </w:r>
    </w:p>
    <w:p w14:paraId="24AEAB60" w14:textId="08B5A215" w:rsidR="00653555" w:rsidRPr="00247519" w:rsidRDefault="00653555" w:rsidP="00A209E1">
      <w:pPr>
        <w:pStyle w:val="ExhibitHeading"/>
        <w:keepNext/>
        <w:keepLines/>
        <w:rPr>
          <w:rFonts w:ascii="Times New Roman" w:hAnsi="Times New Roman"/>
          <w:lang w:val="en-GB"/>
        </w:rPr>
      </w:pPr>
      <w:r w:rsidRPr="00247519">
        <w:rPr>
          <w:rFonts w:eastAsia="Calibri"/>
          <w:shd w:val="clear" w:color="auto" w:fill="FFFFFF"/>
          <w:lang w:val="en-GB"/>
        </w:rPr>
        <w:t>FOR THE YEAR ENDED DECEMBER 31, 2016</w:t>
      </w:r>
      <w:r w:rsidR="00585D43">
        <w:rPr>
          <w:rFonts w:eastAsia="Calibri"/>
          <w:shd w:val="clear" w:color="auto" w:fill="FFFFFF"/>
          <w:lang w:val="en-GB"/>
        </w:rPr>
        <w:t xml:space="preserve"> (US$)</w:t>
      </w:r>
    </w:p>
    <w:p w14:paraId="5BF157F7" w14:textId="77777777" w:rsidR="00653555" w:rsidRPr="00247519" w:rsidRDefault="00653555" w:rsidP="00A209E1">
      <w:pPr>
        <w:pStyle w:val="Footnote"/>
        <w:keepNext/>
        <w:keepLines/>
        <w:rPr>
          <w:rFonts w:ascii="Times New Roman" w:hAnsi="Times New Roman"/>
          <w:sz w:val="20"/>
          <w:lang w:val="en-GB"/>
        </w:rPr>
      </w:pPr>
    </w:p>
    <w:tbl>
      <w:tblPr>
        <w:tblW w:w="4140" w:type="dxa"/>
        <w:jc w:val="center"/>
        <w:tblLook w:val="04A0" w:firstRow="1" w:lastRow="0" w:firstColumn="1" w:lastColumn="0" w:noHBand="0" w:noVBand="1"/>
      </w:tblPr>
      <w:tblGrid>
        <w:gridCol w:w="2677"/>
        <w:gridCol w:w="1414"/>
        <w:gridCol w:w="222"/>
      </w:tblGrid>
      <w:tr w:rsidR="00653555" w:rsidRPr="00247519" w14:paraId="2DD3FC07" w14:textId="77777777" w:rsidTr="00244F59">
        <w:trPr>
          <w:trHeight w:val="255"/>
          <w:jc w:val="center"/>
        </w:trPr>
        <w:tc>
          <w:tcPr>
            <w:tcW w:w="4140" w:type="dxa"/>
            <w:gridSpan w:val="3"/>
            <w:tcBorders>
              <w:top w:val="nil"/>
              <w:left w:val="nil"/>
              <w:bottom w:val="nil"/>
              <w:right w:val="nil"/>
            </w:tcBorders>
            <w:shd w:val="clear" w:color="auto" w:fill="auto"/>
            <w:noWrap/>
            <w:vAlign w:val="center"/>
            <w:hideMark/>
          </w:tcPr>
          <w:p w14:paraId="54C8939E" w14:textId="77777777" w:rsidR="00653555" w:rsidRPr="00247519" w:rsidRDefault="00653555" w:rsidP="00A209E1">
            <w:pPr>
              <w:keepNext/>
              <w:keepLines/>
              <w:jc w:val="center"/>
              <w:rPr>
                <w:rFonts w:ascii="Arial" w:hAnsi="Arial" w:cs="Arial"/>
                <w:b/>
                <w:bCs/>
                <w:color w:val="000000"/>
                <w:lang w:val="en-GB"/>
              </w:rPr>
            </w:pPr>
            <w:r w:rsidRPr="00247519">
              <w:rPr>
                <w:rFonts w:ascii="Arial" w:hAnsi="Arial" w:cs="Arial"/>
                <w:b/>
                <w:bCs/>
                <w:color w:val="000000"/>
                <w:lang w:val="en-GB"/>
              </w:rPr>
              <w:t>Income Statement</w:t>
            </w:r>
          </w:p>
        </w:tc>
      </w:tr>
      <w:tr w:rsidR="00653555" w:rsidRPr="00247519" w14:paraId="30EF2565"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38785409" w14:textId="429898D5"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Sales </w:t>
            </w:r>
            <w:r w:rsidR="00FC29AD" w:rsidRPr="00247519">
              <w:rPr>
                <w:rFonts w:ascii="Arial" w:hAnsi="Arial" w:cs="Arial"/>
                <w:color w:val="000000"/>
                <w:lang w:val="en-GB"/>
              </w:rPr>
              <w:t xml:space="preserve">Revenue </w:t>
            </w:r>
          </w:p>
        </w:tc>
        <w:tc>
          <w:tcPr>
            <w:tcW w:w="1414" w:type="dxa"/>
            <w:tcBorders>
              <w:top w:val="nil"/>
              <w:left w:val="nil"/>
              <w:bottom w:val="nil"/>
              <w:right w:val="nil"/>
            </w:tcBorders>
            <w:shd w:val="clear" w:color="auto" w:fill="auto"/>
            <w:noWrap/>
            <w:vAlign w:val="center"/>
            <w:hideMark/>
          </w:tcPr>
          <w:p w14:paraId="7B3CBFA6"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$4,250,000 </w:t>
            </w:r>
          </w:p>
        </w:tc>
        <w:tc>
          <w:tcPr>
            <w:tcW w:w="49" w:type="dxa"/>
            <w:tcBorders>
              <w:top w:val="nil"/>
              <w:left w:val="nil"/>
              <w:bottom w:val="nil"/>
              <w:right w:val="nil"/>
            </w:tcBorders>
            <w:shd w:val="clear" w:color="auto" w:fill="auto"/>
            <w:noWrap/>
            <w:vAlign w:val="center"/>
            <w:hideMark/>
          </w:tcPr>
          <w:p w14:paraId="64913019" w14:textId="77777777" w:rsidR="00653555" w:rsidRPr="00247519" w:rsidRDefault="00653555" w:rsidP="00A209E1">
            <w:pPr>
              <w:keepNext/>
              <w:keepLines/>
              <w:rPr>
                <w:rFonts w:ascii="Arial" w:hAnsi="Arial" w:cs="Arial"/>
                <w:color w:val="000000"/>
                <w:lang w:val="en-GB"/>
              </w:rPr>
            </w:pPr>
          </w:p>
        </w:tc>
      </w:tr>
      <w:tr w:rsidR="00653555" w:rsidRPr="00247519" w14:paraId="4A513B96"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617A6643" w14:textId="732BFC2B"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Cost of </w:t>
            </w:r>
            <w:r w:rsidR="00FC29AD" w:rsidRPr="00247519">
              <w:rPr>
                <w:rFonts w:ascii="Arial" w:hAnsi="Arial" w:cs="Arial"/>
                <w:color w:val="000000"/>
                <w:lang w:val="en-GB"/>
              </w:rPr>
              <w:t xml:space="preserve">Sales </w:t>
            </w:r>
          </w:p>
        </w:tc>
        <w:tc>
          <w:tcPr>
            <w:tcW w:w="1414" w:type="dxa"/>
            <w:tcBorders>
              <w:top w:val="nil"/>
              <w:left w:val="nil"/>
              <w:bottom w:val="single" w:sz="4" w:space="0" w:color="auto"/>
              <w:right w:val="nil"/>
            </w:tcBorders>
            <w:shd w:val="clear" w:color="auto" w:fill="auto"/>
            <w:noWrap/>
            <w:vAlign w:val="center"/>
            <w:hideMark/>
          </w:tcPr>
          <w:p w14:paraId="2FB1F8A0"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$2,488,375</w:t>
            </w:r>
          </w:p>
        </w:tc>
        <w:tc>
          <w:tcPr>
            <w:tcW w:w="49" w:type="dxa"/>
            <w:tcBorders>
              <w:top w:val="nil"/>
              <w:left w:val="nil"/>
              <w:bottom w:val="nil"/>
              <w:right w:val="nil"/>
            </w:tcBorders>
            <w:shd w:val="clear" w:color="auto" w:fill="auto"/>
            <w:noWrap/>
            <w:vAlign w:val="center"/>
            <w:hideMark/>
          </w:tcPr>
          <w:p w14:paraId="599BD542" w14:textId="77777777" w:rsidR="00653555" w:rsidRPr="00247519" w:rsidRDefault="00653555" w:rsidP="00A209E1">
            <w:pPr>
              <w:keepNext/>
              <w:keepLines/>
              <w:rPr>
                <w:rFonts w:ascii="Arial" w:hAnsi="Arial" w:cs="Arial"/>
                <w:color w:val="000000"/>
                <w:lang w:val="en-GB"/>
              </w:rPr>
            </w:pPr>
          </w:p>
        </w:tc>
      </w:tr>
      <w:tr w:rsidR="00653555" w:rsidRPr="00247519" w14:paraId="3BD79C06"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2967D7F0" w14:textId="7975E0D3"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Gross </w:t>
            </w:r>
            <w:r w:rsidR="00FC29AD" w:rsidRPr="00247519">
              <w:rPr>
                <w:rFonts w:ascii="Arial" w:hAnsi="Arial" w:cs="Arial"/>
                <w:color w:val="000000"/>
                <w:lang w:val="en-GB"/>
              </w:rPr>
              <w:t xml:space="preserve">Margin </w:t>
            </w:r>
          </w:p>
        </w:tc>
        <w:tc>
          <w:tcPr>
            <w:tcW w:w="1414" w:type="dxa"/>
            <w:tcBorders>
              <w:top w:val="nil"/>
              <w:left w:val="nil"/>
              <w:bottom w:val="nil"/>
              <w:right w:val="nil"/>
            </w:tcBorders>
            <w:shd w:val="clear" w:color="auto" w:fill="auto"/>
            <w:noWrap/>
            <w:vAlign w:val="center"/>
            <w:hideMark/>
          </w:tcPr>
          <w:p w14:paraId="0FD3E1FD"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$1,761,625 </w:t>
            </w:r>
          </w:p>
        </w:tc>
        <w:tc>
          <w:tcPr>
            <w:tcW w:w="49" w:type="dxa"/>
            <w:tcBorders>
              <w:top w:val="nil"/>
              <w:left w:val="nil"/>
              <w:bottom w:val="nil"/>
              <w:right w:val="nil"/>
            </w:tcBorders>
            <w:shd w:val="clear" w:color="auto" w:fill="auto"/>
            <w:noWrap/>
            <w:vAlign w:val="center"/>
            <w:hideMark/>
          </w:tcPr>
          <w:p w14:paraId="4E916B8B" w14:textId="77777777" w:rsidR="00653555" w:rsidRPr="00247519" w:rsidRDefault="00653555" w:rsidP="00A209E1">
            <w:pPr>
              <w:keepNext/>
              <w:keepLines/>
              <w:rPr>
                <w:rFonts w:ascii="Arial" w:hAnsi="Arial" w:cs="Arial"/>
                <w:color w:val="000000"/>
                <w:lang w:val="en-GB"/>
              </w:rPr>
            </w:pPr>
          </w:p>
        </w:tc>
      </w:tr>
      <w:tr w:rsidR="00653555" w:rsidRPr="00247519" w14:paraId="2E11303C"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59895491" w14:textId="3A3EEB60"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Other </w:t>
            </w:r>
            <w:r w:rsidR="00FC29AD" w:rsidRPr="00247519">
              <w:rPr>
                <w:rFonts w:ascii="Arial" w:hAnsi="Arial" w:cs="Arial"/>
                <w:color w:val="000000"/>
                <w:lang w:val="en-GB"/>
              </w:rPr>
              <w:t xml:space="preserve">Expenses </w:t>
            </w:r>
          </w:p>
        </w:tc>
        <w:tc>
          <w:tcPr>
            <w:tcW w:w="1414" w:type="dxa"/>
            <w:tcBorders>
              <w:top w:val="nil"/>
              <w:left w:val="nil"/>
              <w:bottom w:val="single" w:sz="4" w:space="0" w:color="auto"/>
              <w:right w:val="nil"/>
            </w:tcBorders>
            <w:shd w:val="clear" w:color="auto" w:fill="auto"/>
            <w:noWrap/>
            <w:vAlign w:val="center"/>
            <w:hideMark/>
          </w:tcPr>
          <w:p w14:paraId="047E15F9"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$1,544,450 </w:t>
            </w:r>
          </w:p>
        </w:tc>
        <w:tc>
          <w:tcPr>
            <w:tcW w:w="49" w:type="dxa"/>
            <w:tcBorders>
              <w:top w:val="nil"/>
              <w:left w:val="nil"/>
              <w:bottom w:val="nil"/>
              <w:right w:val="nil"/>
            </w:tcBorders>
            <w:shd w:val="clear" w:color="auto" w:fill="auto"/>
            <w:noWrap/>
            <w:vAlign w:val="center"/>
            <w:hideMark/>
          </w:tcPr>
          <w:p w14:paraId="741D9605" w14:textId="77777777" w:rsidR="00653555" w:rsidRPr="00247519" w:rsidRDefault="00653555" w:rsidP="00A209E1">
            <w:pPr>
              <w:keepNext/>
              <w:keepLines/>
              <w:rPr>
                <w:rFonts w:ascii="Arial" w:hAnsi="Arial" w:cs="Arial"/>
                <w:color w:val="000000"/>
                <w:lang w:val="en-GB"/>
              </w:rPr>
            </w:pPr>
          </w:p>
        </w:tc>
      </w:tr>
      <w:tr w:rsidR="00653555" w:rsidRPr="00247519" w14:paraId="272D7817"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64742F5B" w14:textId="0056AA20"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Income </w:t>
            </w:r>
            <w:r w:rsidR="00FC29AD" w:rsidRPr="00247519">
              <w:rPr>
                <w:rFonts w:ascii="Arial" w:hAnsi="Arial" w:cs="Arial"/>
                <w:color w:val="000000"/>
                <w:lang w:val="en-GB"/>
              </w:rPr>
              <w:t xml:space="preserve">Before Taxes </w:t>
            </w:r>
          </w:p>
        </w:tc>
        <w:tc>
          <w:tcPr>
            <w:tcW w:w="1414" w:type="dxa"/>
            <w:tcBorders>
              <w:top w:val="nil"/>
              <w:left w:val="nil"/>
              <w:bottom w:val="nil"/>
              <w:right w:val="nil"/>
            </w:tcBorders>
            <w:shd w:val="clear" w:color="auto" w:fill="auto"/>
            <w:noWrap/>
            <w:vAlign w:val="center"/>
            <w:hideMark/>
          </w:tcPr>
          <w:p w14:paraId="5849B3C9"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   217,175 </w:t>
            </w:r>
          </w:p>
        </w:tc>
        <w:tc>
          <w:tcPr>
            <w:tcW w:w="49" w:type="dxa"/>
            <w:tcBorders>
              <w:top w:val="nil"/>
              <w:left w:val="nil"/>
              <w:bottom w:val="nil"/>
              <w:right w:val="nil"/>
            </w:tcBorders>
            <w:shd w:val="clear" w:color="auto" w:fill="auto"/>
            <w:noWrap/>
            <w:vAlign w:val="center"/>
            <w:hideMark/>
          </w:tcPr>
          <w:p w14:paraId="1E831E48" w14:textId="77777777" w:rsidR="00653555" w:rsidRPr="00247519" w:rsidRDefault="00653555" w:rsidP="00A209E1">
            <w:pPr>
              <w:keepNext/>
              <w:keepLines/>
              <w:rPr>
                <w:rFonts w:ascii="Arial" w:hAnsi="Arial" w:cs="Arial"/>
                <w:color w:val="000000"/>
                <w:lang w:val="en-GB"/>
              </w:rPr>
            </w:pPr>
          </w:p>
        </w:tc>
      </w:tr>
      <w:tr w:rsidR="00653555" w:rsidRPr="00247519" w14:paraId="663E7FB0"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1664CC38" w14:textId="1F1E10C2"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Income </w:t>
            </w:r>
            <w:r w:rsidR="00FC29AD" w:rsidRPr="00247519">
              <w:rPr>
                <w:rFonts w:ascii="Arial" w:hAnsi="Arial" w:cs="Arial"/>
                <w:color w:val="000000"/>
                <w:lang w:val="en-GB"/>
              </w:rPr>
              <w:t xml:space="preserve">Tax Expense </w:t>
            </w:r>
          </w:p>
        </w:tc>
        <w:tc>
          <w:tcPr>
            <w:tcW w:w="1414" w:type="dxa"/>
            <w:tcBorders>
              <w:top w:val="nil"/>
              <w:left w:val="nil"/>
              <w:bottom w:val="single" w:sz="4" w:space="0" w:color="auto"/>
              <w:right w:val="nil"/>
            </w:tcBorders>
            <w:shd w:val="clear" w:color="auto" w:fill="auto"/>
            <w:noWrap/>
            <w:vAlign w:val="center"/>
            <w:hideMark/>
          </w:tcPr>
          <w:p w14:paraId="33FB4D39"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     69,496 </w:t>
            </w:r>
          </w:p>
        </w:tc>
        <w:tc>
          <w:tcPr>
            <w:tcW w:w="49" w:type="dxa"/>
            <w:tcBorders>
              <w:top w:val="nil"/>
              <w:left w:val="nil"/>
              <w:bottom w:val="nil"/>
              <w:right w:val="nil"/>
            </w:tcBorders>
            <w:shd w:val="clear" w:color="auto" w:fill="auto"/>
            <w:noWrap/>
            <w:vAlign w:val="center"/>
            <w:hideMark/>
          </w:tcPr>
          <w:p w14:paraId="4ACE451E" w14:textId="77777777" w:rsidR="00653555" w:rsidRPr="00247519" w:rsidRDefault="00653555" w:rsidP="00A209E1">
            <w:pPr>
              <w:keepNext/>
              <w:keepLines/>
              <w:rPr>
                <w:rFonts w:ascii="Arial" w:hAnsi="Arial" w:cs="Arial"/>
                <w:color w:val="000000"/>
                <w:lang w:val="en-GB"/>
              </w:rPr>
            </w:pPr>
          </w:p>
        </w:tc>
      </w:tr>
      <w:tr w:rsidR="00653555" w:rsidRPr="00247519" w14:paraId="1A0A2C31"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06B58371" w14:textId="5F75ABD0"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Net </w:t>
            </w:r>
            <w:r w:rsidR="00FC29AD" w:rsidRPr="00247519">
              <w:rPr>
                <w:rFonts w:ascii="Arial" w:hAnsi="Arial" w:cs="Arial"/>
                <w:color w:val="000000"/>
                <w:lang w:val="en-GB"/>
              </w:rPr>
              <w:t xml:space="preserve">Income </w:t>
            </w:r>
          </w:p>
        </w:tc>
        <w:tc>
          <w:tcPr>
            <w:tcW w:w="1414" w:type="dxa"/>
            <w:tcBorders>
              <w:top w:val="nil"/>
              <w:left w:val="nil"/>
              <w:bottom w:val="single" w:sz="4" w:space="0" w:color="auto"/>
              <w:right w:val="nil"/>
            </w:tcBorders>
            <w:shd w:val="clear" w:color="auto" w:fill="auto"/>
            <w:noWrap/>
            <w:vAlign w:val="center"/>
            <w:hideMark/>
          </w:tcPr>
          <w:p w14:paraId="7C804D3B"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   147,679 </w:t>
            </w:r>
          </w:p>
        </w:tc>
        <w:tc>
          <w:tcPr>
            <w:tcW w:w="49" w:type="dxa"/>
            <w:tcBorders>
              <w:top w:val="nil"/>
              <w:left w:val="nil"/>
              <w:bottom w:val="nil"/>
              <w:right w:val="nil"/>
            </w:tcBorders>
            <w:shd w:val="clear" w:color="auto" w:fill="auto"/>
            <w:noWrap/>
            <w:vAlign w:val="center"/>
            <w:hideMark/>
          </w:tcPr>
          <w:p w14:paraId="611FBFB3" w14:textId="77777777" w:rsidR="00653555" w:rsidRPr="00247519" w:rsidRDefault="00653555" w:rsidP="00A209E1">
            <w:pPr>
              <w:keepNext/>
              <w:keepLines/>
              <w:rPr>
                <w:rFonts w:ascii="Arial" w:hAnsi="Arial" w:cs="Arial"/>
                <w:color w:val="000000"/>
                <w:lang w:val="en-GB"/>
              </w:rPr>
            </w:pPr>
          </w:p>
        </w:tc>
      </w:tr>
      <w:tr w:rsidR="00653555" w:rsidRPr="00247519" w14:paraId="732B966B"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134E1870" w14:textId="77777777" w:rsidR="00653555" w:rsidRPr="00247519" w:rsidRDefault="00653555" w:rsidP="00A209E1">
            <w:pPr>
              <w:keepNext/>
              <w:keepLines/>
              <w:rPr>
                <w:lang w:val="en-GB"/>
              </w:rPr>
            </w:pPr>
          </w:p>
        </w:tc>
        <w:tc>
          <w:tcPr>
            <w:tcW w:w="1414" w:type="dxa"/>
            <w:tcBorders>
              <w:top w:val="nil"/>
              <w:left w:val="nil"/>
              <w:bottom w:val="nil"/>
              <w:right w:val="nil"/>
            </w:tcBorders>
            <w:shd w:val="clear" w:color="auto" w:fill="auto"/>
            <w:noWrap/>
            <w:vAlign w:val="center"/>
            <w:hideMark/>
          </w:tcPr>
          <w:p w14:paraId="360C42DA" w14:textId="77777777" w:rsidR="00653555" w:rsidRPr="00247519" w:rsidRDefault="00653555" w:rsidP="00A209E1">
            <w:pPr>
              <w:keepNext/>
              <w:keepLines/>
              <w:jc w:val="right"/>
              <w:rPr>
                <w:lang w:val="en-GB"/>
              </w:rPr>
            </w:pPr>
          </w:p>
        </w:tc>
        <w:tc>
          <w:tcPr>
            <w:tcW w:w="49" w:type="dxa"/>
            <w:tcBorders>
              <w:top w:val="nil"/>
              <w:left w:val="nil"/>
              <w:bottom w:val="nil"/>
              <w:right w:val="nil"/>
            </w:tcBorders>
            <w:shd w:val="clear" w:color="auto" w:fill="auto"/>
            <w:noWrap/>
            <w:vAlign w:val="center"/>
            <w:hideMark/>
          </w:tcPr>
          <w:p w14:paraId="0F6D6796" w14:textId="77777777" w:rsidR="00653555" w:rsidRPr="00247519" w:rsidRDefault="00653555" w:rsidP="00A209E1">
            <w:pPr>
              <w:keepNext/>
              <w:keepLines/>
              <w:rPr>
                <w:lang w:val="en-GB"/>
              </w:rPr>
            </w:pPr>
          </w:p>
        </w:tc>
      </w:tr>
      <w:tr w:rsidR="00653555" w:rsidRPr="00247519" w14:paraId="46ACAF4F" w14:textId="77777777" w:rsidTr="00244F59">
        <w:trPr>
          <w:trHeight w:val="255"/>
          <w:jc w:val="center"/>
        </w:trPr>
        <w:tc>
          <w:tcPr>
            <w:tcW w:w="4140" w:type="dxa"/>
            <w:gridSpan w:val="3"/>
            <w:tcBorders>
              <w:top w:val="nil"/>
              <w:left w:val="nil"/>
              <w:bottom w:val="nil"/>
              <w:right w:val="nil"/>
            </w:tcBorders>
            <w:shd w:val="clear" w:color="auto" w:fill="auto"/>
            <w:noWrap/>
            <w:vAlign w:val="center"/>
            <w:hideMark/>
          </w:tcPr>
          <w:p w14:paraId="6A367829" w14:textId="77777777" w:rsidR="00653555" w:rsidRPr="00247519" w:rsidRDefault="00653555" w:rsidP="00A209E1">
            <w:pPr>
              <w:keepNext/>
              <w:keepLines/>
              <w:jc w:val="center"/>
              <w:rPr>
                <w:rFonts w:ascii="Arial" w:hAnsi="Arial" w:cs="Arial"/>
                <w:b/>
                <w:bCs/>
                <w:color w:val="000000"/>
                <w:lang w:val="en-GB"/>
              </w:rPr>
            </w:pPr>
            <w:r w:rsidRPr="00247519">
              <w:rPr>
                <w:rFonts w:ascii="Arial" w:hAnsi="Arial" w:cs="Arial"/>
                <w:b/>
                <w:bCs/>
                <w:color w:val="000000"/>
                <w:lang w:val="en-GB"/>
              </w:rPr>
              <w:t xml:space="preserve">Statement of Retained Earnings </w:t>
            </w:r>
          </w:p>
        </w:tc>
      </w:tr>
      <w:tr w:rsidR="00653555" w:rsidRPr="00247519" w14:paraId="1774F337" w14:textId="77777777" w:rsidTr="00244F59">
        <w:trPr>
          <w:trHeight w:val="540"/>
          <w:jc w:val="center"/>
        </w:trPr>
        <w:tc>
          <w:tcPr>
            <w:tcW w:w="2677" w:type="dxa"/>
            <w:tcBorders>
              <w:top w:val="nil"/>
              <w:left w:val="nil"/>
              <w:bottom w:val="nil"/>
              <w:right w:val="nil"/>
            </w:tcBorders>
            <w:shd w:val="clear" w:color="auto" w:fill="auto"/>
            <w:vAlign w:val="center"/>
            <w:hideMark/>
          </w:tcPr>
          <w:p w14:paraId="69CE518C" w14:textId="65C96CDB"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Retained </w:t>
            </w:r>
            <w:r w:rsidR="00FC29AD" w:rsidRPr="00247519">
              <w:rPr>
                <w:rFonts w:ascii="Arial" w:hAnsi="Arial" w:cs="Arial"/>
                <w:color w:val="000000"/>
                <w:lang w:val="en-GB"/>
              </w:rPr>
              <w:t xml:space="preserve">Earnings </w:t>
            </w:r>
            <w:r w:rsidRPr="00247519">
              <w:rPr>
                <w:rFonts w:ascii="Arial" w:hAnsi="Arial" w:cs="Arial"/>
                <w:color w:val="000000"/>
                <w:lang w:val="en-GB"/>
              </w:rPr>
              <w:t xml:space="preserve">at the </w:t>
            </w:r>
            <w:r w:rsidR="00FC29AD" w:rsidRPr="00247519">
              <w:rPr>
                <w:rFonts w:ascii="Arial" w:hAnsi="Arial" w:cs="Arial"/>
                <w:color w:val="000000"/>
                <w:lang w:val="en-GB"/>
              </w:rPr>
              <w:t xml:space="preserve">Beginning </w:t>
            </w:r>
            <w:r w:rsidRPr="00247519">
              <w:rPr>
                <w:rFonts w:ascii="Arial" w:hAnsi="Arial" w:cs="Arial"/>
                <w:color w:val="000000"/>
                <w:lang w:val="en-GB"/>
              </w:rPr>
              <w:t xml:space="preserve">of </w:t>
            </w:r>
            <w:r w:rsidR="00FC29AD" w:rsidRPr="00247519">
              <w:rPr>
                <w:rFonts w:ascii="Arial" w:hAnsi="Arial" w:cs="Arial"/>
                <w:color w:val="000000"/>
                <w:lang w:val="en-GB"/>
              </w:rPr>
              <w:t>Year</w:t>
            </w:r>
          </w:p>
        </w:tc>
        <w:tc>
          <w:tcPr>
            <w:tcW w:w="1414" w:type="dxa"/>
            <w:tcBorders>
              <w:top w:val="nil"/>
              <w:left w:val="nil"/>
              <w:bottom w:val="nil"/>
              <w:right w:val="nil"/>
            </w:tcBorders>
            <w:shd w:val="clear" w:color="auto" w:fill="auto"/>
            <w:noWrap/>
            <w:vAlign w:val="center"/>
            <w:hideMark/>
          </w:tcPr>
          <w:p w14:paraId="2B1B5E9F"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   412,917 </w:t>
            </w:r>
          </w:p>
        </w:tc>
        <w:tc>
          <w:tcPr>
            <w:tcW w:w="49" w:type="dxa"/>
            <w:tcBorders>
              <w:top w:val="nil"/>
              <w:left w:val="nil"/>
              <w:bottom w:val="nil"/>
              <w:right w:val="nil"/>
            </w:tcBorders>
            <w:shd w:val="clear" w:color="auto" w:fill="auto"/>
            <w:noWrap/>
            <w:vAlign w:val="center"/>
            <w:hideMark/>
          </w:tcPr>
          <w:p w14:paraId="5409CFC7" w14:textId="77777777" w:rsidR="00653555" w:rsidRPr="00247519" w:rsidRDefault="00653555" w:rsidP="00A209E1">
            <w:pPr>
              <w:keepNext/>
              <w:keepLines/>
              <w:rPr>
                <w:rFonts w:ascii="Arial" w:hAnsi="Arial" w:cs="Arial"/>
                <w:color w:val="000000"/>
                <w:lang w:val="en-GB"/>
              </w:rPr>
            </w:pPr>
          </w:p>
        </w:tc>
      </w:tr>
      <w:tr w:rsidR="00653555" w:rsidRPr="00247519" w14:paraId="62297E37" w14:textId="77777777" w:rsidTr="00244F59">
        <w:trPr>
          <w:trHeight w:val="255"/>
          <w:jc w:val="center"/>
        </w:trPr>
        <w:tc>
          <w:tcPr>
            <w:tcW w:w="2677" w:type="dxa"/>
            <w:tcBorders>
              <w:top w:val="nil"/>
              <w:left w:val="nil"/>
              <w:bottom w:val="nil"/>
              <w:right w:val="nil"/>
            </w:tcBorders>
            <w:shd w:val="clear" w:color="auto" w:fill="auto"/>
            <w:noWrap/>
            <w:vAlign w:val="center"/>
            <w:hideMark/>
          </w:tcPr>
          <w:p w14:paraId="7CA34A5C" w14:textId="7B61EDB0"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Add: Net </w:t>
            </w:r>
            <w:r w:rsidR="00FC29AD" w:rsidRPr="00247519">
              <w:rPr>
                <w:rFonts w:ascii="Arial" w:hAnsi="Arial" w:cs="Arial"/>
                <w:color w:val="000000"/>
                <w:lang w:val="en-GB"/>
              </w:rPr>
              <w:t>Income</w:t>
            </w:r>
          </w:p>
        </w:tc>
        <w:tc>
          <w:tcPr>
            <w:tcW w:w="1414" w:type="dxa"/>
            <w:tcBorders>
              <w:top w:val="nil"/>
              <w:left w:val="nil"/>
              <w:bottom w:val="single" w:sz="4" w:space="0" w:color="auto"/>
              <w:right w:val="nil"/>
            </w:tcBorders>
            <w:shd w:val="clear" w:color="auto" w:fill="auto"/>
            <w:noWrap/>
            <w:vAlign w:val="center"/>
            <w:hideMark/>
          </w:tcPr>
          <w:p w14:paraId="1F68B345"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   147,679 </w:t>
            </w:r>
          </w:p>
        </w:tc>
        <w:tc>
          <w:tcPr>
            <w:tcW w:w="49" w:type="dxa"/>
            <w:tcBorders>
              <w:top w:val="nil"/>
              <w:left w:val="nil"/>
              <w:bottom w:val="nil"/>
              <w:right w:val="nil"/>
            </w:tcBorders>
            <w:shd w:val="clear" w:color="auto" w:fill="auto"/>
            <w:noWrap/>
            <w:vAlign w:val="center"/>
            <w:hideMark/>
          </w:tcPr>
          <w:p w14:paraId="0EB21DAF" w14:textId="77777777" w:rsidR="00653555" w:rsidRPr="00247519" w:rsidRDefault="00653555" w:rsidP="00A209E1">
            <w:pPr>
              <w:keepNext/>
              <w:keepLines/>
              <w:rPr>
                <w:rFonts w:ascii="Arial" w:hAnsi="Arial" w:cs="Arial"/>
                <w:color w:val="000000"/>
                <w:lang w:val="en-GB"/>
              </w:rPr>
            </w:pPr>
          </w:p>
        </w:tc>
      </w:tr>
      <w:tr w:rsidR="00653555" w:rsidRPr="00247519" w14:paraId="454E5D46" w14:textId="77777777" w:rsidTr="00244F59">
        <w:trPr>
          <w:trHeight w:val="495"/>
          <w:jc w:val="center"/>
        </w:trPr>
        <w:tc>
          <w:tcPr>
            <w:tcW w:w="2677" w:type="dxa"/>
            <w:tcBorders>
              <w:top w:val="nil"/>
              <w:left w:val="nil"/>
              <w:bottom w:val="nil"/>
              <w:right w:val="nil"/>
            </w:tcBorders>
            <w:shd w:val="clear" w:color="auto" w:fill="auto"/>
            <w:vAlign w:val="center"/>
            <w:hideMark/>
          </w:tcPr>
          <w:p w14:paraId="6CDBF44C" w14:textId="52008171"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Retained </w:t>
            </w:r>
            <w:r w:rsidR="00FC29AD" w:rsidRPr="00247519">
              <w:rPr>
                <w:rFonts w:ascii="Arial" w:hAnsi="Arial" w:cs="Arial"/>
                <w:color w:val="000000"/>
                <w:lang w:val="en-GB"/>
              </w:rPr>
              <w:t xml:space="preserve">Earnings </w:t>
            </w:r>
            <w:r w:rsidRPr="00247519">
              <w:rPr>
                <w:rFonts w:ascii="Arial" w:hAnsi="Arial" w:cs="Arial"/>
                <w:color w:val="000000"/>
                <w:lang w:val="en-GB"/>
              </w:rPr>
              <w:t xml:space="preserve">at the </w:t>
            </w:r>
            <w:r w:rsidR="00FC29AD" w:rsidRPr="00247519">
              <w:rPr>
                <w:rFonts w:ascii="Arial" w:hAnsi="Arial" w:cs="Arial"/>
                <w:color w:val="000000"/>
                <w:lang w:val="en-GB"/>
              </w:rPr>
              <w:t xml:space="preserve">End </w:t>
            </w:r>
            <w:r w:rsidRPr="00247519">
              <w:rPr>
                <w:rFonts w:ascii="Arial" w:hAnsi="Arial" w:cs="Arial"/>
                <w:color w:val="000000"/>
                <w:lang w:val="en-GB"/>
              </w:rPr>
              <w:t xml:space="preserve">of </w:t>
            </w:r>
            <w:r w:rsidR="00FC29AD" w:rsidRPr="00247519">
              <w:rPr>
                <w:rFonts w:ascii="Arial" w:hAnsi="Arial" w:cs="Arial"/>
                <w:color w:val="000000"/>
                <w:lang w:val="en-GB"/>
              </w:rPr>
              <w:t xml:space="preserve">Year </w:t>
            </w:r>
          </w:p>
        </w:tc>
        <w:tc>
          <w:tcPr>
            <w:tcW w:w="1414" w:type="dxa"/>
            <w:tcBorders>
              <w:top w:val="nil"/>
              <w:left w:val="nil"/>
              <w:bottom w:val="single" w:sz="4" w:space="0" w:color="auto"/>
              <w:right w:val="nil"/>
            </w:tcBorders>
            <w:shd w:val="clear" w:color="auto" w:fill="auto"/>
            <w:noWrap/>
            <w:vAlign w:val="center"/>
            <w:hideMark/>
          </w:tcPr>
          <w:p w14:paraId="4D37EC2A"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   560,596 </w:t>
            </w:r>
          </w:p>
        </w:tc>
        <w:tc>
          <w:tcPr>
            <w:tcW w:w="49" w:type="dxa"/>
            <w:tcBorders>
              <w:top w:val="nil"/>
              <w:left w:val="nil"/>
              <w:bottom w:val="nil"/>
              <w:right w:val="nil"/>
            </w:tcBorders>
            <w:shd w:val="clear" w:color="auto" w:fill="auto"/>
            <w:noWrap/>
            <w:vAlign w:val="center"/>
            <w:hideMark/>
          </w:tcPr>
          <w:p w14:paraId="756BD81A" w14:textId="77777777" w:rsidR="00653555" w:rsidRPr="00247519" w:rsidRDefault="00653555" w:rsidP="00A209E1">
            <w:pPr>
              <w:keepNext/>
              <w:keepLines/>
              <w:rPr>
                <w:rFonts w:ascii="Arial" w:hAnsi="Arial" w:cs="Arial"/>
                <w:color w:val="000000"/>
                <w:lang w:val="en-GB"/>
              </w:rPr>
            </w:pPr>
          </w:p>
        </w:tc>
      </w:tr>
    </w:tbl>
    <w:p w14:paraId="6A5D1BC5" w14:textId="77777777" w:rsidR="00653555" w:rsidRPr="00247519" w:rsidRDefault="00653555" w:rsidP="00A209E1">
      <w:pPr>
        <w:pStyle w:val="Footnote"/>
        <w:keepNext/>
        <w:keepLines/>
        <w:rPr>
          <w:rFonts w:ascii="Times New Roman" w:hAnsi="Times New Roman"/>
          <w:sz w:val="20"/>
          <w:lang w:val="en-GB"/>
        </w:rPr>
      </w:pPr>
    </w:p>
    <w:tbl>
      <w:tblPr>
        <w:tblW w:w="9360" w:type="dxa"/>
        <w:tblLook w:val="04A0" w:firstRow="1" w:lastRow="0" w:firstColumn="1" w:lastColumn="0" w:noHBand="0" w:noVBand="1"/>
      </w:tblPr>
      <w:tblGrid>
        <w:gridCol w:w="1076"/>
        <w:gridCol w:w="1076"/>
        <w:gridCol w:w="2659"/>
        <w:gridCol w:w="222"/>
        <w:gridCol w:w="834"/>
        <w:gridCol w:w="834"/>
        <w:gridCol w:w="2659"/>
      </w:tblGrid>
      <w:tr w:rsidR="00653555" w:rsidRPr="00247519" w14:paraId="03C4EFE5" w14:textId="77777777" w:rsidTr="00244F59">
        <w:trPr>
          <w:trHeight w:val="255"/>
        </w:trPr>
        <w:tc>
          <w:tcPr>
            <w:tcW w:w="9360" w:type="dxa"/>
            <w:gridSpan w:val="7"/>
            <w:tcBorders>
              <w:top w:val="nil"/>
              <w:left w:val="nil"/>
              <w:bottom w:val="nil"/>
              <w:right w:val="nil"/>
            </w:tcBorders>
            <w:shd w:val="clear" w:color="auto" w:fill="auto"/>
            <w:noWrap/>
            <w:vAlign w:val="center"/>
            <w:hideMark/>
          </w:tcPr>
          <w:p w14:paraId="2DC0029C" w14:textId="77777777" w:rsidR="00653555" w:rsidRPr="00247519" w:rsidRDefault="00653555" w:rsidP="00A209E1">
            <w:pPr>
              <w:keepNext/>
              <w:keepLines/>
              <w:jc w:val="center"/>
              <w:rPr>
                <w:rFonts w:ascii="Arial" w:hAnsi="Arial" w:cs="Arial"/>
                <w:b/>
                <w:bCs/>
                <w:color w:val="000000"/>
                <w:lang w:val="en-GB"/>
              </w:rPr>
            </w:pPr>
            <w:r w:rsidRPr="00247519">
              <w:rPr>
                <w:rFonts w:ascii="Arial" w:hAnsi="Arial" w:cs="Arial"/>
                <w:b/>
                <w:bCs/>
                <w:color w:val="000000"/>
                <w:lang w:val="en-GB"/>
              </w:rPr>
              <w:t>Balance Sheet</w:t>
            </w:r>
          </w:p>
          <w:p w14:paraId="3A30F8C8" w14:textId="77777777" w:rsidR="00653555" w:rsidRPr="00247519" w:rsidRDefault="00653555" w:rsidP="00A209E1">
            <w:pPr>
              <w:keepNext/>
              <w:keepLines/>
              <w:jc w:val="center"/>
              <w:rPr>
                <w:rFonts w:ascii="Arial" w:hAnsi="Arial" w:cs="Arial"/>
                <w:b/>
                <w:bCs/>
                <w:color w:val="000000"/>
                <w:lang w:val="en-GB"/>
              </w:rPr>
            </w:pPr>
          </w:p>
        </w:tc>
      </w:tr>
      <w:tr w:rsidR="00653555" w:rsidRPr="00247519" w14:paraId="2E6629C5" w14:textId="77777777" w:rsidTr="00244F59">
        <w:trPr>
          <w:trHeight w:val="255"/>
        </w:trPr>
        <w:tc>
          <w:tcPr>
            <w:tcW w:w="4869" w:type="dxa"/>
            <w:gridSpan w:val="3"/>
            <w:tcBorders>
              <w:top w:val="nil"/>
              <w:left w:val="nil"/>
              <w:bottom w:val="nil"/>
              <w:right w:val="nil"/>
            </w:tcBorders>
            <w:shd w:val="clear" w:color="auto" w:fill="auto"/>
            <w:noWrap/>
            <w:vAlign w:val="center"/>
            <w:hideMark/>
          </w:tcPr>
          <w:p w14:paraId="3533D280" w14:textId="77777777" w:rsidR="00653555" w:rsidRPr="00247519" w:rsidRDefault="00653555" w:rsidP="00A209E1">
            <w:pPr>
              <w:keepNext/>
              <w:keepLines/>
              <w:jc w:val="center"/>
              <w:rPr>
                <w:rFonts w:ascii="Arial" w:hAnsi="Arial" w:cs="Arial"/>
                <w:b/>
                <w:bCs/>
                <w:color w:val="000000"/>
                <w:lang w:val="en-GB"/>
              </w:rPr>
            </w:pPr>
            <w:r w:rsidRPr="00247519">
              <w:rPr>
                <w:rFonts w:ascii="Arial" w:hAnsi="Arial" w:cs="Arial"/>
                <w:b/>
                <w:bCs/>
                <w:color w:val="000000"/>
                <w:lang w:val="en-GB"/>
              </w:rPr>
              <w:t xml:space="preserve">Assets </w:t>
            </w:r>
          </w:p>
          <w:p w14:paraId="201F35B8" w14:textId="77777777" w:rsidR="00653555" w:rsidRPr="00247519" w:rsidRDefault="00653555" w:rsidP="00A209E1">
            <w:pPr>
              <w:keepNext/>
              <w:keepLines/>
              <w:jc w:val="center"/>
              <w:rPr>
                <w:rFonts w:ascii="Arial" w:hAnsi="Arial" w:cs="Arial"/>
                <w:b/>
                <w:bCs/>
                <w:color w:val="000000"/>
                <w:lang w:val="en-GB"/>
              </w:rPr>
            </w:pPr>
          </w:p>
        </w:tc>
        <w:tc>
          <w:tcPr>
            <w:tcW w:w="114" w:type="dxa"/>
            <w:tcBorders>
              <w:top w:val="nil"/>
              <w:left w:val="nil"/>
              <w:bottom w:val="nil"/>
              <w:right w:val="nil"/>
            </w:tcBorders>
            <w:shd w:val="clear" w:color="auto" w:fill="auto"/>
            <w:noWrap/>
            <w:vAlign w:val="center"/>
            <w:hideMark/>
          </w:tcPr>
          <w:p w14:paraId="685C96AD" w14:textId="77777777" w:rsidR="00653555" w:rsidRPr="00247519" w:rsidRDefault="00653555" w:rsidP="00A209E1">
            <w:pPr>
              <w:keepNext/>
              <w:keepLines/>
              <w:jc w:val="center"/>
              <w:rPr>
                <w:rFonts w:ascii="Arial" w:hAnsi="Arial" w:cs="Arial"/>
                <w:b/>
                <w:bCs/>
                <w:color w:val="000000"/>
                <w:lang w:val="en-GB"/>
              </w:rPr>
            </w:pPr>
          </w:p>
        </w:tc>
        <w:tc>
          <w:tcPr>
            <w:tcW w:w="4377" w:type="dxa"/>
            <w:gridSpan w:val="3"/>
            <w:tcBorders>
              <w:top w:val="nil"/>
              <w:left w:val="nil"/>
              <w:bottom w:val="nil"/>
              <w:right w:val="nil"/>
            </w:tcBorders>
            <w:shd w:val="clear" w:color="auto" w:fill="auto"/>
            <w:noWrap/>
            <w:vAlign w:val="center"/>
            <w:hideMark/>
          </w:tcPr>
          <w:p w14:paraId="430D6BF3" w14:textId="77777777" w:rsidR="00653555" w:rsidRPr="00247519" w:rsidRDefault="00653555" w:rsidP="00A209E1">
            <w:pPr>
              <w:keepNext/>
              <w:keepLines/>
              <w:jc w:val="center"/>
              <w:rPr>
                <w:rFonts w:ascii="Arial" w:hAnsi="Arial" w:cs="Arial"/>
                <w:b/>
                <w:bCs/>
                <w:color w:val="000000"/>
                <w:lang w:val="en-GB"/>
              </w:rPr>
            </w:pPr>
            <w:r w:rsidRPr="00247519">
              <w:rPr>
                <w:rFonts w:ascii="Arial" w:hAnsi="Arial" w:cs="Arial"/>
                <w:b/>
                <w:bCs/>
                <w:color w:val="000000"/>
                <w:lang w:val="en-GB"/>
              </w:rPr>
              <w:t xml:space="preserve">Liabilities and Owner’s Equity </w:t>
            </w:r>
          </w:p>
          <w:p w14:paraId="74F321D7" w14:textId="77777777" w:rsidR="00653555" w:rsidRPr="00247519" w:rsidRDefault="00653555" w:rsidP="00A209E1">
            <w:pPr>
              <w:keepNext/>
              <w:keepLines/>
              <w:jc w:val="center"/>
              <w:rPr>
                <w:rFonts w:ascii="Arial" w:hAnsi="Arial" w:cs="Arial"/>
                <w:b/>
                <w:bCs/>
                <w:color w:val="000000"/>
                <w:lang w:val="en-GB"/>
              </w:rPr>
            </w:pPr>
          </w:p>
        </w:tc>
      </w:tr>
      <w:tr w:rsidR="00653555" w:rsidRPr="00247519" w14:paraId="61235E92" w14:textId="77777777" w:rsidTr="00244F59">
        <w:trPr>
          <w:trHeight w:val="255"/>
        </w:trPr>
        <w:tc>
          <w:tcPr>
            <w:tcW w:w="4869" w:type="dxa"/>
            <w:gridSpan w:val="3"/>
            <w:tcBorders>
              <w:top w:val="nil"/>
              <w:left w:val="nil"/>
              <w:bottom w:val="nil"/>
              <w:right w:val="nil"/>
            </w:tcBorders>
            <w:shd w:val="clear" w:color="auto" w:fill="auto"/>
            <w:noWrap/>
            <w:vAlign w:val="center"/>
            <w:hideMark/>
          </w:tcPr>
          <w:p w14:paraId="205D3D5D" w14:textId="77777777" w:rsidR="00653555" w:rsidRPr="00247519" w:rsidRDefault="00653555" w:rsidP="00A209E1">
            <w:pPr>
              <w:keepNext/>
              <w:keepLines/>
              <w:rPr>
                <w:rFonts w:ascii="Arial" w:hAnsi="Arial" w:cs="Arial"/>
                <w:b/>
                <w:bCs/>
                <w:color w:val="000000"/>
                <w:lang w:val="en-GB"/>
              </w:rPr>
            </w:pPr>
            <w:r w:rsidRPr="00247519">
              <w:rPr>
                <w:rFonts w:ascii="Arial" w:hAnsi="Arial" w:cs="Arial"/>
                <w:b/>
                <w:bCs/>
                <w:color w:val="000000"/>
                <w:lang w:val="en-GB"/>
              </w:rPr>
              <w:t xml:space="preserve">Current Assets: </w:t>
            </w:r>
          </w:p>
        </w:tc>
        <w:tc>
          <w:tcPr>
            <w:tcW w:w="114" w:type="dxa"/>
            <w:tcBorders>
              <w:top w:val="nil"/>
              <w:left w:val="nil"/>
              <w:bottom w:val="nil"/>
              <w:right w:val="nil"/>
            </w:tcBorders>
            <w:shd w:val="clear" w:color="auto" w:fill="auto"/>
            <w:noWrap/>
            <w:vAlign w:val="center"/>
            <w:hideMark/>
          </w:tcPr>
          <w:p w14:paraId="3407E79C" w14:textId="77777777" w:rsidR="00653555" w:rsidRPr="00247519" w:rsidRDefault="00653555" w:rsidP="00A209E1">
            <w:pPr>
              <w:keepNext/>
              <w:keepLines/>
              <w:rPr>
                <w:rFonts w:ascii="Arial" w:hAnsi="Arial" w:cs="Arial"/>
                <w:b/>
                <w:bCs/>
                <w:color w:val="000000"/>
                <w:lang w:val="en-GB"/>
              </w:rPr>
            </w:pPr>
          </w:p>
        </w:tc>
        <w:tc>
          <w:tcPr>
            <w:tcW w:w="4377" w:type="dxa"/>
            <w:gridSpan w:val="3"/>
            <w:tcBorders>
              <w:top w:val="nil"/>
              <w:left w:val="nil"/>
              <w:bottom w:val="nil"/>
              <w:right w:val="nil"/>
            </w:tcBorders>
            <w:shd w:val="clear" w:color="auto" w:fill="auto"/>
            <w:noWrap/>
            <w:vAlign w:val="center"/>
            <w:hideMark/>
          </w:tcPr>
          <w:p w14:paraId="2E4D28CF" w14:textId="77777777" w:rsidR="00653555" w:rsidRPr="00247519" w:rsidRDefault="00653555" w:rsidP="00A209E1">
            <w:pPr>
              <w:keepNext/>
              <w:keepLines/>
              <w:rPr>
                <w:rFonts w:ascii="Arial" w:hAnsi="Arial" w:cs="Arial"/>
                <w:b/>
                <w:bCs/>
                <w:color w:val="000000"/>
                <w:lang w:val="en-GB"/>
              </w:rPr>
            </w:pPr>
            <w:r w:rsidRPr="00247519">
              <w:rPr>
                <w:rFonts w:ascii="Arial" w:hAnsi="Arial" w:cs="Arial"/>
                <w:b/>
                <w:bCs/>
                <w:color w:val="000000"/>
                <w:lang w:val="en-GB"/>
              </w:rPr>
              <w:t xml:space="preserve">Current Liabilities:  </w:t>
            </w:r>
          </w:p>
        </w:tc>
      </w:tr>
      <w:tr w:rsidR="00653555" w:rsidRPr="00247519" w14:paraId="180966C5"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24EFEAEC" w14:textId="77777777"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Cash </w:t>
            </w:r>
          </w:p>
        </w:tc>
        <w:tc>
          <w:tcPr>
            <w:tcW w:w="2693" w:type="dxa"/>
            <w:tcBorders>
              <w:top w:val="nil"/>
              <w:left w:val="nil"/>
              <w:bottom w:val="nil"/>
              <w:right w:val="nil"/>
            </w:tcBorders>
            <w:shd w:val="clear" w:color="auto" w:fill="auto"/>
            <w:noWrap/>
            <w:vAlign w:val="center"/>
            <w:hideMark/>
          </w:tcPr>
          <w:p w14:paraId="23141815"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$126,532</w:t>
            </w:r>
          </w:p>
        </w:tc>
        <w:tc>
          <w:tcPr>
            <w:tcW w:w="114" w:type="dxa"/>
            <w:tcBorders>
              <w:top w:val="nil"/>
              <w:left w:val="nil"/>
              <w:bottom w:val="nil"/>
              <w:right w:val="nil"/>
            </w:tcBorders>
            <w:shd w:val="clear" w:color="auto" w:fill="auto"/>
            <w:noWrap/>
            <w:vAlign w:val="center"/>
            <w:hideMark/>
          </w:tcPr>
          <w:p w14:paraId="54ECA7E2" w14:textId="77777777" w:rsidR="00653555" w:rsidRPr="00247519" w:rsidRDefault="00653555" w:rsidP="00A209E1">
            <w:pPr>
              <w:keepNext/>
              <w:keepLines/>
              <w:rPr>
                <w:rFonts w:ascii="Arial" w:hAnsi="Arial" w:cs="Arial"/>
                <w:color w:val="000000"/>
                <w:lang w:val="en-GB"/>
              </w:rPr>
            </w:pPr>
          </w:p>
        </w:tc>
        <w:tc>
          <w:tcPr>
            <w:tcW w:w="1684" w:type="dxa"/>
            <w:gridSpan w:val="2"/>
            <w:tcBorders>
              <w:top w:val="nil"/>
              <w:left w:val="nil"/>
              <w:bottom w:val="nil"/>
              <w:right w:val="nil"/>
            </w:tcBorders>
            <w:shd w:val="clear" w:color="auto" w:fill="auto"/>
            <w:noWrap/>
            <w:vAlign w:val="center"/>
            <w:hideMark/>
          </w:tcPr>
          <w:p w14:paraId="15F1632B" w14:textId="7872A19E"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Accounts </w:t>
            </w:r>
            <w:r w:rsidR="00FC29AD" w:rsidRPr="00247519">
              <w:rPr>
                <w:rFonts w:ascii="Arial" w:hAnsi="Arial" w:cs="Arial"/>
                <w:color w:val="000000"/>
                <w:lang w:val="en-GB"/>
              </w:rPr>
              <w:t xml:space="preserve">Payable </w:t>
            </w:r>
          </w:p>
        </w:tc>
        <w:tc>
          <w:tcPr>
            <w:tcW w:w="2693" w:type="dxa"/>
            <w:tcBorders>
              <w:top w:val="nil"/>
              <w:left w:val="nil"/>
              <w:bottom w:val="nil"/>
              <w:right w:val="nil"/>
            </w:tcBorders>
            <w:shd w:val="clear" w:color="auto" w:fill="auto"/>
            <w:noWrap/>
            <w:vAlign w:val="center"/>
            <w:hideMark/>
          </w:tcPr>
          <w:p w14:paraId="687628D5"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26,711</w:t>
            </w:r>
          </w:p>
        </w:tc>
      </w:tr>
      <w:tr w:rsidR="00653555" w:rsidRPr="00247519" w14:paraId="416921C7"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3BB862EB" w14:textId="60AF14DF"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Accounts </w:t>
            </w:r>
            <w:r w:rsidR="00FC29AD" w:rsidRPr="00247519">
              <w:rPr>
                <w:rFonts w:ascii="Arial" w:hAnsi="Arial" w:cs="Arial"/>
                <w:color w:val="000000"/>
                <w:lang w:val="en-GB"/>
              </w:rPr>
              <w:t>Receivable</w:t>
            </w:r>
          </w:p>
        </w:tc>
        <w:tc>
          <w:tcPr>
            <w:tcW w:w="2693" w:type="dxa"/>
            <w:tcBorders>
              <w:top w:val="nil"/>
              <w:left w:val="nil"/>
              <w:bottom w:val="nil"/>
              <w:right w:val="nil"/>
            </w:tcBorders>
            <w:shd w:val="clear" w:color="auto" w:fill="auto"/>
            <w:noWrap/>
            <w:vAlign w:val="center"/>
            <w:hideMark/>
          </w:tcPr>
          <w:p w14:paraId="2BB7928F"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64,091</w:t>
            </w:r>
          </w:p>
        </w:tc>
        <w:tc>
          <w:tcPr>
            <w:tcW w:w="114" w:type="dxa"/>
            <w:tcBorders>
              <w:top w:val="nil"/>
              <w:left w:val="nil"/>
              <w:bottom w:val="nil"/>
              <w:right w:val="nil"/>
            </w:tcBorders>
            <w:shd w:val="clear" w:color="auto" w:fill="auto"/>
            <w:noWrap/>
            <w:vAlign w:val="center"/>
            <w:hideMark/>
          </w:tcPr>
          <w:p w14:paraId="3C7E52D6" w14:textId="77777777" w:rsidR="00653555" w:rsidRPr="00247519" w:rsidRDefault="00653555" w:rsidP="00A209E1">
            <w:pPr>
              <w:keepNext/>
              <w:keepLines/>
              <w:rPr>
                <w:rFonts w:ascii="Arial" w:hAnsi="Arial" w:cs="Arial"/>
                <w:color w:val="000000"/>
                <w:lang w:val="en-GB"/>
              </w:rPr>
            </w:pPr>
          </w:p>
        </w:tc>
        <w:tc>
          <w:tcPr>
            <w:tcW w:w="842" w:type="dxa"/>
            <w:tcBorders>
              <w:top w:val="nil"/>
              <w:left w:val="nil"/>
              <w:bottom w:val="nil"/>
              <w:right w:val="nil"/>
            </w:tcBorders>
            <w:shd w:val="clear" w:color="auto" w:fill="auto"/>
            <w:noWrap/>
            <w:vAlign w:val="center"/>
            <w:hideMark/>
          </w:tcPr>
          <w:p w14:paraId="553CC23E" w14:textId="77777777" w:rsidR="00653555" w:rsidRPr="00247519" w:rsidRDefault="00653555" w:rsidP="00A209E1">
            <w:pPr>
              <w:keepNext/>
              <w:keepLines/>
              <w:rPr>
                <w:lang w:val="en-GB"/>
              </w:rPr>
            </w:pPr>
          </w:p>
        </w:tc>
        <w:tc>
          <w:tcPr>
            <w:tcW w:w="842" w:type="dxa"/>
            <w:tcBorders>
              <w:top w:val="nil"/>
              <w:left w:val="nil"/>
              <w:bottom w:val="nil"/>
              <w:right w:val="nil"/>
            </w:tcBorders>
            <w:shd w:val="clear" w:color="auto" w:fill="auto"/>
            <w:noWrap/>
            <w:vAlign w:val="center"/>
            <w:hideMark/>
          </w:tcPr>
          <w:p w14:paraId="16F4B0F3"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44350762" w14:textId="77777777" w:rsidR="00653555" w:rsidRPr="00247519" w:rsidRDefault="00653555" w:rsidP="00A209E1">
            <w:pPr>
              <w:keepNext/>
              <w:keepLines/>
              <w:jc w:val="right"/>
              <w:rPr>
                <w:lang w:val="en-GB"/>
              </w:rPr>
            </w:pPr>
          </w:p>
        </w:tc>
      </w:tr>
      <w:tr w:rsidR="00653555" w:rsidRPr="00247519" w14:paraId="3220C2FA"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7941ADB3" w14:textId="77777777"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Inventories </w:t>
            </w:r>
          </w:p>
        </w:tc>
        <w:tc>
          <w:tcPr>
            <w:tcW w:w="2693" w:type="dxa"/>
            <w:tcBorders>
              <w:top w:val="nil"/>
              <w:left w:val="nil"/>
              <w:bottom w:val="single" w:sz="4" w:space="0" w:color="auto"/>
              <w:right w:val="nil"/>
            </w:tcBorders>
            <w:shd w:val="clear" w:color="auto" w:fill="auto"/>
            <w:noWrap/>
            <w:vAlign w:val="center"/>
            <w:hideMark/>
          </w:tcPr>
          <w:p w14:paraId="67B1A722"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48,067</w:t>
            </w:r>
          </w:p>
        </w:tc>
        <w:tc>
          <w:tcPr>
            <w:tcW w:w="114" w:type="dxa"/>
            <w:tcBorders>
              <w:top w:val="nil"/>
              <w:left w:val="nil"/>
              <w:bottom w:val="nil"/>
              <w:right w:val="nil"/>
            </w:tcBorders>
            <w:shd w:val="clear" w:color="auto" w:fill="auto"/>
            <w:noWrap/>
            <w:vAlign w:val="center"/>
            <w:hideMark/>
          </w:tcPr>
          <w:p w14:paraId="2565ADFA" w14:textId="77777777" w:rsidR="00653555" w:rsidRPr="00247519" w:rsidRDefault="00653555" w:rsidP="00A209E1">
            <w:pPr>
              <w:keepNext/>
              <w:keepLines/>
              <w:rPr>
                <w:rFonts w:ascii="Arial" w:hAnsi="Arial" w:cs="Arial"/>
                <w:color w:val="000000"/>
                <w:lang w:val="en-GB"/>
              </w:rPr>
            </w:pPr>
          </w:p>
        </w:tc>
        <w:tc>
          <w:tcPr>
            <w:tcW w:w="1684" w:type="dxa"/>
            <w:gridSpan w:val="2"/>
            <w:tcBorders>
              <w:top w:val="nil"/>
              <w:left w:val="nil"/>
              <w:bottom w:val="nil"/>
              <w:right w:val="nil"/>
            </w:tcBorders>
            <w:shd w:val="clear" w:color="auto" w:fill="auto"/>
            <w:noWrap/>
            <w:vAlign w:val="center"/>
            <w:hideMark/>
          </w:tcPr>
          <w:p w14:paraId="48D01581"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71D5CCDA" w14:textId="77777777" w:rsidR="00653555" w:rsidRPr="00247519" w:rsidRDefault="00653555" w:rsidP="00A209E1">
            <w:pPr>
              <w:keepNext/>
              <w:keepLines/>
              <w:jc w:val="right"/>
              <w:rPr>
                <w:lang w:val="en-GB"/>
              </w:rPr>
            </w:pPr>
          </w:p>
        </w:tc>
      </w:tr>
      <w:tr w:rsidR="00653555" w:rsidRPr="00247519" w14:paraId="353F1818"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2DE4CD5C" w14:textId="70F59D5D"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Total </w:t>
            </w:r>
            <w:r w:rsidR="00FC29AD" w:rsidRPr="00247519">
              <w:rPr>
                <w:rFonts w:ascii="Arial" w:hAnsi="Arial" w:cs="Arial"/>
                <w:color w:val="000000"/>
                <w:lang w:val="en-GB"/>
              </w:rPr>
              <w:t>Current Assets</w:t>
            </w:r>
          </w:p>
        </w:tc>
        <w:tc>
          <w:tcPr>
            <w:tcW w:w="2693" w:type="dxa"/>
            <w:tcBorders>
              <w:top w:val="nil"/>
              <w:left w:val="nil"/>
              <w:bottom w:val="single" w:sz="4" w:space="0" w:color="auto"/>
              <w:right w:val="nil"/>
            </w:tcBorders>
            <w:shd w:val="clear" w:color="auto" w:fill="auto"/>
            <w:noWrap/>
            <w:vAlign w:val="center"/>
            <w:hideMark/>
          </w:tcPr>
          <w:p w14:paraId="3DA70269"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$238,690</w:t>
            </w:r>
          </w:p>
        </w:tc>
        <w:tc>
          <w:tcPr>
            <w:tcW w:w="114" w:type="dxa"/>
            <w:tcBorders>
              <w:top w:val="nil"/>
              <w:left w:val="nil"/>
              <w:bottom w:val="nil"/>
              <w:right w:val="nil"/>
            </w:tcBorders>
            <w:shd w:val="clear" w:color="auto" w:fill="auto"/>
            <w:noWrap/>
            <w:vAlign w:val="center"/>
            <w:hideMark/>
          </w:tcPr>
          <w:p w14:paraId="4B1454A1" w14:textId="77777777" w:rsidR="00653555" w:rsidRPr="00247519" w:rsidRDefault="00653555" w:rsidP="00A209E1">
            <w:pPr>
              <w:keepNext/>
              <w:keepLines/>
              <w:rPr>
                <w:rFonts w:ascii="Arial" w:hAnsi="Arial" w:cs="Arial"/>
                <w:color w:val="000000"/>
                <w:lang w:val="en-GB"/>
              </w:rPr>
            </w:pPr>
          </w:p>
        </w:tc>
        <w:tc>
          <w:tcPr>
            <w:tcW w:w="1684" w:type="dxa"/>
            <w:gridSpan w:val="2"/>
            <w:tcBorders>
              <w:top w:val="nil"/>
              <w:left w:val="nil"/>
              <w:bottom w:val="nil"/>
              <w:right w:val="nil"/>
            </w:tcBorders>
            <w:shd w:val="clear" w:color="auto" w:fill="auto"/>
            <w:noWrap/>
            <w:vAlign w:val="center"/>
            <w:hideMark/>
          </w:tcPr>
          <w:p w14:paraId="65FF8033" w14:textId="19A2EFB3"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Total </w:t>
            </w:r>
            <w:r w:rsidR="00FC29AD" w:rsidRPr="00247519">
              <w:rPr>
                <w:rFonts w:ascii="Arial" w:hAnsi="Arial" w:cs="Arial"/>
                <w:color w:val="000000"/>
                <w:lang w:val="en-GB"/>
              </w:rPr>
              <w:t xml:space="preserve">Liabilities </w:t>
            </w:r>
          </w:p>
        </w:tc>
        <w:tc>
          <w:tcPr>
            <w:tcW w:w="2693" w:type="dxa"/>
            <w:tcBorders>
              <w:top w:val="single" w:sz="4" w:space="0" w:color="auto"/>
              <w:left w:val="nil"/>
              <w:bottom w:val="single" w:sz="4" w:space="0" w:color="auto"/>
              <w:right w:val="nil"/>
            </w:tcBorders>
            <w:shd w:val="clear" w:color="auto" w:fill="auto"/>
            <w:noWrap/>
            <w:vAlign w:val="center"/>
            <w:hideMark/>
          </w:tcPr>
          <w:p w14:paraId="15E60AF5"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26,711</w:t>
            </w:r>
          </w:p>
        </w:tc>
      </w:tr>
      <w:tr w:rsidR="00653555" w:rsidRPr="00247519" w14:paraId="0FF3DB95"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508C284F" w14:textId="77777777" w:rsidR="00653555" w:rsidRPr="00247519" w:rsidRDefault="00653555" w:rsidP="00A209E1">
            <w:pPr>
              <w:keepNext/>
              <w:keepLines/>
              <w:rPr>
                <w:rFonts w:ascii="Arial" w:hAnsi="Arial" w:cs="Arial"/>
                <w:color w:val="000000"/>
                <w:lang w:val="en-GB"/>
              </w:rPr>
            </w:pPr>
          </w:p>
        </w:tc>
        <w:tc>
          <w:tcPr>
            <w:tcW w:w="2693" w:type="dxa"/>
            <w:tcBorders>
              <w:top w:val="nil"/>
              <w:left w:val="nil"/>
              <w:bottom w:val="nil"/>
              <w:right w:val="nil"/>
            </w:tcBorders>
            <w:shd w:val="clear" w:color="auto" w:fill="auto"/>
            <w:noWrap/>
            <w:vAlign w:val="center"/>
            <w:hideMark/>
          </w:tcPr>
          <w:p w14:paraId="2BF34581" w14:textId="77777777" w:rsidR="00653555" w:rsidRPr="00247519" w:rsidRDefault="00653555" w:rsidP="00A209E1">
            <w:pPr>
              <w:keepNext/>
              <w:keepLines/>
              <w:jc w:val="right"/>
              <w:rPr>
                <w:lang w:val="en-GB"/>
              </w:rPr>
            </w:pPr>
          </w:p>
        </w:tc>
        <w:tc>
          <w:tcPr>
            <w:tcW w:w="114" w:type="dxa"/>
            <w:tcBorders>
              <w:top w:val="nil"/>
              <w:left w:val="nil"/>
              <w:bottom w:val="nil"/>
              <w:right w:val="nil"/>
            </w:tcBorders>
            <w:shd w:val="clear" w:color="auto" w:fill="auto"/>
            <w:noWrap/>
            <w:vAlign w:val="center"/>
            <w:hideMark/>
          </w:tcPr>
          <w:p w14:paraId="2EBE216F" w14:textId="77777777" w:rsidR="00653555" w:rsidRPr="00247519" w:rsidRDefault="00653555" w:rsidP="00A209E1">
            <w:pPr>
              <w:keepNext/>
              <w:keepLines/>
              <w:rPr>
                <w:lang w:val="en-GB"/>
              </w:rPr>
            </w:pPr>
          </w:p>
        </w:tc>
        <w:tc>
          <w:tcPr>
            <w:tcW w:w="842" w:type="dxa"/>
            <w:tcBorders>
              <w:top w:val="nil"/>
              <w:left w:val="nil"/>
              <w:bottom w:val="nil"/>
              <w:right w:val="nil"/>
            </w:tcBorders>
            <w:shd w:val="clear" w:color="auto" w:fill="auto"/>
            <w:noWrap/>
            <w:vAlign w:val="center"/>
            <w:hideMark/>
          </w:tcPr>
          <w:p w14:paraId="4F15624F" w14:textId="77777777" w:rsidR="00653555" w:rsidRPr="00247519" w:rsidRDefault="00653555" w:rsidP="00A209E1">
            <w:pPr>
              <w:keepNext/>
              <w:keepLines/>
              <w:rPr>
                <w:lang w:val="en-GB"/>
              </w:rPr>
            </w:pPr>
          </w:p>
        </w:tc>
        <w:tc>
          <w:tcPr>
            <w:tcW w:w="842" w:type="dxa"/>
            <w:tcBorders>
              <w:top w:val="nil"/>
              <w:left w:val="nil"/>
              <w:bottom w:val="nil"/>
              <w:right w:val="nil"/>
            </w:tcBorders>
            <w:shd w:val="clear" w:color="auto" w:fill="auto"/>
            <w:noWrap/>
            <w:vAlign w:val="center"/>
            <w:hideMark/>
          </w:tcPr>
          <w:p w14:paraId="02695961"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1E968833" w14:textId="77777777" w:rsidR="00653555" w:rsidRPr="00247519" w:rsidRDefault="00653555" w:rsidP="00A209E1">
            <w:pPr>
              <w:keepNext/>
              <w:keepLines/>
              <w:rPr>
                <w:lang w:val="en-GB"/>
              </w:rPr>
            </w:pPr>
          </w:p>
        </w:tc>
      </w:tr>
      <w:tr w:rsidR="00653555" w:rsidRPr="00247519" w14:paraId="4CEE3C8E" w14:textId="77777777" w:rsidTr="00244F59">
        <w:trPr>
          <w:trHeight w:val="255"/>
        </w:trPr>
        <w:tc>
          <w:tcPr>
            <w:tcW w:w="4869" w:type="dxa"/>
            <w:gridSpan w:val="3"/>
            <w:tcBorders>
              <w:top w:val="nil"/>
              <w:left w:val="nil"/>
              <w:bottom w:val="nil"/>
              <w:right w:val="nil"/>
            </w:tcBorders>
            <w:shd w:val="clear" w:color="auto" w:fill="auto"/>
            <w:noWrap/>
            <w:vAlign w:val="center"/>
            <w:hideMark/>
          </w:tcPr>
          <w:p w14:paraId="193B9F73" w14:textId="77777777" w:rsidR="00653555" w:rsidRPr="00247519" w:rsidRDefault="00653555" w:rsidP="00A209E1">
            <w:pPr>
              <w:keepNext/>
              <w:keepLines/>
              <w:rPr>
                <w:rFonts w:ascii="Arial" w:hAnsi="Arial" w:cs="Arial"/>
                <w:b/>
                <w:bCs/>
                <w:color w:val="000000"/>
                <w:lang w:val="en-GB"/>
              </w:rPr>
            </w:pPr>
            <w:r w:rsidRPr="00247519">
              <w:rPr>
                <w:rFonts w:ascii="Arial" w:hAnsi="Arial" w:cs="Arial"/>
                <w:b/>
                <w:bCs/>
                <w:color w:val="000000"/>
                <w:lang w:val="en-GB"/>
              </w:rPr>
              <w:t xml:space="preserve">Fixed Assets: </w:t>
            </w:r>
          </w:p>
        </w:tc>
        <w:tc>
          <w:tcPr>
            <w:tcW w:w="114" w:type="dxa"/>
            <w:tcBorders>
              <w:top w:val="nil"/>
              <w:left w:val="nil"/>
              <w:bottom w:val="nil"/>
              <w:right w:val="nil"/>
            </w:tcBorders>
            <w:shd w:val="clear" w:color="auto" w:fill="auto"/>
            <w:noWrap/>
            <w:vAlign w:val="center"/>
            <w:hideMark/>
          </w:tcPr>
          <w:p w14:paraId="1F60BAB9" w14:textId="77777777" w:rsidR="00653555" w:rsidRPr="00247519" w:rsidRDefault="00653555" w:rsidP="00A209E1">
            <w:pPr>
              <w:keepNext/>
              <w:keepLines/>
              <w:rPr>
                <w:rFonts w:ascii="Arial" w:hAnsi="Arial" w:cs="Arial"/>
                <w:b/>
                <w:bCs/>
                <w:color w:val="000000"/>
                <w:lang w:val="en-GB"/>
              </w:rPr>
            </w:pPr>
          </w:p>
        </w:tc>
        <w:tc>
          <w:tcPr>
            <w:tcW w:w="4377" w:type="dxa"/>
            <w:gridSpan w:val="3"/>
            <w:tcBorders>
              <w:top w:val="nil"/>
              <w:left w:val="nil"/>
              <w:bottom w:val="nil"/>
              <w:right w:val="nil"/>
            </w:tcBorders>
            <w:shd w:val="clear" w:color="auto" w:fill="auto"/>
            <w:noWrap/>
            <w:vAlign w:val="center"/>
            <w:hideMark/>
          </w:tcPr>
          <w:p w14:paraId="5CE80AAB" w14:textId="1AD263B2" w:rsidR="00653555" w:rsidRPr="00247519" w:rsidRDefault="00653555" w:rsidP="00A209E1">
            <w:pPr>
              <w:keepNext/>
              <w:keepLines/>
              <w:rPr>
                <w:rFonts w:ascii="Arial" w:hAnsi="Arial" w:cs="Arial"/>
                <w:b/>
                <w:bCs/>
                <w:color w:val="000000"/>
                <w:lang w:val="en-GB"/>
              </w:rPr>
            </w:pPr>
            <w:r w:rsidRPr="00247519">
              <w:rPr>
                <w:rFonts w:ascii="Arial" w:hAnsi="Arial" w:cs="Arial"/>
                <w:b/>
                <w:bCs/>
                <w:color w:val="000000"/>
                <w:lang w:val="en-GB"/>
              </w:rPr>
              <w:t xml:space="preserve">Owner's </w:t>
            </w:r>
            <w:r w:rsidR="00FC29AD" w:rsidRPr="00247519">
              <w:rPr>
                <w:rFonts w:ascii="Arial" w:hAnsi="Arial" w:cs="Arial"/>
                <w:b/>
                <w:bCs/>
                <w:color w:val="000000"/>
                <w:lang w:val="en-GB"/>
              </w:rPr>
              <w:t>Equity</w:t>
            </w:r>
            <w:r w:rsidRPr="00247519">
              <w:rPr>
                <w:rFonts w:ascii="Arial" w:hAnsi="Arial" w:cs="Arial"/>
                <w:b/>
                <w:bCs/>
                <w:color w:val="000000"/>
                <w:lang w:val="en-GB"/>
              </w:rPr>
              <w:t xml:space="preserve">: </w:t>
            </w:r>
          </w:p>
        </w:tc>
      </w:tr>
      <w:tr w:rsidR="00653555" w:rsidRPr="00247519" w14:paraId="58DC2675"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6A95E5C8" w14:textId="144769F3"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Land and </w:t>
            </w:r>
            <w:r w:rsidR="00FC29AD" w:rsidRPr="00247519">
              <w:rPr>
                <w:rFonts w:ascii="Arial" w:hAnsi="Arial" w:cs="Arial"/>
                <w:color w:val="000000"/>
                <w:lang w:val="en-GB"/>
              </w:rPr>
              <w:t xml:space="preserve">Building </w:t>
            </w:r>
          </w:p>
        </w:tc>
        <w:tc>
          <w:tcPr>
            <w:tcW w:w="2693" w:type="dxa"/>
            <w:tcBorders>
              <w:top w:val="nil"/>
              <w:left w:val="nil"/>
              <w:bottom w:val="nil"/>
              <w:right w:val="nil"/>
            </w:tcBorders>
            <w:shd w:val="clear" w:color="auto" w:fill="auto"/>
            <w:noWrap/>
            <w:vAlign w:val="center"/>
            <w:hideMark/>
          </w:tcPr>
          <w:p w14:paraId="139D0D77"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$400,324 </w:t>
            </w:r>
          </w:p>
        </w:tc>
        <w:tc>
          <w:tcPr>
            <w:tcW w:w="114" w:type="dxa"/>
            <w:tcBorders>
              <w:top w:val="nil"/>
              <w:left w:val="nil"/>
              <w:bottom w:val="nil"/>
              <w:right w:val="nil"/>
            </w:tcBorders>
            <w:shd w:val="clear" w:color="auto" w:fill="auto"/>
            <w:noWrap/>
            <w:vAlign w:val="center"/>
            <w:hideMark/>
          </w:tcPr>
          <w:p w14:paraId="0B1A3F9D" w14:textId="77777777" w:rsidR="00653555" w:rsidRPr="00247519" w:rsidRDefault="00653555" w:rsidP="00A209E1">
            <w:pPr>
              <w:keepNext/>
              <w:keepLines/>
              <w:rPr>
                <w:rFonts w:ascii="Arial" w:hAnsi="Arial" w:cs="Arial"/>
                <w:color w:val="000000"/>
                <w:lang w:val="en-GB"/>
              </w:rPr>
            </w:pPr>
          </w:p>
        </w:tc>
        <w:tc>
          <w:tcPr>
            <w:tcW w:w="1684" w:type="dxa"/>
            <w:gridSpan w:val="2"/>
            <w:tcBorders>
              <w:top w:val="nil"/>
              <w:left w:val="nil"/>
              <w:bottom w:val="nil"/>
              <w:right w:val="nil"/>
            </w:tcBorders>
            <w:shd w:val="clear" w:color="auto" w:fill="auto"/>
            <w:noWrap/>
            <w:vAlign w:val="center"/>
            <w:hideMark/>
          </w:tcPr>
          <w:p w14:paraId="0907120D" w14:textId="0538EA45" w:rsidR="00653555" w:rsidRPr="00247519" w:rsidRDefault="00FC29AD" w:rsidP="00585D43">
            <w:pPr>
              <w:keepNext/>
              <w:keepLines/>
              <w:rPr>
                <w:rFonts w:ascii="Arial" w:hAnsi="Arial" w:cs="Arial"/>
                <w:color w:val="000000"/>
                <w:lang w:val="en-GB"/>
              </w:rPr>
            </w:pPr>
            <w:r w:rsidRPr="00247519">
              <w:rPr>
                <w:rFonts w:ascii="Arial" w:hAnsi="Arial" w:cs="Arial"/>
                <w:color w:val="000000"/>
                <w:lang w:val="en-GB"/>
              </w:rPr>
              <w:t>Paid-</w:t>
            </w:r>
            <w:r w:rsidR="00585D43">
              <w:rPr>
                <w:rFonts w:ascii="Arial" w:hAnsi="Arial" w:cs="Arial"/>
                <w:color w:val="000000"/>
                <w:lang w:val="en-GB"/>
              </w:rPr>
              <w:t>i</w:t>
            </w:r>
            <w:r w:rsidRPr="00247519">
              <w:rPr>
                <w:rFonts w:ascii="Arial" w:hAnsi="Arial" w:cs="Arial"/>
                <w:color w:val="000000"/>
                <w:lang w:val="en-GB"/>
              </w:rPr>
              <w:t xml:space="preserve">n Capital </w:t>
            </w:r>
          </w:p>
        </w:tc>
        <w:tc>
          <w:tcPr>
            <w:tcW w:w="2693" w:type="dxa"/>
            <w:tcBorders>
              <w:top w:val="nil"/>
              <w:left w:val="nil"/>
              <w:bottom w:val="nil"/>
              <w:right w:val="nil"/>
            </w:tcBorders>
            <w:shd w:val="clear" w:color="auto" w:fill="auto"/>
            <w:noWrap/>
            <w:vAlign w:val="center"/>
            <w:hideMark/>
          </w:tcPr>
          <w:p w14:paraId="6F4C300C"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$260,000</w:t>
            </w:r>
          </w:p>
        </w:tc>
      </w:tr>
      <w:tr w:rsidR="00653555" w:rsidRPr="00247519" w14:paraId="73A430C5"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10BC3824" w14:textId="7A02BB88"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Plant and </w:t>
            </w:r>
            <w:r w:rsidR="00FC29AD" w:rsidRPr="00247519">
              <w:rPr>
                <w:rFonts w:ascii="Arial" w:hAnsi="Arial" w:cs="Arial"/>
                <w:color w:val="000000"/>
                <w:lang w:val="en-GB"/>
              </w:rPr>
              <w:t xml:space="preserve">Equipment </w:t>
            </w:r>
            <w:r w:rsidR="00C55C71">
              <w:rPr>
                <w:rFonts w:ascii="Arial" w:hAnsi="Arial" w:cs="Arial"/>
                <w:color w:val="000000"/>
                <w:lang w:val="en-GB"/>
              </w:rPr>
              <w:t>(N</w:t>
            </w:r>
            <w:r w:rsidRPr="00247519">
              <w:rPr>
                <w:rFonts w:ascii="Arial" w:hAnsi="Arial" w:cs="Arial"/>
                <w:color w:val="000000"/>
                <w:lang w:val="en-GB"/>
              </w:rPr>
              <w:t>et)</w:t>
            </w:r>
          </w:p>
        </w:tc>
        <w:tc>
          <w:tcPr>
            <w:tcW w:w="2693" w:type="dxa"/>
            <w:tcBorders>
              <w:top w:val="nil"/>
              <w:left w:val="nil"/>
              <w:bottom w:val="single" w:sz="4" w:space="0" w:color="auto"/>
              <w:right w:val="nil"/>
            </w:tcBorders>
            <w:shd w:val="clear" w:color="auto" w:fill="auto"/>
            <w:noWrap/>
            <w:vAlign w:val="center"/>
            <w:hideMark/>
          </w:tcPr>
          <w:p w14:paraId="1FC26431"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$208,293 </w:t>
            </w:r>
          </w:p>
        </w:tc>
        <w:tc>
          <w:tcPr>
            <w:tcW w:w="114" w:type="dxa"/>
            <w:tcBorders>
              <w:top w:val="nil"/>
              <w:left w:val="nil"/>
              <w:bottom w:val="nil"/>
              <w:right w:val="nil"/>
            </w:tcBorders>
            <w:shd w:val="clear" w:color="auto" w:fill="auto"/>
            <w:noWrap/>
            <w:vAlign w:val="center"/>
            <w:hideMark/>
          </w:tcPr>
          <w:p w14:paraId="7F8A7E98" w14:textId="77777777" w:rsidR="00653555" w:rsidRPr="00247519" w:rsidRDefault="00653555" w:rsidP="00A209E1">
            <w:pPr>
              <w:keepNext/>
              <w:keepLines/>
              <w:rPr>
                <w:rFonts w:ascii="Arial" w:hAnsi="Arial" w:cs="Arial"/>
                <w:color w:val="000000"/>
                <w:lang w:val="en-GB"/>
              </w:rPr>
            </w:pPr>
          </w:p>
        </w:tc>
        <w:tc>
          <w:tcPr>
            <w:tcW w:w="1684" w:type="dxa"/>
            <w:gridSpan w:val="2"/>
            <w:tcBorders>
              <w:top w:val="nil"/>
              <w:left w:val="nil"/>
              <w:bottom w:val="nil"/>
              <w:right w:val="nil"/>
            </w:tcBorders>
            <w:shd w:val="clear" w:color="auto" w:fill="auto"/>
            <w:noWrap/>
            <w:vAlign w:val="center"/>
            <w:hideMark/>
          </w:tcPr>
          <w:p w14:paraId="7F278267" w14:textId="6221AAD9"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Retained </w:t>
            </w:r>
            <w:r w:rsidR="00FC29AD" w:rsidRPr="00247519">
              <w:rPr>
                <w:rFonts w:ascii="Arial" w:hAnsi="Arial" w:cs="Arial"/>
                <w:color w:val="000000"/>
                <w:lang w:val="en-GB"/>
              </w:rPr>
              <w:t>Earnings</w:t>
            </w:r>
          </w:p>
          <w:p w14:paraId="29C2ACEB" w14:textId="77777777" w:rsidR="00653555" w:rsidRPr="00247519" w:rsidRDefault="00653555" w:rsidP="00A209E1">
            <w:pPr>
              <w:keepNext/>
              <w:keepLines/>
              <w:rPr>
                <w:rFonts w:ascii="Arial" w:hAnsi="Arial" w:cs="Arial"/>
                <w:color w:val="000000"/>
                <w:lang w:val="en-GB"/>
              </w:rPr>
            </w:pPr>
          </w:p>
        </w:tc>
        <w:tc>
          <w:tcPr>
            <w:tcW w:w="2693" w:type="dxa"/>
            <w:tcBorders>
              <w:top w:val="nil"/>
              <w:left w:val="nil"/>
              <w:bottom w:val="single" w:sz="4" w:space="0" w:color="auto"/>
              <w:right w:val="nil"/>
            </w:tcBorders>
            <w:shd w:val="clear" w:color="auto" w:fill="auto"/>
            <w:noWrap/>
            <w:vAlign w:val="center"/>
            <w:hideMark/>
          </w:tcPr>
          <w:p w14:paraId="2C7084D2"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$560,596 </w:t>
            </w:r>
          </w:p>
        </w:tc>
      </w:tr>
      <w:tr w:rsidR="00653555" w:rsidRPr="00247519" w14:paraId="2ED0ED05"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7CEFF684" w14:textId="760CFB0E"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Total </w:t>
            </w:r>
            <w:r w:rsidR="00FC29AD" w:rsidRPr="00247519">
              <w:rPr>
                <w:rFonts w:ascii="Arial" w:hAnsi="Arial" w:cs="Arial"/>
                <w:color w:val="000000"/>
                <w:lang w:val="en-GB"/>
              </w:rPr>
              <w:t xml:space="preserve">Fixed Assets </w:t>
            </w:r>
          </w:p>
        </w:tc>
        <w:tc>
          <w:tcPr>
            <w:tcW w:w="2693" w:type="dxa"/>
            <w:tcBorders>
              <w:top w:val="nil"/>
              <w:left w:val="nil"/>
              <w:bottom w:val="single" w:sz="4" w:space="0" w:color="auto"/>
              <w:right w:val="nil"/>
            </w:tcBorders>
            <w:shd w:val="clear" w:color="auto" w:fill="auto"/>
            <w:noWrap/>
            <w:vAlign w:val="center"/>
            <w:hideMark/>
          </w:tcPr>
          <w:p w14:paraId="1CD11706"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$608,617 </w:t>
            </w:r>
          </w:p>
        </w:tc>
        <w:tc>
          <w:tcPr>
            <w:tcW w:w="114" w:type="dxa"/>
            <w:tcBorders>
              <w:top w:val="nil"/>
              <w:left w:val="nil"/>
              <w:bottom w:val="nil"/>
              <w:right w:val="nil"/>
            </w:tcBorders>
            <w:shd w:val="clear" w:color="auto" w:fill="auto"/>
            <w:noWrap/>
            <w:vAlign w:val="center"/>
            <w:hideMark/>
          </w:tcPr>
          <w:p w14:paraId="1C6CF868" w14:textId="77777777" w:rsidR="00653555" w:rsidRPr="00247519" w:rsidRDefault="00653555" w:rsidP="00A209E1">
            <w:pPr>
              <w:keepNext/>
              <w:keepLines/>
              <w:rPr>
                <w:rFonts w:ascii="Arial" w:hAnsi="Arial" w:cs="Arial"/>
                <w:color w:val="000000"/>
                <w:lang w:val="en-GB"/>
              </w:rPr>
            </w:pPr>
          </w:p>
        </w:tc>
        <w:tc>
          <w:tcPr>
            <w:tcW w:w="1684" w:type="dxa"/>
            <w:gridSpan w:val="2"/>
            <w:tcBorders>
              <w:top w:val="nil"/>
              <w:left w:val="nil"/>
              <w:bottom w:val="nil"/>
              <w:right w:val="nil"/>
            </w:tcBorders>
            <w:shd w:val="clear" w:color="auto" w:fill="auto"/>
            <w:noWrap/>
            <w:vAlign w:val="center"/>
            <w:hideMark/>
          </w:tcPr>
          <w:p w14:paraId="1B825C3D" w14:textId="36BEBCBC"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Total </w:t>
            </w:r>
            <w:r w:rsidR="00FC29AD" w:rsidRPr="00247519">
              <w:rPr>
                <w:rFonts w:ascii="Arial" w:hAnsi="Arial" w:cs="Arial"/>
                <w:color w:val="000000"/>
                <w:lang w:val="en-GB"/>
              </w:rPr>
              <w:t xml:space="preserve">Owner's Equity </w:t>
            </w:r>
          </w:p>
        </w:tc>
        <w:tc>
          <w:tcPr>
            <w:tcW w:w="2693" w:type="dxa"/>
            <w:tcBorders>
              <w:top w:val="nil"/>
              <w:left w:val="nil"/>
              <w:bottom w:val="single" w:sz="4" w:space="0" w:color="auto"/>
              <w:right w:val="nil"/>
            </w:tcBorders>
            <w:shd w:val="clear" w:color="auto" w:fill="auto"/>
            <w:noWrap/>
            <w:vAlign w:val="center"/>
            <w:hideMark/>
          </w:tcPr>
          <w:p w14:paraId="73195B4F"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$820,596 </w:t>
            </w:r>
          </w:p>
        </w:tc>
      </w:tr>
      <w:tr w:rsidR="00653555" w:rsidRPr="00247519" w14:paraId="2853A316" w14:textId="77777777" w:rsidTr="00244F59">
        <w:trPr>
          <w:trHeight w:val="255"/>
        </w:trPr>
        <w:tc>
          <w:tcPr>
            <w:tcW w:w="1088" w:type="dxa"/>
            <w:tcBorders>
              <w:top w:val="nil"/>
              <w:left w:val="nil"/>
              <w:bottom w:val="nil"/>
              <w:right w:val="nil"/>
            </w:tcBorders>
            <w:shd w:val="clear" w:color="auto" w:fill="auto"/>
            <w:noWrap/>
            <w:vAlign w:val="center"/>
            <w:hideMark/>
          </w:tcPr>
          <w:p w14:paraId="2021B475" w14:textId="77777777" w:rsidR="00653555" w:rsidRPr="00247519" w:rsidRDefault="00653555" w:rsidP="00A209E1">
            <w:pPr>
              <w:keepNext/>
              <w:keepLines/>
              <w:rPr>
                <w:rFonts w:ascii="Arial" w:hAnsi="Arial" w:cs="Arial"/>
                <w:color w:val="000000"/>
                <w:lang w:val="en-GB"/>
              </w:rPr>
            </w:pPr>
          </w:p>
        </w:tc>
        <w:tc>
          <w:tcPr>
            <w:tcW w:w="1088" w:type="dxa"/>
            <w:tcBorders>
              <w:top w:val="nil"/>
              <w:left w:val="nil"/>
              <w:bottom w:val="nil"/>
              <w:right w:val="nil"/>
            </w:tcBorders>
            <w:shd w:val="clear" w:color="auto" w:fill="auto"/>
            <w:noWrap/>
            <w:vAlign w:val="center"/>
            <w:hideMark/>
          </w:tcPr>
          <w:p w14:paraId="4814A599"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5B21C828" w14:textId="77777777" w:rsidR="00653555" w:rsidRPr="00247519" w:rsidRDefault="00653555" w:rsidP="00A209E1">
            <w:pPr>
              <w:keepNext/>
              <w:keepLines/>
              <w:jc w:val="right"/>
              <w:rPr>
                <w:lang w:val="en-GB"/>
              </w:rPr>
            </w:pPr>
          </w:p>
        </w:tc>
        <w:tc>
          <w:tcPr>
            <w:tcW w:w="114" w:type="dxa"/>
            <w:tcBorders>
              <w:top w:val="nil"/>
              <w:left w:val="nil"/>
              <w:bottom w:val="nil"/>
              <w:right w:val="nil"/>
            </w:tcBorders>
            <w:shd w:val="clear" w:color="auto" w:fill="auto"/>
            <w:noWrap/>
            <w:vAlign w:val="center"/>
            <w:hideMark/>
          </w:tcPr>
          <w:p w14:paraId="3A087DC0" w14:textId="77777777" w:rsidR="00653555" w:rsidRPr="00247519" w:rsidRDefault="00653555" w:rsidP="00A209E1">
            <w:pPr>
              <w:keepNext/>
              <w:keepLines/>
              <w:rPr>
                <w:lang w:val="en-GB"/>
              </w:rPr>
            </w:pPr>
          </w:p>
        </w:tc>
        <w:tc>
          <w:tcPr>
            <w:tcW w:w="842" w:type="dxa"/>
            <w:tcBorders>
              <w:top w:val="nil"/>
              <w:left w:val="nil"/>
              <w:bottom w:val="nil"/>
              <w:right w:val="nil"/>
            </w:tcBorders>
            <w:shd w:val="clear" w:color="auto" w:fill="auto"/>
            <w:noWrap/>
            <w:vAlign w:val="center"/>
            <w:hideMark/>
          </w:tcPr>
          <w:p w14:paraId="72CCF2B5" w14:textId="77777777" w:rsidR="00653555" w:rsidRPr="00247519" w:rsidRDefault="00653555" w:rsidP="00A209E1">
            <w:pPr>
              <w:keepNext/>
              <w:keepLines/>
              <w:rPr>
                <w:lang w:val="en-GB"/>
              </w:rPr>
            </w:pPr>
          </w:p>
        </w:tc>
        <w:tc>
          <w:tcPr>
            <w:tcW w:w="842" w:type="dxa"/>
            <w:tcBorders>
              <w:top w:val="nil"/>
              <w:left w:val="nil"/>
              <w:bottom w:val="nil"/>
              <w:right w:val="nil"/>
            </w:tcBorders>
            <w:shd w:val="clear" w:color="auto" w:fill="auto"/>
            <w:noWrap/>
            <w:vAlign w:val="center"/>
            <w:hideMark/>
          </w:tcPr>
          <w:p w14:paraId="3B88004B"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6B7FFE82" w14:textId="77777777" w:rsidR="00653555" w:rsidRPr="00247519" w:rsidRDefault="00653555" w:rsidP="00A209E1">
            <w:pPr>
              <w:keepNext/>
              <w:keepLines/>
              <w:jc w:val="right"/>
              <w:rPr>
                <w:lang w:val="en-GB"/>
              </w:rPr>
            </w:pPr>
          </w:p>
        </w:tc>
      </w:tr>
      <w:tr w:rsidR="00653555" w:rsidRPr="00247519" w14:paraId="00987239" w14:textId="77777777" w:rsidTr="00244F59">
        <w:trPr>
          <w:trHeight w:val="255"/>
        </w:trPr>
        <w:tc>
          <w:tcPr>
            <w:tcW w:w="1088" w:type="dxa"/>
            <w:tcBorders>
              <w:top w:val="nil"/>
              <w:left w:val="nil"/>
              <w:bottom w:val="nil"/>
              <w:right w:val="nil"/>
            </w:tcBorders>
            <w:shd w:val="clear" w:color="auto" w:fill="auto"/>
            <w:noWrap/>
            <w:vAlign w:val="center"/>
            <w:hideMark/>
          </w:tcPr>
          <w:p w14:paraId="2BA43F29" w14:textId="77777777" w:rsidR="00653555" w:rsidRPr="00247519" w:rsidRDefault="00653555" w:rsidP="00A209E1">
            <w:pPr>
              <w:keepNext/>
              <w:keepLines/>
              <w:rPr>
                <w:lang w:val="en-GB"/>
              </w:rPr>
            </w:pPr>
          </w:p>
        </w:tc>
        <w:tc>
          <w:tcPr>
            <w:tcW w:w="1088" w:type="dxa"/>
            <w:tcBorders>
              <w:top w:val="nil"/>
              <w:left w:val="nil"/>
              <w:bottom w:val="nil"/>
              <w:right w:val="nil"/>
            </w:tcBorders>
            <w:shd w:val="clear" w:color="auto" w:fill="auto"/>
            <w:noWrap/>
            <w:vAlign w:val="center"/>
            <w:hideMark/>
          </w:tcPr>
          <w:p w14:paraId="5717DC43"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4969E469" w14:textId="77777777" w:rsidR="00653555" w:rsidRPr="00247519" w:rsidRDefault="00653555" w:rsidP="00A209E1">
            <w:pPr>
              <w:keepNext/>
              <w:keepLines/>
              <w:jc w:val="right"/>
              <w:rPr>
                <w:lang w:val="en-GB"/>
              </w:rPr>
            </w:pPr>
          </w:p>
        </w:tc>
        <w:tc>
          <w:tcPr>
            <w:tcW w:w="114" w:type="dxa"/>
            <w:tcBorders>
              <w:top w:val="nil"/>
              <w:left w:val="nil"/>
              <w:bottom w:val="nil"/>
              <w:right w:val="nil"/>
            </w:tcBorders>
            <w:shd w:val="clear" w:color="auto" w:fill="auto"/>
            <w:noWrap/>
            <w:vAlign w:val="center"/>
            <w:hideMark/>
          </w:tcPr>
          <w:p w14:paraId="7E6C6376" w14:textId="77777777" w:rsidR="00653555" w:rsidRPr="00247519" w:rsidRDefault="00653555" w:rsidP="00A209E1">
            <w:pPr>
              <w:keepNext/>
              <w:keepLines/>
              <w:rPr>
                <w:lang w:val="en-GB"/>
              </w:rPr>
            </w:pPr>
          </w:p>
        </w:tc>
        <w:tc>
          <w:tcPr>
            <w:tcW w:w="842" w:type="dxa"/>
            <w:tcBorders>
              <w:top w:val="nil"/>
              <w:left w:val="nil"/>
              <w:bottom w:val="nil"/>
              <w:right w:val="nil"/>
            </w:tcBorders>
            <w:shd w:val="clear" w:color="auto" w:fill="auto"/>
            <w:noWrap/>
            <w:vAlign w:val="center"/>
            <w:hideMark/>
          </w:tcPr>
          <w:p w14:paraId="1F30A579" w14:textId="77777777" w:rsidR="00653555" w:rsidRPr="00247519" w:rsidRDefault="00653555" w:rsidP="00A209E1">
            <w:pPr>
              <w:keepNext/>
              <w:keepLines/>
              <w:rPr>
                <w:lang w:val="en-GB"/>
              </w:rPr>
            </w:pPr>
          </w:p>
        </w:tc>
        <w:tc>
          <w:tcPr>
            <w:tcW w:w="842" w:type="dxa"/>
            <w:tcBorders>
              <w:top w:val="nil"/>
              <w:left w:val="nil"/>
              <w:bottom w:val="nil"/>
              <w:right w:val="nil"/>
            </w:tcBorders>
            <w:shd w:val="clear" w:color="auto" w:fill="auto"/>
            <w:noWrap/>
            <w:vAlign w:val="center"/>
            <w:hideMark/>
          </w:tcPr>
          <w:p w14:paraId="2848D352"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0CDFCBC1" w14:textId="77777777" w:rsidR="00653555" w:rsidRPr="00247519" w:rsidRDefault="00653555" w:rsidP="00A209E1">
            <w:pPr>
              <w:keepNext/>
              <w:keepLines/>
              <w:jc w:val="right"/>
              <w:rPr>
                <w:lang w:val="en-GB"/>
              </w:rPr>
            </w:pPr>
          </w:p>
        </w:tc>
      </w:tr>
      <w:tr w:rsidR="00653555" w:rsidRPr="00247519" w14:paraId="76732CF6" w14:textId="77777777" w:rsidTr="00244F59">
        <w:trPr>
          <w:trHeight w:val="255"/>
        </w:trPr>
        <w:tc>
          <w:tcPr>
            <w:tcW w:w="2176" w:type="dxa"/>
            <w:gridSpan w:val="2"/>
            <w:tcBorders>
              <w:top w:val="nil"/>
              <w:left w:val="nil"/>
              <w:bottom w:val="nil"/>
              <w:right w:val="nil"/>
            </w:tcBorders>
            <w:shd w:val="clear" w:color="auto" w:fill="auto"/>
            <w:noWrap/>
            <w:vAlign w:val="center"/>
            <w:hideMark/>
          </w:tcPr>
          <w:p w14:paraId="7362B6A4" w14:textId="77777777"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Total Assets</w:t>
            </w:r>
          </w:p>
        </w:tc>
        <w:tc>
          <w:tcPr>
            <w:tcW w:w="2693" w:type="dxa"/>
            <w:tcBorders>
              <w:top w:val="single" w:sz="4" w:space="0" w:color="auto"/>
              <w:left w:val="nil"/>
              <w:bottom w:val="single" w:sz="4" w:space="0" w:color="auto"/>
              <w:right w:val="nil"/>
            </w:tcBorders>
            <w:shd w:val="clear" w:color="auto" w:fill="auto"/>
            <w:noWrap/>
            <w:vAlign w:val="center"/>
            <w:hideMark/>
          </w:tcPr>
          <w:p w14:paraId="2D05ABCA"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$847,307 </w:t>
            </w:r>
          </w:p>
        </w:tc>
        <w:tc>
          <w:tcPr>
            <w:tcW w:w="114" w:type="dxa"/>
            <w:tcBorders>
              <w:top w:val="nil"/>
              <w:left w:val="nil"/>
              <w:bottom w:val="nil"/>
              <w:right w:val="nil"/>
            </w:tcBorders>
            <w:shd w:val="clear" w:color="auto" w:fill="auto"/>
            <w:noWrap/>
            <w:vAlign w:val="center"/>
            <w:hideMark/>
          </w:tcPr>
          <w:p w14:paraId="4D9C2D4A" w14:textId="77777777" w:rsidR="00653555" w:rsidRPr="00247519" w:rsidRDefault="00653555" w:rsidP="00A209E1">
            <w:pPr>
              <w:keepNext/>
              <w:keepLines/>
              <w:rPr>
                <w:rFonts w:ascii="Arial" w:hAnsi="Arial" w:cs="Arial"/>
                <w:color w:val="000000"/>
                <w:lang w:val="en-GB"/>
              </w:rPr>
            </w:pPr>
          </w:p>
        </w:tc>
        <w:tc>
          <w:tcPr>
            <w:tcW w:w="1684" w:type="dxa"/>
            <w:gridSpan w:val="2"/>
            <w:vMerge w:val="restart"/>
            <w:tcBorders>
              <w:top w:val="nil"/>
              <w:left w:val="nil"/>
              <w:bottom w:val="nil"/>
              <w:right w:val="nil"/>
            </w:tcBorders>
            <w:shd w:val="clear" w:color="auto" w:fill="auto"/>
            <w:vAlign w:val="center"/>
            <w:hideMark/>
          </w:tcPr>
          <w:p w14:paraId="7B823F9A" w14:textId="77777777" w:rsidR="00653555" w:rsidRPr="00247519" w:rsidRDefault="00653555" w:rsidP="00A209E1">
            <w:pPr>
              <w:keepNext/>
              <w:keepLines/>
              <w:rPr>
                <w:rFonts w:ascii="Arial" w:hAnsi="Arial" w:cs="Arial"/>
                <w:color w:val="000000"/>
                <w:lang w:val="en-GB"/>
              </w:rPr>
            </w:pPr>
            <w:r w:rsidRPr="00247519">
              <w:rPr>
                <w:rFonts w:ascii="Arial" w:hAnsi="Arial" w:cs="Arial"/>
                <w:color w:val="000000"/>
                <w:lang w:val="en-GB"/>
              </w:rPr>
              <w:t xml:space="preserve">Total Liabilities and Owner’s Equity </w:t>
            </w:r>
          </w:p>
        </w:tc>
        <w:tc>
          <w:tcPr>
            <w:tcW w:w="2693" w:type="dxa"/>
            <w:tcBorders>
              <w:top w:val="single" w:sz="4" w:space="0" w:color="auto"/>
              <w:left w:val="nil"/>
              <w:bottom w:val="single" w:sz="4" w:space="0" w:color="auto"/>
              <w:right w:val="nil"/>
            </w:tcBorders>
            <w:shd w:val="clear" w:color="auto" w:fill="auto"/>
            <w:noWrap/>
            <w:vAlign w:val="center"/>
            <w:hideMark/>
          </w:tcPr>
          <w:p w14:paraId="4ECF0156" w14:textId="77777777" w:rsidR="00653555" w:rsidRPr="00247519" w:rsidRDefault="00653555" w:rsidP="00A209E1">
            <w:pPr>
              <w:keepNext/>
              <w:keepLines/>
              <w:jc w:val="right"/>
              <w:rPr>
                <w:rFonts w:ascii="Arial" w:hAnsi="Arial" w:cs="Arial"/>
                <w:color w:val="000000"/>
                <w:lang w:val="en-GB"/>
              </w:rPr>
            </w:pPr>
            <w:r w:rsidRPr="00247519">
              <w:rPr>
                <w:rFonts w:ascii="Arial" w:hAnsi="Arial" w:cs="Arial"/>
                <w:color w:val="000000"/>
                <w:lang w:val="en-GB"/>
              </w:rPr>
              <w:t xml:space="preserve">$847,307 </w:t>
            </w:r>
          </w:p>
        </w:tc>
      </w:tr>
      <w:tr w:rsidR="00653555" w:rsidRPr="00247519" w14:paraId="72288A90" w14:textId="77777777" w:rsidTr="00244F59">
        <w:trPr>
          <w:trHeight w:val="255"/>
        </w:trPr>
        <w:tc>
          <w:tcPr>
            <w:tcW w:w="1088" w:type="dxa"/>
            <w:tcBorders>
              <w:top w:val="nil"/>
              <w:left w:val="nil"/>
              <w:bottom w:val="nil"/>
              <w:right w:val="nil"/>
            </w:tcBorders>
            <w:shd w:val="clear" w:color="auto" w:fill="auto"/>
            <w:noWrap/>
            <w:vAlign w:val="center"/>
            <w:hideMark/>
          </w:tcPr>
          <w:p w14:paraId="3B90C8B6" w14:textId="77777777" w:rsidR="00653555" w:rsidRPr="00247519" w:rsidRDefault="00653555" w:rsidP="00A209E1">
            <w:pPr>
              <w:keepNext/>
              <w:keepLines/>
              <w:rPr>
                <w:rFonts w:ascii="Arial" w:hAnsi="Arial" w:cs="Arial"/>
                <w:color w:val="000000"/>
                <w:lang w:val="en-GB"/>
              </w:rPr>
            </w:pPr>
          </w:p>
        </w:tc>
        <w:tc>
          <w:tcPr>
            <w:tcW w:w="1088" w:type="dxa"/>
            <w:tcBorders>
              <w:top w:val="nil"/>
              <w:left w:val="nil"/>
              <w:bottom w:val="nil"/>
              <w:right w:val="nil"/>
            </w:tcBorders>
            <w:shd w:val="clear" w:color="auto" w:fill="auto"/>
            <w:noWrap/>
            <w:vAlign w:val="center"/>
            <w:hideMark/>
          </w:tcPr>
          <w:p w14:paraId="3C70C4F6" w14:textId="77777777" w:rsidR="00653555" w:rsidRPr="00247519" w:rsidRDefault="00653555" w:rsidP="00A209E1">
            <w:pPr>
              <w:keepNext/>
              <w:keepLines/>
              <w:rPr>
                <w:lang w:val="en-GB"/>
              </w:rPr>
            </w:pPr>
          </w:p>
        </w:tc>
        <w:tc>
          <w:tcPr>
            <w:tcW w:w="2693" w:type="dxa"/>
            <w:tcBorders>
              <w:top w:val="nil"/>
              <w:left w:val="nil"/>
              <w:bottom w:val="nil"/>
              <w:right w:val="nil"/>
            </w:tcBorders>
            <w:shd w:val="clear" w:color="auto" w:fill="auto"/>
            <w:noWrap/>
            <w:vAlign w:val="center"/>
            <w:hideMark/>
          </w:tcPr>
          <w:p w14:paraId="4D40D8D9" w14:textId="77777777" w:rsidR="00653555" w:rsidRPr="00247519" w:rsidRDefault="00653555" w:rsidP="00A209E1">
            <w:pPr>
              <w:keepNext/>
              <w:keepLines/>
              <w:rPr>
                <w:lang w:val="en-GB"/>
              </w:rPr>
            </w:pPr>
          </w:p>
        </w:tc>
        <w:tc>
          <w:tcPr>
            <w:tcW w:w="114" w:type="dxa"/>
            <w:tcBorders>
              <w:top w:val="nil"/>
              <w:left w:val="nil"/>
              <w:bottom w:val="nil"/>
              <w:right w:val="nil"/>
            </w:tcBorders>
            <w:shd w:val="clear" w:color="auto" w:fill="auto"/>
            <w:noWrap/>
            <w:vAlign w:val="center"/>
            <w:hideMark/>
          </w:tcPr>
          <w:p w14:paraId="4BCBE19C" w14:textId="77777777" w:rsidR="00653555" w:rsidRPr="00247519" w:rsidRDefault="00653555" w:rsidP="00A209E1">
            <w:pPr>
              <w:keepNext/>
              <w:keepLines/>
              <w:rPr>
                <w:lang w:val="en-GB"/>
              </w:rPr>
            </w:pPr>
          </w:p>
        </w:tc>
        <w:tc>
          <w:tcPr>
            <w:tcW w:w="1684" w:type="dxa"/>
            <w:gridSpan w:val="2"/>
            <w:vMerge/>
            <w:tcBorders>
              <w:top w:val="nil"/>
              <w:left w:val="nil"/>
              <w:bottom w:val="nil"/>
              <w:right w:val="nil"/>
            </w:tcBorders>
            <w:vAlign w:val="center"/>
            <w:hideMark/>
          </w:tcPr>
          <w:p w14:paraId="679B0346" w14:textId="77777777" w:rsidR="00653555" w:rsidRPr="00247519" w:rsidRDefault="00653555" w:rsidP="00A209E1">
            <w:pPr>
              <w:keepNext/>
              <w:keepLines/>
              <w:rPr>
                <w:rFonts w:ascii="Arial" w:hAnsi="Arial" w:cs="Arial"/>
                <w:color w:val="000000"/>
                <w:lang w:val="en-GB"/>
              </w:rPr>
            </w:pPr>
          </w:p>
        </w:tc>
        <w:tc>
          <w:tcPr>
            <w:tcW w:w="2693" w:type="dxa"/>
            <w:tcBorders>
              <w:top w:val="nil"/>
              <w:left w:val="nil"/>
              <w:bottom w:val="nil"/>
              <w:right w:val="nil"/>
            </w:tcBorders>
            <w:shd w:val="clear" w:color="auto" w:fill="auto"/>
            <w:noWrap/>
            <w:vAlign w:val="center"/>
            <w:hideMark/>
          </w:tcPr>
          <w:p w14:paraId="40D979F5" w14:textId="77777777" w:rsidR="00653555" w:rsidRPr="00247519" w:rsidRDefault="00653555" w:rsidP="00A209E1">
            <w:pPr>
              <w:keepNext/>
              <w:keepLines/>
              <w:rPr>
                <w:lang w:val="en-GB"/>
              </w:rPr>
            </w:pPr>
          </w:p>
        </w:tc>
      </w:tr>
    </w:tbl>
    <w:p w14:paraId="19F22AA8" w14:textId="77777777" w:rsidR="00653555" w:rsidRPr="00247519" w:rsidRDefault="00653555" w:rsidP="00A209E1">
      <w:pPr>
        <w:pStyle w:val="Footnote"/>
        <w:keepNext/>
        <w:keepLines/>
        <w:rPr>
          <w:color w:val="000000" w:themeColor="text1"/>
          <w:lang w:val="en-GB"/>
        </w:rPr>
      </w:pPr>
    </w:p>
    <w:p w14:paraId="6C190B3A" w14:textId="39CFF3F6" w:rsidR="00653555" w:rsidRPr="00247519" w:rsidRDefault="00653555" w:rsidP="00A209E1">
      <w:pPr>
        <w:pStyle w:val="Footnote"/>
        <w:keepNext/>
        <w:keepLines/>
        <w:rPr>
          <w:rFonts w:eastAsia="Calibri"/>
          <w:shd w:val="clear" w:color="auto" w:fill="FFFFFF"/>
          <w:lang w:val="en-GB"/>
        </w:rPr>
      </w:pPr>
      <w:r w:rsidRPr="00247519">
        <w:rPr>
          <w:rFonts w:eastAsia="Calibri"/>
          <w:shd w:val="clear" w:color="auto" w:fill="FFFFFF"/>
          <w:lang w:val="en-GB"/>
        </w:rPr>
        <w:t xml:space="preserve">Source: </w:t>
      </w:r>
      <w:r w:rsidR="008E658B">
        <w:rPr>
          <w:rFonts w:eastAsia="Calibri"/>
          <w:shd w:val="clear" w:color="auto" w:fill="FFFFFF"/>
          <w:lang w:val="en-GB"/>
        </w:rPr>
        <w:t>C</w:t>
      </w:r>
      <w:r w:rsidR="008E658B" w:rsidRPr="00247519">
        <w:rPr>
          <w:rFonts w:eastAsia="Calibri"/>
          <w:shd w:val="clear" w:color="auto" w:fill="FFFFFF"/>
          <w:lang w:val="en-GB"/>
        </w:rPr>
        <w:t xml:space="preserve">reated </w:t>
      </w:r>
      <w:r w:rsidRPr="00247519">
        <w:rPr>
          <w:rFonts w:eastAsia="Calibri"/>
          <w:shd w:val="clear" w:color="auto" w:fill="FFFFFF"/>
          <w:lang w:val="en-GB"/>
        </w:rPr>
        <w:t xml:space="preserve">by </w:t>
      </w:r>
      <w:r w:rsidR="00585D43">
        <w:rPr>
          <w:rFonts w:eastAsia="Calibri"/>
          <w:shd w:val="clear" w:color="auto" w:fill="FFFFFF"/>
          <w:lang w:val="en-GB"/>
        </w:rPr>
        <w:t xml:space="preserve">the </w:t>
      </w:r>
      <w:r w:rsidRPr="00247519">
        <w:rPr>
          <w:rFonts w:eastAsia="Calibri"/>
          <w:shd w:val="clear" w:color="auto" w:fill="FFFFFF"/>
          <w:lang w:val="en-GB"/>
        </w:rPr>
        <w:t xml:space="preserve">authors </w:t>
      </w:r>
      <w:r w:rsidR="00AE0ADE" w:rsidRPr="00247519">
        <w:rPr>
          <w:rFonts w:eastAsia="Calibri"/>
          <w:shd w:val="clear" w:color="auto" w:fill="FFFFFF"/>
          <w:lang w:val="en-GB"/>
        </w:rPr>
        <w:t xml:space="preserve">based on </w:t>
      </w:r>
      <w:r w:rsidRPr="00247519">
        <w:rPr>
          <w:rFonts w:eastAsia="Calibri"/>
          <w:shd w:val="clear" w:color="auto" w:fill="FFFFFF"/>
          <w:lang w:val="en-GB"/>
        </w:rPr>
        <w:t xml:space="preserve">Fluorescent Group, “Profit &amp; Loss Account, Balance Sheet,” </w:t>
      </w:r>
      <w:r w:rsidR="00AE0ADE" w:rsidRPr="00247519">
        <w:rPr>
          <w:rFonts w:eastAsia="Calibri"/>
          <w:shd w:val="clear" w:color="auto" w:fill="FFFFFF"/>
          <w:lang w:val="en-GB"/>
        </w:rPr>
        <w:t xml:space="preserve">in </w:t>
      </w:r>
      <w:r w:rsidRPr="00A209E1">
        <w:rPr>
          <w:rFonts w:eastAsia="Calibri"/>
          <w:i/>
          <w:shd w:val="clear" w:color="auto" w:fill="FFFFFF"/>
          <w:lang w:val="en-GB"/>
        </w:rPr>
        <w:t>3</w:t>
      </w:r>
      <w:r w:rsidR="00890236">
        <w:rPr>
          <w:rFonts w:eastAsia="Calibri"/>
          <w:i/>
          <w:shd w:val="clear" w:color="auto" w:fill="FFFFFF"/>
          <w:lang w:val="en-GB"/>
        </w:rPr>
        <w:t>7th and 38</w:t>
      </w:r>
      <w:r w:rsidRPr="00A209E1">
        <w:rPr>
          <w:rFonts w:eastAsia="Calibri"/>
          <w:i/>
          <w:shd w:val="clear" w:color="auto" w:fill="FFFFFF"/>
          <w:lang w:val="en-GB"/>
        </w:rPr>
        <w:t>th Annual Reports</w:t>
      </w:r>
      <w:r w:rsidR="00FC29AD" w:rsidRPr="00247519">
        <w:rPr>
          <w:rFonts w:eastAsia="Calibri"/>
          <w:shd w:val="clear" w:color="auto" w:fill="FFFFFF"/>
          <w:lang w:val="en-GB"/>
        </w:rPr>
        <w:t xml:space="preserve"> (</w:t>
      </w:r>
      <w:r w:rsidR="00890236">
        <w:rPr>
          <w:rFonts w:eastAsia="Calibri"/>
          <w:shd w:val="clear" w:color="auto" w:fill="FFFFFF"/>
          <w:lang w:val="en-GB"/>
        </w:rPr>
        <w:t>Coimbatore, India</w:t>
      </w:r>
      <w:r w:rsidR="00FC29AD" w:rsidRPr="00247519">
        <w:rPr>
          <w:rFonts w:eastAsia="Calibri"/>
          <w:shd w:val="clear" w:color="auto" w:fill="FFFFFF"/>
          <w:lang w:val="en-GB"/>
        </w:rPr>
        <w:t>: Fluo</w:t>
      </w:r>
      <w:r w:rsidR="00890236">
        <w:rPr>
          <w:rFonts w:eastAsia="Calibri"/>
          <w:shd w:val="clear" w:color="auto" w:fill="FFFFFF"/>
          <w:lang w:val="en-GB"/>
        </w:rPr>
        <w:t>rescent Group, July 13, 2016 and July 27, 2017</w:t>
      </w:r>
      <w:r w:rsidR="00FC29AD" w:rsidRPr="00247519">
        <w:rPr>
          <w:rFonts w:eastAsia="Calibri"/>
          <w:shd w:val="clear" w:color="auto" w:fill="FFFFFF"/>
          <w:lang w:val="en-GB"/>
        </w:rPr>
        <w:t xml:space="preserve">) </w:t>
      </w:r>
      <w:r w:rsidRPr="00247519">
        <w:rPr>
          <w:rFonts w:eastAsia="Calibri"/>
          <w:shd w:val="clear" w:color="auto" w:fill="FFFFFF"/>
          <w:lang w:val="en-GB"/>
        </w:rPr>
        <w:t>accessed September 24, 2018</w:t>
      </w:r>
      <w:r w:rsidR="00FC29AD" w:rsidRPr="00247519">
        <w:rPr>
          <w:rFonts w:eastAsia="Calibri"/>
          <w:shd w:val="clear" w:color="auto" w:fill="FFFFFF"/>
          <w:lang w:val="en-GB"/>
        </w:rPr>
        <w:t xml:space="preserve">; </w:t>
      </w:r>
      <w:r w:rsidRPr="00247519">
        <w:rPr>
          <w:rFonts w:eastAsia="Calibri"/>
          <w:shd w:val="clear" w:color="auto" w:fill="FFFFFF"/>
          <w:lang w:val="en-GB"/>
        </w:rPr>
        <w:t>Robert N.</w:t>
      </w:r>
      <w:r w:rsidR="00FC29AD" w:rsidRPr="00247519">
        <w:rPr>
          <w:rFonts w:eastAsia="Calibri"/>
          <w:shd w:val="clear" w:color="auto" w:fill="FFFFFF"/>
          <w:lang w:val="en-GB"/>
        </w:rPr>
        <w:t xml:space="preserve"> </w:t>
      </w:r>
      <w:r w:rsidRPr="00247519">
        <w:rPr>
          <w:rFonts w:eastAsia="Calibri"/>
          <w:shd w:val="clear" w:color="auto" w:fill="FFFFFF"/>
          <w:lang w:val="en-GB"/>
        </w:rPr>
        <w:t>Anthony, David F.</w:t>
      </w:r>
      <w:r w:rsidR="00FC29AD" w:rsidRPr="00247519">
        <w:rPr>
          <w:rFonts w:eastAsia="Calibri"/>
          <w:shd w:val="clear" w:color="auto" w:fill="FFFFFF"/>
          <w:lang w:val="en-GB"/>
        </w:rPr>
        <w:t xml:space="preserve"> </w:t>
      </w:r>
      <w:r w:rsidRPr="00247519">
        <w:rPr>
          <w:rFonts w:eastAsia="Calibri"/>
          <w:shd w:val="clear" w:color="auto" w:fill="FFFFFF"/>
          <w:lang w:val="en-GB"/>
        </w:rPr>
        <w:t>Hawkins</w:t>
      </w:r>
      <w:r w:rsidR="00FC29AD" w:rsidRPr="00247519">
        <w:rPr>
          <w:rFonts w:eastAsia="Calibri"/>
          <w:shd w:val="clear" w:color="auto" w:fill="FFFFFF"/>
          <w:lang w:val="en-GB"/>
        </w:rPr>
        <w:t>,</w:t>
      </w:r>
      <w:r w:rsidRPr="00247519">
        <w:rPr>
          <w:rFonts w:eastAsia="Calibri"/>
          <w:shd w:val="clear" w:color="auto" w:fill="FFFFFF"/>
          <w:lang w:val="en-GB"/>
        </w:rPr>
        <w:t xml:space="preserve"> and Kenneth A. Merchant, </w:t>
      </w:r>
      <w:r w:rsidRPr="00247519">
        <w:rPr>
          <w:rFonts w:eastAsia="Calibri"/>
          <w:i/>
          <w:shd w:val="clear" w:color="auto" w:fill="FFFFFF"/>
          <w:lang w:val="en-GB"/>
        </w:rPr>
        <w:t>Accounting: Text and Cases</w:t>
      </w:r>
      <w:r w:rsidRPr="00247519">
        <w:rPr>
          <w:rFonts w:eastAsia="Calibri"/>
          <w:shd w:val="clear" w:color="auto" w:fill="FFFFFF"/>
          <w:lang w:val="en-GB"/>
        </w:rPr>
        <w:t>, 12th ed. (New Delhi: Tata McGraw-Hill Publishing Company Limited, 2007), 25</w:t>
      </w:r>
      <w:r w:rsidR="00FC29AD" w:rsidRPr="00247519">
        <w:rPr>
          <w:rFonts w:eastAsia="Calibri"/>
          <w:shd w:val="clear" w:color="auto" w:fill="FFFFFF"/>
          <w:lang w:val="en-GB"/>
        </w:rPr>
        <w:t>–</w:t>
      </w:r>
      <w:r w:rsidRPr="00247519">
        <w:rPr>
          <w:rFonts w:eastAsia="Calibri"/>
          <w:shd w:val="clear" w:color="auto" w:fill="FFFFFF"/>
          <w:lang w:val="en-GB"/>
        </w:rPr>
        <w:t>78, 859.</w:t>
      </w:r>
    </w:p>
    <w:p w14:paraId="3AFAE44A" w14:textId="4614AF11" w:rsidR="00AE0ADE" w:rsidRPr="00247519" w:rsidRDefault="00AE0ADE" w:rsidP="00A209E1">
      <w:pPr>
        <w:keepNext/>
        <w:keepLines/>
        <w:spacing w:after="200" w:line="276" w:lineRule="auto"/>
        <w:rPr>
          <w:rFonts w:ascii="Arial" w:eastAsia="Calibri" w:hAnsi="Arial" w:cs="Arial"/>
          <w:sz w:val="17"/>
          <w:szCs w:val="17"/>
          <w:shd w:val="clear" w:color="auto" w:fill="FFFFFF"/>
          <w:lang w:val="en-GB"/>
        </w:rPr>
      </w:pPr>
      <w:r w:rsidRPr="00247519">
        <w:rPr>
          <w:rFonts w:eastAsia="Calibri"/>
          <w:shd w:val="clear" w:color="auto" w:fill="FFFFFF"/>
          <w:lang w:val="en-GB"/>
        </w:rPr>
        <w:br w:type="page"/>
      </w:r>
    </w:p>
    <w:p w14:paraId="3F7F7256" w14:textId="254633C1" w:rsidR="004B5ACA" w:rsidRPr="00247519" w:rsidRDefault="004B5ACA" w:rsidP="004B5ACA">
      <w:pPr>
        <w:pStyle w:val="Footnote"/>
        <w:jc w:val="center"/>
        <w:rPr>
          <w:rFonts w:eastAsia="Calibri"/>
          <w:b/>
          <w:color w:val="000000" w:themeColor="text1"/>
          <w:sz w:val="20"/>
          <w:shd w:val="clear" w:color="auto" w:fill="FFFFFF"/>
          <w:lang w:val="en-GB"/>
        </w:rPr>
      </w:pPr>
      <w:r w:rsidRPr="00247519">
        <w:rPr>
          <w:rFonts w:eastAsia="Calibri"/>
          <w:b/>
          <w:color w:val="000000" w:themeColor="text1"/>
          <w:sz w:val="20"/>
          <w:szCs w:val="20"/>
          <w:shd w:val="clear" w:color="auto" w:fill="FFFFFF"/>
          <w:lang w:val="en-GB"/>
        </w:rPr>
        <w:lastRenderedPageBreak/>
        <w:t xml:space="preserve">EXHIBIT 4: FINANCIAL </w:t>
      </w:r>
      <w:r w:rsidR="00A4504E" w:rsidRPr="00247519">
        <w:rPr>
          <w:rFonts w:eastAsia="Calibri"/>
          <w:b/>
          <w:color w:val="000000" w:themeColor="text1"/>
          <w:sz w:val="20"/>
          <w:szCs w:val="20"/>
          <w:shd w:val="clear" w:color="auto" w:fill="FFFFFF"/>
          <w:lang w:val="en-GB"/>
        </w:rPr>
        <w:t>COST</w:t>
      </w:r>
      <w:r w:rsidR="00A4504E">
        <w:rPr>
          <w:rFonts w:eastAsia="Calibri"/>
          <w:b/>
          <w:color w:val="000000" w:themeColor="text1"/>
          <w:sz w:val="20"/>
          <w:szCs w:val="20"/>
          <w:shd w:val="clear" w:color="auto" w:fill="FFFFFF"/>
          <w:lang w:val="en-GB"/>
        </w:rPr>
        <w:t>–</w:t>
      </w:r>
      <w:r w:rsidRPr="00247519">
        <w:rPr>
          <w:rFonts w:eastAsia="Calibri"/>
          <w:b/>
          <w:color w:val="000000" w:themeColor="text1"/>
          <w:sz w:val="20"/>
          <w:szCs w:val="20"/>
          <w:shd w:val="clear" w:color="auto" w:fill="FFFFFF"/>
          <w:lang w:val="en-GB"/>
        </w:rPr>
        <w:t xml:space="preserve">BENEFIT ANALYSIS FOR DECISION OPTIONS </w:t>
      </w:r>
      <w:r w:rsidR="00585D43">
        <w:rPr>
          <w:rFonts w:eastAsia="Calibri"/>
          <w:b/>
          <w:color w:val="000000" w:themeColor="text1"/>
          <w:sz w:val="20"/>
          <w:szCs w:val="20"/>
          <w:shd w:val="clear" w:color="auto" w:fill="FFFFFF"/>
          <w:lang w:val="en-GB"/>
        </w:rPr>
        <w:t>(US$)</w:t>
      </w:r>
    </w:p>
    <w:p w14:paraId="17522775" w14:textId="77777777" w:rsidR="004B5ACA" w:rsidRPr="00247519" w:rsidRDefault="004B5ACA" w:rsidP="004B5ACA">
      <w:pPr>
        <w:pStyle w:val="Footnote"/>
        <w:jc w:val="center"/>
        <w:rPr>
          <w:rFonts w:eastAsia="Calibri"/>
          <w:b/>
          <w:color w:val="000000" w:themeColor="text1"/>
          <w:sz w:val="20"/>
          <w:shd w:val="clear" w:color="auto" w:fill="FFFFFF"/>
          <w:lang w:val="en-GB"/>
        </w:rPr>
      </w:pPr>
    </w:p>
    <w:tbl>
      <w:tblPr>
        <w:tblW w:w="9303" w:type="dxa"/>
        <w:tblLook w:val="04A0" w:firstRow="1" w:lastRow="0" w:firstColumn="1" w:lastColumn="0" w:noHBand="0" w:noVBand="1"/>
      </w:tblPr>
      <w:tblGrid>
        <w:gridCol w:w="2605"/>
        <w:gridCol w:w="1017"/>
        <w:gridCol w:w="1106"/>
        <w:gridCol w:w="1106"/>
        <w:gridCol w:w="1106"/>
        <w:gridCol w:w="1106"/>
        <w:gridCol w:w="1257"/>
      </w:tblGrid>
      <w:tr w:rsidR="004B5ACA" w:rsidRPr="00247519" w14:paraId="3C1CF806" w14:textId="77777777" w:rsidTr="00244F59">
        <w:trPr>
          <w:trHeight w:val="225"/>
        </w:trPr>
        <w:tc>
          <w:tcPr>
            <w:tcW w:w="9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081A7" w14:textId="0409F381" w:rsidR="004B5ACA" w:rsidRPr="00247519" w:rsidRDefault="006932EB"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 xml:space="preserve">Option </w:t>
            </w:r>
            <w:r w:rsidR="004B5ACA" w:rsidRPr="00247519">
              <w:rPr>
                <w:rFonts w:ascii="Arial" w:hAnsi="Arial" w:cs="Arial"/>
                <w:b/>
                <w:bCs/>
                <w:color w:val="000000"/>
                <w:sz w:val="16"/>
                <w:szCs w:val="16"/>
                <w:lang w:val="en-GB"/>
              </w:rPr>
              <w:t xml:space="preserve">1: LED </w:t>
            </w:r>
          </w:p>
          <w:p w14:paraId="053ACED2" w14:textId="77777777" w:rsidR="004B5ACA" w:rsidRPr="00247519" w:rsidRDefault="004B5ACA" w:rsidP="00244F59">
            <w:pPr>
              <w:jc w:val="center"/>
              <w:rPr>
                <w:rFonts w:ascii="Arial" w:hAnsi="Arial" w:cs="Arial"/>
                <w:b/>
                <w:bCs/>
                <w:color w:val="000000"/>
                <w:sz w:val="16"/>
                <w:szCs w:val="16"/>
                <w:lang w:val="en-GB"/>
              </w:rPr>
            </w:pPr>
          </w:p>
        </w:tc>
      </w:tr>
      <w:tr w:rsidR="004B5ACA" w:rsidRPr="00247519" w14:paraId="2FBD8EF9"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E63DEB0"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YEAR (Y)</w:t>
            </w:r>
          </w:p>
        </w:tc>
        <w:tc>
          <w:tcPr>
            <w:tcW w:w="1017" w:type="dxa"/>
            <w:tcBorders>
              <w:top w:val="nil"/>
              <w:left w:val="nil"/>
              <w:bottom w:val="single" w:sz="4" w:space="0" w:color="auto"/>
              <w:right w:val="single" w:sz="4" w:space="0" w:color="auto"/>
            </w:tcBorders>
            <w:shd w:val="clear" w:color="auto" w:fill="auto"/>
            <w:noWrap/>
            <w:vAlign w:val="bottom"/>
            <w:hideMark/>
          </w:tcPr>
          <w:p w14:paraId="1862DDFB"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23EAAA12"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1</w:t>
            </w:r>
          </w:p>
        </w:tc>
        <w:tc>
          <w:tcPr>
            <w:tcW w:w="1106" w:type="dxa"/>
            <w:tcBorders>
              <w:top w:val="nil"/>
              <w:left w:val="nil"/>
              <w:bottom w:val="single" w:sz="4" w:space="0" w:color="auto"/>
              <w:right w:val="single" w:sz="4" w:space="0" w:color="auto"/>
            </w:tcBorders>
            <w:shd w:val="clear" w:color="auto" w:fill="auto"/>
            <w:noWrap/>
            <w:vAlign w:val="bottom"/>
            <w:hideMark/>
          </w:tcPr>
          <w:p w14:paraId="7C8B3DBE"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2</w:t>
            </w:r>
          </w:p>
        </w:tc>
        <w:tc>
          <w:tcPr>
            <w:tcW w:w="1106" w:type="dxa"/>
            <w:tcBorders>
              <w:top w:val="nil"/>
              <w:left w:val="nil"/>
              <w:bottom w:val="single" w:sz="4" w:space="0" w:color="auto"/>
              <w:right w:val="single" w:sz="4" w:space="0" w:color="auto"/>
            </w:tcBorders>
            <w:shd w:val="clear" w:color="auto" w:fill="auto"/>
            <w:noWrap/>
            <w:vAlign w:val="bottom"/>
            <w:hideMark/>
          </w:tcPr>
          <w:p w14:paraId="04CC8DA0"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3</w:t>
            </w:r>
          </w:p>
        </w:tc>
        <w:tc>
          <w:tcPr>
            <w:tcW w:w="1106" w:type="dxa"/>
            <w:tcBorders>
              <w:top w:val="nil"/>
              <w:left w:val="nil"/>
              <w:bottom w:val="single" w:sz="4" w:space="0" w:color="auto"/>
              <w:right w:val="single" w:sz="4" w:space="0" w:color="auto"/>
            </w:tcBorders>
            <w:shd w:val="clear" w:color="auto" w:fill="auto"/>
            <w:noWrap/>
            <w:vAlign w:val="bottom"/>
            <w:hideMark/>
          </w:tcPr>
          <w:p w14:paraId="3661E04F"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4</w:t>
            </w:r>
          </w:p>
        </w:tc>
        <w:tc>
          <w:tcPr>
            <w:tcW w:w="1257" w:type="dxa"/>
            <w:tcBorders>
              <w:top w:val="nil"/>
              <w:left w:val="nil"/>
              <w:bottom w:val="single" w:sz="4" w:space="0" w:color="auto"/>
              <w:right w:val="single" w:sz="4" w:space="0" w:color="auto"/>
            </w:tcBorders>
            <w:shd w:val="clear" w:color="auto" w:fill="auto"/>
            <w:noWrap/>
            <w:vAlign w:val="bottom"/>
            <w:hideMark/>
          </w:tcPr>
          <w:p w14:paraId="63E6FE7B"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5</w:t>
            </w:r>
          </w:p>
        </w:tc>
      </w:tr>
      <w:tr w:rsidR="004B5ACA" w:rsidRPr="00247519" w14:paraId="26F0DFC0"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4D82DD6E" w14:textId="10F1DCE9" w:rsidR="004B5ACA" w:rsidRPr="00247519" w:rsidRDefault="004B5ACA" w:rsidP="00585D43">
            <w:pPr>
              <w:rPr>
                <w:rFonts w:ascii="Arial" w:hAnsi="Arial" w:cs="Arial"/>
                <w:color w:val="000000"/>
                <w:sz w:val="16"/>
                <w:szCs w:val="16"/>
                <w:lang w:val="en-GB"/>
              </w:rPr>
            </w:pPr>
            <w:r w:rsidRPr="00247519">
              <w:rPr>
                <w:rFonts w:ascii="Arial" w:hAnsi="Arial" w:cs="Arial"/>
                <w:color w:val="000000"/>
                <w:sz w:val="16"/>
                <w:szCs w:val="16"/>
                <w:lang w:val="en-GB"/>
              </w:rPr>
              <w:t xml:space="preserve">Cost of </w:t>
            </w:r>
            <w:r w:rsidR="004A166C" w:rsidRPr="00247519">
              <w:rPr>
                <w:rFonts w:ascii="Arial" w:hAnsi="Arial" w:cs="Arial"/>
                <w:color w:val="000000"/>
                <w:sz w:val="16"/>
                <w:szCs w:val="16"/>
                <w:lang w:val="en-GB"/>
              </w:rPr>
              <w:t>Re-</w:t>
            </w:r>
            <w:r w:rsidR="00585D43">
              <w:rPr>
                <w:rFonts w:ascii="Arial" w:hAnsi="Arial" w:cs="Arial"/>
                <w:color w:val="000000"/>
                <w:sz w:val="16"/>
                <w:szCs w:val="16"/>
                <w:lang w:val="en-GB"/>
              </w:rPr>
              <w:t>s</w:t>
            </w:r>
            <w:r w:rsidR="004A166C" w:rsidRPr="00247519">
              <w:rPr>
                <w:rFonts w:ascii="Arial" w:hAnsi="Arial" w:cs="Arial"/>
                <w:color w:val="000000"/>
                <w:sz w:val="16"/>
                <w:szCs w:val="16"/>
                <w:lang w:val="en-GB"/>
              </w:rPr>
              <w:t xml:space="preserve">tructuring </w:t>
            </w:r>
            <w:r w:rsidRPr="00247519">
              <w:rPr>
                <w:rFonts w:ascii="Arial" w:hAnsi="Arial" w:cs="Arial"/>
                <w:color w:val="000000"/>
                <w:sz w:val="16"/>
                <w:szCs w:val="16"/>
                <w:lang w:val="en-GB"/>
              </w:rPr>
              <w:t xml:space="preserve">(i.e., </w:t>
            </w:r>
            <w:r w:rsidR="004A166C" w:rsidRPr="00247519">
              <w:rPr>
                <w:rFonts w:ascii="Arial" w:hAnsi="Arial" w:cs="Arial"/>
                <w:color w:val="000000"/>
                <w:sz w:val="16"/>
                <w:szCs w:val="16"/>
                <w:lang w:val="en-GB"/>
              </w:rPr>
              <w:t xml:space="preserve">Plant </w:t>
            </w:r>
            <w:r w:rsidRPr="00247519">
              <w:rPr>
                <w:rFonts w:ascii="Arial" w:hAnsi="Arial" w:cs="Arial"/>
                <w:color w:val="000000"/>
                <w:sz w:val="16"/>
                <w:szCs w:val="16"/>
                <w:lang w:val="en-GB"/>
              </w:rPr>
              <w:t xml:space="preserve">and </w:t>
            </w:r>
            <w:r w:rsidR="004A166C" w:rsidRPr="00247519">
              <w:rPr>
                <w:rFonts w:ascii="Arial" w:hAnsi="Arial" w:cs="Arial"/>
                <w:color w:val="000000"/>
                <w:sz w:val="16"/>
                <w:szCs w:val="16"/>
                <w:lang w:val="en-GB"/>
              </w:rPr>
              <w:t>Equipment</w:t>
            </w:r>
            <w:r w:rsidRPr="00247519">
              <w:rPr>
                <w:rFonts w:ascii="Arial" w:hAnsi="Arial" w:cs="Arial"/>
                <w:color w:val="000000"/>
                <w:sz w:val="16"/>
                <w:szCs w:val="16"/>
                <w:lang w:val="en-GB"/>
              </w:rPr>
              <w:t>) for LED</w:t>
            </w:r>
          </w:p>
        </w:tc>
        <w:tc>
          <w:tcPr>
            <w:tcW w:w="1017" w:type="dxa"/>
            <w:tcBorders>
              <w:top w:val="nil"/>
              <w:left w:val="nil"/>
              <w:bottom w:val="single" w:sz="4" w:space="0" w:color="auto"/>
              <w:right w:val="single" w:sz="4" w:space="0" w:color="auto"/>
            </w:tcBorders>
            <w:shd w:val="clear" w:color="auto" w:fill="auto"/>
            <w:noWrap/>
            <w:vAlign w:val="center"/>
            <w:hideMark/>
          </w:tcPr>
          <w:p w14:paraId="29F2A050" w14:textId="21CE218E"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$50,000 </w:t>
            </w:r>
          </w:p>
        </w:tc>
        <w:tc>
          <w:tcPr>
            <w:tcW w:w="1106" w:type="dxa"/>
            <w:tcBorders>
              <w:top w:val="nil"/>
              <w:left w:val="nil"/>
              <w:bottom w:val="single" w:sz="4" w:space="0" w:color="auto"/>
              <w:right w:val="single" w:sz="4" w:space="0" w:color="auto"/>
            </w:tcBorders>
            <w:shd w:val="clear" w:color="auto" w:fill="auto"/>
            <w:noWrap/>
            <w:vAlign w:val="center"/>
            <w:hideMark/>
          </w:tcPr>
          <w:p w14:paraId="0F3D5443" w14:textId="7BEA0E3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3D45D97C" w14:textId="5D312934"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347007D6" w14:textId="42069139"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3D12BF59" w14:textId="10FE0FA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center"/>
            <w:hideMark/>
          </w:tcPr>
          <w:p w14:paraId="21B13953" w14:textId="7DAC1CC3"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501F6B76"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A1DCBE5" w14:textId="6B99BB0E" w:rsidR="004B5ACA" w:rsidRPr="00247519" w:rsidRDefault="004B5ACA" w:rsidP="006740E9">
            <w:pPr>
              <w:rPr>
                <w:rFonts w:ascii="Arial" w:hAnsi="Arial" w:cs="Arial"/>
                <w:color w:val="000000"/>
                <w:sz w:val="16"/>
                <w:szCs w:val="16"/>
                <w:lang w:val="en-GB"/>
              </w:rPr>
            </w:pPr>
            <w:r w:rsidRPr="00247519">
              <w:rPr>
                <w:rFonts w:ascii="Arial" w:hAnsi="Arial" w:cs="Arial"/>
                <w:color w:val="000000"/>
                <w:sz w:val="16"/>
                <w:szCs w:val="16"/>
                <w:lang w:val="en-GB"/>
              </w:rPr>
              <w:t xml:space="preserve">Training </w:t>
            </w:r>
            <w:r w:rsidR="004A166C" w:rsidRPr="00247519">
              <w:rPr>
                <w:rFonts w:ascii="Arial" w:hAnsi="Arial" w:cs="Arial"/>
                <w:color w:val="000000"/>
                <w:sz w:val="16"/>
                <w:szCs w:val="16"/>
                <w:lang w:val="en-GB"/>
              </w:rPr>
              <w:t xml:space="preserve">Costs for Existing Employees </w:t>
            </w:r>
          </w:p>
        </w:tc>
        <w:tc>
          <w:tcPr>
            <w:tcW w:w="1017" w:type="dxa"/>
            <w:tcBorders>
              <w:top w:val="nil"/>
              <w:left w:val="nil"/>
              <w:bottom w:val="single" w:sz="4" w:space="0" w:color="auto"/>
              <w:right w:val="single" w:sz="4" w:space="0" w:color="auto"/>
            </w:tcBorders>
            <w:shd w:val="clear" w:color="auto" w:fill="auto"/>
            <w:noWrap/>
            <w:vAlign w:val="center"/>
            <w:hideMark/>
          </w:tcPr>
          <w:p w14:paraId="446DF432" w14:textId="03A9EED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$10,000 </w:t>
            </w:r>
          </w:p>
        </w:tc>
        <w:tc>
          <w:tcPr>
            <w:tcW w:w="1106" w:type="dxa"/>
            <w:tcBorders>
              <w:top w:val="nil"/>
              <w:left w:val="nil"/>
              <w:bottom w:val="single" w:sz="4" w:space="0" w:color="auto"/>
              <w:right w:val="single" w:sz="4" w:space="0" w:color="auto"/>
            </w:tcBorders>
            <w:shd w:val="clear" w:color="auto" w:fill="auto"/>
            <w:noWrap/>
            <w:vAlign w:val="center"/>
            <w:hideMark/>
          </w:tcPr>
          <w:p w14:paraId="6C244B13" w14:textId="293B7C9A"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6E9F66E7" w14:textId="6A27EE05"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2C2242CE" w14:textId="18E31A00"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26ECE90A" w14:textId="5B691FDB"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center"/>
            <w:hideMark/>
          </w:tcPr>
          <w:p w14:paraId="5C3AA02B" w14:textId="6AF7F4B0"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10BDE716" w14:textId="77777777" w:rsidTr="00A209E1">
        <w:trPr>
          <w:trHeight w:val="45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6BE00A85" w14:textId="68B4C7EC" w:rsidR="004B5ACA" w:rsidRPr="00247519" w:rsidRDefault="004B5ACA" w:rsidP="006740E9">
            <w:pPr>
              <w:rPr>
                <w:rFonts w:ascii="Arial" w:hAnsi="Arial" w:cs="Arial"/>
                <w:color w:val="000000"/>
                <w:sz w:val="16"/>
                <w:szCs w:val="16"/>
                <w:lang w:val="en-GB"/>
              </w:rPr>
            </w:pPr>
            <w:r w:rsidRPr="00247519">
              <w:rPr>
                <w:rFonts w:ascii="Arial" w:hAnsi="Arial" w:cs="Arial"/>
                <w:color w:val="000000"/>
                <w:sz w:val="16"/>
                <w:szCs w:val="16"/>
                <w:lang w:val="en-GB"/>
              </w:rPr>
              <w:t xml:space="preserve">Direct </w:t>
            </w:r>
            <w:r w:rsidR="004A166C" w:rsidRPr="00247519">
              <w:rPr>
                <w:rFonts w:ascii="Arial" w:hAnsi="Arial" w:cs="Arial"/>
                <w:color w:val="000000"/>
                <w:sz w:val="16"/>
                <w:szCs w:val="16"/>
                <w:lang w:val="en-GB"/>
              </w:rPr>
              <w:t>Costs: Raw</w:t>
            </w:r>
            <w:r w:rsidR="00A4504E">
              <w:rPr>
                <w:rFonts w:ascii="Arial" w:hAnsi="Arial" w:cs="Arial"/>
                <w:color w:val="000000"/>
                <w:sz w:val="16"/>
                <w:szCs w:val="16"/>
                <w:lang w:val="en-GB"/>
              </w:rPr>
              <w:t xml:space="preserve"> </w:t>
            </w:r>
            <w:r w:rsidR="004A166C" w:rsidRPr="00247519">
              <w:rPr>
                <w:rFonts w:ascii="Arial" w:hAnsi="Arial" w:cs="Arial"/>
                <w:color w:val="000000"/>
                <w:sz w:val="16"/>
                <w:szCs w:val="16"/>
                <w:lang w:val="en-GB"/>
              </w:rPr>
              <w:t>Material, Wages, Manufacturing Operations (Cost Increased by 10% per Year)</w:t>
            </w:r>
          </w:p>
        </w:tc>
        <w:tc>
          <w:tcPr>
            <w:tcW w:w="1017" w:type="dxa"/>
            <w:tcBorders>
              <w:top w:val="nil"/>
              <w:left w:val="nil"/>
              <w:bottom w:val="single" w:sz="4" w:space="0" w:color="auto"/>
              <w:right w:val="single" w:sz="4" w:space="0" w:color="auto"/>
            </w:tcBorders>
            <w:shd w:val="clear" w:color="auto" w:fill="auto"/>
            <w:noWrap/>
            <w:vAlign w:val="center"/>
            <w:hideMark/>
          </w:tcPr>
          <w:p w14:paraId="1D911940" w14:textId="4EBC78BF"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7A7EE9A2" w14:textId="22CDCBCB"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$320,000 </w:t>
            </w:r>
          </w:p>
        </w:tc>
        <w:tc>
          <w:tcPr>
            <w:tcW w:w="1106" w:type="dxa"/>
            <w:tcBorders>
              <w:top w:val="nil"/>
              <w:left w:val="nil"/>
              <w:bottom w:val="single" w:sz="4" w:space="0" w:color="auto"/>
              <w:right w:val="single" w:sz="4" w:space="0" w:color="auto"/>
            </w:tcBorders>
            <w:shd w:val="clear" w:color="auto" w:fill="auto"/>
            <w:noWrap/>
            <w:vAlign w:val="center"/>
            <w:hideMark/>
          </w:tcPr>
          <w:p w14:paraId="2E597D39" w14:textId="407B95A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$352,000</w:t>
            </w:r>
          </w:p>
        </w:tc>
        <w:tc>
          <w:tcPr>
            <w:tcW w:w="1106" w:type="dxa"/>
            <w:tcBorders>
              <w:top w:val="nil"/>
              <w:left w:val="nil"/>
              <w:bottom w:val="single" w:sz="4" w:space="0" w:color="auto"/>
              <w:right w:val="single" w:sz="4" w:space="0" w:color="auto"/>
            </w:tcBorders>
            <w:shd w:val="clear" w:color="auto" w:fill="auto"/>
            <w:noWrap/>
            <w:vAlign w:val="center"/>
            <w:hideMark/>
          </w:tcPr>
          <w:p w14:paraId="33224857" w14:textId="7F8781D8"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$387,200 </w:t>
            </w:r>
          </w:p>
        </w:tc>
        <w:tc>
          <w:tcPr>
            <w:tcW w:w="1106" w:type="dxa"/>
            <w:tcBorders>
              <w:top w:val="nil"/>
              <w:left w:val="nil"/>
              <w:bottom w:val="single" w:sz="4" w:space="0" w:color="auto"/>
              <w:right w:val="single" w:sz="4" w:space="0" w:color="auto"/>
            </w:tcBorders>
            <w:shd w:val="clear" w:color="auto" w:fill="auto"/>
            <w:noWrap/>
            <w:vAlign w:val="center"/>
            <w:hideMark/>
          </w:tcPr>
          <w:p w14:paraId="19554D0F" w14:textId="22BB15D9"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$425,920 </w:t>
            </w:r>
          </w:p>
        </w:tc>
        <w:tc>
          <w:tcPr>
            <w:tcW w:w="1257" w:type="dxa"/>
            <w:tcBorders>
              <w:top w:val="nil"/>
              <w:left w:val="nil"/>
              <w:bottom w:val="single" w:sz="4" w:space="0" w:color="auto"/>
              <w:right w:val="single" w:sz="4" w:space="0" w:color="auto"/>
            </w:tcBorders>
            <w:shd w:val="clear" w:color="auto" w:fill="auto"/>
            <w:noWrap/>
            <w:vAlign w:val="center"/>
            <w:hideMark/>
          </w:tcPr>
          <w:p w14:paraId="14EE3041" w14:textId="441CE51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$468,512 </w:t>
            </w:r>
          </w:p>
        </w:tc>
      </w:tr>
      <w:tr w:rsidR="004B5ACA" w:rsidRPr="00247519" w14:paraId="08D42DA2" w14:textId="77777777" w:rsidTr="00A209E1">
        <w:trPr>
          <w:trHeight w:val="45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03425A31" w14:textId="238E6D6B" w:rsidR="004B5ACA" w:rsidRPr="00247519" w:rsidRDefault="004B5ACA" w:rsidP="006740E9">
            <w:pPr>
              <w:rPr>
                <w:rFonts w:ascii="Arial" w:hAnsi="Arial" w:cs="Arial"/>
                <w:color w:val="000000"/>
                <w:sz w:val="16"/>
                <w:szCs w:val="16"/>
                <w:lang w:val="en-GB"/>
              </w:rPr>
            </w:pPr>
            <w:r w:rsidRPr="00247519">
              <w:rPr>
                <w:rFonts w:ascii="Arial" w:hAnsi="Arial" w:cs="Arial"/>
                <w:color w:val="000000"/>
                <w:sz w:val="16"/>
                <w:szCs w:val="16"/>
                <w:lang w:val="en-GB"/>
              </w:rPr>
              <w:t xml:space="preserve">Indirect </w:t>
            </w:r>
            <w:r w:rsidR="004A166C" w:rsidRPr="00247519">
              <w:rPr>
                <w:rFonts w:ascii="Arial" w:hAnsi="Arial" w:cs="Arial"/>
                <w:color w:val="000000"/>
                <w:sz w:val="16"/>
                <w:szCs w:val="16"/>
                <w:lang w:val="en-GB"/>
              </w:rPr>
              <w:t>Costs: Factory Overhead, Administration                                     (10% Increase/Year)</w:t>
            </w:r>
          </w:p>
        </w:tc>
        <w:tc>
          <w:tcPr>
            <w:tcW w:w="1017" w:type="dxa"/>
            <w:tcBorders>
              <w:top w:val="nil"/>
              <w:left w:val="nil"/>
              <w:bottom w:val="single" w:sz="4" w:space="0" w:color="auto"/>
              <w:right w:val="single" w:sz="4" w:space="0" w:color="auto"/>
            </w:tcBorders>
            <w:shd w:val="clear" w:color="auto" w:fill="auto"/>
            <w:noWrap/>
            <w:vAlign w:val="center"/>
            <w:hideMark/>
          </w:tcPr>
          <w:p w14:paraId="43093AD1" w14:textId="1D79E09A"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46EBB9F7" w14:textId="05BFCB86"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$80,000 </w:t>
            </w:r>
          </w:p>
        </w:tc>
        <w:tc>
          <w:tcPr>
            <w:tcW w:w="1106" w:type="dxa"/>
            <w:tcBorders>
              <w:top w:val="nil"/>
              <w:left w:val="nil"/>
              <w:bottom w:val="single" w:sz="4" w:space="0" w:color="auto"/>
              <w:right w:val="single" w:sz="4" w:space="0" w:color="auto"/>
            </w:tcBorders>
            <w:shd w:val="clear" w:color="auto" w:fill="auto"/>
            <w:noWrap/>
            <w:vAlign w:val="center"/>
            <w:hideMark/>
          </w:tcPr>
          <w:p w14:paraId="6FAD7979" w14:textId="6335515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$88,000 </w:t>
            </w:r>
          </w:p>
        </w:tc>
        <w:tc>
          <w:tcPr>
            <w:tcW w:w="1106" w:type="dxa"/>
            <w:tcBorders>
              <w:top w:val="nil"/>
              <w:left w:val="nil"/>
              <w:bottom w:val="single" w:sz="4" w:space="0" w:color="auto"/>
              <w:right w:val="single" w:sz="4" w:space="0" w:color="auto"/>
            </w:tcBorders>
            <w:shd w:val="clear" w:color="auto" w:fill="auto"/>
            <w:noWrap/>
            <w:vAlign w:val="center"/>
            <w:hideMark/>
          </w:tcPr>
          <w:p w14:paraId="4DA369AB" w14:textId="5B708CB5"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$96,800</w:t>
            </w:r>
          </w:p>
        </w:tc>
        <w:tc>
          <w:tcPr>
            <w:tcW w:w="1106" w:type="dxa"/>
            <w:tcBorders>
              <w:top w:val="nil"/>
              <w:left w:val="nil"/>
              <w:bottom w:val="single" w:sz="4" w:space="0" w:color="auto"/>
              <w:right w:val="single" w:sz="4" w:space="0" w:color="auto"/>
            </w:tcBorders>
            <w:shd w:val="clear" w:color="auto" w:fill="auto"/>
            <w:noWrap/>
            <w:vAlign w:val="center"/>
            <w:hideMark/>
          </w:tcPr>
          <w:p w14:paraId="751378D2" w14:textId="403EC409"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$106,480</w:t>
            </w:r>
          </w:p>
        </w:tc>
        <w:tc>
          <w:tcPr>
            <w:tcW w:w="1257" w:type="dxa"/>
            <w:tcBorders>
              <w:top w:val="nil"/>
              <w:left w:val="nil"/>
              <w:bottom w:val="single" w:sz="4" w:space="0" w:color="auto"/>
              <w:right w:val="single" w:sz="4" w:space="0" w:color="auto"/>
            </w:tcBorders>
            <w:shd w:val="clear" w:color="auto" w:fill="auto"/>
            <w:noWrap/>
            <w:vAlign w:val="center"/>
            <w:hideMark/>
          </w:tcPr>
          <w:p w14:paraId="538DFA9D" w14:textId="0DD319D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$117,128 </w:t>
            </w:r>
          </w:p>
        </w:tc>
      </w:tr>
      <w:tr w:rsidR="004B5ACA" w:rsidRPr="00247519" w14:paraId="04EC7249"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4EE75619"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Total Cost </w:t>
            </w:r>
          </w:p>
        </w:tc>
        <w:tc>
          <w:tcPr>
            <w:tcW w:w="1017" w:type="dxa"/>
            <w:tcBorders>
              <w:top w:val="nil"/>
              <w:left w:val="nil"/>
              <w:bottom w:val="single" w:sz="4" w:space="0" w:color="auto"/>
              <w:right w:val="single" w:sz="4" w:space="0" w:color="auto"/>
            </w:tcBorders>
            <w:shd w:val="clear" w:color="auto" w:fill="auto"/>
            <w:noWrap/>
            <w:vAlign w:val="bottom"/>
            <w:hideMark/>
          </w:tcPr>
          <w:p w14:paraId="1BDEEA68"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$60,000 </w:t>
            </w:r>
          </w:p>
        </w:tc>
        <w:tc>
          <w:tcPr>
            <w:tcW w:w="1106" w:type="dxa"/>
            <w:tcBorders>
              <w:top w:val="nil"/>
              <w:left w:val="nil"/>
              <w:bottom w:val="single" w:sz="4" w:space="0" w:color="auto"/>
              <w:right w:val="single" w:sz="4" w:space="0" w:color="auto"/>
            </w:tcBorders>
            <w:shd w:val="clear" w:color="auto" w:fill="auto"/>
            <w:noWrap/>
            <w:vAlign w:val="bottom"/>
            <w:hideMark/>
          </w:tcPr>
          <w:p w14:paraId="077542EF" w14:textId="3ABFF9B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$400,000 </w:t>
            </w:r>
          </w:p>
        </w:tc>
        <w:tc>
          <w:tcPr>
            <w:tcW w:w="1106" w:type="dxa"/>
            <w:tcBorders>
              <w:top w:val="nil"/>
              <w:left w:val="nil"/>
              <w:bottom w:val="single" w:sz="4" w:space="0" w:color="auto"/>
              <w:right w:val="single" w:sz="4" w:space="0" w:color="auto"/>
            </w:tcBorders>
            <w:shd w:val="clear" w:color="auto" w:fill="auto"/>
            <w:noWrap/>
            <w:vAlign w:val="bottom"/>
            <w:hideMark/>
          </w:tcPr>
          <w:p w14:paraId="3895754F"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$440,000 </w:t>
            </w:r>
          </w:p>
        </w:tc>
        <w:tc>
          <w:tcPr>
            <w:tcW w:w="1106" w:type="dxa"/>
            <w:tcBorders>
              <w:top w:val="nil"/>
              <w:left w:val="nil"/>
              <w:bottom w:val="single" w:sz="4" w:space="0" w:color="auto"/>
              <w:right w:val="single" w:sz="4" w:space="0" w:color="auto"/>
            </w:tcBorders>
            <w:shd w:val="clear" w:color="auto" w:fill="auto"/>
            <w:noWrap/>
            <w:vAlign w:val="bottom"/>
            <w:hideMark/>
          </w:tcPr>
          <w:p w14:paraId="58C2312A"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$484,000 </w:t>
            </w:r>
          </w:p>
        </w:tc>
        <w:tc>
          <w:tcPr>
            <w:tcW w:w="1106" w:type="dxa"/>
            <w:tcBorders>
              <w:top w:val="nil"/>
              <w:left w:val="nil"/>
              <w:bottom w:val="single" w:sz="4" w:space="0" w:color="auto"/>
              <w:right w:val="single" w:sz="4" w:space="0" w:color="auto"/>
            </w:tcBorders>
            <w:shd w:val="clear" w:color="auto" w:fill="auto"/>
            <w:noWrap/>
            <w:vAlign w:val="bottom"/>
            <w:hideMark/>
          </w:tcPr>
          <w:p w14:paraId="2CE4ED74"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$532,400 </w:t>
            </w:r>
          </w:p>
        </w:tc>
        <w:tc>
          <w:tcPr>
            <w:tcW w:w="1257" w:type="dxa"/>
            <w:tcBorders>
              <w:top w:val="nil"/>
              <w:left w:val="nil"/>
              <w:bottom w:val="single" w:sz="4" w:space="0" w:color="auto"/>
              <w:right w:val="single" w:sz="4" w:space="0" w:color="auto"/>
            </w:tcBorders>
            <w:shd w:val="clear" w:color="auto" w:fill="auto"/>
            <w:noWrap/>
            <w:vAlign w:val="bottom"/>
            <w:hideMark/>
          </w:tcPr>
          <w:p w14:paraId="657642C5"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$585,640 </w:t>
            </w:r>
          </w:p>
        </w:tc>
      </w:tr>
      <w:tr w:rsidR="004B5ACA" w:rsidRPr="00247519" w14:paraId="785D77F2"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DE91183"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bottom"/>
            <w:hideMark/>
          </w:tcPr>
          <w:p w14:paraId="7151DB3A" w14:textId="7C0B0010"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60</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000</w:t>
            </w:r>
          </w:p>
        </w:tc>
        <w:tc>
          <w:tcPr>
            <w:tcW w:w="1106" w:type="dxa"/>
            <w:tcBorders>
              <w:top w:val="nil"/>
              <w:left w:val="nil"/>
              <w:bottom w:val="single" w:sz="4" w:space="0" w:color="auto"/>
              <w:right w:val="single" w:sz="4" w:space="0" w:color="auto"/>
            </w:tcBorders>
            <w:shd w:val="clear" w:color="auto" w:fill="auto"/>
            <w:noWrap/>
            <w:vAlign w:val="bottom"/>
            <w:hideMark/>
          </w:tcPr>
          <w:p w14:paraId="6C543E06" w14:textId="4D0E6E2E"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347</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826</w:t>
            </w:r>
          </w:p>
        </w:tc>
        <w:tc>
          <w:tcPr>
            <w:tcW w:w="1106" w:type="dxa"/>
            <w:tcBorders>
              <w:top w:val="nil"/>
              <w:left w:val="nil"/>
              <w:bottom w:val="single" w:sz="4" w:space="0" w:color="auto"/>
              <w:right w:val="single" w:sz="4" w:space="0" w:color="auto"/>
            </w:tcBorders>
            <w:shd w:val="clear" w:color="auto" w:fill="auto"/>
            <w:noWrap/>
            <w:vAlign w:val="bottom"/>
            <w:hideMark/>
          </w:tcPr>
          <w:p w14:paraId="76DC530E" w14:textId="3DA5CB07"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332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703</w:t>
            </w:r>
          </w:p>
        </w:tc>
        <w:tc>
          <w:tcPr>
            <w:tcW w:w="1106" w:type="dxa"/>
            <w:tcBorders>
              <w:top w:val="nil"/>
              <w:left w:val="nil"/>
              <w:bottom w:val="single" w:sz="4" w:space="0" w:color="auto"/>
              <w:right w:val="single" w:sz="4" w:space="0" w:color="auto"/>
            </w:tcBorders>
            <w:shd w:val="clear" w:color="auto" w:fill="auto"/>
            <w:noWrap/>
            <w:vAlign w:val="bottom"/>
            <w:hideMark/>
          </w:tcPr>
          <w:p w14:paraId="7D6B290F" w14:textId="1C6AB019"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318</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238</w:t>
            </w:r>
          </w:p>
        </w:tc>
        <w:tc>
          <w:tcPr>
            <w:tcW w:w="1106" w:type="dxa"/>
            <w:tcBorders>
              <w:top w:val="nil"/>
              <w:left w:val="nil"/>
              <w:bottom w:val="single" w:sz="4" w:space="0" w:color="auto"/>
              <w:right w:val="single" w:sz="4" w:space="0" w:color="auto"/>
            </w:tcBorders>
            <w:shd w:val="clear" w:color="auto" w:fill="auto"/>
            <w:noWrap/>
            <w:vAlign w:val="bottom"/>
            <w:hideMark/>
          </w:tcPr>
          <w:p w14:paraId="131310B9" w14:textId="43F27FC8"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304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401</w:t>
            </w:r>
          </w:p>
        </w:tc>
        <w:tc>
          <w:tcPr>
            <w:tcW w:w="1257" w:type="dxa"/>
            <w:tcBorders>
              <w:top w:val="nil"/>
              <w:left w:val="nil"/>
              <w:bottom w:val="single" w:sz="4" w:space="0" w:color="auto"/>
              <w:right w:val="single" w:sz="4" w:space="0" w:color="auto"/>
            </w:tcBorders>
            <w:shd w:val="clear" w:color="auto" w:fill="auto"/>
            <w:noWrap/>
            <w:vAlign w:val="bottom"/>
            <w:hideMark/>
          </w:tcPr>
          <w:p w14:paraId="5D754ED0" w14:textId="491CE72F"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291</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167</w:t>
            </w:r>
          </w:p>
        </w:tc>
      </w:tr>
      <w:tr w:rsidR="004B5ACA" w:rsidRPr="00247519" w14:paraId="0C3A7786"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4CF7ED1" w14:textId="35FE2EE2" w:rsidR="004B5ACA" w:rsidRPr="00247519" w:rsidRDefault="004B5ACA" w:rsidP="00244F59">
            <w:pPr>
              <w:rPr>
                <w:rFonts w:ascii="Arial" w:hAnsi="Arial" w:cs="Arial"/>
                <w:b/>
                <w:bCs/>
                <w:color w:val="000000"/>
                <w:sz w:val="16"/>
                <w:szCs w:val="16"/>
                <w:lang w:val="en-GB"/>
              </w:rPr>
            </w:pPr>
          </w:p>
          <w:p w14:paraId="1740F42A" w14:textId="76930526"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4A166C" w:rsidRPr="00247519">
              <w:rPr>
                <w:rFonts w:ascii="Arial" w:hAnsi="Arial" w:cs="Arial"/>
                <w:b/>
                <w:bCs/>
                <w:color w:val="000000"/>
                <w:sz w:val="16"/>
                <w:szCs w:val="16"/>
                <w:lang w:val="en-GB"/>
              </w:rPr>
              <w:t>Costs</w:t>
            </w:r>
          </w:p>
          <w:p w14:paraId="31E3B9BD" w14:textId="77777777" w:rsidR="004B5ACA" w:rsidRPr="00247519" w:rsidRDefault="004B5ACA" w:rsidP="00244F59">
            <w:pPr>
              <w:rPr>
                <w:rFonts w:ascii="Arial" w:hAnsi="Arial" w:cs="Arial"/>
                <w:b/>
                <w:bCs/>
                <w:color w:val="000000"/>
                <w:sz w:val="16"/>
                <w:szCs w:val="16"/>
                <w:lang w:val="en-GB"/>
              </w:rPr>
            </w:pPr>
          </w:p>
        </w:tc>
        <w:tc>
          <w:tcPr>
            <w:tcW w:w="6698" w:type="dxa"/>
            <w:gridSpan w:val="6"/>
            <w:tcBorders>
              <w:top w:val="single" w:sz="4" w:space="0" w:color="auto"/>
              <w:left w:val="nil"/>
              <w:bottom w:val="single" w:sz="4" w:space="0" w:color="auto"/>
              <w:right w:val="single" w:sz="4" w:space="0" w:color="auto"/>
            </w:tcBorders>
            <w:shd w:val="clear" w:color="auto" w:fill="auto"/>
            <w:noWrap/>
            <w:vAlign w:val="center"/>
            <w:hideMark/>
          </w:tcPr>
          <w:p w14:paraId="65691AEA" w14:textId="01397DEB" w:rsidR="004B5ACA" w:rsidRPr="00247519" w:rsidRDefault="004A166C"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1</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654</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335</w:t>
            </w:r>
          </w:p>
        </w:tc>
      </w:tr>
      <w:tr w:rsidR="004B5ACA" w:rsidRPr="00247519" w14:paraId="7FCFA60F" w14:textId="77777777" w:rsidTr="00A209E1">
        <w:trPr>
          <w:trHeight w:val="525"/>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3A081477" w14:textId="15A03E45"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Revenue (Y1 </w:t>
            </w:r>
            <w:r w:rsidR="004A166C" w:rsidRPr="00247519">
              <w:rPr>
                <w:rFonts w:ascii="Arial" w:hAnsi="Arial" w:cs="Arial"/>
                <w:color w:val="000000"/>
                <w:sz w:val="16"/>
                <w:szCs w:val="16"/>
                <w:lang w:val="en-GB"/>
              </w:rPr>
              <w:t xml:space="preserve">Price </w:t>
            </w:r>
            <w:r w:rsidRPr="00247519">
              <w:rPr>
                <w:rFonts w:ascii="Arial" w:hAnsi="Arial" w:cs="Arial"/>
                <w:color w:val="000000"/>
                <w:sz w:val="16"/>
                <w:szCs w:val="16"/>
                <w:lang w:val="en-GB"/>
              </w:rPr>
              <w:t>=</w:t>
            </w:r>
            <w:r w:rsidR="004A166C"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 xml:space="preserve">$0.50; Y3, Y5 </w:t>
            </w:r>
            <w:r w:rsidR="004A166C" w:rsidRPr="00247519">
              <w:rPr>
                <w:rFonts w:ascii="Arial" w:hAnsi="Arial" w:cs="Arial"/>
                <w:color w:val="000000"/>
                <w:sz w:val="16"/>
                <w:szCs w:val="16"/>
                <w:lang w:val="en-GB"/>
              </w:rPr>
              <w:t xml:space="preserve">Price Increased </w:t>
            </w:r>
            <w:r w:rsidRPr="00247519">
              <w:rPr>
                <w:rFonts w:ascii="Arial" w:hAnsi="Arial" w:cs="Arial"/>
                <w:color w:val="000000"/>
                <w:sz w:val="16"/>
                <w:szCs w:val="16"/>
                <w:lang w:val="en-GB"/>
              </w:rPr>
              <w:t xml:space="preserve">by 10%; </w:t>
            </w:r>
            <w:r w:rsidR="004A166C" w:rsidRPr="00247519">
              <w:rPr>
                <w:rFonts w:ascii="Arial" w:hAnsi="Arial" w:cs="Arial"/>
                <w:color w:val="000000"/>
                <w:sz w:val="16"/>
                <w:szCs w:val="16"/>
                <w:lang w:val="en-GB"/>
              </w:rPr>
              <w:t xml:space="preserve">Components/Year </w:t>
            </w:r>
            <w:r w:rsidRPr="00247519">
              <w:rPr>
                <w:rFonts w:ascii="Arial" w:hAnsi="Arial" w:cs="Arial"/>
                <w:color w:val="000000"/>
                <w:sz w:val="16"/>
                <w:szCs w:val="16"/>
                <w:lang w:val="en-GB"/>
              </w:rPr>
              <w:t>=</w:t>
            </w:r>
            <w:r w:rsidR="004A166C"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 xml:space="preserve">1,000,000)                                            </w:t>
            </w:r>
          </w:p>
        </w:tc>
        <w:tc>
          <w:tcPr>
            <w:tcW w:w="1017" w:type="dxa"/>
            <w:tcBorders>
              <w:top w:val="nil"/>
              <w:left w:val="nil"/>
              <w:bottom w:val="single" w:sz="4" w:space="0" w:color="auto"/>
              <w:right w:val="single" w:sz="4" w:space="0" w:color="auto"/>
            </w:tcBorders>
            <w:shd w:val="clear" w:color="auto" w:fill="auto"/>
            <w:noWrap/>
            <w:vAlign w:val="center"/>
            <w:hideMark/>
          </w:tcPr>
          <w:p w14:paraId="74D51C05" w14:textId="3F81A2C0"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6E4650AA" w14:textId="6B4D823E"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$500,000 </w:t>
            </w:r>
          </w:p>
        </w:tc>
        <w:tc>
          <w:tcPr>
            <w:tcW w:w="1106" w:type="dxa"/>
            <w:tcBorders>
              <w:top w:val="nil"/>
              <w:left w:val="nil"/>
              <w:bottom w:val="single" w:sz="4" w:space="0" w:color="auto"/>
              <w:right w:val="single" w:sz="4" w:space="0" w:color="auto"/>
            </w:tcBorders>
            <w:shd w:val="clear" w:color="auto" w:fill="auto"/>
            <w:noWrap/>
            <w:vAlign w:val="center"/>
            <w:hideMark/>
          </w:tcPr>
          <w:p w14:paraId="5AF3A4DF" w14:textId="178A68A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$500,000 </w:t>
            </w:r>
          </w:p>
        </w:tc>
        <w:tc>
          <w:tcPr>
            <w:tcW w:w="1106" w:type="dxa"/>
            <w:tcBorders>
              <w:top w:val="nil"/>
              <w:left w:val="nil"/>
              <w:bottom w:val="single" w:sz="4" w:space="0" w:color="auto"/>
              <w:right w:val="single" w:sz="4" w:space="0" w:color="auto"/>
            </w:tcBorders>
            <w:shd w:val="clear" w:color="auto" w:fill="auto"/>
            <w:noWrap/>
            <w:vAlign w:val="center"/>
            <w:hideMark/>
          </w:tcPr>
          <w:p w14:paraId="7FA78707" w14:textId="33DCB5BE"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$550,000</w:t>
            </w:r>
          </w:p>
        </w:tc>
        <w:tc>
          <w:tcPr>
            <w:tcW w:w="1106" w:type="dxa"/>
            <w:tcBorders>
              <w:top w:val="nil"/>
              <w:left w:val="nil"/>
              <w:bottom w:val="single" w:sz="4" w:space="0" w:color="auto"/>
              <w:right w:val="single" w:sz="4" w:space="0" w:color="auto"/>
            </w:tcBorders>
            <w:shd w:val="clear" w:color="auto" w:fill="auto"/>
            <w:noWrap/>
            <w:vAlign w:val="center"/>
            <w:hideMark/>
          </w:tcPr>
          <w:p w14:paraId="24574D8E" w14:textId="3534F7EA"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$550,000 </w:t>
            </w:r>
          </w:p>
        </w:tc>
        <w:tc>
          <w:tcPr>
            <w:tcW w:w="1257" w:type="dxa"/>
            <w:tcBorders>
              <w:top w:val="nil"/>
              <w:left w:val="nil"/>
              <w:bottom w:val="single" w:sz="4" w:space="0" w:color="auto"/>
              <w:right w:val="single" w:sz="4" w:space="0" w:color="auto"/>
            </w:tcBorders>
            <w:shd w:val="clear" w:color="auto" w:fill="auto"/>
            <w:noWrap/>
            <w:vAlign w:val="center"/>
            <w:hideMark/>
          </w:tcPr>
          <w:p w14:paraId="75B6C5D0" w14:textId="4C17A732"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$600,000 </w:t>
            </w:r>
          </w:p>
        </w:tc>
      </w:tr>
      <w:tr w:rsidR="004B5ACA" w:rsidRPr="00247519" w14:paraId="09CD5933" w14:textId="77777777" w:rsidTr="00A209E1">
        <w:trPr>
          <w:trHeight w:val="24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5C22840F"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center"/>
            <w:hideMark/>
          </w:tcPr>
          <w:p w14:paraId="333121F8"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7EF0FDDB" w14:textId="533AA848"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434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783</w:t>
            </w:r>
          </w:p>
        </w:tc>
        <w:tc>
          <w:tcPr>
            <w:tcW w:w="1106" w:type="dxa"/>
            <w:tcBorders>
              <w:top w:val="nil"/>
              <w:left w:val="nil"/>
              <w:bottom w:val="single" w:sz="4" w:space="0" w:color="auto"/>
              <w:right w:val="single" w:sz="4" w:space="0" w:color="auto"/>
            </w:tcBorders>
            <w:shd w:val="clear" w:color="auto" w:fill="auto"/>
            <w:noWrap/>
            <w:vAlign w:val="center"/>
            <w:hideMark/>
          </w:tcPr>
          <w:p w14:paraId="7E47C7CC" w14:textId="0C56BB49"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378</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072</w:t>
            </w:r>
          </w:p>
        </w:tc>
        <w:tc>
          <w:tcPr>
            <w:tcW w:w="1106" w:type="dxa"/>
            <w:tcBorders>
              <w:top w:val="nil"/>
              <w:left w:val="nil"/>
              <w:bottom w:val="single" w:sz="4" w:space="0" w:color="auto"/>
              <w:right w:val="single" w:sz="4" w:space="0" w:color="auto"/>
            </w:tcBorders>
            <w:shd w:val="clear" w:color="auto" w:fill="auto"/>
            <w:noWrap/>
            <w:vAlign w:val="center"/>
            <w:hideMark/>
          </w:tcPr>
          <w:p w14:paraId="22C8C616" w14:textId="765B8CEC"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361</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634</w:t>
            </w:r>
          </w:p>
        </w:tc>
        <w:tc>
          <w:tcPr>
            <w:tcW w:w="1106" w:type="dxa"/>
            <w:tcBorders>
              <w:top w:val="nil"/>
              <w:left w:val="nil"/>
              <w:bottom w:val="single" w:sz="4" w:space="0" w:color="auto"/>
              <w:right w:val="single" w:sz="4" w:space="0" w:color="auto"/>
            </w:tcBorders>
            <w:shd w:val="clear" w:color="auto" w:fill="auto"/>
            <w:noWrap/>
            <w:vAlign w:val="center"/>
            <w:hideMark/>
          </w:tcPr>
          <w:p w14:paraId="0B63FFE7" w14:textId="313A3CC9"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314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464</w:t>
            </w:r>
          </w:p>
        </w:tc>
        <w:tc>
          <w:tcPr>
            <w:tcW w:w="1257" w:type="dxa"/>
            <w:tcBorders>
              <w:top w:val="nil"/>
              <w:left w:val="nil"/>
              <w:bottom w:val="single" w:sz="4" w:space="0" w:color="auto"/>
              <w:right w:val="single" w:sz="4" w:space="0" w:color="auto"/>
            </w:tcBorders>
            <w:shd w:val="clear" w:color="auto" w:fill="auto"/>
            <w:noWrap/>
            <w:vAlign w:val="center"/>
            <w:hideMark/>
          </w:tcPr>
          <w:p w14:paraId="165D0674" w14:textId="223AB906"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298</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306</w:t>
            </w:r>
          </w:p>
        </w:tc>
      </w:tr>
      <w:tr w:rsidR="004B5ACA" w:rsidRPr="00247519" w14:paraId="683D2F28" w14:textId="77777777" w:rsidTr="00A209E1">
        <w:trPr>
          <w:trHeight w:val="24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25E3B0D4" w14:textId="77777777" w:rsidR="004B5ACA" w:rsidRPr="00247519" w:rsidRDefault="004B5ACA" w:rsidP="00244F59">
            <w:pPr>
              <w:rPr>
                <w:rFonts w:ascii="Arial" w:hAnsi="Arial" w:cs="Arial"/>
                <w:b/>
                <w:bCs/>
                <w:color w:val="000000"/>
                <w:sz w:val="16"/>
                <w:szCs w:val="16"/>
                <w:lang w:val="en-GB"/>
              </w:rPr>
            </w:pPr>
          </w:p>
          <w:p w14:paraId="2B036A71" w14:textId="4276052D"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4A166C" w:rsidRPr="00247519">
              <w:rPr>
                <w:rFonts w:ascii="Arial" w:hAnsi="Arial" w:cs="Arial"/>
                <w:b/>
                <w:bCs/>
                <w:color w:val="000000"/>
                <w:sz w:val="16"/>
                <w:szCs w:val="16"/>
                <w:lang w:val="en-GB"/>
              </w:rPr>
              <w:t>Benefits</w:t>
            </w:r>
          </w:p>
          <w:p w14:paraId="3D173815"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 </w:t>
            </w:r>
          </w:p>
        </w:tc>
        <w:tc>
          <w:tcPr>
            <w:tcW w:w="6698" w:type="dxa"/>
            <w:gridSpan w:val="6"/>
            <w:tcBorders>
              <w:top w:val="single" w:sz="4" w:space="0" w:color="auto"/>
              <w:left w:val="nil"/>
              <w:bottom w:val="single" w:sz="4" w:space="0" w:color="auto"/>
              <w:right w:val="single" w:sz="4" w:space="0" w:color="auto"/>
            </w:tcBorders>
            <w:shd w:val="clear" w:color="auto" w:fill="auto"/>
            <w:noWrap/>
            <w:vAlign w:val="center"/>
            <w:hideMark/>
          </w:tcPr>
          <w:p w14:paraId="347ADB56" w14:textId="44B16B49" w:rsidR="004B5ACA" w:rsidRPr="00247519" w:rsidRDefault="004A166C"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1</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787</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259</w:t>
            </w:r>
          </w:p>
        </w:tc>
      </w:tr>
      <w:tr w:rsidR="004B5ACA" w:rsidRPr="00247519" w14:paraId="7A5027DE"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0E470539"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Interest Rate</w:t>
            </w:r>
          </w:p>
        </w:tc>
        <w:tc>
          <w:tcPr>
            <w:tcW w:w="1017" w:type="dxa"/>
            <w:tcBorders>
              <w:top w:val="nil"/>
              <w:left w:val="nil"/>
              <w:bottom w:val="single" w:sz="4" w:space="0" w:color="auto"/>
              <w:right w:val="single" w:sz="4" w:space="0" w:color="auto"/>
            </w:tcBorders>
            <w:shd w:val="clear" w:color="auto" w:fill="auto"/>
            <w:noWrap/>
            <w:vAlign w:val="bottom"/>
            <w:hideMark/>
          </w:tcPr>
          <w:p w14:paraId="55A02091" w14:textId="77777777" w:rsidR="004B5ACA" w:rsidRPr="00247519" w:rsidRDefault="004B5ACA" w:rsidP="00244F59">
            <w:pPr>
              <w:jc w:val="center"/>
              <w:rPr>
                <w:rFonts w:ascii="Arial" w:hAnsi="Arial" w:cs="Arial"/>
                <w:color w:val="000000"/>
                <w:sz w:val="16"/>
                <w:szCs w:val="16"/>
                <w:lang w:val="en-GB"/>
              </w:rPr>
            </w:pPr>
            <w:r w:rsidRPr="00247519">
              <w:rPr>
                <w:rFonts w:ascii="Arial" w:hAnsi="Arial" w:cs="Arial"/>
                <w:color w:val="000000"/>
                <w:sz w:val="16"/>
                <w:szCs w:val="16"/>
                <w:lang w:val="en-GB"/>
              </w:rPr>
              <w:t>15%</w:t>
            </w:r>
          </w:p>
        </w:tc>
        <w:tc>
          <w:tcPr>
            <w:tcW w:w="1106" w:type="dxa"/>
            <w:tcBorders>
              <w:top w:val="nil"/>
              <w:left w:val="nil"/>
              <w:bottom w:val="nil"/>
              <w:right w:val="nil"/>
            </w:tcBorders>
            <w:shd w:val="clear" w:color="auto" w:fill="auto"/>
            <w:noWrap/>
            <w:vAlign w:val="bottom"/>
            <w:hideMark/>
          </w:tcPr>
          <w:p w14:paraId="7B0E31BD" w14:textId="77777777" w:rsidR="004B5ACA" w:rsidRPr="00247519" w:rsidRDefault="004B5ACA" w:rsidP="00244F59">
            <w:pPr>
              <w:jc w:val="center"/>
              <w:rPr>
                <w:rFonts w:ascii="Arial" w:hAnsi="Arial" w:cs="Arial"/>
                <w:color w:val="000000"/>
                <w:sz w:val="16"/>
                <w:szCs w:val="16"/>
                <w:lang w:val="en-GB"/>
              </w:rPr>
            </w:pPr>
          </w:p>
        </w:tc>
        <w:tc>
          <w:tcPr>
            <w:tcW w:w="1106" w:type="dxa"/>
            <w:tcBorders>
              <w:top w:val="nil"/>
              <w:left w:val="nil"/>
              <w:bottom w:val="nil"/>
              <w:right w:val="nil"/>
            </w:tcBorders>
            <w:shd w:val="clear" w:color="auto" w:fill="auto"/>
            <w:noWrap/>
            <w:vAlign w:val="bottom"/>
            <w:hideMark/>
          </w:tcPr>
          <w:p w14:paraId="6A972268"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430FEEA3"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5542AA8C" w14:textId="77777777" w:rsidR="004B5ACA" w:rsidRPr="00247519" w:rsidRDefault="004B5ACA" w:rsidP="00244F59">
            <w:pPr>
              <w:jc w:val="center"/>
              <w:rPr>
                <w:lang w:val="en-GB"/>
              </w:rPr>
            </w:pPr>
          </w:p>
        </w:tc>
        <w:tc>
          <w:tcPr>
            <w:tcW w:w="1257" w:type="dxa"/>
            <w:tcBorders>
              <w:top w:val="nil"/>
              <w:left w:val="nil"/>
              <w:bottom w:val="nil"/>
              <w:right w:val="nil"/>
            </w:tcBorders>
            <w:shd w:val="clear" w:color="auto" w:fill="auto"/>
            <w:noWrap/>
            <w:vAlign w:val="bottom"/>
            <w:hideMark/>
          </w:tcPr>
          <w:p w14:paraId="799593B3" w14:textId="77777777" w:rsidR="004B5ACA" w:rsidRPr="00247519" w:rsidRDefault="004B5ACA" w:rsidP="00244F59">
            <w:pPr>
              <w:jc w:val="center"/>
              <w:rPr>
                <w:lang w:val="en-GB"/>
              </w:rPr>
            </w:pPr>
          </w:p>
        </w:tc>
      </w:tr>
      <w:tr w:rsidR="004B5ACA" w:rsidRPr="00247519" w14:paraId="7F2A53AE" w14:textId="77777777" w:rsidTr="00244F59">
        <w:trPr>
          <w:trHeight w:val="225"/>
        </w:trPr>
        <w:tc>
          <w:tcPr>
            <w:tcW w:w="2605" w:type="dxa"/>
            <w:tcBorders>
              <w:top w:val="nil"/>
              <w:left w:val="nil"/>
              <w:bottom w:val="nil"/>
              <w:right w:val="nil"/>
            </w:tcBorders>
            <w:shd w:val="clear" w:color="auto" w:fill="auto"/>
            <w:noWrap/>
            <w:vAlign w:val="bottom"/>
            <w:hideMark/>
          </w:tcPr>
          <w:p w14:paraId="70167AF0" w14:textId="77777777" w:rsidR="004B5ACA" w:rsidRPr="00247519" w:rsidRDefault="004B5ACA" w:rsidP="00244F59">
            <w:pPr>
              <w:jc w:val="center"/>
              <w:rPr>
                <w:lang w:val="en-GB"/>
              </w:rPr>
            </w:pPr>
          </w:p>
        </w:tc>
        <w:tc>
          <w:tcPr>
            <w:tcW w:w="1017" w:type="dxa"/>
            <w:tcBorders>
              <w:top w:val="nil"/>
              <w:left w:val="nil"/>
              <w:bottom w:val="nil"/>
              <w:right w:val="nil"/>
            </w:tcBorders>
            <w:shd w:val="clear" w:color="auto" w:fill="auto"/>
            <w:noWrap/>
            <w:vAlign w:val="bottom"/>
            <w:hideMark/>
          </w:tcPr>
          <w:p w14:paraId="29773CCE" w14:textId="77777777" w:rsidR="004B5ACA" w:rsidRPr="00247519" w:rsidRDefault="004B5ACA" w:rsidP="00244F59">
            <w:pPr>
              <w:rPr>
                <w:lang w:val="en-GB"/>
              </w:rPr>
            </w:pPr>
          </w:p>
        </w:tc>
        <w:tc>
          <w:tcPr>
            <w:tcW w:w="1106" w:type="dxa"/>
            <w:tcBorders>
              <w:top w:val="nil"/>
              <w:left w:val="nil"/>
              <w:bottom w:val="nil"/>
              <w:right w:val="nil"/>
            </w:tcBorders>
            <w:shd w:val="clear" w:color="auto" w:fill="auto"/>
            <w:noWrap/>
            <w:vAlign w:val="bottom"/>
            <w:hideMark/>
          </w:tcPr>
          <w:p w14:paraId="5E6468CD" w14:textId="77777777" w:rsidR="004B5ACA" w:rsidRPr="00247519" w:rsidRDefault="004B5ACA" w:rsidP="00244F59">
            <w:pPr>
              <w:jc w:val="center"/>
              <w:rPr>
                <w:lang w:val="en-GB"/>
              </w:rPr>
            </w:pPr>
          </w:p>
          <w:p w14:paraId="4D1562A1"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48759261"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617D6F8C"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242D45AC" w14:textId="77777777" w:rsidR="004B5ACA" w:rsidRPr="00247519" w:rsidRDefault="004B5ACA" w:rsidP="00244F59">
            <w:pPr>
              <w:jc w:val="center"/>
              <w:rPr>
                <w:lang w:val="en-GB"/>
              </w:rPr>
            </w:pPr>
          </w:p>
        </w:tc>
        <w:tc>
          <w:tcPr>
            <w:tcW w:w="1257" w:type="dxa"/>
            <w:tcBorders>
              <w:top w:val="nil"/>
              <w:left w:val="nil"/>
              <w:bottom w:val="nil"/>
              <w:right w:val="nil"/>
            </w:tcBorders>
            <w:shd w:val="clear" w:color="auto" w:fill="auto"/>
            <w:noWrap/>
            <w:vAlign w:val="bottom"/>
            <w:hideMark/>
          </w:tcPr>
          <w:p w14:paraId="77D69BF7" w14:textId="77777777" w:rsidR="004B5ACA" w:rsidRPr="00247519" w:rsidRDefault="004B5ACA" w:rsidP="00244F59">
            <w:pPr>
              <w:jc w:val="center"/>
              <w:rPr>
                <w:lang w:val="en-GB"/>
              </w:rPr>
            </w:pPr>
          </w:p>
        </w:tc>
      </w:tr>
      <w:tr w:rsidR="004B5ACA" w:rsidRPr="00247519" w14:paraId="010CFE10" w14:textId="77777777" w:rsidTr="00244F59">
        <w:trPr>
          <w:trHeight w:val="225"/>
        </w:trPr>
        <w:tc>
          <w:tcPr>
            <w:tcW w:w="9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92B48" w14:textId="16BA8F38" w:rsidR="004B5ACA" w:rsidRPr="00247519" w:rsidRDefault="006932EB"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 xml:space="preserve">Option </w:t>
            </w:r>
            <w:r w:rsidR="004B5ACA" w:rsidRPr="00247519">
              <w:rPr>
                <w:rFonts w:ascii="Arial" w:hAnsi="Arial" w:cs="Arial"/>
                <w:b/>
                <w:bCs/>
                <w:color w:val="000000"/>
                <w:sz w:val="16"/>
                <w:szCs w:val="16"/>
                <w:lang w:val="en-GB"/>
              </w:rPr>
              <w:t xml:space="preserve">2: LED Custom Orders </w:t>
            </w:r>
            <w:r w:rsidR="004A166C" w:rsidRPr="00247519">
              <w:rPr>
                <w:rFonts w:ascii="Arial" w:hAnsi="Arial" w:cs="Arial"/>
                <w:b/>
                <w:bCs/>
                <w:color w:val="000000"/>
                <w:sz w:val="16"/>
                <w:szCs w:val="16"/>
                <w:lang w:val="en-GB"/>
              </w:rPr>
              <w:t xml:space="preserve">and </w:t>
            </w:r>
            <w:r w:rsidR="004B5ACA" w:rsidRPr="00247519">
              <w:rPr>
                <w:rFonts w:ascii="Arial" w:hAnsi="Arial" w:cs="Arial"/>
                <w:b/>
                <w:bCs/>
                <w:color w:val="000000"/>
                <w:sz w:val="16"/>
                <w:szCs w:val="16"/>
                <w:lang w:val="en-GB"/>
              </w:rPr>
              <w:t>Blue Water Equipment</w:t>
            </w:r>
          </w:p>
          <w:p w14:paraId="475E2061" w14:textId="77777777" w:rsidR="004B5ACA" w:rsidRPr="00247519" w:rsidRDefault="004B5ACA" w:rsidP="00244F59">
            <w:pPr>
              <w:jc w:val="center"/>
              <w:rPr>
                <w:rFonts w:ascii="Arial" w:hAnsi="Arial" w:cs="Arial"/>
                <w:b/>
                <w:bCs/>
                <w:color w:val="000000"/>
                <w:sz w:val="16"/>
                <w:szCs w:val="16"/>
                <w:lang w:val="en-GB"/>
              </w:rPr>
            </w:pPr>
          </w:p>
        </w:tc>
      </w:tr>
      <w:tr w:rsidR="004B5ACA" w:rsidRPr="00247519" w14:paraId="17D004E8" w14:textId="77777777" w:rsidTr="00244F59">
        <w:trPr>
          <w:trHeight w:val="225"/>
        </w:trPr>
        <w:tc>
          <w:tcPr>
            <w:tcW w:w="9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B509A" w14:textId="08E59B9B" w:rsidR="004B5ACA" w:rsidRPr="00247519" w:rsidRDefault="006932EB" w:rsidP="00E03D03">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 xml:space="preserve">Option </w:t>
            </w:r>
            <w:r w:rsidR="00FA7F23">
              <w:rPr>
                <w:rFonts w:ascii="Arial" w:hAnsi="Arial" w:cs="Arial"/>
                <w:b/>
                <w:bCs/>
                <w:color w:val="000000"/>
                <w:sz w:val="16"/>
                <w:szCs w:val="16"/>
                <w:lang w:val="en-GB"/>
              </w:rPr>
              <w:t>2A</w:t>
            </w:r>
            <w:r w:rsidR="004B5ACA" w:rsidRPr="00247519">
              <w:rPr>
                <w:rFonts w:ascii="Arial" w:hAnsi="Arial" w:cs="Arial"/>
                <w:b/>
                <w:bCs/>
                <w:color w:val="000000"/>
                <w:sz w:val="16"/>
                <w:szCs w:val="16"/>
                <w:lang w:val="en-GB"/>
              </w:rPr>
              <w:t xml:space="preserve">: LED </w:t>
            </w:r>
            <w:r w:rsidR="004A166C" w:rsidRPr="00247519">
              <w:rPr>
                <w:rFonts w:ascii="Arial" w:hAnsi="Arial" w:cs="Arial"/>
                <w:b/>
                <w:bCs/>
                <w:color w:val="000000"/>
                <w:sz w:val="16"/>
                <w:szCs w:val="16"/>
                <w:lang w:val="en-GB"/>
              </w:rPr>
              <w:t xml:space="preserve">Custom Orders </w:t>
            </w:r>
          </w:p>
        </w:tc>
      </w:tr>
      <w:tr w:rsidR="004B5ACA" w:rsidRPr="00247519" w14:paraId="5EB3AEF0"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2258F8DF"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YEAR (Y)</w:t>
            </w:r>
          </w:p>
        </w:tc>
        <w:tc>
          <w:tcPr>
            <w:tcW w:w="1017" w:type="dxa"/>
            <w:tcBorders>
              <w:top w:val="nil"/>
              <w:left w:val="nil"/>
              <w:bottom w:val="single" w:sz="4" w:space="0" w:color="auto"/>
              <w:right w:val="single" w:sz="4" w:space="0" w:color="auto"/>
            </w:tcBorders>
            <w:shd w:val="clear" w:color="auto" w:fill="auto"/>
            <w:noWrap/>
            <w:vAlign w:val="bottom"/>
            <w:hideMark/>
          </w:tcPr>
          <w:p w14:paraId="4A504C84"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05944510"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1</w:t>
            </w:r>
          </w:p>
        </w:tc>
        <w:tc>
          <w:tcPr>
            <w:tcW w:w="1106" w:type="dxa"/>
            <w:tcBorders>
              <w:top w:val="nil"/>
              <w:left w:val="nil"/>
              <w:bottom w:val="single" w:sz="4" w:space="0" w:color="auto"/>
              <w:right w:val="single" w:sz="4" w:space="0" w:color="auto"/>
            </w:tcBorders>
            <w:shd w:val="clear" w:color="auto" w:fill="auto"/>
            <w:noWrap/>
            <w:vAlign w:val="bottom"/>
            <w:hideMark/>
          </w:tcPr>
          <w:p w14:paraId="242A39E0"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2</w:t>
            </w:r>
          </w:p>
        </w:tc>
        <w:tc>
          <w:tcPr>
            <w:tcW w:w="1106" w:type="dxa"/>
            <w:tcBorders>
              <w:top w:val="nil"/>
              <w:left w:val="nil"/>
              <w:bottom w:val="single" w:sz="4" w:space="0" w:color="auto"/>
              <w:right w:val="single" w:sz="4" w:space="0" w:color="auto"/>
            </w:tcBorders>
            <w:shd w:val="clear" w:color="auto" w:fill="auto"/>
            <w:noWrap/>
            <w:vAlign w:val="bottom"/>
            <w:hideMark/>
          </w:tcPr>
          <w:p w14:paraId="02FB0FA9"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3</w:t>
            </w:r>
          </w:p>
        </w:tc>
        <w:tc>
          <w:tcPr>
            <w:tcW w:w="1106" w:type="dxa"/>
            <w:tcBorders>
              <w:top w:val="nil"/>
              <w:left w:val="nil"/>
              <w:bottom w:val="single" w:sz="4" w:space="0" w:color="auto"/>
              <w:right w:val="single" w:sz="4" w:space="0" w:color="auto"/>
            </w:tcBorders>
            <w:shd w:val="clear" w:color="auto" w:fill="auto"/>
            <w:noWrap/>
            <w:vAlign w:val="bottom"/>
            <w:hideMark/>
          </w:tcPr>
          <w:p w14:paraId="74946C3B"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4</w:t>
            </w:r>
          </w:p>
        </w:tc>
        <w:tc>
          <w:tcPr>
            <w:tcW w:w="1257" w:type="dxa"/>
            <w:tcBorders>
              <w:top w:val="nil"/>
              <w:left w:val="nil"/>
              <w:bottom w:val="single" w:sz="4" w:space="0" w:color="auto"/>
              <w:right w:val="single" w:sz="4" w:space="0" w:color="auto"/>
            </w:tcBorders>
            <w:shd w:val="clear" w:color="auto" w:fill="auto"/>
            <w:noWrap/>
            <w:vAlign w:val="bottom"/>
            <w:hideMark/>
          </w:tcPr>
          <w:p w14:paraId="7D090938"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5</w:t>
            </w:r>
          </w:p>
        </w:tc>
      </w:tr>
      <w:tr w:rsidR="004B5ACA" w:rsidRPr="00247519" w14:paraId="1EF2D3EA"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2E4B284C" w14:textId="3969482E"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Plant </w:t>
            </w:r>
            <w:r w:rsidR="004A166C" w:rsidRPr="00247519">
              <w:rPr>
                <w:rFonts w:ascii="Arial" w:hAnsi="Arial" w:cs="Arial"/>
                <w:color w:val="000000"/>
                <w:sz w:val="16"/>
                <w:szCs w:val="16"/>
                <w:lang w:val="en-GB"/>
              </w:rPr>
              <w:t>and Equipment Costs</w:t>
            </w:r>
          </w:p>
        </w:tc>
        <w:tc>
          <w:tcPr>
            <w:tcW w:w="1017" w:type="dxa"/>
            <w:tcBorders>
              <w:top w:val="nil"/>
              <w:left w:val="nil"/>
              <w:bottom w:val="single" w:sz="4" w:space="0" w:color="auto"/>
              <w:right w:val="single" w:sz="4" w:space="0" w:color="auto"/>
            </w:tcBorders>
            <w:shd w:val="clear" w:color="auto" w:fill="auto"/>
            <w:noWrap/>
            <w:vAlign w:val="bottom"/>
            <w:hideMark/>
          </w:tcPr>
          <w:p w14:paraId="1455AFC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$20,000 </w:t>
            </w:r>
          </w:p>
        </w:tc>
        <w:tc>
          <w:tcPr>
            <w:tcW w:w="1106" w:type="dxa"/>
            <w:tcBorders>
              <w:top w:val="nil"/>
              <w:left w:val="nil"/>
              <w:bottom w:val="single" w:sz="4" w:space="0" w:color="auto"/>
              <w:right w:val="single" w:sz="4" w:space="0" w:color="auto"/>
            </w:tcBorders>
            <w:shd w:val="clear" w:color="auto" w:fill="auto"/>
            <w:noWrap/>
            <w:vAlign w:val="bottom"/>
            <w:hideMark/>
          </w:tcPr>
          <w:p w14:paraId="3645E3D3"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3241F0C4"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26BE6440"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7118A4F1"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bottom"/>
            <w:hideMark/>
          </w:tcPr>
          <w:p w14:paraId="597CAC82"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20DC944E"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4B885EE" w14:textId="176B22C0"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Training </w:t>
            </w:r>
            <w:r w:rsidR="004A166C" w:rsidRPr="00247519">
              <w:rPr>
                <w:rFonts w:ascii="Arial" w:hAnsi="Arial" w:cs="Arial"/>
                <w:color w:val="000000"/>
                <w:sz w:val="16"/>
                <w:szCs w:val="16"/>
                <w:lang w:val="en-GB"/>
              </w:rPr>
              <w:t xml:space="preserve">Costs </w:t>
            </w:r>
          </w:p>
        </w:tc>
        <w:tc>
          <w:tcPr>
            <w:tcW w:w="1017" w:type="dxa"/>
            <w:tcBorders>
              <w:top w:val="nil"/>
              <w:left w:val="nil"/>
              <w:bottom w:val="single" w:sz="4" w:space="0" w:color="auto"/>
              <w:right w:val="single" w:sz="4" w:space="0" w:color="auto"/>
            </w:tcBorders>
            <w:shd w:val="clear" w:color="auto" w:fill="auto"/>
            <w:noWrap/>
            <w:vAlign w:val="bottom"/>
            <w:hideMark/>
          </w:tcPr>
          <w:p w14:paraId="15F6F812"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$2,000 </w:t>
            </w:r>
          </w:p>
        </w:tc>
        <w:tc>
          <w:tcPr>
            <w:tcW w:w="1106" w:type="dxa"/>
            <w:tcBorders>
              <w:top w:val="nil"/>
              <w:left w:val="nil"/>
              <w:bottom w:val="single" w:sz="4" w:space="0" w:color="auto"/>
              <w:right w:val="single" w:sz="4" w:space="0" w:color="auto"/>
            </w:tcBorders>
            <w:shd w:val="clear" w:color="auto" w:fill="auto"/>
            <w:noWrap/>
            <w:vAlign w:val="bottom"/>
            <w:hideMark/>
          </w:tcPr>
          <w:p w14:paraId="3E9780A3"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552ECC99"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7F6BEC2F"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6A50C8C6"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bottom"/>
            <w:hideMark/>
          </w:tcPr>
          <w:p w14:paraId="38333DF4"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233450AB" w14:textId="77777777" w:rsidTr="00A209E1">
        <w:trPr>
          <w:trHeight w:val="45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493245EF" w14:textId="62D25242"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Direct </w:t>
            </w:r>
            <w:r w:rsidR="004A166C" w:rsidRPr="00247519">
              <w:rPr>
                <w:rFonts w:ascii="Arial" w:hAnsi="Arial" w:cs="Arial"/>
                <w:color w:val="000000"/>
                <w:sz w:val="16"/>
                <w:szCs w:val="16"/>
                <w:lang w:val="en-GB"/>
              </w:rPr>
              <w:t>Costs: Raw Material, Wages, Manufacturing Operations (Cost Increased by 10% per Year)</w:t>
            </w:r>
          </w:p>
          <w:p w14:paraId="28B1B43F" w14:textId="77777777" w:rsidR="004B5ACA" w:rsidRPr="00247519" w:rsidRDefault="004B5ACA" w:rsidP="00244F59">
            <w:pPr>
              <w:rPr>
                <w:rFonts w:ascii="Arial" w:hAnsi="Arial" w:cs="Arial"/>
                <w:color w:val="000000"/>
                <w:sz w:val="16"/>
                <w:szCs w:val="16"/>
                <w:lang w:val="en-GB"/>
              </w:rPr>
            </w:pPr>
          </w:p>
        </w:tc>
        <w:tc>
          <w:tcPr>
            <w:tcW w:w="1017" w:type="dxa"/>
            <w:tcBorders>
              <w:top w:val="nil"/>
              <w:left w:val="nil"/>
              <w:bottom w:val="single" w:sz="4" w:space="0" w:color="auto"/>
              <w:right w:val="single" w:sz="4" w:space="0" w:color="auto"/>
            </w:tcBorders>
            <w:shd w:val="clear" w:color="auto" w:fill="auto"/>
            <w:noWrap/>
            <w:vAlign w:val="center"/>
            <w:hideMark/>
          </w:tcPr>
          <w:p w14:paraId="5ADDB1D8" w14:textId="5E378DF3"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6BF42C8E" w14:textId="7E5DBBB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$29,400 </w:t>
            </w:r>
          </w:p>
        </w:tc>
        <w:tc>
          <w:tcPr>
            <w:tcW w:w="1106" w:type="dxa"/>
            <w:tcBorders>
              <w:top w:val="nil"/>
              <w:left w:val="nil"/>
              <w:bottom w:val="single" w:sz="4" w:space="0" w:color="auto"/>
              <w:right w:val="single" w:sz="4" w:space="0" w:color="auto"/>
            </w:tcBorders>
            <w:shd w:val="clear" w:color="auto" w:fill="auto"/>
            <w:noWrap/>
            <w:vAlign w:val="center"/>
            <w:hideMark/>
          </w:tcPr>
          <w:p w14:paraId="6024B37D" w14:textId="47067C06"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$32,340</w:t>
            </w:r>
          </w:p>
        </w:tc>
        <w:tc>
          <w:tcPr>
            <w:tcW w:w="1106" w:type="dxa"/>
            <w:tcBorders>
              <w:top w:val="nil"/>
              <w:left w:val="nil"/>
              <w:bottom w:val="single" w:sz="4" w:space="0" w:color="auto"/>
              <w:right w:val="single" w:sz="4" w:space="0" w:color="auto"/>
            </w:tcBorders>
            <w:shd w:val="clear" w:color="auto" w:fill="auto"/>
            <w:noWrap/>
            <w:vAlign w:val="center"/>
            <w:hideMark/>
          </w:tcPr>
          <w:p w14:paraId="50545606" w14:textId="0DA8110A"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$35,574</w:t>
            </w:r>
          </w:p>
        </w:tc>
        <w:tc>
          <w:tcPr>
            <w:tcW w:w="1106" w:type="dxa"/>
            <w:tcBorders>
              <w:top w:val="nil"/>
              <w:left w:val="nil"/>
              <w:bottom w:val="single" w:sz="4" w:space="0" w:color="auto"/>
              <w:right w:val="single" w:sz="4" w:space="0" w:color="auto"/>
            </w:tcBorders>
            <w:shd w:val="clear" w:color="auto" w:fill="auto"/>
            <w:noWrap/>
            <w:vAlign w:val="center"/>
            <w:hideMark/>
          </w:tcPr>
          <w:p w14:paraId="2A7EC82C" w14:textId="09590C4F"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$39,131 </w:t>
            </w:r>
          </w:p>
        </w:tc>
        <w:tc>
          <w:tcPr>
            <w:tcW w:w="1257" w:type="dxa"/>
            <w:tcBorders>
              <w:top w:val="nil"/>
              <w:left w:val="nil"/>
              <w:bottom w:val="single" w:sz="4" w:space="0" w:color="auto"/>
              <w:right w:val="single" w:sz="4" w:space="0" w:color="auto"/>
            </w:tcBorders>
            <w:shd w:val="clear" w:color="auto" w:fill="auto"/>
            <w:noWrap/>
            <w:vAlign w:val="center"/>
            <w:hideMark/>
          </w:tcPr>
          <w:p w14:paraId="7ADD9F47" w14:textId="22C4010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$43,044 </w:t>
            </w:r>
          </w:p>
        </w:tc>
      </w:tr>
      <w:tr w:rsidR="004B5ACA" w:rsidRPr="00247519" w14:paraId="6E06BC1A" w14:textId="77777777" w:rsidTr="00A209E1">
        <w:trPr>
          <w:trHeight w:val="54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1F504A8B" w14:textId="546926B7" w:rsidR="004B5ACA" w:rsidRPr="00247519" w:rsidRDefault="004B5ACA" w:rsidP="006740E9">
            <w:pPr>
              <w:rPr>
                <w:rFonts w:ascii="Arial" w:hAnsi="Arial" w:cs="Arial"/>
                <w:color w:val="000000"/>
                <w:sz w:val="16"/>
                <w:szCs w:val="16"/>
                <w:lang w:val="en-GB"/>
              </w:rPr>
            </w:pPr>
            <w:r w:rsidRPr="00247519">
              <w:rPr>
                <w:rFonts w:ascii="Arial" w:hAnsi="Arial" w:cs="Arial"/>
                <w:color w:val="000000"/>
                <w:sz w:val="16"/>
                <w:szCs w:val="16"/>
                <w:lang w:val="en-GB"/>
              </w:rPr>
              <w:t xml:space="preserve">Indirect </w:t>
            </w:r>
            <w:r w:rsidR="004A166C" w:rsidRPr="00247519">
              <w:rPr>
                <w:rFonts w:ascii="Arial" w:hAnsi="Arial" w:cs="Arial"/>
                <w:color w:val="000000"/>
                <w:sz w:val="16"/>
                <w:szCs w:val="16"/>
                <w:lang w:val="en-GB"/>
              </w:rPr>
              <w:t xml:space="preserve">Costs: Factory Overhead, Admin, Product Development (10% Increase/Year) </w:t>
            </w:r>
          </w:p>
        </w:tc>
        <w:tc>
          <w:tcPr>
            <w:tcW w:w="1017" w:type="dxa"/>
            <w:tcBorders>
              <w:top w:val="nil"/>
              <w:left w:val="nil"/>
              <w:bottom w:val="single" w:sz="4" w:space="0" w:color="auto"/>
              <w:right w:val="single" w:sz="4" w:space="0" w:color="auto"/>
            </w:tcBorders>
            <w:shd w:val="clear" w:color="auto" w:fill="auto"/>
            <w:noWrap/>
            <w:vAlign w:val="center"/>
            <w:hideMark/>
          </w:tcPr>
          <w:p w14:paraId="706B8853" w14:textId="3411C718"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6779DFF7" w14:textId="5808353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$12,600 </w:t>
            </w:r>
          </w:p>
        </w:tc>
        <w:tc>
          <w:tcPr>
            <w:tcW w:w="1106" w:type="dxa"/>
            <w:tcBorders>
              <w:top w:val="nil"/>
              <w:left w:val="nil"/>
              <w:bottom w:val="single" w:sz="4" w:space="0" w:color="auto"/>
              <w:right w:val="single" w:sz="4" w:space="0" w:color="auto"/>
            </w:tcBorders>
            <w:shd w:val="clear" w:color="auto" w:fill="auto"/>
            <w:noWrap/>
            <w:vAlign w:val="center"/>
            <w:hideMark/>
          </w:tcPr>
          <w:p w14:paraId="77D8E3AA" w14:textId="6E989170"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$13,860 </w:t>
            </w:r>
          </w:p>
        </w:tc>
        <w:tc>
          <w:tcPr>
            <w:tcW w:w="1106" w:type="dxa"/>
            <w:tcBorders>
              <w:top w:val="nil"/>
              <w:left w:val="nil"/>
              <w:bottom w:val="single" w:sz="4" w:space="0" w:color="auto"/>
              <w:right w:val="single" w:sz="4" w:space="0" w:color="auto"/>
            </w:tcBorders>
            <w:shd w:val="clear" w:color="auto" w:fill="auto"/>
            <w:noWrap/>
            <w:vAlign w:val="center"/>
            <w:hideMark/>
          </w:tcPr>
          <w:p w14:paraId="31CCE383" w14:textId="04854BD3"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$15,246</w:t>
            </w:r>
          </w:p>
        </w:tc>
        <w:tc>
          <w:tcPr>
            <w:tcW w:w="1106" w:type="dxa"/>
            <w:tcBorders>
              <w:top w:val="nil"/>
              <w:left w:val="nil"/>
              <w:bottom w:val="single" w:sz="4" w:space="0" w:color="auto"/>
              <w:right w:val="single" w:sz="4" w:space="0" w:color="auto"/>
            </w:tcBorders>
            <w:shd w:val="clear" w:color="auto" w:fill="auto"/>
            <w:noWrap/>
            <w:vAlign w:val="center"/>
            <w:hideMark/>
          </w:tcPr>
          <w:p w14:paraId="68B61453" w14:textId="76A9845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$16,770 </w:t>
            </w:r>
          </w:p>
        </w:tc>
        <w:tc>
          <w:tcPr>
            <w:tcW w:w="1257" w:type="dxa"/>
            <w:tcBorders>
              <w:top w:val="nil"/>
              <w:left w:val="nil"/>
              <w:bottom w:val="single" w:sz="4" w:space="0" w:color="auto"/>
              <w:right w:val="single" w:sz="4" w:space="0" w:color="auto"/>
            </w:tcBorders>
            <w:shd w:val="clear" w:color="auto" w:fill="auto"/>
            <w:noWrap/>
            <w:vAlign w:val="center"/>
            <w:hideMark/>
          </w:tcPr>
          <w:p w14:paraId="204E119F" w14:textId="78173A7F"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$18,447 </w:t>
            </w:r>
          </w:p>
        </w:tc>
      </w:tr>
      <w:tr w:rsidR="004B5ACA" w:rsidRPr="00247519" w14:paraId="5105E7EB"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136B2C41" w14:textId="2E2C116D"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Total </w:t>
            </w:r>
            <w:r w:rsidR="004A166C" w:rsidRPr="00247519">
              <w:rPr>
                <w:rFonts w:ascii="Arial" w:hAnsi="Arial" w:cs="Arial"/>
                <w:color w:val="000000"/>
                <w:sz w:val="16"/>
                <w:szCs w:val="16"/>
                <w:lang w:val="en-GB"/>
              </w:rPr>
              <w:t>Cost</w:t>
            </w:r>
          </w:p>
        </w:tc>
        <w:tc>
          <w:tcPr>
            <w:tcW w:w="1017" w:type="dxa"/>
            <w:tcBorders>
              <w:top w:val="nil"/>
              <w:left w:val="nil"/>
              <w:bottom w:val="single" w:sz="4" w:space="0" w:color="auto"/>
              <w:right w:val="single" w:sz="4" w:space="0" w:color="auto"/>
            </w:tcBorders>
            <w:shd w:val="clear" w:color="auto" w:fill="auto"/>
            <w:noWrap/>
            <w:vAlign w:val="center"/>
            <w:hideMark/>
          </w:tcPr>
          <w:p w14:paraId="118D885E"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$22,000 </w:t>
            </w:r>
          </w:p>
        </w:tc>
        <w:tc>
          <w:tcPr>
            <w:tcW w:w="1106" w:type="dxa"/>
            <w:tcBorders>
              <w:top w:val="nil"/>
              <w:left w:val="nil"/>
              <w:bottom w:val="single" w:sz="4" w:space="0" w:color="auto"/>
              <w:right w:val="single" w:sz="4" w:space="0" w:color="auto"/>
            </w:tcBorders>
            <w:shd w:val="clear" w:color="auto" w:fill="auto"/>
            <w:noWrap/>
            <w:vAlign w:val="center"/>
            <w:hideMark/>
          </w:tcPr>
          <w:p w14:paraId="7DB52DF3"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$42,000 </w:t>
            </w:r>
          </w:p>
        </w:tc>
        <w:tc>
          <w:tcPr>
            <w:tcW w:w="1106" w:type="dxa"/>
            <w:tcBorders>
              <w:top w:val="nil"/>
              <w:left w:val="nil"/>
              <w:bottom w:val="single" w:sz="4" w:space="0" w:color="auto"/>
              <w:right w:val="single" w:sz="4" w:space="0" w:color="auto"/>
            </w:tcBorders>
            <w:shd w:val="clear" w:color="auto" w:fill="auto"/>
            <w:noWrap/>
            <w:vAlign w:val="center"/>
            <w:hideMark/>
          </w:tcPr>
          <w:p w14:paraId="2AB0BF23"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$46,200 </w:t>
            </w:r>
          </w:p>
        </w:tc>
        <w:tc>
          <w:tcPr>
            <w:tcW w:w="1106" w:type="dxa"/>
            <w:tcBorders>
              <w:top w:val="nil"/>
              <w:left w:val="nil"/>
              <w:bottom w:val="single" w:sz="4" w:space="0" w:color="auto"/>
              <w:right w:val="single" w:sz="4" w:space="0" w:color="auto"/>
            </w:tcBorders>
            <w:shd w:val="clear" w:color="auto" w:fill="auto"/>
            <w:noWrap/>
            <w:vAlign w:val="center"/>
            <w:hideMark/>
          </w:tcPr>
          <w:p w14:paraId="59A15EEE"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$50,820 </w:t>
            </w:r>
          </w:p>
        </w:tc>
        <w:tc>
          <w:tcPr>
            <w:tcW w:w="1106" w:type="dxa"/>
            <w:tcBorders>
              <w:top w:val="nil"/>
              <w:left w:val="nil"/>
              <w:bottom w:val="single" w:sz="4" w:space="0" w:color="auto"/>
              <w:right w:val="single" w:sz="4" w:space="0" w:color="auto"/>
            </w:tcBorders>
            <w:shd w:val="clear" w:color="auto" w:fill="auto"/>
            <w:noWrap/>
            <w:vAlign w:val="center"/>
            <w:hideMark/>
          </w:tcPr>
          <w:p w14:paraId="1EC3B9AA"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$55,901 </w:t>
            </w:r>
          </w:p>
        </w:tc>
        <w:tc>
          <w:tcPr>
            <w:tcW w:w="1257" w:type="dxa"/>
            <w:tcBorders>
              <w:top w:val="nil"/>
              <w:left w:val="nil"/>
              <w:bottom w:val="single" w:sz="4" w:space="0" w:color="auto"/>
              <w:right w:val="single" w:sz="4" w:space="0" w:color="auto"/>
            </w:tcBorders>
            <w:shd w:val="clear" w:color="auto" w:fill="auto"/>
            <w:noWrap/>
            <w:vAlign w:val="center"/>
            <w:hideMark/>
          </w:tcPr>
          <w:p w14:paraId="55B66322"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$61,491 </w:t>
            </w:r>
          </w:p>
        </w:tc>
      </w:tr>
      <w:tr w:rsidR="004B5ACA" w:rsidRPr="00247519" w14:paraId="4902590C"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A9EF0AB"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center"/>
            <w:hideMark/>
          </w:tcPr>
          <w:p w14:paraId="6E83C934" w14:textId="3754D2AD"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22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000</w:t>
            </w:r>
          </w:p>
        </w:tc>
        <w:tc>
          <w:tcPr>
            <w:tcW w:w="1106" w:type="dxa"/>
            <w:tcBorders>
              <w:top w:val="nil"/>
              <w:left w:val="nil"/>
              <w:bottom w:val="single" w:sz="4" w:space="0" w:color="auto"/>
              <w:right w:val="single" w:sz="4" w:space="0" w:color="auto"/>
            </w:tcBorders>
            <w:shd w:val="clear" w:color="auto" w:fill="auto"/>
            <w:noWrap/>
            <w:vAlign w:val="center"/>
            <w:hideMark/>
          </w:tcPr>
          <w:p w14:paraId="50CABE1C" w14:textId="4C2319FA"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36</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522</w:t>
            </w:r>
          </w:p>
        </w:tc>
        <w:tc>
          <w:tcPr>
            <w:tcW w:w="1106" w:type="dxa"/>
            <w:tcBorders>
              <w:top w:val="nil"/>
              <w:left w:val="nil"/>
              <w:bottom w:val="single" w:sz="4" w:space="0" w:color="auto"/>
              <w:right w:val="single" w:sz="4" w:space="0" w:color="auto"/>
            </w:tcBorders>
            <w:shd w:val="clear" w:color="auto" w:fill="auto"/>
            <w:noWrap/>
            <w:vAlign w:val="center"/>
            <w:hideMark/>
          </w:tcPr>
          <w:p w14:paraId="0CEC1982" w14:textId="79A87192"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934</w:t>
            </w:r>
          </w:p>
        </w:tc>
        <w:tc>
          <w:tcPr>
            <w:tcW w:w="1106" w:type="dxa"/>
            <w:tcBorders>
              <w:top w:val="nil"/>
              <w:left w:val="nil"/>
              <w:bottom w:val="single" w:sz="4" w:space="0" w:color="auto"/>
              <w:right w:val="single" w:sz="4" w:space="0" w:color="auto"/>
            </w:tcBorders>
            <w:shd w:val="clear" w:color="auto" w:fill="auto"/>
            <w:noWrap/>
            <w:vAlign w:val="center"/>
            <w:hideMark/>
          </w:tcPr>
          <w:p w14:paraId="589B41D4" w14:textId="4E19E181"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33</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415</w:t>
            </w:r>
          </w:p>
        </w:tc>
        <w:tc>
          <w:tcPr>
            <w:tcW w:w="1106" w:type="dxa"/>
            <w:tcBorders>
              <w:top w:val="nil"/>
              <w:left w:val="nil"/>
              <w:bottom w:val="single" w:sz="4" w:space="0" w:color="auto"/>
              <w:right w:val="single" w:sz="4" w:space="0" w:color="auto"/>
            </w:tcBorders>
            <w:shd w:val="clear" w:color="auto" w:fill="auto"/>
            <w:noWrap/>
            <w:vAlign w:val="center"/>
            <w:hideMark/>
          </w:tcPr>
          <w:p w14:paraId="5739454B" w14:textId="51ECE841"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31</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962</w:t>
            </w:r>
          </w:p>
        </w:tc>
        <w:tc>
          <w:tcPr>
            <w:tcW w:w="1257" w:type="dxa"/>
            <w:tcBorders>
              <w:top w:val="nil"/>
              <w:left w:val="nil"/>
              <w:bottom w:val="single" w:sz="4" w:space="0" w:color="auto"/>
              <w:right w:val="single" w:sz="4" w:space="0" w:color="auto"/>
            </w:tcBorders>
            <w:shd w:val="clear" w:color="auto" w:fill="auto"/>
            <w:noWrap/>
            <w:vAlign w:val="center"/>
            <w:hideMark/>
          </w:tcPr>
          <w:p w14:paraId="4B2441EF" w14:textId="0896F004"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30</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572</w:t>
            </w:r>
          </w:p>
        </w:tc>
      </w:tr>
      <w:tr w:rsidR="004B5ACA" w:rsidRPr="00247519" w14:paraId="68B29BE2"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A1EF86C" w14:textId="77777777" w:rsidR="004B5ACA" w:rsidRPr="00247519" w:rsidRDefault="004B5ACA" w:rsidP="00244F59">
            <w:pPr>
              <w:rPr>
                <w:rFonts w:ascii="Arial" w:hAnsi="Arial" w:cs="Arial"/>
                <w:b/>
                <w:bCs/>
                <w:color w:val="000000"/>
                <w:sz w:val="16"/>
                <w:szCs w:val="16"/>
                <w:lang w:val="en-GB"/>
              </w:rPr>
            </w:pPr>
          </w:p>
          <w:p w14:paraId="112D49FD" w14:textId="6BA53CAA"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4A166C" w:rsidRPr="00247519">
              <w:rPr>
                <w:rFonts w:ascii="Arial" w:hAnsi="Arial" w:cs="Arial"/>
                <w:b/>
                <w:bCs/>
                <w:color w:val="000000"/>
                <w:sz w:val="16"/>
                <w:szCs w:val="16"/>
                <w:lang w:val="en-GB"/>
              </w:rPr>
              <w:t xml:space="preserve">Costs </w:t>
            </w:r>
          </w:p>
          <w:p w14:paraId="117C210A" w14:textId="77777777" w:rsidR="004B5ACA" w:rsidRPr="00247519" w:rsidRDefault="004B5ACA" w:rsidP="00244F59">
            <w:pPr>
              <w:rPr>
                <w:rFonts w:ascii="Arial" w:hAnsi="Arial" w:cs="Arial"/>
                <w:b/>
                <w:bCs/>
                <w:color w:val="000000"/>
                <w:sz w:val="16"/>
                <w:szCs w:val="16"/>
                <w:lang w:val="en-GB"/>
              </w:rPr>
            </w:pPr>
          </w:p>
        </w:tc>
        <w:tc>
          <w:tcPr>
            <w:tcW w:w="6698" w:type="dxa"/>
            <w:gridSpan w:val="6"/>
            <w:tcBorders>
              <w:top w:val="single" w:sz="4" w:space="0" w:color="auto"/>
              <w:left w:val="nil"/>
              <w:bottom w:val="single" w:sz="4" w:space="0" w:color="auto"/>
              <w:right w:val="single" w:sz="4" w:space="0" w:color="auto"/>
            </w:tcBorders>
            <w:shd w:val="clear" w:color="auto" w:fill="auto"/>
            <w:noWrap/>
            <w:vAlign w:val="center"/>
            <w:hideMark/>
          </w:tcPr>
          <w:p w14:paraId="0B983193" w14:textId="3D153D32" w:rsidR="004B5ACA" w:rsidRPr="00247519" w:rsidRDefault="004A166C"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189</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404</w:t>
            </w:r>
          </w:p>
        </w:tc>
      </w:tr>
      <w:tr w:rsidR="004B5ACA" w:rsidRPr="00247519" w14:paraId="6A03EB6B" w14:textId="77777777" w:rsidTr="00A209E1">
        <w:trPr>
          <w:trHeight w:val="45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271311E2" w14:textId="1A90738F"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Revenue (Y1 </w:t>
            </w:r>
            <w:r w:rsidR="004A166C" w:rsidRPr="00247519">
              <w:rPr>
                <w:rFonts w:ascii="Arial" w:hAnsi="Arial" w:cs="Arial"/>
                <w:color w:val="000000"/>
                <w:sz w:val="16"/>
                <w:szCs w:val="16"/>
                <w:lang w:val="en-GB"/>
              </w:rPr>
              <w:t xml:space="preserve">Price </w:t>
            </w:r>
            <w:r w:rsidRPr="00247519">
              <w:rPr>
                <w:rFonts w:ascii="Arial" w:hAnsi="Arial" w:cs="Arial"/>
                <w:color w:val="000000"/>
                <w:sz w:val="16"/>
                <w:szCs w:val="16"/>
                <w:lang w:val="en-GB"/>
              </w:rPr>
              <w:t>=</w:t>
            </w:r>
            <w:r w:rsidR="004A166C"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$60; Y3</w:t>
            </w:r>
            <w:r w:rsidR="004A166C" w:rsidRPr="00247519">
              <w:rPr>
                <w:rFonts w:ascii="Arial" w:hAnsi="Arial" w:cs="Arial"/>
                <w:color w:val="000000"/>
                <w:sz w:val="16"/>
                <w:szCs w:val="16"/>
                <w:lang w:val="en-GB"/>
              </w:rPr>
              <w:t xml:space="preserve"> − </w:t>
            </w:r>
            <w:r w:rsidRPr="00247519">
              <w:rPr>
                <w:rFonts w:ascii="Arial" w:hAnsi="Arial" w:cs="Arial"/>
                <w:color w:val="000000"/>
                <w:sz w:val="16"/>
                <w:szCs w:val="16"/>
                <w:lang w:val="en-GB"/>
              </w:rPr>
              <w:t xml:space="preserve">Y5 </w:t>
            </w:r>
            <w:r w:rsidR="004A166C" w:rsidRPr="00247519">
              <w:rPr>
                <w:rFonts w:ascii="Arial" w:hAnsi="Arial" w:cs="Arial"/>
                <w:color w:val="000000"/>
                <w:sz w:val="16"/>
                <w:szCs w:val="16"/>
                <w:lang w:val="en-GB"/>
              </w:rPr>
              <w:t xml:space="preserve">Price Increase/Year </w:t>
            </w:r>
            <w:r w:rsidRPr="00247519">
              <w:rPr>
                <w:rFonts w:ascii="Arial" w:hAnsi="Arial" w:cs="Arial"/>
                <w:color w:val="000000"/>
                <w:sz w:val="16"/>
                <w:szCs w:val="16"/>
                <w:lang w:val="en-GB"/>
              </w:rPr>
              <w:t xml:space="preserve">= 15%; </w:t>
            </w:r>
            <w:r w:rsidR="004A166C" w:rsidRPr="00247519">
              <w:rPr>
                <w:rFonts w:ascii="Arial" w:hAnsi="Arial" w:cs="Arial"/>
                <w:color w:val="000000"/>
                <w:sz w:val="16"/>
                <w:szCs w:val="16"/>
                <w:lang w:val="en-GB"/>
              </w:rPr>
              <w:t xml:space="preserve">Orders/Year </w:t>
            </w:r>
            <w:r w:rsidRPr="00247519">
              <w:rPr>
                <w:rFonts w:ascii="Arial" w:hAnsi="Arial" w:cs="Arial"/>
                <w:color w:val="000000"/>
                <w:sz w:val="16"/>
                <w:szCs w:val="16"/>
                <w:lang w:val="en-GB"/>
              </w:rPr>
              <w:t>=</w:t>
            </w:r>
            <w:r w:rsidR="004A166C"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 xml:space="preserve">1,000)     </w:t>
            </w:r>
          </w:p>
        </w:tc>
        <w:tc>
          <w:tcPr>
            <w:tcW w:w="1017" w:type="dxa"/>
            <w:tcBorders>
              <w:top w:val="nil"/>
              <w:left w:val="nil"/>
              <w:bottom w:val="single" w:sz="4" w:space="0" w:color="auto"/>
              <w:right w:val="single" w:sz="4" w:space="0" w:color="auto"/>
            </w:tcBorders>
            <w:shd w:val="clear" w:color="auto" w:fill="auto"/>
            <w:noWrap/>
            <w:vAlign w:val="center"/>
            <w:hideMark/>
          </w:tcPr>
          <w:p w14:paraId="56DC5122" w14:textId="32ADF59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6502C453" w14:textId="56B45882"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$60,000 </w:t>
            </w:r>
          </w:p>
        </w:tc>
        <w:tc>
          <w:tcPr>
            <w:tcW w:w="1106" w:type="dxa"/>
            <w:tcBorders>
              <w:top w:val="nil"/>
              <w:left w:val="nil"/>
              <w:bottom w:val="single" w:sz="4" w:space="0" w:color="auto"/>
              <w:right w:val="single" w:sz="4" w:space="0" w:color="auto"/>
            </w:tcBorders>
            <w:shd w:val="clear" w:color="auto" w:fill="auto"/>
            <w:noWrap/>
            <w:vAlign w:val="center"/>
            <w:hideMark/>
          </w:tcPr>
          <w:p w14:paraId="4B5D1C55" w14:textId="5FB45036"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$60,000</w:t>
            </w:r>
          </w:p>
        </w:tc>
        <w:tc>
          <w:tcPr>
            <w:tcW w:w="1106" w:type="dxa"/>
            <w:tcBorders>
              <w:top w:val="nil"/>
              <w:left w:val="nil"/>
              <w:bottom w:val="single" w:sz="4" w:space="0" w:color="auto"/>
              <w:right w:val="single" w:sz="4" w:space="0" w:color="auto"/>
            </w:tcBorders>
            <w:shd w:val="clear" w:color="auto" w:fill="auto"/>
            <w:noWrap/>
            <w:vAlign w:val="center"/>
            <w:hideMark/>
          </w:tcPr>
          <w:p w14:paraId="0CA1887A" w14:textId="2376116B"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$69,000 </w:t>
            </w:r>
          </w:p>
        </w:tc>
        <w:tc>
          <w:tcPr>
            <w:tcW w:w="1106" w:type="dxa"/>
            <w:tcBorders>
              <w:top w:val="nil"/>
              <w:left w:val="nil"/>
              <w:bottom w:val="single" w:sz="4" w:space="0" w:color="auto"/>
              <w:right w:val="single" w:sz="4" w:space="0" w:color="auto"/>
            </w:tcBorders>
            <w:shd w:val="clear" w:color="auto" w:fill="auto"/>
            <w:noWrap/>
            <w:vAlign w:val="center"/>
            <w:hideMark/>
          </w:tcPr>
          <w:p w14:paraId="3468A995" w14:textId="0386FBA2"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$79,350</w:t>
            </w:r>
          </w:p>
        </w:tc>
        <w:tc>
          <w:tcPr>
            <w:tcW w:w="1257" w:type="dxa"/>
            <w:tcBorders>
              <w:top w:val="nil"/>
              <w:left w:val="nil"/>
              <w:bottom w:val="single" w:sz="4" w:space="0" w:color="auto"/>
              <w:right w:val="single" w:sz="4" w:space="0" w:color="auto"/>
            </w:tcBorders>
            <w:shd w:val="clear" w:color="auto" w:fill="auto"/>
            <w:noWrap/>
            <w:vAlign w:val="center"/>
            <w:hideMark/>
          </w:tcPr>
          <w:p w14:paraId="6E69C052" w14:textId="6C702D72"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$91,252</w:t>
            </w:r>
          </w:p>
        </w:tc>
      </w:tr>
      <w:tr w:rsidR="004B5ACA" w:rsidRPr="00247519" w14:paraId="3552CC94"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36B5BC9"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center"/>
            <w:hideMark/>
          </w:tcPr>
          <w:p w14:paraId="38AD07C9"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611074B9" w14:textId="3D546889"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52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174</w:t>
            </w:r>
          </w:p>
        </w:tc>
        <w:tc>
          <w:tcPr>
            <w:tcW w:w="1106" w:type="dxa"/>
            <w:tcBorders>
              <w:top w:val="nil"/>
              <w:left w:val="nil"/>
              <w:bottom w:val="single" w:sz="4" w:space="0" w:color="auto"/>
              <w:right w:val="single" w:sz="4" w:space="0" w:color="auto"/>
            </w:tcBorders>
            <w:shd w:val="clear" w:color="auto" w:fill="auto"/>
            <w:noWrap/>
            <w:vAlign w:val="center"/>
            <w:hideMark/>
          </w:tcPr>
          <w:p w14:paraId="4F5ABAB8" w14:textId="6A3B2808"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45</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369</w:t>
            </w:r>
          </w:p>
        </w:tc>
        <w:tc>
          <w:tcPr>
            <w:tcW w:w="1106" w:type="dxa"/>
            <w:tcBorders>
              <w:top w:val="nil"/>
              <w:left w:val="nil"/>
              <w:bottom w:val="single" w:sz="4" w:space="0" w:color="auto"/>
              <w:right w:val="single" w:sz="4" w:space="0" w:color="auto"/>
            </w:tcBorders>
            <w:shd w:val="clear" w:color="auto" w:fill="auto"/>
            <w:noWrap/>
            <w:vAlign w:val="center"/>
            <w:hideMark/>
          </w:tcPr>
          <w:p w14:paraId="66B9F2B1" w14:textId="7A7BBA0E"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45</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369</w:t>
            </w:r>
          </w:p>
        </w:tc>
        <w:tc>
          <w:tcPr>
            <w:tcW w:w="1106" w:type="dxa"/>
            <w:tcBorders>
              <w:top w:val="nil"/>
              <w:left w:val="nil"/>
              <w:bottom w:val="single" w:sz="4" w:space="0" w:color="auto"/>
              <w:right w:val="single" w:sz="4" w:space="0" w:color="auto"/>
            </w:tcBorders>
            <w:shd w:val="clear" w:color="auto" w:fill="auto"/>
            <w:noWrap/>
            <w:vAlign w:val="center"/>
            <w:hideMark/>
          </w:tcPr>
          <w:p w14:paraId="06A065F1" w14:textId="779DB4A7"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45</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369</w:t>
            </w:r>
          </w:p>
        </w:tc>
        <w:tc>
          <w:tcPr>
            <w:tcW w:w="1257" w:type="dxa"/>
            <w:tcBorders>
              <w:top w:val="nil"/>
              <w:left w:val="nil"/>
              <w:bottom w:val="single" w:sz="4" w:space="0" w:color="auto"/>
              <w:right w:val="single" w:sz="4" w:space="0" w:color="auto"/>
            </w:tcBorders>
            <w:shd w:val="clear" w:color="auto" w:fill="auto"/>
            <w:noWrap/>
            <w:vAlign w:val="center"/>
            <w:hideMark/>
          </w:tcPr>
          <w:p w14:paraId="527388C5" w14:textId="78285763" w:rsidR="004B5ACA" w:rsidRPr="00247519" w:rsidRDefault="004A166C"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45</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368</w:t>
            </w:r>
          </w:p>
        </w:tc>
      </w:tr>
      <w:tr w:rsidR="004B5ACA" w:rsidRPr="00247519" w14:paraId="488CCC0F"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447F0988" w14:textId="77777777" w:rsidR="004B5ACA" w:rsidRPr="00247519" w:rsidRDefault="004B5ACA" w:rsidP="00244F59">
            <w:pPr>
              <w:rPr>
                <w:rFonts w:ascii="Arial" w:hAnsi="Arial" w:cs="Arial"/>
                <w:b/>
                <w:bCs/>
                <w:color w:val="000000"/>
                <w:sz w:val="16"/>
                <w:szCs w:val="16"/>
                <w:lang w:val="en-GB"/>
              </w:rPr>
            </w:pPr>
          </w:p>
          <w:p w14:paraId="589D6FFC" w14:textId="516E0C2D"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4A166C" w:rsidRPr="00247519">
              <w:rPr>
                <w:rFonts w:ascii="Arial" w:hAnsi="Arial" w:cs="Arial"/>
                <w:b/>
                <w:bCs/>
                <w:color w:val="000000"/>
                <w:sz w:val="16"/>
                <w:szCs w:val="16"/>
                <w:lang w:val="en-GB"/>
              </w:rPr>
              <w:t>Benefits</w:t>
            </w:r>
          </w:p>
          <w:p w14:paraId="2ADDFEA0"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 </w:t>
            </w:r>
          </w:p>
        </w:tc>
        <w:tc>
          <w:tcPr>
            <w:tcW w:w="6698" w:type="dxa"/>
            <w:gridSpan w:val="6"/>
            <w:tcBorders>
              <w:top w:val="single" w:sz="4" w:space="0" w:color="auto"/>
              <w:left w:val="nil"/>
              <w:bottom w:val="single" w:sz="4" w:space="0" w:color="auto"/>
              <w:right w:val="single" w:sz="4" w:space="0" w:color="auto"/>
            </w:tcBorders>
            <w:shd w:val="clear" w:color="auto" w:fill="auto"/>
            <w:noWrap/>
            <w:vAlign w:val="bottom"/>
            <w:hideMark/>
          </w:tcPr>
          <w:p w14:paraId="217DFF11" w14:textId="773689F2" w:rsidR="004B5ACA" w:rsidRPr="00247519" w:rsidRDefault="004A166C"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233</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648</w:t>
            </w:r>
          </w:p>
          <w:p w14:paraId="79AEF8D4" w14:textId="77777777" w:rsidR="004B5ACA" w:rsidRPr="00247519" w:rsidRDefault="004B5ACA" w:rsidP="00A209E1">
            <w:pPr>
              <w:jc w:val="right"/>
              <w:rPr>
                <w:rFonts w:ascii="Arial" w:hAnsi="Arial" w:cs="Arial"/>
                <w:b/>
                <w:bCs/>
                <w:color w:val="000000"/>
                <w:sz w:val="16"/>
                <w:szCs w:val="16"/>
                <w:lang w:val="en-GB"/>
              </w:rPr>
            </w:pPr>
          </w:p>
        </w:tc>
      </w:tr>
      <w:tr w:rsidR="004B5ACA" w:rsidRPr="00247519" w14:paraId="64C6EEC9"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C7D3CC8"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Interest Rate</w:t>
            </w:r>
          </w:p>
        </w:tc>
        <w:tc>
          <w:tcPr>
            <w:tcW w:w="1017" w:type="dxa"/>
            <w:tcBorders>
              <w:top w:val="nil"/>
              <w:left w:val="nil"/>
              <w:bottom w:val="single" w:sz="4" w:space="0" w:color="auto"/>
              <w:right w:val="single" w:sz="4" w:space="0" w:color="auto"/>
            </w:tcBorders>
            <w:shd w:val="clear" w:color="auto" w:fill="auto"/>
            <w:noWrap/>
            <w:vAlign w:val="bottom"/>
            <w:hideMark/>
          </w:tcPr>
          <w:p w14:paraId="4B919C9F" w14:textId="77777777" w:rsidR="004B5ACA" w:rsidRPr="00247519" w:rsidRDefault="004B5ACA" w:rsidP="00244F59">
            <w:pPr>
              <w:jc w:val="center"/>
              <w:rPr>
                <w:rFonts w:ascii="Arial" w:hAnsi="Arial" w:cs="Arial"/>
                <w:color w:val="000000"/>
                <w:sz w:val="16"/>
                <w:szCs w:val="16"/>
                <w:lang w:val="en-GB"/>
              </w:rPr>
            </w:pPr>
            <w:r w:rsidRPr="00247519">
              <w:rPr>
                <w:rFonts w:ascii="Arial" w:hAnsi="Arial" w:cs="Arial"/>
                <w:color w:val="000000"/>
                <w:sz w:val="16"/>
                <w:szCs w:val="16"/>
                <w:lang w:val="en-GB"/>
              </w:rPr>
              <w:t>15%</w:t>
            </w:r>
          </w:p>
        </w:tc>
        <w:tc>
          <w:tcPr>
            <w:tcW w:w="1106" w:type="dxa"/>
            <w:tcBorders>
              <w:top w:val="nil"/>
              <w:left w:val="nil"/>
              <w:bottom w:val="nil"/>
              <w:right w:val="nil"/>
            </w:tcBorders>
            <w:shd w:val="clear" w:color="auto" w:fill="auto"/>
            <w:noWrap/>
            <w:vAlign w:val="bottom"/>
            <w:hideMark/>
          </w:tcPr>
          <w:p w14:paraId="2C32630B" w14:textId="77777777" w:rsidR="004B5ACA" w:rsidRPr="00247519" w:rsidRDefault="004B5ACA" w:rsidP="00244F59">
            <w:pPr>
              <w:jc w:val="center"/>
              <w:rPr>
                <w:rFonts w:ascii="Arial" w:hAnsi="Arial" w:cs="Arial"/>
                <w:color w:val="000000"/>
                <w:sz w:val="16"/>
                <w:szCs w:val="16"/>
                <w:lang w:val="en-GB"/>
              </w:rPr>
            </w:pPr>
          </w:p>
        </w:tc>
        <w:tc>
          <w:tcPr>
            <w:tcW w:w="1106" w:type="dxa"/>
            <w:tcBorders>
              <w:top w:val="nil"/>
              <w:left w:val="nil"/>
              <w:bottom w:val="nil"/>
              <w:right w:val="nil"/>
            </w:tcBorders>
            <w:shd w:val="clear" w:color="auto" w:fill="auto"/>
            <w:noWrap/>
            <w:vAlign w:val="bottom"/>
            <w:hideMark/>
          </w:tcPr>
          <w:p w14:paraId="240E6A53"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5811B703"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3AA6C528" w14:textId="77777777" w:rsidR="004B5ACA" w:rsidRPr="00247519" w:rsidRDefault="004B5ACA" w:rsidP="00244F59">
            <w:pPr>
              <w:jc w:val="center"/>
              <w:rPr>
                <w:lang w:val="en-GB"/>
              </w:rPr>
            </w:pPr>
          </w:p>
        </w:tc>
        <w:tc>
          <w:tcPr>
            <w:tcW w:w="1257" w:type="dxa"/>
            <w:tcBorders>
              <w:top w:val="nil"/>
              <w:left w:val="nil"/>
              <w:bottom w:val="nil"/>
              <w:right w:val="nil"/>
            </w:tcBorders>
            <w:shd w:val="clear" w:color="auto" w:fill="auto"/>
            <w:noWrap/>
            <w:vAlign w:val="bottom"/>
            <w:hideMark/>
          </w:tcPr>
          <w:p w14:paraId="2AE66BEB" w14:textId="77777777" w:rsidR="004B5ACA" w:rsidRPr="00247519" w:rsidRDefault="004B5ACA" w:rsidP="00244F59">
            <w:pPr>
              <w:jc w:val="center"/>
              <w:rPr>
                <w:lang w:val="en-GB"/>
              </w:rPr>
            </w:pPr>
          </w:p>
        </w:tc>
      </w:tr>
    </w:tbl>
    <w:p w14:paraId="3F9EB61F" w14:textId="77777777" w:rsidR="004A166C" w:rsidRPr="00247519" w:rsidRDefault="004A166C">
      <w:pPr>
        <w:rPr>
          <w:lang w:val="en-GB"/>
        </w:rPr>
      </w:pPr>
    </w:p>
    <w:p w14:paraId="18E9D0EA" w14:textId="77777777" w:rsidR="0000722E" w:rsidRPr="00247519" w:rsidRDefault="0000722E">
      <w:pPr>
        <w:spacing w:after="200" w:line="276" w:lineRule="auto"/>
        <w:rPr>
          <w:rFonts w:ascii="Arial" w:hAnsi="Arial" w:cs="Arial"/>
          <w:b/>
          <w:caps/>
          <w:lang w:val="en-GB"/>
        </w:rPr>
      </w:pPr>
      <w:r w:rsidRPr="00247519">
        <w:rPr>
          <w:lang w:val="en-GB"/>
        </w:rPr>
        <w:br w:type="page"/>
      </w:r>
    </w:p>
    <w:p w14:paraId="46BD90C6" w14:textId="1D3F1A8A" w:rsidR="004A166C" w:rsidRPr="00247519" w:rsidRDefault="004A166C" w:rsidP="00A209E1">
      <w:pPr>
        <w:pStyle w:val="ExhibitHeading"/>
        <w:rPr>
          <w:lang w:val="en-GB"/>
        </w:rPr>
      </w:pPr>
      <w:r w:rsidRPr="00247519">
        <w:rPr>
          <w:lang w:val="en-GB"/>
        </w:rPr>
        <w:lastRenderedPageBreak/>
        <w:t>Exhibit 4 (Continued)</w:t>
      </w:r>
    </w:p>
    <w:p w14:paraId="39D97D36" w14:textId="77777777" w:rsidR="004A166C" w:rsidRPr="00247519" w:rsidRDefault="004A166C" w:rsidP="00A209E1">
      <w:pPr>
        <w:pStyle w:val="ExhibitHeading"/>
        <w:rPr>
          <w:lang w:val="en-GB"/>
        </w:rPr>
      </w:pPr>
    </w:p>
    <w:tbl>
      <w:tblPr>
        <w:tblW w:w="9303" w:type="dxa"/>
        <w:tblLook w:val="04A0" w:firstRow="1" w:lastRow="0" w:firstColumn="1" w:lastColumn="0" w:noHBand="0" w:noVBand="1"/>
      </w:tblPr>
      <w:tblGrid>
        <w:gridCol w:w="2605"/>
        <w:gridCol w:w="1017"/>
        <w:gridCol w:w="1106"/>
        <w:gridCol w:w="1106"/>
        <w:gridCol w:w="1106"/>
        <w:gridCol w:w="1106"/>
        <w:gridCol w:w="1257"/>
      </w:tblGrid>
      <w:tr w:rsidR="004B5ACA" w:rsidRPr="00247519" w14:paraId="1CFA7B02" w14:textId="77777777" w:rsidTr="00244F59">
        <w:trPr>
          <w:trHeight w:val="225"/>
        </w:trPr>
        <w:tc>
          <w:tcPr>
            <w:tcW w:w="9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A9C4A" w14:textId="6F63F07A" w:rsidR="004B5ACA" w:rsidRPr="00247519" w:rsidRDefault="006932EB"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 xml:space="preserve">Option </w:t>
            </w:r>
            <w:r w:rsidR="00FA7F23">
              <w:rPr>
                <w:rFonts w:ascii="Arial" w:hAnsi="Arial" w:cs="Arial"/>
                <w:b/>
                <w:bCs/>
                <w:color w:val="000000"/>
                <w:sz w:val="16"/>
                <w:szCs w:val="16"/>
                <w:lang w:val="en-GB"/>
              </w:rPr>
              <w:t>2B</w:t>
            </w:r>
            <w:r w:rsidR="004B5ACA" w:rsidRPr="00247519">
              <w:rPr>
                <w:rFonts w:ascii="Arial" w:hAnsi="Arial" w:cs="Arial"/>
                <w:b/>
                <w:bCs/>
                <w:color w:val="000000"/>
                <w:sz w:val="16"/>
                <w:szCs w:val="16"/>
                <w:lang w:val="en-GB"/>
              </w:rPr>
              <w:t>: Blue Water Equipment</w:t>
            </w:r>
          </w:p>
        </w:tc>
      </w:tr>
      <w:tr w:rsidR="004B5ACA" w:rsidRPr="00247519" w14:paraId="2BEB5B9F"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04DB113"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YEAR (Y)</w:t>
            </w:r>
          </w:p>
        </w:tc>
        <w:tc>
          <w:tcPr>
            <w:tcW w:w="1017" w:type="dxa"/>
            <w:tcBorders>
              <w:top w:val="nil"/>
              <w:left w:val="nil"/>
              <w:bottom w:val="single" w:sz="4" w:space="0" w:color="auto"/>
              <w:right w:val="single" w:sz="4" w:space="0" w:color="auto"/>
            </w:tcBorders>
            <w:shd w:val="clear" w:color="auto" w:fill="auto"/>
            <w:noWrap/>
            <w:vAlign w:val="bottom"/>
            <w:hideMark/>
          </w:tcPr>
          <w:p w14:paraId="4F8F0C54"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3DD8D7F8"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1</w:t>
            </w:r>
          </w:p>
        </w:tc>
        <w:tc>
          <w:tcPr>
            <w:tcW w:w="1106" w:type="dxa"/>
            <w:tcBorders>
              <w:top w:val="nil"/>
              <w:left w:val="nil"/>
              <w:bottom w:val="single" w:sz="4" w:space="0" w:color="auto"/>
              <w:right w:val="single" w:sz="4" w:space="0" w:color="auto"/>
            </w:tcBorders>
            <w:shd w:val="clear" w:color="auto" w:fill="auto"/>
            <w:noWrap/>
            <w:vAlign w:val="bottom"/>
            <w:hideMark/>
          </w:tcPr>
          <w:p w14:paraId="42E21CAF"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2</w:t>
            </w:r>
          </w:p>
        </w:tc>
        <w:tc>
          <w:tcPr>
            <w:tcW w:w="1106" w:type="dxa"/>
            <w:tcBorders>
              <w:top w:val="nil"/>
              <w:left w:val="nil"/>
              <w:bottom w:val="single" w:sz="4" w:space="0" w:color="auto"/>
              <w:right w:val="single" w:sz="4" w:space="0" w:color="auto"/>
            </w:tcBorders>
            <w:shd w:val="clear" w:color="auto" w:fill="auto"/>
            <w:noWrap/>
            <w:vAlign w:val="bottom"/>
            <w:hideMark/>
          </w:tcPr>
          <w:p w14:paraId="77734C5F"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3</w:t>
            </w:r>
          </w:p>
        </w:tc>
        <w:tc>
          <w:tcPr>
            <w:tcW w:w="1106" w:type="dxa"/>
            <w:tcBorders>
              <w:top w:val="nil"/>
              <w:left w:val="nil"/>
              <w:bottom w:val="single" w:sz="4" w:space="0" w:color="auto"/>
              <w:right w:val="single" w:sz="4" w:space="0" w:color="auto"/>
            </w:tcBorders>
            <w:shd w:val="clear" w:color="auto" w:fill="auto"/>
            <w:noWrap/>
            <w:vAlign w:val="bottom"/>
            <w:hideMark/>
          </w:tcPr>
          <w:p w14:paraId="1D45E0CF"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4</w:t>
            </w:r>
          </w:p>
        </w:tc>
        <w:tc>
          <w:tcPr>
            <w:tcW w:w="1257" w:type="dxa"/>
            <w:tcBorders>
              <w:top w:val="nil"/>
              <w:left w:val="nil"/>
              <w:bottom w:val="single" w:sz="4" w:space="0" w:color="auto"/>
              <w:right w:val="single" w:sz="4" w:space="0" w:color="auto"/>
            </w:tcBorders>
            <w:shd w:val="clear" w:color="auto" w:fill="auto"/>
            <w:noWrap/>
            <w:vAlign w:val="bottom"/>
            <w:hideMark/>
          </w:tcPr>
          <w:p w14:paraId="1CCE2843"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5</w:t>
            </w:r>
          </w:p>
        </w:tc>
      </w:tr>
      <w:tr w:rsidR="004B5ACA" w:rsidRPr="00247519" w14:paraId="2D09A6DA" w14:textId="77777777" w:rsidTr="00A209E1">
        <w:trPr>
          <w:trHeight w:val="35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0A130928" w14:textId="7DCEB28B" w:rsidR="004B5ACA" w:rsidRPr="00247519" w:rsidRDefault="004B5ACA" w:rsidP="006740E9">
            <w:pPr>
              <w:rPr>
                <w:rFonts w:ascii="Arial" w:hAnsi="Arial" w:cs="Arial"/>
                <w:color w:val="000000"/>
                <w:sz w:val="16"/>
                <w:szCs w:val="16"/>
                <w:lang w:val="en-GB"/>
              </w:rPr>
            </w:pPr>
            <w:r w:rsidRPr="00247519">
              <w:rPr>
                <w:rFonts w:ascii="Arial" w:hAnsi="Arial" w:cs="Arial"/>
                <w:color w:val="000000"/>
                <w:sz w:val="16"/>
                <w:szCs w:val="16"/>
                <w:lang w:val="en-GB"/>
              </w:rPr>
              <w:t xml:space="preserve">Costs </w:t>
            </w:r>
            <w:r w:rsidR="004A166C" w:rsidRPr="00247519">
              <w:rPr>
                <w:rFonts w:ascii="Arial" w:hAnsi="Arial" w:cs="Arial"/>
                <w:color w:val="000000"/>
                <w:sz w:val="16"/>
                <w:szCs w:val="16"/>
                <w:lang w:val="en-GB"/>
              </w:rPr>
              <w:t xml:space="preserve">for Developing a Commercial Product </w:t>
            </w:r>
          </w:p>
        </w:tc>
        <w:tc>
          <w:tcPr>
            <w:tcW w:w="1017" w:type="dxa"/>
            <w:tcBorders>
              <w:top w:val="nil"/>
              <w:left w:val="nil"/>
              <w:bottom w:val="single" w:sz="4" w:space="0" w:color="auto"/>
              <w:right w:val="single" w:sz="4" w:space="0" w:color="auto"/>
            </w:tcBorders>
            <w:shd w:val="clear" w:color="auto" w:fill="auto"/>
            <w:noWrap/>
            <w:vAlign w:val="center"/>
            <w:hideMark/>
          </w:tcPr>
          <w:p w14:paraId="67F435B4" w14:textId="7DA47B2C"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$100,000 </w:t>
            </w:r>
          </w:p>
        </w:tc>
        <w:tc>
          <w:tcPr>
            <w:tcW w:w="1106" w:type="dxa"/>
            <w:tcBorders>
              <w:top w:val="nil"/>
              <w:left w:val="nil"/>
              <w:bottom w:val="single" w:sz="4" w:space="0" w:color="auto"/>
              <w:right w:val="single" w:sz="4" w:space="0" w:color="auto"/>
            </w:tcBorders>
            <w:shd w:val="clear" w:color="auto" w:fill="auto"/>
            <w:noWrap/>
            <w:vAlign w:val="center"/>
            <w:hideMark/>
          </w:tcPr>
          <w:p w14:paraId="4319F72C" w14:textId="2A1650C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1DDE7D59" w14:textId="3525BDA2"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08AD7681" w14:textId="03E8B37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6042D67D" w14:textId="1138A363"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center"/>
            <w:hideMark/>
          </w:tcPr>
          <w:p w14:paraId="6E2F70DC" w14:textId="44E0BC52"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205301BA"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652C7A5" w14:textId="7CA567D5"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Plant </w:t>
            </w:r>
            <w:r w:rsidR="004A166C" w:rsidRPr="00247519">
              <w:rPr>
                <w:rFonts w:ascii="Arial" w:hAnsi="Arial" w:cs="Arial"/>
                <w:color w:val="000000"/>
                <w:sz w:val="16"/>
                <w:szCs w:val="16"/>
                <w:lang w:val="en-GB"/>
              </w:rPr>
              <w:t xml:space="preserve">and Equipment Costs </w:t>
            </w:r>
          </w:p>
        </w:tc>
        <w:tc>
          <w:tcPr>
            <w:tcW w:w="1017" w:type="dxa"/>
            <w:tcBorders>
              <w:top w:val="nil"/>
              <w:left w:val="nil"/>
              <w:bottom w:val="single" w:sz="4" w:space="0" w:color="auto"/>
              <w:right w:val="single" w:sz="4" w:space="0" w:color="auto"/>
            </w:tcBorders>
            <w:shd w:val="clear" w:color="auto" w:fill="auto"/>
            <w:noWrap/>
            <w:vAlign w:val="center"/>
            <w:hideMark/>
          </w:tcPr>
          <w:p w14:paraId="10C1E59A"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$1,000,000 </w:t>
            </w:r>
          </w:p>
        </w:tc>
        <w:tc>
          <w:tcPr>
            <w:tcW w:w="1106" w:type="dxa"/>
            <w:tcBorders>
              <w:top w:val="nil"/>
              <w:left w:val="nil"/>
              <w:bottom w:val="single" w:sz="4" w:space="0" w:color="auto"/>
              <w:right w:val="single" w:sz="4" w:space="0" w:color="auto"/>
            </w:tcBorders>
            <w:shd w:val="clear" w:color="auto" w:fill="auto"/>
            <w:noWrap/>
            <w:vAlign w:val="center"/>
            <w:hideMark/>
          </w:tcPr>
          <w:p w14:paraId="7992048E"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71C5C3F4"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4AFB57F5"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276A36A2"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center"/>
            <w:hideMark/>
          </w:tcPr>
          <w:p w14:paraId="30BEBC85"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54012BFA"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2B75F405" w14:textId="047C7BE6"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Recruitment</w:t>
            </w:r>
            <w:r w:rsidR="004A166C" w:rsidRPr="00247519">
              <w:rPr>
                <w:rFonts w:ascii="Arial" w:hAnsi="Arial" w:cs="Arial"/>
                <w:color w:val="000000"/>
                <w:sz w:val="16"/>
                <w:szCs w:val="16"/>
                <w:lang w:val="en-GB"/>
              </w:rPr>
              <w:t xml:space="preserve">, Training, Other Miscellaneous Costs </w:t>
            </w:r>
          </w:p>
          <w:p w14:paraId="671F272D" w14:textId="77777777" w:rsidR="004B5ACA" w:rsidRPr="00247519" w:rsidRDefault="004B5ACA" w:rsidP="00244F59">
            <w:pPr>
              <w:rPr>
                <w:rFonts w:ascii="Arial" w:hAnsi="Arial" w:cs="Arial"/>
                <w:color w:val="000000"/>
                <w:sz w:val="16"/>
                <w:szCs w:val="16"/>
                <w:lang w:val="en-GB"/>
              </w:rPr>
            </w:pPr>
          </w:p>
        </w:tc>
        <w:tc>
          <w:tcPr>
            <w:tcW w:w="1017" w:type="dxa"/>
            <w:tcBorders>
              <w:top w:val="nil"/>
              <w:left w:val="nil"/>
              <w:bottom w:val="single" w:sz="4" w:space="0" w:color="auto"/>
              <w:right w:val="single" w:sz="4" w:space="0" w:color="auto"/>
            </w:tcBorders>
            <w:shd w:val="clear" w:color="auto" w:fill="auto"/>
            <w:noWrap/>
            <w:vAlign w:val="center"/>
            <w:hideMark/>
          </w:tcPr>
          <w:p w14:paraId="6BB4E694" w14:textId="708D529B"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$50,000 </w:t>
            </w:r>
          </w:p>
        </w:tc>
        <w:tc>
          <w:tcPr>
            <w:tcW w:w="1106" w:type="dxa"/>
            <w:tcBorders>
              <w:top w:val="nil"/>
              <w:left w:val="nil"/>
              <w:bottom w:val="single" w:sz="4" w:space="0" w:color="auto"/>
              <w:right w:val="single" w:sz="4" w:space="0" w:color="auto"/>
            </w:tcBorders>
            <w:shd w:val="clear" w:color="auto" w:fill="auto"/>
            <w:noWrap/>
            <w:vAlign w:val="center"/>
            <w:hideMark/>
          </w:tcPr>
          <w:p w14:paraId="6727DA27" w14:textId="78A70AC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4BEF5F50" w14:textId="3B565C79"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5F43DF9A" w14:textId="7B266D7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16DA0F1B" w14:textId="0C4344F5"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center"/>
            <w:hideMark/>
          </w:tcPr>
          <w:p w14:paraId="0DFD931B" w14:textId="0BB917E4"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1D06A8F9" w14:textId="77777777" w:rsidTr="00A209E1">
        <w:trPr>
          <w:trHeight w:val="45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4C01065D" w14:textId="56D631BC"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Direct </w:t>
            </w:r>
            <w:r w:rsidR="004A166C" w:rsidRPr="00247519">
              <w:rPr>
                <w:rFonts w:ascii="Arial" w:hAnsi="Arial" w:cs="Arial"/>
                <w:color w:val="000000"/>
                <w:sz w:val="16"/>
                <w:szCs w:val="16"/>
                <w:lang w:val="en-GB"/>
              </w:rPr>
              <w:t>Costs: Raw</w:t>
            </w:r>
            <w:r w:rsidR="00A4504E">
              <w:rPr>
                <w:rFonts w:ascii="Arial" w:hAnsi="Arial" w:cs="Arial"/>
                <w:color w:val="000000"/>
                <w:sz w:val="16"/>
                <w:szCs w:val="16"/>
                <w:lang w:val="en-GB"/>
              </w:rPr>
              <w:t xml:space="preserve"> </w:t>
            </w:r>
            <w:r w:rsidR="004A166C" w:rsidRPr="00247519">
              <w:rPr>
                <w:rFonts w:ascii="Arial" w:hAnsi="Arial" w:cs="Arial"/>
                <w:color w:val="000000"/>
                <w:sz w:val="16"/>
                <w:szCs w:val="16"/>
                <w:lang w:val="en-GB"/>
              </w:rPr>
              <w:t>Material, Wages, Manufacturing Operations (Cost per Year Increased by 20%)</w:t>
            </w:r>
          </w:p>
        </w:tc>
        <w:tc>
          <w:tcPr>
            <w:tcW w:w="10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5DF0E1"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EED26F"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$13,500,000 </w:t>
            </w:r>
          </w:p>
        </w:tc>
        <w:tc>
          <w:tcPr>
            <w:tcW w:w="11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0BDF56"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$16,200,000 </w:t>
            </w:r>
          </w:p>
        </w:tc>
        <w:tc>
          <w:tcPr>
            <w:tcW w:w="11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83DF7B"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$19,440,000 </w:t>
            </w:r>
          </w:p>
        </w:tc>
        <w:tc>
          <w:tcPr>
            <w:tcW w:w="11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21211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$23,328,000 </w:t>
            </w:r>
          </w:p>
        </w:tc>
        <w:tc>
          <w:tcPr>
            <w:tcW w:w="12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002E8D"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$27,993,600 </w:t>
            </w:r>
          </w:p>
        </w:tc>
      </w:tr>
      <w:tr w:rsidR="004B5ACA" w:rsidRPr="00247519" w14:paraId="0F50FD87" w14:textId="77777777" w:rsidTr="00244F59">
        <w:trPr>
          <w:trHeight w:val="45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238D1274" w14:textId="723EE411"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Indirect </w:t>
            </w:r>
            <w:r w:rsidR="004A166C" w:rsidRPr="00247519">
              <w:rPr>
                <w:rFonts w:ascii="Arial" w:hAnsi="Arial" w:cs="Arial"/>
                <w:color w:val="000000"/>
                <w:sz w:val="16"/>
                <w:szCs w:val="16"/>
                <w:lang w:val="en-GB"/>
              </w:rPr>
              <w:t>Costs: Factory Overhead, Administration, Sales &amp; Distribution</w:t>
            </w:r>
            <w:r w:rsidRPr="00247519">
              <w:rPr>
                <w:rFonts w:ascii="Arial" w:hAnsi="Arial" w:cs="Arial"/>
                <w:color w:val="000000"/>
                <w:sz w:val="16"/>
                <w:szCs w:val="16"/>
                <w:lang w:val="en-GB"/>
              </w:rPr>
              <w:t xml:space="preserve">, R&amp;D </w:t>
            </w:r>
          </w:p>
        </w:tc>
        <w:tc>
          <w:tcPr>
            <w:tcW w:w="1017" w:type="dxa"/>
            <w:vMerge/>
            <w:tcBorders>
              <w:top w:val="nil"/>
              <w:left w:val="single" w:sz="4" w:space="0" w:color="auto"/>
              <w:bottom w:val="single" w:sz="4" w:space="0" w:color="auto"/>
              <w:right w:val="single" w:sz="4" w:space="0" w:color="auto"/>
            </w:tcBorders>
            <w:vAlign w:val="center"/>
            <w:hideMark/>
          </w:tcPr>
          <w:p w14:paraId="7609B63E" w14:textId="77777777" w:rsidR="004B5ACA" w:rsidRPr="00247519" w:rsidRDefault="004B5ACA" w:rsidP="00A209E1">
            <w:pPr>
              <w:jc w:val="right"/>
              <w:rPr>
                <w:rFonts w:ascii="Arial" w:hAnsi="Arial" w:cs="Arial"/>
                <w:color w:val="000000"/>
                <w:sz w:val="16"/>
                <w:szCs w:val="16"/>
                <w:lang w:val="en-GB"/>
              </w:rPr>
            </w:pPr>
          </w:p>
        </w:tc>
        <w:tc>
          <w:tcPr>
            <w:tcW w:w="1106" w:type="dxa"/>
            <w:vMerge/>
            <w:tcBorders>
              <w:top w:val="nil"/>
              <w:left w:val="single" w:sz="4" w:space="0" w:color="auto"/>
              <w:bottom w:val="single" w:sz="4" w:space="0" w:color="auto"/>
              <w:right w:val="single" w:sz="4" w:space="0" w:color="auto"/>
            </w:tcBorders>
            <w:vAlign w:val="center"/>
            <w:hideMark/>
          </w:tcPr>
          <w:p w14:paraId="6DA15B03" w14:textId="77777777" w:rsidR="004B5ACA" w:rsidRPr="00247519" w:rsidRDefault="004B5ACA" w:rsidP="00A209E1">
            <w:pPr>
              <w:jc w:val="right"/>
              <w:rPr>
                <w:rFonts w:ascii="Arial" w:hAnsi="Arial" w:cs="Arial"/>
                <w:color w:val="000000"/>
                <w:sz w:val="16"/>
                <w:szCs w:val="16"/>
                <w:lang w:val="en-GB"/>
              </w:rPr>
            </w:pPr>
          </w:p>
        </w:tc>
        <w:tc>
          <w:tcPr>
            <w:tcW w:w="1106" w:type="dxa"/>
            <w:vMerge/>
            <w:tcBorders>
              <w:top w:val="nil"/>
              <w:left w:val="single" w:sz="4" w:space="0" w:color="auto"/>
              <w:bottom w:val="single" w:sz="4" w:space="0" w:color="auto"/>
              <w:right w:val="single" w:sz="4" w:space="0" w:color="auto"/>
            </w:tcBorders>
            <w:vAlign w:val="center"/>
            <w:hideMark/>
          </w:tcPr>
          <w:p w14:paraId="622D70E8" w14:textId="77777777" w:rsidR="004B5ACA" w:rsidRPr="00247519" w:rsidRDefault="004B5ACA" w:rsidP="00A209E1">
            <w:pPr>
              <w:jc w:val="right"/>
              <w:rPr>
                <w:rFonts w:ascii="Arial" w:hAnsi="Arial" w:cs="Arial"/>
                <w:color w:val="000000"/>
                <w:sz w:val="16"/>
                <w:szCs w:val="16"/>
                <w:lang w:val="en-GB"/>
              </w:rPr>
            </w:pPr>
          </w:p>
        </w:tc>
        <w:tc>
          <w:tcPr>
            <w:tcW w:w="1106" w:type="dxa"/>
            <w:vMerge/>
            <w:tcBorders>
              <w:top w:val="nil"/>
              <w:left w:val="single" w:sz="4" w:space="0" w:color="auto"/>
              <w:bottom w:val="single" w:sz="4" w:space="0" w:color="auto"/>
              <w:right w:val="single" w:sz="4" w:space="0" w:color="auto"/>
            </w:tcBorders>
            <w:vAlign w:val="center"/>
            <w:hideMark/>
          </w:tcPr>
          <w:p w14:paraId="04516700" w14:textId="77777777" w:rsidR="004B5ACA" w:rsidRPr="00247519" w:rsidRDefault="004B5ACA" w:rsidP="00A209E1">
            <w:pPr>
              <w:jc w:val="right"/>
              <w:rPr>
                <w:rFonts w:ascii="Arial" w:hAnsi="Arial" w:cs="Arial"/>
                <w:color w:val="000000"/>
                <w:sz w:val="16"/>
                <w:szCs w:val="16"/>
                <w:lang w:val="en-GB"/>
              </w:rPr>
            </w:pPr>
          </w:p>
        </w:tc>
        <w:tc>
          <w:tcPr>
            <w:tcW w:w="1106" w:type="dxa"/>
            <w:vMerge/>
            <w:tcBorders>
              <w:top w:val="nil"/>
              <w:left w:val="single" w:sz="4" w:space="0" w:color="auto"/>
              <w:bottom w:val="single" w:sz="4" w:space="0" w:color="auto"/>
              <w:right w:val="single" w:sz="4" w:space="0" w:color="auto"/>
            </w:tcBorders>
            <w:vAlign w:val="center"/>
            <w:hideMark/>
          </w:tcPr>
          <w:p w14:paraId="41E921FF" w14:textId="77777777" w:rsidR="004B5ACA" w:rsidRPr="00247519" w:rsidRDefault="004B5ACA" w:rsidP="00A209E1">
            <w:pPr>
              <w:jc w:val="right"/>
              <w:rPr>
                <w:rFonts w:ascii="Arial" w:hAnsi="Arial" w:cs="Arial"/>
                <w:color w:val="000000"/>
                <w:sz w:val="16"/>
                <w:szCs w:val="16"/>
                <w:lang w:val="en-GB"/>
              </w:rPr>
            </w:pPr>
          </w:p>
        </w:tc>
        <w:tc>
          <w:tcPr>
            <w:tcW w:w="1257" w:type="dxa"/>
            <w:vMerge/>
            <w:tcBorders>
              <w:top w:val="nil"/>
              <w:left w:val="single" w:sz="4" w:space="0" w:color="auto"/>
              <w:bottom w:val="single" w:sz="4" w:space="0" w:color="auto"/>
              <w:right w:val="single" w:sz="4" w:space="0" w:color="auto"/>
            </w:tcBorders>
            <w:vAlign w:val="center"/>
            <w:hideMark/>
          </w:tcPr>
          <w:p w14:paraId="27CA19EA" w14:textId="77777777" w:rsidR="004B5ACA" w:rsidRPr="00247519" w:rsidRDefault="004B5ACA" w:rsidP="00A209E1">
            <w:pPr>
              <w:jc w:val="right"/>
              <w:rPr>
                <w:rFonts w:ascii="Arial" w:hAnsi="Arial" w:cs="Arial"/>
                <w:color w:val="000000"/>
                <w:sz w:val="16"/>
                <w:szCs w:val="16"/>
                <w:lang w:val="en-GB"/>
              </w:rPr>
            </w:pPr>
          </w:p>
        </w:tc>
      </w:tr>
      <w:tr w:rsidR="004B5ACA" w:rsidRPr="00247519" w14:paraId="34ACC789"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11ADD84" w14:textId="71C05A28"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Total </w:t>
            </w:r>
            <w:r w:rsidR="004A166C" w:rsidRPr="00247519">
              <w:rPr>
                <w:rFonts w:ascii="Arial" w:hAnsi="Arial" w:cs="Arial"/>
                <w:color w:val="000000"/>
                <w:sz w:val="16"/>
                <w:szCs w:val="16"/>
                <w:lang w:val="en-GB"/>
              </w:rPr>
              <w:t xml:space="preserve">Cost </w:t>
            </w:r>
          </w:p>
        </w:tc>
        <w:tc>
          <w:tcPr>
            <w:tcW w:w="1017" w:type="dxa"/>
            <w:tcBorders>
              <w:top w:val="nil"/>
              <w:left w:val="nil"/>
              <w:bottom w:val="single" w:sz="4" w:space="0" w:color="auto"/>
              <w:right w:val="single" w:sz="4" w:space="0" w:color="auto"/>
            </w:tcBorders>
            <w:shd w:val="clear" w:color="auto" w:fill="auto"/>
            <w:noWrap/>
            <w:vAlign w:val="bottom"/>
            <w:hideMark/>
          </w:tcPr>
          <w:p w14:paraId="6EB0D0A4"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$1,150,000 </w:t>
            </w:r>
          </w:p>
        </w:tc>
        <w:tc>
          <w:tcPr>
            <w:tcW w:w="1106" w:type="dxa"/>
            <w:tcBorders>
              <w:top w:val="nil"/>
              <w:left w:val="nil"/>
              <w:bottom w:val="single" w:sz="4" w:space="0" w:color="auto"/>
              <w:right w:val="single" w:sz="4" w:space="0" w:color="auto"/>
            </w:tcBorders>
            <w:shd w:val="clear" w:color="auto" w:fill="auto"/>
            <w:noWrap/>
            <w:vAlign w:val="bottom"/>
            <w:hideMark/>
          </w:tcPr>
          <w:p w14:paraId="10410C8E"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$13,500,000 </w:t>
            </w:r>
          </w:p>
        </w:tc>
        <w:tc>
          <w:tcPr>
            <w:tcW w:w="1106" w:type="dxa"/>
            <w:tcBorders>
              <w:top w:val="nil"/>
              <w:left w:val="nil"/>
              <w:bottom w:val="single" w:sz="4" w:space="0" w:color="auto"/>
              <w:right w:val="single" w:sz="4" w:space="0" w:color="auto"/>
            </w:tcBorders>
            <w:shd w:val="clear" w:color="auto" w:fill="auto"/>
            <w:noWrap/>
            <w:vAlign w:val="bottom"/>
            <w:hideMark/>
          </w:tcPr>
          <w:p w14:paraId="2A8B697F"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$16,200,000 </w:t>
            </w:r>
          </w:p>
        </w:tc>
        <w:tc>
          <w:tcPr>
            <w:tcW w:w="1106" w:type="dxa"/>
            <w:tcBorders>
              <w:top w:val="nil"/>
              <w:left w:val="nil"/>
              <w:bottom w:val="single" w:sz="4" w:space="0" w:color="auto"/>
              <w:right w:val="single" w:sz="4" w:space="0" w:color="auto"/>
            </w:tcBorders>
            <w:shd w:val="clear" w:color="auto" w:fill="auto"/>
            <w:noWrap/>
            <w:vAlign w:val="bottom"/>
            <w:hideMark/>
          </w:tcPr>
          <w:p w14:paraId="415AF2A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$19,440,000 </w:t>
            </w:r>
          </w:p>
        </w:tc>
        <w:tc>
          <w:tcPr>
            <w:tcW w:w="1106" w:type="dxa"/>
            <w:tcBorders>
              <w:top w:val="nil"/>
              <w:left w:val="nil"/>
              <w:bottom w:val="single" w:sz="4" w:space="0" w:color="auto"/>
              <w:right w:val="single" w:sz="4" w:space="0" w:color="auto"/>
            </w:tcBorders>
            <w:shd w:val="clear" w:color="auto" w:fill="auto"/>
            <w:noWrap/>
            <w:vAlign w:val="bottom"/>
            <w:hideMark/>
          </w:tcPr>
          <w:p w14:paraId="591C798A"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$23,328,000 </w:t>
            </w:r>
          </w:p>
        </w:tc>
        <w:tc>
          <w:tcPr>
            <w:tcW w:w="1257" w:type="dxa"/>
            <w:tcBorders>
              <w:top w:val="nil"/>
              <w:left w:val="nil"/>
              <w:bottom w:val="single" w:sz="4" w:space="0" w:color="auto"/>
              <w:right w:val="single" w:sz="4" w:space="0" w:color="auto"/>
            </w:tcBorders>
            <w:shd w:val="clear" w:color="auto" w:fill="auto"/>
            <w:noWrap/>
            <w:vAlign w:val="bottom"/>
            <w:hideMark/>
          </w:tcPr>
          <w:p w14:paraId="346F80CB"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$27,993,600 </w:t>
            </w:r>
          </w:p>
        </w:tc>
      </w:tr>
      <w:tr w:rsidR="004B5ACA" w:rsidRPr="00247519" w14:paraId="29FEEE81"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36F99CD"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bottom"/>
            <w:hideMark/>
          </w:tcPr>
          <w:p w14:paraId="4B6C2ECE" w14:textId="00551A3C"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150</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000</w:t>
            </w:r>
          </w:p>
        </w:tc>
        <w:tc>
          <w:tcPr>
            <w:tcW w:w="1106" w:type="dxa"/>
            <w:tcBorders>
              <w:top w:val="nil"/>
              <w:left w:val="nil"/>
              <w:bottom w:val="single" w:sz="4" w:space="0" w:color="auto"/>
              <w:right w:val="single" w:sz="4" w:space="0" w:color="auto"/>
            </w:tcBorders>
            <w:shd w:val="clear" w:color="auto" w:fill="auto"/>
            <w:noWrap/>
            <w:vAlign w:val="bottom"/>
            <w:hideMark/>
          </w:tcPr>
          <w:p w14:paraId="104C6CCE" w14:textId="5BDC3089"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11</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739</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130</w:t>
            </w:r>
          </w:p>
        </w:tc>
        <w:tc>
          <w:tcPr>
            <w:tcW w:w="1106" w:type="dxa"/>
            <w:tcBorders>
              <w:top w:val="nil"/>
              <w:left w:val="nil"/>
              <w:bottom w:val="single" w:sz="4" w:space="0" w:color="auto"/>
              <w:right w:val="single" w:sz="4" w:space="0" w:color="auto"/>
            </w:tcBorders>
            <w:shd w:val="clear" w:color="auto" w:fill="auto"/>
            <w:noWrap/>
            <w:vAlign w:val="bottom"/>
            <w:hideMark/>
          </w:tcPr>
          <w:p w14:paraId="5EF6D7C0" w14:textId="293ECF37"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249</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527</w:t>
            </w:r>
          </w:p>
        </w:tc>
        <w:tc>
          <w:tcPr>
            <w:tcW w:w="1106" w:type="dxa"/>
            <w:tcBorders>
              <w:top w:val="nil"/>
              <w:left w:val="nil"/>
              <w:bottom w:val="single" w:sz="4" w:space="0" w:color="auto"/>
              <w:right w:val="single" w:sz="4" w:space="0" w:color="auto"/>
            </w:tcBorders>
            <w:shd w:val="clear" w:color="auto" w:fill="auto"/>
            <w:noWrap/>
            <w:vAlign w:val="bottom"/>
            <w:hideMark/>
          </w:tcPr>
          <w:p w14:paraId="3EBFD471" w14:textId="69A031DE"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782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116</w:t>
            </w:r>
          </w:p>
        </w:tc>
        <w:tc>
          <w:tcPr>
            <w:tcW w:w="1106" w:type="dxa"/>
            <w:tcBorders>
              <w:top w:val="nil"/>
              <w:left w:val="nil"/>
              <w:bottom w:val="single" w:sz="4" w:space="0" w:color="auto"/>
              <w:right w:val="single" w:sz="4" w:space="0" w:color="auto"/>
            </w:tcBorders>
            <w:shd w:val="clear" w:color="auto" w:fill="auto"/>
            <w:noWrap/>
            <w:vAlign w:val="bottom"/>
            <w:hideMark/>
          </w:tcPr>
          <w:p w14:paraId="6045B7E9" w14:textId="41A5F707"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13</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337</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860</w:t>
            </w:r>
          </w:p>
        </w:tc>
        <w:tc>
          <w:tcPr>
            <w:tcW w:w="1257" w:type="dxa"/>
            <w:tcBorders>
              <w:top w:val="nil"/>
              <w:left w:val="nil"/>
              <w:bottom w:val="single" w:sz="4" w:space="0" w:color="auto"/>
              <w:right w:val="single" w:sz="4" w:space="0" w:color="auto"/>
            </w:tcBorders>
            <w:shd w:val="clear" w:color="auto" w:fill="auto"/>
            <w:noWrap/>
            <w:vAlign w:val="bottom"/>
            <w:hideMark/>
          </w:tcPr>
          <w:p w14:paraId="6DAD3CB5" w14:textId="1702982B"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13</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917</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767</w:t>
            </w:r>
          </w:p>
        </w:tc>
      </w:tr>
      <w:tr w:rsidR="004B5ACA" w:rsidRPr="00247519" w14:paraId="47265538"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410A35B" w14:textId="77777777" w:rsidR="004B5ACA" w:rsidRPr="00247519" w:rsidRDefault="004B5ACA" w:rsidP="00244F59">
            <w:pPr>
              <w:rPr>
                <w:rFonts w:ascii="Arial" w:hAnsi="Arial" w:cs="Arial"/>
                <w:b/>
                <w:bCs/>
                <w:color w:val="000000"/>
                <w:sz w:val="16"/>
                <w:szCs w:val="16"/>
                <w:lang w:val="en-GB"/>
              </w:rPr>
            </w:pPr>
          </w:p>
          <w:p w14:paraId="7D57A163" w14:textId="7B4FA5A4"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FD0E0A" w:rsidRPr="00247519">
              <w:rPr>
                <w:rFonts w:ascii="Arial" w:hAnsi="Arial" w:cs="Arial"/>
                <w:b/>
                <w:bCs/>
                <w:color w:val="000000"/>
                <w:sz w:val="16"/>
                <w:szCs w:val="16"/>
                <w:lang w:val="en-GB"/>
              </w:rPr>
              <w:t>Costs</w:t>
            </w:r>
          </w:p>
          <w:p w14:paraId="25D7502C"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 </w:t>
            </w:r>
          </w:p>
        </w:tc>
        <w:tc>
          <w:tcPr>
            <w:tcW w:w="6698" w:type="dxa"/>
            <w:gridSpan w:val="6"/>
            <w:tcBorders>
              <w:top w:val="single" w:sz="4" w:space="0" w:color="auto"/>
              <w:left w:val="nil"/>
              <w:bottom w:val="single" w:sz="4" w:space="0" w:color="auto"/>
              <w:right w:val="single" w:sz="4" w:space="0" w:color="auto"/>
            </w:tcBorders>
            <w:shd w:val="clear" w:color="auto" w:fill="auto"/>
            <w:noWrap/>
            <w:vAlign w:val="center"/>
            <w:hideMark/>
          </w:tcPr>
          <w:p w14:paraId="2D62ECE2" w14:textId="3992812F" w:rsidR="004B5ACA" w:rsidRPr="00247519" w:rsidRDefault="00FD0E0A"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65</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176</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400</w:t>
            </w:r>
          </w:p>
        </w:tc>
      </w:tr>
      <w:tr w:rsidR="004B5ACA" w:rsidRPr="00247519" w14:paraId="5E0EB281" w14:textId="77777777" w:rsidTr="00A209E1">
        <w:trPr>
          <w:trHeight w:val="525"/>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24A02B40" w14:textId="16831C7A"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Revenue (</w:t>
            </w:r>
            <w:r w:rsidR="00FD0E0A" w:rsidRPr="00247519">
              <w:rPr>
                <w:rFonts w:ascii="Arial" w:hAnsi="Arial" w:cs="Arial"/>
                <w:color w:val="000000"/>
                <w:sz w:val="16"/>
                <w:szCs w:val="16"/>
                <w:lang w:val="en-GB"/>
              </w:rPr>
              <w:t xml:space="preserve">Price </w:t>
            </w:r>
            <w:r w:rsidRPr="00247519">
              <w:rPr>
                <w:rFonts w:ascii="Arial" w:hAnsi="Arial" w:cs="Arial"/>
                <w:color w:val="000000"/>
                <w:sz w:val="16"/>
                <w:szCs w:val="16"/>
                <w:lang w:val="en-GB"/>
              </w:rPr>
              <w:t>Y1</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 xml:space="preserve">$1,000, </w:t>
            </w:r>
            <w:r w:rsidR="00FD0E0A" w:rsidRPr="00247519">
              <w:rPr>
                <w:rFonts w:ascii="Arial" w:hAnsi="Arial" w:cs="Arial"/>
                <w:color w:val="000000"/>
                <w:sz w:val="16"/>
                <w:szCs w:val="16"/>
                <w:lang w:val="en-GB"/>
              </w:rPr>
              <w:t xml:space="preserve">Price Increase/Year = 20%;  Equipment/Year </w:t>
            </w:r>
            <w:r w:rsidRPr="00247519">
              <w:rPr>
                <w:rFonts w:ascii="Arial" w:hAnsi="Arial" w:cs="Arial"/>
                <w:color w:val="000000"/>
                <w:sz w:val="16"/>
                <w:szCs w:val="16"/>
                <w:lang w:val="en-GB"/>
              </w:rPr>
              <w:t>=</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 xml:space="preserve">15,000)  </w:t>
            </w:r>
          </w:p>
        </w:tc>
        <w:tc>
          <w:tcPr>
            <w:tcW w:w="1017" w:type="dxa"/>
            <w:tcBorders>
              <w:top w:val="nil"/>
              <w:left w:val="nil"/>
              <w:bottom w:val="single" w:sz="4" w:space="0" w:color="auto"/>
              <w:right w:val="single" w:sz="4" w:space="0" w:color="auto"/>
            </w:tcBorders>
            <w:shd w:val="clear" w:color="auto" w:fill="auto"/>
            <w:noWrap/>
            <w:vAlign w:val="center"/>
            <w:hideMark/>
          </w:tcPr>
          <w:p w14:paraId="57EC542C" w14:textId="3EE82506"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04211F7B" w14:textId="6AE13390"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$15,000,000 </w:t>
            </w:r>
          </w:p>
        </w:tc>
        <w:tc>
          <w:tcPr>
            <w:tcW w:w="1106" w:type="dxa"/>
            <w:tcBorders>
              <w:top w:val="nil"/>
              <w:left w:val="nil"/>
              <w:bottom w:val="single" w:sz="4" w:space="0" w:color="auto"/>
              <w:right w:val="single" w:sz="4" w:space="0" w:color="auto"/>
            </w:tcBorders>
            <w:shd w:val="clear" w:color="auto" w:fill="auto"/>
            <w:noWrap/>
            <w:vAlign w:val="center"/>
            <w:hideMark/>
          </w:tcPr>
          <w:p w14:paraId="68441CB3" w14:textId="5C841A1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$18,000,000 </w:t>
            </w:r>
          </w:p>
        </w:tc>
        <w:tc>
          <w:tcPr>
            <w:tcW w:w="1106" w:type="dxa"/>
            <w:tcBorders>
              <w:top w:val="nil"/>
              <w:left w:val="nil"/>
              <w:bottom w:val="single" w:sz="4" w:space="0" w:color="auto"/>
              <w:right w:val="single" w:sz="4" w:space="0" w:color="auto"/>
            </w:tcBorders>
            <w:shd w:val="clear" w:color="auto" w:fill="auto"/>
            <w:noWrap/>
            <w:vAlign w:val="center"/>
            <w:hideMark/>
          </w:tcPr>
          <w:p w14:paraId="6BD18E6E" w14:textId="52E9CB15"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$21,600,000 </w:t>
            </w:r>
          </w:p>
        </w:tc>
        <w:tc>
          <w:tcPr>
            <w:tcW w:w="1106" w:type="dxa"/>
            <w:tcBorders>
              <w:top w:val="nil"/>
              <w:left w:val="nil"/>
              <w:bottom w:val="single" w:sz="4" w:space="0" w:color="auto"/>
              <w:right w:val="single" w:sz="4" w:space="0" w:color="auto"/>
            </w:tcBorders>
            <w:shd w:val="clear" w:color="auto" w:fill="auto"/>
            <w:noWrap/>
            <w:vAlign w:val="center"/>
            <w:hideMark/>
          </w:tcPr>
          <w:p w14:paraId="241CAC2E" w14:textId="6E20BF9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$25,920,000 </w:t>
            </w:r>
          </w:p>
        </w:tc>
        <w:tc>
          <w:tcPr>
            <w:tcW w:w="1257" w:type="dxa"/>
            <w:tcBorders>
              <w:top w:val="nil"/>
              <w:left w:val="nil"/>
              <w:bottom w:val="single" w:sz="4" w:space="0" w:color="auto"/>
              <w:right w:val="single" w:sz="4" w:space="0" w:color="auto"/>
            </w:tcBorders>
            <w:shd w:val="clear" w:color="auto" w:fill="auto"/>
            <w:noWrap/>
            <w:vAlign w:val="center"/>
            <w:hideMark/>
          </w:tcPr>
          <w:p w14:paraId="35F04834" w14:textId="7962F153"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$31,104,000 </w:t>
            </w:r>
          </w:p>
        </w:tc>
      </w:tr>
      <w:tr w:rsidR="004B5ACA" w:rsidRPr="00247519" w14:paraId="5D7E63C5"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4E2E0DE"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bottom"/>
            <w:hideMark/>
          </w:tcPr>
          <w:p w14:paraId="3ED994F7"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3C34AC5C" w14:textId="04497ED4"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13</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043</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478</w:t>
            </w:r>
          </w:p>
        </w:tc>
        <w:tc>
          <w:tcPr>
            <w:tcW w:w="1106" w:type="dxa"/>
            <w:tcBorders>
              <w:top w:val="nil"/>
              <w:left w:val="nil"/>
              <w:bottom w:val="single" w:sz="4" w:space="0" w:color="auto"/>
              <w:right w:val="single" w:sz="4" w:space="0" w:color="auto"/>
            </w:tcBorders>
            <w:shd w:val="clear" w:color="auto" w:fill="auto"/>
            <w:noWrap/>
            <w:vAlign w:val="bottom"/>
            <w:hideMark/>
          </w:tcPr>
          <w:p w14:paraId="4BC51D16" w14:textId="12F962A1"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13</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610</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586</w:t>
            </w:r>
          </w:p>
        </w:tc>
        <w:tc>
          <w:tcPr>
            <w:tcW w:w="1106" w:type="dxa"/>
            <w:tcBorders>
              <w:top w:val="nil"/>
              <w:left w:val="nil"/>
              <w:bottom w:val="single" w:sz="4" w:space="0" w:color="auto"/>
              <w:right w:val="single" w:sz="4" w:space="0" w:color="auto"/>
            </w:tcBorders>
            <w:shd w:val="clear" w:color="auto" w:fill="auto"/>
            <w:noWrap/>
            <w:vAlign w:val="bottom"/>
            <w:hideMark/>
          </w:tcPr>
          <w:p w14:paraId="63F9C2C3" w14:textId="3BD5C528"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202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351</w:t>
            </w:r>
          </w:p>
        </w:tc>
        <w:tc>
          <w:tcPr>
            <w:tcW w:w="1106" w:type="dxa"/>
            <w:tcBorders>
              <w:top w:val="nil"/>
              <w:left w:val="nil"/>
              <w:bottom w:val="single" w:sz="4" w:space="0" w:color="auto"/>
              <w:right w:val="single" w:sz="4" w:space="0" w:color="auto"/>
            </w:tcBorders>
            <w:shd w:val="clear" w:color="auto" w:fill="auto"/>
            <w:noWrap/>
            <w:vAlign w:val="bottom"/>
            <w:hideMark/>
          </w:tcPr>
          <w:p w14:paraId="7FB190A6" w14:textId="04BC0343"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819</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844</w:t>
            </w:r>
          </w:p>
        </w:tc>
        <w:tc>
          <w:tcPr>
            <w:tcW w:w="1257" w:type="dxa"/>
            <w:tcBorders>
              <w:top w:val="nil"/>
              <w:left w:val="nil"/>
              <w:bottom w:val="single" w:sz="4" w:space="0" w:color="auto"/>
              <w:right w:val="single" w:sz="4" w:space="0" w:color="auto"/>
            </w:tcBorders>
            <w:shd w:val="clear" w:color="auto" w:fill="auto"/>
            <w:noWrap/>
            <w:vAlign w:val="bottom"/>
            <w:hideMark/>
          </w:tcPr>
          <w:p w14:paraId="5A071A07" w14:textId="370CE50D"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15</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464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185</w:t>
            </w:r>
          </w:p>
        </w:tc>
      </w:tr>
      <w:tr w:rsidR="004B5ACA" w:rsidRPr="00247519" w14:paraId="0C35614C"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4C6659D" w14:textId="77777777" w:rsidR="004B5ACA" w:rsidRPr="00247519" w:rsidRDefault="004B5ACA" w:rsidP="00244F59">
            <w:pPr>
              <w:rPr>
                <w:rFonts w:ascii="Arial" w:hAnsi="Arial" w:cs="Arial"/>
                <w:b/>
                <w:bCs/>
                <w:color w:val="000000"/>
                <w:sz w:val="16"/>
                <w:szCs w:val="16"/>
                <w:lang w:val="en-GB"/>
              </w:rPr>
            </w:pPr>
          </w:p>
          <w:p w14:paraId="5A352B33" w14:textId="29B49776"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585D43">
              <w:rPr>
                <w:rFonts w:ascii="Arial" w:hAnsi="Arial" w:cs="Arial"/>
                <w:b/>
                <w:bCs/>
                <w:color w:val="000000"/>
                <w:sz w:val="16"/>
                <w:szCs w:val="16"/>
                <w:lang w:val="en-GB"/>
              </w:rPr>
              <w:t>B</w:t>
            </w:r>
            <w:r w:rsidRPr="00247519">
              <w:rPr>
                <w:rFonts w:ascii="Arial" w:hAnsi="Arial" w:cs="Arial"/>
                <w:b/>
                <w:bCs/>
                <w:color w:val="000000"/>
                <w:sz w:val="16"/>
                <w:szCs w:val="16"/>
                <w:lang w:val="en-GB"/>
              </w:rPr>
              <w:t>enefits</w:t>
            </w:r>
          </w:p>
          <w:p w14:paraId="44C72456"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 </w:t>
            </w:r>
          </w:p>
        </w:tc>
        <w:tc>
          <w:tcPr>
            <w:tcW w:w="6698" w:type="dxa"/>
            <w:gridSpan w:val="6"/>
            <w:tcBorders>
              <w:top w:val="single" w:sz="4" w:space="0" w:color="auto"/>
              <w:left w:val="nil"/>
              <w:bottom w:val="single" w:sz="4" w:space="0" w:color="auto"/>
              <w:right w:val="single" w:sz="4" w:space="0" w:color="auto"/>
            </w:tcBorders>
            <w:shd w:val="clear" w:color="auto" w:fill="auto"/>
            <w:noWrap/>
            <w:vAlign w:val="center"/>
            <w:hideMark/>
          </w:tcPr>
          <w:p w14:paraId="258F7983" w14:textId="63D0E587" w:rsidR="004B5ACA" w:rsidRPr="00247519" w:rsidRDefault="00FD0E0A"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71</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140</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444</w:t>
            </w:r>
          </w:p>
        </w:tc>
      </w:tr>
      <w:tr w:rsidR="004B5ACA" w:rsidRPr="00247519" w14:paraId="1820A33E"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6E257C1"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Interest Rate</w:t>
            </w:r>
          </w:p>
        </w:tc>
        <w:tc>
          <w:tcPr>
            <w:tcW w:w="1017" w:type="dxa"/>
            <w:tcBorders>
              <w:top w:val="nil"/>
              <w:left w:val="nil"/>
              <w:bottom w:val="single" w:sz="4" w:space="0" w:color="auto"/>
              <w:right w:val="single" w:sz="4" w:space="0" w:color="auto"/>
            </w:tcBorders>
            <w:shd w:val="clear" w:color="auto" w:fill="auto"/>
            <w:noWrap/>
            <w:vAlign w:val="bottom"/>
            <w:hideMark/>
          </w:tcPr>
          <w:p w14:paraId="644D7B53" w14:textId="77777777" w:rsidR="004B5ACA" w:rsidRPr="00247519" w:rsidRDefault="004B5ACA" w:rsidP="00244F59">
            <w:pPr>
              <w:jc w:val="center"/>
              <w:rPr>
                <w:rFonts w:ascii="Arial" w:hAnsi="Arial" w:cs="Arial"/>
                <w:color w:val="000000"/>
                <w:sz w:val="16"/>
                <w:szCs w:val="16"/>
                <w:lang w:val="en-GB"/>
              </w:rPr>
            </w:pPr>
            <w:r w:rsidRPr="00247519">
              <w:rPr>
                <w:rFonts w:ascii="Arial" w:hAnsi="Arial" w:cs="Arial"/>
                <w:color w:val="000000"/>
                <w:sz w:val="16"/>
                <w:szCs w:val="16"/>
                <w:lang w:val="en-GB"/>
              </w:rPr>
              <w:t>15%</w:t>
            </w:r>
          </w:p>
        </w:tc>
        <w:tc>
          <w:tcPr>
            <w:tcW w:w="1106" w:type="dxa"/>
            <w:tcBorders>
              <w:top w:val="nil"/>
              <w:left w:val="nil"/>
              <w:bottom w:val="nil"/>
              <w:right w:val="nil"/>
            </w:tcBorders>
            <w:shd w:val="clear" w:color="auto" w:fill="auto"/>
            <w:noWrap/>
            <w:vAlign w:val="bottom"/>
            <w:hideMark/>
          </w:tcPr>
          <w:p w14:paraId="0B8114DE" w14:textId="77777777" w:rsidR="004B5ACA" w:rsidRPr="00247519" w:rsidRDefault="004B5ACA" w:rsidP="00244F59">
            <w:pPr>
              <w:jc w:val="center"/>
              <w:rPr>
                <w:rFonts w:ascii="Arial" w:hAnsi="Arial" w:cs="Arial"/>
                <w:color w:val="000000"/>
                <w:sz w:val="16"/>
                <w:szCs w:val="16"/>
                <w:lang w:val="en-GB"/>
              </w:rPr>
            </w:pPr>
          </w:p>
        </w:tc>
        <w:tc>
          <w:tcPr>
            <w:tcW w:w="1106" w:type="dxa"/>
            <w:tcBorders>
              <w:top w:val="nil"/>
              <w:left w:val="nil"/>
              <w:bottom w:val="nil"/>
              <w:right w:val="nil"/>
            </w:tcBorders>
            <w:shd w:val="clear" w:color="auto" w:fill="auto"/>
            <w:noWrap/>
            <w:vAlign w:val="bottom"/>
            <w:hideMark/>
          </w:tcPr>
          <w:p w14:paraId="720A49D5"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0FBF71A2"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3E771411" w14:textId="77777777" w:rsidR="004B5ACA" w:rsidRPr="00247519" w:rsidRDefault="004B5ACA" w:rsidP="00244F59">
            <w:pPr>
              <w:jc w:val="center"/>
              <w:rPr>
                <w:lang w:val="en-GB"/>
              </w:rPr>
            </w:pPr>
          </w:p>
        </w:tc>
        <w:tc>
          <w:tcPr>
            <w:tcW w:w="1257" w:type="dxa"/>
            <w:tcBorders>
              <w:top w:val="nil"/>
              <w:left w:val="nil"/>
              <w:bottom w:val="nil"/>
              <w:right w:val="nil"/>
            </w:tcBorders>
            <w:shd w:val="clear" w:color="auto" w:fill="auto"/>
            <w:noWrap/>
            <w:vAlign w:val="bottom"/>
            <w:hideMark/>
          </w:tcPr>
          <w:p w14:paraId="79499D33" w14:textId="77777777" w:rsidR="004B5ACA" w:rsidRPr="00247519" w:rsidRDefault="004B5ACA" w:rsidP="00244F59">
            <w:pPr>
              <w:jc w:val="center"/>
              <w:rPr>
                <w:lang w:val="en-GB"/>
              </w:rPr>
            </w:pPr>
          </w:p>
        </w:tc>
      </w:tr>
      <w:tr w:rsidR="004B5ACA" w:rsidRPr="00247519" w14:paraId="1EB93A26" w14:textId="77777777" w:rsidTr="00244F59">
        <w:trPr>
          <w:trHeight w:val="225"/>
        </w:trPr>
        <w:tc>
          <w:tcPr>
            <w:tcW w:w="2605" w:type="dxa"/>
            <w:tcBorders>
              <w:top w:val="nil"/>
              <w:left w:val="nil"/>
              <w:bottom w:val="nil"/>
              <w:right w:val="nil"/>
            </w:tcBorders>
            <w:shd w:val="clear" w:color="auto" w:fill="auto"/>
            <w:noWrap/>
            <w:vAlign w:val="bottom"/>
            <w:hideMark/>
          </w:tcPr>
          <w:p w14:paraId="372342C9" w14:textId="77777777" w:rsidR="004B5ACA" w:rsidRPr="00247519" w:rsidRDefault="004B5ACA" w:rsidP="00244F59">
            <w:pPr>
              <w:jc w:val="center"/>
              <w:rPr>
                <w:lang w:val="en-GB"/>
              </w:rPr>
            </w:pPr>
          </w:p>
        </w:tc>
        <w:tc>
          <w:tcPr>
            <w:tcW w:w="1017" w:type="dxa"/>
            <w:tcBorders>
              <w:top w:val="nil"/>
              <w:left w:val="nil"/>
              <w:bottom w:val="nil"/>
              <w:right w:val="nil"/>
            </w:tcBorders>
            <w:shd w:val="clear" w:color="auto" w:fill="auto"/>
            <w:noWrap/>
            <w:vAlign w:val="bottom"/>
            <w:hideMark/>
          </w:tcPr>
          <w:p w14:paraId="5EC5FAE0" w14:textId="77777777" w:rsidR="004B5ACA" w:rsidRPr="00247519" w:rsidRDefault="004B5ACA" w:rsidP="00244F59">
            <w:pPr>
              <w:rPr>
                <w:lang w:val="en-GB"/>
              </w:rPr>
            </w:pPr>
          </w:p>
        </w:tc>
        <w:tc>
          <w:tcPr>
            <w:tcW w:w="1106" w:type="dxa"/>
            <w:tcBorders>
              <w:top w:val="nil"/>
              <w:left w:val="nil"/>
              <w:bottom w:val="nil"/>
              <w:right w:val="nil"/>
            </w:tcBorders>
            <w:shd w:val="clear" w:color="auto" w:fill="auto"/>
            <w:noWrap/>
            <w:vAlign w:val="bottom"/>
            <w:hideMark/>
          </w:tcPr>
          <w:p w14:paraId="6C3645C1"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791EE9E8"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32005F98"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53601CDD" w14:textId="77777777" w:rsidR="004B5ACA" w:rsidRPr="00247519" w:rsidRDefault="004B5ACA" w:rsidP="00244F59">
            <w:pPr>
              <w:jc w:val="center"/>
              <w:rPr>
                <w:lang w:val="en-GB"/>
              </w:rPr>
            </w:pPr>
          </w:p>
        </w:tc>
        <w:tc>
          <w:tcPr>
            <w:tcW w:w="1257" w:type="dxa"/>
            <w:tcBorders>
              <w:top w:val="nil"/>
              <w:left w:val="nil"/>
              <w:bottom w:val="nil"/>
              <w:right w:val="nil"/>
            </w:tcBorders>
            <w:shd w:val="clear" w:color="auto" w:fill="auto"/>
            <w:noWrap/>
            <w:vAlign w:val="bottom"/>
            <w:hideMark/>
          </w:tcPr>
          <w:p w14:paraId="2940318A" w14:textId="77777777" w:rsidR="004B5ACA" w:rsidRPr="00247519" w:rsidRDefault="004B5ACA" w:rsidP="00244F59">
            <w:pPr>
              <w:jc w:val="center"/>
              <w:rPr>
                <w:lang w:val="en-GB"/>
              </w:rPr>
            </w:pPr>
          </w:p>
        </w:tc>
      </w:tr>
      <w:tr w:rsidR="004B5ACA" w:rsidRPr="00247519" w14:paraId="55630485" w14:textId="77777777" w:rsidTr="00244F59">
        <w:trPr>
          <w:trHeight w:val="480"/>
        </w:trPr>
        <w:tc>
          <w:tcPr>
            <w:tcW w:w="9303"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42F8946D" w14:textId="4657A777" w:rsidR="004B5ACA" w:rsidRPr="00247519" w:rsidRDefault="006932EB">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 xml:space="preserve">Option </w:t>
            </w:r>
            <w:r w:rsidR="004B5ACA" w:rsidRPr="00247519">
              <w:rPr>
                <w:rFonts w:ascii="Arial" w:hAnsi="Arial" w:cs="Arial"/>
                <w:b/>
                <w:bCs/>
                <w:color w:val="000000"/>
                <w:sz w:val="16"/>
                <w:szCs w:val="16"/>
                <w:lang w:val="en-GB"/>
              </w:rPr>
              <w:t xml:space="preserve">3: </w:t>
            </w:r>
            <w:r w:rsidR="00FD0E0A" w:rsidRPr="00247519">
              <w:rPr>
                <w:rFonts w:ascii="Arial" w:hAnsi="Arial" w:cs="Arial"/>
                <w:b/>
                <w:bCs/>
                <w:color w:val="000000"/>
                <w:sz w:val="16"/>
                <w:szCs w:val="16"/>
                <w:lang w:val="en-GB"/>
              </w:rPr>
              <w:t>R</w:t>
            </w:r>
            <w:r w:rsidR="004B5ACA" w:rsidRPr="00247519">
              <w:rPr>
                <w:rFonts w:ascii="Arial" w:hAnsi="Arial" w:cs="Arial"/>
                <w:b/>
                <w:bCs/>
                <w:color w:val="000000"/>
                <w:sz w:val="16"/>
                <w:szCs w:val="16"/>
                <w:lang w:val="en-GB"/>
              </w:rPr>
              <w:t xml:space="preserve">ejuvenation </w:t>
            </w:r>
            <w:r w:rsidR="00FD0E0A" w:rsidRPr="00247519">
              <w:rPr>
                <w:rFonts w:ascii="Arial" w:hAnsi="Arial" w:cs="Arial"/>
                <w:b/>
                <w:bCs/>
                <w:color w:val="000000"/>
                <w:sz w:val="16"/>
                <w:szCs w:val="16"/>
                <w:lang w:val="en-GB"/>
              </w:rPr>
              <w:t>Centre Only</w:t>
            </w:r>
            <w:r w:rsidR="004B5ACA" w:rsidRPr="00247519">
              <w:rPr>
                <w:rFonts w:ascii="Arial" w:hAnsi="Arial" w:cs="Arial"/>
                <w:b/>
                <w:bCs/>
                <w:color w:val="000000"/>
                <w:sz w:val="16"/>
                <w:szCs w:val="16"/>
                <w:lang w:val="en-GB"/>
              </w:rPr>
              <w:t xml:space="preserve">                                                                                                                                                         (Number of </w:t>
            </w:r>
            <w:r w:rsidR="00FD0E0A" w:rsidRPr="00247519">
              <w:rPr>
                <w:rFonts w:ascii="Arial" w:hAnsi="Arial" w:cs="Arial"/>
                <w:b/>
                <w:bCs/>
                <w:color w:val="000000"/>
                <w:sz w:val="16"/>
                <w:szCs w:val="16"/>
                <w:lang w:val="en-GB"/>
              </w:rPr>
              <w:t>Salt</w:t>
            </w:r>
            <w:r w:rsidR="00A4504E">
              <w:rPr>
                <w:rFonts w:ascii="Arial" w:hAnsi="Arial" w:cs="Arial"/>
                <w:b/>
                <w:bCs/>
                <w:color w:val="000000"/>
                <w:sz w:val="16"/>
                <w:szCs w:val="16"/>
                <w:lang w:val="en-GB"/>
              </w:rPr>
              <w:t xml:space="preserve"> </w:t>
            </w:r>
            <w:r w:rsidR="00FD0E0A" w:rsidRPr="00247519">
              <w:rPr>
                <w:rFonts w:ascii="Arial" w:hAnsi="Arial" w:cs="Arial"/>
                <w:b/>
                <w:bCs/>
                <w:color w:val="000000"/>
                <w:sz w:val="16"/>
                <w:szCs w:val="16"/>
                <w:lang w:val="en-GB"/>
              </w:rPr>
              <w:t xml:space="preserve">Caves </w:t>
            </w:r>
            <w:r w:rsidR="004B5ACA" w:rsidRPr="00247519">
              <w:rPr>
                <w:rFonts w:ascii="Arial" w:hAnsi="Arial" w:cs="Arial"/>
                <w:b/>
                <w:bCs/>
                <w:color w:val="000000"/>
                <w:sz w:val="16"/>
                <w:szCs w:val="16"/>
                <w:lang w:val="en-GB"/>
              </w:rPr>
              <w:t xml:space="preserve">= 1) </w:t>
            </w:r>
          </w:p>
        </w:tc>
      </w:tr>
      <w:tr w:rsidR="004B5ACA" w:rsidRPr="00247519" w14:paraId="035BE7A4"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2B143DF" w14:textId="08B86EDD"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YEAR </w:t>
            </w:r>
            <w:r w:rsidR="002A4E73">
              <w:rPr>
                <w:rFonts w:ascii="Arial" w:hAnsi="Arial" w:cs="Arial"/>
                <w:b/>
                <w:bCs/>
                <w:color w:val="000000"/>
                <w:sz w:val="16"/>
                <w:szCs w:val="16"/>
                <w:lang w:val="en-GB"/>
              </w:rPr>
              <w:t>(Y)</w:t>
            </w:r>
          </w:p>
        </w:tc>
        <w:tc>
          <w:tcPr>
            <w:tcW w:w="1017" w:type="dxa"/>
            <w:tcBorders>
              <w:top w:val="nil"/>
              <w:left w:val="nil"/>
              <w:bottom w:val="single" w:sz="4" w:space="0" w:color="auto"/>
              <w:right w:val="single" w:sz="4" w:space="0" w:color="auto"/>
            </w:tcBorders>
            <w:shd w:val="clear" w:color="auto" w:fill="auto"/>
            <w:noWrap/>
            <w:vAlign w:val="bottom"/>
            <w:hideMark/>
          </w:tcPr>
          <w:p w14:paraId="7585AEE1"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2492EB05"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1</w:t>
            </w:r>
          </w:p>
        </w:tc>
        <w:tc>
          <w:tcPr>
            <w:tcW w:w="1106" w:type="dxa"/>
            <w:tcBorders>
              <w:top w:val="nil"/>
              <w:left w:val="nil"/>
              <w:bottom w:val="single" w:sz="4" w:space="0" w:color="auto"/>
              <w:right w:val="single" w:sz="4" w:space="0" w:color="auto"/>
            </w:tcBorders>
            <w:shd w:val="clear" w:color="auto" w:fill="auto"/>
            <w:noWrap/>
            <w:vAlign w:val="bottom"/>
            <w:hideMark/>
          </w:tcPr>
          <w:p w14:paraId="334EED44"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2</w:t>
            </w:r>
          </w:p>
        </w:tc>
        <w:tc>
          <w:tcPr>
            <w:tcW w:w="1106" w:type="dxa"/>
            <w:tcBorders>
              <w:top w:val="nil"/>
              <w:left w:val="nil"/>
              <w:bottom w:val="single" w:sz="4" w:space="0" w:color="auto"/>
              <w:right w:val="single" w:sz="4" w:space="0" w:color="auto"/>
            </w:tcBorders>
            <w:shd w:val="clear" w:color="auto" w:fill="auto"/>
            <w:noWrap/>
            <w:vAlign w:val="bottom"/>
            <w:hideMark/>
          </w:tcPr>
          <w:p w14:paraId="75F12A5C"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3</w:t>
            </w:r>
          </w:p>
        </w:tc>
        <w:tc>
          <w:tcPr>
            <w:tcW w:w="1106" w:type="dxa"/>
            <w:tcBorders>
              <w:top w:val="nil"/>
              <w:left w:val="nil"/>
              <w:bottom w:val="single" w:sz="4" w:space="0" w:color="auto"/>
              <w:right w:val="single" w:sz="4" w:space="0" w:color="auto"/>
            </w:tcBorders>
            <w:shd w:val="clear" w:color="auto" w:fill="auto"/>
            <w:noWrap/>
            <w:vAlign w:val="bottom"/>
            <w:hideMark/>
          </w:tcPr>
          <w:p w14:paraId="3FF2F166"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4</w:t>
            </w:r>
          </w:p>
        </w:tc>
        <w:tc>
          <w:tcPr>
            <w:tcW w:w="1257" w:type="dxa"/>
            <w:tcBorders>
              <w:top w:val="nil"/>
              <w:left w:val="nil"/>
              <w:bottom w:val="single" w:sz="4" w:space="0" w:color="auto"/>
              <w:right w:val="single" w:sz="4" w:space="0" w:color="auto"/>
            </w:tcBorders>
            <w:shd w:val="clear" w:color="auto" w:fill="auto"/>
            <w:noWrap/>
            <w:vAlign w:val="bottom"/>
            <w:hideMark/>
          </w:tcPr>
          <w:p w14:paraId="6623B822" w14:textId="77777777" w:rsidR="004B5ACA" w:rsidRPr="00247519" w:rsidRDefault="004B5ACA" w:rsidP="00244F59">
            <w:pPr>
              <w:jc w:val="center"/>
              <w:rPr>
                <w:rFonts w:ascii="Arial" w:hAnsi="Arial" w:cs="Arial"/>
                <w:b/>
                <w:bCs/>
                <w:color w:val="000000"/>
                <w:sz w:val="16"/>
                <w:szCs w:val="16"/>
                <w:lang w:val="en-GB"/>
              </w:rPr>
            </w:pPr>
            <w:r w:rsidRPr="00247519">
              <w:rPr>
                <w:rFonts w:ascii="Arial" w:hAnsi="Arial" w:cs="Arial"/>
                <w:b/>
                <w:bCs/>
                <w:color w:val="000000"/>
                <w:sz w:val="16"/>
                <w:szCs w:val="16"/>
                <w:lang w:val="en-GB"/>
              </w:rPr>
              <w:t>5</w:t>
            </w:r>
          </w:p>
        </w:tc>
      </w:tr>
      <w:tr w:rsidR="004B5ACA" w:rsidRPr="00247519" w14:paraId="1D16FB7E"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7D238A5" w14:textId="46E079B2"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Cost of </w:t>
            </w:r>
            <w:r w:rsidR="00FD0E0A" w:rsidRPr="00247519">
              <w:rPr>
                <w:rFonts w:ascii="Arial" w:hAnsi="Arial" w:cs="Arial"/>
                <w:color w:val="000000"/>
                <w:sz w:val="16"/>
                <w:szCs w:val="16"/>
                <w:lang w:val="en-GB"/>
              </w:rPr>
              <w:t>Building Salt</w:t>
            </w:r>
            <w:r w:rsidR="00A4504E">
              <w:rPr>
                <w:rFonts w:ascii="Arial" w:hAnsi="Arial" w:cs="Arial"/>
                <w:color w:val="000000"/>
                <w:sz w:val="16"/>
                <w:szCs w:val="16"/>
                <w:lang w:val="en-GB"/>
              </w:rPr>
              <w:t xml:space="preserve"> </w:t>
            </w:r>
            <w:r w:rsidR="00FD0E0A" w:rsidRPr="00247519">
              <w:rPr>
                <w:rFonts w:ascii="Arial" w:hAnsi="Arial" w:cs="Arial"/>
                <w:color w:val="000000"/>
                <w:sz w:val="16"/>
                <w:szCs w:val="16"/>
                <w:lang w:val="en-GB"/>
              </w:rPr>
              <w:t xml:space="preserve">Cave </w:t>
            </w:r>
          </w:p>
        </w:tc>
        <w:tc>
          <w:tcPr>
            <w:tcW w:w="1017" w:type="dxa"/>
            <w:tcBorders>
              <w:top w:val="nil"/>
              <w:left w:val="nil"/>
              <w:bottom w:val="single" w:sz="4" w:space="0" w:color="auto"/>
              <w:right w:val="single" w:sz="4" w:space="0" w:color="auto"/>
            </w:tcBorders>
            <w:shd w:val="clear" w:color="auto" w:fill="auto"/>
            <w:noWrap/>
            <w:vAlign w:val="bottom"/>
            <w:hideMark/>
          </w:tcPr>
          <w:p w14:paraId="56D40960"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$100,000 </w:t>
            </w:r>
          </w:p>
        </w:tc>
        <w:tc>
          <w:tcPr>
            <w:tcW w:w="1106" w:type="dxa"/>
            <w:tcBorders>
              <w:top w:val="nil"/>
              <w:left w:val="nil"/>
              <w:bottom w:val="single" w:sz="4" w:space="0" w:color="auto"/>
              <w:right w:val="single" w:sz="4" w:space="0" w:color="auto"/>
            </w:tcBorders>
            <w:shd w:val="clear" w:color="auto" w:fill="auto"/>
            <w:noWrap/>
            <w:vAlign w:val="bottom"/>
            <w:hideMark/>
          </w:tcPr>
          <w:p w14:paraId="1F789666"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702E7775"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41A9AA61"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bottom"/>
            <w:hideMark/>
          </w:tcPr>
          <w:p w14:paraId="24FA3437"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257" w:type="dxa"/>
            <w:tcBorders>
              <w:top w:val="nil"/>
              <w:left w:val="nil"/>
              <w:bottom w:val="single" w:sz="4" w:space="0" w:color="auto"/>
              <w:right w:val="single" w:sz="4" w:space="0" w:color="auto"/>
            </w:tcBorders>
            <w:shd w:val="clear" w:color="auto" w:fill="auto"/>
            <w:noWrap/>
            <w:vAlign w:val="bottom"/>
            <w:hideMark/>
          </w:tcPr>
          <w:p w14:paraId="2DB1E7D1"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r>
      <w:tr w:rsidR="004B5ACA" w:rsidRPr="00247519" w14:paraId="36D2B748"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15BADDF4" w14:textId="0F39EF80"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Buying </w:t>
            </w:r>
            <w:r w:rsidR="00FD0E0A" w:rsidRPr="00247519">
              <w:rPr>
                <w:rFonts w:ascii="Arial" w:hAnsi="Arial" w:cs="Arial"/>
                <w:color w:val="000000"/>
                <w:sz w:val="16"/>
                <w:szCs w:val="16"/>
                <w:lang w:val="en-GB"/>
              </w:rPr>
              <w:t xml:space="preserve">Commercial Space </w:t>
            </w:r>
            <w:r w:rsidRPr="00247519">
              <w:rPr>
                <w:rFonts w:ascii="Arial" w:hAnsi="Arial" w:cs="Arial"/>
                <w:color w:val="000000"/>
                <w:sz w:val="16"/>
                <w:szCs w:val="16"/>
                <w:lang w:val="en-GB"/>
              </w:rPr>
              <w:t xml:space="preserve">in </w:t>
            </w:r>
            <w:r w:rsidR="00FD0E0A" w:rsidRPr="00247519">
              <w:rPr>
                <w:rFonts w:ascii="Arial" w:hAnsi="Arial" w:cs="Arial"/>
                <w:color w:val="000000"/>
                <w:sz w:val="16"/>
                <w:szCs w:val="16"/>
                <w:lang w:val="en-GB"/>
              </w:rPr>
              <w:t xml:space="preserve">Metro City </w:t>
            </w:r>
          </w:p>
        </w:tc>
        <w:tc>
          <w:tcPr>
            <w:tcW w:w="1017" w:type="dxa"/>
            <w:tcBorders>
              <w:top w:val="nil"/>
              <w:left w:val="nil"/>
              <w:bottom w:val="single" w:sz="4" w:space="0" w:color="auto"/>
              <w:right w:val="single" w:sz="4" w:space="0" w:color="auto"/>
            </w:tcBorders>
            <w:shd w:val="clear" w:color="auto" w:fill="auto"/>
            <w:noWrap/>
            <w:vAlign w:val="center"/>
            <w:hideMark/>
          </w:tcPr>
          <w:p w14:paraId="3CE19090"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$300,000 </w:t>
            </w:r>
          </w:p>
        </w:tc>
        <w:tc>
          <w:tcPr>
            <w:tcW w:w="1106" w:type="dxa"/>
            <w:tcBorders>
              <w:top w:val="nil"/>
              <w:left w:val="nil"/>
              <w:bottom w:val="single" w:sz="4" w:space="0" w:color="auto"/>
              <w:right w:val="single" w:sz="4" w:space="0" w:color="auto"/>
            </w:tcBorders>
            <w:shd w:val="clear" w:color="auto" w:fill="auto"/>
            <w:noWrap/>
            <w:vAlign w:val="center"/>
            <w:hideMark/>
          </w:tcPr>
          <w:p w14:paraId="3473C39F"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w:t>
            </w:r>
          </w:p>
        </w:tc>
        <w:tc>
          <w:tcPr>
            <w:tcW w:w="1106" w:type="dxa"/>
            <w:tcBorders>
              <w:top w:val="nil"/>
              <w:left w:val="nil"/>
              <w:bottom w:val="single" w:sz="4" w:space="0" w:color="auto"/>
              <w:right w:val="single" w:sz="4" w:space="0" w:color="auto"/>
            </w:tcBorders>
            <w:shd w:val="clear" w:color="auto" w:fill="auto"/>
            <w:noWrap/>
            <w:vAlign w:val="center"/>
            <w:hideMark/>
          </w:tcPr>
          <w:p w14:paraId="58248666"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w:t>
            </w:r>
          </w:p>
        </w:tc>
        <w:tc>
          <w:tcPr>
            <w:tcW w:w="1106" w:type="dxa"/>
            <w:tcBorders>
              <w:top w:val="nil"/>
              <w:left w:val="nil"/>
              <w:bottom w:val="single" w:sz="4" w:space="0" w:color="auto"/>
              <w:right w:val="single" w:sz="4" w:space="0" w:color="auto"/>
            </w:tcBorders>
            <w:shd w:val="clear" w:color="auto" w:fill="auto"/>
            <w:noWrap/>
            <w:vAlign w:val="center"/>
            <w:hideMark/>
          </w:tcPr>
          <w:p w14:paraId="0C44D684"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w:t>
            </w:r>
          </w:p>
        </w:tc>
        <w:tc>
          <w:tcPr>
            <w:tcW w:w="1106" w:type="dxa"/>
            <w:tcBorders>
              <w:top w:val="nil"/>
              <w:left w:val="nil"/>
              <w:bottom w:val="single" w:sz="4" w:space="0" w:color="auto"/>
              <w:right w:val="single" w:sz="4" w:space="0" w:color="auto"/>
            </w:tcBorders>
            <w:shd w:val="clear" w:color="auto" w:fill="auto"/>
            <w:noWrap/>
            <w:vAlign w:val="center"/>
            <w:hideMark/>
          </w:tcPr>
          <w:p w14:paraId="47E6492A"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w:t>
            </w:r>
          </w:p>
        </w:tc>
        <w:tc>
          <w:tcPr>
            <w:tcW w:w="1257" w:type="dxa"/>
            <w:tcBorders>
              <w:top w:val="nil"/>
              <w:left w:val="nil"/>
              <w:bottom w:val="single" w:sz="4" w:space="0" w:color="auto"/>
              <w:right w:val="single" w:sz="4" w:space="0" w:color="auto"/>
            </w:tcBorders>
            <w:shd w:val="clear" w:color="auto" w:fill="auto"/>
            <w:noWrap/>
            <w:vAlign w:val="center"/>
            <w:hideMark/>
          </w:tcPr>
          <w:p w14:paraId="6891A779"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w:t>
            </w:r>
          </w:p>
        </w:tc>
      </w:tr>
      <w:tr w:rsidR="004B5ACA" w:rsidRPr="00247519" w14:paraId="5555FD47"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19151EFF" w14:textId="2A09500B" w:rsidR="004B5ACA" w:rsidRPr="00247519" w:rsidRDefault="004B5ACA" w:rsidP="006740E9">
            <w:pPr>
              <w:rPr>
                <w:rFonts w:ascii="Arial" w:hAnsi="Arial" w:cs="Arial"/>
                <w:color w:val="000000"/>
                <w:sz w:val="16"/>
                <w:szCs w:val="16"/>
                <w:lang w:val="en-GB"/>
              </w:rPr>
            </w:pPr>
            <w:r w:rsidRPr="00247519">
              <w:rPr>
                <w:rFonts w:ascii="Arial" w:hAnsi="Arial" w:cs="Arial"/>
                <w:color w:val="000000"/>
                <w:sz w:val="16"/>
                <w:szCs w:val="16"/>
                <w:lang w:val="en-GB"/>
              </w:rPr>
              <w:t xml:space="preserve">Marketing </w:t>
            </w:r>
            <w:r w:rsidR="00FD0E0A" w:rsidRPr="00247519">
              <w:rPr>
                <w:rFonts w:ascii="Arial" w:hAnsi="Arial" w:cs="Arial"/>
                <w:color w:val="000000"/>
                <w:sz w:val="16"/>
                <w:szCs w:val="16"/>
                <w:lang w:val="en-GB"/>
              </w:rPr>
              <w:t xml:space="preserve">Cost </w:t>
            </w:r>
            <w:r w:rsidRPr="00247519">
              <w:rPr>
                <w:rFonts w:ascii="Arial" w:hAnsi="Arial" w:cs="Arial"/>
                <w:color w:val="000000"/>
                <w:sz w:val="16"/>
                <w:szCs w:val="16"/>
                <w:lang w:val="en-GB"/>
              </w:rPr>
              <w:t>(Y2</w:t>
            </w:r>
            <w:r w:rsidR="00FD0E0A" w:rsidRPr="00247519">
              <w:rPr>
                <w:rFonts w:ascii="Arial" w:hAnsi="Arial" w:cs="Arial"/>
                <w:color w:val="000000"/>
                <w:sz w:val="16"/>
                <w:szCs w:val="16"/>
                <w:lang w:val="en-GB"/>
              </w:rPr>
              <w:t xml:space="preserve"> − </w:t>
            </w:r>
            <w:r w:rsidRPr="00247519">
              <w:rPr>
                <w:rFonts w:ascii="Arial" w:hAnsi="Arial" w:cs="Arial"/>
                <w:color w:val="000000"/>
                <w:sz w:val="16"/>
                <w:szCs w:val="16"/>
                <w:lang w:val="en-GB"/>
              </w:rPr>
              <w:t>Y3</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=1</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5%, Y4</w:t>
            </w:r>
            <w:r w:rsidR="00FD0E0A" w:rsidRPr="00247519">
              <w:rPr>
                <w:rFonts w:ascii="Arial" w:hAnsi="Arial" w:cs="Arial"/>
                <w:color w:val="000000"/>
                <w:sz w:val="16"/>
                <w:szCs w:val="16"/>
                <w:lang w:val="en-GB"/>
              </w:rPr>
              <w:t xml:space="preserve"> − </w:t>
            </w:r>
            <w:r w:rsidRPr="00247519">
              <w:rPr>
                <w:rFonts w:ascii="Arial" w:hAnsi="Arial" w:cs="Arial"/>
                <w:color w:val="000000"/>
                <w:sz w:val="16"/>
                <w:szCs w:val="16"/>
                <w:lang w:val="en-GB"/>
              </w:rPr>
              <w:t>Y5</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 xml:space="preserve">10% </w:t>
            </w:r>
            <w:r w:rsidR="00FD0E0A" w:rsidRPr="00247519">
              <w:rPr>
                <w:rFonts w:ascii="Arial" w:hAnsi="Arial" w:cs="Arial"/>
                <w:color w:val="000000"/>
                <w:sz w:val="16"/>
                <w:szCs w:val="16"/>
                <w:lang w:val="en-GB"/>
              </w:rPr>
              <w:t>Increase</w:t>
            </w:r>
            <w:r w:rsidRPr="00247519">
              <w:rPr>
                <w:rFonts w:ascii="Arial" w:hAnsi="Arial" w:cs="Arial"/>
                <w:color w:val="000000"/>
                <w:sz w:val="16"/>
                <w:szCs w:val="16"/>
                <w:lang w:val="en-GB"/>
              </w:rPr>
              <w:t>)</w:t>
            </w:r>
          </w:p>
        </w:tc>
        <w:tc>
          <w:tcPr>
            <w:tcW w:w="1017" w:type="dxa"/>
            <w:tcBorders>
              <w:top w:val="nil"/>
              <w:left w:val="nil"/>
              <w:bottom w:val="single" w:sz="4" w:space="0" w:color="auto"/>
              <w:right w:val="single" w:sz="4" w:space="0" w:color="auto"/>
            </w:tcBorders>
            <w:shd w:val="clear" w:color="auto" w:fill="auto"/>
            <w:noWrap/>
            <w:vAlign w:val="center"/>
            <w:hideMark/>
          </w:tcPr>
          <w:p w14:paraId="3523A46D" w14:textId="425083B2"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2BBC3426" w14:textId="25D92B5E"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$35,000</w:t>
            </w:r>
          </w:p>
        </w:tc>
        <w:tc>
          <w:tcPr>
            <w:tcW w:w="1106" w:type="dxa"/>
            <w:tcBorders>
              <w:top w:val="nil"/>
              <w:left w:val="nil"/>
              <w:bottom w:val="single" w:sz="4" w:space="0" w:color="auto"/>
              <w:right w:val="single" w:sz="4" w:space="0" w:color="auto"/>
            </w:tcBorders>
            <w:shd w:val="clear" w:color="auto" w:fill="auto"/>
            <w:noWrap/>
            <w:vAlign w:val="center"/>
            <w:hideMark/>
          </w:tcPr>
          <w:p w14:paraId="4603463E" w14:textId="1761779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$40,250</w:t>
            </w:r>
          </w:p>
        </w:tc>
        <w:tc>
          <w:tcPr>
            <w:tcW w:w="1106" w:type="dxa"/>
            <w:tcBorders>
              <w:top w:val="nil"/>
              <w:left w:val="nil"/>
              <w:bottom w:val="single" w:sz="4" w:space="0" w:color="auto"/>
              <w:right w:val="single" w:sz="4" w:space="0" w:color="auto"/>
            </w:tcBorders>
            <w:shd w:val="clear" w:color="auto" w:fill="auto"/>
            <w:noWrap/>
            <w:vAlign w:val="center"/>
            <w:hideMark/>
          </w:tcPr>
          <w:p w14:paraId="5AA0B5BB" w14:textId="113679EF"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$46,287 </w:t>
            </w:r>
          </w:p>
        </w:tc>
        <w:tc>
          <w:tcPr>
            <w:tcW w:w="1106" w:type="dxa"/>
            <w:tcBorders>
              <w:top w:val="nil"/>
              <w:left w:val="nil"/>
              <w:bottom w:val="single" w:sz="4" w:space="0" w:color="auto"/>
              <w:right w:val="single" w:sz="4" w:space="0" w:color="auto"/>
            </w:tcBorders>
            <w:shd w:val="clear" w:color="auto" w:fill="auto"/>
            <w:noWrap/>
            <w:vAlign w:val="center"/>
            <w:hideMark/>
          </w:tcPr>
          <w:p w14:paraId="6296617B" w14:textId="71F08CA1"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$50,915 </w:t>
            </w:r>
          </w:p>
        </w:tc>
        <w:tc>
          <w:tcPr>
            <w:tcW w:w="1257" w:type="dxa"/>
            <w:tcBorders>
              <w:top w:val="nil"/>
              <w:left w:val="nil"/>
              <w:bottom w:val="single" w:sz="4" w:space="0" w:color="auto"/>
              <w:right w:val="single" w:sz="4" w:space="0" w:color="auto"/>
            </w:tcBorders>
            <w:shd w:val="clear" w:color="auto" w:fill="auto"/>
            <w:noWrap/>
            <w:vAlign w:val="center"/>
            <w:hideMark/>
          </w:tcPr>
          <w:p w14:paraId="6813A962" w14:textId="344FEF48"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$56,006 </w:t>
            </w:r>
          </w:p>
        </w:tc>
      </w:tr>
      <w:tr w:rsidR="004B5ACA" w:rsidRPr="00247519" w14:paraId="351282A6"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2D1B16F3" w14:textId="687BFAE4" w:rsidR="004B5ACA" w:rsidRPr="00247519" w:rsidRDefault="004B5ACA" w:rsidP="006740E9">
            <w:pPr>
              <w:rPr>
                <w:rFonts w:ascii="Arial" w:hAnsi="Arial" w:cs="Arial"/>
                <w:color w:val="000000"/>
                <w:sz w:val="16"/>
                <w:szCs w:val="16"/>
                <w:lang w:val="en-GB"/>
              </w:rPr>
            </w:pPr>
            <w:r w:rsidRPr="00247519">
              <w:rPr>
                <w:rFonts w:ascii="Arial" w:hAnsi="Arial" w:cs="Arial"/>
                <w:color w:val="000000"/>
                <w:sz w:val="16"/>
                <w:szCs w:val="16"/>
                <w:lang w:val="en-GB"/>
              </w:rPr>
              <w:t xml:space="preserve">Wages, </w:t>
            </w:r>
            <w:r w:rsidR="00FD0E0A" w:rsidRPr="00247519">
              <w:rPr>
                <w:rFonts w:ascii="Arial" w:hAnsi="Arial" w:cs="Arial"/>
                <w:color w:val="000000"/>
                <w:sz w:val="16"/>
                <w:szCs w:val="16"/>
                <w:lang w:val="en-GB"/>
              </w:rPr>
              <w:t>Electricity</w:t>
            </w:r>
            <w:r w:rsidRPr="00247519">
              <w:rPr>
                <w:rFonts w:ascii="Arial" w:hAnsi="Arial" w:cs="Arial"/>
                <w:color w:val="000000"/>
                <w:sz w:val="16"/>
                <w:szCs w:val="16"/>
                <w:lang w:val="en-GB"/>
              </w:rPr>
              <w:t xml:space="preserve">, </w:t>
            </w:r>
            <w:r w:rsidR="00FD0E0A" w:rsidRPr="00247519">
              <w:rPr>
                <w:rFonts w:ascii="Arial" w:hAnsi="Arial" w:cs="Arial"/>
                <w:color w:val="000000"/>
                <w:sz w:val="16"/>
                <w:szCs w:val="16"/>
                <w:lang w:val="en-GB"/>
              </w:rPr>
              <w:t xml:space="preserve">Maintenance Costs </w:t>
            </w:r>
            <w:r w:rsidRPr="00247519">
              <w:rPr>
                <w:rFonts w:ascii="Arial" w:hAnsi="Arial" w:cs="Arial"/>
                <w:color w:val="000000"/>
                <w:sz w:val="16"/>
                <w:szCs w:val="16"/>
                <w:lang w:val="en-GB"/>
              </w:rPr>
              <w:t>(10% increase)</w:t>
            </w:r>
          </w:p>
        </w:tc>
        <w:tc>
          <w:tcPr>
            <w:tcW w:w="1017" w:type="dxa"/>
            <w:tcBorders>
              <w:top w:val="nil"/>
              <w:left w:val="nil"/>
              <w:bottom w:val="single" w:sz="4" w:space="0" w:color="auto"/>
              <w:right w:val="single" w:sz="4" w:space="0" w:color="auto"/>
            </w:tcBorders>
            <w:shd w:val="clear" w:color="auto" w:fill="auto"/>
            <w:noWrap/>
            <w:vAlign w:val="center"/>
            <w:hideMark/>
          </w:tcPr>
          <w:p w14:paraId="1D720304" w14:textId="7754EC65"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71B4D6DD" w14:textId="0FFDCA4B"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$20,000 </w:t>
            </w:r>
          </w:p>
        </w:tc>
        <w:tc>
          <w:tcPr>
            <w:tcW w:w="1106" w:type="dxa"/>
            <w:tcBorders>
              <w:top w:val="nil"/>
              <w:left w:val="nil"/>
              <w:bottom w:val="single" w:sz="4" w:space="0" w:color="auto"/>
              <w:right w:val="single" w:sz="4" w:space="0" w:color="auto"/>
            </w:tcBorders>
            <w:shd w:val="clear" w:color="auto" w:fill="auto"/>
            <w:noWrap/>
            <w:vAlign w:val="center"/>
            <w:hideMark/>
          </w:tcPr>
          <w:p w14:paraId="44D8C9F8" w14:textId="16464C6E"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$22,000 </w:t>
            </w:r>
          </w:p>
        </w:tc>
        <w:tc>
          <w:tcPr>
            <w:tcW w:w="1106" w:type="dxa"/>
            <w:tcBorders>
              <w:top w:val="nil"/>
              <w:left w:val="nil"/>
              <w:bottom w:val="single" w:sz="4" w:space="0" w:color="auto"/>
              <w:right w:val="single" w:sz="4" w:space="0" w:color="auto"/>
            </w:tcBorders>
            <w:shd w:val="clear" w:color="auto" w:fill="auto"/>
            <w:noWrap/>
            <w:vAlign w:val="center"/>
            <w:hideMark/>
          </w:tcPr>
          <w:p w14:paraId="7B2EE192" w14:textId="21EEDFBF"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$24,200 </w:t>
            </w:r>
          </w:p>
        </w:tc>
        <w:tc>
          <w:tcPr>
            <w:tcW w:w="1106" w:type="dxa"/>
            <w:tcBorders>
              <w:top w:val="nil"/>
              <w:left w:val="nil"/>
              <w:bottom w:val="single" w:sz="4" w:space="0" w:color="auto"/>
              <w:right w:val="single" w:sz="4" w:space="0" w:color="auto"/>
            </w:tcBorders>
            <w:shd w:val="clear" w:color="auto" w:fill="auto"/>
            <w:noWrap/>
            <w:vAlign w:val="center"/>
            <w:hideMark/>
          </w:tcPr>
          <w:p w14:paraId="54A3BE68" w14:textId="640A564F"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$26,620 </w:t>
            </w:r>
          </w:p>
        </w:tc>
        <w:tc>
          <w:tcPr>
            <w:tcW w:w="1257" w:type="dxa"/>
            <w:tcBorders>
              <w:top w:val="nil"/>
              <w:left w:val="nil"/>
              <w:bottom w:val="single" w:sz="4" w:space="0" w:color="auto"/>
              <w:right w:val="single" w:sz="4" w:space="0" w:color="auto"/>
            </w:tcBorders>
            <w:shd w:val="clear" w:color="auto" w:fill="auto"/>
            <w:noWrap/>
            <w:vAlign w:val="center"/>
            <w:hideMark/>
          </w:tcPr>
          <w:p w14:paraId="4A979A97" w14:textId="7B9E102D"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$29,282 </w:t>
            </w:r>
          </w:p>
        </w:tc>
      </w:tr>
      <w:tr w:rsidR="004B5ACA" w:rsidRPr="00247519" w14:paraId="149212E1"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222AF472" w14:textId="79DF9BBC"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 xml:space="preserve">Total </w:t>
            </w:r>
            <w:r w:rsidR="00FD0E0A" w:rsidRPr="00247519">
              <w:rPr>
                <w:rFonts w:ascii="Arial" w:hAnsi="Arial" w:cs="Arial"/>
                <w:color w:val="000000"/>
                <w:sz w:val="16"/>
                <w:szCs w:val="16"/>
                <w:lang w:val="en-GB"/>
              </w:rPr>
              <w:t xml:space="preserve">Cost </w:t>
            </w:r>
          </w:p>
        </w:tc>
        <w:tc>
          <w:tcPr>
            <w:tcW w:w="1017" w:type="dxa"/>
            <w:tcBorders>
              <w:top w:val="nil"/>
              <w:left w:val="nil"/>
              <w:bottom w:val="single" w:sz="4" w:space="0" w:color="auto"/>
              <w:right w:val="single" w:sz="4" w:space="0" w:color="auto"/>
            </w:tcBorders>
            <w:shd w:val="clear" w:color="auto" w:fill="auto"/>
            <w:noWrap/>
            <w:vAlign w:val="bottom"/>
            <w:hideMark/>
          </w:tcPr>
          <w:p w14:paraId="64F08098"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$400,000 </w:t>
            </w:r>
          </w:p>
        </w:tc>
        <w:tc>
          <w:tcPr>
            <w:tcW w:w="1106" w:type="dxa"/>
            <w:tcBorders>
              <w:top w:val="nil"/>
              <w:left w:val="nil"/>
              <w:bottom w:val="single" w:sz="4" w:space="0" w:color="auto"/>
              <w:right w:val="single" w:sz="4" w:space="0" w:color="auto"/>
            </w:tcBorders>
            <w:shd w:val="clear" w:color="auto" w:fill="auto"/>
            <w:noWrap/>
            <w:vAlign w:val="bottom"/>
            <w:hideMark/>
          </w:tcPr>
          <w:p w14:paraId="7982367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$55,000 </w:t>
            </w:r>
          </w:p>
        </w:tc>
        <w:tc>
          <w:tcPr>
            <w:tcW w:w="1106" w:type="dxa"/>
            <w:tcBorders>
              <w:top w:val="nil"/>
              <w:left w:val="nil"/>
              <w:bottom w:val="single" w:sz="4" w:space="0" w:color="auto"/>
              <w:right w:val="single" w:sz="4" w:space="0" w:color="auto"/>
            </w:tcBorders>
            <w:shd w:val="clear" w:color="auto" w:fill="auto"/>
            <w:noWrap/>
            <w:vAlign w:val="bottom"/>
            <w:hideMark/>
          </w:tcPr>
          <w:p w14:paraId="13712923"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$62,250 </w:t>
            </w:r>
          </w:p>
        </w:tc>
        <w:tc>
          <w:tcPr>
            <w:tcW w:w="1106" w:type="dxa"/>
            <w:tcBorders>
              <w:top w:val="nil"/>
              <w:left w:val="nil"/>
              <w:bottom w:val="single" w:sz="4" w:space="0" w:color="auto"/>
              <w:right w:val="single" w:sz="4" w:space="0" w:color="auto"/>
            </w:tcBorders>
            <w:shd w:val="clear" w:color="auto" w:fill="auto"/>
            <w:noWrap/>
            <w:vAlign w:val="bottom"/>
            <w:hideMark/>
          </w:tcPr>
          <w:p w14:paraId="7743E161"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$70,487 </w:t>
            </w:r>
          </w:p>
        </w:tc>
        <w:tc>
          <w:tcPr>
            <w:tcW w:w="1106" w:type="dxa"/>
            <w:tcBorders>
              <w:top w:val="nil"/>
              <w:left w:val="nil"/>
              <w:bottom w:val="single" w:sz="4" w:space="0" w:color="auto"/>
              <w:right w:val="single" w:sz="4" w:space="0" w:color="auto"/>
            </w:tcBorders>
            <w:shd w:val="clear" w:color="auto" w:fill="auto"/>
            <w:noWrap/>
            <w:vAlign w:val="bottom"/>
            <w:hideMark/>
          </w:tcPr>
          <w:p w14:paraId="022A32E3"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$77,535 </w:t>
            </w:r>
          </w:p>
        </w:tc>
        <w:tc>
          <w:tcPr>
            <w:tcW w:w="1257" w:type="dxa"/>
            <w:tcBorders>
              <w:top w:val="nil"/>
              <w:left w:val="nil"/>
              <w:bottom w:val="single" w:sz="4" w:space="0" w:color="auto"/>
              <w:right w:val="single" w:sz="4" w:space="0" w:color="auto"/>
            </w:tcBorders>
            <w:shd w:val="clear" w:color="auto" w:fill="auto"/>
            <w:noWrap/>
            <w:vAlign w:val="bottom"/>
            <w:hideMark/>
          </w:tcPr>
          <w:p w14:paraId="27EEF0A1"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$85,288 </w:t>
            </w:r>
          </w:p>
        </w:tc>
      </w:tr>
      <w:tr w:rsidR="004B5ACA" w:rsidRPr="00247519" w14:paraId="5265FC20"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42EB09AB"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bottom"/>
            <w:hideMark/>
          </w:tcPr>
          <w:p w14:paraId="4DDECD59" w14:textId="62A6887A"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400</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000</w:t>
            </w:r>
          </w:p>
        </w:tc>
        <w:tc>
          <w:tcPr>
            <w:tcW w:w="1106" w:type="dxa"/>
            <w:tcBorders>
              <w:top w:val="nil"/>
              <w:left w:val="nil"/>
              <w:bottom w:val="single" w:sz="4" w:space="0" w:color="auto"/>
              <w:right w:val="single" w:sz="4" w:space="0" w:color="auto"/>
            </w:tcBorders>
            <w:shd w:val="clear" w:color="auto" w:fill="auto"/>
            <w:noWrap/>
            <w:vAlign w:val="bottom"/>
            <w:hideMark/>
          </w:tcPr>
          <w:p w14:paraId="77789C35" w14:textId="29CE8FB5"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47</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826</w:t>
            </w:r>
          </w:p>
        </w:tc>
        <w:tc>
          <w:tcPr>
            <w:tcW w:w="1106" w:type="dxa"/>
            <w:tcBorders>
              <w:top w:val="nil"/>
              <w:left w:val="nil"/>
              <w:bottom w:val="single" w:sz="4" w:space="0" w:color="auto"/>
              <w:right w:val="single" w:sz="4" w:space="0" w:color="auto"/>
            </w:tcBorders>
            <w:shd w:val="clear" w:color="auto" w:fill="auto"/>
            <w:noWrap/>
            <w:vAlign w:val="bottom"/>
            <w:hideMark/>
          </w:tcPr>
          <w:p w14:paraId="690D8507" w14:textId="746BCEFE"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47</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070</w:t>
            </w:r>
          </w:p>
        </w:tc>
        <w:tc>
          <w:tcPr>
            <w:tcW w:w="1106" w:type="dxa"/>
            <w:tcBorders>
              <w:top w:val="nil"/>
              <w:left w:val="nil"/>
              <w:bottom w:val="single" w:sz="4" w:space="0" w:color="auto"/>
              <w:right w:val="single" w:sz="4" w:space="0" w:color="auto"/>
            </w:tcBorders>
            <w:shd w:val="clear" w:color="auto" w:fill="auto"/>
            <w:noWrap/>
            <w:vAlign w:val="bottom"/>
            <w:hideMark/>
          </w:tcPr>
          <w:p w14:paraId="46B54D69" w14:textId="66F0E7F9"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46</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346</w:t>
            </w:r>
          </w:p>
        </w:tc>
        <w:tc>
          <w:tcPr>
            <w:tcW w:w="1106" w:type="dxa"/>
            <w:tcBorders>
              <w:top w:val="nil"/>
              <w:left w:val="nil"/>
              <w:bottom w:val="single" w:sz="4" w:space="0" w:color="auto"/>
              <w:right w:val="single" w:sz="4" w:space="0" w:color="auto"/>
            </w:tcBorders>
            <w:shd w:val="clear" w:color="auto" w:fill="auto"/>
            <w:noWrap/>
            <w:vAlign w:val="bottom"/>
            <w:hideMark/>
          </w:tcPr>
          <w:p w14:paraId="34679641" w14:textId="4300257B"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44</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331</w:t>
            </w:r>
          </w:p>
        </w:tc>
        <w:tc>
          <w:tcPr>
            <w:tcW w:w="1257" w:type="dxa"/>
            <w:tcBorders>
              <w:top w:val="nil"/>
              <w:left w:val="nil"/>
              <w:bottom w:val="single" w:sz="4" w:space="0" w:color="auto"/>
              <w:right w:val="single" w:sz="4" w:space="0" w:color="auto"/>
            </w:tcBorders>
            <w:shd w:val="clear" w:color="auto" w:fill="auto"/>
            <w:noWrap/>
            <w:vAlign w:val="bottom"/>
            <w:hideMark/>
          </w:tcPr>
          <w:p w14:paraId="04FBFEAE" w14:textId="77AABA58"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42</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403</w:t>
            </w:r>
          </w:p>
        </w:tc>
      </w:tr>
      <w:tr w:rsidR="004B5ACA" w:rsidRPr="00247519" w14:paraId="389F634C"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2D864A31" w14:textId="77777777" w:rsidR="004B5ACA" w:rsidRPr="00247519" w:rsidRDefault="004B5ACA" w:rsidP="00244F59">
            <w:pPr>
              <w:rPr>
                <w:rFonts w:ascii="Arial" w:hAnsi="Arial" w:cs="Arial"/>
                <w:b/>
                <w:bCs/>
                <w:color w:val="000000"/>
                <w:sz w:val="16"/>
                <w:szCs w:val="16"/>
                <w:lang w:val="en-GB"/>
              </w:rPr>
            </w:pPr>
          </w:p>
          <w:p w14:paraId="13D9093A" w14:textId="12667236"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FD0E0A" w:rsidRPr="00247519">
              <w:rPr>
                <w:rFonts w:ascii="Arial" w:hAnsi="Arial" w:cs="Arial"/>
                <w:b/>
                <w:bCs/>
                <w:color w:val="000000"/>
                <w:sz w:val="16"/>
                <w:szCs w:val="16"/>
                <w:lang w:val="en-GB"/>
              </w:rPr>
              <w:t xml:space="preserve">Costs </w:t>
            </w:r>
          </w:p>
          <w:p w14:paraId="0843BE3B" w14:textId="77777777" w:rsidR="004B5ACA" w:rsidRPr="00247519" w:rsidRDefault="004B5ACA" w:rsidP="00244F59">
            <w:pPr>
              <w:rPr>
                <w:rFonts w:ascii="Arial" w:hAnsi="Arial" w:cs="Arial"/>
                <w:b/>
                <w:bCs/>
                <w:color w:val="000000"/>
                <w:sz w:val="16"/>
                <w:szCs w:val="16"/>
                <w:lang w:val="en-GB"/>
              </w:rPr>
            </w:pPr>
          </w:p>
        </w:tc>
        <w:tc>
          <w:tcPr>
            <w:tcW w:w="6698" w:type="dxa"/>
            <w:gridSpan w:val="6"/>
            <w:tcBorders>
              <w:top w:val="single" w:sz="4" w:space="0" w:color="auto"/>
              <w:left w:val="nil"/>
              <w:bottom w:val="single" w:sz="4" w:space="0" w:color="auto"/>
              <w:right w:val="single" w:sz="4" w:space="0" w:color="auto"/>
            </w:tcBorders>
            <w:shd w:val="clear" w:color="auto" w:fill="auto"/>
            <w:noWrap/>
            <w:vAlign w:val="center"/>
            <w:hideMark/>
          </w:tcPr>
          <w:p w14:paraId="667F319E" w14:textId="7F383F48" w:rsidR="004B5ACA" w:rsidRPr="00247519" w:rsidRDefault="00FD0E0A"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627</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976</w:t>
            </w:r>
          </w:p>
        </w:tc>
      </w:tr>
      <w:tr w:rsidR="004B5ACA" w:rsidRPr="00247519" w14:paraId="4677A427"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5B13FD6" w14:textId="627935FF" w:rsidR="004B5ACA" w:rsidRPr="00247519" w:rsidRDefault="004B5ACA" w:rsidP="0063161E">
            <w:pPr>
              <w:rPr>
                <w:rFonts w:ascii="Arial" w:hAnsi="Arial" w:cs="Arial"/>
                <w:color w:val="000000"/>
                <w:sz w:val="16"/>
                <w:szCs w:val="16"/>
                <w:lang w:val="en-GB"/>
              </w:rPr>
            </w:pPr>
            <w:r w:rsidRPr="00247519">
              <w:rPr>
                <w:rFonts w:ascii="Arial" w:hAnsi="Arial" w:cs="Arial"/>
                <w:color w:val="000000"/>
                <w:sz w:val="16"/>
                <w:szCs w:val="16"/>
                <w:lang w:val="en-GB"/>
              </w:rPr>
              <w:t>Revenue (Y4</w:t>
            </w:r>
            <w:r w:rsidR="00FD0E0A" w:rsidRPr="00247519">
              <w:rPr>
                <w:rFonts w:ascii="Arial" w:hAnsi="Arial" w:cs="Arial"/>
                <w:color w:val="000000"/>
                <w:sz w:val="16"/>
                <w:szCs w:val="16"/>
                <w:lang w:val="en-GB"/>
              </w:rPr>
              <w:t xml:space="preserve"> − </w:t>
            </w:r>
            <w:r w:rsidRPr="00247519">
              <w:rPr>
                <w:rFonts w:ascii="Arial" w:hAnsi="Arial" w:cs="Arial"/>
                <w:color w:val="000000"/>
                <w:sz w:val="16"/>
                <w:szCs w:val="16"/>
                <w:lang w:val="en-GB"/>
              </w:rPr>
              <w:t>Y5</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w:t>
            </w:r>
            <w:r w:rsidR="00FD0E0A" w:rsidRPr="00247519">
              <w:rPr>
                <w:rFonts w:ascii="Arial" w:hAnsi="Arial" w:cs="Arial"/>
                <w:color w:val="000000"/>
                <w:sz w:val="16"/>
                <w:szCs w:val="16"/>
                <w:lang w:val="en-GB"/>
              </w:rPr>
              <w:t xml:space="preserve"> </w:t>
            </w:r>
            <w:r w:rsidRPr="00247519">
              <w:rPr>
                <w:rFonts w:ascii="Arial" w:hAnsi="Arial" w:cs="Arial"/>
                <w:color w:val="000000"/>
                <w:sz w:val="16"/>
                <w:szCs w:val="16"/>
                <w:lang w:val="en-GB"/>
              </w:rPr>
              <w:t xml:space="preserve">15% </w:t>
            </w:r>
            <w:r w:rsidR="00FD0E0A" w:rsidRPr="00247519">
              <w:rPr>
                <w:rFonts w:ascii="Arial" w:hAnsi="Arial" w:cs="Arial"/>
                <w:color w:val="000000"/>
                <w:sz w:val="16"/>
                <w:szCs w:val="16"/>
                <w:lang w:val="en-GB"/>
              </w:rPr>
              <w:t>Increase</w:t>
            </w:r>
            <w:r w:rsidRPr="00247519">
              <w:rPr>
                <w:rFonts w:ascii="Arial" w:hAnsi="Arial" w:cs="Arial"/>
                <w:color w:val="000000"/>
                <w:sz w:val="16"/>
                <w:szCs w:val="16"/>
                <w:lang w:val="en-GB"/>
              </w:rPr>
              <w:t>)</w:t>
            </w:r>
          </w:p>
        </w:tc>
        <w:tc>
          <w:tcPr>
            <w:tcW w:w="1017" w:type="dxa"/>
            <w:tcBorders>
              <w:top w:val="nil"/>
              <w:left w:val="nil"/>
              <w:bottom w:val="single" w:sz="4" w:space="0" w:color="auto"/>
              <w:right w:val="single" w:sz="4" w:space="0" w:color="auto"/>
            </w:tcBorders>
            <w:shd w:val="clear" w:color="auto" w:fill="auto"/>
            <w:noWrap/>
            <w:vAlign w:val="center"/>
            <w:hideMark/>
          </w:tcPr>
          <w:p w14:paraId="0BEADDC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4C4B818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$75,000 </w:t>
            </w:r>
          </w:p>
        </w:tc>
        <w:tc>
          <w:tcPr>
            <w:tcW w:w="1106" w:type="dxa"/>
            <w:tcBorders>
              <w:top w:val="nil"/>
              <w:left w:val="nil"/>
              <w:bottom w:val="single" w:sz="4" w:space="0" w:color="auto"/>
              <w:right w:val="single" w:sz="4" w:space="0" w:color="auto"/>
            </w:tcBorders>
            <w:shd w:val="clear" w:color="auto" w:fill="auto"/>
            <w:noWrap/>
            <w:vAlign w:val="center"/>
            <w:hideMark/>
          </w:tcPr>
          <w:p w14:paraId="07B5B8A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$75,000 </w:t>
            </w:r>
          </w:p>
        </w:tc>
        <w:tc>
          <w:tcPr>
            <w:tcW w:w="1106" w:type="dxa"/>
            <w:tcBorders>
              <w:top w:val="nil"/>
              <w:left w:val="nil"/>
              <w:bottom w:val="single" w:sz="4" w:space="0" w:color="auto"/>
              <w:right w:val="single" w:sz="4" w:space="0" w:color="auto"/>
            </w:tcBorders>
            <w:shd w:val="clear" w:color="auto" w:fill="auto"/>
            <w:noWrap/>
            <w:vAlign w:val="center"/>
            <w:hideMark/>
          </w:tcPr>
          <w:p w14:paraId="617A45AC"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$75,000 </w:t>
            </w:r>
          </w:p>
        </w:tc>
        <w:tc>
          <w:tcPr>
            <w:tcW w:w="1106" w:type="dxa"/>
            <w:tcBorders>
              <w:top w:val="nil"/>
              <w:left w:val="nil"/>
              <w:bottom w:val="single" w:sz="4" w:space="0" w:color="auto"/>
              <w:right w:val="single" w:sz="4" w:space="0" w:color="auto"/>
            </w:tcBorders>
            <w:shd w:val="clear" w:color="auto" w:fill="auto"/>
            <w:noWrap/>
            <w:vAlign w:val="center"/>
            <w:hideMark/>
          </w:tcPr>
          <w:p w14:paraId="2ACFB140"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$86,250 </w:t>
            </w:r>
          </w:p>
        </w:tc>
        <w:tc>
          <w:tcPr>
            <w:tcW w:w="1257" w:type="dxa"/>
            <w:tcBorders>
              <w:top w:val="nil"/>
              <w:left w:val="nil"/>
              <w:bottom w:val="single" w:sz="4" w:space="0" w:color="auto"/>
              <w:right w:val="single" w:sz="4" w:space="0" w:color="auto"/>
            </w:tcBorders>
            <w:shd w:val="clear" w:color="auto" w:fill="auto"/>
            <w:noWrap/>
            <w:vAlign w:val="center"/>
            <w:hideMark/>
          </w:tcPr>
          <w:p w14:paraId="7CCFAEF3"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 xml:space="preserve">$99,187 </w:t>
            </w:r>
          </w:p>
        </w:tc>
      </w:tr>
      <w:tr w:rsidR="004B5ACA" w:rsidRPr="00247519" w14:paraId="1905FBB0"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6E13A04"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 xml:space="preserve">Present Value </w:t>
            </w:r>
          </w:p>
        </w:tc>
        <w:tc>
          <w:tcPr>
            <w:tcW w:w="1017" w:type="dxa"/>
            <w:tcBorders>
              <w:top w:val="nil"/>
              <w:left w:val="nil"/>
              <w:bottom w:val="single" w:sz="4" w:space="0" w:color="auto"/>
              <w:right w:val="single" w:sz="4" w:space="0" w:color="auto"/>
            </w:tcBorders>
            <w:shd w:val="clear" w:color="auto" w:fill="auto"/>
            <w:noWrap/>
            <w:vAlign w:val="center"/>
            <w:hideMark/>
          </w:tcPr>
          <w:p w14:paraId="397BA117" w14:textId="77777777" w:rsidR="004B5ACA" w:rsidRPr="00247519" w:rsidRDefault="004B5ACA" w:rsidP="00A209E1">
            <w:pPr>
              <w:jc w:val="right"/>
              <w:rPr>
                <w:rFonts w:ascii="Arial" w:hAnsi="Arial" w:cs="Arial"/>
                <w:color w:val="000000"/>
                <w:sz w:val="16"/>
                <w:szCs w:val="16"/>
                <w:lang w:val="en-GB"/>
              </w:rPr>
            </w:pPr>
            <w:r w:rsidRPr="00247519">
              <w:rPr>
                <w:rFonts w:ascii="Arial" w:hAnsi="Arial" w:cs="Arial"/>
                <w:color w:val="000000"/>
                <w:sz w:val="16"/>
                <w:szCs w:val="16"/>
                <w:lang w:val="en-GB"/>
              </w:rPr>
              <w:t>0</w:t>
            </w:r>
          </w:p>
        </w:tc>
        <w:tc>
          <w:tcPr>
            <w:tcW w:w="1106" w:type="dxa"/>
            <w:tcBorders>
              <w:top w:val="nil"/>
              <w:left w:val="nil"/>
              <w:bottom w:val="single" w:sz="4" w:space="0" w:color="auto"/>
              <w:right w:val="single" w:sz="4" w:space="0" w:color="auto"/>
            </w:tcBorders>
            <w:shd w:val="clear" w:color="auto" w:fill="auto"/>
            <w:noWrap/>
            <w:vAlign w:val="center"/>
            <w:hideMark/>
          </w:tcPr>
          <w:p w14:paraId="56DFD016" w14:textId="7E461B0A"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65</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217</w:t>
            </w:r>
          </w:p>
        </w:tc>
        <w:tc>
          <w:tcPr>
            <w:tcW w:w="1106" w:type="dxa"/>
            <w:tcBorders>
              <w:top w:val="nil"/>
              <w:left w:val="nil"/>
              <w:bottom w:val="single" w:sz="4" w:space="0" w:color="auto"/>
              <w:right w:val="single" w:sz="4" w:space="0" w:color="auto"/>
            </w:tcBorders>
            <w:shd w:val="clear" w:color="auto" w:fill="auto"/>
            <w:noWrap/>
            <w:vAlign w:val="center"/>
            <w:hideMark/>
          </w:tcPr>
          <w:p w14:paraId="633EC8F0" w14:textId="62883894"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5</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6711</w:t>
            </w:r>
          </w:p>
        </w:tc>
        <w:tc>
          <w:tcPr>
            <w:tcW w:w="1106" w:type="dxa"/>
            <w:tcBorders>
              <w:top w:val="nil"/>
              <w:left w:val="nil"/>
              <w:bottom w:val="single" w:sz="4" w:space="0" w:color="auto"/>
              <w:right w:val="single" w:sz="4" w:space="0" w:color="auto"/>
            </w:tcBorders>
            <w:shd w:val="clear" w:color="auto" w:fill="auto"/>
            <w:noWrap/>
            <w:vAlign w:val="center"/>
            <w:hideMark/>
          </w:tcPr>
          <w:p w14:paraId="7AAF7D12" w14:textId="1EEF7FFA"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49</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314</w:t>
            </w:r>
          </w:p>
        </w:tc>
        <w:tc>
          <w:tcPr>
            <w:tcW w:w="1106" w:type="dxa"/>
            <w:tcBorders>
              <w:top w:val="nil"/>
              <w:left w:val="nil"/>
              <w:bottom w:val="single" w:sz="4" w:space="0" w:color="auto"/>
              <w:right w:val="single" w:sz="4" w:space="0" w:color="auto"/>
            </w:tcBorders>
            <w:shd w:val="clear" w:color="auto" w:fill="auto"/>
            <w:noWrap/>
            <w:vAlign w:val="center"/>
            <w:hideMark/>
          </w:tcPr>
          <w:p w14:paraId="395E0C3B" w14:textId="650D571C"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49</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314</w:t>
            </w:r>
          </w:p>
        </w:tc>
        <w:tc>
          <w:tcPr>
            <w:tcW w:w="1257" w:type="dxa"/>
            <w:tcBorders>
              <w:top w:val="nil"/>
              <w:left w:val="nil"/>
              <w:bottom w:val="single" w:sz="4" w:space="0" w:color="auto"/>
              <w:right w:val="single" w:sz="4" w:space="0" w:color="auto"/>
            </w:tcBorders>
            <w:shd w:val="clear" w:color="auto" w:fill="auto"/>
            <w:noWrap/>
            <w:vAlign w:val="center"/>
            <w:hideMark/>
          </w:tcPr>
          <w:p w14:paraId="68081477" w14:textId="4BD3BD57" w:rsidR="004B5ACA" w:rsidRPr="00247519" w:rsidRDefault="00FD0E0A" w:rsidP="00A209E1">
            <w:pPr>
              <w:jc w:val="right"/>
              <w:rPr>
                <w:rFonts w:ascii="Arial" w:hAnsi="Arial" w:cs="Arial"/>
                <w:color w:val="000000"/>
                <w:sz w:val="16"/>
                <w:szCs w:val="16"/>
                <w:lang w:val="en-GB"/>
              </w:rPr>
            </w:pP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49</w:t>
            </w:r>
            <w:r w:rsidRPr="00247519">
              <w:rPr>
                <w:rFonts w:ascii="Arial" w:hAnsi="Arial" w:cs="Arial"/>
                <w:color w:val="000000"/>
                <w:sz w:val="16"/>
                <w:szCs w:val="16"/>
                <w:lang w:val="en-GB"/>
              </w:rPr>
              <w:t>,</w:t>
            </w:r>
            <w:r w:rsidR="004B5ACA" w:rsidRPr="00247519">
              <w:rPr>
                <w:rFonts w:ascii="Arial" w:hAnsi="Arial" w:cs="Arial"/>
                <w:color w:val="000000"/>
                <w:sz w:val="16"/>
                <w:szCs w:val="16"/>
                <w:lang w:val="en-GB"/>
              </w:rPr>
              <w:t>313</w:t>
            </w:r>
          </w:p>
        </w:tc>
      </w:tr>
      <w:tr w:rsidR="004B5ACA" w:rsidRPr="00247519" w14:paraId="5D92B6C4" w14:textId="77777777" w:rsidTr="00A209E1">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15955C57" w14:textId="77777777" w:rsidR="004B5ACA" w:rsidRPr="00247519" w:rsidRDefault="004B5ACA" w:rsidP="00244F59">
            <w:pPr>
              <w:rPr>
                <w:rFonts w:ascii="Arial" w:hAnsi="Arial" w:cs="Arial"/>
                <w:b/>
                <w:bCs/>
                <w:color w:val="000000"/>
                <w:sz w:val="16"/>
                <w:szCs w:val="16"/>
                <w:lang w:val="en-GB"/>
              </w:rPr>
            </w:pPr>
          </w:p>
          <w:p w14:paraId="1E04416F" w14:textId="5F196063"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Total Present Value of </w:t>
            </w:r>
            <w:r w:rsidR="00FD0E0A" w:rsidRPr="00247519">
              <w:rPr>
                <w:rFonts w:ascii="Arial" w:hAnsi="Arial" w:cs="Arial"/>
                <w:b/>
                <w:bCs/>
                <w:color w:val="000000"/>
                <w:sz w:val="16"/>
                <w:szCs w:val="16"/>
                <w:lang w:val="en-GB"/>
              </w:rPr>
              <w:t>Benefits</w:t>
            </w:r>
          </w:p>
          <w:p w14:paraId="244F1246" w14:textId="77777777" w:rsidR="004B5ACA" w:rsidRPr="00247519" w:rsidRDefault="004B5ACA" w:rsidP="00244F59">
            <w:pPr>
              <w:rPr>
                <w:rFonts w:ascii="Arial" w:hAnsi="Arial" w:cs="Arial"/>
                <w:b/>
                <w:bCs/>
                <w:color w:val="000000"/>
                <w:sz w:val="16"/>
                <w:szCs w:val="16"/>
                <w:lang w:val="en-GB"/>
              </w:rPr>
            </w:pPr>
            <w:r w:rsidRPr="00247519">
              <w:rPr>
                <w:rFonts w:ascii="Arial" w:hAnsi="Arial" w:cs="Arial"/>
                <w:b/>
                <w:bCs/>
                <w:color w:val="000000"/>
                <w:sz w:val="16"/>
                <w:szCs w:val="16"/>
                <w:lang w:val="en-GB"/>
              </w:rPr>
              <w:t xml:space="preserve"> </w:t>
            </w:r>
          </w:p>
        </w:tc>
        <w:tc>
          <w:tcPr>
            <w:tcW w:w="6698" w:type="dxa"/>
            <w:gridSpan w:val="6"/>
            <w:tcBorders>
              <w:top w:val="single" w:sz="4" w:space="0" w:color="auto"/>
              <w:left w:val="nil"/>
              <w:bottom w:val="single" w:sz="4" w:space="0" w:color="auto"/>
              <w:right w:val="single" w:sz="4" w:space="0" w:color="auto"/>
            </w:tcBorders>
            <w:shd w:val="clear" w:color="auto" w:fill="auto"/>
            <w:noWrap/>
            <w:vAlign w:val="center"/>
            <w:hideMark/>
          </w:tcPr>
          <w:p w14:paraId="348B42E9" w14:textId="6B938D41" w:rsidR="004B5ACA" w:rsidRPr="00247519" w:rsidRDefault="00FD0E0A" w:rsidP="00A209E1">
            <w:pPr>
              <w:jc w:val="right"/>
              <w:rPr>
                <w:rFonts w:ascii="Arial" w:hAnsi="Arial" w:cs="Arial"/>
                <w:b/>
                <w:bCs/>
                <w:color w:val="000000"/>
                <w:sz w:val="16"/>
                <w:szCs w:val="16"/>
                <w:lang w:val="en-GB"/>
              </w:rPr>
            </w:pP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269</w:t>
            </w:r>
            <w:r w:rsidRPr="00247519">
              <w:rPr>
                <w:rFonts w:ascii="Arial" w:hAnsi="Arial" w:cs="Arial"/>
                <w:b/>
                <w:bCs/>
                <w:color w:val="000000"/>
                <w:sz w:val="16"/>
                <w:szCs w:val="16"/>
                <w:lang w:val="en-GB"/>
              </w:rPr>
              <w:t>,</w:t>
            </w:r>
            <w:r w:rsidR="004B5ACA" w:rsidRPr="00247519">
              <w:rPr>
                <w:rFonts w:ascii="Arial" w:hAnsi="Arial" w:cs="Arial"/>
                <w:b/>
                <w:bCs/>
                <w:color w:val="000000"/>
                <w:sz w:val="16"/>
                <w:szCs w:val="16"/>
                <w:lang w:val="en-GB"/>
              </w:rPr>
              <w:t>869</w:t>
            </w:r>
          </w:p>
        </w:tc>
      </w:tr>
      <w:tr w:rsidR="004B5ACA" w:rsidRPr="00247519" w14:paraId="07C8BB3C" w14:textId="77777777" w:rsidTr="00244F59">
        <w:trPr>
          <w:trHeight w:val="22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07A5A0A" w14:textId="77777777" w:rsidR="004B5ACA" w:rsidRPr="00247519" w:rsidRDefault="004B5ACA" w:rsidP="00244F59">
            <w:pPr>
              <w:rPr>
                <w:rFonts w:ascii="Arial" w:hAnsi="Arial" w:cs="Arial"/>
                <w:color w:val="000000"/>
                <w:sz w:val="16"/>
                <w:szCs w:val="16"/>
                <w:lang w:val="en-GB"/>
              </w:rPr>
            </w:pPr>
            <w:r w:rsidRPr="00247519">
              <w:rPr>
                <w:rFonts w:ascii="Arial" w:hAnsi="Arial" w:cs="Arial"/>
                <w:color w:val="000000"/>
                <w:sz w:val="16"/>
                <w:szCs w:val="16"/>
                <w:lang w:val="en-GB"/>
              </w:rPr>
              <w:t>Interest Rate</w:t>
            </w:r>
          </w:p>
        </w:tc>
        <w:tc>
          <w:tcPr>
            <w:tcW w:w="1017" w:type="dxa"/>
            <w:tcBorders>
              <w:top w:val="nil"/>
              <w:left w:val="nil"/>
              <w:bottom w:val="single" w:sz="4" w:space="0" w:color="auto"/>
              <w:right w:val="single" w:sz="4" w:space="0" w:color="auto"/>
            </w:tcBorders>
            <w:shd w:val="clear" w:color="auto" w:fill="auto"/>
            <w:noWrap/>
            <w:vAlign w:val="bottom"/>
            <w:hideMark/>
          </w:tcPr>
          <w:p w14:paraId="50DD0D7F" w14:textId="77777777" w:rsidR="004B5ACA" w:rsidRPr="00247519" w:rsidRDefault="004B5ACA" w:rsidP="00244F59">
            <w:pPr>
              <w:jc w:val="center"/>
              <w:rPr>
                <w:rFonts w:ascii="Arial" w:hAnsi="Arial" w:cs="Arial"/>
                <w:color w:val="000000"/>
                <w:sz w:val="16"/>
                <w:szCs w:val="16"/>
                <w:lang w:val="en-GB"/>
              </w:rPr>
            </w:pPr>
            <w:r w:rsidRPr="00247519">
              <w:rPr>
                <w:rFonts w:ascii="Arial" w:hAnsi="Arial" w:cs="Arial"/>
                <w:color w:val="000000"/>
                <w:sz w:val="16"/>
                <w:szCs w:val="16"/>
                <w:lang w:val="en-GB"/>
              </w:rPr>
              <w:t>15%</w:t>
            </w:r>
          </w:p>
        </w:tc>
        <w:tc>
          <w:tcPr>
            <w:tcW w:w="1106" w:type="dxa"/>
            <w:tcBorders>
              <w:top w:val="nil"/>
              <w:left w:val="nil"/>
              <w:bottom w:val="nil"/>
              <w:right w:val="nil"/>
            </w:tcBorders>
            <w:shd w:val="clear" w:color="auto" w:fill="auto"/>
            <w:noWrap/>
            <w:vAlign w:val="bottom"/>
            <w:hideMark/>
          </w:tcPr>
          <w:p w14:paraId="4B5B8F23" w14:textId="77777777" w:rsidR="004B5ACA" w:rsidRPr="00247519" w:rsidRDefault="004B5ACA" w:rsidP="00244F59">
            <w:pPr>
              <w:jc w:val="center"/>
              <w:rPr>
                <w:rFonts w:ascii="Arial" w:hAnsi="Arial" w:cs="Arial"/>
                <w:color w:val="000000"/>
                <w:sz w:val="16"/>
                <w:szCs w:val="16"/>
                <w:lang w:val="en-GB"/>
              </w:rPr>
            </w:pPr>
          </w:p>
        </w:tc>
        <w:tc>
          <w:tcPr>
            <w:tcW w:w="1106" w:type="dxa"/>
            <w:tcBorders>
              <w:top w:val="nil"/>
              <w:left w:val="nil"/>
              <w:bottom w:val="nil"/>
              <w:right w:val="nil"/>
            </w:tcBorders>
            <w:shd w:val="clear" w:color="auto" w:fill="auto"/>
            <w:noWrap/>
            <w:vAlign w:val="bottom"/>
            <w:hideMark/>
          </w:tcPr>
          <w:p w14:paraId="128F0EEE"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153C7271" w14:textId="77777777" w:rsidR="004B5ACA" w:rsidRPr="00247519" w:rsidRDefault="004B5ACA" w:rsidP="00244F59">
            <w:pPr>
              <w:jc w:val="center"/>
              <w:rPr>
                <w:lang w:val="en-GB"/>
              </w:rPr>
            </w:pPr>
          </w:p>
        </w:tc>
        <w:tc>
          <w:tcPr>
            <w:tcW w:w="1106" w:type="dxa"/>
            <w:tcBorders>
              <w:top w:val="nil"/>
              <w:left w:val="nil"/>
              <w:bottom w:val="nil"/>
              <w:right w:val="nil"/>
            </w:tcBorders>
            <w:shd w:val="clear" w:color="auto" w:fill="auto"/>
            <w:noWrap/>
            <w:vAlign w:val="bottom"/>
            <w:hideMark/>
          </w:tcPr>
          <w:p w14:paraId="4AFF1272" w14:textId="77777777" w:rsidR="004B5ACA" w:rsidRPr="00247519" w:rsidRDefault="004B5ACA" w:rsidP="00244F59">
            <w:pPr>
              <w:jc w:val="center"/>
              <w:rPr>
                <w:lang w:val="en-GB"/>
              </w:rPr>
            </w:pPr>
          </w:p>
        </w:tc>
        <w:tc>
          <w:tcPr>
            <w:tcW w:w="1257" w:type="dxa"/>
            <w:tcBorders>
              <w:top w:val="nil"/>
              <w:left w:val="nil"/>
              <w:bottom w:val="nil"/>
              <w:right w:val="nil"/>
            </w:tcBorders>
            <w:shd w:val="clear" w:color="auto" w:fill="auto"/>
            <w:noWrap/>
            <w:vAlign w:val="bottom"/>
            <w:hideMark/>
          </w:tcPr>
          <w:p w14:paraId="36737E80" w14:textId="77777777" w:rsidR="004B5ACA" w:rsidRPr="00247519" w:rsidRDefault="004B5ACA" w:rsidP="00244F59">
            <w:pPr>
              <w:jc w:val="center"/>
              <w:rPr>
                <w:lang w:val="en-GB"/>
              </w:rPr>
            </w:pPr>
          </w:p>
        </w:tc>
      </w:tr>
    </w:tbl>
    <w:p w14:paraId="009A5011" w14:textId="77777777" w:rsidR="004B5ACA" w:rsidRPr="00247519" w:rsidRDefault="004B5ACA" w:rsidP="004B5ACA">
      <w:pPr>
        <w:pStyle w:val="Footnote"/>
        <w:rPr>
          <w:color w:val="000000" w:themeColor="text1"/>
          <w:lang w:val="en-GB"/>
        </w:rPr>
      </w:pPr>
    </w:p>
    <w:p w14:paraId="3C0B1EEF" w14:textId="7A427584" w:rsidR="00585D43" w:rsidRDefault="00585D43" w:rsidP="006E176E">
      <w:pPr>
        <w:pStyle w:val="Footnote"/>
        <w:rPr>
          <w:rFonts w:eastAsia="Calibri"/>
          <w:shd w:val="clear" w:color="auto" w:fill="FFFFFF"/>
          <w:lang w:val="en-GB"/>
        </w:rPr>
      </w:pPr>
      <w:r>
        <w:rPr>
          <w:rFonts w:eastAsia="Calibri"/>
          <w:shd w:val="clear" w:color="auto" w:fill="FFFFFF"/>
          <w:lang w:val="en-GB"/>
        </w:rPr>
        <w:t>Note: R&amp;D = research and development</w:t>
      </w:r>
      <w:r w:rsidR="002A4E73">
        <w:rPr>
          <w:rFonts w:eastAsia="Calibri"/>
          <w:shd w:val="clear" w:color="auto" w:fill="FFFFFF"/>
          <w:lang w:val="en-GB"/>
        </w:rPr>
        <w:t>.</w:t>
      </w:r>
    </w:p>
    <w:p w14:paraId="7C68C77E" w14:textId="62A34B7A" w:rsidR="00527EFD" w:rsidRPr="00247519" w:rsidRDefault="004B5ACA" w:rsidP="006E176E">
      <w:pPr>
        <w:pStyle w:val="Footnote"/>
        <w:rPr>
          <w:rFonts w:ascii="Times New Roman" w:hAnsi="Times New Roman"/>
          <w:sz w:val="20"/>
          <w:lang w:val="en-GB"/>
        </w:rPr>
      </w:pPr>
      <w:r w:rsidRPr="00247519">
        <w:rPr>
          <w:rFonts w:eastAsia="Calibri"/>
          <w:shd w:val="clear" w:color="auto" w:fill="FFFFFF"/>
          <w:lang w:val="en-GB"/>
        </w:rPr>
        <w:t>Sour</w:t>
      </w:r>
      <w:r w:rsidR="002A4E73">
        <w:rPr>
          <w:rFonts w:eastAsia="Calibri"/>
          <w:shd w:val="clear" w:color="auto" w:fill="FFFFFF"/>
          <w:lang w:val="en-GB"/>
        </w:rPr>
        <w:t>ce: C</w:t>
      </w:r>
      <w:r w:rsidR="006E176E" w:rsidRPr="00247519">
        <w:rPr>
          <w:rFonts w:eastAsia="Calibri"/>
          <w:shd w:val="clear" w:color="auto" w:fill="FFFFFF"/>
          <w:lang w:val="en-GB"/>
        </w:rPr>
        <w:t xml:space="preserve">reated by authors </w:t>
      </w:r>
      <w:r w:rsidR="00FD0E0A" w:rsidRPr="00247519">
        <w:rPr>
          <w:rFonts w:eastAsia="Calibri"/>
          <w:shd w:val="clear" w:color="auto" w:fill="FFFFFF"/>
          <w:lang w:val="en-GB"/>
        </w:rPr>
        <w:t xml:space="preserve">based on </w:t>
      </w:r>
      <w:r w:rsidR="002A4E73">
        <w:rPr>
          <w:rFonts w:eastAsia="Calibri"/>
          <w:shd w:val="clear" w:color="auto" w:fill="FFFFFF"/>
          <w:lang w:val="en-GB"/>
        </w:rPr>
        <w:t xml:space="preserve">company documents and </w:t>
      </w:r>
      <w:r w:rsidRPr="00247519">
        <w:rPr>
          <w:rFonts w:eastAsia="Calibri"/>
          <w:shd w:val="clear" w:color="auto" w:fill="FFFFFF"/>
          <w:lang w:val="en-GB"/>
        </w:rPr>
        <w:t>Anthony E.</w:t>
      </w:r>
      <w:r w:rsidR="00FD0E0A" w:rsidRPr="00247519">
        <w:rPr>
          <w:rFonts w:eastAsia="Calibri"/>
          <w:shd w:val="clear" w:color="auto" w:fill="FFFFFF"/>
          <w:lang w:val="en-GB"/>
        </w:rPr>
        <w:t xml:space="preserve"> </w:t>
      </w:r>
      <w:r w:rsidRPr="00247519">
        <w:rPr>
          <w:rFonts w:eastAsia="Calibri"/>
          <w:shd w:val="clear" w:color="auto" w:fill="FFFFFF"/>
          <w:lang w:val="en-GB"/>
        </w:rPr>
        <w:t>Boardman, David H. Greenberg, Aidan R.</w:t>
      </w:r>
      <w:r w:rsidR="00FD0E0A" w:rsidRPr="00247519">
        <w:rPr>
          <w:rFonts w:eastAsia="Calibri"/>
          <w:shd w:val="clear" w:color="auto" w:fill="FFFFFF"/>
          <w:lang w:val="en-GB"/>
        </w:rPr>
        <w:t xml:space="preserve"> </w:t>
      </w:r>
      <w:r w:rsidRPr="00247519">
        <w:rPr>
          <w:rFonts w:eastAsia="Calibri"/>
          <w:shd w:val="clear" w:color="auto" w:fill="FFFFFF"/>
          <w:lang w:val="en-GB"/>
        </w:rPr>
        <w:t>Vining</w:t>
      </w:r>
      <w:r w:rsidR="00FD0E0A" w:rsidRPr="00247519">
        <w:rPr>
          <w:rFonts w:eastAsia="Calibri"/>
          <w:shd w:val="clear" w:color="auto" w:fill="FFFFFF"/>
          <w:lang w:val="en-GB"/>
        </w:rPr>
        <w:t>,</w:t>
      </w:r>
      <w:r w:rsidRPr="00247519">
        <w:rPr>
          <w:rFonts w:eastAsia="Calibri"/>
          <w:shd w:val="clear" w:color="auto" w:fill="FFFFFF"/>
          <w:lang w:val="en-GB"/>
        </w:rPr>
        <w:t xml:space="preserve"> and David L.</w:t>
      </w:r>
      <w:r w:rsidR="00FD0E0A" w:rsidRPr="00247519">
        <w:rPr>
          <w:rFonts w:eastAsia="Calibri"/>
          <w:shd w:val="clear" w:color="auto" w:fill="FFFFFF"/>
          <w:lang w:val="en-GB"/>
        </w:rPr>
        <w:t xml:space="preserve"> </w:t>
      </w:r>
      <w:r w:rsidRPr="00247519">
        <w:rPr>
          <w:rFonts w:eastAsia="Calibri"/>
          <w:shd w:val="clear" w:color="auto" w:fill="FFFFFF"/>
          <w:lang w:val="en-GB"/>
        </w:rPr>
        <w:t xml:space="preserve">Weimer, </w:t>
      </w:r>
      <w:r w:rsidRPr="00247519">
        <w:rPr>
          <w:rFonts w:eastAsia="Calibri"/>
          <w:i/>
          <w:shd w:val="clear" w:color="auto" w:fill="FFFFFF"/>
          <w:lang w:val="en-GB"/>
        </w:rPr>
        <w:t>Cost-Benefit Analysis: Concepts and Practice</w:t>
      </w:r>
      <w:r w:rsidRPr="00247519">
        <w:rPr>
          <w:rFonts w:eastAsia="Calibri"/>
          <w:shd w:val="clear" w:color="auto" w:fill="FFFFFF"/>
          <w:lang w:val="en-GB"/>
        </w:rPr>
        <w:t>, 4th ed. (</w:t>
      </w:r>
      <w:r w:rsidR="00FD0E0A" w:rsidRPr="00247519">
        <w:rPr>
          <w:rFonts w:eastAsia="Calibri"/>
          <w:shd w:val="clear" w:color="auto" w:fill="FFFFFF"/>
          <w:lang w:val="en-GB"/>
        </w:rPr>
        <w:t>Cambridge</w:t>
      </w:r>
      <w:r w:rsidRPr="00247519">
        <w:rPr>
          <w:rFonts w:eastAsia="Calibri"/>
          <w:shd w:val="clear" w:color="auto" w:fill="FFFFFF"/>
          <w:lang w:val="en-GB"/>
        </w:rPr>
        <w:t>: Cambridge University Press, 2018), 1</w:t>
      </w:r>
      <w:r w:rsidR="00FD0E0A" w:rsidRPr="00247519">
        <w:rPr>
          <w:rFonts w:eastAsia="Calibri"/>
          <w:shd w:val="clear" w:color="auto" w:fill="FFFFFF"/>
          <w:lang w:val="en-GB"/>
        </w:rPr>
        <w:t>–</w:t>
      </w:r>
      <w:r w:rsidRPr="00247519">
        <w:rPr>
          <w:rFonts w:eastAsia="Calibri"/>
          <w:shd w:val="clear" w:color="auto" w:fill="FFFFFF"/>
          <w:lang w:val="en-GB"/>
        </w:rPr>
        <w:t>15</w:t>
      </w:r>
      <w:r w:rsidR="00FD0E0A" w:rsidRPr="00247519">
        <w:rPr>
          <w:rFonts w:eastAsia="Calibri"/>
          <w:shd w:val="clear" w:color="auto" w:fill="FFFFFF"/>
          <w:lang w:val="en-GB"/>
        </w:rPr>
        <w:t>;</w:t>
      </w:r>
      <w:r w:rsidR="00FD0E0A" w:rsidRPr="00247519">
        <w:rPr>
          <w:lang w:val="en-GB"/>
        </w:rPr>
        <w:t xml:space="preserve"> </w:t>
      </w:r>
      <w:r w:rsidRPr="00247519">
        <w:rPr>
          <w:shd w:val="clear" w:color="auto" w:fill="FFFFFF"/>
          <w:lang w:val="en-GB"/>
        </w:rPr>
        <w:t xml:space="preserve">“Excel Cost Benefit Tutorial.mp4,” </w:t>
      </w:r>
      <w:r w:rsidR="00FD0E0A" w:rsidRPr="00247519">
        <w:rPr>
          <w:shd w:val="clear" w:color="auto" w:fill="FFFFFF"/>
          <w:lang w:val="en-GB"/>
        </w:rPr>
        <w:t>YouTube video</w:t>
      </w:r>
      <w:r w:rsidRPr="00247519">
        <w:rPr>
          <w:shd w:val="clear" w:color="auto" w:fill="FFFFFF"/>
          <w:lang w:val="en-GB"/>
        </w:rPr>
        <w:t>,</w:t>
      </w:r>
      <w:r w:rsidR="00FD0E0A" w:rsidRPr="00247519">
        <w:rPr>
          <w:shd w:val="clear" w:color="auto" w:fill="FFFFFF"/>
          <w:lang w:val="en-GB"/>
        </w:rPr>
        <w:t xml:space="preserve"> 14:01, posted by “</w:t>
      </w:r>
      <w:r w:rsidR="00FD0E0A" w:rsidRPr="00247519">
        <w:rPr>
          <w:lang w:val="en-GB"/>
        </w:rPr>
        <w:t>PUBP741</w:t>
      </w:r>
      <w:hyperlink r:id="rId11" w:history="1"/>
      <w:r w:rsidR="00FD0E0A" w:rsidRPr="00247519">
        <w:rPr>
          <w:shd w:val="clear" w:color="auto" w:fill="FFFFFF"/>
          <w:lang w:val="en-GB"/>
        </w:rPr>
        <w:t xml:space="preserve">,” </w:t>
      </w:r>
      <w:r w:rsidRPr="00247519">
        <w:rPr>
          <w:shd w:val="clear" w:color="auto" w:fill="FFFFFF"/>
          <w:lang w:val="en-GB"/>
        </w:rPr>
        <w:t xml:space="preserve">April 3, 2012, accessed September 19, 2018, </w:t>
      </w:r>
      <w:r w:rsidR="00FD0E0A" w:rsidRPr="00247519">
        <w:rPr>
          <w:shd w:val="clear" w:color="auto" w:fill="FFFFFF"/>
          <w:lang w:val="en-GB"/>
        </w:rPr>
        <w:t>https://youtu.be/cj44EODM7eQ.</w:t>
      </w:r>
      <w:r w:rsidR="00FD0E0A" w:rsidRPr="00247519" w:rsidDel="00FD0E0A">
        <w:rPr>
          <w:shd w:val="clear" w:color="auto" w:fill="FFFFFF"/>
          <w:lang w:val="en-GB"/>
        </w:rPr>
        <w:t xml:space="preserve"> </w:t>
      </w:r>
    </w:p>
    <w:p w14:paraId="5ABA269B" w14:textId="77777777" w:rsidR="00527EFD" w:rsidRDefault="00527EFD" w:rsidP="006E176E">
      <w:pPr>
        <w:pStyle w:val="StyleCopyrightStatementAfter0ptBottomSinglesolidline1"/>
        <w:pBdr>
          <w:top w:val="none" w:sz="0" w:space="0" w:color="auto"/>
        </w:pBdr>
        <w:tabs>
          <w:tab w:val="clear" w:pos="9360"/>
        </w:tabs>
        <w:autoSpaceDE/>
        <w:autoSpaceDN/>
        <w:adjustRightInd/>
        <w:jc w:val="center"/>
        <w:textAlignment w:val="auto"/>
        <w:rPr>
          <w:rFonts w:ascii="Times New Roman" w:hAnsi="Times New Roman"/>
          <w:i w:val="0"/>
          <w:sz w:val="20"/>
          <w:lang w:val="en-GB"/>
        </w:rPr>
      </w:pPr>
    </w:p>
    <w:p w14:paraId="79CEF0B7" w14:textId="77777777" w:rsidR="00890236" w:rsidRPr="00247519" w:rsidRDefault="00890236" w:rsidP="006E176E">
      <w:pPr>
        <w:pStyle w:val="StyleCopyrightStatementAfter0ptBottomSinglesolidline1"/>
        <w:pBdr>
          <w:top w:val="none" w:sz="0" w:space="0" w:color="auto"/>
        </w:pBdr>
        <w:tabs>
          <w:tab w:val="clear" w:pos="9360"/>
        </w:tabs>
        <w:autoSpaceDE/>
        <w:autoSpaceDN/>
        <w:adjustRightInd/>
        <w:jc w:val="center"/>
        <w:textAlignment w:val="auto"/>
        <w:rPr>
          <w:rFonts w:ascii="Times New Roman" w:hAnsi="Times New Roman"/>
          <w:i w:val="0"/>
          <w:sz w:val="20"/>
          <w:lang w:val="en-GB"/>
        </w:rPr>
      </w:pPr>
    </w:p>
    <w:sectPr w:rsidR="00890236" w:rsidRPr="00247519"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0F1B6" w14:textId="77777777" w:rsidR="007421B1" w:rsidRDefault="007421B1" w:rsidP="00D75295">
      <w:r>
        <w:separator/>
      </w:r>
    </w:p>
  </w:endnote>
  <w:endnote w:type="continuationSeparator" w:id="0">
    <w:p w14:paraId="68606B36" w14:textId="77777777" w:rsidR="007421B1" w:rsidRDefault="007421B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EEB28" w14:textId="77777777" w:rsidR="007421B1" w:rsidRDefault="007421B1" w:rsidP="00D75295">
      <w:r>
        <w:separator/>
      </w:r>
    </w:p>
  </w:footnote>
  <w:footnote w:type="continuationSeparator" w:id="0">
    <w:p w14:paraId="61C0EC1A" w14:textId="77777777" w:rsidR="007421B1" w:rsidRDefault="007421B1" w:rsidP="00D75295">
      <w:r>
        <w:continuationSeparator/>
      </w:r>
    </w:p>
  </w:footnote>
  <w:footnote w:id="1">
    <w:p w14:paraId="6064E227" w14:textId="0F86EBB4" w:rsidR="007421B1" w:rsidRPr="00AE6BE5" w:rsidRDefault="007421B1" w:rsidP="00AE6BE5">
      <w:pPr>
        <w:pStyle w:val="Footnote"/>
      </w:pPr>
      <w:r w:rsidRPr="00AE6BE5">
        <w:rPr>
          <w:rStyle w:val="FootnoteReference"/>
        </w:rPr>
        <w:footnoteRef/>
      </w:r>
      <w:r w:rsidRPr="00AE6BE5">
        <w:t xml:space="preserve"> “5s Workplace Organization,” YouTube video, 3:50, posted by “IMEC,” February 13, 2016, accessed June 22, 2018, https://youtu.be/MGW0JvUAmho.</w:t>
      </w:r>
      <w:r w:rsidRPr="00AE6BE5" w:rsidDel="0000722E">
        <w:t xml:space="preserve"> </w:t>
      </w:r>
    </w:p>
  </w:footnote>
  <w:footnote w:id="2">
    <w:p w14:paraId="0407A437" w14:textId="6ED98A41" w:rsidR="007421B1" w:rsidRPr="00AE6BE5" w:rsidRDefault="007421B1" w:rsidP="00AE6BE5">
      <w:pPr>
        <w:pStyle w:val="Footnote"/>
      </w:pPr>
      <w:r w:rsidRPr="00AE6BE5">
        <w:rPr>
          <w:rStyle w:val="FootnoteReference"/>
        </w:rPr>
        <w:footnoteRef/>
      </w:r>
      <w:r w:rsidRPr="00AE6BE5">
        <w:t xml:space="preserve"> “Toyota Kaizen Clip,” YouTube video, 4:33, posted by “</w:t>
      </w:r>
      <w:hyperlink r:id="rId1" w:history="1">
        <w:r w:rsidRPr="00AE6BE5">
          <w:rPr>
            <w:rStyle w:val="Hyperlink"/>
            <w:color w:val="auto"/>
            <w:u w:val="none"/>
          </w:rPr>
          <w:t>Xpertivity Limited</w:t>
        </w:r>
      </w:hyperlink>
      <w:r w:rsidRPr="00AE6BE5">
        <w:t>,” August 1, 2016, accessed June 22, 2018, https://youtu.be/wot9DFzFRLU.</w:t>
      </w:r>
    </w:p>
  </w:footnote>
  <w:footnote w:id="3">
    <w:p w14:paraId="37740C99" w14:textId="77F9AA6B" w:rsidR="007421B1" w:rsidRPr="00AE6BE5" w:rsidRDefault="007421B1" w:rsidP="00AE6BE5">
      <w:pPr>
        <w:pStyle w:val="Footnote"/>
      </w:pPr>
      <w:r w:rsidRPr="00AE6BE5">
        <w:rPr>
          <w:rStyle w:val="FootnoteReference"/>
        </w:rPr>
        <w:footnoteRef/>
      </w:r>
      <w:r w:rsidRPr="00AE6BE5">
        <w:rPr>
          <w:vertAlign w:val="superscript"/>
        </w:rPr>
        <w:t xml:space="preserve"> </w:t>
      </w:r>
      <w:r w:rsidRPr="00AE6BE5">
        <w:t>“TQM | Total Quality Management Lecture | Animation Video,” YouTube video, 4:57, posted by “</w:t>
      </w:r>
      <w:proofErr w:type="spellStart"/>
      <w:r w:rsidRPr="00AE6BE5">
        <w:t>Studyroom</w:t>
      </w:r>
      <w:proofErr w:type="spellEnd"/>
      <w:r w:rsidRPr="00AE6BE5">
        <w:t xml:space="preserve"> Admin</w:t>
      </w:r>
      <w:hyperlink r:id="rId2" w:history="1"/>
      <w:r w:rsidRPr="00AE6BE5">
        <w:t>,” January 10, 2017, accessed June 22, 2018, https://youtu.be/gwHngq4Bw0w.</w:t>
      </w:r>
    </w:p>
  </w:footnote>
  <w:footnote w:id="4">
    <w:p w14:paraId="28042019" w14:textId="77777777" w:rsidR="007421B1" w:rsidRPr="00AE6BE5" w:rsidRDefault="007421B1" w:rsidP="00AE6BE5">
      <w:pPr>
        <w:pStyle w:val="Footnote"/>
      </w:pPr>
      <w:r w:rsidRPr="00AE6BE5">
        <w:rPr>
          <w:rStyle w:val="FootnoteReference"/>
        </w:rPr>
        <w:footnoteRef/>
      </w:r>
      <w:r w:rsidRPr="00AE6BE5">
        <w:t xml:space="preserve"> Ram Kris, </w:t>
      </w:r>
      <w:r w:rsidRPr="00AE6BE5">
        <w:rPr>
          <w:i/>
        </w:rPr>
        <w:t>Light on Dr. Kris’s Life</w:t>
      </w:r>
      <w:r w:rsidRPr="00AE6BE5" w:rsidDel="0000722E">
        <w:t>,</w:t>
      </w:r>
      <w:r w:rsidRPr="00AE6BE5">
        <w:t xml:space="preserve"> (Coimbatore: Fluorescent Foundation, 2017), 48.</w:t>
      </w:r>
    </w:p>
  </w:footnote>
  <w:footnote w:id="5">
    <w:p w14:paraId="7299CCA7" w14:textId="3554AAEC" w:rsidR="007421B1" w:rsidRPr="00AE6BE5" w:rsidRDefault="007421B1" w:rsidP="00AE6BE5">
      <w:pPr>
        <w:pStyle w:val="Footnote"/>
      </w:pPr>
      <w:r w:rsidRPr="00AE6BE5">
        <w:rPr>
          <w:rStyle w:val="FootnoteReference"/>
        </w:rPr>
        <w:footnoteRef/>
      </w:r>
      <w:r w:rsidRPr="00AE6BE5">
        <w:rPr>
          <w:vertAlign w:val="superscript"/>
        </w:rPr>
        <w:t xml:space="preserve"> </w:t>
      </w:r>
      <w:r w:rsidRPr="00AE6BE5">
        <w:t xml:space="preserve">All currency amounts are in U.S. dollars. </w:t>
      </w:r>
    </w:p>
  </w:footnote>
  <w:footnote w:id="6">
    <w:p w14:paraId="1BB055F4" w14:textId="77777777" w:rsidR="007421B1" w:rsidRPr="00E051DF" w:rsidRDefault="007421B1" w:rsidP="00DD3A97">
      <w:pPr>
        <w:pStyle w:val="Footnote"/>
      </w:pPr>
      <w:r w:rsidRPr="006B2038">
        <w:rPr>
          <w:rStyle w:val="FootnoteReference"/>
          <w:color w:val="000000"/>
        </w:rPr>
        <w:footnoteRef/>
      </w:r>
      <w:r w:rsidRPr="00E051DF">
        <w:t xml:space="preserve"> </w:t>
      </w:r>
      <w:r w:rsidRPr="00E051DF">
        <w:rPr>
          <w:shd w:val="clear" w:color="auto" w:fill="FFFFFF"/>
        </w:rPr>
        <w:t xml:space="preserve">“About Pune,” Make in Pune, accessed January 31, 2018, </w:t>
      </w:r>
      <w:r w:rsidRPr="00541557">
        <w:rPr>
          <w:shd w:val="clear" w:color="auto" w:fill="FFFFFF"/>
        </w:rPr>
        <w:t>www.makeinpune.org/about-pune/</w:t>
      </w:r>
      <w:r>
        <w:t xml:space="preserve">. </w:t>
      </w:r>
    </w:p>
  </w:footnote>
  <w:footnote w:id="7">
    <w:p w14:paraId="65533D20" w14:textId="77777777" w:rsidR="006B2038" w:rsidRPr="00541557" w:rsidRDefault="006B2038" w:rsidP="006B2038">
      <w:pPr>
        <w:pStyle w:val="Footnote"/>
        <w:rPr>
          <w:shd w:val="clear" w:color="auto" w:fill="FFFFFF"/>
        </w:rPr>
      </w:pPr>
      <w:r w:rsidRPr="00541557">
        <w:rPr>
          <w:rStyle w:val="FootnoteReference"/>
          <w:color w:val="000000"/>
          <w:sz w:val="20"/>
          <w:szCs w:val="20"/>
        </w:rPr>
        <w:footnoteRef/>
      </w:r>
      <w:r w:rsidRPr="00541557">
        <w:t xml:space="preserve"> </w:t>
      </w:r>
      <w:proofErr w:type="spellStart"/>
      <w:r>
        <w:rPr>
          <w:shd w:val="clear" w:color="auto" w:fill="FFFFFF"/>
        </w:rPr>
        <w:t>Tomislav</w:t>
      </w:r>
      <w:proofErr w:type="spellEnd"/>
      <w:r>
        <w:rPr>
          <w:shd w:val="clear" w:color="auto" w:fill="FFFFFF"/>
        </w:rPr>
        <w:t xml:space="preserve"> Mestrovic</w:t>
      </w:r>
      <w:r w:rsidRPr="00541557">
        <w:rPr>
          <w:shd w:val="clear" w:color="auto" w:fill="FFFFFF"/>
        </w:rPr>
        <w:t>, “What is Medical Tourism</w:t>
      </w:r>
      <w:proofErr w:type="gramStart"/>
      <w:r>
        <w:rPr>
          <w:shd w:val="clear" w:color="auto" w:fill="FFFFFF"/>
        </w:rPr>
        <w:t>?</w:t>
      </w:r>
      <w:r w:rsidRPr="00541557">
        <w:rPr>
          <w:shd w:val="clear" w:color="auto" w:fill="FFFFFF"/>
        </w:rPr>
        <w:t>,</w:t>
      </w:r>
      <w:proofErr w:type="gramEnd"/>
      <w:r w:rsidRPr="00541557">
        <w:rPr>
          <w:shd w:val="clear" w:color="auto" w:fill="FFFFFF"/>
        </w:rPr>
        <w:t xml:space="preserve">” News Medical Life Sciences, September 17, 2014, accessed January 31, </w:t>
      </w:r>
      <w:r w:rsidRPr="00541557">
        <w:rPr>
          <w:color w:val="000000"/>
          <w:shd w:val="clear" w:color="auto" w:fill="FFFFFF"/>
        </w:rPr>
        <w:t>2018, https://www.news-medical.net/health/What-is-Medical-Tourism.aspx</w:t>
      </w:r>
      <w:r>
        <w:rPr>
          <w:color w:val="000000"/>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26326F0" w:rsidR="007421B1" w:rsidRPr="00C92CC4" w:rsidRDefault="007421B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75EBB">
      <w:rPr>
        <w:rFonts w:ascii="Arial" w:hAnsi="Arial"/>
        <w:b/>
        <w:noProof/>
      </w:rPr>
      <w:t>6</w:t>
    </w:r>
    <w:r>
      <w:rPr>
        <w:rFonts w:ascii="Arial" w:hAnsi="Arial"/>
        <w:b/>
      </w:rPr>
      <w:fldChar w:fldCharType="end"/>
    </w:r>
    <w:r>
      <w:rPr>
        <w:rFonts w:ascii="Arial" w:hAnsi="Arial"/>
        <w:b/>
      </w:rPr>
      <w:tab/>
    </w:r>
    <w:r w:rsidR="001C6F86">
      <w:rPr>
        <w:rFonts w:ascii="Arial" w:hAnsi="Arial"/>
        <w:b/>
      </w:rPr>
      <w:t>9B18M176</w:t>
    </w:r>
  </w:p>
  <w:p w14:paraId="2B53C0A0" w14:textId="77777777" w:rsidR="007421B1" w:rsidRDefault="007421B1" w:rsidP="00D13667">
    <w:pPr>
      <w:pStyle w:val="Header"/>
      <w:tabs>
        <w:tab w:val="clear" w:pos="4680"/>
      </w:tabs>
      <w:rPr>
        <w:sz w:val="18"/>
        <w:szCs w:val="18"/>
      </w:rPr>
    </w:pPr>
  </w:p>
  <w:p w14:paraId="47119730" w14:textId="77777777" w:rsidR="007421B1" w:rsidRPr="00C92CC4" w:rsidRDefault="007421B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DDD"/>
    <w:rsid w:val="0000722E"/>
    <w:rsid w:val="00013360"/>
    <w:rsid w:val="00016759"/>
    <w:rsid w:val="000216CE"/>
    <w:rsid w:val="00024ED4"/>
    <w:rsid w:val="00025DC7"/>
    <w:rsid w:val="00035F09"/>
    <w:rsid w:val="000422FE"/>
    <w:rsid w:val="00044ECC"/>
    <w:rsid w:val="00045256"/>
    <w:rsid w:val="000531D3"/>
    <w:rsid w:val="0005646B"/>
    <w:rsid w:val="00056795"/>
    <w:rsid w:val="0006058A"/>
    <w:rsid w:val="0008102D"/>
    <w:rsid w:val="000812C8"/>
    <w:rsid w:val="00086B26"/>
    <w:rsid w:val="00094C0E"/>
    <w:rsid w:val="000A146D"/>
    <w:rsid w:val="000B49FB"/>
    <w:rsid w:val="000C4A5D"/>
    <w:rsid w:val="000D2A2F"/>
    <w:rsid w:val="000D7091"/>
    <w:rsid w:val="000E5E75"/>
    <w:rsid w:val="000F0C22"/>
    <w:rsid w:val="000F5462"/>
    <w:rsid w:val="000F6B09"/>
    <w:rsid w:val="000F6FDC"/>
    <w:rsid w:val="00104567"/>
    <w:rsid w:val="00104916"/>
    <w:rsid w:val="00104AA7"/>
    <w:rsid w:val="0012732D"/>
    <w:rsid w:val="001304E5"/>
    <w:rsid w:val="00143F25"/>
    <w:rsid w:val="00152682"/>
    <w:rsid w:val="00154FC9"/>
    <w:rsid w:val="00177523"/>
    <w:rsid w:val="0019241A"/>
    <w:rsid w:val="00192A18"/>
    <w:rsid w:val="001A22D1"/>
    <w:rsid w:val="001A752D"/>
    <w:rsid w:val="001A757E"/>
    <w:rsid w:val="001B5032"/>
    <w:rsid w:val="001C6F86"/>
    <w:rsid w:val="001C7777"/>
    <w:rsid w:val="001D01A4"/>
    <w:rsid w:val="001D13C8"/>
    <w:rsid w:val="001D344B"/>
    <w:rsid w:val="001E364F"/>
    <w:rsid w:val="001F15C7"/>
    <w:rsid w:val="001F4222"/>
    <w:rsid w:val="00203AA1"/>
    <w:rsid w:val="0020454F"/>
    <w:rsid w:val="00205A53"/>
    <w:rsid w:val="00213E98"/>
    <w:rsid w:val="00230150"/>
    <w:rsid w:val="0023081A"/>
    <w:rsid w:val="00233111"/>
    <w:rsid w:val="00244F59"/>
    <w:rsid w:val="00247519"/>
    <w:rsid w:val="00265FA8"/>
    <w:rsid w:val="002746BF"/>
    <w:rsid w:val="00281F3E"/>
    <w:rsid w:val="00285BFF"/>
    <w:rsid w:val="00287706"/>
    <w:rsid w:val="002A4E73"/>
    <w:rsid w:val="002B268F"/>
    <w:rsid w:val="002B3FD4"/>
    <w:rsid w:val="002C4E29"/>
    <w:rsid w:val="002E6469"/>
    <w:rsid w:val="002F460C"/>
    <w:rsid w:val="002F48D6"/>
    <w:rsid w:val="003016AE"/>
    <w:rsid w:val="0030482E"/>
    <w:rsid w:val="00317391"/>
    <w:rsid w:val="00320562"/>
    <w:rsid w:val="00321FCE"/>
    <w:rsid w:val="00326216"/>
    <w:rsid w:val="00336580"/>
    <w:rsid w:val="00354899"/>
    <w:rsid w:val="00355908"/>
    <w:rsid w:val="00355FD6"/>
    <w:rsid w:val="00364A5C"/>
    <w:rsid w:val="00372B26"/>
    <w:rsid w:val="00373FB1"/>
    <w:rsid w:val="00386D05"/>
    <w:rsid w:val="00391B9D"/>
    <w:rsid w:val="00396C76"/>
    <w:rsid w:val="003A7F28"/>
    <w:rsid w:val="003B30D8"/>
    <w:rsid w:val="003B7EF2"/>
    <w:rsid w:val="003C3FA4"/>
    <w:rsid w:val="003D0BA1"/>
    <w:rsid w:val="003F2B0C"/>
    <w:rsid w:val="003F36E3"/>
    <w:rsid w:val="00406E8B"/>
    <w:rsid w:val="00407DFB"/>
    <w:rsid w:val="004105B2"/>
    <w:rsid w:val="0041145A"/>
    <w:rsid w:val="00412900"/>
    <w:rsid w:val="00416DEF"/>
    <w:rsid w:val="004221E4"/>
    <w:rsid w:val="004273F8"/>
    <w:rsid w:val="004344E6"/>
    <w:rsid w:val="004355A3"/>
    <w:rsid w:val="0044260C"/>
    <w:rsid w:val="00446546"/>
    <w:rsid w:val="00452769"/>
    <w:rsid w:val="00454FA7"/>
    <w:rsid w:val="00465348"/>
    <w:rsid w:val="004700C6"/>
    <w:rsid w:val="00480C58"/>
    <w:rsid w:val="004979A5"/>
    <w:rsid w:val="004A166C"/>
    <w:rsid w:val="004A25E0"/>
    <w:rsid w:val="004B1CCB"/>
    <w:rsid w:val="004B5ACA"/>
    <w:rsid w:val="004B632F"/>
    <w:rsid w:val="004D3FB1"/>
    <w:rsid w:val="004D6F21"/>
    <w:rsid w:val="004D73A5"/>
    <w:rsid w:val="004E6178"/>
    <w:rsid w:val="004E7072"/>
    <w:rsid w:val="004F6E6C"/>
    <w:rsid w:val="005118AB"/>
    <w:rsid w:val="005160F1"/>
    <w:rsid w:val="00517A39"/>
    <w:rsid w:val="00524F2F"/>
    <w:rsid w:val="00527E5C"/>
    <w:rsid w:val="00527EFD"/>
    <w:rsid w:val="00532CF5"/>
    <w:rsid w:val="00541557"/>
    <w:rsid w:val="005432F5"/>
    <w:rsid w:val="005528CB"/>
    <w:rsid w:val="00566771"/>
    <w:rsid w:val="00575EBB"/>
    <w:rsid w:val="00581E2E"/>
    <w:rsid w:val="00584F15"/>
    <w:rsid w:val="00585D43"/>
    <w:rsid w:val="00591850"/>
    <w:rsid w:val="0059514B"/>
    <w:rsid w:val="005A1B0F"/>
    <w:rsid w:val="005B5EFE"/>
    <w:rsid w:val="006163F7"/>
    <w:rsid w:val="006204AF"/>
    <w:rsid w:val="00627C63"/>
    <w:rsid w:val="0063161E"/>
    <w:rsid w:val="0063350B"/>
    <w:rsid w:val="00644DF1"/>
    <w:rsid w:val="00652606"/>
    <w:rsid w:val="00653555"/>
    <w:rsid w:val="006740E9"/>
    <w:rsid w:val="00676733"/>
    <w:rsid w:val="006771A5"/>
    <w:rsid w:val="006845B0"/>
    <w:rsid w:val="006932EB"/>
    <w:rsid w:val="006946EE"/>
    <w:rsid w:val="006A58A9"/>
    <w:rsid w:val="006A606D"/>
    <w:rsid w:val="006B2038"/>
    <w:rsid w:val="006C0371"/>
    <w:rsid w:val="006C08B6"/>
    <w:rsid w:val="006C0B1A"/>
    <w:rsid w:val="006C6065"/>
    <w:rsid w:val="006C7F9F"/>
    <w:rsid w:val="006D10EA"/>
    <w:rsid w:val="006E176E"/>
    <w:rsid w:val="006E2F6D"/>
    <w:rsid w:val="006E57F0"/>
    <w:rsid w:val="006E58F6"/>
    <w:rsid w:val="006E77E1"/>
    <w:rsid w:val="006F131D"/>
    <w:rsid w:val="007021D0"/>
    <w:rsid w:val="00703CDD"/>
    <w:rsid w:val="00711642"/>
    <w:rsid w:val="007421B1"/>
    <w:rsid w:val="0074314D"/>
    <w:rsid w:val="007438E0"/>
    <w:rsid w:val="00744C2C"/>
    <w:rsid w:val="007507C6"/>
    <w:rsid w:val="00751E0B"/>
    <w:rsid w:val="00752BCD"/>
    <w:rsid w:val="00761FB9"/>
    <w:rsid w:val="00766DA1"/>
    <w:rsid w:val="00780D94"/>
    <w:rsid w:val="007811C9"/>
    <w:rsid w:val="00783BEC"/>
    <w:rsid w:val="007866A6"/>
    <w:rsid w:val="007952FC"/>
    <w:rsid w:val="00795F80"/>
    <w:rsid w:val="00796792"/>
    <w:rsid w:val="007A130D"/>
    <w:rsid w:val="007A1FE9"/>
    <w:rsid w:val="007D1A2D"/>
    <w:rsid w:val="007D4102"/>
    <w:rsid w:val="007D60A5"/>
    <w:rsid w:val="007E54A7"/>
    <w:rsid w:val="007F43B7"/>
    <w:rsid w:val="00803FEB"/>
    <w:rsid w:val="00821FFC"/>
    <w:rsid w:val="008271CA"/>
    <w:rsid w:val="00830CC2"/>
    <w:rsid w:val="008467D5"/>
    <w:rsid w:val="00852B87"/>
    <w:rsid w:val="00870F73"/>
    <w:rsid w:val="00890236"/>
    <w:rsid w:val="0089518A"/>
    <w:rsid w:val="00895229"/>
    <w:rsid w:val="008A4DC4"/>
    <w:rsid w:val="008A70F3"/>
    <w:rsid w:val="008B41FA"/>
    <w:rsid w:val="008B438C"/>
    <w:rsid w:val="008C1647"/>
    <w:rsid w:val="008D06CA"/>
    <w:rsid w:val="008D29EB"/>
    <w:rsid w:val="008D3A46"/>
    <w:rsid w:val="008D768F"/>
    <w:rsid w:val="008E5C83"/>
    <w:rsid w:val="008E5CB3"/>
    <w:rsid w:val="008E658B"/>
    <w:rsid w:val="008F2385"/>
    <w:rsid w:val="009067A4"/>
    <w:rsid w:val="00930885"/>
    <w:rsid w:val="00933D68"/>
    <w:rsid w:val="009340DB"/>
    <w:rsid w:val="0093678C"/>
    <w:rsid w:val="0094618C"/>
    <w:rsid w:val="0095684B"/>
    <w:rsid w:val="00957B40"/>
    <w:rsid w:val="00966A6D"/>
    <w:rsid w:val="009679CC"/>
    <w:rsid w:val="00972498"/>
    <w:rsid w:val="00972FE8"/>
    <w:rsid w:val="0097481F"/>
    <w:rsid w:val="00974CC6"/>
    <w:rsid w:val="00976AD4"/>
    <w:rsid w:val="0098517D"/>
    <w:rsid w:val="00995547"/>
    <w:rsid w:val="009A1E8D"/>
    <w:rsid w:val="009A312F"/>
    <w:rsid w:val="009A5348"/>
    <w:rsid w:val="009B0AB7"/>
    <w:rsid w:val="009B558E"/>
    <w:rsid w:val="009B6AD0"/>
    <w:rsid w:val="009C539E"/>
    <w:rsid w:val="009C76D5"/>
    <w:rsid w:val="009D4F5F"/>
    <w:rsid w:val="009E2175"/>
    <w:rsid w:val="009F7AA4"/>
    <w:rsid w:val="00A03CD8"/>
    <w:rsid w:val="00A05BA8"/>
    <w:rsid w:val="00A10AD7"/>
    <w:rsid w:val="00A209E1"/>
    <w:rsid w:val="00A261AA"/>
    <w:rsid w:val="00A360DC"/>
    <w:rsid w:val="00A37241"/>
    <w:rsid w:val="00A4504E"/>
    <w:rsid w:val="00A559DB"/>
    <w:rsid w:val="00A569EA"/>
    <w:rsid w:val="00A676A0"/>
    <w:rsid w:val="00A72C0D"/>
    <w:rsid w:val="00AB3789"/>
    <w:rsid w:val="00AD03B0"/>
    <w:rsid w:val="00AE0ADE"/>
    <w:rsid w:val="00AE6BE5"/>
    <w:rsid w:val="00AF0C1F"/>
    <w:rsid w:val="00AF35FC"/>
    <w:rsid w:val="00AF5556"/>
    <w:rsid w:val="00B03639"/>
    <w:rsid w:val="00B0652A"/>
    <w:rsid w:val="00B132AB"/>
    <w:rsid w:val="00B40937"/>
    <w:rsid w:val="00B423EF"/>
    <w:rsid w:val="00B453DE"/>
    <w:rsid w:val="00B5772B"/>
    <w:rsid w:val="00B62497"/>
    <w:rsid w:val="00B72597"/>
    <w:rsid w:val="00B73FDB"/>
    <w:rsid w:val="00B87DC0"/>
    <w:rsid w:val="00B901F9"/>
    <w:rsid w:val="00BC0A87"/>
    <w:rsid w:val="00BC1344"/>
    <w:rsid w:val="00BC4D98"/>
    <w:rsid w:val="00BD6EFB"/>
    <w:rsid w:val="00BE3196"/>
    <w:rsid w:val="00BE3DF5"/>
    <w:rsid w:val="00BF5EAB"/>
    <w:rsid w:val="00C02410"/>
    <w:rsid w:val="00C1584D"/>
    <w:rsid w:val="00C15BE2"/>
    <w:rsid w:val="00C3447F"/>
    <w:rsid w:val="00C352B0"/>
    <w:rsid w:val="00C44714"/>
    <w:rsid w:val="00C54778"/>
    <w:rsid w:val="00C55C71"/>
    <w:rsid w:val="00C67102"/>
    <w:rsid w:val="00C81491"/>
    <w:rsid w:val="00C81676"/>
    <w:rsid w:val="00C81C23"/>
    <w:rsid w:val="00C85C5D"/>
    <w:rsid w:val="00C92CC4"/>
    <w:rsid w:val="00CA0AFB"/>
    <w:rsid w:val="00CA2CE1"/>
    <w:rsid w:val="00CA3976"/>
    <w:rsid w:val="00CA50E3"/>
    <w:rsid w:val="00CA757B"/>
    <w:rsid w:val="00CC1787"/>
    <w:rsid w:val="00CC182C"/>
    <w:rsid w:val="00CC520D"/>
    <w:rsid w:val="00CD0824"/>
    <w:rsid w:val="00CD2908"/>
    <w:rsid w:val="00CD330F"/>
    <w:rsid w:val="00CF0B0F"/>
    <w:rsid w:val="00D03A82"/>
    <w:rsid w:val="00D13667"/>
    <w:rsid w:val="00D15344"/>
    <w:rsid w:val="00D23F57"/>
    <w:rsid w:val="00D310F3"/>
    <w:rsid w:val="00D31BEC"/>
    <w:rsid w:val="00D63150"/>
    <w:rsid w:val="00D636BA"/>
    <w:rsid w:val="00D63961"/>
    <w:rsid w:val="00D64A32"/>
    <w:rsid w:val="00D64EFC"/>
    <w:rsid w:val="00D71F6C"/>
    <w:rsid w:val="00D75295"/>
    <w:rsid w:val="00D76B36"/>
    <w:rsid w:val="00D76CE9"/>
    <w:rsid w:val="00D97F12"/>
    <w:rsid w:val="00DA2545"/>
    <w:rsid w:val="00DA3BC3"/>
    <w:rsid w:val="00DA6095"/>
    <w:rsid w:val="00DB42E7"/>
    <w:rsid w:val="00DB492E"/>
    <w:rsid w:val="00DC09D8"/>
    <w:rsid w:val="00DD3A97"/>
    <w:rsid w:val="00DD40DB"/>
    <w:rsid w:val="00DE01A6"/>
    <w:rsid w:val="00DE7A98"/>
    <w:rsid w:val="00DF32C2"/>
    <w:rsid w:val="00E03D03"/>
    <w:rsid w:val="00E03D15"/>
    <w:rsid w:val="00E051DF"/>
    <w:rsid w:val="00E3786B"/>
    <w:rsid w:val="00E471A7"/>
    <w:rsid w:val="00E635CF"/>
    <w:rsid w:val="00E75618"/>
    <w:rsid w:val="00EB1E3B"/>
    <w:rsid w:val="00EC29C2"/>
    <w:rsid w:val="00EC6E0A"/>
    <w:rsid w:val="00ED4E18"/>
    <w:rsid w:val="00ED7922"/>
    <w:rsid w:val="00EE02C4"/>
    <w:rsid w:val="00EE1F37"/>
    <w:rsid w:val="00EE7996"/>
    <w:rsid w:val="00F00154"/>
    <w:rsid w:val="00F0159C"/>
    <w:rsid w:val="00F105B7"/>
    <w:rsid w:val="00F13220"/>
    <w:rsid w:val="00F132B1"/>
    <w:rsid w:val="00F148A2"/>
    <w:rsid w:val="00F17A21"/>
    <w:rsid w:val="00F23A0B"/>
    <w:rsid w:val="00F30867"/>
    <w:rsid w:val="00F37B27"/>
    <w:rsid w:val="00F413F5"/>
    <w:rsid w:val="00F46556"/>
    <w:rsid w:val="00F50E91"/>
    <w:rsid w:val="00F57D29"/>
    <w:rsid w:val="00F60786"/>
    <w:rsid w:val="00F60C65"/>
    <w:rsid w:val="00F7300E"/>
    <w:rsid w:val="00F75E51"/>
    <w:rsid w:val="00F76202"/>
    <w:rsid w:val="00F91BC7"/>
    <w:rsid w:val="00F96201"/>
    <w:rsid w:val="00FA1BBC"/>
    <w:rsid w:val="00FA7F23"/>
    <w:rsid w:val="00FB1A54"/>
    <w:rsid w:val="00FC07A5"/>
    <w:rsid w:val="00FC29AD"/>
    <w:rsid w:val="00FD0B18"/>
    <w:rsid w:val="00FD0E0A"/>
    <w:rsid w:val="00FD1B21"/>
    <w:rsid w:val="00FD2FAD"/>
    <w:rsid w:val="00FE714F"/>
    <w:rsid w:val="00FF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LAnSH-lHBlqI-JxsgiZiTQ"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channel/UCLAnSH-lHBlqI-JxsgiZiTQ" TargetMode="External"/><Relationship Id="rId1" Type="http://schemas.openxmlformats.org/officeDocument/2006/relationships/hyperlink" Target="https://www.youtube.com/channel/UCLAnSH-lHBlqI-JxsgiZi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F6577F-2061-49E1-B996-3E9C3B465AC4}">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7C9C306-E336-4899-A42A-27740ABB375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F1002-9456-4717-9FFC-94C5FE03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15</cp:revision>
  <cp:lastPrinted>2018-11-08T20:34:00Z</cp:lastPrinted>
  <dcterms:created xsi:type="dcterms:W3CDTF">2018-11-08T20:23:00Z</dcterms:created>
  <dcterms:modified xsi:type="dcterms:W3CDTF">2018-11-14T13:55:00Z</dcterms:modified>
</cp:coreProperties>
</file>