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9D0933" w:rsidRPr="00D671DA" w14:paraId="47B16766" w14:textId="77777777" w:rsidTr="00E37EBF">
        <w:tc>
          <w:tcPr>
            <w:tcW w:w="4680" w:type="dxa"/>
          </w:tcPr>
          <w:p w14:paraId="6B72A846" w14:textId="77777777" w:rsidR="009D0933" w:rsidRPr="00D671DA" w:rsidRDefault="009D0933" w:rsidP="009D0933">
            <w:pPr>
              <w:tabs>
                <w:tab w:val="left" w:pos="-1440"/>
                <w:tab w:val="left" w:pos="-720"/>
                <w:tab w:val="left" w:pos="1"/>
              </w:tabs>
              <w:jc w:val="both"/>
              <w:rPr>
                <w:rFonts w:ascii="Arial" w:hAnsi="Arial"/>
                <w:b/>
                <w:sz w:val="24"/>
                <w:lang w:val="en-GB"/>
              </w:rPr>
            </w:pPr>
            <w:r w:rsidRPr="00D671DA">
              <w:rPr>
                <w:rFonts w:ascii="Arial" w:hAnsi="Arial"/>
                <w:b/>
                <w:noProof/>
                <w:sz w:val="24"/>
              </w:rPr>
              <w:drawing>
                <wp:inline distT="0" distB="0" distL="0" distR="0" wp14:anchorId="48B13FCB" wp14:editId="52E92477">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28AE7453" w14:textId="77777777" w:rsidR="009D0933" w:rsidRPr="00D671DA" w:rsidRDefault="009D0933" w:rsidP="009D0933">
            <w:pPr>
              <w:tabs>
                <w:tab w:val="left" w:pos="-1440"/>
                <w:tab w:val="left" w:pos="-720"/>
                <w:tab w:val="left" w:pos="1"/>
              </w:tabs>
              <w:jc w:val="right"/>
              <w:rPr>
                <w:rFonts w:ascii="Arial" w:hAnsi="Arial"/>
                <w:b/>
                <w:sz w:val="24"/>
                <w:lang w:val="en-GB"/>
              </w:rPr>
            </w:pPr>
            <w:r w:rsidRPr="00D671DA">
              <w:rPr>
                <w:rFonts w:ascii="IveyVHWLogos" w:eastAsia="SimSun" w:hAnsi="IveyVHWLogos"/>
                <w:noProof/>
                <w:sz w:val="44"/>
                <w:szCs w:val="44"/>
              </w:rPr>
              <w:drawing>
                <wp:inline distT="0" distB="0" distL="0" distR="0" wp14:anchorId="5528BB47" wp14:editId="16A568AA">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7BD88653" w14:textId="77777777" w:rsidR="009D0933" w:rsidRPr="00D671DA" w:rsidRDefault="009D0933" w:rsidP="009D0933">
      <w:pPr>
        <w:pBdr>
          <w:bottom w:val="single" w:sz="18" w:space="1" w:color="auto"/>
        </w:pBdr>
        <w:tabs>
          <w:tab w:val="left" w:pos="-1440"/>
          <w:tab w:val="left" w:pos="-720"/>
          <w:tab w:val="left" w:pos="1"/>
        </w:tabs>
        <w:jc w:val="both"/>
        <w:rPr>
          <w:rFonts w:ascii="Arial" w:hAnsi="Arial"/>
          <w:b/>
          <w:sz w:val="2"/>
          <w:szCs w:val="2"/>
          <w:lang w:val="en-GB"/>
        </w:rPr>
      </w:pPr>
    </w:p>
    <w:p w14:paraId="3CA608ED" w14:textId="3320CE42" w:rsidR="009D0933" w:rsidRPr="00D671DA" w:rsidRDefault="00961582" w:rsidP="009D0933">
      <w:pPr>
        <w:jc w:val="right"/>
        <w:rPr>
          <w:rFonts w:ascii="Arial" w:hAnsi="Arial"/>
          <w:b/>
          <w:caps/>
          <w:sz w:val="24"/>
          <w:lang w:val="en-GB"/>
        </w:rPr>
      </w:pPr>
      <w:r>
        <w:rPr>
          <w:rFonts w:ascii="Arial" w:hAnsi="Arial"/>
          <w:b/>
          <w:caps/>
          <w:sz w:val="24"/>
          <w:lang w:val="en-GB"/>
        </w:rPr>
        <w:t>9B18M181</w:t>
      </w:r>
    </w:p>
    <w:p w14:paraId="4E057522" w14:textId="77777777" w:rsidR="00D75295" w:rsidRPr="00D671DA" w:rsidRDefault="00D75295" w:rsidP="00D75295">
      <w:pPr>
        <w:jc w:val="right"/>
        <w:rPr>
          <w:rFonts w:ascii="Arial" w:hAnsi="Arial"/>
          <w:b/>
          <w:sz w:val="28"/>
          <w:szCs w:val="28"/>
          <w:lang w:val="en-GB"/>
        </w:rPr>
      </w:pPr>
    </w:p>
    <w:p w14:paraId="426B7211" w14:textId="77777777" w:rsidR="00013360" w:rsidRPr="00D671DA" w:rsidRDefault="00013360" w:rsidP="00D75295">
      <w:pPr>
        <w:jc w:val="right"/>
        <w:rPr>
          <w:rFonts w:ascii="Arial" w:hAnsi="Arial"/>
          <w:b/>
          <w:sz w:val="28"/>
          <w:szCs w:val="28"/>
          <w:lang w:val="en-GB"/>
        </w:rPr>
      </w:pPr>
    </w:p>
    <w:p w14:paraId="2F03D26A" w14:textId="1DA52BED" w:rsidR="00013360" w:rsidRPr="00D671DA" w:rsidRDefault="00A27438" w:rsidP="00013360">
      <w:pPr>
        <w:pStyle w:val="CaseTitle"/>
        <w:spacing w:after="0" w:line="240" w:lineRule="auto"/>
        <w:rPr>
          <w:sz w:val="20"/>
          <w:szCs w:val="20"/>
          <w:lang w:val="en-GB"/>
        </w:rPr>
      </w:pPr>
      <w:r w:rsidRPr="00D671DA">
        <w:rPr>
          <w:rFonts w:eastAsia="Arial"/>
          <w:lang w:val="en-GB"/>
        </w:rPr>
        <w:t>Lemon</w:t>
      </w:r>
      <w:r w:rsidR="00CB3B7C" w:rsidRPr="00D671DA">
        <w:rPr>
          <w:rFonts w:eastAsia="Arial"/>
          <w:lang w:val="en-GB"/>
        </w:rPr>
        <w:t xml:space="preserve"> </w:t>
      </w:r>
      <w:r w:rsidRPr="00D671DA">
        <w:rPr>
          <w:rFonts w:eastAsia="Arial"/>
          <w:lang w:val="en-GB"/>
        </w:rPr>
        <w:t>Tree Hotels: Opening doors for everyone</w:t>
      </w:r>
    </w:p>
    <w:p w14:paraId="40ABF6FD" w14:textId="77777777" w:rsidR="00CA3976" w:rsidRPr="00D671DA" w:rsidRDefault="00CA3976" w:rsidP="00013360">
      <w:pPr>
        <w:pStyle w:val="CaseTitle"/>
        <w:spacing w:after="0" w:line="240" w:lineRule="auto"/>
        <w:rPr>
          <w:sz w:val="20"/>
          <w:szCs w:val="20"/>
          <w:lang w:val="en-GB"/>
        </w:rPr>
      </w:pPr>
    </w:p>
    <w:p w14:paraId="202F1085" w14:textId="77777777" w:rsidR="00013360" w:rsidRPr="00D671DA" w:rsidRDefault="00013360" w:rsidP="00013360">
      <w:pPr>
        <w:pStyle w:val="CaseTitle"/>
        <w:spacing w:after="0" w:line="240" w:lineRule="auto"/>
        <w:rPr>
          <w:sz w:val="20"/>
          <w:szCs w:val="20"/>
          <w:lang w:val="en-GB"/>
        </w:rPr>
      </w:pPr>
    </w:p>
    <w:p w14:paraId="58B0C73F" w14:textId="467ED9CB" w:rsidR="00086B26" w:rsidRPr="00D671DA" w:rsidRDefault="00A27438" w:rsidP="00086B26">
      <w:pPr>
        <w:pStyle w:val="StyleCopyrightStatementAfter0ptBottomSinglesolidline1"/>
        <w:rPr>
          <w:lang w:val="en-GB"/>
        </w:rPr>
      </w:pPr>
      <w:r w:rsidRPr="00D671DA">
        <w:rPr>
          <w:lang w:val="en-GB"/>
        </w:rPr>
        <w:t xml:space="preserve">Shuchi Srinivasan, </w:t>
      </w:r>
      <w:r w:rsidR="009F7855" w:rsidRPr="00D671DA">
        <w:rPr>
          <w:lang w:val="en-GB"/>
        </w:rPr>
        <w:t xml:space="preserve">Akshay Milap, Pearl Malhotra, Harsh Dadhich, and </w:t>
      </w:r>
      <w:r w:rsidRPr="00D671DA">
        <w:rPr>
          <w:lang w:val="en-GB"/>
        </w:rPr>
        <w:t>Ajay Kathuria</w:t>
      </w:r>
      <w:r w:rsidR="009F7855" w:rsidRPr="00D671DA">
        <w:rPr>
          <w:lang w:val="en-GB"/>
        </w:rPr>
        <w:t xml:space="preserve"> </w:t>
      </w:r>
      <w:r w:rsidR="00086B26" w:rsidRPr="00D671DA">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D671DA" w:rsidRDefault="00086B26" w:rsidP="00086B26">
      <w:pPr>
        <w:pStyle w:val="StyleCopyrightStatementAfter0ptBottomSinglesolidline1"/>
        <w:rPr>
          <w:lang w:val="en-GB"/>
        </w:rPr>
      </w:pPr>
    </w:p>
    <w:p w14:paraId="035B50FF" w14:textId="0B0E38D5" w:rsidR="009D0933" w:rsidRPr="00D671DA" w:rsidRDefault="009D0933" w:rsidP="009D0933">
      <w:pPr>
        <w:pStyle w:val="StyleCopyrightStatementAfter0ptBottomSinglesolidline1"/>
        <w:rPr>
          <w:lang w:val="en-GB"/>
        </w:rPr>
      </w:pPr>
      <w:r w:rsidRPr="00D671DA">
        <w:rPr>
          <w:lang w:val="en-GB"/>
        </w:rPr>
        <w:t>This publication may not be transmitted, photocopied, digitized</w:t>
      </w:r>
      <w:r w:rsidR="00D671DA">
        <w:rPr>
          <w:lang w:val="en-GB"/>
        </w:rPr>
        <w:t>,</w:t>
      </w:r>
      <w:r w:rsidRPr="00D671DA">
        <w:rPr>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D671DA">
          <w:rPr>
            <w:lang w:val="en-GB"/>
          </w:rPr>
          <w:t>cases@ivey.ca</w:t>
        </w:r>
      </w:hyperlink>
      <w:r w:rsidRPr="00D671DA">
        <w:rPr>
          <w:lang w:val="en-GB"/>
        </w:rPr>
        <w:t xml:space="preserve">; </w:t>
      </w:r>
      <w:hyperlink r:id="rId11" w:history="1">
        <w:r w:rsidRPr="00D671DA">
          <w:rPr>
            <w:lang w:val="en-GB"/>
          </w:rPr>
          <w:t>www.iveycases.com</w:t>
        </w:r>
      </w:hyperlink>
      <w:r w:rsidRPr="00D671DA">
        <w:rPr>
          <w:lang w:val="en-GB"/>
        </w:rPr>
        <w:t>.</w:t>
      </w:r>
    </w:p>
    <w:p w14:paraId="613F0101" w14:textId="77777777" w:rsidR="009D0933" w:rsidRPr="00D671DA" w:rsidRDefault="009D0933" w:rsidP="009D0933">
      <w:pPr>
        <w:pStyle w:val="StyleCopyrightStatementAfter0ptBottomSinglesolidline1"/>
        <w:pBdr>
          <w:top w:val="none" w:sz="0" w:space="0" w:color="auto"/>
        </w:pBdr>
        <w:rPr>
          <w:lang w:val="en-GB"/>
        </w:rPr>
      </w:pPr>
    </w:p>
    <w:p w14:paraId="3922E14F" w14:textId="281DF7A5" w:rsidR="00751E0B" w:rsidRPr="00D671DA" w:rsidRDefault="009D0933" w:rsidP="009D0933">
      <w:pPr>
        <w:pStyle w:val="StyleStyleCopyrightStatementAfter0ptBottomSinglesolid"/>
        <w:rPr>
          <w:lang w:val="en-GB"/>
        </w:rPr>
      </w:pPr>
      <w:r w:rsidRPr="00D671DA">
        <w:rPr>
          <w:lang w:val="en-GB"/>
        </w:rPr>
        <w:t>Copyright © 2018, Ivey School of Business Foundation</w:t>
      </w:r>
      <w:r w:rsidRPr="00D671DA">
        <w:rPr>
          <w:lang w:val="en-GB"/>
        </w:rPr>
        <w:tab/>
        <w:t>Version: 2018-</w:t>
      </w:r>
      <w:r w:rsidR="00F8088B">
        <w:rPr>
          <w:lang w:val="en-GB"/>
        </w:rPr>
        <w:t>12-07</w:t>
      </w:r>
      <w:bookmarkStart w:id="0" w:name="_GoBack"/>
      <w:bookmarkEnd w:id="0"/>
    </w:p>
    <w:p w14:paraId="0A2A54E4" w14:textId="77777777" w:rsidR="00751E0B" w:rsidRPr="00D671DA" w:rsidRDefault="00751E0B" w:rsidP="00751E0B">
      <w:pPr>
        <w:pStyle w:val="StyleCopyrightStatementAfter0ptBottomSinglesolidline1"/>
        <w:rPr>
          <w:rFonts w:ascii="Times New Roman" w:hAnsi="Times New Roman"/>
          <w:sz w:val="20"/>
          <w:lang w:val="en-GB"/>
        </w:rPr>
      </w:pPr>
    </w:p>
    <w:p w14:paraId="1507635B" w14:textId="77777777" w:rsidR="004B632F" w:rsidRPr="00D671DA" w:rsidRDefault="004B632F" w:rsidP="004B632F">
      <w:pPr>
        <w:pStyle w:val="StyleCopyrightStatementAfter0ptBottomSinglesolidline1"/>
        <w:rPr>
          <w:rFonts w:ascii="Times New Roman" w:hAnsi="Times New Roman"/>
          <w:sz w:val="20"/>
          <w:lang w:val="en-GB"/>
        </w:rPr>
      </w:pPr>
    </w:p>
    <w:p w14:paraId="4DDB9738" w14:textId="601A7BC1" w:rsidR="00386430" w:rsidRPr="00D671DA" w:rsidRDefault="00390D14" w:rsidP="008D46E7">
      <w:pPr>
        <w:pStyle w:val="BodyTextMain"/>
        <w:rPr>
          <w:lang w:val="en-GB"/>
        </w:rPr>
      </w:pPr>
      <w:r>
        <w:rPr>
          <w:lang w:val="en-GB"/>
        </w:rPr>
        <w:t xml:space="preserve">On </w:t>
      </w:r>
      <w:r w:rsidR="00386430" w:rsidRPr="00D671DA">
        <w:rPr>
          <w:lang w:val="en-GB"/>
        </w:rPr>
        <w:t xml:space="preserve">January 1, 2017, Aradhana Lal, head of </w:t>
      </w:r>
      <w:r w:rsidR="00405294">
        <w:rPr>
          <w:lang w:val="en-GB"/>
        </w:rPr>
        <w:t>s</w:t>
      </w:r>
      <w:r w:rsidR="00386430" w:rsidRPr="00D671DA">
        <w:rPr>
          <w:lang w:val="en-GB"/>
        </w:rPr>
        <w:t xml:space="preserve">ustainability </w:t>
      </w:r>
      <w:r w:rsidR="00405294">
        <w:rPr>
          <w:lang w:val="en-GB"/>
        </w:rPr>
        <w:t>i</w:t>
      </w:r>
      <w:r w:rsidR="00386430" w:rsidRPr="00D671DA">
        <w:rPr>
          <w:lang w:val="en-GB"/>
        </w:rPr>
        <w:t>nitiatives at Lemon Tree Hotels</w:t>
      </w:r>
      <w:r w:rsidR="00DA1561" w:rsidRPr="00D671DA">
        <w:rPr>
          <w:lang w:val="en-GB"/>
        </w:rPr>
        <w:t xml:space="preserve"> </w:t>
      </w:r>
      <w:r w:rsidR="00A904AF" w:rsidRPr="00D671DA">
        <w:rPr>
          <w:lang w:val="en-GB"/>
        </w:rPr>
        <w:t xml:space="preserve">Ltd. </w:t>
      </w:r>
      <w:r w:rsidR="00DA1561" w:rsidRPr="00D671DA">
        <w:rPr>
          <w:lang w:val="en-GB"/>
        </w:rPr>
        <w:t>(Lemon Tree</w:t>
      </w:r>
      <w:r w:rsidR="00EE67F6">
        <w:rPr>
          <w:lang w:val="en-GB"/>
        </w:rPr>
        <w:t>)</w:t>
      </w:r>
      <w:r>
        <w:rPr>
          <w:lang w:val="en-GB"/>
        </w:rPr>
        <w:t xml:space="preserve">, </w:t>
      </w:r>
      <w:r w:rsidR="00EE67F6">
        <w:rPr>
          <w:lang w:val="en-GB"/>
        </w:rPr>
        <w:t>reflected on</w:t>
      </w:r>
      <w:r w:rsidR="00386430" w:rsidRPr="00D671DA">
        <w:rPr>
          <w:lang w:val="en-GB"/>
        </w:rPr>
        <w:t xml:space="preserve"> the company’s inclusion and diversity initiative. Over the </w:t>
      </w:r>
      <w:r w:rsidR="00DA1561" w:rsidRPr="00D671DA">
        <w:rPr>
          <w:lang w:val="en-GB"/>
        </w:rPr>
        <w:t xml:space="preserve">past </w:t>
      </w:r>
      <w:r w:rsidR="00386430" w:rsidRPr="00D671DA">
        <w:rPr>
          <w:lang w:val="en-GB"/>
        </w:rPr>
        <w:t xml:space="preserve">five years, she had seen her inclusion strategy and action plan implemented in multiple hotels and departments across Lemon Tree. Her immediate concern was developing </w:t>
      </w:r>
      <w:r w:rsidR="00135C7E">
        <w:rPr>
          <w:lang w:val="en-GB"/>
        </w:rPr>
        <w:t>a</w:t>
      </w:r>
      <w:r w:rsidR="00135C7E" w:rsidRPr="00D671DA">
        <w:rPr>
          <w:lang w:val="en-GB"/>
        </w:rPr>
        <w:t xml:space="preserve"> </w:t>
      </w:r>
      <w:r w:rsidR="00386430" w:rsidRPr="00D671DA">
        <w:rPr>
          <w:lang w:val="en-GB"/>
        </w:rPr>
        <w:t xml:space="preserve">roadmap to ensure that Lemon Tree remained on course to achieve its goal of mainstreaming </w:t>
      </w:r>
      <w:r w:rsidR="00DA1561" w:rsidRPr="00D671DA">
        <w:rPr>
          <w:lang w:val="en-GB"/>
        </w:rPr>
        <w:t>o</w:t>
      </w:r>
      <w:r w:rsidR="00386430" w:rsidRPr="00D671DA">
        <w:rPr>
          <w:lang w:val="en-GB"/>
        </w:rPr>
        <w:t>pportunity</w:t>
      </w:r>
      <w:r w:rsidR="00DA1561" w:rsidRPr="00D671DA">
        <w:rPr>
          <w:lang w:val="en-GB"/>
        </w:rPr>
        <w:t>-d</w:t>
      </w:r>
      <w:r w:rsidR="00386430" w:rsidRPr="00D671DA">
        <w:rPr>
          <w:lang w:val="en-GB"/>
        </w:rPr>
        <w:t xml:space="preserve">eprived Indians </w:t>
      </w:r>
      <w:r w:rsidR="00DA1561" w:rsidRPr="00D671DA">
        <w:rPr>
          <w:lang w:val="en-GB"/>
        </w:rPr>
        <w:t>(</w:t>
      </w:r>
      <w:r w:rsidR="00386430" w:rsidRPr="00D671DA">
        <w:rPr>
          <w:lang w:val="en-GB"/>
        </w:rPr>
        <w:t>ODIs</w:t>
      </w:r>
      <w:r w:rsidR="00DA1561" w:rsidRPr="00D671DA">
        <w:rPr>
          <w:lang w:val="en-GB"/>
        </w:rPr>
        <w:t>)</w:t>
      </w:r>
      <w:r w:rsidR="00386430" w:rsidRPr="00D671DA">
        <w:rPr>
          <w:lang w:val="en-GB"/>
        </w:rPr>
        <w:t xml:space="preserve">, comprising mainly </w:t>
      </w:r>
      <w:r w:rsidR="00DA1561" w:rsidRPr="00D671DA">
        <w:rPr>
          <w:lang w:val="en-GB"/>
        </w:rPr>
        <w:t>p</w:t>
      </w:r>
      <w:r w:rsidR="00386430" w:rsidRPr="00D671DA">
        <w:rPr>
          <w:lang w:val="en-GB"/>
        </w:rPr>
        <w:t xml:space="preserve">ersons with </w:t>
      </w:r>
      <w:r w:rsidR="00DA1561" w:rsidRPr="00D671DA">
        <w:rPr>
          <w:lang w:val="en-GB"/>
        </w:rPr>
        <w:t>d</w:t>
      </w:r>
      <w:r w:rsidR="00386430" w:rsidRPr="00D671DA">
        <w:rPr>
          <w:lang w:val="en-GB"/>
        </w:rPr>
        <w:t>isabilit</w:t>
      </w:r>
      <w:r>
        <w:rPr>
          <w:lang w:val="en-GB"/>
        </w:rPr>
        <w:t>ies</w:t>
      </w:r>
      <w:r w:rsidR="00386430" w:rsidRPr="00D671DA">
        <w:rPr>
          <w:lang w:val="en-GB"/>
        </w:rPr>
        <w:t xml:space="preserve"> (PwD). The goal was to increase the share of ODIs from </w:t>
      </w:r>
      <w:r w:rsidR="00DA1561" w:rsidRPr="00D671DA">
        <w:rPr>
          <w:lang w:val="en-GB"/>
        </w:rPr>
        <w:t xml:space="preserve">approximately </w:t>
      </w:r>
      <w:r w:rsidR="00386430" w:rsidRPr="00D671DA">
        <w:rPr>
          <w:lang w:val="en-GB"/>
        </w:rPr>
        <w:t>23</w:t>
      </w:r>
      <w:r w:rsidR="00DA1561" w:rsidRPr="00D671DA">
        <w:rPr>
          <w:lang w:val="en-GB"/>
        </w:rPr>
        <w:t xml:space="preserve"> per cent of the </w:t>
      </w:r>
      <w:r w:rsidR="00EF7EAE" w:rsidRPr="00D671DA">
        <w:rPr>
          <w:lang w:val="en-GB"/>
        </w:rPr>
        <w:t xml:space="preserve">workforce </w:t>
      </w:r>
      <w:r w:rsidR="00386430" w:rsidRPr="00D671DA">
        <w:rPr>
          <w:lang w:val="en-GB"/>
        </w:rPr>
        <w:t>in 2017 to 45</w:t>
      </w:r>
      <w:r w:rsidR="00DA1561" w:rsidRPr="00D671DA">
        <w:rPr>
          <w:lang w:val="en-GB"/>
        </w:rPr>
        <w:t xml:space="preserve"> per cent</w:t>
      </w:r>
      <w:r w:rsidR="00386430" w:rsidRPr="00D671DA">
        <w:rPr>
          <w:lang w:val="en-GB"/>
        </w:rPr>
        <w:t xml:space="preserve"> by 2025.</w:t>
      </w:r>
    </w:p>
    <w:p w14:paraId="4EC5AD9D" w14:textId="77777777" w:rsidR="00A017C4" w:rsidRPr="00D671DA" w:rsidRDefault="00A017C4" w:rsidP="008D46E7">
      <w:pPr>
        <w:pStyle w:val="BodyTextMain"/>
        <w:rPr>
          <w:lang w:val="en-GB"/>
        </w:rPr>
      </w:pPr>
    </w:p>
    <w:p w14:paraId="022BCE84" w14:textId="23F8008F" w:rsidR="00386430" w:rsidRPr="00D671DA" w:rsidRDefault="00C75531" w:rsidP="008D46E7">
      <w:pPr>
        <w:pStyle w:val="BodyTextMain"/>
        <w:rPr>
          <w:lang w:val="en-GB"/>
        </w:rPr>
      </w:pPr>
      <w:r w:rsidRPr="00D671DA">
        <w:rPr>
          <w:lang w:val="en-GB"/>
        </w:rPr>
        <w:t>I</w:t>
      </w:r>
      <w:r w:rsidR="00386430" w:rsidRPr="00D671DA">
        <w:rPr>
          <w:lang w:val="en-GB"/>
        </w:rPr>
        <w:t xml:space="preserve">n 2014, Patanjali Keswani, </w:t>
      </w:r>
      <w:r w:rsidR="00DA1561" w:rsidRPr="00D671DA">
        <w:rPr>
          <w:lang w:val="en-GB"/>
        </w:rPr>
        <w:t>c</w:t>
      </w:r>
      <w:r w:rsidR="00386430" w:rsidRPr="00D671DA">
        <w:rPr>
          <w:lang w:val="en-GB"/>
        </w:rPr>
        <w:t>hairman</w:t>
      </w:r>
      <w:r w:rsidR="00DA1561" w:rsidRPr="00D671DA">
        <w:rPr>
          <w:lang w:val="en-GB"/>
        </w:rPr>
        <w:t>,</w:t>
      </w:r>
      <w:r w:rsidR="00386430" w:rsidRPr="00D671DA">
        <w:rPr>
          <w:lang w:val="en-GB"/>
        </w:rPr>
        <w:t xml:space="preserve"> </w:t>
      </w:r>
      <w:r w:rsidR="00DA1561" w:rsidRPr="00D671DA">
        <w:rPr>
          <w:lang w:val="en-GB"/>
        </w:rPr>
        <w:t>m</w:t>
      </w:r>
      <w:r w:rsidR="00386430" w:rsidRPr="00D671DA">
        <w:rPr>
          <w:lang w:val="en-GB"/>
        </w:rPr>
        <w:t xml:space="preserve">anaging </w:t>
      </w:r>
      <w:r w:rsidR="00DA1561" w:rsidRPr="00D671DA">
        <w:rPr>
          <w:lang w:val="en-GB"/>
        </w:rPr>
        <w:t>d</w:t>
      </w:r>
      <w:r w:rsidR="00386430" w:rsidRPr="00D671DA">
        <w:rPr>
          <w:lang w:val="en-GB"/>
        </w:rPr>
        <w:t>irector</w:t>
      </w:r>
      <w:r w:rsidR="00DA1561" w:rsidRPr="00D671DA">
        <w:rPr>
          <w:lang w:val="en-GB"/>
        </w:rPr>
        <w:t>,</w:t>
      </w:r>
      <w:r w:rsidR="00386430" w:rsidRPr="00D671DA">
        <w:rPr>
          <w:lang w:val="en-GB"/>
        </w:rPr>
        <w:t xml:space="preserve"> and </w:t>
      </w:r>
      <w:r w:rsidR="00DA1561" w:rsidRPr="00D671DA">
        <w:rPr>
          <w:lang w:val="en-GB"/>
        </w:rPr>
        <w:t>f</w:t>
      </w:r>
      <w:r w:rsidR="00386430" w:rsidRPr="00D671DA">
        <w:rPr>
          <w:lang w:val="en-GB"/>
        </w:rPr>
        <w:t>ounder of Lemon Tree</w:t>
      </w:r>
      <w:r w:rsidR="00DA1561" w:rsidRPr="00D671DA">
        <w:rPr>
          <w:lang w:val="en-GB"/>
        </w:rPr>
        <w:t>,</w:t>
      </w:r>
      <w:r w:rsidR="00386430" w:rsidRPr="00D671DA">
        <w:rPr>
          <w:lang w:val="en-GB"/>
        </w:rPr>
        <w:t xml:space="preserve"> had set this ambitious target as part of his vision </w:t>
      </w:r>
      <w:r w:rsidRPr="00D671DA">
        <w:rPr>
          <w:lang w:val="en-GB"/>
        </w:rPr>
        <w:t xml:space="preserve">of creating </w:t>
      </w:r>
      <w:r w:rsidR="00386430" w:rsidRPr="00D671DA">
        <w:rPr>
          <w:lang w:val="en-GB"/>
        </w:rPr>
        <w:t xml:space="preserve">a socially inclusive workplace. He was eager to </w:t>
      </w:r>
      <w:r w:rsidR="00A904AF" w:rsidRPr="00D671DA">
        <w:rPr>
          <w:lang w:val="en-GB"/>
        </w:rPr>
        <w:t xml:space="preserve">demonstrate </w:t>
      </w:r>
      <w:r w:rsidR="00386430" w:rsidRPr="00D671DA">
        <w:rPr>
          <w:lang w:val="en-GB"/>
        </w:rPr>
        <w:t xml:space="preserve">that for-profit organizations could be socially inclusive while continuing to be profitable. He wanted Lemon Tree to be the pioneer in becoming a socially inclusive organization, within and outside the hotel industry and </w:t>
      </w:r>
      <w:r w:rsidRPr="00D671DA">
        <w:rPr>
          <w:lang w:val="en-GB"/>
        </w:rPr>
        <w:t xml:space="preserve">for </w:t>
      </w:r>
      <w:r w:rsidR="00386430" w:rsidRPr="00D671DA">
        <w:rPr>
          <w:lang w:val="en-GB"/>
        </w:rPr>
        <w:t>society at large.</w:t>
      </w:r>
    </w:p>
    <w:p w14:paraId="392EC3CE" w14:textId="77777777" w:rsidR="002A0851" w:rsidRPr="00D671DA" w:rsidRDefault="002A0851" w:rsidP="008D46E7">
      <w:pPr>
        <w:pStyle w:val="BodyTextMain"/>
        <w:rPr>
          <w:lang w:val="en-GB"/>
        </w:rPr>
      </w:pPr>
    </w:p>
    <w:p w14:paraId="659E5D1E" w14:textId="2674F5A9" w:rsidR="00386430" w:rsidRPr="00D671DA" w:rsidRDefault="00386430" w:rsidP="008D46E7">
      <w:pPr>
        <w:pStyle w:val="BodyTextMain"/>
        <w:rPr>
          <w:lang w:val="en-GB"/>
        </w:rPr>
      </w:pPr>
      <w:r w:rsidRPr="00D671DA">
        <w:rPr>
          <w:lang w:val="en-GB"/>
        </w:rPr>
        <w:t>In 2012, Lal was entrusted with the responsibility of leading the sustainability mandate</w:t>
      </w:r>
      <w:r w:rsidR="00DA1561" w:rsidRPr="00D671DA">
        <w:rPr>
          <w:lang w:val="en-GB"/>
        </w:rPr>
        <w:t>,</w:t>
      </w:r>
      <w:r w:rsidRPr="00D671DA">
        <w:rPr>
          <w:lang w:val="en-GB"/>
        </w:rPr>
        <w:t xml:space="preserve"> which included </w:t>
      </w:r>
      <w:r w:rsidR="00C75531" w:rsidRPr="00D671DA">
        <w:rPr>
          <w:lang w:val="en-GB"/>
        </w:rPr>
        <w:t xml:space="preserve">the </w:t>
      </w:r>
      <w:r w:rsidRPr="00D671DA">
        <w:rPr>
          <w:lang w:val="en-GB"/>
        </w:rPr>
        <w:t>recruitment, onboarding</w:t>
      </w:r>
      <w:r w:rsidR="00DA1561" w:rsidRPr="00D671DA">
        <w:rPr>
          <w:lang w:val="en-GB"/>
        </w:rPr>
        <w:t>,</w:t>
      </w:r>
      <w:r w:rsidRPr="00D671DA">
        <w:rPr>
          <w:lang w:val="en-GB"/>
        </w:rPr>
        <w:t xml:space="preserve"> and training of PwD</w:t>
      </w:r>
      <w:r w:rsidR="00DA1561" w:rsidRPr="00D671DA">
        <w:rPr>
          <w:lang w:val="en-GB"/>
        </w:rPr>
        <w:t>,</w:t>
      </w:r>
      <w:r w:rsidRPr="00D671DA">
        <w:rPr>
          <w:lang w:val="en-GB"/>
        </w:rPr>
        <w:t xml:space="preserve"> as well as sensitizing other employees to work with them. The initiative, which began in 2007, </w:t>
      </w:r>
      <w:r w:rsidR="00DA1561" w:rsidRPr="00D671DA">
        <w:rPr>
          <w:lang w:val="en-GB"/>
        </w:rPr>
        <w:t xml:space="preserve">had grown </w:t>
      </w:r>
      <w:r w:rsidRPr="00D671DA">
        <w:rPr>
          <w:lang w:val="en-GB"/>
        </w:rPr>
        <w:t>over the years</w:t>
      </w:r>
      <w:r w:rsidRPr="00D671DA" w:rsidDel="00E966AB">
        <w:rPr>
          <w:lang w:val="en-GB"/>
        </w:rPr>
        <w:t xml:space="preserve"> </w:t>
      </w:r>
      <w:r w:rsidRPr="00D671DA">
        <w:rPr>
          <w:lang w:val="en-GB"/>
        </w:rPr>
        <w:t xml:space="preserve">in both size </w:t>
      </w:r>
      <w:r w:rsidR="00DA1561" w:rsidRPr="00D671DA">
        <w:rPr>
          <w:lang w:val="en-GB"/>
        </w:rPr>
        <w:t>and</w:t>
      </w:r>
      <w:r w:rsidRPr="00D671DA">
        <w:rPr>
          <w:lang w:val="en-GB"/>
        </w:rPr>
        <w:t xml:space="preserve"> impact</w:t>
      </w:r>
      <w:r w:rsidR="005B5734" w:rsidRPr="00D671DA">
        <w:rPr>
          <w:lang w:val="en-GB"/>
        </w:rPr>
        <w:t xml:space="preserve"> (see Exhibit 1)</w:t>
      </w:r>
      <w:r w:rsidRPr="00D671DA">
        <w:rPr>
          <w:lang w:val="en-GB"/>
        </w:rPr>
        <w:t>. In 2017, PwD comprised 13</w:t>
      </w:r>
      <w:r w:rsidR="00DA1561" w:rsidRPr="00D671DA">
        <w:rPr>
          <w:lang w:val="en-GB"/>
        </w:rPr>
        <w:t xml:space="preserve"> per cent</w:t>
      </w:r>
      <w:r w:rsidRPr="00D671DA">
        <w:rPr>
          <w:lang w:val="en-GB"/>
        </w:rPr>
        <w:t xml:space="preserve"> of the employee base at Lemon Tree, making it the highest PwD employer (by proportion) in the Indian corporate sector.</w:t>
      </w:r>
    </w:p>
    <w:p w14:paraId="521A9A2A" w14:textId="77777777" w:rsidR="002A0851" w:rsidRPr="00D671DA" w:rsidRDefault="002A0851" w:rsidP="008D46E7">
      <w:pPr>
        <w:pStyle w:val="BodyTextMain"/>
        <w:rPr>
          <w:lang w:val="en-GB"/>
        </w:rPr>
      </w:pPr>
    </w:p>
    <w:p w14:paraId="07672677" w14:textId="4F17035E" w:rsidR="00386430" w:rsidRPr="00D671DA" w:rsidRDefault="00C75531" w:rsidP="008D46E7">
      <w:pPr>
        <w:pStyle w:val="BodyTextMain"/>
        <w:rPr>
          <w:lang w:val="en-GB"/>
        </w:rPr>
      </w:pPr>
      <w:r w:rsidRPr="00D671DA">
        <w:rPr>
          <w:lang w:val="en-GB"/>
        </w:rPr>
        <w:t>Lal</w:t>
      </w:r>
      <w:r w:rsidR="00386430" w:rsidRPr="00D671DA">
        <w:rPr>
          <w:lang w:val="en-GB"/>
        </w:rPr>
        <w:t xml:space="preserve">, although happy with the progress, was aligned with </w:t>
      </w:r>
      <w:r w:rsidR="001E37B7" w:rsidRPr="00D671DA">
        <w:rPr>
          <w:lang w:val="en-GB"/>
        </w:rPr>
        <w:t>Keswani</w:t>
      </w:r>
      <w:r w:rsidR="00DA1561" w:rsidRPr="00D671DA">
        <w:rPr>
          <w:lang w:val="en-GB"/>
        </w:rPr>
        <w:t xml:space="preserve">’s </w:t>
      </w:r>
      <w:r w:rsidR="00386430" w:rsidRPr="00D671DA">
        <w:rPr>
          <w:lang w:val="en-GB"/>
        </w:rPr>
        <w:t xml:space="preserve">larger vision for this initiative. With </w:t>
      </w:r>
      <w:r w:rsidRPr="00D671DA">
        <w:rPr>
          <w:lang w:val="en-GB"/>
        </w:rPr>
        <w:t xml:space="preserve">a </w:t>
      </w:r>
      <w:r w:rsidR="00386430" w:rsidRPr="00D671DA">
        <w:rPr>
          <w:lang w:val="en-GB"/>
        </w:rPr>
        <w:t xml:space="preserve">mandate to reach the goal, she focused her attention on some of the key areas of concern in expanding the initiative beyond its current level. </w:t>
      </w:r>
      <w:r w:rsidR="00AC255F" w:rsidRPr="00D671DA">
        <w:rPr>
          <w:lang w:val="en-GB"/>
        </w:rPr>
        <w:t>From w</w:t>
      </w:r>
      <w:r w:rsidR="00386430" w:rsidRPr="00D671DA">
        <w:rPr>
          <w:lang w:val="en-GB"/>
        </w:rPr>
        <w:t xml:space="preserve">here would Lemon Tree source and recruit PwD? What costs </w:t>
      </w:r>
      <w:r w:rsidR="00DA1561" w:rsidRPr="00D671DA">
        <w:rPr>
          <w:lang w:val="en-GB"/>
        </w:rPr>
        <w:t xml:space="preserve">would be </w:t>
      </w:r>
      <w:r w:rsidR="00386430" w:rsidRPr="00D671DA">
        <w:rPr>
          <w:lang w:val="en-GB"/>
        </w:rPr>
        <w:t>incurred in doing so? What kind of disabilities would the initiative need to open itself up to? Given the demanding nature of work, how well would integrated teams</w:t>
      </w:r>
      <w:r w:rsidR="00DA1561" w:rsidRPr="00D671DA">
        <w:rPr>
          <w:lang w:val="en-GB"/>
        </w:rPr>
        <w:t xml:space="preserve"> work</w:t>
      </w:r>
      <w:r w:rsidR="00386430" w:rsidRPr="00D671DA">
        <w:rPr>
          <w:lang w:val="en-GB"/>
        </w:rPr>
        <w:t xml:space="preserve">, </w:t>
      </w:r>
      <w:r w:rsidR="00DA1561" w:rsidRPr="00D671DA">
        <w:rPr>
          <w:lang w:val="en-GB"/>
        </w:rPr>
        <w:t>given that they would comprise a range</w:t>
      </w:r>
      <w:r w:rsidR="00386430" w:rsidRPr="00D671DA">
        <w:rPr>
          <w:lang w:val="en-GB"/>
        </w:rPr>
        <w:t xml:space="preserve"> of employees? What roles and departments would PwD be hired for? How </w:t>
      </w:r>
      <w:r w:rsidR="001F7C6D" w:rsidRPr="00D671DA">
        <w:rPr>
          <w:lang w:val="en-GB"/>
        </w:rPr>
        <w:t xml:space="preserve">could the company stem </w:t>
      </w:r>
      <w:r w:rsidR="00386430" w:rsidRPr="00D671DA">
        <w:rPr>
          <w:lang w:val="en-GB"/>
        </w:rPr>
        <w:t xml:space="preserve">the attrition of the more skilled PwD? And most importantly, while expanding the initiative, would Lemon Tree be able to preserve the </w:t>
      </w:r>
      <w:r w:rsidR="001F7C6D" w:rsidRPr="00D671DA">
        <w:rPr>
          <w:lang w:val="en-GB"/>
        </w:rPr>
        <w:t>s</w:t>
      </w:r>
      <w:r w:rsidR="00386430" w:rsidRPr="00D671DA">
        <w:rPr>
          <w:lang w:val="en-GB"/>
        </w:rPr>
        <w:t xml:space="preserve">ustainability framework that rested on three key pillars of </w:t>
      </w:r>
      <w:r w:rsidR="001F7C6D" w:rsidRPr="00D671DA">
        <w:rPr>
          <w:lang w:val="en-GB"/>
        </w:rPr>
        <w:t>p</w:t>
      </w:r>
      <w:r w:rsidR="00386430" w:rsidRPr="00D671DA">
        <w:rPr>
          <w:lang w:val="en-GB"/>
        </w:rPr>
        <w:t xml:space="preserve">rofit, </w:t>
      </w:r>
      <w:r w:rsidR="001F7C6D" w:rsidRPr="00D671DA">
        <w:rPr>
          <w:lang w:val="en-GB"/>
        </w:rPr>
        <w:t>p</w:t>
      </w:r>
      <w:r w:rsidR="00386430" w:rsidRPr="00D671DA">
        <w:rPr>
          <w:lang w:val="en-GB"/>
        </w:rPr>
        <w:t xml:space="preserve">lanet, </w:t>
      </w:r>
      <w:r w:rsidR="001F7C6D" w:rsidRPr="00D671DA">
        <w:rPr>
          <w:lang w:val="en-GB"/>
        </w:rPr>
        <w:t>and p</w:t>
      </w:r>
      <w:r w:rsidR="00386430" w:rsidRPr="00D671DA">
        <w:rPr>
          <w:lang w:val="en-GB"/>
        </w:rPr>
        <w:t xml:space="preserve">eople </w:t>
      </w:r>
      <w:r w:rsidR="001F7C6D" w:rsidRPr="00D671DA">
        <w:rPr>
          <w:lang w:val="en-GB"/>
        </w:rPr>
        <w:t>(</w:t>
      </w:r>
      <w:r w:rsidR="00386430" w:rsidRPr="00D671DA">
        <w:rPr>
          <w:lang w:val="en-GB"/>
        </w:rPr>
        <w:t>i.e.</w:t>
      </w:r>
      <w:r w:rsidR="001F7C6D" w:rsidRPr="00D671DA">
        <w:rPr>
          <w:lang w:val="en-GB"/>
        </w:rPr>
        <w:t>, the</w:t>
      </w:r>
      <w:r w:rsidR="00386430" w:rsidRPr="00D671DA">
        <w:rPr>
          <w:lang w:val="en-GB"/>
        </w:rPr>
        <w:t xml:space="preserve"> </w:t>
      </w:r>
      <w:r w:rsidR="001F7C6D" w:rsidRPr="00D671DA">
        <w:rPr>
          <w:lang w:val="en-GB"/>
        </w:rPr>
        <w:t>t</w:t>
      </w:r>
      <w:r w:rsidR="00386430" w:rsidRPr="00D671DA">
        <w:rPr>
          <w:lang w:val="en-GB"/>
        </w:rPr>
        <w:t xml:space="preserve">riple </w:t>
      </w:r>
      <w:r w:rsidR="001F7C6D" w:rsidRPr="00D671DA">
        <w:rPr>
          <w:lang w:val="en-GB"/>
        </w:rPr>
        <w:t>b</w:t>
      </w:r>
      <w:r w:rsidR="00386430" w:rsidRPr="00D671DA">
        <w:rPr>
          <w:lang w:val="en-GB"/>
        </w:rPr>
        <w:t xml:space="preserve">ottom </w:t>
      </w:r>
      <w:r w:rsidR="001F7C6D" w:rsidRPr="00D671DA">
        <w:rPr>
          <w:lang w:val="en-GB"/>
        </w:rPr>
        <w:t>l</w:t>
      </w:r>
      <w:r w:rsidR="00386430" w:rsidRPr="00D671DA">
        <w:rPr>
          <w:lang w:val="en-GB"/>
        </w:rPr>
        <w:t>ine</w:t>
      </w:r>
      <w:r w:rsidR="001F7C6D" w:rsidRPr="00D671DA">
        <w:rPr>
          <w:lang w:val="en-GB"/>
        </w:rPr>
        <w:t>)?</w:t>
      </w:r>
      <w:r w:rsidR="00386430" w:rsidRPr="00D671DA">
        <w:rPr>
          <w:lang w:val="en-GB"/>
        </w:rPr>
        <w:t xml:space="preserve"> </w:t>
      </w:r>
      <w:r w:rsidR="00077C7D" w:rsidRPr="00D671DA">
        <w:rPr>
          <w:lang w:val="en-GB"/>
        </w:rPr>
        <w:t xml:space="preserve">The </w:t>
      </w:r>
      <w:r w:rsidR="00A904AF" w:rsidRPr="00D671DA">
        <w:rPr>
          <w:lang w:val="en-GB"/>
        </w:rPr>
        <w:t xml:space="preserve">company’s </w:t>
      </w:r>
      <w:r w:rsidR="00077C7D" w:rsidRPr="00D671DA">
        <w:rPr>
          <w:lang w:val="en-GB"/>
        </w:rPr>
        <w:t>success in hiring ODI employees in the past few years belied the magnitude of the task ahead</w:t>
      </w:r>
      <w:r w:rsidR="00386430" w:rsidRPr="00D671DA">
        <w:rPr>
          <w:lang w:val="en-GB"/>
        </w:rPr>
        <w:t>.</w:t>
      </w:r>
    </w:p>
    <w:p w14:paraId="61991F6A" w14:textId="77777777" w:rsidR="002A0851" w:rsidRPr="00D671DA" w:rsidRDefault="002A0851" w:rsidP="008D46E7">
      <w:pPr>
        <w:pStyle w:val="BodyTextMain"/>
        <w:rPr>
          <w:lang w:val="en-GB"/>
        </w:rPr>
      </w:pPr>
    </w:p>
    <w:p w14:paraId="4A56FD66" w14:textId="77777777" w:rsidR="002A0851" w:rsidRPr="00D671DA" w:rsidRDefault="002A0851" w:rsidP="008D46E7">
      <w:pPr>
        <w:pStyle w:val="BodyTextMain"/>
        <w:rPr>
          <w:lang w:val="en-GB"/>
        </w:rPr>
      </w:pPr>
    </w:p>
    <w:p w14:paraId="1B3B5031" w14:textId="77777777" w:rsidR="00386430" w:rsidRPr="00D671DA" w:rsidRDefault="00386430" w:rsidP="00A017C4">
      <w:pPr>
        <w:pStyle w:val="Casehead1"/>
        <w:keepNext/>
        <w:rPr>
          <w:lang w:val="en-GB"/>
        </w:rPr>
      </w:pPr>
      <w:r w:rsidRPr="00D671DA">
        <w:rPr>
          <w:shd w:val="clear" w:color="auto" w:fill="FFFFFF"/>
          <w:lang w:val="en-GB"/>
        </w:rPr>
        <w:lastRenderedPageBreak/>
        <w:t>THE LEMON TREE STORY</w:t>
      </w:r>
    </w:p>
    <w:p w14:paraId="06440E5F" w14:textId="77777777" w:rsidR="002A0851" w:rsidRPr="00961582" w:rsidRDefault="002A0851" w:rsidP="00961582">
      <w:pPr>
        <w:pStyle w:val="BodyTextMain"/>
      </w:pPr>
    </w:p>
    <w:p w14:paraId="4D801AAD" w14:textId="0FEA1510" w:rsidR="00386430" w:rsidRPr="00961582" w:rsidRDefault="00386430" w:rsidP="00961582">
      <w:pPr>
        <w:pStyle w:val="BodyTextMain"/>
      </w:pPr>
      <w:r w:rsidRPr="00961582">
        <w:t xml:space="preserve">Keswani, an alumnus of </w:t>
      </w:r>
      <w:r w:rsidR="001F7C6D" w:rsidRPr="00961582">
        <w:t xml:space="preserve">the </w:t>
      </w:r>
      <w:r w:rsidRPr="00961582">
        <w:t>I</w:t>
      </w:r>
      <w:r w:rsidR="001F7C6D" w:rsidRPr="00961582">
        <w:t xml:space="preserve">ndian </w:t>
      </w:r>
      <w:r w:rsidRPr="00961582">
        <w:t>I</w:t>
      </w:r>
      <w:r w:rsidR="001F7C6D" w:rsidRPr="00961582">
        <w:t xml:space="preserve">nstitute of </w:t>
      </w:r>
      <w:r w:rsidRPr="00961582">
        <w:t>T</w:t>
      </w:r>
      <w:r w:rsidR="001F7C6D" w:rsidRPr="00961582">
        <w:t>echnology</w:t>
      </w:r>
      <w:r w:rsidRPr="00961582">
        <w:t xml:space="preserve"> Delhi and </w:t>
      </w:r>
      <w:r w:rsidR="001F7C6D" w:rsidRPr="00961582">
        <w:t xml:space="preserve">the </w:t>
      </w:r>
      <w:r w:rsidRPr="00961582">
        <w:t>I</w:t>
      </w:r>
      <w:r w:rsidR="001F7C6D" w:rsidRPr="00961582">
        <w:t xml:space="preserve">ndian </w:t>
      </w:r>
      <w:r w:rsidRPr="00961582">
        <w:t>I</w:t>
      </w:r>
      <w:r w:rsidR="001F7C6D" w:rsidRPr="00961582">
        <w:t xml:space="preserve">nstitute of </w:t>
      </w:r>
      <w:r w:rsidRPr="00961582">
        <w:t>M</w:t>
      </w:r>
      <w:r w:rsidR="001F7C6D" w:rsidRPr="00961582">
        <w:t>anagement</w:t>
      </w:r>
      <w:r w:rsidRPr="00961582">
        <w:t xml:space="preserve"> Calcutta, started his career with Tata Administrative Services in 1983. He </w:t>
      </w:r>
      <w:r w:rsidR="00A904AF" w:rsidRPr="00961582">
        <w:t xml:space="preserve">advanced </w:t>
      </w:r>
      <w:r w:rsidRPr="00961582">
        <w:t xml:space="preserve">quickly to become the </w:t>
      </w:r>
      <w:r w:rsidR="001F7C6D" w:rsidRPr="00961582">
        <w:t>s</w:t>
      </w:r>
      <w:r w:rsidRPr="00961582">
        <w:t xml:space="preserve">enior </w:t>
      </w:r>
      <w:r w:rsidR="001F7C6D" w:rsidRPr="00961582">
        <w:t>v</w:t>
      </w:r>
      <w:r w:rsidRPr="00961582">
        <w:t>ice</w:t>
      </w:r>
      <w:r w:rsidR="00346C55" w:rsidRPr="00961582">
        <w:t>-</w:t>
      </w:r>
      <w:r w:rsidR="001F7C6D" w:rsidRPr="00961582">
        <w:t>p</w:t>
      </w:r>
      <w:r w:rsidRPr="00961582">
        <w:t xml:space="preserve">resident and </w:t>
      </w:r>
      <w:r w:rsidR="001F7C6D" w:rsidRPr="00961582">
        <w:t>c</w:t>
      </w:r>
      <w:r w:rsidRPr="00961582">
        <w:t xml:space="preserve">hief </w:t>
      </w:r>
      <w:r w:rsidR="001F7C6D" w:rsidRPr="00961582">
        <w:t>o</w:t>
      </w:r>
      <w:r w:rsidRPr="00961582">
        <w:t xml:space="preserve">perating </w:t>
      </w:r>
      <w:r w:rsidR="001F7C6D" w:rsidRPr="00961582">
        <w:t>o</w:t>
      </w:r>
      <w:r w:rsidRPr="00961582">
        <w:t xml:space="preserve">fficer of the Vivanta brand. After 15 years with the Taj Group of </w:t>
      </w:r>
      <w:r w:rsidR="00A904AF" w:rsidRPr="00961582">
        <w:t>h</w:t>
      </w:r>
      <w:r w:rsidRPr="00961582">
        <w:t>otels, he took a sabbatical and worked with A</w:t>
      </w:r>
      <w:r w:rsidR="006016FE" w:rsidRPr="00961582">
        <w:t>.</w:t>
      </w:r>
      <w:r w:rsidRPr="00961582">
        <w:t>T</w:t>
      </w:r>
      <w:r w:rsidR="001F7C6D" w:rsidRPr="00961582">
        <w:t>.</w:t>
      </w:r>
      <w:r w:rsidRPr="00961582">
        <w:t xml:space="preserve"> Kearney for two years on the mid-market hotel segment. Then, in 2002, having reali</w:t>
      </w:r>
      <w:r w:rsidR="001F7C6D" w:rsidRPr="00961582">
        <w:t>z</w:t>
      </w:r>
      <w:r w:rsidRPr="00961582">
        <w:t>ed that there was a huge white space in the hospitality industry, he launched the moderately priced brand Lemon Tree Hotels.</w:t>
      </w:r>
    </w:p>
    <w:p w14:paraId="468C4580" w14:textId="77777777" w:rsidR="00386430" w:rsidRPr="00961582" w:rsidRDefault="00386430" w:rsidP="00961582">
      <w:pPr>
        <w:pStyle w:val="BodyTextMain"/>
      </w:pPr>
    </w:p>
    <w:p w14:paraId="0E53137F" w14:textId="1F702889" w:rsidR="00386430" w:rsidRPr="00D671DA" w:rsidRDefault="00386430" w:rsidP="008D46E7">
      <w:pPr>
        <w:pStyle w:val="BodyTextMain"/>
        <w:rPr>
          <w:lang w:val="en-GB"/>
        </w:rPr>
      </w:pPr>
      <w:r w:rsidRPr="00D671DA">
        <w:rPr>
          <w:lang w:val="en-GB"/>
        </w:rPr>
        <w:t xml:space="preserve">In the 2000s, hotels in India were categorized </w:t>
      </w:r>
      <w:r w:rsidR="00A904AF" w:rsidRPr="00D671DA">
        <w:rPr>
          <w:lang w:val="en-GB"/>
        </w:rPr>
        <w:t xml:space="preserve">into a </w:t>
      </w:r>
      <w:r w:rsidRPr="00D671DA">
        <w:rPr>
          <w:lang w:val="en-GB"/>
        </w:rPr>
        <w:t>luxury segment at one end and unorganized</w:t>
      </w:r>
      <w:r w:rsidR="00A904AF" w:rsidRPr="00D671DA">
        <w:rPr>
          <w:lang w:val="en-GB"/>
        </w:rPr>
        <w:t>,</w:t>
      </w:r>
      <w:r w:rsidRPr="00D671DA">
        <w:rPr>
          <w:lang w:val="en-GB"/>
        </w:rPr>
        <w:t xml:space="preserve"> low-end accommodations such as guesthouses and service apartments at the other</w:t>
      </w:r>
      <w:r w:rsidR="00346C55" w:rsidRPr="00D671DA">
        <w:rPr>
          <w:lang w:val="en-GB"/>
        </w:rPr>
        <w:t xml:space="preserve"> end</w:t>
      </w:r>
      <w:r w:rsidRPr="00D671DA">
        <w:rPr>
          <w:lang w:val="en-GB"/>
        </w:rPr>
        <w:t xml:space="preserve">. The organized hotel sector </w:t>
      </w:r>
      <w:r w:rsidR="001F7C6D" w:rsidRPr="00D671DA">
        <w:rPr>
          <w:lang w:val="en-GB"/>
        </w:rPr>
        <w:t>comprised</w:t>
      </w:r>
      <w:r w:rsidRPr="00D671DA">
        <w:rPr>
          <w:lang w:val="en-GB"/>
        </w:rPr>
        <w:t xml:space="preserve"> mainly luxury hotel chains, which focused on high-end deluxe hotels. </w:t>
      </w:r>
      <w:r w:rsidR="001E37B7" w:rsidRPr="00D671DA">
        <w:rPr>
          <w:lang w:val="en-GB"/>
        </w:rPr>
        <w:t xml:space="preserve">Keswani </w:t>
      </w:r>
      <w:r w:rsidRPr="00D671DA">
        <w:rPr>
          <w:lang w:val="en-GB"/>
        </w:rPr>
        <w:t xml:space="preserve">saw </w:t>
      </w:r>
      <w:r w:rsidR="00346C55" w:rsidRPr="00D671DA">
        <w:rPr>
          <w:lang w:val="en-GB"/>
        </w:rPr>
        <w:t xml:space="preserve">a </w:t>
      </w:r>
      <w:r w:rsidRPr="00D671DA">
        <w:rPr>
          <w:lang w:val="en-GB"/>
        </w:rPr>
        <w:t>gap</w:t>
      </w:r>
      <w:r w:rsidR="00346C55" w:rsidRPr="00D671DA">
        <w:rPr>
          <w:lang w:val="en-GB"/>
        </w:rPr>
        <w:t xml:space="preserve"> in the offerings—</w:t>
      </w:r>
      <w:r w:rsidRPr="00D671DA">
        <w:rPr>
          <w:lang w:val="en-GB"/>
        </w:rPr>
        <w:t>a lack of prominent national chains in the upscale, midscale</w:t>
      </w:r>
      <w:r w:rsidR="00C20D2F" w:rsidRPr="00D671DA">
        <w:rPr>
          <w:lang w:val="en-GB"/>
        </w:rPr>
        <w:t>,</w:t>
      </w:r>
      <w:r w:rsidRPr="00D671DA">
        <w:rPr>
          <w:lang w:val="en-GB"/>
        </w:rPr>
        <w:t xml:space="preserve"> and economy segments. With a growing middle</w:t>
      </w:r>
      <w:r w:rsidR="00C20D2F" w:rsidRPr="00D671DA">
        <w:rPr>
          <w:lang w:val="en-GB"/>
        </w:rPr>
        <w:t xml:space="preserve"> </w:t>
      </w:r>
      <w:r w:rsidRPr="00D671DA">
        <w:rPr>
          <w:lang w:val="en-GB"/>
        </w:rPr>
        <w:t xml:space="preserve">class and, consequently, growing disposable income, </w:t>
      </w:r>
      <w:r w:rsidR="001E37B7" w:rsidRPr="00D671DA">
        <w:rPr>
          <w:lang w:val="en-GB"/>
        </w:rPr>
        <w:t xml:space="preserve">Keswani </w:t>
      </w:r>
      <w:r w:rsidRPr="00D671DA">
        <w:rPr>
          <w:lang w:val="en-GB"/>
        </w:rPr>
        <w:t xml:space="preserve">concluded that </w:t>
      </w:r>
      <w:r w:rsidR="00346C55" w:rsidRPr="00D671DA">
        <w:rPr>
          <w:lang w:val="en-GB"/>
        </w:rPr>
        <w:t xml:space="preserve">an opportunity lay in </w:t>
      </w:r>
      <w:r w:rsidRPr="00D671DA">
        <w:rPr>
          <w:lang w:val="en-GB"/>
        </w:rPr>
        <w:t xml:space="preserve">the mid-market or economy hotel segments. </w:t>
      </w:r>
    </w:p>
    <w:p w14:paraId="241FBA5E" w14:textId="0FCAD5DC" w:rsidR="00386430" w:rsidRPr="00D671DA" w:rsidRDefault="00386430" w:rsidP="008D46E7">
      <w:pPr>
        <w:pStyle w:val="BodyTextMain"/>
        <w:rPr>
          <w:sz w:val="20"/>
          <w:lang w:val="en-GB"/>
        </w:rPr>
      </w:pPr>
    </w:p>
    <w:p w14:paraId="703D69B5" w14:textId="2CCFD5E7" w:rsidR="00386430" w:rsidRPr="00D671DA" w:rsidRDefault="00386430" w:rsidP="008D46E7">
      <w:pPr>
        <w:pStyle w:val="BodyTextMain"/>
        <w:rPr>
          <w:lang w:val="en-GB"/>
        </w:rPr>
      </w:pPr>
      <w:r w:rsidRPr="00D671DA">
        <w:rPr>
          <w:lang w:val="en-GB"/>
        </w:rPr>
        <w:t xml:space="preserve">In May 2004, the first Lemon Tree hotel opened in Gurgaon, a fast-growing office hub close to Delhi. Most of the initial funding came from </w:t>
      </w:r>
      <w:r w:rsidR="0016459E" w:rsidRPr="00D671DA">
        <w:rPr>
          <w:lang w:val="en-GB"/>
        </w:rPr>
        <w:t xml:space="preserve">Keswani’s </w:t>
      </w:r>
      <w:r w:rsidRPr="00D671DA">
        <w:rPr>
          <w:lang w:val="en-GB"/>
        </w:rPr>
        <w:t>savings, friends</w:t>
      </w:r>
      <w:r w:rsidR="00C20D2F" w:rsidRPr="00D671DA">
        <w:rPr>
          <w:lang w:val="en-GB"/>
        </w:rPr>
        <w:t>,</w:t>
      </w:r>
      <w:r w:rsidRPr="00D671DA">
        <w:rPr>
          <w:lang w:val="en-GB"/>
        </w:rPr>
        <w:t xml:space="preserve"> and acquaintances. But with more than 15 years in the hospitality industry, </w:t>
      </w:r>
      <w:r w:rsidR="00C20D2F" w:rsidRPr="00D671DA">
        <w:rPr>
          <w:lang w:val="en-GB"/>
        </w:rPr>
        <w:t xml:space="preserve">Keswani </w:t>
      </w:r>
      <w:r w:rsidRPr="00D671DA">
        <w:rPr>
          <w:lang w:val="en-GB"/>
        </w:rPr>
        <w:t xml:space="preserve">decided to do things differently. </w:t>
      </w:r>
      <w:r w:rsidR="00C20D2F" w:rsidRPr="00D671DA">
        <w:rPr>
          <w:lang w:val="en-GB"/>
        </w:rPr>
        <w:t>Situated o</w:t>
      </w:r>
      <w:r w:rsidRPr="00D671DA">
        <w:rPr>
          <w:lang w:val="en-GB"/>
        </w:rPr>
        <w:t>n a quarter acre</w:t>
      </w:r>
      <w:r w:rsidR="00C20D2F" w:rsidRPr="00D671DA">
        <w:rPr>
          <w:rStyle w:val="FootnoteReference"/>
          <w:lang w:val="en-GB"/>
        </w:rPr>
        <w:footnoteReference w:id="1"/>
      </w:r>
      <w:r w:rsidRPr="00D671DA">
        <w:rPr>
          <w:lang w:val="en-GB"/>
        </w:rPr>
        <w:t xml:space="preserve"> of land, his first hotel had 49 rooms with </w:t>
      </w:r>
      <w:r w:rsidR="00C20D2F" w:rsidRPr="00D671DA">
        <w:rPr>
          <w:lang w:val="en-GB"/>
        </w:rPr>
        <w:t xml:space="preserve">three </w:t>
      </w:r>
      <w:r w:rsidRPr="00D671DA">
        <w:rPr>
          <w:lang w:val="en-GB"/>
        </w:rPr>
        <w:t xml:space="preserve">different room categories. It was a small hotel but reflected </w:t>
      </w:r>
      <w:r w:rsidR="001E37B7" w:rsidRPr="00D671DA">
        <w:rPr>
          <w:lang w:val="en-GB"/>
        </w:rPr>
        <w:t xml:space="preserve">Keswani’s </w:t>
      </w:r>
      <w:r w:rsidRPr="00D671DA">
        <w:rPr>
          <w:lang w:val="en-GB"/>
        </w:rPr>
        <w:t>vision. The rooms were 240 square feet</w:t>
      </w:r>
      <w:r w:rsidR="00C20D2F" w:rsidRPr="00D671DA">
        <w:rPr>
          <w:rStyle w:val="FootnoteReference"/>
          <w:lang w:val="en-GB"/>
        </w:rPr>
        <w:footnoteReference w:id="2"/>
      </w:r>
      <w:r w:rsidRPr="00D671DA">
        <w:rPr>
          <w:lang w:val="en-GB"/>
        </w:rPr>
        <w:t xml:space="preserve"> in size</w:t>
      </w:r>
      <w:r w:rsidR="001B3C2D" w:rsidRPr="00D671DA">
        <w:rPr>
          <w:lang w:val="en-GB"/>
        </w:rPr>
        <w:t>,</w:t>
      </w:r>
      <w:r w:rsidRPr="00D671DA">
        <w:rPr>
          <w:lang w:val="en-GB"/>
        </w:rPr>
        <w:t xml:space="preserve"> </w:t>
      </w:r>
      <w:r w:rsidR="007623B1" w:rsidRPr="00D671DA">
        <w:rPr>
          <w:lang w:val="en-GB"/>
        </w:rPr>
        <w:t xml:space="preserve">in contrast to </w:t>
      </w:r>
      <w:r w:rsidRPr="00D671DA">
        <w:rPr>
          <w:lang w:val="en-GB"/>
        </w:rPr>
        <w:t>the norm of 320 square feet. The rooms were installed with built-in beds and did not provide stocked mini</w:t>
      </w:r>
      <w:r w:rsidR="007623B1" w:rsidRPr="00D671DA">
        <w:rPr>
          <w:lang w:val="en-GB"/>
        </w:rPr>
        <w:t>-</w:t>
      </w:r>
      <w:r w:rsidRPr="00D671DA">
        <w:rPr>
          <w:lang w:val="en-GB"/>
        </w:rPr>
        <w:t xml:space="preserve">bars. The built-in beds reduced the </w:t>
      </w:r>
      <w:r w:rsidR="007623B1" w:rsidRPr="00D671DA">
        <w:rPr>
          <w:lang w:val="en-GB"/>
        </w:rPr>
        <w:t xml:space="preserve">cleaning </w:t>
      </w:r>
      <w:r w:rsidRPr="00D671DA">
        <w:rPr>
          <w:lang w:val="en-GB"/>
        </w:rPr>
        <w:t xml:space="preserve">time required </w:t>
      </w:r>
      <w:r w:rsidR="007623B1" w:rsidRPr="00D671DA">
        <w:rPr>
          <w:lang w:val="en-GB"/>
        </w:rPr>
        <w:t xml:space="preserve">since </w:t>
      </w:r>
      <w:r w:rsidRPr="00D671DA">
        <w:rPr>
          <w:lang w:val="en-GB"/>
        </w:rPr>
        <w:t xml:space="preserve">the </w:t>
      </w:r>
      <w:r w:rsidR="0016459E" w:rsidRPr="00D671DA">
        <w:rPr>
          <w:lang w:val="en-GB"/>
        </w:rPr>
        <w:t xml:space="preserve">housekeeping </w:t>
      </w:r>
      <w:r w:rsidRPr="00D671DA">
        <w:rPr>
          <w:lang w:val="en-GB"/>
        </w:rPr>
        <w:t>staff did</w:t>
      </w:r>
      <w:r w:rsidR="00A904AF" w:rsidRPr="00D671DA">
        <w:rPr>
          <w:lang w:val="en-GB"/>
        </w:rPr>
        <w:t xml:space="preserve"> not </w:t>
      </w:r>
      <w:r w:rsidRPr="00D671DA">
        <w:rPr>
          <w:lang w:val="en-GB"/>
        </w:rPr>
        <w:t>have to clean under the bed</w:t>
      </w:r>
      <w:r w:rsidR="00A904AF" w:rsidRPr="00D671DA">
        <w:rPr>
          <w:lang w:val="en-GB"/>
        </w:rPr>
        <w:t>s</w:t>
      </w:r>
      <w:r w:rsidRPr="00D671DA">
        <w:rPr>
          <w:lang w:val="en-GB"/>
        </w:rPr>
        <w:t xml:space="preserve">. </w:t>
      </w:r>
      <w:r w:rsidR="007623B1" w:rsidRPr="00D671DA">
        <w:rPr>
          <w:lang w:val="en-GB"/>
        </w:rPr>
        <w:t>The result was</w:t>
      </w:r>
      <w:r w:rsidRPr="00D671DA">
        <w:rPr>
          <w:lang w:val="en-GB"/>
        </w:rPr>
        <w:t xml:space="preserve"> greater employee utilization since each </w:t>
      </w:r>
      <w:r w:rsidR="0016459E" w:rsidRPr="00D671DA">
        <w:rPr>
          <w:lang w:val="en-GB"/>
        </w:rPr>
        <w:t xml:space="preserve">member of the housekeeping </w:t>
      </w:r>
      <w:r w:rsidRPr="00D671DA">
        <w:rPr>
          <w:lang w:val="en-GB"/>
        </w:rPr>
        <w:t>staff could clean 16</w:t>
      </w:r>
      <w:r w:rsidR="007623B1" w:rsidRPr="00D671DA">
        <w:rPr>
          <w:lang w:val="en-GB"/>
        </w:rPr>
        <w:t>–</w:t>
      </w:r>
      <w:r w:rsidRPr="00D671DA">
        <w:rPr>
          <w:lang w:val="en-GB"/>
        </w:rPr>
        <w:t xml:space="preserve">19 rooms </w:t>
      </w:r>
      <w:r w:rsidR="007623B1" w:rsidRPr="00D671DA">
        <w:rPr>
          <w:lang w:val="en-GB"/>
        </w:rPr>
        <w:t>per</w:t>
      </w:r>
      <w:r w:rsidRPr="00D671DA">
        <w:rPr>
          <w:lang w:val="en-GB"/>
        </w:rPr>
        <w:t xml:space="preserve"> shift</w:t>
      </w:r>
      <w:r w:rsidR="007623B1" w:rsidRPr="00D671DA">
        <w:rPr>
          <w:lang w:val="en-GB"/>
        </w:rPr>
        <w:t>,</w:t>
      </w:r>
      <w:r w:rsidRPr="00D671DA">
        <w:rPr>
          <w:lang w:val="en-GB"/>
        </w:rPr>
        <w:t xml:space="preserve"> </w:t>
      </w:r>
      <w:r w:rsidR="007623B1" w:rsidRPr="00D671DA">
        <w:rPr>
          <w:lang w:val="en-GB"/>
        </w:rPr>
        <w:t xml:space="preserve">greater than </w:t>
      </w:r>
      <w:r w:rsidRPr="00D671DA">
        <w:rPr>
          <w:lang w:val="en-GB"/>
        </w:rPr>
        <w:t xml:space="preserve">the industry norm of </w:t>
      </w:r>
      <w:r w:rsidR="007623B1" w:rsidRPr="00D671DA">
        <w:rPr>
          <w:lang w:val="en-GB"/>
        </w:rPr>
        <w:t xml:space="preserve">less than </w:t>
      </w:r>
      <w:r w:rsidRPr="00D671DA">
        <w:rPr>
          <w:lang w:val="en-GB"/>
        </w:rPr>
        <w:t>15</w:t>
      </w:r>
      <w:r w:rsidR="007623B1" w:rsidRPr="00D671DA">
        <w:rPr>
          <w:lang w:val="en-GB"/>
        </w:rPr>
        <w:t xml:space="preserve"> rooms per shift</w:t>
      </w:r>
      <w:r w:rsidRPr="00D671DA">
        <w:rPr>
          <w:lang w:val="en-GB"/>
        </w:rPr>
        <w:t xml:space="preserve">. Within a year, Lemon Tree had </w:t>
      </w:r>
      <w:r w:rsidR="0016459E" w:rsidRPr="00D671DA">
        <w:rPr>
          <w:lang w:val="en-GB"/>
        </w:rPr>
        <w:t xml:space="preserve">opened </w:t>
      </w:r>
      <w:r w:rsidRPr="00D671DA">
        <w:rPr>
          <w:lang w:val="en-GB"/>
        </w:rPr>
        <w:t xml:space="preserve">its second property, </w:t>
      </w:r>
      <w:r w:rsidR="007623B1" w:rsidRPr="00D671DA">
        <w:rPr>
          <w:lang w:val="en-GB"/>
        </w:rPr>
        <w:t xml:space="preserve">also </w:t>
      </w:r>
      <w:r w:rsidRPr="00D671DA">
        <w:rPr>
          <w:lang w:val="en-GB"/>
        </w:rPr>
        <w:t>in Gurgaon.</w:t>
      </w:r>
    </w:p>
    <w:p w14:paraId="7F0D427B" w14:textId="15E8672D" w:rsidR="00386430" w:rsidRPr="00D671DA" w:rsidRDefault="00386430" w:rsidP="008D46E7">
      <w:pPr>
        <w:pStyle w:val="BodyTextMain"/>
        <w:rPr>
          <w:sz w:val="20"/>
          <w:lang w:val="en-GB"/>
        </w:rPr>
      </w:pPr>
    </w:p>
    <w:p w14:paraId="0A2E16EE" w14:textId="1CEC4652" w:rsidR="00386430" w:rsidRPr="00D671DA" w:rsidRDefault="00386430" w:rsidP="008D46E7">
      <w:pPr>
        <w:pStyle w:val="BodyTextMain"/>
        <w:rPr>
          <w:lang w:val="en-GB"/>
        </w:rPr>
      </w:pPr>
      <w:r w:rsidRPr="00D671DA">
        <w:rPr>
          <w:lang w:val="en-GB"/>
        </w:rPr>
        <w:t xml:space="preserve">The hotels were positioned then as </w:t>
      </w:r>
      <w:r w:rsidR="007623B1" w:rsidRPr="00D671DA">
        <w:rPr>
          <w:lang w:val="en-GB"/>
        </w:rPr>
        <w:t>three</w:t>
      </w:r>
      <w:r w:rsidRPr="00D671DA">
        <w:rPr>
          <w:lang w:val="en-GB"/>
        </w:rPr>
        <w:t>-star budget hotels and were popular with value</w:t>
      </w:r>
      <w:r w:rsidR="007623B1" w:rsidRPr="00D671DA">
        <w:rPr>
          <w:lang w:val="en-GB"/>
        </w:rPr>
        <w:t>-</w:t>
      </w:r>
      <w:r w:rsidRPr="00D671DA">
        <w:rPr>
          <w:lang w:val="en-GB"/>
        </w:rPr>
        <w:t>conscious business travel</w:t>
      </w:r>
      <w:r w:rsidR="007623B1" w:rsidRPr="00D671DA">
        <w:rPr>
          <w:lang w:val="en-GB"/>
        </w:rPr>
        <w:t>l</w:t>
      </w:r>
      <w:r w:rsidRPr="00D671DA">
        <w:rPr>
          <w:lang w:val="en-GB"/>
        </w:rPr>
        <w:t xml:space="preserve">ers. The brand </w:t>
      </w:r>
      <w:r w:rsidR="007623B1" w:rsidRPr="00D671DA">
        <w:rPr>
          <w:lang w:val="en-GB"/>
        </w:rPr>
        <w:t>also</w:t>
      </w:r>
      <w:r w:rsidRPr="00D671DA">
        <w:rPr>
          <w:lang w:val="en-GB"/>
        </w:rPr>
        <w:t xml:space="preserve"> evolved based on customer feedback. Early on, customers </w:t>
      </w:r>
      <w:r w:rsidR="007623B1" w:rsidRPr="00D671DA">
        <w:rPr>
          <w:lang w:val="en-GB"/>
        </w:rPr>
        <w:t xml:space="preserve">had </w:t>
      </w:r>
      <w:r w:rsidRPr="00D671DA">
        <w:rPr>
          <w:lang w:val="en-GB"/>
        </w:rPr>
        <w:t xml:space="preserve">perceived the offering to be either too little or too expensive. </w:t>
      </w:r>
      <w:r w:rsidR="0016459E" w:rsidRPr="00D671DA">
        <w:rPr>
          <w:lang w:val="en-GB"/>
        </w:rPr>
        <w:t xml:space="preserve">In response to </w:t>
      </w:r>
      <w:r w:rsidRPr="00D671DA">
        <w:rPr>
          <w:lang w:val="en-GB"/>
        </w:rPr>
        <w:t xml:space="preserve">feedback, </w:t>
      </w:r>
      <w:r w:rsidR="001E37B7" w:rsidRPr="00D671DA">
        <w:rPr>
          <w:lang w:val="en-GB"/>
        </w:rPr>
        <w:t xml:space="preserve">Keswani </w:t>
      </w:r>
      <w:r w:rsidRPr="00D671DA">
        <w:rPr>
          <w:lang w:val="en-GB"/>
        </w:rPr>
        <w:t>decided to diversify the portfolio (</w:t>
      </w:r>
      <w:r w:rsidR="007623B1" w:rsidRPr="00D671DA">
        <w:rPr>
          <w:lang w:val="en-GB"/>
        </w:rPr>
        <w:t xml:space="preserve">see </w:t>
      </w:r>
      <w:r w:rsidRPr="00D671DA">
        <w:rPr>
          <w:lang w:val="en-GB"/>
        </w:rPr>
        <w:t>Exhibit 2). The Lemon Tree properties evolved into a midscale</w:t>
      </w:r>
      <w:r w:rsidR="007623B1" w:rsidRPr="00D671DA">
        <w:rPr>
          <w:lang w:val="en-GB"/>
        </w:rPr>
        <w:t>,</w:t>
      </w:r>
      <w:r w:rsidRPr="00D671DA">
        <w:rPr>
          <w:lang w:val="en-GB"/>
        </w:rPr>
        <w:t xml:space="preserve"> or a </w:t>
      </w:r>
      <w:r w:rsidR="007623B1" w:rsidRPr="00D671DA">
        <w:rPr>
          <w:lang w:val="en-GB"/>
        </w:rPr>
        <w:t>four</w:t>
      </w:r>
      <w:r w:rsidRPr="00D671DA">
        <w:rPr>
          <w:lang w:val="en-GB"/>
        </w:rPr>
        <w:t>-star</w:t>
      </w:r>
      <w:r w:rsidR="007623B1" w:rsidRPr="00D671DA">
        <w:rPr>
          <w:lang w:val="en-GB"/>
        </w:rPr>
        <w:t>,</w:t>
      </w:r>
      <w:r w:rsidRPr="00D671DA">
        <w:rPr>
          <w:lang w:val="en-GB"/>
        </w:rPr>
        <w:t xml:space="preserve"> offering</w:t>
      </w:r>
      <w:r w:rsidR="007623B1" w:rsidRPr="00D671DA">
        <w:rPr>
          <w:lang w:val="en-GB"/>
        </w:rPr>
        <w:t>;</w:t>
      </w:r>
      <w:r w:rsidRPr="00D671DA">
        <w:rPr>
          <w:lang w:val="en-GB"/>
        </w:rPr>
        <w:t xml:space="preserve"> and in 2006, </w:t>
      </w:r>
      <w:r w:rsidR="007623B1" w:rsidRPr="00D671DA">
        <w:rPr>
          <w:lang w:val="en-GB"/>
        </w:rPr>
        <w:t xml:space="preserve">Lemon Tree launched </w:t>
      </w:r>
      <w:r w:rsidR="00D671DA" w:rsidRPr="00D671DA">
        <w:rPr>
          <w:lang w:val="en-GB"/>
        </w:rPr>
        <w:t xml:space="preserve">a </w:t>
      </w:r>
      <w:r w:rsidR="007623B1" w:rsidRPr="00D671DA">
        <w:rPr>
          <w:lang w:val="en-GB"/>
        </w:rPr>
        <w:t>three</w:t>
      </w:r>
      <w:r w:rsidRPr="00D671DA">
        <w:rPr>
          <w:lang w:val="en-GB"/>
        </w:rPr>
        <w:t xml:space="preserve">-star economy offering, Red Fox Hotels. Then in 2011, </w:t>
      </w:r>
      <w:r w:rsidR="007623B1" w:rsidRPr="00D671DA">
        <w:rPr>
          <w:lang w:val="en-GB"/>
        </w:rPr>
        <w:t xml:space="preserve">it launched </w:t>
      </w:r>
      <w:r w:rsidRPr="00D671DA">
        <w:rPr>
          <w:lang w:val="en-GB"/>
        </w:rPr>
        <w:t>the upscale</w:t>
      </w:r>
      <w:r w:rsidR="007623B1" w:rsidRPr="00D671DA">
        <w:rPr>
          <w:lang w:val="en-GB"/>
        </w:rPr>
        <w:t>,</w:t>
      </w:r>
      <w:r w:rsidRPr="00D671DA">
        <w:rPr>
          <w:lang w:val="en-GB"/>
        </w:rPr>
        <w:t xml:space="preserve"> </w:t>
      </w:r>
      <w:r w:rsidR="007623B1" w:rsidRPr="00D671DA">
        <w:rPr>
          <w:lang w:val="en-GB"/>
        </w:rPr>
        <w:t>four-</w:t>
      </w:r>
      <w:r w:rsidRPr="00D671DA">
        <w:rPr>
          <w:lang w:val="en-GB"/>
        </w:rPr>
        <w:t>star</w:t>
      </w:r>
      <w:r w:rsidR="005B5734" w:rsidRPr="00D671DA">
        <w:rPr>
          <w:lang w:val="en-GB"/>
        </w:rPr>
        <w:t xml:space="preserve"> plus</w:t>
      </w:r>
      <w:r w:rsidRPr="00D671DA">
        <w:rPr>
          <w:lang w:val="en-GB"/>
        </w:rPr>
        <w:t xml:space="preserve"> offering</w:t>
      </w:r>
      <w:r w:rsidR="007623B1" w:rsidRPr="00D671DA">
        <w:rPr>
          <w:lang w:val="en-GB"/>
        </w:rPr>
        <w:t>,</w:t>
      </w:r>
      <w:r w:rsidRPr="00D671DA">
        <w:rPr>
          <w:lang w:val="en-GB"/>
        </w:rPr>
        <w:t xml:space="preserve"> Lemon Tree Premier. In 2006 and 2008, Lemon Tree further expanded operations with leisure hotels by developing two resorts, namely Lemon Tree Amarante Beach Resort in Goa and Lemon Tree Vembanad Lake Resort in Kerala. </w:t>
      </w:r>
    </w:p>
    <w:p w14:paraId="25324C21" w14:textId="51FC3DB6" w:rsidR="00386430" w:rsidRPr="00D671DA" w:rsidRDefault="00386430" w:rsidP="008D46E7">
      <w:pPr>
        <w:pStyle w:val="BodyTextMain"/>
        <w:rPr>
          <w:sz w:val="20"/>
          <w:lang w:val="en-GB"/>
        </w:rPr>
      </w:pPr>
    </w:p>
    <w:p w14:paraId="159F5326" w14:textId="70012ADC" w:rsidR="00386430" w:rsidRPr="008F4415" w:rsidRDefault="00386430" w:rsidP="008D46E7">
      <w:pPr>
        <w:pStyle w:val="BodyTextMain"/>
        <w:rPr>
          <w:spacing w:val="-2"/>
          <w:lang w:val="en-GB"/>
        </w:rPr>
      </w:pPr>
      <w:r w:rsidRPr="008F4415">
        <w:rPr>
          <w:spacing w:val="-2"/>
          <w:lang w:val="en-GB"/>
        </w:rPr>
        <w:t>Between 2006 and 2008, investments from global private equity firm Warburg Pincus</w:t>
      </w:r>
      <w:r w:rsidR="00D671DA" w:rsidRPr="008F4415">
        <w:rPr>
          <w:spacing w:val="-2"/>
          <w:lang w:val="en-GB"/>
        </w:rPr>
        <w:t xml:space="preserve"> LLC</w:t>
      </w:r>
      <w:r w:rsidRPr="008F4415">
        <w:rPr>
          <w:spacing w:val="-2"/>
          <w:lang w:val="en-GB"/>
        </w:rPr>
        <w:t>, Japan’s Shinsei Bank</w:t>
      </w:r>
      <w:r w:rsidR="00D671DA" w:rsidRPr="008F4415">
        <w:rPr>
          <w:spacing w:val="-2"/>
          <w:lang w:val="en-GB"/>
        </w:rPr>
        <w:t xml:space="preserve"> Limited</w:t>
      </w:r>
      <w:r w:rsidR="00BF29CB" w:rsidRPr="008F4415">
        <w:rPr>
          <w:spacing w:val="-2"/>
          <w:lang w:val="en-GB"/>
        </w:rPr>
        <w:t>,</w:t>
      </w:r>
      <w:r w:rsidRPr="008F4415">
        <w:rPr>
          <w:spacing w:val="-2"/>
          <w:lang w:val="en-GB"/>
        </w:rPr>
        <w:t xml:space="preserve"> and Kotak Realty Fund further drove Lemon Tree’s growth</w:t>
      </w:r>
      <w:r w:rsidR="001E4B0F" w:rsidRPr="008F4415">
        <w:rPr>
          <w:spacing w:val="-2"/>
          <w:lang w:val="en-GB"/>
        </w:rPr>
        <w:t>,</w:t>
      </w:r>
      <w:r w:rsidRPr="008F4415">
        <w:rPr>
          <w:spacing w:val="-2"/>
          <w:lang w:val="en-GB"/>
        </w:rPr>
        <w:t xml:space="preserve"> </w:t>
      </w:r>
      <w:r w:rsidR="005B5734" w:rsidRPr="008F4415">
        <w:rPr>
          <w:spacing w:val="-2"/>
          <w:lang w:val="en-GB"/>
        </w:rPr>
        <w:t>providing</w:t>
      </w:r>
      <w:r w:rsidRPr="008F4415">
        <w:rPr>
          <w:spacing w:val="-2"/>
          <w:lang w:val="en-GB"/>
        </w:rPr>
        <w:t xml:space="preserve"> the funds needed to fuel a pan-India expansion. In 2012, Lemon Tree formed a joint venture with Netherlands</w:t>
      </w:r>
      <w:r w:rsidR="00BF29CB" w:rsidRPr="008F4415">
        <w:rPr>
          <w:spacing w:val="-2"/>
          <w:lang w:val="en-GB"/>
        </w:rPr>
        <w:t>-</w:t>
      </w:r>
      <w:r w:rsidRPr="008F4415">
        <w:rPr>
          <w:spacing w:val="-2"/>
          <w:lang w:val="en-GB"/>
        </w:rPr>
        <w:t xml:space="preserve">based pension fund APG, becoming its first Indian investment. This </w:t>
      </w:r>
      <w:r w:rsidR="00BF29CB" w:rsidRPr="008F4415">
        <w:rPr>
          <w:spacing w:val="-2"/>
          <w:lang w:val="en-GB"/>
        </w:rPr>
        <w:t xml:space="preserve">joint venture </w:t>
      </w:r>
      <w:r w:rsidRPr="008F4415">
        <w:rPr>
          <w:spacing w:val="-2"/>
          <w:lang w:val="en-GB"/>
        </w:rPr>
        <w:t xml:space="preserve">valued Lemon Tree at </w:t>
      </w:r>
      <w:r w:rsidR="00BF29CB" w:rsidRPr="008F4415">
        <w:rPr>
          <w:spacing w:val="-2"/>
          <w:lang w:val="en-GB"/>
        </w:rPr>
        <w:t xml:space="preserve">more than </w:t>
      </w:r>
      <w:r w:rsidRPr="008F4415">
        <w:rPr>
          <w:spacing w:val="-2"/>
          <w:lang w:val="en-GB"/>
        </w:rPr>
        <w:t>US$500 million.</w:t>
      </w:r>
      <w:r w:rsidR="00BF29CB" w:rsidRPr="008F4415">
        <w:rPr>
          <w:rStyle w:val="FootnoteReference"/>
          <w:spacing w:val="-2"/>
          <w:lang w:val="en-GB"/>
        </w:rPr>
        <w:footnoteReference w:id="3"/>
      </w:r>
      <w:r w:rsidRPr="008F4415">
        <w:rPr>
          <w:spacing w:val="-2"/>
          <w:lang w:val="en-GB"/>
        </w:rPr>
        <w:t xml:space="preserve"> In 2017, Lemon Tree decided to </w:t>
      </w:r>
      <w:r w:rsidR="005B5734" w:rsidRPr="008F4415">
        <w:rPr>
          <w:spacing w:val="-2"/>
          <w:lang w:val="en-GB"/>
        </w:rPr>
        <w:t xml:space="preserve">pursue a listing </w:t>
      </w:r>
      <w:r w:rsidRPr="008F4415">
        <w:rPr>
          <w:spacing w:val="-2"/>
          <w:lang w:val="en-GB"/>
        </w:rPr>
        <w:t>on the Indian stock market within 12</w:t>
      </w:r>
      <w:r w:rsidR="00BF29CB" w:rsidRPr="008F4415">
        <w:rPr>
          <w:spacing w:val="-2"/>
          <w:lang w:val="en-GB"/>
        </w:rPr>
        <w:t>–</w:t>
      </w:r>
      <w:r w:rsidRPr="008F4415">
        <w:rPr>
          <w:spacing w:val="-2"/>
          <w:lang w:val="en-GB"/>
        </w:rPr>
        <w:t>18 months.</w:t>
      </w:r>
    </w:p>
    <w:p w14:paraId="54D840DD" w14:textId="77777777" w:rsidR="00A017C4" w:rsidRPr="00D671DA" w:rsidRDefault="00A017C4" w:rsidP="008D46E7">
      <w:pPr>
        <w:pStyle w:val="BodyTextMain"/>
        <w:rPr>
          <w:sz w:val="20"/>
          <w:lang w:val="en-GB"/>
        </w:rPr>
      </w:pPr>
    </w:p>
    <w:p w14:paraId="1C45A562" w14:textId="281038F1" w:rsidR="00386430" w:rsidRPr="00D671DA" w:rsidRDefault="00386430" w:rsidP="00386430">
      <w:pPr>
        <w:pStyle w:val="BodyTextMain"/>
        <w:rPr>
          <w:color w:val="000000" w:themeColor="text1"/>
          <w:shd w:val="clear" w:color="auto" w:fill="FFFFFF"/>
          <w:lang w:val="en-GB"/>
        </w:rPr>
      </w:pPr>
      <w:r w:rsidRPr="00D671DA">
        <w:rPr>
          <w:color w:val="000000" w:themeColor="text1"/>
          <w:shd w:val="clear" w:color="auto" w:fill="FFFFFF"/>
          <w:lang w:val="en-GB"/>
        </w:rPr>
        <w:t xml:space="preserve">In 2012, </w:t>
      </w:r>
      <w:r w:rsidR="00442891" w:rsidRPr="00D671DA">
        <w:rPr>
          <w:color w:val="000000" w:themeColor="text1"/>
          <w:shd w:val="clear" w:color="auto" w:fill="FFFFFF"/>
          <w:lang w:val="en-GB"/>
        </w:rPr>
        <w:t xml:space="preserve">Keswani </w:t>
      </w:r>
      <w:r w:rsidRPr="00D671DA">
        <w:rPr>
          <w:color w:val="000000" w:themeColor="text1"/>
          <w:shd w:val="clear" w:color="auto" w:fill="FFFFFF"/>
          <w:lang w:val="en-GB"/>
        </w:rPr>
        <w:t>also expanded Lemon Tree’s presence</w:t>
      </w:r>
      <w:r w:rsidR="00D671DA">
        <w:rPr>
          <w:color w:val="000000" w:themeColor="text1"/>
          <w:shd w:val="clear" w:color="auto" w:fill="FFFFFF"/>
          <w:lang w:val="en-GB"/>
        </w:rPr>
        <w:t>,</w:t>
      </w:r>
      <w:r w:rsidR="00D671DA" w:rsidRPr="00D671DA">
        <w:rPr>
          <w:color w:val="000000" w:themeColor="text1"/>
          <w:shd w:val="clear" w:color="auto" w:fill="FFFFFF"/>
          <w:lang w:val="en-GB"/>
        </w:rPr>
        <w:t xml:space="preserve"> </w:t>
      </w:r>
      <w:r w:rsidRPr="00D671DA">
        <w:rPr>
          <w:color w:val="000000" w:themeColor="text1"/>
          <w:shd w:val="clear" w:color="auto" w:fill="FFFFFF"/>
          <w:lang w:val="en-GB"/>
        </w:rPr>
        <w:t xml:space="preserve">managing hotels through a joint venture, Carnation Hotels, with another hotel industry veteran Rattan Keswani (not related). Rattan was at the time the </w:t>
      </w:r>
      <w:r w:rsidR="00442891" w:rsidRPr="00D671DA">
        <w:rPr>
          <w:color w:val="000000" w:themeColor="text1"/>
          <w:shd w:val="clear" w:color="auto" w:fill="FFFFFF"/>
          <w:lang w:val="en-GB"/>
        </w:rPr>
        <w:t>p</w:t>
      </w:r>
      <w:r w:rsidRPr="00D671DA">
        <w:rPr>
          <w:color w:val="000000" w:themeColor="text1"/>
          <w:shd w:val="clear" w:color="auto" w:fill="FFFFFF"/>
          <w:lang w:val="en-GB"/>
        </w:rPr>
        <w:t>resident of Trident Hotels (Oberoi Group). By 2017, Lemon Tree was operating across the value chain</w:t>
      </w:r>
      <w:r w:rsidR="009D48DD">
        <w:rPr>
          <w:color w:val="000000" w:themeColor="text1"/>
          <w:shd w:val="clear" w:color="auto" w:fill="FFFFFF"/>
          <w:lang w:val="en-GB"/>
        </w:rPr>
        <w:t>,</w:t>
      </w:r>
      <w:r w:rsidRPr="00D671DA">
        <w:rPr>
          <w:color w:val="000000" w:themeColor="text1"/>
          <w:shd w:val="clear" w:color="auto" w:fill="FFFFFF"/>
          <w:lang w:val="en-GB"/>
        </w:rPr>
        <w:t xml:space="preserve"> from building hotels to owning and managing them (</w:t>
      </w:r>
      <w:r w:rsidR="00442891" w:rsidRPr="00D671DA">
        <w:rPr>
          <w:color w:val="000000" w:themeColor="text1"/>
          <w:shd w:val="clear" w:color="auto" w:fill="FFFFFF"/>
          <w:lang w:val="en-GB"/>
        </w:rPr>
        <w:t xml:space="preserve">see </w:t>
      </w:r>
      <w:r w:rsidRPr="00D671DA">
        <w:rPr>
          <w:color w:val="000000" w:themeColor="text1"/>
          <w:shd w:val="clear" w:color="auto" w:fill="FFFFFF"/>
          <w:lang w:val="en-GB"/>
        </w:rPr>
        <w:t xml:space="preserve">Exhibit 3). Managing hotels meant more effort, on the part of Lemon Tree, in terms of getting multiple </w:t>
      </w:r>
      <w:r w:rsidR="009D48DD" w:rsidRPr="00D671DA">
        <w:rPr>
          <w:color w:val="000000" w:themeColor="text1"/>
          <w:shd w:val="clear" w:color="auto" w:fill="FFFFFF"/>
          <w:lang w:val="en-GB"/>
        </w:rPr>
        <w:t>owner</w:t>
      </w:r>
      <w:r w:rsidR="007866A9">
        <w:rPr>
          <w:color w:val="000000" w:themeColor="text1"/>
          <w:shd w:val="clear" w:color="auto" w:fill="FFFFFF"/>
          <w:lang w:val="en-GB"/>
        </w:rPr>
        <w:t>-</w:t>
      </w:r>
      <w:r w:rsidRPr="00D671DA">
        <w:rPr>
          <w:color w:val="000000" w:themeColor="text1"/>
          <w:shd w:val="clear" w:color="auto" w:fill="FFFFFF"/>
          <w:lang w:val="en-GB"/>
        </w:rPr>
        <w:t>partners to understand, appreciate</w:t>
      </w:r>
      <w:r w:rsidR="00442891" w:rsidRPr="00D671DA">
        <w:rPr>
          <w:color w:val="000000" w:themeColor="text1"/>
          <w:shd w:val="clear" w:color="auto" w:fill="FFFFFF"/>
          <w:lang w:val="en-GB"/>
        </w:rPr>
        <w:t>,</w:t>
      </w:r>
      <w:r w:rsidRPr="00D671DA">
        <w:rPr>
          <w:color w:val="000000" w:themeColor="text1"/>
          <w:shd w:val="clear" w:color="auto" w:fill="FFFFFF"/>
          <w:lang w:val="en-GB"/>
        </w:rPr>
        <w:t xml:space="preserve"> and execute </w:t>
      </w:r>
      <w:r w:rsidRPr="00D671DA">
        <w:rPr>
          <w:color w:val="000000" w:themeColor="text1"/>
          <w:shd w:val="clear" w:color="auto" w:fill="FFFFFF"/>
          <w:lang w:val="en-GB"/>
        </w:rPr>
        <w:lastRenderedPageBreak/>
        <w:t xml:space="preserve">the Lemon Tree brand standards, including </w:t>
      </w:r>
      <w:r w:rsidR="003E3D9F" w:rsidRPr="00D671DA">
        <w:rPr>
          <w:color w:val="000000" w:themeColor="text1"/>
          <w:shd w:val="clear" w:color="auto" w:fill="FFFFFF"/>
          <w:lang w:val="en-GB"/>
        </w:rPr>
        <w:t>its human resources (</w:t>
      </w:r>
      <w:r w:rsidRPr="00D671DA">
        <w:rPr>
          <w:color w:val="000000" w:themeColor="text1"/>
          <w:shd w:val="clear" w:color="auto" w:fill="FFFFFF"/>
          <w:lang w:val="en-GB"/>
        </w:rPr>
        <w:t>HR</w:t>
      </w:r>
      <w:r w:rsidR="003E3D9F" w:rsidRPr="00D671DA">
        <w:rPr>
          <w:color w:val="000000" w:themeColor="text1"/>
          <w:shd w:val="clear" w:color="auto" w:fill="FFFFFF"/>
          <w:lang w:val="en-GB"/>
        </w:rPr>
        <w:t>)</w:t>
      </w:r>
      <w:r w:rsidRPr="00D671DA">
        <w:rPr>
          <w:color w:val="000000" w:themeColor="text1"/>
          <w:shd w:val="clear" w:color="auto" w:fill="FFFFFF"/>
          <w:lang w:val="en-GB"/>
        </w:rPr>
        <w:t xml:space="preserve"> strategy and </w:t>
      </w:r>
      <w:r w:rsidR="00442891" w:rsidRPr="00D671DA">
        <w:rPr>
          <w:color w:val="000000" w:themeColor="text1"/>
          <w:shd w:val="clear" w:color="auto" w:fill="FFFFFF"/>
          <w:lang w:val="en-GB"/>
        </w:rPr>
        <w:t xml:space="preserve">its </w:t>
      </w:r>
      <w:r w:rsidRPr="00D671DA">
        <w:rPr>
          <w:color w:val="000000" w:themeColor="text1"/>
          <w:shd w:val="clear" w:color="auto" w:fill="FFFFFF"/>
          <w:lang w:val="en-GB"/>
        </w:rPr>
        <w:t>focus on mainstreaming PwD to build inclusion.</w:t>
      </w:r>
    </w:p>
    <w:p w14:paraId="36E66C81" w14:textId="4CF71789" w:rsidR="00386430" w:rsidRPr="00D671DA" w:rsidRDefault="00386430" w:rsidP="00386430">
      <w:pPr>
        <w:pStyle w:val="BodyTextMain"/>
        <w:rPr>
          <w:color w:val="000000" w:themeColor="text1"/>
          <w:sz w:val="20"/>
          <w:lang w:val="en-GB"/>
        </w:rPr>
      </w:pPr>
    </w:p>
    <w:p w14:paraId="40DD6AC7" w14:textId="116541AE" w:rsidR="00386430" w:rsidRPr="00D671DA" w:rsidRDefault="00386430" w:rsidP="00386430">
      <w:pPr>
        <w:pStyle w:val="BodyTextMain"/>
        <w:rPr>
          <w:color w:val="000000" w:themeColor="text1"/>
          <w:lang w:val="en-GB"/>
        </w:rPr>
      </w:pPr>
      <w:r w:rsidRPr="00D671DA">
        <w:rPr>
          <w:color w:val="000000" w:themeColor="text1"/>
          <w:shd w:val="clear" w:color="auto" w:fill="FFFFFF"/>
          <w:lang w:val="en-GB"/>
        </w:rPr>
        <w:t xml:space="preserve">Having started with </w:t>
      </w:r>
      <w:r w:rsidRPr="00D671DA">
        <w:rPr>
          <w:bCs/>
          <w:color w:val="000000" w:themeColor="text1"/>
          <w:shd w:val="clear" w:color="auto" w:fill="FFFFFF"/>
          <w:lang w:val="en-GB"/>
        </w:rPr>
        <w:t xml:space="preserve">49 </w:t>
      </w:r>
      <w:r w:rsidRPr="00D671DA">
        <w:rPr>
          <w:color w:val="000000" w:themeColor="text1"/>
          <w:shd w:val="clear" w:color="auto" w:fill="FFFFFF"/>
          <w:lang w:val="en-GB"/>
        </w:rPr>
        <w:t xml:space="preserve">rooms in 2004, Lemon Tree owned and operated </w:t>
      </w:r>
      <w:r w:rsidRPr="00D671DA">
        <w:rPr>
          <w:bCs/>
          <w:color w:val="000000" w:themeColor="text1"/>
          <w:shd w:val="clear" w:color="auto" w:fill="FFFFFF"/>
          <w:lang w:val="en-GB"/>
        </w:rPr>
        <w:t>40 hotels across 23 cities</w:t>
      </w:r>
      <w:r w:rsidRPr="00D671DA">
        <w:rPr>
          <w:color w:val="000000" w:themeColor="text1"/>
          <w:shd w:val="clear" w:color="auto" w:fill="FFFFFF"/>
          <w:lang w:val="en-GB"/>
        </w:rPr>
        <w:t xml:space="preserve"> with 3</w:t>
      </w:r>
      <w:r w:rsidR="00442891" w:rsidRPr="00D671DA">
        <w:rPr>
          <w:color w:val="000000" w:themeColor="text1"/>
          <w:shd w:val="clear" w:color="auto" w:fill="FFFFFF"/>
          <w:lang w:val="en-GB"/>
        </w:rPr>
        <w:t>,</w:t>
      </w:r>
      <w:r w:rsidRPr="00D671DA">
        <w:rPr>
          <w:color w:val="000000" w:themeColor="text1"/>
          <w:shd w:val="clear" w:color="auto" w:fill="FFFFFF"/>
          <w:lang w:val="en-GB"/>
        </w:rPr>
        <w:t>4</w:t>
      </w:r>
      <w:r w:rsidRPr="00D671DA">
        <w:rPr>
          <w:bCs/>
          <w:color w:val="000000" w:themeColor="text1"/>
          <w:shd w:val="clear" w:color="auto" w:fill="FFFFFF"/>
          <w:lang w:val="en-GB"/>
        </w:rPr>
        <w:t>00 rooms</w:t>
      </w:r>
      <w:r w:rsidRPr="00D671DA">
        <w:rPr>
          <w:color w:val="000000" w:themeColor="text1"/>
          <w:shd w:val="clear" w:color="auto" w:fill="FFFFFF"/>
          <w:lang w:val="en-GB"/>
        </w:rPr>
        <w:t xml:space="preserve"> and </w:t>
      </w:r>
      <w:r w:rsidRPr="00D671DA">
        <w:rPr>
          <w:bCs/>
          <w:color w:val="000000" w:themeColor="text1"/>
          <w:shd w:val="clear" w:color="auto" w:fill="FFFFFF"/>
          <w:lang w:val="en-GB"/>
        </w:rPr>
        <w:t>3</w:t>
      </w:r>
      <w:r w:rsidR="00442891" w:rsidRPr="00D671DA">
        <w:rPr>
          <w:bCs/>
          <w:color w:val="000000" w:themeColor="text1"/>
          <w:shd w:val="clear" w:color="auto" w:fill="FFFFFF"/>
          <w:lang w:val="en-GB"/>
        </w:rPr>
        <w:t>,</w:t>
      </w:r>
      <w:r w:rsidRPr="00D671DA">
        <w:rPr>
          <w:bCs/>
          <w:color w:val="000000" w:themeColor="text1"/>
          <w:shd w:val="clear" w:color="auto" w:fill="FFFFFF"/>
          <w:lang w:val="en-GB"/>
        </w:rPr>
        <w:t>700 employees</w:t>
      </w:r>
      <w:r w:rsidR="009D48DD">
        <w:rPr>
          <w:bCs/>
          <w:color w:val="000000" w:themeColor="text1"/>
          <w:shd w:val="clear" w:color="auto" w:fill="FFFFFF"/>
          <w:lang w:val="en-GB"/>
        </w:rPr>
        <w:t xml:space="preserve"> </w:t>
      </w:r>
      <w:r w:rsidR="009D48DD" w:rsidRPr="00D671DA">
        <w:rPr>
          <w:color w:val="000000" w:themeColor="text1"/>
          <w:shd w:val="clear" w:color="auto" w:fill="FFFFFF"/>
          <w:lang w:val="en-GB"/>
        </w:rPr>
        <w:t>13 years hence</w:t>
      </w:r>
      <w:r w:rsidR="00442891" w:rsidRPr="00D671DA">
        <w:rPr>
          <w:bCs/>
          <w:color w:val="000000" w:themeColor="text1"/>
          <w:shd w:val="clear" w:color="auto" w:fill="FFFFFF"/>
          <w:lang w:val="en-GB"/>
        </w:rPr>
        <w:t>,</w:t>
      </w:r>
      <w:r w:rsidRPr="00D671DA">
        <w:rPr>
          <w:bCs/>
          <w:color w:val="000000" w:themeColor="text1"/>
          <w:shd w:val="clear" w:color="auto" w:fill="FFFFFF"/>
          <w:lang w:val="en-GB"/>
        </w:rPr>
        <w:t xml:space="preserve"> making it</w:t>
      </w:r>
      <w:r w:rsidRPr="00D671DA">
        <w:rPr>
          <w:color w:val="000000" w:themeColor="text1"/>
          <w:shd w:val="clear" w:color="auto" w:fill="FFFFFF"/>
          <w:lang w:val="en-GB"/>
        </w:rPr>
        <w:t xml:space="preserve"> the third</w:t>
      </w:r>
      <w:r w:rsidR="00442891" w:rsidRPr="00D671DA">
        <w:rPr>
          <w:color w:val="000000" w:themeColor="text1"/>
          <w:shd w:val="clear" w:color="auto" w:fill="FFFFFF"/>
          <w:lang w:val="en-GB"/>
        </w:rPr>
        <w:t>-</w:t>
      </w:r>
      <w:r w:rsidRPr="00D671DA">
        <w:rPr>
          <w:color w:val="000000" w:themeColor="text1"/>
          <w:shd w:val="clear" w:color="auto" w:fill="FFFFFF"/>
          <w:lang w:val="en-GB"/>
        </w:rPr>
        <w:t xml:space="preserve">largest owner of hotel rooms </w:t>
      </w:r>
      <w:r w:rsidR="00442891" w:rsidRPr="00D671DA">
        <w:rPr>
          <w:color w:val="000000" w:themeColor="text1"/>
          <w:shd w:val="clear" w:color="auto" w:fill="FFFFFF"/>
          <w:lang w:val="en-GB"/>
        </w:rPr>
        <w:t xml:space="preserve">in </w:t>
      </w:r>
      <w:r w:rsidRPr="00D671DA">
        <w:rPr>
          <w:color w:val="000000" w:themeColor="text1"/>
          <w:shd w:val="clear" w:color="auto" w:fill="FFFFFF"/>
          <w:lang w:val="en-GB"/>
        </w:rPr>
        <w:t>India</w:t>
      </w:r>
      <w:r w:rsidR="00442891" w:rsidRPr="00D671DA">
        <w:rPr>
          <w:color w:val="000000" w:themeColor="text1"/>
          <w:shd w:val="clear" w:color="auto" w:fill="FFFFFF"/>
          <w:lang w:val="en-GB"/>
        </w:rPr>
        <w:t>,</w:t>
      </w:r>
      <w:r w:rsidRPr="00D671DA">
        <w:rPr>
          <w:color w:val="000000" w:themeColor="text1"/>
          <w:shd w:val="clear" w:color="auto" w:fill="FFFFFF"/>
          <w:lang w:val="en-GB"/>
        </w:rPr>
        <w:t xml:space="preserve"> after Taj Group and ITC Hotels </w:t>
      </w:r>
      <w:r w:rsidRPr="00D671DA">
        <w:rPr>
          <w:bCs/>
          <w:color w:val="000000" w:themeColor="text1"/>
          <w:shd w:val="clear" w:color="auto" w:fill="FFFFFF"/>
          <w:lang w:val="en-GB"/>
        </w:rPr>
        <w:t>(</w:t>
      </w:r>
      <w:r w:rsidR="00442891" w:rsidRPr="00D671DA">
        <w:rPr>
          <w:bCs/>
          <w:color w:val="000000" w:themeColor="text1"/>
          <w:shd w:val="clear" w:color="auto" w:fill="FFFFFF"/>
          <w:lang w:val="en-GB"/>
        </w:rPr>
        <w:t xml:space="preserve">see </w:t>
      </w:r>
      <w:r w:rsidRPr="00D671DA">
        <w:rPr>
          <w:bCs/>
          <w:color w:val="000000" w:themeColor="text1"/>
          <w:shd w:val="clear" w:color="auto" w:fill="FFFFFF"/>
          <w:lang w:val="en-GB"/>
        </w:rPr>
        <w:t>Exhibit 4).</w:t>
      </w:r>
      <w:r w:rsidRPr="00D671DA">
        <w:rPr>
          <w:color w:val="000000" w:themeColor="text1"/>
          <w:shd w:val="clear" w:color="auto" w:fill="FFFFFF"/>
          <w:lang w:val="en-GB"/>
        </w:rPr>
        <w:t xml:space="preserve"> With properties spread across </w:t>
      </w:r>
      <w:r w:rsidRPr="00D671DA">
        <w:rPr>
          <w:bCs/>
          <w:color w:val="000000" w:themeColor="text1"/>
          <w:shd w:val="clear" w:color="auto" w:fill="FFFFFF"/>
          <w:lang w:val="en-GB"/>
        </w:rPr>
        <w:t>23 cities</w:t>
      </w:r>
      <w:r w:rsidRPr="00D671DA">
        <w:rPr>
          <w:color w:val="000000" w:themeColor="text1"/>
          <w:shd w:val="clear" w:color="auto" w:fill="FFFFFF"/>
          <w:lang w:val="en-GB"/>
        </w:rPr>
        <w:t xml:space="preserve">, the company generated nearly </w:t>
      </w:r>
      <w:r w:rsidRPr="00D671DA">
        <w:rPr>
          <w:bCs/>
          <w:color w:val="000000" w:themeColor="text1"/>
          <w:shd w:val="clear" w:color="auto" w:fill="FFFFFF"/>
          <w:lang w:val="en-GB"/>
        </w:rPr>
        <w:t>$94 million</w:t>
      </w:r>
      <w:r w:rsidRPr="00D671DA">
        <w:rPr>
          <w:color w:val="000000" w:themeColor="text1"/>
          <w:shd w:val="clear" w:color="auto" w:fill="FFFFFF"/>
          <w:lang w:val="en-GB"/>
        </w:rPr>
        <w:t xml:space="preserve"> in revenue.</w:t>
      </w:r>
    </w:p>
    <w:p w14:paraId="09562CF0" w14:textId="77777777" w:rsidR="00386430" w:rsidRPr="00D671DA" w:rsidRDefault="00386430" w:rsidP="00386430">
      <w:pPr>
        <w:pStyle w:val="BodyTextMain"/>
        <w:rPr>
          <w:color w:val="000000" w:themeColor="text1"/>
          <w:sz w:val="20"/>
          <w:lang w:val="en-GB"/>
        </w:rPr>
      </w:pPr>
    </w:p>
    <w:p w14:paraId="4A06A218" w14:textId="25430466" w:rsidR="00386430" w:rsidRPr="00D671DA" w:rsidRDefault="00442891" w:rsidP="008D46E7">
      <w:pPr>
        <w:pStyle w:val="BodyTextMain"/>
        <w:rPr>
          <w:lang w:val="en-GB"/>
        </w:rPr>
      </w:pPr>
      <w:r w:rsidRPr="00D671DA">
        <w:rPr>
          <w:lang w:val="en-GB"/>
        </w:rPr>
        <w:t xml:space="preserve">Keswani had </w:t>
      </w:r>
      <w:r w:rsidR="00386430" w:rsidRPr="00D671DA">
        <w:rPr>
          <w:lang w:val="en-GB"/>
        </w:rPr>
        <w:t xml:space="preserve">pioneered Lemon Tree as the first truly mid-market hotel chain, creating a </w:t>
      </w:r>
      <w:r w:rsidR="003E3D9F" w:rsidRPr="00D671DA">
        <w:rPr>
          <w:lang w:val="en-GB"/>
        </w:rPr>
        <w:t>brand that was “</w:t>
      </w:r>
      <w:r w:rsidR="00386430" w:rsidRPr="00D671DA">
        <w:rPr>
          <w:lang w:val="en-GB"/>
        </w:rPr>
        <w:t>fresh, spirited</w:t>
      </w:r>
      <w:r w:rsidR="003E3D9F" w:rsidRPr="00D671DA">
        <w:rPr>
          <w:lang w:val="en-GB"/>
        </w:rPr>
        <w:t>,</w:t>
      </w:r>
      <w:r w:rsidR="00386430" w:rsidRPr="00D671DA">
        <w:rPr>
          <w:lang w:val="en-GB"/>
        </w:rPr>
        <w:t xml:space="preserve"> and youthful</w:t>
      </w:r>
      <w:r w:rsidR="003E3D9F" w:rsidRPr="00D671DA">
        <w:rPr>
          <w:lang w:val="en-GB"/>
        </w:rPr>
        <w:t>.”</w:t>
      </w:r>
      <w:r w:rsidR="00386430" w:rsidRPr="00D671DA">
        <w:rPr>
          <w:lang w:val="en-GB"/>
        </w:rPr>
        <w:t xml:space="preserve"> His vision for the organization was to stand for more than profit</w:t>
      </w:r>
      <w:r w:rsidR="003E3D9F" w:rsidRPr="00D671DA">
        <w:rPr>
          <w:lang w:val="en-GB"/>
        </w:rPr>
        <w:t>,</w:t>
      </w:r>
      <w:r w:rsidR="00386430" w:rsidRPr="00D671DA">
        <w:rPr>
          <w:lang w:val="en-GB"/>
        </w:rPr>
        <w:t xml:space="preserve"> and </w:t>
      </w:r>
      <w:r w:rsidR="003E3D9F" w:rsidRPr="00D671DA">
        <w:rPr>
          <w:lang w:val="en-GB"/>
        </w:rPr>
        <w:t xml:space="preserve">he built </w:t>
      </w:r>
      <w:r w:rsidR="00386430" w:rsidRPr="00D671DA">
        <w:rPr>
          <w:lang w:val="en-GB"/>
        </w:rPr>
        <w:t xml:space="preserve">Lemon Tree around the concept of </w:t>
      </w:r>
      <w:r w:rsidR="003E3D9F" w:rsidRPr="00D671DA">
        <w:rPr>
          <w:lang w:val="en-GB"/>
        </w:rPr>
        <w:t xml:space="preserve">the </w:t>
      </w:r>
      <w:r w:rsidR="00386430" w:rsidRPr="00D671DA">
        <w:rPr>
          <w:lang w:val="en-GB"/>
        </w:rPr>
        <w:t xml:space="preserve">triple bottom line </w:t>
      </w:r>
      <w:r w:rsidR="003E3D9F" w:rsidRPr="00D671DA">
        <w:rPr>
          <w:lang w:val="en-GB"/>
        </w:rPr>
        <w:t>(</w:t>
      </w:r>
      <w:r w:rsidR="00386430" w:rsidRPr="00D671DA">
        <w:rPr>
          <w:lang w:val="en-GB"/>
        </w:rPr>
        <w:t>i.e.</w:t>
      </w:r>
      <w:r w:rsidR="003E3D9F" w:rsidRPr="00D671DA">
        <w:rPr>
          <w:lang w:val="en-GB"/>
        </w:rPr>
        <w:t>,</w:t>
      </w:r>
      <w:r w:rsidR="00386430" w:rsidRPr="00D671DA">
        <w:rPr>
          <w:lang w:val="en-GB"/>
        </w:rPr>
        <w:t xml:space="preserve"> </w:t>
      </w:r>
      <w:r w:rsidR="003E3D9F" w:rsidRPr="00D671DA">
        <w:rPr>
          <w:lang w:val="en-GB"/>
        </w:rPr>
        <w:t>p</w:t>
      </w:r>
      <w:r w:rsidR="00386430" w:rsidRPr="00D671DA">
        <w:rPr>
          <w:lang w:val="en-GB"/>
        </w:rPr>
        <w:t xml:space="preserve">rofit, </w:t>
      </w:r>
      <w:r w:rsidR="003E3D9F" w:rsidRPr="00D671DA">
        <w:rPr>
          <w:lang w:val="en-GB"/>
        </w:rPr>
        <w:t>p</w:t>
      </w:r>
      <w:r w:rsidR="00386430" w:rsidRPr="00D671DA">
        <w:rPr>
          <w:lang w:val="en-GB"/>
        </w:rPr>
        <w:t>lanet</w:t>
      </w:r>
      <w:r w:rsidR="003E3D9F" w:rsidRPr="00D671DA">
        <w:rPr>
          <w:lang w:val="en-GB"/>
        </w:rPr>
        <w:t>,</w:t>
      </w:r>
      <w:r w:rsidR="00386430" w:rsidRPr="00D671DA">
        <w:rPr>
          <w:lang w:val="en-GB"/>
        </w:rPr>
        <w:t xml:space="preserve"> and </w:t>
      </w:r>
      <w:r w:rsidR="003E3D9F" w:rsidRPr="00D671DA">
        <w:rPr>
          <w:lang w:val="en-GB"/>
        </w:rPr>
        <w:t>p</w:t>
      </w:r>
      <w:r w:rsidR="00386430" w:rsidRPr="00D671DA">
        <w:rPr>
          <w:lang w:val="en-GB"/>
        </w:rPr>
        <w:t>eople</w:t>
      </w:r>
      <w:r w:rsidR="003E3D9F" w:rsidRPr="00D671DA">
        <w:rPr>
          <w:lang w:val="en-GB"/>
        </w:rPr>
        <w:t>)</w:t>
      </w:r>
      <w:r w:rsidR="00386430" w:rsidRPr="00D671DA">
        <w:rPr>
          <w:lang w:val="en-GB"/>
        </w:rPr>
        <w:t xml:space="preserve">. </w:t>
      </w:r>
      <w:r w:rsidR="003E3D9F" w:rsidRPr="00D671DA">
        <w:rPr>
          <w:lang w:val="en-GB"/>
        </w:rPr>
        <w:t>From Lemon Tree’s beginnings, t</w:t>
      </w:r>
      <w:r w:rsidR="00386430" w:rsidRPr="00D671DA">
        <w:rPr>
          <w:lang w:val="en-GB"/>
        </w:rPr>
        <w:t xml:space="preserve">his vision of sustainable and responsible growth translated into </w:t>
      </w:r>
      <w:r w:rsidR="003E3D9F" w:rsidRPr="00D671DA">
        <w:rPr>
          <w:lang w:val="en-GB"/>
        </w:rPr>
        <w:t>its</w:t>
      </w:r>
      <w:r w:rsidR="00386430" w:rsidRPr="00D671DA">
        <w:rPr>
          <w:lang w:val="en-GB"/>
        </w:rPr>
        <w:t xml:space="preserve"> operational and HR policies. Policies adopted by the organization focused on reducing </w:t>
      </w:r>
      <w:r w:rsidR="003E3D9F" w:rsidRPr="00D671DA">
        <w:rPr>
          <w:lang w:val="en-GB"/>
        </w:rPr>
        <w:t xml:space="preserve">the company’s </w:t>
      </w:r>
      <w:r w:rsidR="00386430" w:rsidRPr="00D671DA">
        <w:rPr>
          <w:lang w:val="en-GB"/>
        </w:rPr>
        <w:t xml:space="preserve">harmful impact on the environment </w:t>
      </w:r>
      <w:r w:rsidR="003E3D9F" w:rsidRPr="00D671DA">
        <w:rPr>
          <w:lang w:val="en-GB"/>
        </w:rPr>
        <w:t>(</w:t>
      </w:r>
      <w:r w:rsidR="00386430" w:rsidRPr="00D671DA">
        <w:rPr>
          <w:lang w:val="en-GB"/>
        </w:rPr>
        <w:t>e.g.</w:t>
      </w:r>
      <w:r w:rsidR="003E3D9F" w:rsidRPr="00D671DA">
        <w:rPr>
          <w:lang w:val="en-GB"/>
        </w:rPr>
        <w:t>, by</w:t>
      </w:r>
      <w:r w:rsidR="00386430" w:rsidRPr="00D671DA">
        <w:rPr>
          <w:lang w:val="en-GB"/>
        </w:rPr>
        <w:t xml:space="preserve"> </w:t>
      </w:r>
      <w:r w:rsidR="003E3D9F" w:rsidRPr="00D671DA">
        <w:rPr>
          <w:lang w:val="en-GB"/>
        </w:rPr>
        <w:t xml:space="preserve">recycling </w:t>
      </w:r>
      <w:r w:rsidR="00386430" w:rsidRPr="00D671DA">
        <w:rPr>
          <w:lang w:val="en-GB"/>
        </w:rPr>
        <w:t xml:space="preserve">and </w:t>
      </w:r>
      <w:r w:rsidR="003E3D9F" w:rsidRPr="00D671DA">
        <w:rPr>
          <w:lang w:val="en-GB"/>
        </w:rPr>
        <w:t xml:space="preserve">reusing </w:t>
      </w:r>
      <w:r w:rsidR="00386430" w:rsidRPr="00D671DA">
        <w:rPr>
          <w:lang w:val="en-GB"/>
        </w:rPr>
        <w:t>water at all its hotels</w:t>
      </w:r>
      <w:r w:rsidR="003E3D9F" w:rsidRPr="00D671DA">
        <w:rPr>
          <w:lang w:val="en-GB"/>
        </w:rPr>
        <w:t>)</w:t>
      </w:r>
      <w:r w:rsidR="00386430" w:rsidRPr="00D671DA">
        <w:rPr>
          <w:lang w:val="en-GB"/>
        </w:rPr>
        <w:t>. Lemon Tree also concentrated on reducing energy consumption by implementing energy</w:t>
      </w:r>
      <w:r w:rsidR="003E3D9F" w:rsidRPr="00D671DA">
        <w:rPr>
          <w:lang w:val="en-GB"/>
        </w:rPr>
        <w:t>-</w:t>
      </w:r>
      <w:r w:rsidR="00386430" w:rsidRPr="00D671DA">
        <w:rPr>
          <w:lang w:val="en-GB"/>
        </w:rPr>
        <w:t xml:space="preserve">saving solutions. </w:t>
      </w:r>
      <w:r w:rsidR="003E3D9F" w:rsidRPr="00D671DA">
        <w:rPr>
          <w:lang w:val="en-GB"/>
        </w:rPr>
        <w:t>T</w:t>
      </w:r>
      <w:r w:rsidR="00386430" w:rsidRPr="00D671DA">
        <w:rPr>
          <w:lang w:val="en-GB"/>
        </w:rPr>
        <w:t xml:space="preserve">he initiatives undertaken at one hotel became processes and practices to be implemented across </w:t>
      </w:r>
      <w:r w:rsidR="00216CB1" w:rsidRPr="00D671DA">
        <w:rPr>
          <w:lang w:val="en-GB"/>
        </w:rPr>
        <w:t xml:space="preserve">all of its </w:t>
      </w:r>
      <w:r w:rsidR="00386430" w:rsidRPr="00D671DA">
        <w:rPr>
          <w:lang w:val="en-GB"/>
        </w:rPr>
        <w:t xml:space="preserve">hotels. As part of the business model, </w:t>
      </w:r>
      <w:r w:rsidR="003E3D9F" w:rsidRPr="00D671DA">
        <w:rPr>
          <w:lang w:val="en-GB"/>
        </w:rPr>
        <w:t xml:space="preserve">Lemon Tree </w:t>
      </w:r>
      <w:r w:rsidR="00386430" w:rsidRPr="00D671DA">
        <w:rPr>
          <w:lang w:val="en-GB"/>
        </w:rPr>
        <w:t xml:space="preserve">successfully managed to minimize </w:t>
      </w:r>
      <w:r w:rsidR="003E3D9F" w:rsidRPr="00D671DA">
        <w:rPr>
          <w:lang w:val="en-GB"/>
        </w:rPr>
        <w:t xml:space="preserve">its </w:t>
      </w:r>
      <w:r w:rsidR="00386430" w:rsidRPr="00D671DA">
        <w:rPr>
          <w:lang w:val="en-GB"/>
        </w:rPr>
        <w:t xml:space="preserve">energy and </w:t>
      </w:r>
      <w:r w:rsidR="00216CB1" w:rsidRPr="00D671DA">
        <w:rPr>
          <w:lang w:val="en-GB"/>
        </w:rPr>
        <w:t xml:space="preserve">staffing </w:t>
      </w:r>
      <w:r w:rsidR="00386430" w:rsidRPr="00D671DA">
        <w:rPr>
          <w:lang w:val="en-GB"/>
        </w:rPr>
        <w:t>ratio to half of the industry average</w:t>
      </w:r>
      <w:r w:rsidR="0079163D" w:rsidRPr="00D671DA">
        <w:rPr>
          <w:lang w:val="en-GB"/>
        </w:rPr>
        <w:t xml:space="preserve"> (see Exhibit </w:t>
      </w:r>
      <w:r w:rsidR="00641360" w:rsidRPr="00D671DA">
        <w:rPr>
          <w:lang w:val="en-GB"/>
        </w:rPr>
        <w:t>5</w:t>
      </w:r>
      <w:r w:rsidR="0079163D" w:rsidRPr="00D671DA">
        <w:rPr>
          <w:lang w:val="en-GB"/>
        </w:rPr>
        <w:t>)</w:t>
      </w:r>
      <w:r w:rsidR="00386430" w:rsidRPr="00D671DA">
        <w:rPr>
          <w:lang w:val="en-GB"/>
        </w:rPr>
        <w:t xml:space="preserve">. These policies further translated into sound financial gains, as </w:t>
      </w:r>
      <w:r w:rsidR="009D48DD" w:rsidRPr="00D671DA">
        <w:rPr>
          <w:lang w:val="en-GB"/>
        </w:rPr>
        <w:t>the</w:t>
      </w:r>
      <w:r w:rsidR="009D48DD">
        <w:rPr>
          <w:lang w:val="en-GB"/>
        </w:rPr>
        <w:t xml:space="preserve"> company </w:t>
      </w:r>
      <w:r w:rsidR="00386430" w:rsidRPr="00D671DA">
        <w:rPr>
          <w:lang w:val="en-GB"/>
        </w:rPr>
        <w:t xml:space="preserve">could offer much higher returns on </w:t>
      </w:r>
      <w:r w:rsidR="00AA7280" w:rsidRPr="00D671DA">
        <w:rPr>
          <w:lang w:val="en-GB"/>
        </w:rPr>
        <w:t>capital investment to</w:t>
      </w:r>
      <w:r w:rsidR="00386430" w:rsidRPr="00D671DA">
        <w:rPr>
          <w:lang w:val="en-GB"/>
        </w:rPr>
        <w:t xml:space="preserve"> </w:t>
      </w:r>
      <w:r w:rsidR="009D48DD">
        <w:rPr>
          <w:lang w:val="en-GB"/>
        </w:rPr>
        <w:t>its</w:t>
      </w:r>
      <w:r w:rsidR="009D48DD" w:rsidRPr="00D671DA">
        <w:rPr>
          <w:lang w:val="en-GB"/>
        </w:rPr>
        <w:t xml:space="preserve"> </w:t>
      </w:r>
      <w:r w:rsidR="00386430" w:rsidRPr="00D671DA">
        <w:rPr>
          <w:lang w:val="en-GB"/>
        </w:rPr>
        <w:t>shareholders</w:t>
      </w:r>
      <w:r w:rsidR="00BA02DD" w:rsidRPr="00D671DA">
        <w:rPr>
          <w:lang w:val="en-GB"/>
        </w:rPr>
        <w:t xml:space="preserve"> in comparison to other listed hotel companies in India (see Exhibit 6).</w:t>
      </w:r>
    </w:p>
    <w:p w14:paraId="7B854151" w14:textId="77777777" w:rsidR="00386430" w:rsidRPr="00D671DA" w:rsidRDefault="00386430" w:rsidP="008D46E7">
      <w:pPr>
        <w:pStyle w:val="BodyTextMain"/>
        <w:rPr>
          <w:sz w:val="20"/>
          <w:lang w:val="en-GB"/>
        </w:rPr>
      </w:pPr>
    </w:p>
    <w:p w14:paraId="4227AF05" w14:textId="77777777" w:rsidR="00386430" w:rsidRPr="00D671DA" w:rsidRDefault="00386430" w:rsidP="00386430">
      <w:pPr>
        <w:pStyle w:val="BodyTextMain"/>
        <w:rPr>
          <w:sz w:val="18"/>
          <w:lang w:val="en-GB"/>
        </w:rPr>
      </w:pPr>
    </w:p>
    <w:p w14:paraId="79172717" w14:textId="77777777" w:rsidR="00386430" w:rsidRPr="00D671DA" w:rsidRDefault="00386430" w:rsidP="002A0851">
      <w:pPr>
        <w:pStyle w:val="Casehead1"/>
        <w:rPr>
          <w:shd w:val="clear" w:color="auto" w:fill="FFFFFF"/>
          <w:lang w:val="en-GB"/>
        </w:rPr>
      </w:pPr>
      <w:r w:rsidRPr="00D671DA">
        <w:rPr>
          <w:shd w:val="clear" w:color="auto" w:fill="FFFFFF"/>
          <w:lang w:val="en-GB"/>
        </w:rPr>
        <w:t>THE INITIATIVE</w:t>
      </w:r>
    </w:p>
    <w:p w14:paraId="0843A56E" w14:textId="77777777" w:rsidR="00386430" w:rsidRPr="00D671DA" w:rsidRDefault="00386430" w:rsidP="00386430">
      <w:pPr>
        <w:pStyle w:val="BodyTextMain"/>
        <w:rPr>
          <w:sz w:val="20"/>
          <w:lang w:val="en-GB"/>
        </w:rPr>
      </w:pPr>
    </w:p>
    <w:p w14:paraId="262E1B0B" w14:textId="661B956C" w:rsidR="00386430" w:rsidRPr="00D671DA" w:rsidRDefault="00386430" w:rsidP="002A0851">
      <w:pPr>
        <w:pStyle w:val="Casehead2"/>
        <w:rPr>
          <w:lang w:val="en-GB"/>
        </w:rPr>
      </w:pPr>
      <w:r w:rsidRPr="00D671DA">
        <w:rPr>
          <w:shd w:val="clear" w:color="auto" w:fill="FFFFFF"/>
          <w:lang w:val="en-GB"/>
        </w:rPr>
        <w:t xml:space="preserve">Early Steps </w:t>
      </w:r>
      <w:r w:rsidR="003E3D9F" w:rsidRPr="00D671DA">
        <w:rPr>
          <w:shd w:val="clear" w:color="auto" w:fill="FFFFFF"/>
          <w:lang w:val="en-GB"/>
        </w:rPr>
        <w:t xml:space="preserve">and </w:t>
      </w:r>
      <w:r w:rsidRPr="00D671DA">
        <w:rPr>
          <w:shd w:val="clear" w:color="auto" w:fill="FFFFFF"/>
          <w:lang w:val="en-GB"/>
        </w:rPr>
        <w:t>Lessons</w:t>
      </w:r>
    </w:p>
    <w:p w14:paraId="51D043AC" w14:textId="62E0CFF1" w:rsidR="00386430" w:rsidRPr="00D671DA" w:rsidRDefault="00386430" w:rsidP="00386430">
      <w:pPr>
        <w:pStyle w:val="BodyTextMain"/>
        <w:rPr>
          <w:sz w:val="20"/>
          <w:lang w:val="en-GB"/>
        </w:rPr>
      </w:pPr>
    </w:p>
    <w:p w14:paraId="3DC0ECAF" w14:textId="495EC998" w:rsidR="00386430" w:rsidRPr="00D671DA" w:rsidRDefault="002246BF" w:rsidP="008D46E7">
      <w:pPr>
        <w:pStyle w:val="BodyTextMain"/>
        <w:rPr>
          <w:lang w:val="en-GB"/>
        </w:rPr>
      </w:pPr>
      <w:r w:rsidRPr="00D671DA">
        <w:rPr>
          <w:lang w:val="en-GB"/>
        </w:rPr>
        <w:t xml:space="preserve">The year </w:t>
      </w:r>
      <w:r w:rsidR="00386430" w:rsidRPr="00D671DA">
        <w:rPr>
          <w:lang w:val="en-GB"/>
        </w:rPr>
        <w:t xml:space="preserve">2007 marked the completion of </w:t>
      </w:r>
      <w:r w:rsidR="003E3D9F" w:rsidRPr="00D671DA">
        <w:rPr>
          <w:lang w:val="en-GB"/>
        </w:rPr>
        <w:t xml:space="preserve">three </w:t>
      </w:r>
      <w:r w:rsidR="00386430" w:rsidRPr="00D671DA">
        <w:rPr>
          <w:lang w:val="en-GB"/>
        </w:rPr>
        <w:t xml:space="preserve">years of operations for </w:t>
      </w:r>
      <w:r w:rsidRPr="00D671DA">
        <w:rPr>
          <w:lang w:val="en-GB"/>
        </w:rPr>
        <w:t xml:space="preserve">Lemon Tree’s </w:t>
      </w:r>
      <w:r w:rsidR="00386430" w:rsidRPr="00D671DA">
        <w:rPr>
          <w:lang w:val="en-GB"/>
        </w:rPr>
        <w:t xml:space="preserve">first property in Gurgaon. Meanwhile, two more hotels had been opened in Pune and East Delhi. Having received a sizable investment the previous year, </w:t>
      </w:r>
      <w:r w:rsidR="003E3D9F" w:rsidRPr="00D671DA">
        <w:rPr>
          <w:lang w:val="en-GB"/>
        </w:rPr>
        <w:t xml:space="preserve">Keswani </w:t>
      </w:r>
      <w:r w:rsidR="00386430" w:rsidRPr="00D671DA">
        <w:rPr>
          <w:lang w:val="en-GB"/>
        </w:rPr>
        <w:t xml:space="preserve">and his team at Lemon Tree </w:t>
      </w:r>
      <w:r w:rsidR="003E3D9F" w:rsidRPr="00D671DA">
        <w:rPr>
          <w:lang w:val="en-GB"/>
        </w:rPr>
        <w:t>appeared</w:t>
      </w:r>
      <w:r w:rsidR="00386430" w:rsidRPr="00D671DA">
        <w:rPr>
          <w:lang w:val="en-GB"/>
        </w:rPr>
        <w:t xml:space="preserve"> set to execute </w:t>
      </w:r>
      <w:r w:rsidR="00B6265E" w:rsidRPr="00D671DA">
        <w:rPr>
          <w:lang w:val="en-GB"/>
        </w:rPr>
        <w:t xml:space="preserve">Lemon Tree’s </w:t>
      </w:r>
      <w:r w:rsidR="00386430" w:rsidRPr="00D671DA">
        <w:rPr>
          <w:lang w:val="en-GB"/>
        </w:rPr>
        <w:t>pan-India expansion plans. Amid</w:t>
      </w:r>
      <w:r w:rsidR="003E3D9F" w:rsidRPr="00D671DA">
        <w:rPr>
          <w:lang w:val="en-GB"/>
        </w:rPr>
        <w:t xml:space="preserve"> these plans</w:t>
      </w:r>
      <w:r w:rsidR="00386430" w:rsidRPr="00D671DA">
        <w:rPr>
          <w:lang w:val="en-GB"/>
        </w:rPr>
        <w:t xml:space="preserve">, Lemon Tree started building a socially inclusive work environment. In line with its underlying philosophy of creating sustainable and responsible growth, the initiative to mainstream PwD was first undertaken as an HR trial and then streamlined into </w:t>
      </w:r>
      <w:r w:rsidR="003E3D9F" w:rsidRPr="00D671DA">
        <w:rPr>
          <w:lang w:val="en-GB"/>
        </w:rPr>
        <w:t xml:space="preserve">Lemon Tree’s </w:t>
      </w:r>
      <w:r w:rsidR="00386430" w:rsidRPr="00D671DA">
        <w:rPr>
          <w:lang w:val="en-GB"/>
        </w:rPr>
        <w:t xml:space="preserve">HR strategy and </w:t>
      </w:r>
      <w:r w:rsidR="003E3D9F" w:rsidRPr="00D671DA">
        <w:rPr>
          <w:lang w:val="en-GB"/>
        </w:rPr>
        <w:t xml:space="preserve">its </w:t>
      </w:r>
      <w:r w:rsidR="00386430" w:rsidRPr="00D671DA">
        <w:rPr>
          <w:lang w:val="en-GB"/>
        </w:rPr>
        <w:t xml:space="preserve">business model. </w:t>
      </w:r>
    </w:p>
    <w:p w14:paraId="2D44CF31" w14:textId="65963A93" w:rsidR="00386430" w:rsidRPr="00D671DA" w:rsidRDefault="00386430" w:rsidP="008D46E7">
      <w:pPr>
        <w:pStyle w:val="BodyTextMain"/>
        <w:rPr>
          <w:lang w:val="en-GB"/>
        </w:rPr>
      </w:pPr>
    </w:p>
    <w:p w14:paraId="43CD4791" w14:textId="5887268D" w:rsidR="00386430" w:rsidRPr="00D671DA" w:rsidRDefault="00386430" w:rsidP="008D46E7">
      <w:pPr>
        <w:pStyle w:val="BodyTextMain"/>
        <w:rPr>
          <w:lang w:val="en-GB"/>
        </w:rPr>
      </w:pPr>
      <w:r w:rsidRPr="00D671DA">
        <w:rPr>
          <w:lang w:val="en-GB"/>
        </w:rPr>
        <w:t>“Initially, it was all about providing an opportunity to those who were economically, socially, physically</w:t>
      </w:r>
      <w:r w:rsidR="003E3D9F" w:rsidRPr="00D671DA">
        <w:rPr>
          <w:lang w:val="en-GB"/>
        </w:rPr>
        <w:t>,</w:t>
      </w:r>
      <w:r w:rsidRPr="00D671DA">
        <w:rPr>
          <w:lang w:val="en-GB"/>
        </w:rPr>
        <w:t xml:space="preserve"> or educationally disadvantaged. It was never triggered because of any personal reasons</w:t>
      </w:r>
      <w:r w:rsidR="003E3D9F" w:rsidRPr="00D671DA">
        <w:rPr>
          <w:lang w:val="en-GB"/>
        </w:rPr>
        <w:t>,</w:t>
      </w:r>
      <w:r w:rsidRPr="00D671DA">
        <w:rPr>
          <w:lang w:val="en-GB"/>
        </w:rPr>
        <w:t xml:space="preserve">” explained R. Hari, </w:t>
      </w:r>
      <w:r w:rsidR="003E3D9F" w:rsidRPr="00D671DA">
        <w:rPr>
          <w:lang w:val="en-GB"/>
        </w:rPr>
        <w:t>g</w:t>
      </w:r>
      <w:r w:rsidRPr="00D671DA">
        <w:rPr>
          <w:lang w:val="en-GB"/>
        </w:rPr>
        <w:t xml:space="preserve">eneral </w:t>
      </w:r>
      <w:r w:rsidR="003E3D9F" w:rsidRPr="00D671DA">
        <w:rPr>
          <w:lang w:val="en-GB"/>
        </w:rPr>
        <w:t>m</w:t>
      </w:r>
      <w:r w:rsidRPr="00D671DA">
        <w:rPr>
          <w:lang w:val="en-GB"/>
        </w:rPr>
        <w:t xml:space="preserve">anager, </w:t>
      </w:r>
      <w:r w:rsidR="00405294">
        <w:rPr>
          <w:lang w:val="en-GB"/>
        </w:rPr>
        <w:t>h</w:t>
      </w:r>
      <w:r w:rsidRPr="00D671DA">
        <w:rPr>
          <w:lang w:val="en-GB"/>
        </w:rPr>
        <w:t xml:space="preserve">uman </w:t>
      </w:r>
      <w:r w:rsidR="00405294">
        <w:rPr>
          <w:lang w:val="en-GB"/>
        </w:rPr>
        <w:t>r</w:t>
      </w:r>
      <w:r w:rsidRPr="00D671DA">
        <w:rPr>
          <w:lang w:val="en-GB"/>
        </w:rPr>
        <w:t xml:space="preserve">esources (who </w:t>
      </w:r>
      <w:r w:rsidR="003E3D9F" w:rsidRPr="00D671DA">
        <w:rPr>
          <w:lang w:val="en-GB"/>
        </w:rPr>
        <w:t xml:space="preserve">had </w:t>
      </w:r>
      <w:r w:rsidRPr="00D671DA">
        <w:rPr>
          <w:lang w:val="en-GB"/>
        </w:rPr>
        <w:t xml:space="preserve">started this initiative with the </w:t>
      </w:r>
      <w:r w:rsidR="003E3D9F" w:rsidRPr="00D671DA">
        <w:rPr>
          <w:lang w:val="en-GB"/>
        </w:rPr>
        <w:t>o</w:t>
      </w:r>
      <w:r w:rsidRPr="00D671DA">
        <w:rPr>
          <w:lang w:val="en-GB"/>
        </w:rPr>
        <w:t>perations team in 2007).</w:t>
      </w:r>
      <w:r w:rsidR="00EC596C" w:rsidRPr="00D671DA">
        <w:rPr>
          <w:lang w:val="en-GB"/>
        </w:rPr>
        <w:t xml:space="preserve"> </w:t>
      </w:r>
    </w:p>
    <w:p w14:paraId="353F6B6E" w14:textId="5F2AC45A" w:rsidR="00386430" w:rsidRPr="00D671DA" w:rsidRDefault="00386430" w:rsidP="008D46E7">
      <w:pPr>
        <w:pStyle w:val="BodyTextMain"/>
        <w:rPr>
          <w:lang w:val="en-GB"/>
        </w:rPr>
      </w:pPr>
    </w:p>
    <w:p w14:paraId="593B096B" w14:textId="32BDADF0" w:rsidR="00386430" w:rsidRPr="00D671DA" w:rsidRDefault="00386430" w:rsidP="008D46E7">
      <w:pPr>
        <w:pStyle w:val="BodyTextMain"/>
        <w:rPr>
          <w:lang w:val="en-GB"/>
        </w:rPr>
      </w:pPr>
      <w:r w:rsidRPr="00D671DA">
        <w:rPr>
          <w:lang w:val="en-GB"/>
        </w:rPr>
        <w:t xml:space="preserve">This vision to develop a more socially inclusive organization, however, came with a clear overarching requirement. Recalling </w:t>
      </w:r>
      <w:r w:rsidR="003E3D9F" w:rsidRPr="00D671DA">
        <w:rPr>
          <w:lang w:val="en-GB"/>
        </w:rPr>
        <w:t xml:space="preserve">Keswani’s </w:t>
      </w:r>
      <w:r w:rsidRPr="00D671DA">
        <w:rPr>
          <w:lang w:val="en-GB"/>
        </w:rPr>
        <w:t xml:space="preserve">own words, </w:t>
      </w:r>
      <w:r w:rsidR="007F04E2" w:rsidRPr="00D671DA">
        <w:rPr>
          <w:lang w:val="en-GB"/>
        </w:rPr>
        <w:t xml:space="preserve">Lal </w:t>
      </w:r>
      <w:r w:rsidRPr="00D671DA">
        <w:rPr>
          <w:lang w:val="en-GB"/>
        </w:rPr>
        <w:t>asserted</w:t>
      </w:r>
      <w:r w:rsidR="00A55566" w:rsidRPr="00D671DA">
        <w:rPr>
          <w:lang w:val="en-GB"/>
        </w:rPr>
        <w:t>, “</w:t>
      </w:r>
      <w:r w:rsidRPr="00D671DA">
        <w:rPr>
          <w:lang w:val="en-GB"/>
        </w:rPr>
        <w:t xml:space="preserve">Customers were always at the core of our business. Customer service had to either improve or at the very least remain the same. Whenever we hired PwD, we had to revisit our Standard Operating Procedures </w:t>
      </w:r>
      <w:r w:rsidR="00077C7D" w:rsidRPr="00D671DA">
        <w:rPr>
          <w:lang w:val="en-GB"/>
        </w:rPr>
        <w:t>[</w:t>
      </w:r>
      <w:r w:rsidRPr="00D671DA">
        <w:rPr>
          <w:lang w:val="en-GB"/>
        </w:rPr>
        <w:t>SOPs</w:t>
      </w:r>
      <w:r w:rsidR="00077C7D" w:rsidRPr="00D671DA">
        <w:rPr>
          <w:lang w:val="en-GB"/>
        </w:rPr>
        <w:t>]</w:t>
      </w:r>
      <w:r w:rsidRPr="00D671DA">
        <w:rPr>
          <w:lang w:val="en-GB"/>
        </w:rPr>
        <w:t xml:space="preserve"> wherever required, provide the required training, and monitor their performance.”</w:t>
      </w:r>
    </w:p>
    <w:p w14:paraId="073D3EA6" w14:textId="77777777" w:rsidR="00A017C4" w:rsidRPr="00D671DA" w:rsidRDefault="00A017C4" w:rsidP="00386430">
      <w:pPr>
        <w:pStyle w:val="BodyTextMain"/>
        <w:rPr>
          <w:color w:val="000000" w:themeColor="text1"/>
          <w:spacing w:val="-2"/>
          <w:sz w:val="20"/>
          <w:shd w:val="clear" w:color="auto" w:fill="FFFFFF"/>
          <w:lang w:val="en-GB"/>
        </w:rPr>
      </w:pPr>
    </w:p>
    <w:p w14:paraId="1A67E056" w14:textId="62889677" w:rsidR="00386430" w:rsidRPr="00D671DA" w:rsidRDefault="00386430" w:rsidP="00386430">
      <w:pPr>
        <w:pStyle w:val="BodyTextMain"/>
        <w:rPr>
          <w:color w:val="000000" w:themeColor="text1"/>
          <w:spacing w:val="-2"/>
          <w:lang w:val="en-GB"/>
        </w:rPr>
      </w:pPr>
      <w:r w:rsidRPr="00D671DA">
        <w:rPr>
          <w:color w:val="000000" w:themeColor="text1"/>
          <w:spacing w:val="-2"/>
          <w:shd w:val="clear" w:color="auto" w:fill="FFFFFF"/>
          <w:lang w:val="en-GB"/>
        </w:rPr>
        <w:t xml:space="preserve">Even with the ever-expanding requirements of a young and rapidly growing company, the sustainability initiative moved along steadily. Within a year, Lemon Tree </w:t>
      </w:r>
      <w:r w:rsidR="005B363C" w:rsidRPr="00D671DA">
        <w:rPr>
          <w:color w:val="000000" w:themeColor="text1"/>
          <w:spacing w:val="-2"/>
          <w:shd w:val="clear" w:color="auto" w:fill="FFFFFF"/>
          <w:lang w:val="en-GB"/>
        </w:rPr>
        <w:t xml:space="preserve">had grown </w:t>
      </w:r>
      <w:r w:rsidRPr="00D671DA">
        <w:rPr>
          <w:color w:val="000000" w:themeColor="text1"/>
          <w:spacing w:val="-2"/>
          <w:shd w:val="clear" w:color="auto" w:fill="FFFFFF"/>
          <w:lang w:val="en-GB"/>
        </w:rPr>
        <w:t xml:space="preserve">to </w:t>
      </w:r>
      <w:r w:rsidR="005B363C" w:rsidRPr="00D671DA">
        <w:rPr>
          <w:color w:val="000000" w:themeColor="text1"/>
          <w:spacing w:val="-2"/>
          <w:shd w:val="clear" w:color="auto" w:fill="FFFFFF"/>
          <w:lang w:val="en-GB"/>
        </w:rPr>
        <w:t xml:space="preserve">more than </w:t>
      </w:r>
      <w:r w:rsidRPr="00D671DA">
        <w:rPr>
          <w:bCs/>
          <w:color w:val="000000" w:themeColor="text1"/>
          <w:spacing w:val="-2"/>
          <w:shd w:val="clear" w:color="auto" w:fill="FFFFFF"/>
          <w:lang w:val="en-GB"/>
        </w:rPr>
        <w:t>680</w:t>
      </w:r>
      <w:r w:rsidRPr="00D671DA">
        <w:rPr>
          <w:color w:val="000000" w:themeColor="text1"/>
          <w:spacing w:val="-2"/>
          <w:shd w:val="clear" w:color="auto" w:fill="FFFFFF"/>
          <w:lang w:val="en-GB"/>
        </w:rPr>
        <w:t xml:space="preserve"> employees</w:t>
      </w:r>
      <w:r w:rsidR="00BF41E9" w:rsidRPr="00D671DA">
        <w:rPr>
          <w:color w:val="000000" w:themeColor="text1"/>
          <w:spacing w:val="-2"/>
          <w:shd w:val="clear" w:color="auto" w:fill="FFFFFF"/>
          <w:lang w:val="en-GB"/>
        </w:rPr>
        <w:t>,</w:t>
      </w:r>
      <w:r w:rsidRPr="00D671DA">
        <w:rPr>
          <w:color w:val="000000" w:themeColor="text1"/>
          <w:spacing w:val="-2"/>
          <w:shd w:val="clear" w:color="auto" w:fill="FFFFFF"/>
          <w:lang w:val="en-GB"/>
        </w:rPr>
        <w:t xml:space="preserve"> </w:t>
      </w:r>
      <w:r w:rsidR="00BF41E9" w:rsidRPr="00D671DA">
        <w:rPr>
          <w:color w:val="000000" w:themeColor="text1"/>
          <w:spacing w:val="-2"/>
          <w:shd w:val="clear" w:color="auto" w:fill="FFFFFF"/>
          <w:lang w:val="en-GB"/>
        </w:rPr>
        <w:t xml:space="preserve">comprising </w:t>
      </w:r>
      <w:r w:rsidRPr="00D671DA">
        <w:rPr>
          <w:color w:val="000000" w:themeColor="text1"/>
          <w:spacing w:val="-2"/>
          <w:shd w:val="clear" w:color="auto" w:fill="FFFFFF"/>
          <w:lang w:val="en-GB"/>
        </w:rPr>
        <w:t>21 PwD (</w:t>
      </w:r>
      <w:r w:rsidR="00BF41E9" w:rsidRPr="00D671DA">
        <w:rPr>
          <w:color w:val="000000" w:themeColor="text1"/>
          <w:spacing w:val="-2"/>
          <w:shd w:val="clear" w:color="auto" w:fill="FFFFFF"/>
          <w:lang w:val="en-GB"/>
        </w:rPr>
        <w:t xml:space="preserve">see </w:t>
      </w:r>
      <w:r w:rsidRPr="00D671DA">
        <w:rPr>
          <w:color w:val="000000" w:themeColor="text1"/>
          <w:spacing w:val="-2"/>
          <w:shd w:val="clear" w:color="auto" w:fill="FFFFFF"/>
          <w:lang w:val="en-GB"/>
        </w:rPr>
        <w:t xml:space="preserve">Exhibit 1). Lemon Tree first hired </w:t>
      </w:r>
      <w:r w:rsidR="00744EF5" w:rsidRPr="00D671DA">
        <w:rPr>
          <w:color w:val="000000" w:themeColor="text1"/>
          <w:spacing w:val="-2"/>
          <w:shd w:val="clear" w:color="auto" w:fill="FFFFFF"/>
          <w:lang w:val="en-GB"/>
        </w:rPr>
        <w:t>two s</w:t>
      </w:r>
      <w:r w:rsidRPr="00D671DA">
        <w:rPr>
          <w:color w:val="000000" w:themeColor="text1"/>
          <w:spacing w:val="-2"/>
          <w:shd w:val="clear" w:color="auto" w:fill="FFFFFF"/>
          <w:lang w:val="en-GB"/>
        </w:rPr>
        <w:t>peech</w:t>
      </w:r>
      <w:r w:rsidR="00744EF5" w:rsidRPr="00D671DA">
        <w:rPr>
          <w:color w:val="000000" w:themeColor="text1"/>
          <w:spacing w:val="-2"/>
          <w:shd w:val="clear" w:color="auto" w:fill="FFFFFF"/>
          <w:lang w:val="en-GB"/>
        </w:rPr>
        <w:t>-</w:t>
      </w:r>
      <w:r w:rsidRPr="00D671DA">
        <w:rPr>
          <w:color w:val="000000" w:themeColor="text1"/>
          <w:spacing w:val="-2"/>
          <w:shd w:val="clear" w:color="auto" w:fill="FFFFFF"/>
          <w:lang w:val="en-GB"/>
        </w:rPr>
        <w:t xml:space="preserve"> and </w:t>
      </w:r>
      <w:r w:rsidR="00744EF5" w:rsidRPr="00D671DA">
        <w:rPr>
          <w:color w:val="000000" w:themeColor="text1"/>
          <w:spacing w:val="-2"/>
          <w:shd w:val="clear" w:color="auto" w:fill="FFFFFF"/>
          <w:lang w:val="en-GB"/>
        </w:rPr>
        <w:t>h</w:t>
      </w:r>
      <w:r w:rsidRPr="00D671DA">
        <w:rPr>
          <w:color w:val="000000" w:themeColor="text1"/>
          <w:spacing w:val="-2"/>
          <w:shd w:val="clear" w:color="auto" w:fill="FFFFFF"/>
          <w:lang w:val="en-GB"/>
        </w:rPr>
        <w:t>earing</w:t>
      </w:r>
      <w:r w:rsidR="00744EF5" w:rsidRPr="00D671DA">
        <w:rPr>
          <w:color w:val="000000" w:themeColor="text1"/>
          <w:spacing w:val="-2"/>
          <w:shd w:val="clear" w:color="auto" w:fill="FFFFFF"/>
          <w:lang w:val="en-GB"/>
        </w:rPr>
        <w:t>-i</w:t>
      </w:r>
      <w:r w:rsidRPr="00D671DA">
        <w:rPr>
          <w:color w:val="000000" w:themeColor="text1"/>
          <w:spacing w:val="-2"/>
          <w:shd w:val="clear" w:color="auto" w:fill="FFFFFF"/>
          <w:lang w:val="en-GB"/>
        </w:rPr>
        <w:t>mpaired (SHI) individuals in Gurgaon</w:t>
      </w:r>
      <w:r w:rsidR="00332EB1" w:rsidRPr="00D671DA">
        <w:rPr>
          <w:color w:val="000000" w:themeColor="text1"/>
          <w:spacing w:val="-2"/>
          <w:shd w:val="clear" w:color="auto" w:fill="FFFFFF"/>
          <w:lang w:val="en-GB"/>
        </w:rPr>
        <w:t>;</w:t>
      </w:r>
      <w:r w:rsidRPr="00D671DA">
        <w:rPr>
          <w:color w:val="000000" w:themeColor="text1"/>
          <w:spacing w:val="-2"/>
          <w:shd w:val="clear" w:color="auto" w:fill="FFFFFF"/>
          <w:lang w:val="en-GB"/>
        </w:rPr>
        <w:t xml:space="preserve"> </w:t>
      </w:r>
      <w:r w:rsidR="00744EF5" w:rsidRPr="00D671DA">
        <w:rPr>
          <w:color w:val="000000" w:themeColor="text1"/>
          <w:spacing w:val="-2"/>
          <w:shd w:val="clear" w:color="auto" w:fill="FFFFFF"/>
          <w:lang w:val="en-GB"/>
        </w:rPr>
        <w:t>in approximately two years</w:t>
      </w:r>
      <w:r w:rsidR="00332EB1" w:rsidRPr="00D671DA">
        <w:rPr>
          <w:color w:val="000000" w:themeColor="text1"/>
          <w:spacing w:val="-2"/>
          <w:shd w:val="clear" w:color="auto" w:fill="FFFFFF"/>
          <w:lang w:val="en-GB"/>
        </w:rPr>
        <w:t>,</w:t>
      </w:r>
      <w:r w:rsidR="00744EF5" w:rsidRPr="00D671DA">
        <w:rPr>
          <w:color w:val="000000" w:themeColor="text1"/>
          <w:spacing w:val="-2"/>
          <w:shd w:val="clear" w:color="auto" w:fill="FFFFFF"/>
          <w:lang w:val="en-GB"/>
        </w:rPr>
        <w:t xml:space="preserve"> </w:t>
      </w:r>
      <w:r w:rsidR="00332EB1" w:rsidRPr="00D671DA">
        <w:rPr>
          <w:color w:val="000000" w:themeColor="text1"/>
          <w:spacing w:val="-2"/>
          <w:shd w:val="clear" w:color="auto" w:fill="FFFFFF"/>
          <w:lang w:val="en-GB"/>
        </w:rPr>
        <w:t xml:space="preserve">this number had </w:t>
      </w:r>
      <w:r w:rsidR="00744EF5" w:rsidRPr="00D671DA">
        <w:rPr>
          <w:color w:val="000000" w:themeColor="text1"/>
          <w:spacing w:val="-2"/>
          <w:shd w:val="clear" w:color="auto" w:fill="FFFFFF"/>
          <w:lang w:val="en-GB"/>
        </w:rPr>
        <w:t xml:space="preserve">increased to </w:t>
      </w:r>
      <w:r w:rsidRPr="00D671DA">
        <w:rPr>
          <w:color w:val="000000" w:themeColor="text1"/>
          <w:spacing w:val="-2"/>
          <w:shd w:val="clear" w:color="auto" w:fill="FFFFFF"/>
          <w:lang w:val="en-GB"/>
        </w:rPr>
        <w:t>20</w:t>
      </w:r>
      <w:r w:rsidR="00744EF5" w:rsidRPr="00D671DA">
        <w:rPr>
          <w:color w:val="000000" w:themeColor="text1"/>
          <w:spacing w:val="-2"/>
          <w:shd w:val="clear" w:color="auto" w:fill="FFFFFF"/>
          <w:lang w:val="en-GB"/>
        </w:rPr>
        <w:t>–</w:t>
      </w:r>
      <w:r w:rsidRPr="00D671DA">
        <w:rPr>
          <w:color w:val="000000" w:themeColor="text1"/>
          <w:spacing w:val="-2"/>
          <w:shd w:val="clear" w:color="auto" w:fill="FFFFFF"/>
          <w:lang w:val="en-GB"/>
        </w:rPr>
        <w:t xml:space="preserve">25 SHI </w:t>
      </w:r>
      <w:r w:rsidR="00744EF5" w:rsidRPr="00D671DA">
        <w:rPr>
          <w:color w:val="000000" w:themeColor="text1"/>
          <w:spacing w:val="-2"/>
          <w:shd w:val="clear" w:color="auto" w:fill="FFFFFF"/>
          <w:lang w:val="en-GB"/>
        </w:rPr>
        <w:t xml:space="preserve">employees </w:t>
      </w:r>
      <w:r w:rsidR="005D5C7D" w:rsidRPr="00D671DA">
        <w:rPr>
          <w:color w:val="000000" w:themeColor="text1"/>
          <w:spacing w:val="-2"/>
          <w:shd w:val="clear" w:color="auto" w:fill="FFFFFF"/>
          <w:lang w:val="en-GB"/>
        </w:rPr>
        <w:t xml:space="preserve">across </w:t>
      </w:r>
      <w:r w:rsidR="00744EF5" w:rsidRPr="00D671DA">
        <w:rPr>
          <w:color w:val="000000" w:themeColor="text1"/>
          <w:spacing w:val="-2"/>
          <w:shd w:val="clear" w:color="auto" w:fill="FFFFFF"/>
          <w:lang w:val="en-GB"/>
        </w:rPr>
        <w:t>four to five</w:t>
      </w:r>
      <w:r w:rsidRPr="00D671DA">
        <w:rPr>
          <w:color w:val="000000" w:themeColor="text1"/>
          <w:spacing w:val="-2"/>
          <w:shd w:val="clear" w:color="auto" w:fill="FFFFFF"/>
          <w:lang w:val="en-GB"/>
        </w:rPr>
        <w:t xml:space="preserve"> hotels. This journey involved all employees (SHI and otherwise) </w:t>
      </w:r>
      <w:r w:rsidR="005B363C" w:rsidRPr="00D671DA">
        <w:rPr>
          <w:color w:val="000000" w:themeColor="text1"/>
          <w:spacing w:val="-2"/>
          <w:shd w:val="clear" w:color="auto" w:fill="FFFFFF"/>
          <w:lang w:val="en-GB"/>
        </w:rPr>
        <w:t xml:space="preserve">being sensitized </w:t>
      </w:r>
      <w:r w:rsidRPr="00D671DA">
        <w:rPr>
          <w:color w:val="000000" w:themeColor="text1"/>
          <w:spacing w:val="-2"/>
          <w:shd w:val="clear" w:color="auto" w:fill="FFFFFF"/>
          <w:lang w:val="en-GB"/>
        </w:rPr>
        <w:t>about how to communicate with SHI</w:t>
      </w:r>
      <w:r w:rsidR="00744EF5" w:rsidRPr="00D671DA">
        <w:rPr>
          <w:color w:val="000000" w:themeColor="text1"/>
          <w:spacing w:val="-2"/>
          <w:shd w:val="clear" w:color="auto" w:fill="FFFFFF"/>
          <w:lang w:val="en-GB"/>
        </w:rPr>
        <w:t xml:space="preserve"> </w:t>
      </w:r>
      <w:r w:rsidR="005B363C" w:rsidRPr="00D671DA">
        <w:rPr>
          <w:color w:val="000000" w:themeColor="text1"/>
          <w:spacing w:val="-2"/>
          <w:shd w:val="clear" w:color="auto" w:fill="FFFFFF"/>
          <w:lang w:val="en-GB"/>
        </w:rPr>
        <w:t>individuals</w:t>
      </w:r>
      <w:r w:rsidR="00744EF5" w:rsidRPr="00D671DA">
        <w:rPr>
          <w:color w:val="000000" w:themeColor="text1"/>
          <w:spacing w:val="-2"/>
          <w:shd w:val="clear" w:color="auto" w:fill="FFFFFF"/>
          <w:lang w:val="en-GB"/>
        </w:rPr>
        <w:t xml:space="preserve">, </w:t>
      </w:r>
      <w:r w:rsidR="00332EB1" w:rsidRPr="00D671DA">
        <w:rPr>
          <w:color w:val="000000" w:themeColor="text1"/>
          <w:spacing w:val="-2"/>
          <w:shd w:val="clear" w:color="auto" w:fill="FFFFFF"/>
          <w:lang w:val="en-GB"/>
        </w:rPr>
        <w:t xml:space="preserve">which included being </w:t>
      </w:r>
      <w:r w:rsidRPr="00D671DA">
        <w:rPr>
          <w:color w:val="000000" w:themeColor="text1"/>
          <w:spacing w:val="-2"/>
          <w:shd w:val="clear" w:color="auto" w:fill="FFFFFF"/>
          <w:lang w:val="en-GB"/>
        </w:rPr>
        <w:t xml:space="preserve">taught Indian Sign Language (ISL). As a </w:t>
      </w:r>
      <w:r w:rsidRPr="00D671DA">
        <w:rPr>
          <w:color w:val="000000" w:themeColor="text1"/>
          <w:spacing w:val="-2"/>
          <w:shd w:val="clear" w:color="auto" w:fill="FFFFFF"/>
          <w:lang w:val="en-GB"/>
        </w:rPr>
        <w:lastRenderedPageBreak/>
        <w:t>result, the employee base could communicate in three languages</w:t>
      </w:r>
      <w:r w:rsidR="00744EF5" w:rsidRPr="00D671DA">
        <w:rPr>
          <w:color w:val="000000" w:themeColor="text1"/>
          <w:spacing w:val="-2"/>
          <w:shd w:val="clear" w:color="auto" w:fill="FFFFFF"/>
          <w:lang w:val="en-GB"/>
        </w:rPr>
        <w:t>—</w:t>
      </w:r>
      <w:r w:rsidRPr="00D671DA">
        <w:rPr>
          <w:color w:val="000000" w:themeColor="text1"/>
          <w:spacing w:val="-2"/>
          <w:shd w:val="clear" w:color="auto" w:fill="FFFFFF"/>
          <w:lang w:val="en-GB"/>
        </w:rPr>
        <w:t xml:space="preserve">English, Hindi, and ISL. The initiative was further expanded </w:t>
      </w:r>
      <w:r w:rsidR="00AE323C" w:rsidRPr="00D671DA">
        <w:rPr>
          <w:color w:val="000000" w:themeColor="text1"/>
          <w:spacing w:val="-2"/>
          <w:shd w:val="clear" w:color="auto" w:fill="FFFFFF"/>
          <w:lang w:val="en-GB"/>
        </w:rPr>
        <w:t xml:space="preserve">in 2010 </w:t>
      </w:r>
      <w:r w:rsidRPr="00D671DA">
        <w:rPr>
          <w:color w:val="000000" w:themeColor="text1"/>
          <w:spacing w:val="-2"/>
          <w:shd w:val="clear" w:color="auto" w:fill="FFFFFF"/>
          <w:lang w:val="en-GB"/>
        </w:rPr>
        <w:t xml:space="preserve">to include </w:t>
      </w:r>
      <w:r w:rsidR="00744EF5" w:rsidRPr="00D671DA">
        <w:rPr>
          <w:color w:val="000000" w:themeColor="text1"/>
          <w:spacing w:val="-2"/>
          <w:shd w:val="clear" w:color="auto" w:fill="FFFFFF"/>
          <w:lang w:val="en-GB"/>
        </w:rPr>
        <w:t>o</w:t>
      </w:r>
      <w:r w:rsidRPr="00D671DA">
        <w:rPr>
          <w:color w:val="000000" w:themeColor="text1"/>
          <w:spacing w:val="-2"/>
          <w:shd w:val="clear" w:color="auto" w:fill="FFFFFF"/>
          <w:lang w:val="en-GB"/>
        </w:rPr>
        <w:t xml:space="preserve">rthopaedically </w:t>
      </w:r>
      <w:r w:rsidR="00744EF5" w:rsidRPr="00D671DA">
        <w:rPr>
          <w:color w:val="000000" w:themeColor="text1"/>
          <w:spacing w:val="-2"/>
          <w:shd w:val="clear" w:color="auto" w:fill="FFFFFF"/>
          <w:lang w:val="en-GB"/>
        </w:rPr>
        <w:t>h</w:t>
      </w:r>
      <w:r w:rsidRPr="00D671DA">
        <w:rPr>
          <w:color w:val="000000" w:themeColor="text1"/>
          <w:spacing w:val="-2"/>
          <w:shd w:val="clear" w:color="auto" w:fill="FFFFFF"/>
          <w:lang w:val="en-GB"/>
        </w:rPr>
        <w:t xml:space="preserve">andicapped (OH) and </w:t>
      </w:r>
      <w:r w:rsidR="00744EF5" w:rsidRPr="00D671DA">
        <w:rPr>
          <w:color w:val="000000" w:themeColor="text1"/>
          <w:spacing w:val="-2"/>
          <w:shd w:val="clear" w:color="auto" w:fill="FFFFFF"/>
          <w:lang w:val="en-GB"/>
        </w:rPr>
        <w:t>p</w:t>
      </w:r>
      <w:r w:rsidRPr="00D671DA">
        <w:rPr>
          <w:color w:val="000000" w:themeColor="text1"/>
          <w:spacing w:val="-2"/>
          <w:shd w:val="clear" w:color="auto" w:fill="FFFFFF"/>
          <w:lang w:val="en-GB"/>
        </w:rPr>
        <w:t xml:space="preserve">hysically </w:t>
      </w:r>
      <w:r w:rsidR="00744EF5" w:rsidRPr="00D671DA">
        <w:rPr>
          <w:color w:val="000000" w:themeColor="text1"/>
          <w:spacing w:val="-2"/>
          <w:shd w:val="clear" w:color="auto" w:fill="FFFFFF"/>
          <w:lang w:val="en-GB"/>
        </w:rPr>
        <w:t>h</w:t>
      </w:r>
      <w:r w:rsidRPr="00D671DA">
        <w:rPr>
          <w:color w:val="000000" w:themeColor="text1"/>
          <w:spacing w:val="-2"/>
          <w:shd w:val="clear" w:color="auto" w:fill="FFFFFF"/>
          <w:lang w:val="en-GB"/>
        </w:rPr>
        <w:t>andicapped (PH) individuals. Employing OH</w:t>
      </w:r>
      <w:r w:rsidR="00744EF5" w:rsidRPr="00D671DA">
        <w:rPr>
          <w:color w:val="000000" w:themeColor="text1"/>
          <w:spacing w:val="-2"/>
          <w:shd w:val="clear" w:color="auto" w:fill="FFFFFF"/>
          <w:lang w:val="en-GB"/>
        </w:rPr>
        <w:t xml:space="preserve"> and </w:t>
      </w:r>
      <w:r w:rsidRPr="00D671DA">
        <w:rPr>
          <w:color w:val="000000" w:themeColor="text1"/>
          <w:spacing w:val="-2"/>
          <w:shd w:val="clear" w:color="auto" w:fill="FFFFFF"/>
          <w:lang w:val="en-GB"/>
        </w:rPr>
        <w:t xml:space="preserve">PH </w:t>
      </w:r>
      <w:r w:rsidR="00744EF5" w:rsidRPr="00D671DA">
        <w:rPr>
          <w:color w:val="000000" w:themeColor="text1"/>
          <w:spacing w:val="-2"/>
          <w:shd w:val="clear" w:color="auto" w:fill="FFFFFF"/>
          <w:lang w:val="en-GB"/>
        </w:rPr>
        <w:t xml:space="preserve">individuals </w:t>
      </w:r>
      <w:r w:rsidRPr="00D671DA">
        <w:rPr>
          <w:color w:val="000000" w:themeColor="text1"/>
          <w:spacing w:val="-2"/>
          <w:shd w:val="clear" w:color="auto" w:fill="FFFFFF"/>
          <w:lang w:val="en-GB"/>
        </w:rPr>
        <w:t xml:space="preserve">required </w:t>
      </w:r>
      <w:r w:rsidR="00744EF5" w:rsidRPr="00D671DA">
        <w:rPr>
          <w:color w:val="000000" w:themeColor="text1"/>
          <w:spacing w:val="-2"/>
          <w:shd w:val="clear" w:color="auto" w:fill="FFFFFF"/>
          <w:lang w:val="en-GB"/>
        </w:rPr>
        <w:t xml:space="preserve">a </w:t>
      </w:r>
      <w:r w:rsidRPr="00D671DA">
        <w:rPr>
          <w:color w:val="000000" w:themeColor="text1"/>
          <w:spacing w:val="-2"/>
          <w:shd w:val="clear" w:color="auto" w:fill="FFFFFF"/>
          <w:lang w:val="en-GB"/>
        </w:rPr>
        <w:t>careful allocation of roles and tasks where minimal movement was involved and where a large part of the work could be done on a laptop</w:t>
      </w:r>
      <w:r w:rsidR="003A41DE">
        <w:rPr>
          <w:color w:val="000000" w:themeColor="text1"/>
          <w:spacing w:val="-2"/>
          <w:shd w:val="clear" w:color="auto" w:fill="FFFFFF"/>
          <w:lang w:val="en-GB"/>
        </w:rPr>
        <w:t>,</w:t>
      </w:r>
      <w:r w:rsidR="00744EF5" w:rsidRPr="00D671DA">
        <w:rPr>
          <w:color w:val="000000" w:themeColor="text1"/>
          <w:spacing w:val="-2"/>
          <w:shd w:val="clear" w:color="auto" w:fill="FFFFFF"/>
          <w:lang w:val="en-GB"/>
        </w:rPr>
        <w:t xml:space="preserve"> </w:t>
      </w:r>
      <w:r w:rsidRPr="00D671DA">
        <w:rPr>
          <w:color w:val="000000" w:themeColor="text1"/>
          <w:spacing w:val="-2"/>
          <w:shd w:val="clear" w:color="auto" w:fill="FFFFFF"/>
          <w:lang w:val="en-GB"/>
        </w:rPr>
        <w:t>computer terminal</w:t>
      </w:r>
      <w:r w:rsidR="003A41DE">
        <w:rPr>
          <w:color w:val="000000" w:themeColor="text1"/>
          <w:spacing w:val="-2"/>
          <w:shd w:val="clear" w:color="auto" w:fill="FFFFFF"/>
          <w:lang w:val="en-GB"/>
        </w:rPr>
        <w:t>,</w:t>
      </w:r>
      <w:r w:rsidRPr="00D671DA">
        <w:rPr>
          <w:color w:val="000000" w:themeColor="text1"/>
          <w:spacing w:val="-2"/>
          <w:shd w:val="clear" w:color="auto" w:fill="FFFFFF"/>
          <w:lang w:val="en-GB"/>
        </w:rPr>
        <w:t xml:space="preserve"> or a telephone. To ensure unrestricted workspaces, </w:t>
      </w:r>
      <w:r w:rsidR="00744EF5" w:rsidRPr="00D671DA">
        <w:rPr>
          <w:color w:val="000000" w:themeColor="text1"/>
          <w:spacing w:val="-2"/>
          <w:shd w:val="clear" w:color="auto" w:fill="FFFFFF"/>
          <w:lang w:val="en-GB"/>
        </w:rPr>
        <w:t xml:space="preserve">Lemon Tree’s </w:t>
      </w:r>
      <w:r w:rsidRPr="00D671DA">
        <w:rPr>
          <w:color w:val="000000" w:themeColor="text1"/>
          <w:spacing w:val="-2"/>
          <w:shd w:val="clear" w:color="auto" w:fill="FFFFFF"/>
          <w:lang w:val="en-GB"/>
        </w:rPr>
        <w:t xml:space="preserve">corridors, doorways, washrooms, workstations, </w:t>
      </w:r>
      <w:r w:rsidR="00744EF5" w:rsidRPr="00D671DA">
        <w:rPr>
          <w:color w:val="000000" w:themeColor="text1"/>
          <w:spacing w:val="-2"/>
          <w:shd w:val="clear" w:color="auto" w:fill="FFFFFF"/>
          <w:lang w:val="en-GB"/>
        </w:rPr>
        <w:t>and other employee are</w:t>
      </w:r>
      <w:r w:rsidR="005B363C" w:rsidRPr="00D671DA">
        <w:rPr>
          <w:color w:val="000000" w:themeColor="text1"/>
          <w:spacing w:val="-2"/>
          <w:shd w:val="clear" w:color="auto" w:fill="FFFFFF"/>
          <w:lang w:val="en-GB"/>
        </w:rPr>
        <w:t>a</w:t>
      </w:r>
      <w:r w:rsidR="00744EF5" w:rsidRPr="00D671DA">
        <w:rPr>
          <w:color w:val="000000" w:themeColor="text1"/>
          <w:spacing w:val="-2"/>
          <w:shd w:val="clear" w:color="auto" w:fill="FFFFFF"/>
          <w:lang w:val="en-GB"/>
        </w:rPr>
        <w:t>s</w:t>
      </w:r>
      <w:r w:rsidRPr="00D671DA">
        <w:rPr>
          <w:color w:val="000000" w:themeColor="text1"/>
          <w:spacing w:val="-2"/>
          <w:shd w:val="clear" w:color="auto" w:fill="FFFFFF"/>
          <w:lang w:val="en-GB"/>
        </w:rPr>
        <w:t xml:space="preserve"> were built </w:t>
      </w:r>
      <w:r w:rsidR="005B363C" w:rsidRPr="00D671DA">
        <w:rPr>
          <w:color w:val="000000" w:themeColor="text1"/>
          <w:spacing w:val="-2"/>
          <w:shd w:val="clear" w:color="auto" w:fill="FFFFFF"/>
          <w:lang w:val="en-GB"/>
        </w:rPr>
        <w:t xml:space="preserve">according to </w:t>
      </w:r>
      <w:r w:rsidRPr="00D671DA">
        <w:rPr>
          <w:color w:val="000000" w:themeColor="text1"/>
          <w:spacing w:val="-2"/>
          <w:shd w:val="clear" w:color="auto" w:fill="FFFFFF"/>
          <w:lang w:val="en-GB"/>
        </w:rPr>
        <w:t>the concept of universally accessible design.</w:t>
      </w:r>
    </w:p>
    <w:p w14:paraId="1E15F4B2" w14:textId="0C09DB5B" w:rsidR="00386430" w:rsidRPr="00D671DA" w:rsidRDefault="00386430" w:rsidP="00386430">
      <w:pPr>
        <w:pStyle w:val="BodyTextMain"/>
        <w:rPr>
          <w:color w:val="000000" w:themeColor="text1"/>
          <w:sz w:val="20"/>
          <w:lang w:val="en-GB"/>
        </w:rPr>
      </w:pPr>
    </w:p>
    <w:p w14:paraId="4B592602" w14:textId="01839C66" w:rsidR="00386430" w:rsidRPr="00D671DA" w:rsidRDefault="00386430" w:rsidP="00386430">
      <w:pPr>
        <w:pStyle w:val="BodyTextMain"/>
        <w:rPr>
          <w:color w:val="000000" w:themeColor="text1"/>
          <w:spacing w:val="-2"/>
          <w:lang w:val="en-GB"/>
        </w:rPr>
      </w:pPr>
      <w:r w:rsidRPr="00D671DA">
        <w:rPr>
          <w:color w:val="000000" w:themeColor="text1"/>
          <w:spacing w:val="-2"/>
          <w:shd w:val="clear" w:color="auto" w:fill="FFFFFF"/>
          <w:lang w:val="en-GB"/>
        </w:rPr>
        <w:t xml:space="preserve">By March 2012, </w:t>
      </w:r>
      <w:r w:rsidR="00744EF5" w:rsidRPr="00D671DA">
        <w:rPr>
          <w:color w:val="000000" w:themeColor="text1"/>
          <w:spacing w:val="-2"/>
          <w:shd w:val="clear" w:color="auto" w:fill="FFFFFF"/>
          <w:lang w:val="en-GB"/>
        </w:rPr>
        <w:t xml:space="preserve">Lemon Tree’s PwD employees </w:t>
      </w:r>
      <w:r w:rsidRPr="00D671DA">
        <w:rPr>
          <w:color w:val="000000" w:themeColor="text1"/>
          <w:spacing w:val="-2"/>
          <w:shd w:val="clear" w:color="auto" w:fill="FFFFFF"/>
          <w:lang w:val="en-GB"/>
        </w:rPr>
        <w:t>had grown to</w:t>
      </w:r>
      <w:r w:rsidRPr="00D671DA">
        <w:rPr>
          <w:bCs/>
          <w:color w:val="000000" w:themeColor="text1"/>
          <w:spacing w:val="-2"/>
          <w:shd w:val="clear" w:color="auto" w:fill="FFFFFF"/>
          <w:lang w:val="en-GB"/>
        </w:rPr>
        <w:t xml:space="preserve"> 117</w:t>
      </w:r>
      <w:r w:rsidR="00744EF5" w:rsidRPr="00D671DA">
        <w:rPr>
          <w:bCs/>
          <w:color w:val="000000" w:themeColor="text1"/>
          <w:spacing w:val="-2"/>
          <w:shd w:val="clear" w:color="auto" w:fill="FFFFFF"/>
          <w:lang w:val="en-GB"/>
        </w:rPr>
        <w:t>,</w:t>
      </w:r>
      <w:r w:rsidRPr="00D671DA">
        <w:rPr>
          <w:bCs/>
          <w:color w:val="000000" w:themeColor="text1"/>
          <w:spacing w:val="-2"/>
          <w:shd w:val="clear" w:color="auto" w:fill="FFFFFF"/>
          <w:lang w:val="en-GB"/>
        </w:rPr>
        <w:t xml:space="preserve"> </w:t>
      </w:r>
      <w:r w:rsidRPr="00D671DA">
        <w:rPr>
          <w:color w:val="000000" w:themeColor="text1"/>
          <w:spacing w:val="-2"/>
          <w:shd w:val="clear" w:color="auto" w:fill="FFFFFF"/>
          <w:lang w:val="en-GB"/>
        </w:rPr>
        <w:t xml:space="preserve">and the overall employee base had grown to </w:t>
      </w:r>
      <w:r w:rsidRPr="00D671DA">
        <w:rPr>
          <w:bCs/>
          <w:color w:val="000000" w:themeColor="text1"/>
          <w:spacing w:val="-2"/>
          <w:shd w:val="clear" w:color="auto" w:fill="FFFFFF"/>
          <w:lang w:val="en-GB"/>
        </w:rPr>
        <w:t>1</w:t>
      </w:r>
      <w:r w:rsidR="00744EF5" w:rsidRPr="00D671DA">
        <w:rPr>
          <w:bCs/>
          <w:color w:val="000000" w:themeColor="text1"/>
          <w:spacing w:val="-2"/>
          <w:shd w:val="clear" w:color="auto" w:fill="FFFFFF"/>
          <w:lang w:val="en-GB"/>
        </w:rPr>
        <w:t>,</w:t>
      </w:r>
      <w:r w:rsidRPr="00D671DA">
        <w:rPr>
          <w:bCs/>
          <w:color w:val="000000" w:themeColor="text1"/>
          <w:spacing w:val="-2"/>
          <w:shd w:val="clear" w:color="auto" w:fill="FFFFFF"/>
          <w:lang w:val="en-GB"/>
        </w:rPr>
        <w:t>953</w:t>
      </w:r>
      <w:r w:rsidRPr="00D671DA">
        <w:rPr>
          <w:color w:val="000000" w:themeColor="text1"/>
          <w:spacing w:val="-2"/>
          <w:shd w:val="clear" w:color="auto" w:fill="FFFFFF"/>
          <w:lang w:val="en-GB"/>
        </w:rPr>
        <w:t xml:space="preserve">. </w:t>
      </w:r>
      <w:r w:rsidR="00A34952" w:rsidRPr="00D671DA">
        <w:rPr>
          <w:color w:val="000000" w:themeColor="text1"/>
          <w:spacing w:val="-2"/>
          <w:shd w:val="clear" w:color="auto" w:fill="FFFFFF"/>
          <w:lang w:val="en-GB"/>
        </w:rPr>
        <w:t>At the time, a G</w:t>
      </w:r>
      <w:r w:rsidRPr="00D671DA">
        <w:rPr>
          <w:color w:val="000000" w:themeColor="text1"/>
          <w:spacing w:val="-2"/>
          <w:shd w:val="clear" w:color="auto" w:fill="FFFFFF"/>
          <w:lang w:val="en-GB"/>
        </w:rPr>
        <w:t xml:space="preserve">overnment of India directive </w:t>
      </w:r>
      <w:r w:rsidR="00A34952" w:rsidRPr="00D671DA">
        <w:rPr>
          <w:color w:val="000000" w:themeColor="text1"/>
          <w:spacing w:val="-2"/>
          <w:shd w:val="clear" w:color="auto" w:fill="FFFFFF"/>
          <w:lang w:val="en-GB"/>
        </w:rPr>
        <w:t xml:space="preserve">required </w:t>
      </w:r>
      <w:r w:rsidRPr="00D671DA">
        <w:rPr>
          <w:color w:val="000000" w:themeColor="text1"/>
          <w:spacing w:val="-2"/>
          <w:shd w:val="clear" w:color="auto" w:fill="FFFFFF"/>
          <w:lang w:val="en-GB"/>
        </w:rPr>
        <w:t xml:space="preserve">all </w:t>
      </w:r>
      <w:r w:rsidR="00A34952" w:rsidRPr="00D671DA">
        <w:rPr>
          <w:color w:val="000000" w:themeColor="text1"/>
          <w:spacing w:val="-2"/>
          <w:shd w:val="clear" w:color="auto" w:fill="FFFFFF"/>
          <w:lang w:val="en-GB"/>
        </w:rPr>
        <w:t>p</w:t>
      </w:r>
      <w:r w:rsidRPr="00D671DA">
        <w:rPr>
          <w:color w:val="000000" w:themeColor="text1"/>
          <w:spacing w:val="-2"/>
          <w:shd w:val="clear" w:color="auto" w:fill="FFFFFF"/>
          <w:lang w:val="en-GB"/>
        </w:rPr>
        <w:t xml:space="preserve">ublic </w:t>
      </w:r>
      <w:r w:rsidR="00A34952" w:rsidRPr="00D671DA">
        <w:rPr>
          <w:color w:val="000000" w:themeColor="text1"/>
          <w:spacing w:val="-2"/>
          <w:shd w:val="clear" w:color="auto" w:fill="FFFFFF"/>
          <w:lang w:val="en-GB"/>
        </w:rPr>
        <w:t>s</w:t>
      </w:r>
      <w:r w:rsidRPr="00D671DA">
        <w:rPr>
          <w:color w:val="000000" w:themeColor="text1"/>
          <w:spacing w:val="-2"/>
          <w:shd w:val="clear" w:color="auto" w:fill="FFFFFF"/>
          <w:lang w:val="en-GB"/>
        </w:rPr>
        <w:t xml:space="preserve">ector </w:t>
      </w:r>
      <w:r w:rsidR="00A34952" w:rsidRPr="00D671DA">
        <w:rPr>
          <w:color w:val="000000" w:themeColor="text1"/>
          <w:spacing w:val="-2"/>
          <w:shd w:val="clear" w:color="auto" w:fill="FFFFFF"/>
          <w:lang w:val="en-GB"/>
        </w:rPr>
        <w:t>u</w:t>
      </w:r>
      <w:r w:rsidRPr="00D671DA">
        <w:rPr>
          <w:color w:val="000000" w:themeColor="text1"/>
          <w:spacing w:val="-2"/>
          <w:shd w:val="clear" w:color="auto" w:fill="FFFFFF"/>
          <w:lang w:val="en-GB"/>
        </w:rPr>
        <w:t>ndertakings and government bodies to reserve 3</w:t>
      </w:r>
      <w:r w:rsidR="00A34952" w:rsidRPr="00D671DA">
        <w:rPr>
          <w:color w:val="000000" w:themeColor="text1"/>
          <w:spacing w:val="-2"/>
          <w:shd w:val="clear" w:color="auto" w:fill="FFFFFF"/>
          <w:lang w:val="en-GB"/>
        </w:rPr>
        <w:t xml:space="preserve"> per cent</w:t>
      </w:r>
      <w:r w:rsidRPr="00D671DA">
        <w:rPr>
          <w:color w:val="000000" w:themeColor="text1"/>
          <w:spacing w:val="-2"/>
          <w:shd w:val="clear" w:color="auto" w:fill="FFFFFF"/>
          <w:lang w:val="en-GB"/>
        </w:rPr>
        <w:t xml:space="preserve"> of their staff </w:t>
      </w:r>
      <w:r w:rsidR="00A34952" w:rsidRPr="00D671DA">
        <w:rPr>
          <w:color w:val="000000" w:themeColor="text1"/>
          <w:spacing w:val="-2"/>
          <w:shd w:val="clear" w:color="auto" w:fill="FFFFFF"/>
          <w:lang w:val="en-GB"/>
        </w:rPr>
        <w:t xml:space="preserve">positions </w:t>
      </w:r>
      <w:r w:rsidRPr="00D671DA">
        <w:rPr>
          <w:color w:val="000000" w:themeColor="text1"/>
          <w:spacing w:val="-2"/>
          <w:shd w:val="clear" w:color="auto" w:fill="FFFFFF"/>
          <w:lang w:val="en-GB"/>
        </w:rPr>
        <w:t xml:space="preserve">for PwD. This directive was not applicable to the private sector. With </w:t>
      </w:r>
      <w:r w:rsidRPr="00D671DA">
        <w:rPr>
          <w:bCs/>
          <w:color w:val="000000" w:themeColor="text1"/>
          <w:spacing w:val="-2"/>
          <w:shd w:val="clear" w:color="auto" w:fill="FFFFFF"/>
          <w:lang w:val="en-GB"/>
        </w:rPr>
        <w:t>nearly 6</w:t>
      </w:r>
      <w:r w:rsidR="00A34952" w:rsidRPr="00D671DA">
        <w:rPr>
          <w:bCs/>
          <w:color w:val="000000" w:themeColor="text1"/>
          <w:spacing w:val="-2"/>
          <w:shd w:val="clear" w:color="auto" w:fill="FFFFFF"/>
          <w:lang w:val="en-GB"/>
        </w:rPr>
        <w:t xml:space="preserve"> per cent of positions filled by</w:t>
      </w:r>
      <w:r w:rsidRPr="00D671DA">
        <w:rPr>
          <w:bCs/>
          <w:color w:val="000000" w:themeColor="text1"/>
          <w:spacing w:val="-2"/>
          <w:shd w:val="clear" w:color="auto" w:fill="FFFFFF"/>
          <w:lang w:val="en-GB"/>
        </w:rPr>
        <w:t xml:space="preserve"> </w:t>
      </w:r>
      <w:r w:rsidRPr="00D671DA">
        <w:rPr>
          <w:color w:val="000000" w:themeColor="text1"/>
          <w:spacing w:val="-2"/>
          <w:shd w:val="clear" w:color="auto" w:fill="FFFFFF"/>
          <w:lang w:val="en-GB"/>
        </w:rPr>
        <w:t>PwD, Lemon Tree had already moved beyond this benchmark (</w:t>
      </w:r>
      <w:r w:rsidR="00A34952" w:rsidRPr="00D671DA">
        <w:rPr>
          <w:color w:val="000000" w:themeColor="text1"/>
          <w:spacing w:val="-2"/>
          <w:shd w:val="clear" w:color="auto" w:fill="FFFFFF"/>
          <w:lang w:val="en-GB"/>
        </w:rPr>
        <w:t xml:space="preserve">see </w:t>
      </w:r>
      <w:r w:rsidRPr="00D671DA">
        <w:rPr>
          <w:color w:val="000000" w:themeColor="text1"/>
          <w:spacing w:val="-2"/>
          <w:shd w:val="clear" w:color="auto" w:fill="FFFFFF"/>
          <w:lang w:val="en-GB"/>
        </w:rPr>
        <w:t>Exhibit 1).</w:t>
      </w:r>
    </w:p>
    <w:p w14:paraId="3613F04C" w14:textId="7130DE0A" w:rsidR="00386430" w:rsidRPr="00D671DA" w:rsidRDefault="00386430" w:rsidP="008D46E7">
      <w:pPr>
        <w:pStyle w:val="BodyTextMain"/>
        <w:rPr>
          <w:lang w:val="en-GB"/>
        </w:rPr>
      </w:pPr>
    </w:p>
    <w:p w14:paraId="35F657B8" w14:textId="28F04D27" w:rsidR="00386430" w:rsidRPr="00D671DA" w:rsidRDefault="00386430" w:rsidP="008D46E7">
      <w:pPr>
        <w:pStyle w:val="BodyTextMain"/>
        <w:rPr>
          <w:lang w:val="en-GB"/>
        </w:rPr>
      </w:pPr>
      <w:r w:rsidRPr="00D671DA">
        <w:rPr>
          <w:lang w:val="en-GB"/>
        </w:rPr>
        <w:t>For the initial few years, the inclusion initiative was an added responsibility for two senior managers, R. Hari (</w:t>
      </w:r>
      <w:r w:rsidR="00A34952" w:rsidRPr="00D671DA">
        <w:rPr>
          <w:lang w:val="en-GB"/>
        </w:rPr>
        <w:t>the HR h</w:t>
      </w:r>
      <w:r w:rsidRPr="00D671DA">
        <w:rPr>
          <w:lang w:val="en-GB"/>
        </w:rPr>
        <w:t xml:space="preserve">ead) and Nikhil Sharma (then </w:t>
      </w:r>
      <w:r w:rsidR="00A34952" w:rsidRPr="00D671DA">
        <w:rPr>
          <w:lang w:val="en-GB"/>
        </w:rPr>
        <w:t xml:space="preserve">the </w:t>
      </w:r>
      <w:r w:rsidR="00317EA0">
        <w:rPr>
          <w:lang w:val="en-GB"/>
        </w:rPr>
        <w:t>o</w:t>
      </w:r>
      <w:r w:rsidR="00317EA0" w:rsidRPr="00D671DA">
        <w:rPr>
          <w:lang w:val="en-GB"/>
        </w:rPr>
        <w:t xml:space="preserve">perations </w:t>
      </w:r>
      <w:r w:rsidR="00A34952" w:rsidRPr="00D671DA">
        <w:rPr>
          <w:lang w:val="en-GB"/>
        </w:rPr>
        <w:t>h</w:t>
      </w:r>
      <w:r w:rsidRPr="00D671DA">
        <w:rPr>
          <w:lang w:val="en-GB"/>
        </w:rPr>
        <w:t xml:space="preserve">ead), who were to be supported by the </w:t>
      </w:r>
      <w:r w:rsidR="00A34952" w:rsidRPr="00D671DA">
        <w:rPr>
          <w:lang w:val="en-GB"/>
        </w:rPr>
        <w:t>g</w:t>
      </w:r>
      <w:r w:rsidRPr="00D671DA">
        <w:rPr>
          <w:lang w:val="en-GB"/>
        </w:rPr>
        <w:t xml:space="preserve">eneral </w:t>
      </w:r>
      <w:r w:rsidR="00A34952" w:rsidRPr="00D671DA">
        <w:rPr>
          <w:lang w:val="en-GB"/>
        </w:rPr>
        <w:t>m</w:t>
      </w:r>
      <w:r w:rsidRPr="00D671DA">
        <w:rPr>
          <w:lang w:val="en-GB"/>
        </w:rPr>
        <w:t xml:space="preserve">anager and HR </w:t>
      </w:r>
      <w:r w:rsidR="00A34952" w:rsidRPr="00D671DA">
        <w:rPr>
          <w:lang w:val="en-GB"/>
        </w:rPr>
        <w:t>l</w:t>
      </w:r>
      <w:r w:rsidRPr="00D671DA">
        <w:rPr>
          <w:lang w:val="en-GB"/>
        </w:rPr>
        <w:t xml:space="preserve">ead at each property. As the initiative grew, </w:t>
      </w:r>
      <w:r w:rsidR="00A34952" w:rsidRPr="00D671DA">
        <w:rPr>
          <w:lang w:val="en-GB"/>
        </w:rPr>
        <w:t xml:space="preserve">Keswani </w:t>
      </w:r>
      <w:r w:rsidRPr="00D671DA">
        <w:rPr>
          <w:lang w:val="en-GB"/>
        </w:rPr>
        <w:t>reali</w:t>
      </w:r>
      <w:r w:rsidR="00A34952" w:rsidRPr="00D671DA">
        <w:rPr>
          <w:lang w:val="en-GB"/>
        </w:rPr>
        <w:t>z</w:t>
      </w:r>
      <w:r w:rsidRPr="00D671DA">
        <w:rPr>
          <w:lang w:val="en-GB"/>
        </w:rPr>
        <w:t>ed that to truly drive inclusion and diversity in the company</w:t>
      </w:r>
      <w:r w:rsidR="000D3A09" w:rsidRPr="00D671DA">
        <w:rPr>
          <w:lang w:val="en-GB"/>
        </w:rPr>
        <w:t>,</w:t>
      </w:r>
      <w:r w:rsidRPr="00D671DA">
        <w:rPr>
          <w:lang w:val="en-GB"/>
        </w:rPr>
        <w:t xml:space="preserve"> a dedicated resource </w:t>
      </w:r>
      <w:r w:rsidR="00AE323C" w:rsidRPr="00D671DA">
        <w:rPr>
          <w:lang w:val="en-GB"/>
        </w:rPr>
        <w:t xml:space="preserve">was needed </w:t>
      </w:r>
      <w:r w:rsidRPr="00D671DA">
        <w:rPr>
          <w:lang w:val="en-GB"/>
        </w:rPr>
        <w:t xml:space="preserve">to focus </w:t>
      </w:r>
      <w:r w:rsidR="00AE323C" w:rsidRPr="00D671DA">
        <w:rPr>
          <w:lang w:val="en-GB"/>
        </w:rPr>
        <w:t xml:space="preserve">exclusively </w:t>
      </w:r>
      <w:r w:rsidRPr="00D671DA">
        <w:rPr>
          <w:lang w:val="en-GB"/>
        </w:rPr>
        <w:t xml:space="preserve">on </w:t>
      </w:r>
      <w:r w:rsidR="00AE323C" w:rsidRPr="00D671DA">
        <w:rPr>
          <w:lang w:val="en-GB"/>
        </w:rPr>
        <w:t>the initiative</w:t>
      </w:r>
      <w:r w:rsidRPr="00D671DA">
        <w:rPr>
          <w:lang w:val="en-GB"/>
        </w:rPr>
        <w:t xml:space="preserve">. </w:t>
      </w:r>
    </w:p>
    <w:p w14:paraId="46900BF4" w14:textId="7AC3175F" w:rsidR="00386430" w:rsidRPr="00D671DA" w:rsidRDefault="00386430" w:rsidP="008D46E7">
      <w:pPr>
        <w:pStyle w:val="BodyTextMain"/>
        <w:rPr>
          <w:lang w:val="en-GB"/>
        </w:rPr>
      </w:pPr>
    </w:p>
    <w:p w14:paraId="1F276EE0" w14:textId="44EC379C" w:rsidR="00386430" w:rsidRPr="00D671DA" w:rsidRDefault="00A34952" w:rsidP="008D46E7">
      <w:pPr>
        <w:pStyle w:val="BodyTextMain"/>
        <w:rPr>
          <w:lang w:val="en-GB"/>
        </w:rPr>
      </w:pPr>
      <w:r w:rsidRPr="00D671DA">
        <w:rPr>
          <w:lang w:val="en-GB"/>
        </w:rPr>
        <w:t xml:space="preserve">Keswani </w:t>
      </w:r>
      <w:r w:rsidR="00386430" w:rsidRPr="00D671DA">
        <w:rPr>
          <w:lang w:val="en-GB"/>
        </w:rPr>
        <w:t xml:space="preserve">had known </w:t>
      </w:r>
      <w:r w:rsidR="005B363C" w:rsidRPr="00D671DA">
        <w:rPr>
          <w:lang w:val="en-GB"/>
        </w:rPr>
        <w:t xml:space="preserve">Lal </w:t>
      </w:r>
      <w:r w:rsidR="00386430" w:rsidRPr="00D671DA">
        <w:rPr>
          <w:lang w:val="en-GB"/>
        </w:rPr>
        <w:t xml:space="preserve">for </w:t>
      </w:r>
      <w:r w:rsidR="005B363C" w:rsidRPr="00D671DA">
        <w:rPr>
          <w:lang w:val="en-GB"/>
        </w:rPr>
        <w:t>several</w:t>
      </w:r>
      <w:r w:rsidR="00386430" w:rsidRPr="00D671DA">
        <w:rPr>
          <w:lang w:val="en-GB"/>
        </w:rPr>
        <w:t xml:space="preserve"> years. As a young graduate, </w:t>
      </w:r>
      <w:r w:rsidR="005B363C" w:rsidRPr="00D671DA">
        <w:rPr>
          <w:lang w:val="en-GB"/>
        </w:rPr>
        <w:t xml:space="preserve">Lal </w:t>
      </w:r>
      <w:r w:rsidR="00386430" w:rsidRPr="00D671DA">
        <w:rPr>
          <w:lang w:val="en-GB"/>
        </w:rPr>
        <w:t>had</w:t>
      </w:r>
      <w:r w:rsidRPr="00D671DA">
        <w:rPr>
          <w:lang w:val="en-GB"/>
        </w:rPr>
        <w:t>, in 1991,</w:t>
      </w:r>
      <w:r w:rsidR="00386430" w:rsidRPr="00D671DA">
        <w:rPr>
          <w:lang w:val="en-GB"/>
        </w:rPr>
        <w:t xml:space="preserve"> joined </w:t>
      </w:r>
      <w:r w:rsidR="007B182F">
        <w:rPr>
          <w:lang w:val="en-GB"/>
        </w:rPr>
        <w:t>t</w:t>
      </w:r>
      <w:r w:rsidR="00386430" w:rsidRPr="00D671DA">
        <w:rPr>
          <w:lang w:val="en-GB"/>
        </w:rPr>
        <w:t>he Taj Mahal Hotel</w:t>
      </w:r>
      <w:r w:rsidR="005B363C" w:rsidRPr="00D671DA">
        <w:rPr>
          <w:lang w:val="en-GB"/>
        </w:rPr>
        <w:t xml:space="preserve"> (The Taj)</w:t>
      </w:r>
      <w:r w:rsidR="00386430" w:rsidRPr="00D671DA">
        <w:rPr>
          <w:lang w:val="en-GB"/>
        </w:rPr>
        <w:t>, New Delhi</w:t>
      </w:r>
      <w:r w:rsidRPr="00D671DA">
        <w:rPr>
          <w:lang w:val="en-GB"/>
        </w:rPr>
        <w:t>,</w:t>
      </w:r>
      <w:r w:rsidR="00386430" w:rsidRPr="00D671DA">
        <w:rPr>
          <w:lang w:val="en-GB"/>
        </w:rPr>
        <w:t xml:space="preserve"> a five-star deluxe hotel located in the heart of the city. Reporting directly to </w:t>
      </w:r>
      <w:r w:rsidRPr="00D671DA">
        <w:rPr>
          <w:lang w:val="en-GB"/>
        </w:rPr>
        <w:t>Keswani</w:t>
      </w:r>
      <w:r w:rsidR="00386430" w:rsidRPr="00D671DA">
        <w:rPr>
          <w:lang w:val="en-GB"/>
        </w:rPr>
        <w:t xml:space="preserve">, her senior at </w:t>
      </w:r>
      <w:r w:rsidR="003A41DE">
        <w:rPr>
          <w:lang w:val="en-GB"/>
        </w:rPr>
        <w:t>T</w:t>
      </w:r>
      <w:r w:rsidR="007B182F" w:rsidRPr="00D671DA">
        <w:rPr>
          <w:lang w:val="en-GB"/>
        </w:rPr>
        <w:t xml:space="preserve">he </w:t>
      </w:r>
      <w:r w:rsidR="00386430" w:rsidRPr="00D671DA">
        <w:rPr>
          <w:lang w:val="en-GB"/>
        </w:rPr>
        <w:t xml:space="preserve">Taj, </w:t>
      </w:r>
      <w:r w:rsidR="005B363C" w:rsidRPr="00D671DA">
        <w:rPr>
          <w:lang w:val="en-GB"/>
        </w:rPr>
        <w:t>Lal</w:t>
      </w:r>
      <w:r w:rsidRPr="00D671DA">
        <w:rPr>
          <w:lang w:val="en-GB"/>
        </w:rPr>
        <w:t xml:space="preserve"> had </w:t>
      </w:r>
      <w:r w:rsidR="00386430" w:rsidRPr="00D671DA">
        <w:rPr>
          <w:lang w:val="en-GB"/>
        </w:rPr>
        <w:t xml:space="preserve">worked closely with him during this initial stint. She </w:t>
      </w:r>
      <w:r w:rsidRPr="00D671DA">
        <w:rPr>
          <w:lang w:val="en-GB"/>
        </w:rPr>
        <w:t xml:space="preserve">had </w:t>
      </w:r>
      <w:r w:rsidR="00386430" w:rsidRPr="00D671DA">
        <w:rPr>
          <w:lang w:val="en-GB"/>
        </w:rPr>
        <w:t xml:space="preserve">started as an </w:t>
      </w:r>
      <w:r w:rsidRPr="00D671DA">
        <w:rPr>
          <w:lang w:val="en-GB"/>
        </w:rPr>
        <w:t>e</w:t>
      </w:r>
      <w:r w:rsidR="00386430" w:rsidRPr="00D671DA">
        <w:rPr>
          <w:lang w:val="en-GB"/>
        </w:rPr>
        <w:t xml:space="preserve">xecutive and </w:t>
      </w:r>
      <w:r w:rsidR="007B182F">
        <w:rPr>
          <w:lang w:val="en-GB"/>
        </w:rPr>
        <w:t>moved</w:t>
      </w:r>
      <w:r w:rsidR="007B182F" w:rsidRPr="00D671DA">
        <w:rPr>
          <w:lang w:val="en-GB"/>
        </w:rPr>
        <w:t xml:space="preserve"> </w:t>
      </w:r>
      <w:r w:rsidR="00386430" w:rsidRPr="00D671DA">
        <w:rPr>
          <w:lang w:val="en-GB"/>
        </w:rPr>
        <w:t xml:space="preserve">through the ranks to become </w:t>
      </w:r>
      <w:r w:rsidRPr="00D671DA">
        <w:rPr>
          <w:lang w:val="en-GB"/>
        </w:rPr>
        <w:t>d</w:t>
      </w:r>
      <w:r w:rsidR="00386430" w:rsidRPr="00D671DA">
        <w:rPr>
          <w:lang w:val="en-GB"/>
        </w:rPr>
        <w:t xml:space="preserve">eputy </w:t>
      </w:r>
      <w:r w:rsidRPr="00D671DA">
        <w:rPr>
          <w:lang w:val="en-GB"/>
        </w:rPr>
        <w:t>m</w:t>
      </w:r>
      <w:r w:rsidR="00386430" w:rsidRPr="00D671DA">
        <w:rPr>
          <w:lang w:val="en-GB"/>
        </w:rPr>
        <w:t xml:space="preserve">anager </w:t>
      </w:r>
      <w:r w:rsidR="000D3A09" w:rsidRPr="00D671DA">
        <w:rPr>
          <w:lang w:val="en-GB"/>
        </w:rPr>
        <w:t>of s</w:t>
      </w:r>
      <w:r w:rsidR="00386430" w:rsidRPr="00D671DA">
        <w:rPr>
          <w:lang w:val="en-GB"/>
        </w:rPr>
        <w:t xml:space="preserve">ales </w:t>
      </w:r>
      <w:r w:rsidRPr="00D671DA">
        <w:rPr>
          <w:lang w:val="en-GB"/>
        </w:rPr>
        <w:t>and</w:t>
      </w:r>
      <w:r w:rsidR="00386430" w:rsidRPr="00D671DA">
        <w:rPr>
          <w:lang w:val="en-GB"/>
        </w:rPr>
        <w:t xml:space="preserve"> </w:t>
      </w:r>
      <w:r w:rsidR="000D3A09" w:rsidRPr="00D671DA">
        <w:rPr>
          <w:lang w:val="en-GB"/>
        </w:rPr>
        <w:t>m</w:t>
      </w:r>
      <w:r w:rsidR="00386430" w:rsidRPr="00D671DA">
        <w:rPr>
          <w:lang w:val="en-GB"/>
        </w:rPr>
        <w:t xml:space="preserve">arketing before leaving </w:t>
      </w:r>
      <w:r w:rsidRPr="00D671DA">
        <w:rPr>
          <w:lang w:val="en-GB"/>
        </w:rPr>
        <w:t xml:space="preserve">in 1997 to pursue </w:t>
      </w:r>
      <w:r w:rsidR="00386430" w:rsidRPr="00D671DA">
        <w:rPr>
          <w:lang w:val="en-GB"/>
        </w:rPr>
        <w:t xml:space="preserve">her </w:t>
      </w:r>
      <w:r w:rsidRPr="00D671DA">
        <w:rPr>
          <w:lang w:val="en-GB"/>
        </w:rPr>
        <w:t>master’s in business administration (</w:t>
      </w:r>
      <w:r w:rsidR="00386430" w:rsidRPr="00D671DA">
        <w:rPr>
          <w:lang w:val="en-GB"/>
        </w:rPr>
        <w:t>MBA</w:t>
      </w:r>
      <w:r w:rsidRPr="00D671DA">
        <w:rPr>
          <w:lang w:val="en-GB"/>
        </w:rPr>
        <w:t>)</w:t>
      </w:r>
      <w:r w:rsidR="00386430" w:rsidRPr="00D671DA">
        <w:rPr>
          <w:lang w:val="en-GB"/>
        </w:rPr>
        <w:t xml:space="preserve"> at </w:t>
      </w:r>
      <w:r w:rsidRPr="00D671DA">
        <w:rPr>
          <w:lang w:val="en-GB"/>
        </w:rPr>
        <w:t xml:space="preserve">the </w:t>
      </w:r>
      <w:r w:rsidR="00386430" w:rsidRPr="00D671DA">
        <w:rPr>
          <w:lang w:val="en-GB"/>
        </w:rPr>
        <w:t>I</w:t>
      </w:r>
      <w:r w:rsidRPr="00D671DA">
        <w:rPr>
          <w:lang w:val="en-GB"/>
        </w:rPr>
        <w:t xml:space="preserve">ndian </w:t>
      </w:r>
      <w:r w:rsidR="00386430" w:rsidRPr="00D671DA">
        <w:rPr>
          <w:lang w:val="en-GB"/>
        </w:rPr>
        <w:t>I</w:t>
      </w:r>
      <w:r w:rsidRPr="00D671DA">
        <w:rPr>
          <w:lang w:val="en-GB"/>
        </w:rPr>
        <w:t xml:space="preserve">nstitute of </w:t>
      </w:r>
      <w:r w:rsidR="00386430" w:rsidRPr="00D671DA">
        <w:rPr>
          <w:lang w:val="en-GB"/>
        </w:rPr>
        <w:t>M</w:t>
      </w:r>
      <w:r w:rsidRPr="00D671DA">
        <w:rPr>
          <w:lang w:val="en-GB"/>
        </w:rPr>
        <w:t>anagement</w:t>
      </w:r>
      <w:r w:rsidR="00386430" w:rsidRPr="00D671DA">
        <w:rPr>
          <w:lang w:val="en-GB"/>
        </w:rPr>
        <w:t xml:space="preserve"> Ahmedabad, India’s premier business school. </w:t>
      </w:r>
      <w:r w:rsidRPr="00D671DA">
        <w:rPr>
          <w:lang w:val="en-GB"/>
        </w:rPr>
        <w:t xml:space="preserve">After achieving </w:t>
      </w:r>
      <w:r w:rsidR="00386430" w:rsidRPr="00D671DA">
        <w:rPr>
          <w:lang w:val="en-GB"/>
        </w:rPr>
        <w:t xml:space="preserve">her MBA, </w:t>
      </w:r>
      <w:r w:rsidR="00332EB1" w:rsidRPr="00D671DA">
        <w:rPr>
          <w:lang w:val="en-GB"/>
        </w:rPr>
        <w:t xml:space="preserve">Lal completed </w:t>
      </w:r>
      <w:r w:rsidR="00386430" w:rsidRPr="00D671DA">
        <w:rPr>
          <w:lang w:val="en-GB"/>
        </w:rPr>
        <w:t>a four</w:t>
      </w:r>
      <w:r w:rsidRPr="00D671DA">
        <w:rPr>
          <w:lang w:val="en-GB"/>
        </w:rPr>
        <w:t>-</w:t>
      </w:r>
      <w:r w:rsidR="00386430" w:rsidRPr="00D671DA">
        <w:rPr>
          <w:lang w:val="en-GB"/>
        </w:rPr>
        <w:t xml:space="preserve">year stint as the head of </w:t>
      </w:r>
      <w:r w:rsidR="000D3A09" w:rsidRPr="00D671DA">
        <w:rPr>
          <w:lang w:val="en-GB"/>
        </w:rPr>
        <w:t>s</w:t>
      </w:r>
      <w:r w:rsidR="00386430" w:rsidRPr="00D671DA">
        <w:rPr>
          <w:lang w:val="en-GB"/>
        </w:rPr>
        <w:t xml:space="preserve">ales </w:t>
      </w:r>
      <w:r w:rsidRPr="00D671DA">
        <w:rPr>
          <w:lang w:val="en-GB"/>
        </w:rPr>
        <w:t>and</w:t>
      </w:r>
      <w:r w:rsidR="00386430" w:rsidRPr="00D671DA">
        <w:rPr>
          <w:lang w:val="en-GB"/>
        </w:rPr>
        <w:t xml:space="preserve"> </w:t>
      </w:r>
      <w:r w:rsidR="000D3A09" w:rsidRPr="00D671DA">
        <w:rPr>
          <w:lang w:val="en-GB"/>
        </w:rPr>
        <w:t>o</w:t>
      </w:r>
      <w:r w:rsidR="00386430" w:rsidRPr="00D671DA">
        <w:rPr>
          <w:lang w:val="en-GB"/>
        </w:rPr>
        <w:t>perations of a direct</w:t>
      </w:r>
      <w:r w:rsidRPr="00D671DA">
        <w:rPr>
          <w:lang w:val="en-GB"/>
        </w:rPr>
        <w:t>-</w:t>
      </w:r>
      <w:r w:rsidR="00386430" w:rsidRPr="00D671DA">
        <w:rPr>
          <w:lang w:val="en-GB"/>
        </w:rPr>
        <w:t>selling business at Hindustan Unilever Limited, the India</w:t>
      </w:r>
      <w:r w:rsidRPr="00D671DA">
        <w:rPr>
          <w:lang w:val="en-GB"/>
        </w:rPr>
        <w:t>n</w:t>
      </w:r>
      <w:r w:rsidR="00386430" w:rsidRPr="00D671DA">
        <w:rPr>
          <w:lang w:val="en-GB"/>
        </w:rPr>
        <w:t xml:space="preserve"> business arm of Unilever. In 2003, she left Unilever India to team up with </w:t>
      </w:r>
      <w:r w:rsidRPr="00D671DA">
        <w:rPr>
          <w:lang w:val="en-GB"/>
        </w:rPr>
        <w:t xml:space="preserve">Keswani </w:t>
      </w:r>
      <w:r w:rsidR="00386430" w:rsidRPr="00D671DA">
        <w:rPr>
          <w:lang w:val="en-GB"/>
        </w:rPr>
        <w:t xml:space="preserve">once again. She became a part of the founding team at Lemon Tree and took charge of </w:t>
      </w:r>
      <w:r w:rsidR="00332EB1" w:rsidRPr="00D671DA">
        <w:rPr>
          <w:lang w:val="en-GB"/>
        </w:rPr>
        <w:t>its</w:t>
      </w:r>
      <w:r w:rsidR="00386430" w:rsidRPr="00D671DA">
        <w:rPr>
          <w:lang w:val="en-GB"/>
        </w:rPr>
        <w:t xml:space="preserve"> </w:t>
      </w:r>
      <w:r w:rsidR="00332EB1" w:rsidRPr="00D671DA">
        <w:rPr>
          <w:lang w:val="en-GB"/>
        </w:rPr>
        <w:t>s</w:t>
      </w:r>
      <w:r w:rsidR="00386430" w:rsidRPr="00D671DA">
        <w:rPr>
          <w:lang w:val="en-GB"/>
        </w:rPr>
        <w:t xml:space="preserve">ales and </w:t>
      </w:r>
      <w:r w:rsidR="00332EB1" w:rsidRPr="00D671DA">
        <w:rPr>
          <w:lang w:val="en-GB"/>
        </w:rPr>
        <w:t>m</w:t>
      </w:r>
      <w:r w:rsidR="00386430" w:rsidRPr="00D671DA">
        <w:rPr>
          <w:lang w:val="en-GB"/>
        </w:rPr>
        <w:t>arketing function. Over the course of the next nine years, she established the brand from scratch and built the sales network.</w:t>
      </w:r>
    </w:p>
    <w:p w14:paraId="46D55C0B" w14:textId="53990A0B" w:rsidR="00386430" w:rsidRPr="00D671DA" w:rsidRDefault="00386430" w:rsidP="008D46E7">
      <w:pPr>
        <w:pStyle w:val="BodyTextMain"/>
        <w:rPr>
          <w:lang w:val="en-GB"/>
        </w:rPr>
      </w:pPr>
    </w:p>
    <w:p w14:paraId="160579AC" w14:textId="7EE658B4" w:rsidR="00CB15E1" w:rsidRPr="003A41DE" w:rsidRDefault="00386430" w:rsidP="008D46E7">
      <w:pPr>
        <w:pStyle w:val="BodyTextMain"/>
        <w:rPr>
          <w:spacing w:val="-2"/>
          <w:lang w:val="en-GB"/>
        </w:rPr>
      </w:pPr>
      <w:r w:rsidRPr="003A41DE">
        <w:rPr>
          <w:spacing w:val="-2"/>
          <w:lang w:val="en-GB"/>
        </w:rPr>
        <w:t>Until 20</w:t>
      </w:r>
      <w:r w:rsidR="003A41DE" w:rsidRPr="003A41DE">
        <w:rPr>
          <w:spacing w:val="-2"/>
          <w:lang w:val="en-GB"/>
        </w:rPr>
        <w:t>1</w:t>
      </w:r>
      <w:r w:rsidRPr="003A41DE">
        <w:rPr>
          <w:spacing w:val="-2"/>
          <w:lang w:val="en-GB"/>
        </w:rPr>
        <w:t xml:space="preserve">3, </w:t>
      </w:r>
      <w:r w:rsidR="00A1098B" w:rsidRPr="003A41DE">
        <w:rPr>
          <w:spacing w:val="-2"/>
          <w:lang w:val="en-GB"/>
        </w:rPr>
        <w:t>the proportion of PwD within Lemon Tree</w:t>
      </w:r>
      <w:r w:rsidRPr="003A41DE">
        <w:rPr>
          <w:spacing w:val="-2"/>
          <w:lang w:val="en-GB"/>
        </w:rPr>
        <w:t xml:space="preserve"> had been hovering around the 4</w:t>
      </w:r>
      <w:r w:rsidR="0028647E" w:rsidRPr="003A41DE">
        <w:rPr>
          <w:spacing w:val="-2"/>
          <w:lang w:val="en-GB"/>
        </w:rPr>
        <w:t>–</w:t>
      </w:r>
      <w:r w:rsidRPr="003A41DE">
        <w:rPr>
          <w:spacing w:val="-2"/>
          <w:lang w:val="en-GB"/>
        </w:rPr>
        <w:t>6</w:t>
      </w:r>
      <w:r w:rsidR="0028647E" w:rsidRPr="003A41DE">
        <w:rPr>
          <w:spacing w:val="-2"/>
          <w:lang w:val="en-GB"/>
        </w:rPr>
        <w:t xml:space="preserve"> per cent</w:t>
      </w:r>
      <w:r w:rsidRPr="003A41DE">
        <w:rPr>
          <w:spacing w:val="-2"/>
          <w:lang w:val="en-GB"/>
        </w:rPr>
        <w:t xml:space="preserve"> mark. </w:t>
      </w:r>
      <w:r w:rsidR="0028647E" w:rsidRPr="003A41DE">
        <w:rPr>
          <w:spacing w:val="-2"/>
          <w:lang w:val="en-GB"/>
        </w:rPr>
        <w:t xml:space="preserve">Keswani </w:t>
      </w:r>
      <w:r w:rsidRPr="003A41DE">
        <w:rPr>
          <w:spacing w:val="-2"/>
          <w:lang w:val="en-GB"/>
        </w:rPr>
        <w:t xml:space="preserve">wanted someone to drive the initiative aggressively and make it </w:t>
      </w:r>
      <w:r w:rsidR="0028647E" w:rsidRPr="003A41DE">
        <w:rPr>
          <w:spacing w:val="-2"/>
          <w:lang w:val="en-GB"/>
        </w:rPr>
        <w:t xml:space="preserve">the </w:t>
      </w:r>
      <w:r w:rsidRPr="003A41DE">
        <w:rPr>
          <w:spacing w:val="-2"/>
          <w:lang w:val="en-GB"/>
        </w:rPr>
        <w:t>best</w:t>
      </w:r>
      <w:r w:rsidR="000D3A09" w:rsidRPr="003A41DE">
        <w:rPr>
          <w:spacing w:val="-2"/>
          <w:lang w:val="en-GB"/>
        </w:rPr>
        <w:t xml:space="preserve"> </w:t>
      </w:r>
      <w:r w:rsidRPr="003A41DE">
        <w:rPr>
          <w:spacing w:val="-2"/>
          <w:lang w:val="en-GB"/>
        </w:rPr>
        <w:t>in</w:t>
      </w:r>
      <w:r w:rsidR="000D3A09" w:rsidRPr="003A41DE">
        <w:rPr>
          <w:spacing w:val="-2"/>
          <w:lang w:val="en-GB"/>
        </w:rPr>
        <w:t xml:space="preserve"> </w:t>
      </w:r>
      <w:r w:rsidR="00405294" w:rsidRPr="003A41DE">
        <w:rPr>
          <w:spacing w:val="-2"/>
          <w:lang w:val="en-GB"/>
        </w:rPr>
        <w:t xml:space="preserve">its </w:t>
      </w:r>
      <w:r w:rsidRPr="003A41DE">
        <w:rPr>
          <w:spacing w:val="-2"/>
          <w:lang w:val="en-GB"/>
        </w:rPr>
        <w:t xml:space="preserve">class. </w:t>
      </w:r>
      <w:r w:rsidR="0028647E" w:rsidRPr="003A41DE">
        <w:rPr>
          <w:spacing w:val="-2"/>
          <w:lang w:val="en-GB"/>
        </w:rPr>
        <w:t xml:space="preserve">Keswani </w:t>
      </w:r>
      <w:r w:rsidRPr="003A41DE">
        <w:rPr>
          <w:spacing w:val="-2"/>
          <w:lang w:val="en-GB"/>
        </w:rPr>
        <w:t>insisted</w:t>
      </w:r>
      <w:r w:rsidR="003A41DE" w:rsidRPr="003A41DE">
        <w:rPr>
          <w:spacing w:val="-2"/>
          <w:lang w:val="en-GB"/>
        </w:rPr>
        <w:t>,</w:t>
      </w:r>
    </w:p>
    <w:p w14:paraId="491ECC69" w14:textId="77777777" w:rsidR="00CB15E1" w:rsidRPr="00D671DA" w:rsidRDefault="00CB15E1" w:rsidP="008D46E7">
      <w:pPr>
        <w:pStyle w:val="BodyTextMain"/>
        <w:rPr>
          <w:lang w:val="en-GB"/>
        </w:rPr>
      </w:pPr>
    </w:p>
    <w:p w14:paraId="3D0E7BB0" w14:textId="1C7D6E85" w:rsidR="00386430" w:rsidRPr="00D671DA" w:rsidRDefault="00386430" w:rsidP="00405294">
      <w:pPr>
        <w:pStyle w:val="BodyTextMain"/>
        <w:ind w:left="720"/>
        <w:rPr>
          <w:lang w:val="en-GB"/>
        </w:rPr>
      </w:pPr>
      <w:r w:rsidRPr="00D671DA">
        <w:rPr>
          <w:lang w:val="en-GB"/>
        </w:rPr>
        <w:t xml:space="preserve">We had to delve wider and deeper in terms of how we were approaching things but we didn’t necessarily need an external subject matter expert </w:t>
      </w:r>
      <w:r w:rsidR="00A1098B" w:rsidRPr="00D671DA">
        <w:rPr>
          <w:lang w:val="en-GB"/>
        </w:rPr>
        <w:t>[</w:t>
      </w:r>
      <w:r w:rsidRPr="00D671DA">
        <w:rPr>
          <w:lang w:val="en-GB"/>
        </w:rPr>
        <w:t>SME</w:t>
      </w:r>
      <w:r w:rsidR="00A1098B" w:rsidRPr="00D671DA">
        <w:rPr>
          <w:lang w:val="en-GB"/>
        </w:rPr>
        <w:t xml:space="preserve">] </w:t>
      </w:r>
      <w:r w:rsidRPr="00D671DA">
        <w:rPr>
          <w:lang w:val="en-GB"/>
        </w:rPr>
        <w:t>to do that. Instead, what we really needed was someone to build on Lemon Tree’s existing knowledge and capabilities. This could have been acquired by meeting and engaging with special educators and SMEs, whenever required, and building the desired support system around the initiative.</w:t>
      </w:r>
    </w:p>
    <w:p w14:paraId="6FABD824" w14:textId="17A52F03" w:rsidR="00386430" w:rsidRPr="00D671DA" w:rsidRDefault="00386430" w:rsidP="008D46E7">
      <w:pPr>
        <w:pStyle w:val="BodyTextMain"/>
        <w:rPr>
          <w:lang w:val="en-GB"/>
        </w:rPr>
      </w:pPr>
    </w:p>
    <w:p w14:paraId="2E8FC8AD" w14:textId="41DAC81F" w:rsidR="00386430" w:rsidRPr="00D671DA" w:rsidRDefault="00332EB1" w:rsidP="008D46E7">
      <w:pPr>
        <w:pStyle w:val="BodyTextMain"/>
        <w:rPr>
          <w:lang w:val="en-GB"/>
        </w:rPr>
      </w:pPr>
      <w:r w:rsidRPr="00D671DA">
        <w:rPr>
          <w:lang w:val="en-GB"/>
        </w:rPr>
        <w:t xml:space="preserve">Lal </w:t>
      </w:r>
      <w:r w:rsidR="00386430" w:rsidRPr="00D671DA">
        <w:rPr>
          <w:lang w:val="en-GB"/>
        </w:rPr>
        <w:t>had successfully built the Lemon Tree brand</w:t>
      </w:r>
      <w:r w:rsidRPr="00D671DA">
        <w:rPr>
          <w:lang w:val="en-GB"/>
        </w:rPr>
        <w:t>, and</w:t>
      </w:r>
      <w:r w:rsidR="00386430" w:rsidRPr="00D671DA">
        <w:rPr>
          <w:lang w:val="en-GB"/>
        </w:rPr>
        <w:t xml:space="preserve"> </w:t>
      </w:r>
      <w:r w:rsidR="0028647E" w:rsidRPr="00D671DA">
        <w:rPr>
          <w:lang w:val="en-GB"/>
        </w:rPr>
        <w:t xml:space="preserve">Keswani </w:t>
      </w:r>
      <w:r w:rsidR="00386430" w:rsidRPr="00D671DA">
        <w:rPr>
          <w:lang w:val="en-GB"/>
        </w:rPr>
        <w:t xml:space="preserve">felt that she could successfully build on the inclusion concept and take it to its end goal. With this belief, </w:t>
      </w:r>
      <w:r w:rsidR="0028647E" w:rsidRPr="00D671DA">
        <w:rPr>
          <w:lang w:val="en-GB"/>
        </w:rPr>
        <w:t xml:space="preserve">Keswani </w:t>
      </w:r>
      <w:r w:rsidR="00386430" w:rsidRPr="00D671DA">
        <w:rPr>
          <w:lang w:val="en-GB"/>
        </w:rPr>
        <w:t xml:space="preserve">put </w:t>
      </w:r>
      <w:r w:rsidRPr="00D671DA">
        <w:rPr>
          <w:lang w:val="en-GB"/>
        </w:rPr>
        <w:t xml:space="preserve">Lal </w:t>
      </w:r>
      <w:r w:rsidR="00386430" w:rsidRPr="00D671DA">
        <w:rPr>
          <w:lang w:val="en-GB"/>
        </w:rPr>
        <w:t xml:space="preserve">in charge of the initiative. </w:t>
      </w:r>
    </w:p>
    <w:p w14:paraId="5D126864" w14:textId="3709360B" w:rsidR="00386430" w:rsidRPr="00D671DA" w:rsidRDefault="00386430" w:rsidP="008D46E7">
      <w:pPr>
        <w:pStyle w:val="BodyTextMain"/>
        <w:rPr>
          <w:lang w:val="en-GB"/>
        </w:rPr>
      </w:pPr>
    </w:p>
    <w:p w14:paraId="776B276C" w14:textId="77777777" w:rsidR="002A0851" w:rsidRPr="00D671DA" w:rsidRDefault="002A0851" w:rsidP="008D46E7">
      <w:pPr>
        <w:pStyle w:val="BodyTextMain"/>
        <w:rPr>
          <w:lang w:val="en-GB"/>
        </w:rPr>
      </w:pPr>
    </w:p>
    <w:p w14:paraId="263BB27A" w14:textId="013C259B" w:rsidR="00386430" w:rsidRPr="00D671DA" w:rsidRDefault="00386430" w:rsidP="002A0851">
      <w:pPr>
        <w:pStyle w:val="Casehead2"/>
        <w:keepNext/>
        <w:rPr>
          <w:lang w:val="en-GB"/>
        </w:rPr>
      </w:pPr>
      <w:r w:rsidRPr="00D671DA">
        <w:rPr>
          <w:shd w:val="clear" w:color="auto" w:fill="FFFFFF"/>
          <w:lang w:val="en-GB"/>
        </w:rPr>
        <w:t>2012</w:t>
      </w:r>
      <w:r w:rsidR="0028647E" w:rsidRPr="00D671DA">
        <w:rPr>
          <w:shd w:val="clear" w:color="auto" w:fill="FFFFFF"/>
          <w:lang w:val="en-GB"/>
        </w:rPr>
        <w:t>–</w:t>
      </w:r>
      <w:r w:rsidR="0078371B" w:rsidRPr="00D671DA">
        <w:rPr>
          <w:shd w:val="clear" w:color="auto" w:fill="FFFFFF"/>
          <w:lang w:val="en-GB"/>
        </w:rPr>
        <w:t>20</w:t>
      </w:r>
      <w:r w:rsidRPr="00D671DA">
        <w:rPr>
          <w:shd w:val="clear" w:color="auto" w:fill="FFFFFF"/>
          <w:lang w:val="en-GB"/>
        </w:rPr>
        <w:t>14</w:t>
      </w:r>
    </w:p>
    <w:p w14:paraId="5B3AA63F" w14:textId="64D45BDC" w:rsidR="00386430" w:rsidRPr="00D671DA" w:rsidRDefault="00386430" w:rsidP="002A0851">
      <w:pPr>
        <w:pStyle w:val="BodyTextMain"/>
        <w:keepNext/>
        <w:rPr>
          <w:sz w:val="20"/>
          <w:lang w:val="en-GB"/>
        </w:rPr>
      </w:pPr>
    </w:p>
    <w:p w14:paraId="74089401" w14:textId="0CEC6358" w:rsidR="00386430" w:rsidRPr="00D671DA" w:rsidRDefault="00386430" w:rsidP="002A0851">
      <w:pPr>
        <w:pStyle w:val="BodyTextMain"/>
        <w:keepNext/>
        <w:rPr>
          <w:color w:val="000000" w:themeColor="text1"/>
          <w:lang w:val="en-GB"/>
        </w:rPr>
      </w:pPr>
      <w:r w:rsidRPr="00D671DA">
        <w:rPr>
          <w:color w:val="000000" w:themeColor="text1"/>
          <w:shd w:val="clear" w:color="auto" w:fill="FFFFFF"/>
          <w:lang w:val="en-GB"/>
        </w:rPr>
        <w:t xml:space="preserve">Prior to </w:t>
      </w:r>
      <w:r w:rsidR="00146A9B" w:rsidRPr="00D671DA">
        <w:rPr>
          <w:color w:val="000000" w:themeColor="text1"/>
          <w:shd w:val="clear" w:color="auto" w:fill="FFFFFF"/>
          <w:lang w:val="en-GB"/>
        </w:rPr>
        <w:t xml:space="preserve">Lal </w:t>
      </w:r>
      <w:r w:rsidRPr="00D671DA">
        <w:rPr>
          <w:color w:val="000000" w:themeColor="text1"/>
          <w:shd w:val="clear" w:color="auto" w:fill="FFFFFF"/>
          <w:lang w:val="en-GB"/>
        </w:rPr>
        <w:t xml:space="preserve">taking charge in 2012, </w:t>
      </w:r>
      <w:r w:rsidR="00146A9B" w:rsidRPr="00D671DA">
        <w:rPr>
          <w:color w:val="000000" w:themeColor="text1"/>
          <w:shd w:val="clear" w:color="auto" w:fill="FFFFFF"/>
          <w:lang w:val="en-GB"/>
        </w:rPr>
        <w:t xml:space="preserve">her </w:t>
      </w:r>
      <w:r w:rsidRPr="00D671DA">
        <w:rPr>
          <w:color w:val="000000" w:themeColor="text1"/>
          <w:shd w:val="clear" w:color="auto" w:fill="FFFFFF"/>
          <w:lang w:val="en-GB"/>
        </w:rPr>
        <w:t xml:space="preserve">association with the initiative had been limited to </w:t>
      </w:r>
      <w:r w:rsidR="00BF36F4" w:rsidRPr="00D671DA">
        <w:rPr>
          <w:color w:val="000000" w:themeColor="text1"/>
          <w:shd w:val="clear" w:color="auto" w:fill="FFFFFF"/>
          <w:lang w:val="en-GB"/>
        </w:rPr>
        <w:t xml:space="preserve">responding to </w:t>
      </w:r>
      <w:r w:rsidRPr="00D671DA">
        <w:rPr>
          <w:color w:val="000000" w:themeColor="text1"/>
          <w:shd w:val="clear" w:color="auto" w:fill="FFFFFF"/>
          <w:lang w:val="en-GB"/>
        </w:rPr>
        <w:t xml:space="preserve">media queries, </w:t>
      </w:r>
      <w:r w:rsidR="00146A9B" w:rsidRPr="00D671DA">
        <w:rPr>
          <w:color w:val="000000" w:themeColor="text1"/>
          <w:shd w:val="clear" w:color="auto" w:fill="FFFFFF"/>
          <w:lang w:val="en-GB"/>
        </w:rPr>
        <w:t xml:space="preserve">ensuring </w:t>
      </w:r>
      <w:r w:rsidR="00BF48FE" w:rsidRPr="00D671DA">
        <w:rPr>
          <w:color w:val="000000" w:themeColor="text1"/>
          <w:shd w:val="clear" w:color="auto" w:fill="FFFFFF"/>
          <w:lang w:val="en-GB"/>
        </w:rPr>
        <w:t xml:space="preserve">public relations </w:t>
      </w:r>
      <w:r w:rsidRPr="00D671DA">
        <w:rPr>
          <w:color w:val="000000" w:themeColor="text1"/>
          <w:shd w:val="clear" w:color="auto" w:fill="FFFFFF"/>
          <w:lang w:val="en-GB"/>
        </w:rPr>
        <w:t>coverage</w:t>
      </w:r>
      <w:r w:rsidR="00BF48FE" w:rsidRPr="00D671DA">
        <w:rPr>
          <w:color w:val="000000" w:themeColor="text1"/>
          <w:shd w:val="clear" w:color="auto" w:fill="FFFFFF"/>
          <w:lang w:val="en-GB"/>
        </w:rPr>
        <w:t>,</w:t>
      </w:r>
      <w:r w:rsidRPr="00D671DA">
        <w:rPr>
          <w:color w:val="000000" w:themeColor="text1"/>
          <w:shd w:val="clear" w:color="auto" w:fill="FFFFFF"/>
          <w:lang w:val="en-GB"/>
        </w:rPr>
        <w:t xml:space="preserve"> and </w:t>
      </w:r>
      <w:r w:rsidR="00146A9B" w:rsidRPr="00D671DA">
        <w:rPr>
          <w:color w:val="000000" w:themeColor="text1"/>
          <w:shd w:val="clear" w:color="auto" w:fill="FFFFFF"/>
          <w:lang w:val="en-GB"/>
        </w:rPr>
        <w:t xml:space="preserve">conducting </w:t>
      </w:r>
      <w:r w:rsidRPr="00D671DA">
        <w:rPr>
          <w:color w:val="000000" w:themeColor="text1"/>
          <w:shd w:val="clear" w:color="auto" w:fill="FFFFFF"/>
          <w:lang w:val="en-GB"/>
        </w:rPr>
        <w:t xml:space="preserve">social media marketing. </w:t>
      </w:r>
      <w:r w:rsidR="00BF48FE" w:rsidRPr="00D671DA">
        <w:rPr>
          <w:color w:val="000000" w:themeColor="text1"/>
          <w:shd w:val="clear" w:color="auto" w:fill="FFFFFF"/>
          <w:lang w:val="en-GB"/>
        </w:rPr>
        <w:t xml:space="preserve">These tasks had </w:t>
      </w:r>
      <w:r w:rsidRPr="00D671DA">
        <w:rPr>
          <w:color w:val="000000" w:themeColor="text1"/>
          <w:shd w:val="clear" w:color="auto" w:fill="FFFFFF"/>
          <w:lang w:val="en-GB"/>
        </w:rPr>
        <w:t>kept her in</w:t>
      </w:r>
      <w:r w:rsidR="00405294">
        <w:rPr>
          <w:color w:val="000000" w:themeColor="text1"/>
          <w:shd w:val="clear" w:color="auto" w:fill="FFFFFF"/>
          <w:lang w:val="en-GB"/>
        </w:rPr>
        <w:t xml:space="preserve">formed </w:t>
      </w:r>
      <w:r w:rsidRPr="00D671DA">
        <w:rPr>
          <w:color w:val="000000" w:themeColor="text1"/>
          <w:shd w:val="clear" w:color="auto" w:fill="FFFFFF"/>
          <w:lang w:val="en-GB"/>
        </w:rPr>
        <w:t xml:space="preserve">about what was going on </w:t>
      </w:r>
      <w:r w:rsidR="00BF48FE" w:rsidRPr="00D671DA">
        <w:rPr>
          <w:color w:val="000000" w:themeColor="text1"/>
          <w:shd w:val="clear" w:color="auto" w:fill="FFFFFF"/>
          <w:lang w:val="en-GB"/>
        </w:rPr>
        <w:t>in terms of</w:t>
      </w:r>
      <w:r w:rsidRPr="00D671DA">
        <w:rPr>
          <w:color w:val="000000" w:themeColor="text1"/>
          <w:shd w:val="clear" w:color="auto" w:fill="FFFFFF"/>
          <w:lang w:val="en-GB"/>
        </w:rPr>
        <w:t xml:space="preserve"> the initiative. </w:t>
      </w:r>
      <w:r w:rsidR="00BF48FE" w:rsidRPr="00D671DA">
        <w:rPr>
          <w:color w:val="000000" w:themeColor="text1"/>
          <w:shd w:val="clear" w:color="auto" w:fill="FFFFFF"/>
          <w:lang w:val="en-GB"/>
        </w:rPr>
        <w:t>However</w:t>
      </w:r>
      <w:r w:rsidRPr="00D671DA">
        <w:rPr>
          <w:color w:val="000000" w:themeColor="text1"/>
          <w:shd w:val="clear" w:color="auto" w:fill="FFFFFF"/>
          <w:lang w:val="en-GB"/>
        </w:rPr>
        <w:t xml:space="preserve">, it was only </w:t>
      </w:r>
      <w:r w:rsidR="00BF48FE" w:rsidRPr="00D671DA">
        <w:rPr>
          <w:color w:val="000000" w:themeColor="text1"/>
          <w:shd w:val="clear" w:color="auto" w:fill="FFFFFF"/>
          <w:lang w:val="en-GB"/>
        </w:rPr>
        <w:t xml:space="preserve">after </w:t>
      </w:r>
      <w:r w:rsidRPr="00D671DA">
        <w:rPr>
          <w:color w:val="000000" w:themeColor="text1"/>
          <w:shd w:val="clear" w:color="auto" w:fill="FFFFFF"/>
          <w:lang w:val="en-GB"/>
        </w:rPr>
        <w:t>she</w:t>
      </w:r>
      <w:r w:rsidR="00D02B9A" w:rsidRPr="00D671DA">
        <w:rPr>
          <w:color w:val="000000" w:themeColor="text1"/>
          <w:shd w:val="clear" w:color="auto" w:fill="FFFFFF"/>
          <w:lang w:val="en-GB"/>
        </w:rPr>
        <w:t xml:space="preserve"> had</w:t>
      </w:r>
      <w:r w:rsidRPr="00D671DA">
        <w:rPr>
          <w:color w:val="000000" w:themeColor="text1"/>
          <w:shd w:val="clear" w:color="auto" w:fill="FFFFFF"/>
          <w:lang w:val="en-GB"/>
        </w:rPr>
        <w:t xml:space="preserve"> </w:t>
      </w:r>
      <w:r w:rsidR="00BF48FE" w:rsidRPr="00D671DA">
        <w:rPr>
          <w:color w:val="000000" w:themeColor="text1"/>
          <w:shd w:val="clear" w:color="auto" w:fill="FFFFFF"/>
          <w:lang w:val="en-GB"/>
        </w:rPr>
        <w:t>c</w:t>
      </w:r>
      <w:r w:rsidR="00D02B9A" w:rsidRPr="00D671DA">
        <w:rPr>
          <w:color w:val="000000" w:themeColor="text1"/>
          <w:shd w:val="clear" w:color="auto" w:fill="FFFFFF"/>
          <w:lang w:val="en-GB"/>
        </w:rPr>
        <w:t>o</w:t>
      </w:r>
      <w:r w:rsidR="00BF48FE" w:rsidRPr="00D671DA">
        <w:rPr>
          <w:color w:val="000000" w:themeColor="text1"/>
          <w:shd w:val="clear" w:color="auto" w:fill="FFFFFF"/>
          <w:lang w:val="en-GB"/>
        </w:rPr>
        <w:t xml:space="preserve">me </w:t>
      </w:r>
      <w:r w:rsidRPr="00D671DA">
        <w:rPr>
          <w:color w:val="000000" w:themeColor="text1"/>
          <w:shd w:val="clear" w:color="auto" w:fill="FFFFFF"/>
          <w:lang w:val="en-GB"/>
        </w:rPr>
        <w:t xml:space="preserve">on board as the head of the initiative that she </w:t>
      </w:r>
      <w:r w:rsidR="00BF48FE" w:rsidRPr="00D671DA">
        <w:rPr>
          <w:color w:val="000000" w:themeColor="text1"/>
          <w:shd w:val="clear" w:color="auto" w:fill="FFFFFF"/>
          <w:lang w:val="en-GB"/>
        </w:rPr>
        <w:t xml:space="preserve">truly </w:t>
      </w:r>
      <w:r w:rsidRPr="00D671DA">
        <w:rPr>
          <w:color w:val="000000" w:themeColor="text1"/>
          <w:shd w:val="clear" w:color="auto" w:fill="FFFFFF"/>
          <w:lang w:val="en-GB"/>
        </w:rPr>
        <w:t xml:space="preserve">understood the real challenges and opportunities that lay </w:t>
      </w:r>
      <w:r w:rsidR="00BF36F4" w:rsidRPr="00D671DA">
        <w:rPr>
          <w:color w:val="000000" w:themeColor="text1"/>
          <w:shd w:val="clear" w:color="auto" w:fill="FFFFFF"/>
          <w:lang w:val="en-GB"/>
        </w:rPr>
        <w:t>ahead</w:t>
      </w:r>
      <w:r w:rsidRPr="00D671DA">
        <w:rPr>
          <w:color w:val="000000" w:themeColor="text1"/>
          <w:shd w:val="clear" w:color="auto" w:fill="FFFFFF"/>
          <w:lang w:val="en-GB"/>
        </w:rPr>
        <w:t xml:space="preserve">. </w:t>
      </w:r>
    </w:p>
    <w:p w14:paraId="0822D165" w14:textId="34CF784E" w:rsidR="00386430" w:rsidRPr="00D671DA" w:rsidRDefault="00386430" w:rsidP="00386430">
      <w:pPr>
        <w:pStyle w:val="BodyTextMain"/>
        <w:rPr>
          <w:color w:val="000000" w:themeColor="text1"/>
          <w:sz w:val="20"/>
          <w:lang w:val="en-GB"/>
        </w:rPr>
      </w:pPr>
    </w:p>
    <w:p w14:paraId="3AC7B9E0" w14:textId="63ABD593" w:rsidR="00386430" w:rsidRPr="00D671DA" w:rsidRDefault="00386430" w:rsidP="00386430">
      <w:pPr>
        <w:pStyle w:val="BodyTextMain"/>
        <w:rPr>
          <w:color w:val="000000" w:themeColor="text1"/>
          <w:shd w:val="clear" w:color="auto" w:fill="FFFFFF"/>
          <w:lang w:val="en-GB"/>
        </w:rPr>
      </w:pPr>
      <w:r w:rsidRPr="00D671DA">
        <w:rPr>
          <w:color w:val="000000" w:themeColor="text1"/>
          <w:shd w:val="clear" w:color="auto" w:fill="FFFFFF"/>
          <w:lang w:val="en-GB"/>
        </w:rPr>
        <w:lastRenderedPageBreak/>
        <w:t xml:space="preserve">First on the agenda was to devise a strategy to </w:t>
      </w:r>
      <w:r w:rsidR="00BF48FE" w:rsidRPr="00D671DA">
        <w:rPr>
          <w:color w:val="000000" w:themeColor="text1"/>
          <w:shd w:val="clear" w:color="auto" w:fill="FFFFFF"/>
          <w:lang w:val="en-GB"/>
        </w:rPr>
        <w:t xml:space="preserve">increase </w:t>
      </w:r>
      <w:r w:rsidRPr="00D671DA">
        <w:rPr>
          <w:color w:val="000000" w:themeColor="text1"/>
          <w:shd w:val="clear" w:color="auto" w:fill="FFFFFF"/>
          <w:lang w:val="en-GB"/>
        </w:rPr>
        <w:t>the PwD strength from the existing 120</w:t>
      </w:r>
      <w:r w:rsidR="00BF48FE" w:rsidRPr="00D671DA">
        <w:rPr>
          <w:color w:val="000000" w:themeColor="text1"/>
          <w:shd w:val="clear" w:color="auto" w:fill="FFFFFF"/>
          <w:lang w:val="en-GB"/>
        </w:rPr>
        <w:t>–</w:t>
      </w:r>
      <w:r w:rsidRPr="00D671DA">
        <w:rPr>
          <w:color w:val="000000" w:themeColor="text1"/>
          <w:shd w:val="clear" w:color="auto" w:fill="FFFFFF"/>
          <w:lang w:val="en-GB"/>
        </w:rPr>
        <w:t xml:space="preserve">130 </w:t>
      </w:r>
      <w:r w:rsidR="00BF48FE" w:rsidRPr="00D671DA">
        <w:rPr>
          <w:color w:val="000000" w:themeColor="text1"/>
          <w:shd w:val="clear" w:color="auto" w:fill="FFFFFF"/>
          <w:lang w:val="en-GB"/>
        </w:rPr>
        <w:t xml:space="preserve">employees </w:t>
      </w:r>
      <w:r w:rsidRPr="00D671DA">
        <w:rPr>
          <w:color w:val="000000" w:themeColor="text1"/>
          <w:shd w:val="clear" w:color="auto" w:fill="FFFFFF"/>
          <w:lang w:val="en-GB"/>
        </w:rPr>
        <w:t xml:space="preserve">to 250 employees within one year. </w:t>
      </w:r>
      <w:r w:rsidR="008A5340" w:rsidRPr="00D671DA">
        <w:rPr>
          <w:color w:val="000000" w:themeColor="text1"/>
          <w:shd w:val="clear" w:color="auto" w:fill="FFFFFF"/>
          <w:lang w:val="en-GB"/>
        </w:rPr>
        <w:t>Lal recognized that d</w:t>
      </w:r>
      <w:r w:rsidRPr="00D671DA">
        <w:rPr>
          <w:color w:val="000000" w:themeColor="text1"/>
          <w:shd w:val="clear" w:color="auto" w:fill="FFFFFF"/>
          <w:lang w:val="en-GB"/>
        </w:rPr>
        <w:t xml:space="preserve">oubling the number </w:t>
      </w:r>
      <w:r w:rsidR="00BF48FE" w:rsidRPr="00D671DA">
        <w:rPr>
          <w:color w:val="000000" w:themeColor="text1"/>
          <w:shd w:val="clear" w:color="auto" w:fill="FFFFFF"/>
          <w:lang w:val="en-GB"/>
        </w:rPr>
        <w:t>require</w:t>
      </w:r>
      <w:r w:rsidR="008A5340" w:rsidRPr="00D671DA">
        <w:rPr>
          <w:color w:val="000000" w:themeColor="text1"/>
          <w:shd w:val="clear" w:color="auto" w:fill="FFFFFF"/>
          <w:lang w:val="en-GB"/>
        </w:rPr>
        <w:t>d</w:t>
      </w:r>
      <w:r w:rsidR="00BF48FE" w:rsidRPr="00D671DA">
        <w:rPr>
          <w:color w:val="000000" w:themeColor="text1"/>
          <w:shd w:val="clear" w:color="auto" w:fill="FFFFFF"/>
          <w:lang w:val="en-GB"/>
        </w:rPr>
        <w:t xml:space="preserve"> </w:t>
      </w:r>
      <w:r w:rsidRPr="00D671DA">
        <w:rPr>
          <w:color w:val="000000" w:themeColor="text1"/>
          <w:shd w:val="clear" w:color="auto" w:fill="FFFFFF"/>
          <w:lang w:val="en-GB"/>
        </w:rPr>
        <w:t>focus; company-wide sensitization; job mapping for new roles and new disability types; building</w:t>
      </w:r>
      <w:r w:rsidR="00BF48FE" w:rsidRPr="00D671DA">
        <w:rPr>
          <w:color w:val="000000" w:themeColor="text1"/>
          <w:shd w:val="clear" w:color="auto" w:fill="FFFFFF"/>
          <w:lang w:val="en-GB"/>
        </w:rPr>
        <w:t xml:space="preserve"> </w:t>
      </w:r>
      <w:r w:rsidRPr="00D671DA">
        <w:rPr>
          <w:color w:val="000000" w:themeColor="text1"/>
          <w:shd w:val="clear" w:color="auto" w:fill="FFFFFF"/>
          <w:lang w:val="en-GB"/>
        </w:rPr>
        <w:t xml:space="preserve">strong partnerships with </w:t>
      </w:r>
      <w:r w:rsidR="00BF48FE" w:rsidRPr="00D671DA">
        <w:rPr>
          <w:color w:val="000000" w:themeColor="text1"/>
          <w:shd w:val="clear" w:color="auto" w:fill="FFFFFF"/>
          <w:lang w:val="en-GB"/>
        </w:rPr>
        <w:t>non-governmental organizations (</w:t>
      </w:r>
      <w:r w:rsidRPr="00D671DA">
        <w:rPr>
          <w:color w:val="000000" w:themeColor="text1"/>
          <w:shd w:val="clear" w:color="auto" w:fill="FFFFFF"/>
          <w:lang w:val="en-GB"/>
        </w:rPr>
        <w:t>NGOs</w:t>
      </w:r>
      <w:r w:rsidR="00BF48FE" w:rsidRPr="00D671DA">
        <w:rPr>
          <w:color w:val="000000" w:themeColor="text1"/>
          <w:shd w:val="clear" w:color="auto" w:fill="FFFFFF"/>
          <w:lang w:val="en-GB"/>
        </w:rPr>
        <w:t>)</w:t>
      </w:r>
      <w:r w:rsidRPr="00D671DA">
        <w:rPr>
          <w:color w:val="000000" w:themeColor="text1"/>
          <w:shd w:val="clear" w:color="auto" w:fill="FFFFFF"/>
          <w:lang w:val="en-GB"/>
        </w:rPr>
        <w:t>, schools, colleges</w:t>
      </w:r>
      <w:r w:rsidR="00BF48FE" w:rsidRPr="00D671DA">
        <w:rPr>
          <w:color w:val="000000" w:themeColor="text1"/>
          <w:shd w:val="clear" w:color="auto" w:fill="FFFFFF"/>
          <w:lang w:val="en-GB"/>
        </w:rPr>
        <w:t>,</w:t>
      </w:r>
      <w:r w:rsidRPr="00D671DA">
        <w:rPr>
          <w:color w:val="000000" w:themeColor="text1"/>
          <w:shd w:val="clear" w:color="auto" w:fill="FFFFFF"/>
          <w:lang w:val="en-GB"/>
        </w:rPr>
        <w:t xml:space="preserve"> and even the government; </w:t>
      </w:r>
      <w:r w:rsidR="00BF48FE" w:rsidRPr="00D671DA">
        <w:rPr>
          <w:color w:val="000000" w:themeColor="text1"/>
          <w:shd w:val="clear" w:color="auto" w:fill="FFFFFF"/>
          <w:lang w:val="en-GB"/>
        </w:rPr>
        <w:t xml:space="preserve">and conducting </w:t>
      </w:r>
      <w:r w:rsidRPr="00D671DA">
        <w:rPr>
          <w:color w:val="000000" w:themeColor="text1"/>
          <w:shd w:val="clear" w:color="auto" w:fill="FFFFFF"/>
          <w:lang w:val="en-GB"/>
        </w:rPr>
        <w:t>new trials and traineeships.</w:t>
      </w:r>
    </w:p>
    <w:p w14:paraId="1B32AA55" w14:textId="77777777" w:rsidR="00386430" w:rsidRPr="00D671DA" w:rsidRDefault="00386430" w:rsidP="008D46E7">
      <w:pPr>
        <w:pStyle w:val="BodyTextMain"/>
        <w:rPr>
          <w:lang w:val="en-GB"/>
        </w:rPr>
      </w:pPr>
    </w:p>
    <w:p w14:paraId="01BD3E33" w14:textId="6D86C59C" w:rsidR="00386430" w:rsidRPr="00D671DA" w:rsidRDefault="00C6737E" w:rsidP="008D46E7">
      <w:pPr>
        <w:pStyle w:val="BodyTextMain"/>
        <w:rPr>
          <w:lang w:val="en-GB"/>
        </w:rPr>
      </w:pPr>
      <w:r w:rsidRPr="00D671DA">
        <w:rPr>
          <w:lang w:val="en-GB"/>
        </w:rPr>
        <w:t xml:space="preserve">As she took up the charge, </w:t>
      </w:r>
      <w:r w:rsidR="00BF36F4" w:rsidRPr="00D671DA">
        <w:rPr>
          <w:lang w:val="en-GB"/>
        </w:rPr>
        <w:t xml:space="preserve">Lal </w:t>
      </w:r>
      <w:r w:rsidRPr="00D671DA">
        <w:rPr>
          <w:lang w:val="en-GB"/>
        </w:rPr>
        <w:t>realized that</w:t>
      </w:r>
      <w:r w:rsidR="003A41DE">
        <w:rPr>
          <w:lang w:val="en-GB"/>
        </w:rPr>
        <w:t xml:space="preserve"> connecting with PwD could be a challenge</w:t>
      </w:r>
      <w:r w:rsidRPr="00D671DA">
        <w:rPr>
          <w:lang w:val="en-GB"/>
        </w:rPr>
        <w:t xml:space="preserve">. </w:t>
      </w:r>
      <w:r w:rsidR="00405294">
        <w:rPr>
          <w:lang w:val="en-GB"/>
        </w:rPr>
        <w:t xml:space="preserve">There </w:t>
      </w:r>
      <w:r w:rsidR="003A41DE" w:rsidRPr="00D671DA">
        <w:rPr>
          <w:lang w:val="en-GB"/>
        </w:rPr>
        <w:t xml:space="preserve">was </w:t>
      </w:r>
      <w:r w:rsidR="003A41DE">
        <w:rPr>
          <w:lang w:val="en-GB"/>
        </w:rPr>
        <w:t>no</w:t>
      </w:r>
      <w:r w:rsidR="003A41DE" w:rsidRPr="00D671DA">
        <w:rPr>
          <w:lang w:val="en-GB"/>
        </w:rPr>
        <w:t xml:space="preserve"> robust system of employment exchanges and training partners </w:t>
      </w:r>
      <w:r w:rsidR="003A41DE">
        <w:rPr>
          <w:lang w:val="en-GB"/>
        </w:rPr>
        <w:t xml:space="preserve">to work with the </w:t>
      </w:r>
      <w:r w:rsidR="00405294" w:rsidRPr="00D671DA">
        <w:rPr>
          <w:lang w:val="en-GB"/>
        </w:rPr>
        <w:t xml:space="preserve">disabled </w:t>
      </w:r>
      <w:r w:rsidR="00405294">
        <w:rPr>
          <w:lang w:val="en-GB"/>
        </w:rPr>
        <w:t xml:space="preserve">people in </w:t>
      </w:r>
      <w:r w:rsidR="00BF48FE" w:rsidRPr="00D671DA">
        <w:rPr>
          <w:lang w:val="en-GB"/>
        </w:rPr>
        <w:t xml:space="preserve">India’s </w:t>
      </w:r>
      <w:r w:rsidRPr="00D671DA">
        <w:rPr>
          <w:lang w:val="en-GB"/>
        </w:rPr>
        <w:t>population</w:t>
      </w:r>
      <w:r w:rsidR="003A41DE">
        <w:rPr>
          <w:lang w:val="en-GB"/>
        </w:rPr>
        <w:t>. The population of PwD was relatively small (</w:t>
      </w:r>
      <w:r w:rsidRPr="00D671DA">
        <w:rPr>
          <w:lang w:val="en-GB"/>
        </w:rPr>
        <w:t xml:space="preserve">see Exhibit </w:t>
      </w:r>
      <w:r w:rsidR="00531BE6" w:rsidRPr="00D671DA">
        <w:rPr>
          <w:lang w:val="en-GB"/>
        </w:rPr>
        <w:t>7</w:t>
      </w:r>
      <w:r w:rsidR="003A41DE">
        <w:rPr>
          <w:lang w:val="en-GB"/>
        </w:rPr>
        <w:t>.</w:t>
      </w:r>
      <w:r w:rsidRPr="00D671DA">
        <w:rPr>
          <w:lang w:val="en-GB"/>
        </w:rPr>
        <w:t xml:space="preserve">) Further, the qualification of the available pool was restrictive. For instance, it was difficult to find and hire a PwD candidate </w:t>
      </w:r>
      <w:r w:rsidR="00BF48FE" w:rsidRPr="00D671DA">
        <w:rPr>
          <w:lang w:val="en-GB"/>
        </w:rPr>
        <w:t xml:space="preserve">who had </w:t>
      </w:r>
      <w:r w:rsidRPr="00D671DA">
        <w:rPr>
          <w:lang w:val="en-GB"/>
        </w:rPr>
        <w:t xml:space="preserve">a </w:t>
      </w:r>
      <w:r w:rsidR="00BF48FE" w:rsidRPr="00D671DA">
        <w:rPr>
          <w:lang w:val="en-GB"/>
        </w:rPr>
        <w:t xml:space="preserve">bachelor of commerce </w:t>
      </w:r>
      <w:r w:rsidRPr="00D671DA">
        <w:rPr>
          <w:lang w:val="en-GB"/>
        </w:rPr>
        <w:t xml:space="preserve">degree for a finance role (see Exhibit </w:t>
      </w:r>
      <w:r w:rsidR="00531BE6" w:rsidRPr="00D671DA">
        <w:rPr>
          <w:lang w:val="en-GB"/>
        </w:rPr>
        <w:t>8</w:t>
      </w:r>
      <w:r w:rsidRPr="00D671DA">
        <w:rPr>
          <w:lang w:val="en-GB"/>
        </w:rPr>
        <w:t xml:space="preserve">). </w:t>
      </w:r>
      <w:r w:rsidR="007E57AD" w:rsidRPr="00D671DA">
        <w:rPr>
          <w:lang w:val="en-GB"/>
        </w:rPr>
        <w:t xml:space="preserve">The </w:t>
      </w:r>
      <w:r w:rsidR="00386430" w:rsidRPr="00D671DA">
        <w:rPr>
          <w:lang w:val="en-GB"/>
        </w:rPr>
        <w:t>agencies that did exist</w:t>
      </w:r>
      <w:r w:rsidR="00BF48FE" w:rsidRPr="00D671DA">
        <w:rPr>
          <w:lang w:val="en-GB"/>
        </w:rPr>
        <w:t xml:space="preserve"> typically</w:t>
      </w:r>
      <w:r w:rsidR="00386430" w:rsidRPr="00D671DA">
        <w:rPr>
          <w:lang w:val="en-GB"/>
        </w:rPr>
        <w:t xml:space="preserve"> operated locally, were </w:t>
      </w:r>
      <w:r w:rsidR="00BF36F4" w:rsidRPr="00D671DA">
        <w:rPr>
          <w:lang w:val="en-GB"/>
        </w:rPr>
        <w:t xml:space="preserve">restricted </w:t>
      </w:r>
      <w:r w:rsidR="00386430" w:rsidRPr="00D671DA">
        <w:rPr>
          <w:lang w:val="en-GB"/>
        </w:rPr>
        <w:t>in their outreach and capacity</w:t>
      </w:r>
      <w:r w:rsidR="00BF48FE" w:rsidRPr="00D671DA">
        <w:rPr>
          <w:lang w:val="en-GB"/>
        </w:rPr>
        <w:t>,</w:t>
      </w:r>
      <w:r w:rsidR="00386430" w:rsidRPr="00D671DA">
        <w:rPr>
          <w:lang w:val="en-GB"/>
        </w:rPr>
        <w:t xml:space="preserve"> and had a limited focus on employability as an end goal for PwD. This </w:t>
      </w:r>
      <w:r w:rsidR="00BF48FE" w:rsidRPr="00D671DA">
        <w:rPr>
          <w:lang w:val="en-GB"/>
        </w:rPr>
        <w:t xml:space="preserve">situation had become </w:t>
      </w:r>
      <w:r w:rsidR="00386430" w:rsidRPr="00D671DA">
        <w:rPr>
          <w:lang w:val="en-GB"/>
        </w:rPr>
        <w:t>a real challenge</w:t>
      </w:r>
      <w:r w:rsidR="00BF48FE" w:rsidRPr="00D671DA">
        <w:rPr>
          <w:lang w:val="en-GB"/>
        </w:rPr>
        <w:t>,</w:t>
      </w:r>
      <w:r w:rsidR="00386430" w:rsidRPr="00D671DA">
        <w:rPr>
          <w:lang w:val="en-GB"/>
        </w:rPr>
        <w:t xml:space="preserve"> considering </w:t>
      </w:r>
      <w:r w:rsidR="00BF48FE" w:rsidRPr="00D671DA">
        <w:rPr>
          <w:lang w:val="en-GB"/>
        </w:rPr>
        <w:t xml:space="preserve">that </w:t>
      </w:r>
      <w:r w:rsidR="00386430" w:rsidRPr="00D671DA">
        <w:rPr>
          <w:lang w:val="en-GB"/>
        </w:rPr>
        <w:t xml:space="preserve">Lemon Tree </w:t>
      </w:r>
      <w:r w:rsidR="00BF48FE" w:rsidRPr="00D671DA">
        <w:rPr>
          <w:lang w:val="en-GB"/>
        </w:rPr>
        <w:t xml:space="preserve">needed to have </w:t>
      </w:r>
      <w:r w:rsidR="00386430" w:rsidRPr="00D671DA">
        <w:rPr>
          <w:lang w:val="en-GB"/>
        </w:rPr>
        <w:t xml:space="preserve">this </w:t>
      </w:r>
      <w:r w:rsidR="00BF48FE" w:rsidRPr="00D671DA">
        <w:rPr>
          <w:lang w:val="en-GB"/>
        </w:rPr>
        <w:t xml:space="preserve">initiative </w:t>
      </w:r>
      <w:r w:rsidR="00386430" w:rsidRPr="00D671DA">
        <w:rPr>
          <w:lang w:val="en-GB"/>
        </w:rPr>
        <w:t xml:space="preserve">working smoothly across 27 cities and multiple </w:t>
      </w:r>
      <w:r w:rsidR="00BF36F4" w:rsidRPr="00D671DA">
        <w:rPr>
          <w:lang w:val="en-GB"/>
        </w:rPr>
        <w:t>locations</w:t>
      </w:r>
      <w:r w:rsidR="00386430" w:rsidRPr="00D671DA">
        <w:rPr>
          <w:lang w:val="en-GB"/>
        </w:rPr>
        <w:t>.</w:t>
      </w:r>
    </w:p>
    <w:p w14:paraId="5407CA4C" w14:textId="77777777" w:rsidR="00386430" w:rsidRPr="00D671DA" w:rsidRDefault="00386430" w:rsidP="008D46E7">
      <w:pPr>
        <w:pStyle w:val="BodyTextMain"/>
        <w:rPr>
          <w:lang w:val="en-GB"/>
        </w:rPr>
      </w:pPr>
    </w:p>
    <w:p w14:paraId="49E8A00D" w14:textId="18FEAE9B" w:rsidR="00386430" w:rsidRPr="00D671DA" w:rsidRDefault="00BF48FE" w:rsidP="008D46E7">
      <w:pPr>
        <w:pStyle w:val="BodyTextMain"/>
        <w:rPr>
          <w:lang w:val="en-GB"/>
        </w:rPr>
      </w:pPr>
      <w:r w:rsidRPr="00D671DA">
        <w:rPr>
          <w:lang w:val="en-GB"/>
        </w:rPr>
        <w:t xml:space="preserve">From </w:t>
      </w:r>
      <w:r w:rsidR="00386430" w:rsidRPr="00D671DA">
        <w:rPr>
          <w:lang w:val="en-GB"/>
        </w:rPr>
        <w:t>2012</w:t>
      </w:r>
      <w:r w:rsidRPr="00D671DA">
        <w:rPr>
          <w:lang w:val="en-GB"/>
        </w:rPr>
        <w:t>–20</w:t>
      </w:r>
      <w:r w:rsidR="00386430" w:rsidRPr="00D671DA">
        <w:rPr>
          <w:lang w:val="en-GB"/>
        </w:rPr>
        <w:t xml:space="preserve">14, </w:t>
      </w:r>
      <w:r w:rsidR="00146A9B" w:rsidRPr="00D671DA">
        <w:rPr>
          <w:lang w:val="en-GB"/>
        </w:rPr>
        <w:t xml:space="preserve">Lal </w:t>
      </w:r>
      <w:r w:rsidR="00386430" w:rsidRPr="00D671DA">
        <w:rPr>
          <w:lang w:val="en-GB"/>
        </w:rPr>
        <w:t xml:space="preserve">travelled across India and </w:t>
      </w:r>
      <w:r w:rsidR="003A41DE">
        <w:rPr>
          <w:lang w:val="en-GB"/>
        </w:rPr>
        <w:t>to</w:t>
      </w:r>
      <w:r w:rsidR="00386430" w:rsidRPr="00D671DA">
        <w:rPr>
          <w:lang w:val="en-GB"/>
        </w:rPr>
        <w:t xml:space="preserve"> Lemon Tree’s key cities</w:t>
      </w:r>
      <w:r w:rsidRPr="00D671DA">
        <w:rPr>
          <w:lang w:val="en-GB"/>
        </w:rPr>
        <w:t>,</w:t>
      </w:r>
      <w:r w:rsidR="00386430" w:rsidRPr="00D671DA">
        <w:rPr>
          <w:lang w:val="en-GB"/>
        </w:rPr>
        <w:t xml:space="preserve"> </w:t>
      </w:r>
      <w:r w:rsidRPr="00D671DA">
        <w:rPr>
          <w:lang w:val="en-GB"/>
        </w:rPr>
        <w:t xml:space="preserve">including </w:t>
      </w:r>
      <w:r w:rsidR="00ED7D48" w:rsidRPr="00D671DA">
        <w:rPr>
          <w:lang w:val="en-GB"/>
        </w:rPr>
        <w:t xml:space="preserve">the </w:t>
      </w:r>
      <w:r w:rsidR="00386430" w:rsidRPr="00D671DA">
        <w:rPr>
          <w:lang w:val="en-GB"/>
        </w:rPr>
        <w:t>Delhi/N</w:t>
      </w:r>
      <w:r w:rsidRPr="00D671DA">
        <w:rPr>
          <w:lang w:val="en-GB"/>
        </w:rPr>
        <w:t xml:space="preserve">ational </w:t>
      </w:r>
      <w:r w:rsidR="00386430" w:rsidRPr="00D671DA">
        <w:rPr>
          <w:lang w:val="en-GB"/>
        </w:rPr>
        <w:t>C</w:t>
      </w:r>
      <w:r w:rsidRPr="00D671DA">
        <w:rPr>
          <w:lang w:val="en-GB"/>
        </w:rPr>
        <w:t xml:space="preserve">apital </w:t>
      </w:r>
      <w:r w:rsidR="00386430" w:rsidRPr="00D671DA">
        <w:rPr>
          <w:lang w:val="en-GB"/>
        </w:rPr>
        <w:t>R</w:t>
      </w:r>
      <w:r w:rsidRPr="00D671DA">
        <w:rPr>
          <w:lang w:val="en-GB"/>
        </w:rPr>
        <w:t>egion</w:t>
      </w:r>
      <w:r w:rsidR="00386430" w:rsidRPr="00D671DA">
        <w:rPr>
          <w:lang w:val="en-GB"/>
        </w:rPr>
        <w:t>,</w:t>
      </w:r>
      <w:r w:rsidRPr="00D671DA">
        <w:rPr>
          <w:rStyle w:val="FootnoteReference"/>
          <w:lang w:val="en-GB"/>
        </w:rPr>
        <w:footnoteReference w:id="4"/>
      </w:r>
      <w:r w:rsidR="00386430" w:rsidRPr="00D671DA">
        <w:rPr>
          <w:vertAlign w:val="superscript"/>
          <w:lang w:val="en-GB"/>
        </w:rPr>
        <w:t xml:space="preserve"> </w:t>
      </w:r>
      <w:r w:rsidR="00386430" w:rsidRPr="00D671DA">
        <w:rPr>
          <w:lang w:val="en-GB"/>
        </w:rPr>
        <w:t>Bengaluru, Hyderabad, Chennai</w:t>
      </w:r>
      <w:r w:rsidRPr="00D671DA">
        <w:rPr>
          <w:lang w:val="en-GB"/>
        </w:rPr>
        <w:t>,</w:t>
      </w:r>
      <w:r w:rsidR="00386430" w:rsidRPr="00D671DA">
        <w:rPr>
          <w:lang w:val="en-GB"/>
        </w:rPr>
        <w:t xml:space="preserve"> and Ahmedabad</w:t>
      </w:r>
      <w:r w:rsidR="003A41DE">
        <w:rPr>
          <w:lang w:val="en-GB"/>
        </w:rPr>
        <w:t>,</w:t>
      </w:r>
      <w:r w:rsidR="00386430" w:rsidRPr="00D671DA">
        <w:rPr>
          <w:lang w:val="en-GB"/>
        </w:rPr>
        <w:t xml:space="preserve"> </w:t>
      </w:r>
      <w:r w:rsidR="003A41DE">
        <w:rPr>
          <w:lang w:val="en-GB"/>
        </w:rPr>
        <w:t xml:space="preserve">with the </w:t>
      </w:r>
      <w:r w:rsidR="00386430" w:rsidRPr="00D671DA">
        <w:rPr>
          <w:lang w:val="en-GB"/>
        </w:rPr>
        <w:t xml:space="preserve">aim </w:t>
      </w:r>
      <w:r w:rsidR="003A41DE">
        <w:rPr>
          <w:lang w:val="en-GB"/>
        </w:rPr>
        <w:t xml:space="preserve">of </w:t>
      </w:r>
      <w:r w:rsidR="00386430" w:rsidRPr="00D671DA">
        <w:rPr>
          <w:lang w:val="en-GB"/>
        </w:rPr>
        <w:t>engag</w:t>
      </w:r>
      <w:r w:rsidR="003A41DE">
        <w:rPr>
          <w:lang w:val="en-GB"/>
        </w:rPr>
        <w:t>ing</w:t>
      </w:r>
      <w:r w:rsidR="00386430" w:rsidRPr="00D671DA">
        <w:rPr>
          <w:lang w:val="en-GB"/>
        </w:rPr>
        <w:t xml:space="preserve"> with </w:t>
      </w:r>
      <w:r w:rsidR="00517651" w:rsidRPr="00D671DA">
        <w:rPr>
          <w:lang w:val="en-GB"/>
        </w:rPr>
        <w:t xml:space="preserve">partners in </w:t>
      </w:r>
      <w:r w:rsidR="00386430" w:rsidRPr="00D671DA">
        <w:rPr>
          <w:lang w:val="en-GB"/>
        </w:rPr>
        <w:t>NGO</w:t>
      </w:r>
      <w:r w:rsidR="00517651" w:rsidRPr="00D671DA">
        <w:rPr>
          <w:lang w:val="en-GB"/>
        </w:rPr>
        <w:t>s</w:t>
      </w:r>
      <w:r w:rsidR="00386430" w:rsidRPr="00D671DA">
        <w:rPr>
          <w:lang w:val="en-GB"/>
        </w:rPr>
        <w:t>, school</w:t>
      </w:r>
      <w:r w:rsidR="00517651" w:rsidRPr="00D671DA">
        <w:rPr>
          <w:lang w:val="en-GB"/>
        </w:rPr>
        <w:t>s</w:t>
      </w:r>
      <w:r w:rsidR="00386430" w:rsidRPr="00D671DA">
        <w:rPr>
          <w:lang w:val="en-GB"/>
        </w:rPr>
        <w:t>, college</w:t>
      </w:r>
      <w:r w:rsidR="00517651" w:rsidRPr="00D671DA">
        <w:rPr>
          <w:lang w:val="en-GB"/>
        </w:rPr>
        <w:t>s</w:t>
      </w:r>
      <w:r w:rsidR="00405294">
        <w:rPr>
          <w:lang w:val="en-GB"/>
        </w:rPr>
        <w:t>,</w:t>
      </w:r>
      <w:r w:rsidR="00405294" w:rsidRPr="00D671DA">
        <w:rPr>
          <w:lang w:val="en-GB"/>
        </w:rPr>
        <w:t xml:space="preserve"> </w:t>
      </w:r>
      <w:r w:rsidR="00386430" w:rsidRPr="00D671DA">
        <w:rPr>
          <w:lang w:val="en-GB"/>
        </w:rPr>
        <w:t>vocational resource centres</w:t>
      </w:r>
      <w:r w:rsidR="00405294">
        <w:rPr>
          <w:lang w:val="en-GB"/>
        </w:rPr>
        <w:t>,</w:t>
      </w:r>
      <w:r w:rsidR="00405294" w:rsidRPr="00D671DA">
        <w:rPr>
          <w:lang w:val="en-GB"/>
        </w:rPr>
        <w:t xml:space="preserve"> </w:t>
      </w:r>
      <w:r w:rsidR="00386430" w:rsidRPr="00D671DA">
        <w:rPr>
          <w:lang w:val="en-GB"/>
        </w:rPr>
        <w:t>and gov</w:t>
      </w:r>
      <w:r w:rsidR="00517651" w:rsidRPr="00D671DA">
        <w:rPr>
          <w:lang w:val="en-GB"/>
        </w:rPr>
        <w:t>ernmen</w:t>
      </w:r>
      <w:r w:rsidR="00386430" w:rsidRPr="00D671DA">
        <w:rPr>
          <w:lang w:val="en-GB"/>
        </w:rPr>
        <w:t xml:space="preserve">t </w:t>
      </w:r>
      <w:r w:rsidR="00405294" w:rsidRPr="00D671DA">
        <w:rPr>
          <w:lang w:val="en-GB"/>
        </w:rPr>
        <w:t>skills</w:t>
      </w:r>
      <w:r w:rsidR="00405294">
        <w:rPr>
          <w:lang w:val="en-GB"/>
        </w:rPr>
        <w:t>-</w:t>
      </w:r>
      <w:r w:rsidR="00517651" w:rsidRPr="00D671DA">
        <w:rPr>
          <w:lang w:val="en-GB"/>
        </w:rPr>
        <w:t xml:space="preserve">upgrading </w:t>
      </w:r>
      <w:r w:rsidR="00386430" w:rsidRPr="00D671DA">
        <w:rPr>
          <w:lang w:val="en-GB"/>
        </w:rPr>
        <w:t xml:space="preserve">agencies working with PwD in the identified cities and </w:t>
      </w:r>
      <w:r w:rsidR="00517651" w:rsidRPr="00D671DA">
        <w:rPr>
          <w:lang w:val="en-GB"/>
        </w:rPr>
        <w:t xml:space="preserve">to </w:t>
      </w:r>
      <w:r w:rsidR="00386430" w:rsidRPr="00D671DA">
        <w:rPr>
          <w:lang w:val="en-GB"/>
        </w:rPr>
        <w:t xml:space="preserve">understand their </w:t>
      </w:r>
      <w:r w:rsidR="00517651" w:rsidRPr="00D671DA">
        <w:rPr>
          <w:lang w:val="en-GB"/>
        </w:rPr>
        <w:t xml:space="preserve">capacity to upgrade </w:t>
      </w:r>
      <w:r w:rsidR="00386430" w:rsidRPr="00D671DA">
        <w:rPr>
          <w:lang w:val="en-GB"/>
        </w:rPr>
        <w:t xml:space="preserve">vocational </w:t>
      </w:r>
      <w:r w:rsidR="00517651" w:rsidRPr="00D671DA">
        <w:rPr>
          <w:lang w:val="en-GB"/>
        </w:rPr>
        <w:t xml:space="preserve">skills </w:t>
      </w:r>
      <w:r w:rsidR="00386430" w:rsidRPr="00D671DA">
        <w:rPr>
          <w:lang w:val="en-GB"/>
        </w:rPr>
        <w:t xml:space="preserve">and </w:t>
      </w:r>
      <w:r w:rsidR="00517651" w:rsidRPr="00D671DA">
        <w:rPr>
          <w:lang w:val="en-GB"/>
        </w:rPr>
        <w:t xml:space="preserve">their </w:t>
      </w:r>
      <w:r w:rsidR="00386430" w:rsidRPr="00D671DA">
        <w:rPr>
          <w:lang w:val="en-GB"/>
        </w:rPr>
        <w:t xml:space="preserve">throughput of successful employment. During these interactions, however, </w:t>
      </w:r>
      <w:r w:rsidR="00BF36F4" w:rsidRPr="00D671DA">
        <w:rPr>
          <w:lang w:val="en-GB"/>
        </w:rPr>
        <w:t>Lal</w:t>
      </w:r>
      <w:r w:rsidR="00ED7D48" w:rsidRPr="00D671DA">
        <w:rPr>
          <w:lang w:val="en-GB"/>
        </w:rPr>
        <w:t xml:space="preserve"> encountered</w:t>
      </w:r>
      <w:r w:rsidR="00386430" w:rsidRPr="00D671DA">
        <w:rPr>
          <w:lang w:val="en-GB"/>
        </w:rPr>
        <w:t xml:space="preserve"> a bigger problem</w:t>
      </w:r>
      <w:r w:rsidR="00ED7D48" w:rsidRPr="00D671DA">
        <w:rPr>
          <w:lang w:val="en-GB"/>
        </w:rPr>
        <w:t>:</w:t>
      </w:r>
      <w:r w:rsidR="00386430" w:rsidRPr="00D671DA">
        <w:rPr>
          <w:lang w:val="en-GB"/>
        </w:rPr>
        <w:t xml:space="preserve"> </w:t>
      </w:r>
      <w:r w:rsidR="00ED7D48" w:rsidRPr="00D671DA">
        <w:rPr>
          <w:lang w:val="en-GB"/>
        </w:rPr>
        <w:t xml:space="preserve">a </w:t>
      </w:r>
      <w:r w:rsidR="00386430" w:rsidRPr="00D671DA">
        <w:rPr>
          <w:lang w:val="en-GB"/>
        </w:rPr>
        <w:t>lack of support from families who were unable to get past their disability bias and the</w:t>
      </w:r>
      <w:r w:rsidR="00ED7D48" w:rsidRPr="00D671DA">
        <w:rPr>
          <w:lang w:val="en-GB"/>
        </w:rPr>
        <w:t>ir</w:t>
      </w:r>
      <w:r w:rsidR="00386430" w:rsidRPr="00D671DA">
        <w:rPr>
          <w:lang w:val="en-GB"/>
        </w:rPr>
        <w:t xml:space="preserve"> over</w:t>
      </w:r>
      <w:r w:rsidR="00BF36F4" w:rsidRPr="00D671DA">
        <w:rPr>
          <w:lang w:val="en-GB"/>
        </w:rPr>
        <w:t>ly</w:t>
      </w:r>
      <w:r w:rsidR="00386430" w:rsidRPr="00D671DA">
        <w:rPr>
          <w:lang w:val="en-GB"/>
        </w:rPr>
        <w:t xml:space="preserve"> </w:t>
      </w:r>
      <w:r w:rsidR="00BF36F4" w:rsidRPr="00D671DA">
        <w:rPr>
          <w:lang w:val="en-GB"/>
        </w:rPr>
        <w:t xml:space="preserve">protective attitude toward </w:t>
      </w:r>
      <w:r w:rsidR="00386430" w:rsidRPr="00D671DA">
        <w:rPr>
          <w:lang w:val="en-GB"/>
        </w:rPr>
        <w:t>their disabled family member</w:t>
      </w:r>
      <w:r w:rsidR="00405294">
        <w:rPr>
          <w:lang w:val="en-GB"/>
        </w:rPr>
        <w:t>s</w:t>
      </w:r>
      <w:r w:rsidR="00386430" w:rsidRPr="00D671DA">
        <w:rPr>
          <w:lang w:val="en-GB"/>
        </w:rPr>
        <w:t>. Also, most cities did not have fully accessible</w:t>
      </w:r>
      <w:r w:rsidR="00ED7D48" w:rsidRPr="00D671DA">
        <w:rPr>
          <w:lang w:val="en-GB"/>
        </w:rPr>
        <w:t>,</w:t>
      </w:r>
      <w:r w:rsidR="00386430" w:rsidRPr="00D671DA">
        <w:rPr>
          <w:lang w:val="en-GB"/>
        </w:rPr>
        <w:t xml:space="preserve"> safe public transport</w:t>
      </w:r>
      <w:r w:rsidR="00ED7D48" w:rsidRPr="00D671DA">
        <w:rPr>
          <w:lang w:val="en-GB"/>
        </w:rPr>
        <w:t>ation</w:t>
      </w:r>
      <w:r w:rsidR="00386430" w:rsidRPr="00D671DA">
        <w:rPr>
          <w:lang w:val="en-GB"/>
        </w:rPr>
        <w:t xml:space="preserve"> and infrastructure</w:t>
      </w:r>
      <w:r w:rsidR="00405294">
        <w:rPr>
          <w:lang w:val="en-GB"/>
        </w:rPr>
        <w:t>s</w:t>
      </w:r>
      <w:r w:rsidR="00ED7D48" w:rsidRPr="00D671DA">
        <w:rPr>
          <w:lang w:val="en-GB"/>
        </w:rPr>
        <w:t xml:space="preserve"> to support PwD</w:t>
      </w:r>
      <w:r w:rsidR="00386430" w:rsidRPr="00D671DA">
        <w:rPr>
          <w:lang w:val="en-GB"/>
        </w:rPr>
        <w:t xml:space="preserve">. As a result, families felt the need to support their </w:t>
      </w:r>
      <w:r w:rsidR="003E23B1" w:rsidRPr="00D671DA">
        <w:rPr>
          <w:lang w:val="en-GB"/>
        </w:rPr>
        <w:t xml:space="preserve">disabled family member’s </w:t>
      </w:r>
      <w:r w:rsidR="00386430" w:rsidRPr="00D671DA">
        <w:rPr>
          <w:lang w:val="en-GB"/>
        </w:rPr>
        <w:t xml:space="preserve">daily travel to and from work. For many, the distance </w:t>
      </w:r>
      <w:r w:rsidR="003E23B1" w:rsidRPr="00D671DA">
        <w:rPr>
          <w:lang w:val="en-GB"/>
        </w:rPr>
        <w:t xml:space="preserve">to be travelled from home to </w:t>
      </w:r>
      <w:r w:rsidR="00386430" w:rsidRPr="00D671DA">
        <w:rPr>
          <w:lang w:val="en-GB"/>
        </w:rPr>
        <w:t xml:space="preserve">the hotel was seen </w:t>
      </w:r>
      <w:r w:rsidR="003E23B1" w:rsidRPr="00D671DA">
        <w:rPr>
          <w:lang w:val="en-GB"/>
        </w:rPr>
        <w:t>as</w:t>
      </w:r>
      <w:r w:rsidR="00386430" w:rsidRPr="00D671DA">
        <w:rPr>
          <w:lang w:val="en-GB"/>
        </w:rPr>
        <w:t xml:space="preserve"> an important </w:t>
      </w:r>
      <w:r w:rsidR="003E23B1" w:rsidRPr="00D671DA">
        <w:rPr>
          <w:lang w:val="en-GB"/>
        </w:rPr>
        <w:t xml:space="preserve">criterion </w:t>
      </w:r>
      <w:r w:rsidR="00386430" w:rsidRPr="00D671DA">
        <w:rPr>
          <w:lang w:val="en-GB"/>
        </w:rPr>
        <w:t xml:space="preserve">of accepting a job. </w:t>
      </w:r>
    </w:p>
    <w:p w14:paraId="7C50E66A" w14:textId="77777777" w:rsidR="00386430" w:rsidRPr="00D671DA" w:rsidRDefault="00386430" w:rsidP="008D46E7">
      <w:pPr>
        <w:pStyle w:val="BodyTextMain"/>
        <w:rPr>
          <w:lang w:val="en-GB"/>
        </w:rPr>
      </w:pPr>
    </w:p>
    <w:p w14:paraId="46A46C97" w14:textId="7EC71646" w:rsidR="00386430" w:rsidRPr="00D671DA" w:rsidRDefault="00BF36F4" w:rsidP="008D46E7">
      <w:pPr>
        <w:pStyle w:val="BodyTextMain"/>
        <w:rPr>
          <w:lang w:val="en-GB"/>
        </w:rPr>
      </w:pPr>
      <w:r w:rsidRPr="00D671DA">
        <w:rPr>
          <w:lang w:val="en-GB"/>
        </w:rPr>
        <w:t xml:space="preserve">Lal </w:t>
      </w:r>
      <w:r w:rsidR="00386430" w:rsidRPr="00D671DA">
        <w:rPr>
          <w:lang w:val="en-GB"/>
        </w:rPr>
        <w:t xml:space="preserve">was also aware that </w:t>
      </w:r>
      <w:r w:rsidR="003E23B1" w:rsidRPr="00D671DA">
        <w:rPr>
          <w:lang w:val="en-GB"/>
        </w:rPr>
        <w:t xml:space="preserve">Lemon Tree would face </w:t>
      </w:r>
      <w:r w:rsidRPr="00D671DA">
        <w:rPr>
          <w:lang w:val="en-GB"/>
        </w:rPr>
        <w:t xml:space="preserve">additional </w:t>
      </w:r>
      <w:r w:rsidR="00386430" w:rsidRPr="00D671DA">
        <w:rPr>
          <w:lang w:val="en-GB"/>
        </w:rPr>
        <w:t xml:space="preserve">unprecedented challenges while executing this initiative. Across the industry, she had noticed that when PwD </w:t>
      </w:r>
      <w:r w:rsidR="003E23B1" w:rsidRPr="00D671DA">
        <w:rPr>
          <w:lang w:val="en-GB"/>
        </w:rPr>
        <w:t xml:space="preserve">were hired, they </w:t>
      </w:r>
      <w:r w:rsidR="00386430" w:rsidRPr="00D671DA">
        <w:rPr>
          <w:lang w:val="en-GB"/>
        </w:rPr>
        <w:t xml:space="preserve">were often recruited into back-end roles where </w:t>
      </w:r>
      <w:r w:rsidR="003E23B1" w:rsidRPr="00D671DA">
        <w:rPr>
          <w:lang w:val="en-GB"/>
        </w:rPr>
        <w:t xml:space="preserve">they had minimal </w:t>
      </w:r>
      <w:r w:rsidR="00386430" w:rsidRPr="00D671DA">
        <w:rPr>
          <w:lang w:val="en-GB"/>
        </w:rPr>
        <w:t xml:space="preserve">interaction with </w:t>
      </w:r>
      <w:r w:rsidR="003E23B1" w:rsidRPr="00D671DA">
        <w:rPr>
          <w:lang w:val="en-GB"/>
        </w:rPr>
        <w:t xml:space="preserve">customers and </w:t>
      </w:r>
      <w:r w:rsidR="00386430" w:rsidRPr="00D671DA">
        <w:rPr>
          <w:lang w:val="en-GB"/>
        </w:rPr>
        <w:t xml:space="preserve">other employees. </w:t>
      </w:r>
      <w:r w:rsidRPr="00D671DA">
        <w:rPr>
          <w:lang w:val="en-GB"/>
        </w:rPr>
        <w:t xml:space="preserve">Lal </w:t>
      </w:r>
      <w:r w:rsidR="00386430" w:rsidRPr="00D671DA">
        <w:rPr>
          <w:lang w:val="en-GB"/>
        </w:rPr>
        <w:t xml:space="preserve">wanted to confront such marginalizing policies head-on and ensure that </w:t>
      </w:r>
      <w:r w:rsidR="003E23B1" w:rsidRPr="00D671DA">
        <w:rPr>
          <w:lang w:val="en-GB"/>
        </w:rPr>
        <w:t xml:space="preserve">PwD received </w:t>
      </w:r>
      <w:r w:rsidR="00386430" w:rsidRPr="00D671DA">
        <w:rPr>
          <w:lang w:val="en-GB"/>
        </w:rPr>
        <w:t>equal opportunities</w:t>
      </w:r>
      <w:r w:rsidRPr="00D671DA">
        <w:rPr>
          <w:lang w:val="en-GB"/>
        </w:rPr>
        <w:t xml:space="preserve"> at Lemon Tree</w:t>
      </w:r>
      <w:r w:rsidR="00386430" w:rsidRPr="00D671DA">
        <w:rPr>
          <w:lang w:val="en-GB"/>
        </w:rPr>
        <w:t xml:space="preserve">. She reached out to </w:t>
      </w:r>
      <w:r w:rsidRPr="00D671DA">
        <w:rPr>
          <w:lang w:val="en-GB"/>
        </w:rPr>
        <w:t>organizations that had previously undertaken or were currently focused on similar initiatives, in</w:t>
      </w:r>
      <w:r w:rsidR="00146A9B" w:rsidRPr="00D671DA">
        <w:rPr>
          <w:lang w:val="en-GB"/>
        </w:rPr>
        <w:t>cluding</w:t>
      </w:r>
      <w:r w:rsidRPr="00D671DA">
        <w:rPr>
          <w:lang w:val="en-GB"/>
        </w:rPr>
        <w:t xml:space="preserve"> </w:t>
      </w:r>
      <w:r w:rsidR="00386430" w:rsidRPr="00D671DA">
        <w:rPr>
          <w:lang w:val="en-GB"/>
        </w:rPr>
        <w:t>KFC (</w:t>
      </w:r>
      <w:r w:rsidR="003E23B1" w:rsidRPr="00D671DA">
        <w:rPr>
          <w:lang w:val="en-GB"/>
        </w:rPr>
        <w:t xml:space="preserve">a </w:t>
      </w:r>
      <w:r w:rsidR="00386430" w:rsidRPr="00D671DA">
        <w:rPr>
          <w:lang w:val="en-GB"/>
        </w:rPr>
        <w:t>global fast</w:t>
      </w:r>
      <w:r w:rsidRPr="00D671DA">
        <w:rPr>
          <w:lang w:val="en-GB"/>
        </w:rPr>
        <w:t>-</w:t>
      </w:r>
      <w:r w:rsidR="00386430" w:rsidRPr="00D671DA">
        <w:rPr>
          <w:lang w:val="en-GB"/>
        </w:rPr>
        <w:t>food chain), Accenture (</w:t>
      </w:r>
      <w:r w:rsidR="003E23B1" w:rsidRPr="00D671DA">
        <w:rPr>
          <w:lang w:val="en-GB"/>
        </w:rPr>
        <w:t xml:space="preserve">a </w:t>
      </w:r>
      <w:r w:rsidR="00386430" w:rsidRPr="00D671DA">
        <w:rPr>
          <w:lang w:val="en-GB"/>
        </w:rPr>
        <w:t>global consulting giant), McDonald</w:t>
      </w:r>
      <w:r w:rsidR="003E23B1" w:rsidRPr="00D671DA">
        <w:rPr>
          <w:lang w:val="en-GB"/>
        </w:rPr>
        <w:t>’</w:t>
      </w:r>
      <w:r w:rsidR="00386430" w:rsidRPr="00D671DA">
        <w:rPr>
          <w:lang w:val="en-GB"/>
        </w:rPr>
        <w:t>s (</w:t>
      </w:r>
      <w:r w:rsidR="003E23B1" w:rsidRPr="00D671DA">
        <w:rPr>
          <w:lang w:val="en-GB"/>
        </w:rPr>
        <w:t xml:space="preserve">a </w:t>
      </w:r>
      <w:r w:rsidR="00386430" w:rsidRPr="00D671DA">
        <w:rPr>
          <w:lang w:val="en-GB"/>
        </w:rPr>
        <w:t>global fast</w:t>
      </w:r>
      <w:r w:rsidRPr="00D671DA">
        <w:rPr>
          <w:lang w:val="en-GB"/>
        </w:rPr>
        <w:t>-</w:t>
      </w:r>
      <w:r w:rsidR="00386430" w:rsidRPr="00D671DA">
        <w:rPr>
          <w:lang w:val="en-GB"/>
        </w:rPr>
        <w:t xml:space="preserve">food chain), </w:t>
      </w:r>
      <w:r w:rsidR="00146A9B" w:rsidRPr="00D671DA">
        <w:rPr>
          <w:lang w:val="en-GB"/>
        </w:rPr>
        <w:t xml:space="preserve">and </w:t>
      </w:r>
      <w:r w:rsidR="00386430" w:rsidRPr="00D671DA">
        <w:rPr>
          <w:lang w:val="en-GB"/>
        </w:rPr>
        <w:t>Vishal Mega Mart (</w:t>
      </w:r>
      <w:r w:rsidR="003E23B1" w:rsidRPr="00D671DA">
        <w:rPr>
          <w:lang w:val="en-GB"/>
        </w:rPr>
        <w:t xml:space="preserve">a </w:t>
      </w:r>
      <w:r w:rsidR="00386430" w:rsidRPr="00D671DA">
        <w:rPr>
          <w:lang w:val="en-GB"/>
        </w:rPr>
        <w:t xml:space="preserve">mid-sized retail brand in India). These interactions helped </w:t>
      </w:r>
      <w:r w:rsidR="003E23B1" w:rsidRPr="00D671DA">
        <w:rPr>
          <w:lang w:val="en-GB"/>
        </w:rPr>
        <w:t xml:space="preserve">to further </w:t>
      </w:r>
      <w:r w:rsidR="00386430" w:rsidRPr="00D671DA">
        <w:rPr>
          <w:lang w:val="en-GB"/>
        </w:rPr>
        <w:t>build Lemon Tree</w:t>
      </w:r>
      <w:r w:rsidR="003E23B1" w:rsidRPr="00D671DA">
        <w:rPr>
          <w:lang w:val="en-GB"/>
        </w:rPr>
        <w:t>’s</w:t>
      </w:r>
      <w:r w:rsidR="00386430" w:rsidRPr="00D671DA">
        <w:rPr>
          <w:lang w:val="en-GB"/>
        </w:rPr>
        <w:t xml:space="preserve"> knowledge base and aided the process of </w:t>
      </w:r>
      <w:r w:rsidR="003E23B1" w:rsidRPr="00D671DA">
        <w:rPr>
          <w:lang w:val="en-GB"/>
        </w:rPr>
        <w:t>creating</w:t>
      </w:r>
      <w:r w:rsidR="00386430" w:rsidRPr="00D671DA">
        <w:rPr>
          <w:lang w:val="en-GB"/>
        </w:rPr>
        <w:t xml:space="preserve"> benchmarks regarding policies, training </w:t>
      </w:r>
      <w:r w:rsidR="003E23B1" w:rsidRPr="00D671DA">
        <w:rPr>
          <w:lang w:val="en-GB"/>
        </w:rPr>
        <w:t>methodologies,</w:t>
      </w:r>
      <w:r w:rsidR="00386430" w:rsidRPr="00D671DA">
        <w:rPr>
          <w:lang w:val="en-GB"/>
        </w:rPr>
        <w:t xml:space="preserve"> and corporate approach</w:t>
      </w:r>
      <w:r w:rsidR="003E23B1" w:rsidRPr="00D671DA">
        <w:rPr>
          <w:lang w:val="en-GB"/>
        </w:rPr>
        <w:t xml:space="preserve">es and </w:t>
      </w:r>
      <w:r w:rsidR="00146A9B" w:rsidRPr="00D671DA">
        <w:rPr>
          <w:lang w:val="en-GB"/>
        </w:rPr>
        <w:t xml:space="preserve">strategies </w:t>
      </w:r>
      <w:r w:rsidR="00386430" w:rsidRPr="00D671DA">
        <w:rPr>
          <w:lang w:val="en-GB"/>
        </w:rPr>
        <w:t xml:space="preserve">for </w:t>
      </w:r>
      <w:r w:rsidR="003E23B1" w:rsidRPr="00D671DA">
        <w:rPr>
          <w:lang w:val="en-GB"/>
        </w:rPr>
        <w:t xml:space="preserve">the </w:t>
      </w:r>
      <w:r w:rsidR="00386430" w:rsidRPr="00D671DA">
        <w:rPr>
          <w:lang w:val="en-GB"/>
        </w:rPr>
        <w:t>employment of PwD.</w:t>
      </w:r>
    </w:p>
    <w:p w14:paraId="2CE6AEE7" w14:textId="77777777" w:rsidR="00386430" w:rsidRPr="00D671DA" w:rsidRDefault="00386430" w:rsidP="008D46E7">
      <w:pPr>
        <w:pStyle w:val="BodyTextMain"/>
        <w:rPr>
          <w:lang w:val="en-GB"/>
        </w:rPr>
      </w:pPr>
    </w:p>
    <w:p w14:paraId="28D0A9CA" w14:textId="3ED6A4FB" w:rsidR="00386430" w:rsidRPr="00D671DA" w:rsidRDefault="00386430" w:rsidP="008D46E7">
      <w:pPr>
        <w:pStyle w:val="BodyTextMain"/>
        <w:rPr>
          <w:spacing w:val="-2"/>
          <w:lang w:val="en-GB"/>
        </w:rPr>
      </w:pPr>
      <w:r w:rsidRPr="00D671DA">
        <w:rPr>
          <w:lang w:val="en-GB"/>
        </w:rPr>
        <w:t xml:space="preserve">In 2013, </w:t>
      </w:r>
      <w:r w:rsidR="00146A9B" w:rsidRPr="00D671DA">
        <w:rPr>
          <w:lang w:val="en-GB"/>
        </w:rPr>
        <w:t xml:space="preserve">Lal </w:t>
      </w:r>
      <w:r w:rsidR="00405294">
        <w:rPr>
          <w:lang w:val="en-GB"/>
        </w:rPr>
        <w:t>began</w:t>
      </w:r>
      <w:r w:rsidRPr="00D671DA">
        <w:rPr>
          <w:lang w:val="en-GB"/>
        </w:rPr>
        <w:t xml:space="preserve"> expanding </w:t>
      </w:r>
      <w:r w:rsidR="003E23B1" w:rsidRPr="00D671DA">
        <w:rPr>
          <w:lang w:val="en-GB"/>
        </w:rPr>
        <w:t xml:space="preserve">the initiative </w:t>
      </w:r>
      <w:r w:rsidRPr="00D671DA">
        <w:rPr>
          <w:lang w:val="en-GB"/>
        </w:rPr>
        <w:t xml:space="preserve">to </w:t>
      </w:r>
      <w:r w:rsidR="00B363BE" w:rsidRPr="00D671DA">
        <w:rPr>
          <w:lang w:val="en-GB"/>
        </w:rPr>
        <w:t xml:space="preserve">include people with additional </w:t>
      </w:r>
      <w:r w:rsidRPr="00D671DA">
        <w:rPr>
          <w:lang w:val="en-GB"/>
        </w:rPr>
        <w:t xml:space="preserve">disabilities. Lemon Tree started working with </w:t>
      </w:r>
      <w:r w:rsidR="00B363BE" w:rsidRPr="00D671DA">
        <w:rPr>
          <w:lang w:val="en-GB"/>
        </w:rPr>
        <w:t xml:space="preserve">people who had </w:t>
      </w:r>
      <w:r w:rsidRPr="00D671DA">
        <w:rPr>
          <w:lang w:val="en-GB"/>
        </w:rPr>
        <w:t xml:space="preserve">intellectual </w:t>
      </w:r>
      <w:r w:rsidR="00B363BE" w:rsidRPr="00D671DA">
        <w:rPr>
          <w:lang w:val="en-GB"/>
        </w:rPr>
        <w:t xml:space="preserve">disabilities (e.g., those with </w:t>
      </w:r>
      <w:r w:rsidR="00062F34">
        <w:rPr>
          <w:lang w:val="en-GB"/>
        </w:rPr>
        <w:t>Down syndrome</w:t>
      </w:r>
      <w:r w:rsidR="00B363BE" w:rsidRPr="00D671DA">
        <w:rPr>
          <w:lang w:val="en-GB"/>
        </w:rPr>
        <w:t xml:space="preserve"> and those classified as s</w:t>
      </w:r>
      <w:r w:rsidRPr="00D671DA">
        <w:rPr>
          <w:lang w:val="en-GB"/>
        </w:rPr>
        <w:t xml:space="preserve">low </w:t>
      </w:r>
      <w:r w:rsidR="00B363BE" w:rsidRPr="00D671DA">
        <w:rPr>
          <w:lang w:val="en-GB"/>
        </w:rPr>
        <w:t>l</w:t>
      </w:r>
      <w:r w:rsidRPr="00D671DA">
        <w:rPr>
          <w:lang w:val="en-GB"/>
        </w:rPr>
        <w:t>earner</w:t>
      </w:r>
      <w:r w:rsidR="00B363BE" w:rsidRPr="00D671DA">
        <w:rPr>
          <w:lang w:val="en-GB"/>
        </w:rPr>
        <w:t>s</w:t>
      </w:r>
      <w:r w:rsidR="00146A9B" w:rsidRPr="00D671DA">
        <w:rPr>
          <w:lang w:val="en-GB"/>
        </w:rPr>
        <w:t>)</w:t>
      </w:r>
      <w:r w:rsidRPr="00D671DA">
        <w:rPr>
          <w:lang w:val="en-GB"/>
        </w:rPr>
        <w:t xml:space="preserve">. Five young adults were taken on as interns for six months at </w:t>
      </w:r>
      <w:r w:rsidR="00146A9B" w:rsidRPr="00D671DA">
        <w:rPr>
          <w:lang w:val="en-GB"/>
        </w:rPr>
        <w:t xml:space="preserve">Lemon Tree’s </w:t>
      </w:r>
      <w:r w:rsidRPr="00D671DA">
        <w:rPr>
          <w:lang w:val="en-GB"/>
        </w:rPr>
        <w:t>Aerocity hotel. The traineeship was run by restaurant managers, supervisors</w:t>
      </w:r>
      <w:r w:rsidR="00B363BE" w:rsidRPr="00D671DA">
        <w:rPr>
          <w:lang w:val="en-GB"/>
        </w:rPr>
        <w:t>,</w:t>
      </w:r>
      <w:r w:rsidRPr="00D671DA">
        <w:rPr>
          <w:lang w:val="en-GB"/>
        </w:rPr>
        <w:t xml:space="preserve"> and a special educator from </w:t>
      </w:r>
      <w:r w:rsidR="00B363BE" w:rsidRPr="00D671DA">
        <w:rPr>
          <w:lang w:val="en-GB"/>
        </w:rPr>
        <w:t xml:space="preserve">Muskaan, a </w:t>
      </w:r>
      <w:r w:rsidRPr="00D671DA">
        <w:rPr>
          <w:lang w:val="en-GB"/>
        </w:rPr>
        <w:t>partner</w:t>
      </w:r>
      <w:r w:rsidR="00B363BE" w:rsidRPr="00D671DA">
        <w:rPr>
          <w:lang w:val="en-GB"/>
        </w:rPr>
        <w:t>ing</w:t>
      </w:r>
      <w:r w:rsidRPr="00D671DA">
        <w:rPr>
          <w:lang w:val="en-GB"/>
        </w:rPr>
        <w:t xml:space="preserve"> NGO. This collaboration worked well, and Lemon Tree hired all five </w:t>
      </w:r>
      <w:r w:rsidR="00B363BE" w:rsidRPr="00D671DA">
        <w:rPr>
          <w:lang w:val="en-GB"/>
        </w:rPr>
        <w:t xml:space="preserve">individuals </w:t>
      </w:r>
      <w:r w:rsidRPr="00D671DA">
        <w:rPr>
          <w:lang w:val="en-GB"/>
        </w:rPr>
        <w:t>as full-time employees on completion of the</w:t>
      </w:r>
      <w:r w:rsidR="00B363BE" w:rsidRPr="00D671DA">
        <w:rPr>
          <w:lang w:val="en-GB"/>
        </w:rPr>
        <w:t>ir</w:t>
      </w:r>
      <w:r w:rsidRPr="00D671DA">
        <w:rPr>
          <w:lang w:val="en-GB"/>
        </w:rPr>
        <w:t xml:space="preserve"> traineeship. The traineeship model for </w:t>
      </w:r>
      <w:r w:rsidR="009E6EA4">
        <w:rPr>
          <w:lang w:val="en-GB"/>
        </w:rPr>
        <w:t xml:space="preserve">people with </w:t>
      </w:r>
      <w:r w:rsidRPr="00D671DA">
        <w:rPr>
          <w:lang w:val="en-GB"/>
        </w:rPr>
        <w:t xml:space="preserve">intellectual </w:t>
      </w:r>
      <w:r w:rsidR="009E6EA4" w:rsidRPr="00D671DA">
        <w:rPr>
          <w:lang w:val="en-GB"/>
        </w:rPr>
        <w:t>disabilit</w:t>
      </w:r>
      <w:r w:rsidR="009E6EA4">
        <w:rPr>
          <w:lang w:val="en-GB"/>
        </w:rPr>
        <w:t>ies</w:t>
      </w:r>
      <w:r w:rsidR="009E6EA4" w:rsidRPr="00D671DA">
        <w:rPr>
          <w:lang w:val="en-GB"/>
        </w:rPr>
        <w:t xml:space="preserve"> </w:t>
      </w:r>
      <w:r w:rsidRPr="00D671DA">
        <w:rPr>
          <w:lang w:val="en-GB"/>
        </w:rPr>
        <w:t>served a unique two-fold purpose</w:t>
      </w:r>
      <w:r w:rsidR="00B363BE" w:rsidRPr="00D671DA">
        <w:rPr>
          <w:lang w:val="en-GB"/>
        </w:rPr>
        <w:t>:</w:t>
      </w:r>
      <w:r w:rsidRPr="00D671DA">
        <w:rPr>
          <w:lang w:val="en-GB"/>
        </w:rPr>
        <w:t xml:space="preserve"> </w:t>
      </w:r>
      <w:r w:rsidR="00B363BE" w:rsidRPr="00D671DA">
        <w:rPr>
          <w:lang w:val="en-GB"/>
        </w:rPr>
        <w:t xml:space="preserve">(1) </w:t>
      </w:r>
      <w:r w:rsidRPr="00D671DA">
        <w:rPr>
          <w:lang w:val="en-GB"/>
        </w:rPr>
        <w:t>train</w:t>
      </w:r>
      <w:r w:rsidR="00B363BE" w:rsidRPr="00D671DA">
        <w:rPr>
          <w:lang w:val="en-GB"/>
        </w:rPr>
        <w:t>ing</w:t>
      </w:r>
      <w:r w:rsidRPr="00D671DA">
        <w:rPr>
          <w:lang w:val="en-GB"/>
        </w:rPr>
        <w:t xml:space="preserve"> the PwD and develop</w:t>
      </w:r>
      <w:r w:rsidR="00B363BE" w:rsidRPr="00D671DA">
        <w:rPr>
          <w:lang w:val="en-GB"/>
        </w:rPr>
        <w:t>ing</w:t>
      </w:r>
      <w:r w:rsidRPr="00D671DA">
        <w:rPr>
          <w:lang w:val="en-GB"/>
        </w:rPr>
        <w:t xml:space="preserve"> </w:t>
      </w:r>
      <w:r w:rsidR="00B363BE" w:rsidRPr="00D671DA">
        <w:rPr>
          <w:lang w:val="en-GB"/>
        </w:rPr>
        <w:t>their</w:t>
      </w:r>
      <w:r w:rsidRPr="00D671DA">
        <w:rPr>
          <w:lang w:val="en-GB"/>
        </w:rPr>
        <w:t xml:space="preserve"> skills</w:t>
      </w:r>
      <w:r w:rsidR="00B363BE" w:rsidRPr="00D671DA">
        <w:rPr>
          <w:lang w:val="en-GB"/>
        </w:rPr>
        <w:t>,</w:t>
      </w:r>
      <w:r w:rsidRPr="00D671DA">
        <w:rPr>
          <w:lang w:val="en-GB"/>
        </w:rPr>
        <w:t xml:space="preserve"> given </w:t>
      </w:r>
      <w:r w:rsidR="00B363BE" w:rsidRPr="00D671DA">
        <w:rPr>
          <w:lang w:val="en-GB"/>
        </w:rPr>
        <w:t xml:space="preserve">their </w:t>
      </w:r>
      <w:r w:rsidRPr="00D671DA">
        <w:rPr>
          <w:lang w:val="en-GB"/>
        </w:rPr>
        <w:t>near</w:t>
      </w:r>
      <w:r w:rsidR="00B363BE" w:rsidRPr="00D671DA">
        <w:rPr>
          <w:lang w:val="en-GB"/>
        </w:rPr>
        <w:t>ly</w:t>
      </w:r>
      <w:r w:rsidRPr="00D671DA">
        <w:rPr>
          <w:lang w:val="en-GB"/>
        </w:rPr>
        <w:t xml:space="preserve"> complete lack of education, training</w:t>
      </w:r>
      <w:r w:rsidR="00B363BE" w:rsidRPr="00D671DA">
        <w:rPr>
          <w:lang w:val="en-GB"/>
        </w:rPr>
        <w:t>,</w:t>
      </w:r>
      <w:r w:rsidRPr="00D671DA">
        <w:rPr>
          <w:lang w:val="en-GB"/>
        </w:rPr>
        <w:t xml:space="preserve"> and exposure</w:t>
      </w:r>
      <w:r w:rsidR="00B363BE" w:rsidRPr="00D671DA">
        <w:rPr>
          <w:lang w:val="en-GB"/>
        </w:rPr>
        <w:t xml:space="preserve"> to others;</w:t>
      </w:r>
      <w:r w:rsidRPr="00D671DA">
        <w:rPr>
          <w:lang w:val="en-GB"/>
        </w:rPr>
        <w:t xml:space="preserve"> </w:t>
      </w:r>
      <w:r w:rsidR="00B363BE" w:rsidRPr="00D671DA">
        <w:rPr>
          <w:lang w:val="en-GB"/>
        </w:rPr>
        <w:t>and (2) s</w:t>
      </w:r>
      <w:r w:rsidRPr="00D671DA">
        <w:rPr>
          <w:lang w:val="en-GB"/>
        </w:rPr>
        <w:t>imultaneously train</w:t>
      </w:r>
      <w:r w:rsidR="00B363BE" w:rsidRPr="00D671DA">
        <w:rPr>
          <w:lang w:val="en-GB"/>
        </w:rPr>
        <w:t>ing</w:t>
      </w:r>
      <w:r w:rsidRPr="00D671DA">
        <w:rPr>
          <w:lang w:val="en-GB"/>
        </w:rPr>
        <w:t xml:space="preserve"> the hotel </w:t>
      </w:r>
      <w:r w:rsidR="00B363BE" w:rsidRPr="00D671DA">
        <w:rPr>
          <w:lang w:val="en-GB"/>
        </w:rPr>
        <w:t>o</w:t>
      </w:r>
      <w:r w:rsidRPr="00D671DA">
        <w:rPr>
          <w:lang w:val="en-GB"/>
        </w:rPr>
        <w:t xml:space="preserve">perations team regarding how to engage with </w:t>
      </w:r>
      <w:r w:rsidR="001B26D1" w:rsidRPr="00D671DA">
        <w:rPr>
          <w:lang w:val="en-GB"/>
        </w:rPr>
        <w:t xml:space="preserve">and train </w:t>
      </w:r>
      <w:r w:rsidR="00B363BE" w:rsidRPr="00D671DA">
        <w:rPr>
          <w:lang w:val="en-GB"/>
        </w:rPr>
        <w:t xml:space="preserve">people with </w:t>
      </w:r>
      <w:r w:rsidR="00062F34">
        <w:rPr>
          <w:lang w:val="en-GB"/>
        </w:rPr>
        <w:t>Down syndrome</w:t>
      </w:r>
      <w:r w:rsidRPr="00D671DA">
        <w:rPr>
          <w:lang w:val="en-GB"/>
        </w:rPr>
        <w:t xml:space="preserve">, </w:t>
      </w:r>
      <w:r w:rsidR="00B363BE" w:rsidRPr="00D671DA">
        <w:rPr>
          <w:lang w:val="en-GB"/>
        </w:rPr>
        <w:t xml:space="preserve">those classified </w:t>
      </w:r>
      <w:r w:rsidRPr="00D671DA">
        <w:rPr>
          <w:lang w:val="en-GB"/>
        </w:rPr>
        <w:t>a</w:t>
      </w:r>
      <w:r w:rsidR="00B363BE" w:rsidRPr="00D671DA">
        <w:rPr>
          <w:lang w:val="en-GB"/>
        </w:rPr>
        <w:t>s</w:t>
      </w:r>
      <w:r w:rsidRPr="00D671DA">
        <w:rPr>
          <w:lang w:val="en-GB"/>
        </w:rPr>
        <w:t xml:space="preserve"> </w:t>
      </w:r>
      <w:r w:rsidR="00B363BE" w:rsidRPr="00D671DA">
        <w:rPr>
          <w:lang w:val="en-GB"/>
        </w:rPr>
        <w:t>s</w:t>
      </w:r>
      <w:r w:rsidRPr="00D671DA">
        <w:rPr>
          <w:lang w:val="en-GB"/>
        </w:rPr>
        <w:t xml:space="preserve">low </w:t>
      </w:r>
      <w:r w:rsidR="00B363BE" w:rsidRPr="00D671DA">
        <w:rPr>
          <w:lang w:val="en-GB"/>
        </w:rPr>
        <w:t>l</w:t>
      </w:r>
      <w:r w:rsidRPr="00D671DA">
        <w:rPr>
          <w:lang w:val="en-GB"/>
        </w:rPr>
        <w:t>earner</w:t>
      </w:r>
      <w:r w:rsidR="00B363BE" w:rsidRPr="00D671DA">
        <w:rPr>
          <w:lang w:val="en-GB"/>
        </w:rPr>
        <w:t>s,</w:t>
      </w:r>
      <w:r w:rsidRPr="00D671DA">
        <w:rPr>
          <w:lang w:val="en-GB"/>
        </w:rPr>
        <w:t xml:space="preserve"> </w:t>
      </w:r>
      <w:r w:rsidR="00B363BE" w:rsidRPr="00D671DA">
        <w:rPr>
          <w:lang w:val="en-GB"/>
        </w:rPr>
        <w:t>and those with autism</w:t>
      </w:r>
      <w:r w:rsidRPr="00D671DA">
        <w:rPr>
          <w:lang w:val="en-GB"/>
        </w:rPr>
        <w:t xml:space="preserve">. </w:t>
      </w:r>
      <w:r w:rsidR="001B26D1" w:rsidRPr="00D671DA">
        <w:rPr>
          <w:lang w:val="en-GB"/>
        </w:rPr>
        <w:t xml:space="preserve">The traineeship program </w:t>
      </w:r>
      <w:r w:rsidRPr="00D671DA">
        <w:rPr>
          <w:lang w:val="en-GB"/>
        </w:rPr>
        <w:t xml:space="preserve">also helped sensitize the </w:t>
      </w:r>
      <w:r w:rsidR="001B26D1" w:rsidRPr="00D671DA">
        <w:rPr>
          <w:lang w:val="en-GB"/>
        </w:rPr>
        <w:t xml:space="preserve">PwD </w:t>
      </w:r>
      <w:r w:rsidRPr="00D671DA">
        <w:rPr>
          <w:lang w:val="en-GB"/>
        </w:rPr>
        <w:t xml:space="preserve">employees to their </w:t>
      </w:r>
      <w:r w:rsidR="001B26D1" w:rsidRPr="00D671DA">
        <w:rPr>
          <w:lang w:val="en-GB"/>
        </w:rPr>
        <w:t xml:space="preserve">own </w:t>
      </w:r>
      <w:r w:rsidRPr="00D671DA">
        <w:rPr>
          <w:lang w:val="en-GB"/>
        </w:rPr>
        <w:t>requirements</w:t>
      </w:r>
      <w:r w:rsidR="001B26D1" w:rsidRPr="00D671DA">
        <w:rPr>
          <w:lang w:val="en-GB"/>
        </w:rPr>
        <w:t>, as</w:t>
      </w:r>
      <w:r w:rsidRPr="00D671DA">
        <w:rPr>
          <w:lang w:val="en-GB"/>
        </w:rPr>
        <w:t xml:space="preserve"> the special educator (from the NGO partner) spent almost all of</w:t>
      </w:r>
      <w:r w:rsidRPr="00D671DA">
        <w:rPr>
          <w:shd w:val="clear" w:color="auto" w:fill="FFFFFF"/>
          <w:lang w:val="en-GB"/>
        </w:rPr>
        <w:t xml:space="preserve"> </w:t>
      </w:r>
      <w:r w:rsidR="001B26D1" w:rsidRPr="00D671DA">
        <w:rPr>
          <w:spacing w:val="-2"/>
          <w:lang w:val="en-GB"/>
        </w:rPr>
        <w:t>their</w:t>
      </w:r>
      <w:r w:rsidRPr="00D671DA">
        <w:rPr>
          <w:spacing w:val="-2"/>
          <w:lang w:val="en-GB"/>
        </w:rPr>
        <w:t xml:space="preserve"> time on </w:t>
      </w:r>
      <w:r w:rsidRPr="00D671DA">
        <w:rPr>
          <w:spacing w:val="-2"/>
          <w:lang w:val="en-GB"/>
        </w:rPr>
        <w:lastRenderedPageBreak/>
        <w:t xml:space="preserve">the Lemon Tree premises, especially early in the traineeship. The traineeship helped bring about important workplace adjustments demanded by the very nature of the disability. For example, Lemon Tree did not assign </w:t>
      </w:r>
      <w:r w:rsidR="001B26D1" w:rsidRPr="00D671DA">
        <w:rPr>
          <w:spacing w:val="-2"/>
          <w:lang w:val="en-GB"/>
        </w:rPr>
        <w:t xml:space="preserve">PwD employees to </w:t>
      </w:r>
      <w:r w:rsidRPr="00D671DA">
        <w:rPr>
          <w:spacing w:val="-2"/>
          <w:lang w:val="en-GB"/>
        </w:rPr>
        <w:t>night shifts</w:t>
      </w:r>
      <w:r w:rsidR="001B26D1" w:rsidRPr="00D671DA">
        <w:rPr>
          <w:spacing w:val="-2"/>
          <w:lang w:val="en-GB"/>
        </w:rPr>
        <w:t>;</w:t>
      </w:r>
      <w:r w:rsidRPr="00D671DA">
        <w:rPr>
          <w:spacing w:val="-2"/>
          <w:lang w:val="en-GB"/>
        </w:rPr>
        <w:t xml:space="preserve"> for the afternoon shift, the start and end time</w:t>
      </w:r>
      <w:r w:rsidR="001B26D1" w:rsidRPr="00D671DA">
        <w:rPr>
          <w:spacing w:val="-2"/>
          <w:lang w:val="en-GB"/>
        </w:rPr>
        <w:t>s</w:t>
      </w:r>
      <w:r w:rsidRPr="00D671DA">
        <w:rPr>
          <w:spacing w:val="-2"/>
          <w:lang w:val="en-GB"/>
        </w:rPr>
        <w:t xml:space="preserve"> </w:t>
      </w:r>
      <w:r w:rsidR="001B26D1" w:rsidRPr="00D671DA">
        <w:rPr>
          <w:spacing w:val="-2"/>
          <w:lang w:val="en-GB"/>
        </w:rPr>
        <w:t xml:space="preserve">were </w:t>
      </w:r>
      <w:r w:rsidRPr="00D671DA">
        <w:rPr>
          <w:spacing w:val="-2"/>
          <w:lang w:val="en-GB"/>
        </w:rPr>
        <w:t>advanced by two hours</w:t>
      </w:r>
      <w:r w:rsidR="001B26D1" w:rsidRPr="00D671DA">
        <w:rPr>
          <w:spacing w:val="-2"/>
          <w:lang w:val="en-GB"/>
        </w:rPr>
        <w:t>,</w:t>
      </w:r>
      <w:r w:rsidRPr="00D671DA">
        <w:rPr>
          <w:spacing w:val="-2"/>
          <w:lang w:val="en-GB"/>
        </w:rPr>
        <w:t xml:space="preserve"> </w:t>
      </w:r>
      <w:r w:rsidR="001B26D1" w:rsidRPr="00D671DA">
        <w:rPr>
          <w:spacing w:val="-2"/>
          <w:lang w:val="en-GB"/>
        </w:rPr>
        <w:t xml:space="preserve">which </w:t>
      </w:r>
      <w:r w:rsidRPr="00D671DA">
        <w:rPr>
          <w:spacing w:val="-2"/>
          <w:lang w:val="en-GB"/>
        </w:rPr>
        <w:t xml:space="preserve">helped </w:t>
      </w:r>
      <w:r w:rsidR="001B26D1" w:rsidRPr="00D671DA">
        <w:rPr>
          <w:spacing w:val="-2"/>
          <w:lang w:val="en-GB"/>
        </w:rPr>
        <w:t xml:space="preserve">to </w:t>
      </w:r>
      <w:r w:rsidRPr="00D671DA">
        <w:rPr>
          <w:spacing w:val="-2"/>
          <w:lang w:val="en-GB"/>
        </w:rPr>
        <w:t xml:space="preserve">ensure that these employees </w:t>
      </w:r>
      <w:r w:rsidR="001B26D1" w:rsidRPr="00D671DA">
        <w:rPr>
          <w:spacing w:val="-2"/>
          <w:lang w:val="en-GB"/>
        </w:rPr>
        <w:t xml:space="preserve">had </w:t>
      </w:r>
      <w:r w:rsidRPr="00D671DA">
        <w:rPr>
          <w:spacing w:val="-2"/>
          <w:lang w:val="en-GB"/>
        </w:rPr>
        <w:t xml:space="preserve">a complete night’s rest so that they could function at their best ability, every day. This intense traineeship further helped in creating buy-in from the </w:t>
      </w:r>
      <w:r w:rsidR="001B26D1" w:rsidRPr="00D671DA">
        <w:rPr>
          <w:spacing w:val="-2"/>
          <w:lang w:val="en-GB"/>
        </w:rPr>
        <w:t>o</w:t>
      </w:r>
      <w:r w:rsidRPr="00D671DA">
        <w:rPr>
          <w:spacing w:val="-2"/>
          <w:lang w:val="en-GB"/>
        </w:rPr>
        <w:t xml:space="preserve">perations team, </w:t>
      </w:r>
      <w:r w:rsidR="001B26D1" w:rsidRPr="00D671DA">
        <w:rPr>
          <w:spacing w:val="-2"/>
          <w:lang w:val="en-GB"/>
        </w:rPr>
        <w:t xml:space="preserve">who had the final say in terms of </w:t>
      </w:r>
      <w:r w:rsidRPr="00D671DA">
        <w:rPr>
          <w:spacing w:val="-2"/>
          <w:lang w:val="en-GB"/>
        </w:rPr>
        <w:t xml:space="preserve">the </w:t>
      </w:r>
      <w:r w:rsidR="004A58E4" w:rsidRPr="00D671DA">
        <w:rPr>
          <w:spacing w:val="-2"/>
          <w:lang w:val="en-GB"/>
        </w:rPr>
        <w:t>“</w:t>
      </w:r>
      <w:r w:rsidRPr="00D671DA">
        <w:rPr>
          <w:spacing w:val="-2"/>
          <w:lang w:val="en-GB"/>
        </w:rPr>
        <w:t>go</w:t>
      </w:r>
      <w:r w:rsidR="001B26D1" w:rsidRPr="00D671DA">
        <w:rPr>
          <w:spacing w:val="-2"/>
          <w:lang w:val="en-GB"/>
        </w:rPr>
        <w:t>–</w:t>
      </w:r>
      <w:r w:rsidRPr="00D671DA">
        <w:rPr>
          <w:spacing w:val="-2"/>
          <w:lang w:val="en-GB"/>
        </w:rPr>
        <w:t>no go</w:t>
      </w:r>
      <w:r w:rsidR="004A58E4" w:rsidRPr="00D671DA">
        <w:rPr>
          <w:spacing w:val="-2"/>
          <w:lang w:val="en-GB"/>
        </w:rPr>
        <w:t>”</w:t>
      </w:r>
      <w:r w:rsidRPr="00D671DA">
        <w:rPr>
          <w:spacing w:val="-2"/>
          <w:lang w:val="en-GB"/>
        </w:rPr>
        <w:t xml:space="preserve"> (</w:t>
      </w:r>
      <w:r w:rsidR="001B26D1" w:rsidRPr="00D671DA">
        <w:rPr>
          <w:spacing w:val="-2"/>
          <w:lang w:val="en-GB"/>
        </w:rPr>
        <w:t>i.e.</w:t>
      </w:r>
      <w:r w:rsidR="00146A9B" w:rsidRPr="00D671DA">
        <w:rPr>
          <w:spacing w:val="-2"/>
          <w:lang w:val="en-GB"/>
        </w:rPr>
        <w:t>, the</w:t>
      </w:r>
      <w:r w:rsidR="001B26D1" w:rsidRPr="00D671DA">
        <w:rPr>
          <w:spacing w:val="-2"/>
          <w:lang w:val="en-GB"/>
        </w:rPr>
        <w:t xml:space="preserve"> </w:t>
      </w:r>
      <w:r w:rsidRPr="00D671DA">
        <w:rPr>
          <w:spacing w:val="-2"/>
          <w:lang w:val="en-GB"/>
        </w:rPr>
        <w:t>hire</w:t>
      </w:r>
      <w:r w:rsidR="001B26D1" w:rsidRPr="00D671DA">
        <w:rPr>
          <w:spacing w:val="-2"/>
          <w:lang w:val="en-GB"/>
        </w:rPr>
        <w:t>–</w:t>
      </w:r>
      <w:r w:rsidRPr="00D671DA">
        <w:rPr>
          <w:spacing w:val="-2"/>
          <w:lang w:val="en-GB"/>
        </w:rPr>
        <w:t>not hire) decision.</w:t>
      </w:r>
    </w:p>
    <w:p w14:paraId="078B9035" w14:textId="77777777" w:rsidR="00912A75" w:rsidRPr="00D671DA" w:rsidRDefault="00912A75" w:rsidP="008D46E7">
      <w:pPr>
        <w:pStyle w:val="BodyTextMain"/>
        <w:rPr>
          <w:spacing w:val="-2"/>
          <w:lang w:val="en-GB"/>
        </w:rPr>
      </w:pPr>
    </w:p>
    <w:p w14:paraId="3483AD5F" w14:textId="263E3383" w:rsidR="00912A75" w:rsidRPr="00D671DA" w:rsidRDefault="00386430" w:rsidP="008D46E7">
      <w:pPr>
        <w:pStyle w:val="BodyTextMain"/>
        <w:rPr>
          <w:spacing w:val="-2"/>
          <w:lang w:val="en-GB"/>
        </w:rPr>
      </w:pPr>
      <w:r w:rsidRPr="00D671DA">
        <w:rPr>
          <w:spacing w:val="-2"/>
          <w:lang w:val="en-GB"/>
        </w:rPr>
        <w:t xml:space="preserve">During this period, mainstreaming a person with </w:t>
      </w:r>
      <w:r w:rsidR="009E6EA4">
        <w:rPr>
          <w:spacing w:val="-2"/>
          <w:lang w:val="en-GB"/>
        </w:rPr>
        <w:t xml:space="preserve">an </w:t>
      </w:r>
      <w:r w:rsidRPr="00D671DA">
        <w:rPr>
          <w:spacing w:val="-2"/>
          <w:lang w:val="en-GB"/>
        </w:rPr>
        <w:t xml:space="preserve">intellectual disability proved to be complex </w:t>
      </w:r>
      <w:r w:rsidR="001B26D1" w:rsidRPr="00D671DA">
        <w:rPr>
          <w:spacing w:val="-2"/>
          <w:lang w:val="en-GB"/>
        </w:rPr>
        <w:t xml:space="preserve">because </w:t>
      </w:r>
      <w:r w:rsidRPr="00D671DA">
        <w:rPr>
          <w:spacing w:val="-2"/>
          <w:lang w:val="en-GB"/>
        </w:rPr>
        <w:t xml:space="preserve">of three key issues. </w:t>
      </w:r>
      <w:r w:rsidR="007E57AD" w:rsidRPr="00D671DA">
        <w:rPr>
          <w:spacing w:val="-2"/>
          <w:lang w:val="en-GB"/>
        </w:rPr>
        <w:t>First, persons with</w:t>
      </w:r>
      <w:r w:rsidR="00062F34">
        <w:rPr>
          <w:spacing w:val="-2"/>
          <w:lang w:val="en-GB"/>
        </w:rPr>
        <w:t xml:space="preserve"> an</w:t>
      </w:r>
      <w:r w:rsidR="007E57AD" w:rsidRPr="00D671DA">
        <w:rPr>
          <w:spacing w:val="-2"/>
          <w:lang w:val="en-GB"/>
        </w:rPr>
        <w:t xml:space="preserve"> intellectual disability were observed to have very low exposure </w:t>
      </w:r>
      <w:r w:rsidR="001B26D1" w:rsidRPr="00D671DA">
        <w:rPr>
          <w:spacing w:val="-2"/>
          <w:lang w:val="en-GB"/>
        </w:rPr>
        <w:t xml:space="preserve">to </w:t>
      </w:r>
      <w:r w:rsidR="00A1098B" w:rsidRPr="00D671DA">
        <w:rPr>
          <w:spacing w:val="-2"/>
          <w:lang w:val="en-GB"/>
        </w:rPr>
        <w:t xml:space="preserve">working with </w:t>
      </w:r>
      <w:r w:rsidR="001B26D1" w:rsidRPr="00D671DA">
        <w:rPr>
          <w:spacing w:val="-2"/>
          <w:lang w:val="en-GB"/>
        </w:rPr>
        <w:t xml:space="preserve">others </w:t>
      </w:r>
      <w:r w:rsidR="007E57AD" w:rsidRPr="00D671DA">
        <w:rPr>
          <w:spacing w:val="-2"/>
          <w:lang w:val="en-GB"/>
        </w:rPr>
        <w:t xml:space="preserve">and </w:t>
      </w:r>
      <w:r w:rsidR="00A1098B" w:rsidRPr="00D671DA">
        <w:rPr>
          <w:spacing w:val="-2"/>
          <w:lang w:val="en-GB"/>
        </w:rPr>
        <w:t>responded poorly to traditional methods of</w:t>
      </w:r>
      <w:r w:rsidR="001B26D1" w:rsidRPr="00D671DA">
        <w:rPr>
          <w:spacing w:val="-2"/>
          <w:lang w:val="en-GB"/>
        </w:rPr>
        <w:t xml:space="preserve"> </w:t>
      </w:r>
      <w:r w:rsidR="007E57AD" w:rsidRPr="00D671DA">
        <w:rPr>
          <w:spacing w:val="-2"/>
          <w:lang w:val="en-GB"/>
        </w:rPr>
        <w:t xml:space="preserve">peer learning. For example, </w:t>
      </w:r>
      <w:r w:rsidR="001B26D1" w:rsidRPr="00D671DA">
        <w:rPr>
          <w:spacing w:val="-2"/>
          <w:lang w:val="en-GB"/>
        </w:rPr>
        <w:t xml:space="preserve">they often found it difficult to </w:t>
      </w:r>
      <w:r w:rsidR="007E57AD" w:rsidRPr="00D671DA">
        <w:rPr>
          <w:spacing w:val="-2"/>
          <w:lang w:val="en-GB"/>
        </w:rPr>
        <w:t>work along</w:t>
      </w:r>
      <w:r w:rsidR="00146A9B" w:rsidRPr="00D671DA">
        <w:rPr>
          <w:spacing w:val="-2"/>
          <w:lang w:val="en-GB"/>
        </w:rPr>
        <w:t>side</w:t>
      </w:r>
      <w:r w:rsidR="007E57AD" w:rsidRPr="00D671DA">
        <w:rPr>
          <w:spacing w:val="-2"/>
          <w:lang w:val="en-GB"/>
        </w:rPr>
        <w:t xml:space="preserve"> other team members </w:t>
      </w:r>
      <w:r w:rsidR="001B26D1" w:rsidRPr="00D671DA">
        <w:rPr>
          <w:spacing w:val="-2"/>
          <w:lang w:val="en-GB"/>
        </w:rPr>
        <w:t xml:space="preserve">or to complete </w:t>
      </w:r>
      <w:r w:rsidR="007E57AD" w:rsidRPr="00D671DA">
        <w:rPr>
          <w:spacing w:val="-2"/>
          <w:lang w:val="en-GB"/>
        </w:rPr>
        <w:t xml:space="preserve">a task </w:t>
      </w:r>
      <w:r w:rsidR="001B26D1" w:rsidRPr="00D671DA">
        <w:rPr>
          <w:spacing w:val="-2"/>
          <w:lang w:val="en-GB"/>
        </w:rPr>
        <w:t>without</w:t>
      </w:r>
      <w:r w:rsidR="007E57AD" w:rsidRPr="00D671DA">
        <w:rPr>
          <w:spacing w:val="-2"/>
          <w:lang w:val="en-GB"/>
        </w:rPr>
        <w:t xml:space="preserve"> leaving it midway. Second, the intellectual capacity of such persons </w:t>
      </w:r>
      <w:r w:rsidR="004A58E4" w:rsidRPr="00D671DA">
        <w:rPr>
          <w:spacing w:val="-2"/>
          <w:lang w:val="en-GB"/>
        </w:rPr>
        <w:t xml:space="preserve">was </w:t>
      </w:r>
      <w:r w:rsidR="007E57AD" w:rsidRPr="00D671DA">
        <w:rPr>
          <w:spacing w:val="-2"/>
          <w:lang w:val="en-GB"/>
        </w:rPr>
        <w:t>found to be far more constrained</w:t>
      </w:r>
      <w:r w:rsidR="00A1098B" w:rsidRPr="00D671DA">
        <w:rPr>
          <w:spacing w:val="-2"/>
          <w:lang w:val="en-GB"/>
        </w:rPr>
        <w:t>.</w:t>
      </w:r>
      <w:r w:rsidR="007E57AD" w:rsidRPr="00D671DA">
        <w:rPr>
          <w:spacing w:val="-2"/>
          <w:lang w:val="en-GB"/>
        </w:rPr>
        <w:t xml:space="preserve"> </w:t>
      </w:r>
      <w:r w:rsidR="00A1098B" w:rsidRPr="00D671DA">
        <w:rPr>
          <w:spacing w:val="-2"/>
          <w:lang w:val="en-GB"/>
        </w:rPr>
        <w:t xml:space="preserve">This </w:t>
      </w:r>
      <w:r w:rsidR="007E57AD" w:rsidRPr="00D671DA">
        <w:rPr>
          <w:spacing w:val="-2"/>
          <w:lang w:val="en-GB"/>
        </w:rPr>
        <w:t xml:space="preserve">led to </w:t>
      </w:r>
      <w:r w:rsidR="00E94E76" w:rsidRPr="00D671DA">
        <w:rPr>
          <w:spacing w:val="-2"/>
          <w:lang w:val="en-GB"/>
        </w:rPr>
        <w:t xml:space="preserve">the need for </w:t>
      </w:r>
      <w:r w:rsidR="007E57AD" w:rsidRPr="00D671DA">
        <w:rPr>
          <w:spacing w:val="-2"/>
          <w:lang w:val="en-GB"/>
        </w:rPr>
        <w:t>alternative training modules that conveyed information visually</w:t>
      </w:r>
      <w:r w:rsidR="001B26D1" w:rsidRPr="00D671DA">
        <w:rPr>
          <w:spacing w:val="-2"/>
          <w:lang w:val="en-GB"/>
        </w:rPr>
        <w:t xml:space="preserve"> or </w:t>
      </w:r>
      <w:r w:rsidR="007E57AD" w:rsidRPr="00D671DA">
        <w:rPr>
          <w:spacing w:val="-2"/>
          <w:lang w:val="en-GB"/>
        </w:rPr>
        <w:t xml:space="preserve">pictorially, </w:t>
      </w:r>
      <w:r w:rsidR="00A1098B" w:rsidRPr="00D671DA">
        <w:rPr>
          <w:spacing w:val="-2"/>
          <w:lang w:val="en-GB"/>
        </w:rPr>
        <w:t xml:space="preserve">through </w:t>
      </w:r>
      <w:r w:rsidR="007E57AD" w:rsidRPr="00D671DA">
        <w:rPr>
          <w:spacing w:val="-2"/>
          <w:lang w:val="en-GB"/>
        </w:rPr>
        <w:t>verbal briefing</w:t>
      </w:r>
      <w:r w:rsidR="00E94E76" w:rsidRPr="00D671DA">
        <w:rPr>
          <w:spacing w:val="-2"/>
          <w:lang w:val="en-GB"/>
        </w:rPr>
        <w:t>s</w:t>
      </w:r>
      <w:r w:rsidR="00A1098B" w:rsidRPr="00D671DA">
        <w:rPr>
          <w:spacing w:val="-2"/>
          <w:lang w:val="en-GB"/>
        </w:rPr>
        <w:t xml:space="preserve"> or</w:t>
      </w:r>
      <w:r w:rsidR="007E57AD" w:rsidRPr="00D671DA">
        <w:rPr>
          <w:spacing w:val="-2"/>
          <w:lang w:val="en-GB"/>
        </w:rPr>
        <w:t xml:space="preserve"> demonstration</w:t>
      </w:r>
      <w:r w:rsidR="00E94E76" w:rsidRPr="00D671DA">
        <w:rPr>
          <w:spacing w:val="-2"/>
          <w:lang w:val="en-GB"/>
        </w:rPr>
        <w:t>s</w:t>
      </w:r>
      <w:r w:rsidR="007E57AD" w:rsidRPr="00D671DA">
        <w:rPr>
          <w:spacing w:val="-2"/>
          <w:lang w:val="en-GB"/>
        </w:rPr>
        <w:t xml:space="preserve"> of tasks. Third, </w:t>
      </w:r>
      <w:r w:rsidR="00E94E76" w:rsidRPr="00D671DA">
        <w:rPr>
          <w:spacing w:val="-2"/>
          <w:lang w:val="en-GB"/>
        </w:rPr>
        <w:t xml:space="preserve">the </w:t>
      </w:r>
      <w:r w:rsidR="00C6737E" w:rsidRPr="00D671DA">
        <w:rPr>
          <w:spacing w:val="-2"/>
          <w:lang w:val="en-GB"/>
        </w:rPr>
        <w:t xml:space="preserve">families of candidates often were unable to offer </w:t>
      </w:r>
      <w:r w:rsidR="001B26D1" w:rsidRPr="00D671DA">
        <w:rPr>
          <w:spacing w:val="-2"/>
          <w:lang w:val="en-GB"/>
        </w:rPr>
        <w:t xml:space="preserve">their </w:t>
      </w:r>
      <w:r w:rsidR="00C6737E" w:rsidRPr="00D671DA">
        <w:rPr>
          <w:spacing w:val="-2"/>
          <w:lang w:val="en-GB"/>
        </w:rPr>
        <w:t>complete</w:t>
      </w:r>
      <w:r w:rsidR="007E57AD" w:rsidRPr="00D671DA">
        <w:rPr>
          <w:spacing w:val="-2"/>
          <w:lang w:val="en-GB"/>
        </w:rPr>
        <w:t xml:space="preserve"> support.</w:t>
      </w:r>
    </w:p>
    <w:p w14:paraId="4A1995A4" w14:textId="3A9EE5FC" w:rsidR="00386430" w:rsidRPr="00D671DA" w:rsidRDefault="007E57AD" w:rsidP="008D46E7">
      <w:pPr>
        <w:pStyle w:val="BodyTextMain"/>
        <w:rPr>
          <w:spacing w:val="-2"/>
          <w:lang w:val="en-GB"/>
        </w:rPr>
      </w:pPr>
      <w:r w:rsidRPr="00D671DA">
        <w:rPr>
          <w:spacing w:val="-2"/>
          <w:lang w:val="en-GB"/>
        </w:rPr>
        <w:t xml:space="preserve"> </w:t>
      </w:r>
    </w:p>
    <w:p w14:paraId="528EA186" w14:textId="67C7F492" w:rsidR="00386430" w:rsidRPr="00D671DA" w:rsidRDefault="00386430" w:rsidP="008D46E7">
      <w:pPr>
        <w:pStyle w:val="BodyTextMain"/>
        <w:rPr>
          <w:spacing w:val="-2"/>
          <w:lang w:val="en-GB"/>
        </w:rPr>
      </w:pPr>
      <w:r w:rsidRPr="00D671DA">
        <w:rPr>
          <w:spacing w:val="-2"/>
          <w:lang w:val="en-GB"/>
        </w:rPr>
        <w:t xml:space="preserve">Another area of work that required great focus at this stage was job mapping. This mapping required an understanding of </w:t>
      </w:r>
      <w:r w:rsidR="00E94E76" w:rsidRPr="00D671DA">
        <w:rPr>
          <w:spacing w:val="-2"/>
          <w:lang w:val="en-GB"/>
        </w:rPr>
        <w:t xml:space="preserve">both </w:t>
      </w:r>
      <w:r w:rsidRPr="00D671DA">
        <w:rPr>
          <w:spacing w:val="-2"/>
          <w:lang w:val="en-GB"/>
        </w:rPr>
        <w:t xml:space="preserve">the nature of disability and the tasks one could ideally perform to ensure </w:t>
      </w:r>
      <w:r w:rsidR="00E94E76" w:rsidRPr="00D671DA">
        <w:rPr>
          <w:spacing w:val="-2"/>
          <w:lang w:val="en-GB"/>
        </w:rPr>
        <w:t xml:space="preserve">simultaneously a </w:t>
      </w:r>
      <w:r w:rsidRPr="00D671DA">
        <w:rPr>
          <w:spacing w:val="-2"/>
          <w:lang w:val="en-GB"/>
        </w:rPr>
        <w:t xml:space="preserve">superior quality of service and </w:t>
      </w:r>
      <w:r w:rsidR="00146A9B" w:rsidRPr="00D671DA">
        <w:rPr>
          <w:spacing w:val="-2"/>
          <w:lang w:val="en-GB"/>
        </w:rPr>
        <w:t xml:space="preserve">an </w:t>
      </w:r>
      <w:r w:rsidR="00E94E76" w:rsidRPr="00D671DA">
        <w:rPr>
          <w:spacing w:val="-2"/>
          <w:lang w:val="en-GB"/>
        </w:rPr>
        <w:t xml:space="preserve">excellent </w:t>
      </w:r>
      <w:r w:rsidRPr="00D671DA">
        <w:rPr>
          <w:spacing w:val="-2"/>
          <w:lang w:val="en-GB"/>
        </w:rPr>
        <w:t xml:space="preserve">customer experience. For example, </w:t>
      </w:r>
      <w:r w:rsidR="00E94E76" w:rsidRPr="00D671DA">
        <w:rPr>
          <w:spacing w:val="-2"/>
          <w:lang w:val="en-GB"/>
        </w:rPr>
        <w:t>Lemon Tree’s f</w:t>
      </w:r>
      <w:r w:rsidRPr="00D671DA">
        <w:rPr>
          <w:spacing w:val="-2"/>
          <w:lang w:val="en-GB"/>
        </w:rPr>
        <w:t xml:space="preserve">ood </w:t>
      </w:r>
      <w:r w:rsidR="00E94E76" w:rsidRPr="00D671DA">
        <w:rPr>
          <w:spacing w:val="-2"/>
          <w:lang w:val="en-GB"/>
        </w:rPr>
        <w:t>and</w:t>
      </w:r>
      <w:r w:rsidRPr="00D671DA">
        <w:rPr>
          <w:spacing w:val="-2"/>
          <w:lang w:val="en-GB"/>
        </w:rPr>
        <w:t xml:space="preserve"> </w:t>
      </w:r>
      <w:r w:rsidR="00E94E76" w:rsidRPr="00D671DA">
        <w:rPr>
          <w:spacing w:val="-2"/>
          <w:lang w:val="en-GB"/>
        </w:rPr>
        <w:t>b</w:t>
      </w:r>
      <w:r w:rsidRPr="00D671DA">
        <w:rPr>
          <w:spacing w:val="-2"/>
          <w:lang w:val="en-GB"/>
        </w:rPr>
        <w:t xml:space="preserve">everage </w:t>
      </w:r>
      <w:r w:rsidR="00E94E76" w:rsidRPr="00D671DA">
        <w:rPr>
          <w:spacing w:val="-2"/>
          <w:lang w:val="en-GB"/>
        </w:rPr>
        <w:t>s</w:t>
      </w:r>
      <w:r w:rsidRPr="00D671DA">
        <w:rPr>
          <w:spacing w:val="-2"/>
          <w:lang w:val="en-GB"/>
        </w:rPr>
        <w:t xml:space="preserve">ervice was marked by great uncertainty in tasks and volumes (due to </w:t>
      </w:r>
      <w:r w:rsidR="00E94E76" w:rsidRPr="00D671DA">
        <w:rPr>
          <w:spacing w:val="-2"/>
          <w:lang w:val="en-GB"/>
        </w:rPr>
        <w:t xml:space="preserve">the variable </w:t>
      </w:r>
      <w:r w:rsidRPr="00D671DA">
        <w:rPr>
          <w:spacing w:val="-2"/>
          <w:lang w:val="en-GB"/>
        </w:rPr>
        <w:t xml:space="preserve">layout and </w:t>
      </w:r>
      <w:r w:rsidR="00E94E76" w:rsidRPr="00D671DA">
        <w:rPr>
          <w:spacing w:val="-2"/>
          <w:lang w:val="en-GB"/>
        </w:rPr>
        <w:t xml:space="preserve">changes in </w:t>
      </w:r>
      <w:r w:rsidRPr="00D671DA">
        <w:rPr>
          <w:spacing w:val="-2"/>
          <w:lang w:val="en-GB"/>
        </w:rPr>
        <w:t>food service)</w:t>
      </w:r>
      <w:r w:rsidR="00E94E76" w:rsidRPr="00D671DA">
        <w:rPr>
          <w:spacing w:val="-2"/>
          <w:lang w:val="en-GB"/>
        </w:rPr>
        <w:t>,</w:t>
      </w:r>
      <w:r w:rsidRPr="00D671DA">
        <w:rPr>
          <w:spacing w:val="-2"/>
          <w:lang w:val="en-GB"/>
        </w:rPr>
        <w:t xml:space="preserve"> making it infeasible for an </w:t>
      </w:r>
      <w:r w:rsidR="00E94E76" w:rsidRPr="00D671DA">
        <w:rPr>
          <w:spacing w:val="-2"/>
          <w:lang w:val="en-GB"/>
        </w:rPr>
        <w:t>a</w:t>
      </w:r>
      <w:r w:rsidRPr="00D671DA">
        <w:rPr>
          <w:spacing w:val="-2"/>
          <w:lang w:val="en-GB"/>
        </w:rPr>
        <w:t xml:space="preserve">utistic employee to be </w:t>
      </w:r>
      <w:r w:rsidR="00E94E76" w:rsidRPr="00D671DA">
        <w:rPr>
          <w:spacing w:val="-2"/>
          <w:lang w:val="en-GB"/>
        </w:rPr>
        <w:t>integrated in</w:t>
      </w:r>
      <w:r w:rsidRPr="00D671DA">
        <w:rPr>
          <w:spacing w:val="-2"/>
          <w:lang w:val="en-GB"/>
        </w:rPr>
        <w:t xml:space="preserve">to this department. </w:t>
      </w:r>
      <w:r w:rsidR="004A58E4" w:rsidRPr="00D671DA">
        <w:rPr>
          <w:spacing w:val="-2"/>
          <w:lang w:val="en-GB"/>
        </w:rPr>
        <w:t>In contrast</w:t>
      </w:r>
      <w:r w:rsidRPr="00D671DA">
        <w:rPr>
          <w:spacing w:val="-2"/>
          <w:lang w:val="en-GB"/>
        </w:rPr>
        <w:t xml:space="preserve">, </w:t>
      </w:r>
      <w:r w:rsidR="00E94E76" w:rsidRPr="00D671DA">
        <w:rPr>
          <w:spacing w:val="-2"/>
          <w:lang w:val="en-GB"/>
        </w:rPr>
        <w:t>hotel h</w:t>
      </w:r>
      <w:r w:rsidRPr="00D671DA">
        <w:rPr>
          <w:spacing w:val="-2"/>
          <w:lang w:val="en-GB"/>
        </w:rPr>
        <w:t>ousekeeping</w:t>
      </w:r>
      <w:r w:rsidR="004A58E4" w:rsidRPr="00D671DA">
        <w:rPr>
          <w:spacing w:val="-2"/>
          <w:lang w:val="en-GB"/>
        </w:rPr>
        <w:t xml:space="preserve"> comprised a set of highly predictable tasks</w:t>
      </w:r>
      <w:r w:rsidRPr="00D671DA">
        <w:rPr>
          <w:spacing w:val="-2"/>
          <w:lang w:val="en-GB"/>
        </w:rPr>
        <w:t xml:space="preserve">, </w:t>
      </w:r>
      <w:r w:rsidR="004A58E4" w:rsidRPr="00D671DA">
        <w:rPr>
          <w:spacing w:val="-2"/>
          <w:lang w:val="en-GB"/>
        </w:rPr>
        <w:t xml:space="preserve">which </w:t>
      </w:r>
      <w:r w:rsidRPr="00D671DA">
        <w:rPr>
          <w:spacing w:val="-2"/>
          <w:lang w:val="en-GB"/>
        </w:rPr>
        <w:t xml:space="preserve">made </w:t>
      </w:r>
      <w:r w:rsidR="00E94E76" w:rsidRPr="00D671DA">
        <w:rPr>
          <w:spacing w:val="-2"/>
          <w:lang w:val="en-GB"/>
        </w:rPr>
        <w:t xml:space="preserve">those jobs </w:t>
      </w:r>
      <w:r w:rsidRPr="00D671DA">
        <w:rPr>
          <w:spacing w:val="-2"/>
          <w:lang w:val="en-GB"/>
        </w:rPr>
        <w:t xml:space="preserve">more suitable for </w:t>
      </w:r>
      <w:r w:rsidR="00E94E76" w:rsidRPr="00D671DA">
        <w:rPr>
          <w:spacing w:val="-2"/>
          <w:lang w:val="en-GB"/>
        </w:rPr>
        <w:t>employees who had a</w:t>
      </w:r>
      <w:r w:rsidRPr="00D671DA">
        <w:rPr>
          <w:spacing w:val="-2"/>
          <w:lang w:val="en-GB"/>
        </w:rPr>
        <w:t xml:space="preserve">utism. More strikingly, </w:t>
      </w:r>
      <w:r w:rsidR="00E94E76" w:rsidRPr="00D671DA">
        <w:rPr>
          <w:spacing w:val="-2"/>
          <w:lang w:val="en-GB"/>
        </w:rPr>
        <w:t xml:space="preserve">although </w:t>
      </w:r>
      <w:r w:rsidRPr="00D671DA">
        <w:rPr>
          <w:spacing w:val="-2"/>
          <w:lang w:val="en-GB"/>
        </w:rPr>
        <w:t xml:space="preserve">Lemon Tree </w:t>
      </w:r>
      <w:r w:rsidR="00E94E76" w:rsidRPr="00D671DA">
        <w:rPr>
          <w:spacing w:val="-2"/>
          <w:lang w:val="en-GB"/>
        </w:rPr>
        <w:t>had worked with SHI employees</w:t>
      </w:r>
      <w:r w:rsidRPr="00D671DA">
        <w:rPr>
          <w:spacing w:val="-2"/>
          <w:lang w:val="en-GB"/>
        </w:rPr>
        <w:t xml:space="preserve"> over </w:t>
      </w:r>
      <w:r w:rsidR="00E94E76" w:rsidRPr="00D671DA">
        <w:rPr>
          <w:spacing w:val="-2"/>
          <w:lang w:val="en-GB"/>
        </w:rPr>
        <w:t>a period of six to seven</w:t>
      </w:r>
      <w:r w:rsidRPr="00D671DA">
        <w:rPr>
          <w:spacing w:val="-2"/>
          <w:lang w:val="en-GB"/>
        </w:rPr>
        <w:t xml:space="preserve"> years, </w:t>
      </w:r>
      <w:r w:rsidR="00E94E76" w:rsidRPr="00D671DA">
        <w:rPr>
          <w:spacing w:val="-2"/>
          <w:lang w:val="en-GB"/>
        </w:rPr>
        <w:t xml:space="preserve">these employees required additional </w:t>
      </w:r>
      <w:r w:rsidRPr="00D671DA">
        <w:rPr>
          <w:spacing w:val="-2"/>
          <w:lang w:val="en-GB"/>
        </w:rPr>
        <w:t xml:space="preserve">job mapping </w:t>
      </w:r>
      <w:r w:rsidR="00E94E76" w:rsidRPr="00D671DA">
        <w:rPr>
          <w:spacing w:val="-2"/>
          <w:lang w:val="en-GB"/>
        </w:rPr>
        <w:t xml:space="preserve">as the company considered </w:t>
      </w:r>
      <w:r w:rsidRPr="00D671DA">
        <w:rPr>
          <w:spacing w:val="-2"/>
          <w:lang w:val="en-GB"/>
        </w:rPr>
        <w:t xml:space="preserve">them for </w:t>
      </w:r>
      <w:r w:rsidR="0078371B" w:rsidRPr="00D671DA">
        <w:rPr>
          <w:spacing w:val="-2"/>
          <w:lang w:val="en-GB"/>
        </w:rPr>
        <w:t xml:space="preserve">roles in the </w:t>
      </w:r>
      <w:r w:rsidRPr="00D671DA">
        <w:rPr>
          <w:spacing w:val="-2"/>
          <w:lang w:val="en-GB"/>
        </w:rPr>
        <w:t>banquet</w:t>
      </w:r>
      <w:r w:rsidR="0078371B" w:rsidRPr="00D671DA">
        <w:rPr>
          <w:spacing w:val="-2"/>
          <w:lang w:val="en-GB"/>
        </w:rPr>
        <w:t xml:space="preserve"> and </w:t>
      </w:r>
      <w:r w:rsidRPr="00D671DA">
        <w:rPr>
          <w:spacing w:val="-2"/>
          <w:lang w:val="en-GB"/>
        </w:rPr>
        <w:t xml:space="preserve">conferencing </w:t>
      </w:r>
      <w:r w:rsidR="0078371B" w:rsidRPr="00D671DA">
        <w:rPr>
          <w:spacing w:val="-2"/>
          <w:lang w:val="en-GB"/>
        </w:rPr>
        <w:t>areas</w:t>
      </w:r>
      <w:r w:rsidRPr="00D671DA">
        <w:rPr>
          <w:spacing w:val="-2"/>
          <w:lang w:val="en-GB"/>
        </w:rPr>
        <w:t xml:space="preserve">. Given </w:t>
      </w:r>
      <w:r w:rsidR="0078371B" w:rsidRPr="00D671DA">
        <w:rPr>
          <w:spacing w:val="-2"/>
          <w:lang w:val="en-GB"/>
        </w:rPr>
        <w:t>the</w:t>
      </w:r>
      <w:r w:rsidRPr="00D671DA">
        <w:rPr>
          <w:spacing w:val="-2"/>
          <w:lang w:val="en-GB"/>
        </w:rPr>
        <w:t xml:space="preserve"> learning curve involved in the exercise, staying aligned with the objective involved constant redesigning of some of the SOPs. The outcome was the creation of </w:t>
      </w:r>
      <w:r w:rsidR="0078371B" w:rsidRPr="00D671DA">
        <w:rPr>
          <w:spacing w:val="-2"/>
          <w:lang w:val="en-GB"/>
        </w:rPr>
        <w:t>i</w:t>
      </w:r>
      <w:r w:rsidRPr="00D671DA">
        <w:rPr>
          <w:spacing w:val="-2"/>
          <w:lang w:val="en-GB"/>
        </w:rPr>
        <w:t xml:space="preserve">ntegrated </w:t>
      </w:r>
      <w:r w:rsidR="0078371B" w:rsidRPr="00D671DA">
        <w:rPr>
          <w:spacing w:val="-2"/>
          <w:lang w:val="en-GB"/>
        </w:rPr>
        <w:t>t</w:t>
      </w:r>
      <w:r w:rsidRPr="00D671DA">
        <w:rPr>
          <w:spacing w:val="-2"/>
          <w:lang w:val="en-GB"/>
        </w:rPr>
        <w:t xml:space="preserve">eams </w:t>
      </w:r>
      <w:r w:rsidR="0078371B" w:rsidRPr="00D671DA">
        <w:rPr>
          <w:spacing w:val="-2"/>
          <w:lang w:val="en-GB"/>
        </w:rPr>
        <w:t xml:space="preserve">that had </w:t>
      </w:r>
      <w:r w:rsidRPr="00D671DA">
        <w:rPr>
          <w:spacing w:val="-2"/>
          <w:lang w:val="en-GB"/>
        </w:rPr>
        <w:t>joint responsibility, where</w:t>
      </w:r>
      <w:r w:rsidR="0078371B" w:rsidRPr="00D671DA">
        <w:rPr>
          <w:spacing w:val="-2"/>
          <w:lang w:val="en-GB"/>
        </w:rPr>
        <w:t>by</w:t>
      </w:r>
      <w:r w:rsidRPr="00D671DA">
        <w:rPr>
          <w:spacing w:val="-2"/>
          <w:lang w:val="en-GB"/>
        </w:rPr>
        <w:t xml:space="preserve"> PwD employees were paired with other employees.</w:t>
      </w:r>
    </w:p>
    <w:p w14:paraId="44D76F91" w14:textId="77777777" w:rsidR="00386430" w:rsidRPr="00D671DA" w:rsidRDefault="00386430" w:rsidP="00546B48">
      <w:pPr>
        <w:pStyle w:val="BodyTextMain"/>
        <w:rPr>
          <w:lang w:val="en-GB"/>
        </w:rPr>
      </w:pPr>
    </w:p>
    <w:p w14:paraId="6334EB3E" w14:textId="4C3D1BB6" w:rsidR="00CB15E1" w:rsidRPr="00D671DA" w:rsidRDefault="00386430" w:rsidP="00546B48">
      <w:pPr>
        <w:pStyle w:val="BodyTextMain"/>
        <w:rPr>
          <w:lang w:val="en-GB"/>
        </w:rPr>
      </w:pPr>
      <w:r w:rsidRPr="00D671DA">
        <w:rPr>
          <w:lang w:val="en-GB"/>
        </w:rPr>
        <w:t xml:space="preserve">The </w:t>
      </w:r>
      <w:r w:rsidR="0078371B" w:rsidRPr="00D671DA">
        <w:rPr>
          <w:lang w:val="en-GB"/>
        </w:rPr>
        <w:t>f</w:t>
      </w:r>
      <w:r w:rsidRPr="00D671DA">
        <w:rPr>
          <w:lang w:val="en-GB"/>
        </w:rPr>
        <w:t xml:space="preserve">ood </w:t>
      </w:r>
      <w:r w:rsidR="0078371B" w:rsidRPr="00D671DA">
        <w:rPr>
          <w:lang w:val="en-GB"/>
        </w:rPr>
        <w:t>and</w:t>
      </w:r>
      <w:r w:rsidRPr="00D671DA">
        <w:rPr>
          <w:lang w:val="en-GB"/>
        </w:rPr>
        <w:t xml:space="preserve"> </w:t>
      </w:r>
      <w:r w:rsidR="0078371B" w:rsidRPr="00D671DA">
        <w:rPr>
          <w:lang w:val="en-GB"/>
        </w:rPr>
        <w:t>b</w:t>
      </w:r>
      <w:r w:rsidRPr="00D671DA">
        <w:rPr>
          <w:lang w:val="en-GB"/>
        </w:rPr>
        <w:t xml:space="preserve">everage </w:t>
      </w:r>
      <w:r w:rsidR="0078371B" w:rsidRPr="00D671DA">
        <w:rPr>
          <w:lang w:val="en-GB"/>
        </w:rPr>
        <w:t>m</w:t>
      </w:r>
      <w:r w:rsidRPr="00D671DA">
        <w:rPr>
          <w:lang w:val="en-GB"/>
        </w:rPr>
        <w:t>anager at Red Fox Hotel-Delhi Airport, Aerocity, Vijay Sharma</w:t>
      </w:r>
      <w:r w:rsidR="0078371B" w:rsidRPr="00D671DA">
        <w:rPr>
          <w:lang w:val="en-GB"/>
        </w:rPr>
        <w:t>,</w:t>
      </w:r>
      <w:r w:rsidRPr="00D671DA">
        <w:rPr>
          <w:lang w:val="en-GB"/>
        </w:rPr>
        <w:t xml:space="preserve"> elaborated</w:t>
      </w:r>
      <w:r w:rsidR="0078371B" w:rsidRPr="00D671DA">
        <w:rPr>
          <w:lang w:val="en-GB"/>
        </w:rPr>
        <w:t>:</w:t>
      </w:r>
      <w:r w:rsidR="00CE2E0F" w:rsidRPr="00D671DA">
        <w:rPr>
          <w:lang w:val="en-GB"/>
        </w:rPr>
        <w:t xml:space="preserve"> </w:t>
      </w:r>
    </w:p>
    <w:p w14:paraId="0B0724BB" w14:textId="77777777" w:rsidR="00CB15E1" w:rsidRPr="00D671DA" w:rsidRDefault="00CB15E1" w:rsidP="00546B48">
      <w:pPr>
        <w:pStyle w:val="BodyTextMain"/>
        <w:rPr>
          <w:lang w:val="en-GB"/>
        </w:rPr>
      </w:pPr>
    </w:p>
    <w:p w14:paraId="071A2827" w14:textId="2BC4E0EF" w:rsidR="00386430" w:rsidRPr="00D671DA" w:rsidRDefault="00386430" w:rsidP="00546B48">
      <w:pPr>
        <w:pStyle w:val="BodyTextMain"/>
        <w:ind w:left="720"/>
        <w:rPr>
          <w:lang w:val="en-GB"/>
        </w:rPr>
      </w:pPr>
      <w:r w:rsidRPr="00D671DA">
        <w:rPr>
          <w:lang w:val="en-GB"/>
        </w:rPr>
        <w:t xml:space="preserve">To run a shift efficiently, we needed to plan the staffing to include a mix of different disability types like SHI, Down </w:t>
      </w:r>
      <w:r w:rsidR="00AC255F" w:rsidRPr="00D671DA">
        <w:rPr>
          <w:lang w:val="en-GB"/>
        </w:rPr>
        <w:t>s</w:t>
      </w:r>
      <w:r w:rsidRPr="00D671DA">
        <w:rPr>
          <w:lang w:val="en-GB"/>
        </w:rPr>
        <w:t>yndrome, etc.</w:t>
      </w:r>
      <w:r w:rsidR="0078371B" w:rsidRPr="00D671DA">
        <w:rPr>
          <w:lang w:val="en-GB"/>
        </w:rPr>
        <w:t>,</w:t>
      </w:r>
      <w:r w:rsidRPr="00D671DA">
        <w:rPr>
          <w:lang w:val="en-GB"/>
        </w:rPr>
        <w:t xml:space="preserve"> and employees without disability. This helped to ensure that great customer service was delivered every time. For example, on a particular shift, the SHI or non-PwD employee could do the billing, which could not be done by a person with Down </w:t>
      </w:r>
      <w:r w:rsidR="00AC255F" w:rsidRPr="00D671DA">
        <w:rPr>
          <w:lang w:val="en-GB"/>
        </w:rPr>
        <w:t>s</w:t>
      </w:r>
      <w:r w:rsidRPr="00D671DA">
        <w:rPr>
          <w:lang w:val="en-GB"/>
        </w:rPr>
        <w:t xml:space="preserve">yndrome. Similarly, an </w:t>
      </w:r>
      <w:r w:rsidR="0078371B" w:rsidRPr="00D671DA">
        <w:rPr>
          <w:lang w:val="en-GB"/>
        </w:rPr>
        <w:t>i</w:t>
      </w:r>
      <w:r w:rsidRPr="00D671DA">
        <w:rPr>
          <w:lang w:val="en-GB"/>
        </w:rPr>
        <w:t>n</w:t>
      </w:r>
      <w:r w:rsidR="0078371B" w:rsidRPr="00D671DA">
        <w:rPr>
          <w:lang w:val="en-GB"/>
        </w:rPr>
        <w:t>-r</w:t>
      </w:r>
      <w:r w:rsidRPr="00D671DA">
        <w:rPr>
          <w:lang w:val="en-GB"/>
        </w:rPr>
        <w:t xml:space="preserve">oom </w:t>
      </w:r>
      <w:r w:rsidR="0078371B" w:rsidRPr="00D671DA">
        <w:rPr>
          <w:lang w:val="en-GB"/>
        </w:rPr>
        <w:t>d</w:t>
      </w:r>
      <w:r w:rsidRPr="00D671DA">
        <w:rPr>
          <w:lang w:val="en-GB"/>
        </w:rPr>
        <w:t xml:space="preserve">ining order on the telephone could be handled by a non-PwD employee because an SHI could not do it and a person with Down </w:t>
      </w:r>
      <w:r w:rsidR="00AC255F" w:rsidRPr="00D671DA">
        <w:rPr>
          <w:lang w:val="en-GB"/>
        </w:rPr>
        <w:t>s</w:t>
      </w:r>
      <w:r w:rsidRPr="00D671DA">
        <w:rPr>
          <w:lang w:val="en-GB"/>
        </w:rPr>
        <w:t>yndrome was unable to understand too many instructions and speak with clarity.</w:t>
      </w:r>
    </w:p>
    <w:p w14:paraId="11830736" w14:textId="69559B6B" w:rsidR="00386430" w:rsidRPr="00D671DA" w:rsidRDefault="00386430" w:rsidP="00546B48">
      <w:pPr>
        <w:pStyle w:val="BodyTextMain"/>
        <w:rPr>
          <w:lang w:val="en-GB"/>
        </w:rPr>
      </w:pPr>
    </w:p>
    <w:p w14:paraId="538D4673" w14:textId="3B4ADCBE" w:rsidR="00386430" w:rsidRPr="00D671DA" w:rsidRDefault="00386430" w:rsidP="00546B48">
      <w:pPr>
        <w:pStyle w:val="BodyTextMain"/>
        <w:rPr>
          <w:spacing w:val="-2"/>
          <w:lang w:val="en-GB"/>
        </w:rPr>
      </w:pPr>
      <w:r w:rsidRPr="00D671DA">
        <w:rPr>
          <w:spacing w:val="-2"/>
          <w:lang w:val="en-GB"/>
        </w:rPr>
        <w:t xml:space="preserve">In March 2014, </w:t>
      </w:r>
      <w:r w:rsidR="0078371B" w:rsidRPr="00D671DA">
        <w:rPr>
          <w:spacing w:val="-2"/>
          <w:lang w:val="en-GB"/>
        </w:rPr>
        <w:t xml:space="preserve">of a total of 2,561 employees, </w:t>
      </w:r>
      <w:r w:rsidRPr="00D671DA">
        <w:rPr>
          <w:spacing w:val="-2"/>
          <w:lang w:val="en-GB"/>
        </w:rPr>
        <w:t xml:space="preserve">the number of PwD </w:t>
      </w:r>
      <w:r w:rsidR="00660447" w:rsidRPr="00D671DA">
        <w:rPr>
          <w:spacing w:val="-2"/>
          <w:lang w:val="en-GB"/>
        </w:rPr>
        <w:t xml:space="preserve">had </w:t>
      </w:r>
      <w:r w:rsidRPr="00D671DA">
        <w:rPr>
          <w:spacing w:val="-2"/>
          <w:lang w:val="en-GB"/>
        </w:rPr>
        <w:t xml:space="preserve">nearly doubled to 256. </w:t>
      </w:r>
      <w:r w:rsidR="0078371B" w:rsidRPr="00D671DA">
        <w:rPr>
          <w:spacing w:val="-2"/>
          <w:lang w:val="en-GB"/>
        </w:rPr>
        <w:t>Keswani welcomed t</w:t>
      </w:r>
      <w:r w:rsidRPr="00D671DA">
        <w:rPr>
          <w:spacing w:val="-2"/>
          <w:lang w:val="en-GB"/>
        </w:rPr>
        <w:t xml:space="preserve">his significant jump in the </w:t>
      </w:r>
      <w:r w:rsidR="0078371B" w:rsidRPr="00D671DA">
        <w:rPr>
          <w:spacing w:val="-2"/>
          <w:lang w:val="en-GB"/>
        </w:rPr>
        <w:t xml:space="preserve">percentage </w:t>
      </w:r>
      <w:r w:rsidRPr="00D671DA">
        <w:rPr>
          <w:spacing w:val="-2"/>
          <w:lang w:val="en-GB"/>
        </w:rPr>
        <w:t>of PwD from 4</w:t>
      </w:r>
      <w:r w:rsidR="0078371B" w:rsidRPr="00D671DA">
        <w:rPr>
          <w:spacing w:val="-2"/>
          <w:lang w:val="en-GB"/>
        </w:rPr>
        <w:t>–</w:t>
      </w:r>
      <w:r w:rsidRPr="00D671DA">
        <w:rPr>
          <w:spacing w:val="-2"/>
          <w:lang w:val="en-GB"/>
        </w:rPr>
        <w:t>6</w:t>
      </w:r>
      <w:r w:rsidR="0078371B" w:rsidRPr="00D671DA">
        <w:rPr>
          <w:spacing w:val="-2"/>
          <w:lang w:val="en-GB"/>
        </w:rPr>
        <w:t xml:space="preserve"> per cent of all employees</w:t>
      </w:r>
      <w:r w:rsidRPr="00D671DA">
        <w:rPr>
          <w:spacing w:val="-2"/>
          <w:lang w:val="en-GB"/>
        </w:rPr>
        <w:t xml:space="preserve"> to nearly </w:t>
      </w:r>
      <w:r w:rsidR="009E6EA4" w:rsidRPr="00D671DA">
        <w:rPr>
          <w:spacing w:val="-2"/>
          <w:lang w:val="en-GB"/>
        </w:rPr>
        <w:t>10</w:t>
      </w:r>
      <w:r w:rsidR="007866A9">
        <w:rPr>
          <w:spacing w:val="-2"/>
          <w:lang w:val="en-GB"/>
        </w:rPr>
        <w:t xml:space="preserve"> </w:t>
      </w:r>
      <w:r w:rsidR="009E6EA4" w:rsidRPr="00D671DA">
        <w:rPr>
          <w:spacing w:val="-2"/>
          <w:lang w:val="en-GB"/>
        </w:rPr>
        <w:t>per</w:t>
      </w:r>
      <w:r w:rsidR="007866A9">
        <w:rPr>
          <w:spacing w:val="-2"/>
          <w:lang w:val="en-GB"/>
        </w:rPr>
        <w:t xml:space="preserve"> </w:t>
      </w:r>
      <w:r w:rsidR="0078371B" w:rsidRPr="00D671DA">
        <w:rPr>
          <w:spacing w:val="-2"/>
          <w:lang w:val="en-GB"/>
        </w:rPr>
        <w:t>cent</w:t>
      </w:r>
      <w:r w:rsidRPr="00D671DA">
        <w:rPr>
          <w:spacing w:val="-2"/>
          <w:lang w:val="en-GB"/>
        </w:rPr>
        <w:t xml:space="preserve">. No other hotel in </w:t>
      </w:r>
      <w:r w:rsidR="00660447" w:rsidRPr="00D671DA">
        <w:rPr>
          <w:spacing w:val="-2"/>
          <w:lang w:val="en-GB"/>
        </w:rPr>
        <w:t xml:space="preserve">India’s </w:t>
      </w:r>
      <w:r w:rsidRPr="00D671DA">
        <w:rPr>
          <w:spacing w:val="-2"/>
          <w:lang w:val="en-GB"/>
        </w:rPr>
        <w:t xml:space="preserve">mid-market segment could match these figures. He further noticed an overall increase in employee satisfaction </w:t>
      </w:r>
      <w:r w:rsidR="0078371B" w:rsidRPr="00D671DA">
        <w:rPr>
          <w:spacing w:val="-2"/>
          <w:lang w:val="en-GB"/>
        </w:rPr>
        <w:t>and</w:t>
      </w:r>
      <w:r w:rsidRPr="00D671DA">
        <w:rPr>
          <w:spacing w:val="-2"/>
          <w:lang w:val="en-GB"/>
        </w:rPr>
        <w:t xml:space="preserve"> </w:t>
      </w:r>
      <w:r w:rsidR="0078371B" w:rsidRPr="00D671DA">
        <w:rPr>
          <w:spacing w:val="-2"/>
          <w:lang w:val="en-GB"/>
        </w:rPr>
        <w:t xml:space="preserve">PwD employees’ </w:t>
      </w:r>
      <w:r w:rsidRPr="00D671DA">
        <w:rPr>
          <w:spacing w:val="-2"/>
          <w:lang w:val="en-GB"/>
        </w:rPr>
        <w:t xml:space="preserve">lower attrition </w:t>
      </w:r>
      <w:r w:rsidR="0078371B" w:rsidRPr="00D671DA">
        <w:rPr>
          <w:spacing w:val="-2"/>
          <w:lang w:val="en-GB"/>
        </w:rPr>
        <w:t xml:space="preserve">rates </w:t>
      </w:r>
      <w:r w:rsidRPr="00D671DA">
        <w:rPr>
          <w:spacing w:val="-2"/>
          <w:lang w:val="en-GB"/>
        </w:rPr>
        <w:t>(less than half)</w:t>
      </w:r>
      <w:r w:rsidR="0078371B" w:rsidRPr="00D671DA">
        <w:rPr>
          <w:spacing w:val="-2"/>
          <w:lang w:val="en-GB"/>
        </w:rPr>
        <w:t>,</w:t>
      </w:r>
      <w:r w:rsidRPr="00D671DA">
        <w:rPr>
          <w:spacing w:val="-2"/>
          <w:lang w:val="en-GB"/>
        </w:rPr>
        <w:t xml:space="preserve"> as compared </w:t>
      </w:r>
      <w:r w:rsidR="0078371B" w:rsidRPr="00D671DA">
        <w:rPr>
          <w:spacing w:val="-2"/>
          <w:lang w:val="en-GB"/>
        </w:rPr>
        <w:t xml:space="preserve">with </w:t>
      </w:r>
      <w:r w:rsidR="00660447" w:rsidRPr="00D671DA">
        <w:rPr>
          <w:spacing w:val="-2"/>
          <w:lang w:val="en-GB"/>
        </w:rPr>
        <w:t xml:space="preserve">the industry </w:t>
      </w:r>
      <w:r w:rsidRPr="00D671DA">
        <w:rPr>
          <w:spacing w:val="-2"/>
          <w:lang w:val="en-GB"/>
        </w:rPr>
        <w:t>average. “PwD employees had a higher sense of pride and engagement and appeared to be creative problem solvers</w:t>
      </w:r>
      <w:r w:rsidR="0078371B" w:rsidRPr="00D671DA">
        <w:rPr>
          <w:spacing w:val="-2"/>
          <w:lang w:val="en-GB"/>
        </w:rPr>
        <w:t>,</w:t>
      </w:r>
      <w:r w:rsidRPr="00D671DA">
        <w:rPr>
          <w:spacing w:val="-2"/>
          <w:lang w:val="en-GB"/>
        </w:rPr>
        <w:t xml:space="preserve">” observed </w:t>
      </w:r>
      <w:r w:rsidR="0078371B" w:rsidRPr="00D671DA">
        <w:rPr>
          <w:spacing w:val="-2"/>
          <w:lang w:val="en-GB"/>
        </w:rPr>
        <w:t>Keswani</w:t>
      </w:r>
      <w:r w:rsidRPr="00D671DA">
        <w:rPr>
          <w:spacing w:val="-2"/>
          <w:lang w:val="en-GB"/>
        </w:rPr>
        <w:t>.</w:t>
      </w:r>
      <w:r w:rsidR="00285656" w:rsidRPr="00D671DA">
        <w:rPr>
          <w:spacing w:val="-2"/>
          <w:lang w:val="en-GB"/>
        </w:rPr>
        <w:t xml:space="preserve"> </w:t>
      </w:r>
      <w:r w:rsidRPr="00D671DA">
        <w:rPr>
          <w:spacing w:val="-2"/>
          <w:lang w:val="en-GB"/>
        </w:rPr>
        <w:t>The significant increase in PwD numbers, coupled with all other factors, provided him the impetus he needed to take inclusion to the next level. At this stage, Lemon Tree set an audacious goal of 45</w:t>
      </w:r>
      <w:r w:rsidR="0078371B" w:rsidRPr="00D671DA">
        <w:rPr>
          <w:spacing w:val="-2"/>
          <w:lang w:val="en-GB"/>
        </w:rPr>
        <w:t xml:space="preserve"> per cent of it</w:t>
      </w:r>
      <w:r w:rsidR="004D2AEB" w:rsidRPr="00D671DA">
        <w:rPr>
          <w:spacing w:val="-2"/>
          <w:lang w:val="en-GB"/>
        </w:rPr>
        <w:t>s</w:t>
      </w:r>
      <w:r w:rsidR="0078371B" w:rsidRPr="00D671DA">
        <w:rPr>
          <w:spacing w:val="-2"/>
          <w:lang w:val="en-GB"/>
        </w:rPr>
        <w:t xml:space="preserve"> employee base comprising</w:t>
      </w:r>
      <w:r w:rsidRPr="00D671DA">
        <w:rPr>
          <w:spacing w:val="-2"/>
          <w:lang w:val="en-GB"/>
        </w:rPr>
        <w:t xml:space="preserve"> ODIs by 2025.</w:t>
      </w:r>
    </w:p>
    <w:p w14:paraId="6DD48FD4" w14:textId="4C591375" w:rsidR="00386430" w:rsidRPr="00D671DA" w:rsidRDefault="00386430" w:rsidP="00546B48">
      <w:pPr>
        <w:pStyle w:val="BodyTextMain"/>
        <w:rPr>
          <w:lang w:val="en-GB"/>
        </w:rPr>
      </w:pPr>
    </w:p>
    <w:p w14:paraId="0E9EA0FE" w14:textId="425DE23C" w:rsidR="00386430" w:rsidRPr="00D671DA" w:rsidRDefault="00386430" w:rsidP="003E2CF9">
      <w:pPr>
        <w:pStyle w:val="Casehead2"/>
        <w:keepNext/>
        <w:rPr>
          <w:lang w:val="en-GB"/>
        </w:rPr>
      </w:pPr>
      <w:r w:rsidRPr="00D671DA">
        <w:rPr>
          <w:shd w:val="clear" w:color="auto" w:fill="FFFFFF"/>
          <w:lang w:val="en-GB"/>
        </w:rPr>
        <w:t>2014</w:t>
      </w:r>
      <w:r w:rsidR="0078371B" w:rsidRPr="00D671DA">
        <w:rPr>
          <w:shd w:val="clear" w:color="auto" w:fill="FFFFFF"/>
          <w:lang w:val="en-GB"/>
        </w:rPr>
        <w:t>–20</w:t>
      </w:r>
      <w:r w:rsidRPr="00D671DA">
        <w:rPr>
          <w:shd w:val="clear" w:color="auto" w:fill="FFFFFF"/>
          <w:lang w:val="en-GB"/>
        </w:rPr>
        <w:t>17</w:t>
      </w:r>
    </w:p>
    <w:p w14:paraId="7692F62E" w14:textId="5D105F53" w:rsidR="00386430" w:rsidRPr="00D671DA" w:rsidRDefault="00386430" w:rsidP="003E2CF9">
      <w:pPr>
        <w:pStyle w:val="BodyTextMain"/>
        <w:keepNext/>
        <w:rPr>
          <w:sz w:val="20"/>
          <w:lang w:val="en-GB"/>
        </w:rPr>
      </w:pPr>
    </w:p>
    <w:p w14:paraId="3E348F47" w14:textId="420328AF" w:rsidR="00A1098B" w:rsidRPr="00D671DA" w:rsidRDefault="00E66B18" w:rsidP="00A1098B">
      <w:pPr>
        <w:pStyle w:val="BodyTextMain"/>
        <w:rPr>
          <w:color w:val="000000" w:themeColor="text1"/>
          <w:shd w:val="clear" w:color="auto" w:fill="FFFFFF"/>
          <w:lang w:val="en-GB"/>
        </w:rPr>
      </w:pPr>
      <w:r w:rsidRPr="00D671DA">
        <w:rPr>
          <w:color w:val="000000" w:themeColor="text1"/>
          <w:shd w:val="clear" w:color="auto" w:fill="FFFFFF"/>
          <w:lang w:val="en-GB"/>
        </w:rPr>
        <w:t xml:space="preserve">Lal </w:t>
      </w:r>
      <w:r w:rsidR="00386430" w:rsidRPr="00D671DA">
        <w:rPr>
          <w:color w:val="000000" w:themeColor="text1"/>
          <w:shd w:val="clear" w:color="auto" w:fill="FFFFFF"/>
          <w:lang w:val="en-GB"/>
        </w:rPr>
        <w:t>reali</w:t>
      </w:r>
      <w:r w:rsidR="001E2E05" w:rsidRPr="00D671DA">
        <w:rPr>
          <w:color w:val="000000" w:themeColor="text1"/>
          <w:shd w:val="clear" w:color="auto" w:fill="FFFFFF"/>
          <w:lang w:val="en-GB"/>
        </w:rPr>
        <w:t>z</w:t>
      </w:r>
      <w:r w:rsidR="00386430" w:rsidRPr="00D671DA">
        <w:rPr>
          <w:color w:val="000000" w:themeColor="text1"/>
          <w:shd w:val="clear" w:color="auto" w:fill="FFFFFF"/>
          <w:lang w:val="en-GB"/>
        </w:rPr>
        <w:t>ed that</w:t>
      </w:r>
      <w:r w:rsidR="001E2E05" w:rsidRPr="00D671DA">
        <w:rPr>
          <w:color w:val="000000" w:themeColor="text1"/>
          <w:shd w:val="clear" w:color="auto" w:fill="FFFFFF"/>
          <w:lang w:val="en-GB"/>
        </w:rPr>
        <w:t>,</w:t>
      </w:r>
      <w:r w:rsidR="00386430" w:rsidRPr="00D671DA">
        <w:rPr>
          <w:color w:val="000000" w:themeColor="text1"/>
          <w:shd w:val="clear" w:color="auto" w:fill="FFFFFF"/>
          <w:lang w:val="en-GB"/>
        </w:rPr>
        <w:t xml:space="preserve"> going forward, many </w:t>
      </w:r>
      <w:r w:rsidRPr="00D671DA">
        <w:rPr>
          <w:color w:val="000000" w:themeColor="text1"/>
          <w:shd w:val="clear" w:color="auto" w:fill="FFFFFF"/>
          <w:lang w:val="en-GB"/>
        </w:rPr>
        <w:t xml:space="preserve">Lemon Tree </w:t>
      </w:r>
      <w:r w:rsidR="00386430" w:rsidRPr="00D671DA">
        <w:rPr>
          <w:color w:val="000000" w:themeColor="text1"/>
          <w:shd w:val="clear" w:color="auto" w:fill="FFFFFF"/>
          <w:lang w:val="en-GB"/>
        </w:rPr>
        <w:t xml:space="preserve">areas required extensive work, and a few </w:t>
      </w:r>
      <w:r w:rsidRPr="00D671DA">
        <w:rPr>
          <w:color w:val="000000" w:themeColor="text1"/>
          <w:shd w:val="clear" w:color="auto" w:fill="FFFFFF"/>
          <w:lang w:val="en-GB"/>
        </w:rPr>
        <w:t xml:space="preserve">needed </w:t>
      </w:r>
      <w:r w:rsidR="00386430" w:rsidRPr="00D671DA">
        <w:rPr>
          <w:color w:val="000000" w:themeColor="text1"/>
          <w:shd w:val="clear" w:color="auto" w:fill="FFFFFF"/>
          <w:lang w:val="en-GB"/>
        </w:rPr>
        <w:t xml:space="preserve">a substantial overhaul. During this period, Lemon Tree started incorporating </w:t>
      </w:r>
      <w:r w:rsidR="001E2E05" w:rsidRPr="00D671DA">
        <w:rPr>
          <w:color w:val="000000" w:themeColor="text1"/>
          <w:shd w:val="clear" w:color="auto" w:fill="FFFFFF"/>
          <w:lang w:val="en-GB"/>
        </w:rPr>
        <w:t xml:space="preserve">people with </w:t>
      </w:r>
      <w:r w:rsidR="00386430" w:rsidRPr="00D671DA">
        <w:rPr>
          <w:color w:val="000000" w:themeColor="text1"/>
          <w:shd w:val="clear" w:color="auto" w:fill="FFFFFF"/>
          <w:lang w:val="en-GB"/>
        </w:rPr>
        <w:t xml:space="preserve">new disability types </w:t>
      </w:r>
      <w:r w:rsidR="00386430" w:rsidRPr="00D671DA">
        <w:rPr>
          <w:color w:val="000000" w:themeColor="text1"/>
          <w:shd w:val="clear" w:color="auto" w:fill="FFFFFF"/>
          <w:lang w:val="en-GB"/>
        </w:rPr>
        <w:lastRenderedPageBreak/>
        <w:t>into the company</w:t>
      </w:r>
      <w:r w:rsidRPr="00D671DA">
        <w:rPr>
          <w:color w:val="000000" w:themeColor="text1"/>
          <w:shd w:val="clear" w:color="auto" w:fill="FFFFFF"/>
          <w:lang w:val="en-GB"/>
        </w:rPr>
        <w:t>, including</w:t>
      </w:r>
      <w:r w:rsidR="001E2E05" w:rsidRPr="00D671DA">
        <w:rPr>
          <w:color w:val="000000" w:themeColor="text1"/>
          <w:shd w:val="clear" w:color="auto" w:fill="FFFFFF"/>
          <w:lang w:val="en-GB"/>
        </w:rPr>
        <w:t xml:space="preserve"> people who were v</w:t>
      </w:r>
      <w:r w:rsidR="005E7C2B" w:rsidRPr="00D671DA">
        <w:rPr>
          <w:color w:val="000000" w:themeColor="text1"/>
          <w:shd w:val="clear" w:color="auto" w:fill="FFFFFF"/>
          <w:lang w:val="en-GB"/>
        </w:rPr>
        <w:t xml:space="preserve">isually </w:t>
      </w:r>
      <w:r w:rsidR="001E2E05" w:rsidRPr="00D671DA">
        <w:rPr>
          <w:color w:val="000000" w:themeColor="text1"/>
          <w:shd w:val="clear" w:color="auto" w:fill="FFFFFF"/>
          <w:lang w:val="en-GB"/>
        </w:rPr>
        <w:t>i</w:t>
      </w:r>
      <w:r w:rsidR="005E7C2B" w:rsidRPr="00D671DA">
        <w:rPr>
          <w:color w:val="000000" w:themeColor="text1"/>
          <w:shd w:val="clear" w:color="auto" w:fill="FFFFFF"/>
          <w:lang w:val="en-GB"/>
        </w:rPr>
        <w:t>mpaired (VI)</w:t>
      </w:r>
      <w:r w:rsidRPr="00D671DA">
        <w:rPr>
          <w:color w:val="000000" w:themeColor="text1"/>
          <w:shd w:val="clear" w:color="auto" w:fill="FFFFFF"/>
          <w:lang w:val="en-GB"/>
        </w:rPr>
        <w:t xml:space="preserve"> or had </w:t>
      </w:r>
      <w:r w:rsidR="001E2E05" w:rsidRPr="00D671DA">
        <w:rPr>
          <w:color w:val="000000" w:themeColor="text1"/>
          <w:shd w:val="clear" w:color="auto" w:fill="FFFFFF"/>
          <w:lang w:val="en-GB"/>
        </w:rPr>
        <w:t>l</w:t>
      </w:r>
      <w:r w:rsidR="005E7C2B" w:rsidRPr="00D671DA">
        <w:rPr>
          <w:color w:val="000000" w:themeColor="text1"/>
          <w:shd w:val="clear" w:color="auto" w:fill="FFFFFF"/>
          <w:lang w:val="en-GB"/>
        </w:rPr>
        <w:t xml:space="preserve">ow </w:t>
      </w:r>
      <w:r w:rsidR="001E2E05" w:rsidRPr="00D671DA">
        <w:rPr>
          <w:color w:val="000000" w:themeColor="text1"/>
          <w:shd w:val="clear" w:color="auto" w:fill="FFFFFF"/>
          <w:lang w:val="en-GB"/>
        </w:rPr>
        <w:t>v</w:t>
      </w:r>
      <w:r w:rsidR="005E7C2B" w:rsidRPr="00D671DA">
        <w:rPr>
          <w:color w:val="000000" w:themeColor="text1"/>
          <w:shd w:val="clear" w:color="auto" w:fill="FFFFFF"/>
          <w:lang w:val="en-GB"/>
        </w:rPr>
        <w:t xml:space="preserve">ision (LV), </w:t>
      </w:r>
      <w:r w:rsidR="00386430" w:rsidRPr="00D671DA">
        <w:rPr>
          <w:color w:val="000000" w:themeColor="text1"/>
          <w:shd w:val="clear" w:color="auto" w:fill="FFFFFF"/>
          <w:lang w:val="en-GB"/>
        </w:rPr>
        <w:t xml:space="preserve">acid attack survivors, </w:t>
      </w:r>
      <w:r w:rsidR="001E2E05" w:rsidRPr="00D671DA">
        <w:rPr>
          <w:color w:val="000000" w:themeColor="text1"/>
          <w:shd w:val="clear" w:color="auto" w:fill="FFFFFF"/>
          <w:lang w:val="en-GB"/>
        </w:rPr>
        <w:t xml:space="preserve">those with </w:t>
      </w:r>
      <w:r w:rsidR="00386430" w:rsidRPr="00D671DA">
        <w:rPr>
          <w:color w:val="000000" w:themeColor="text1"/>
          <w:shd w:val="clear" w:color="auto" w:fill="FFFFFF"/>
          <w:lang w:val="en-GB"/>
        </w:rPr>
        <w:t xml:space="preserve">special learning disabilities, </w:t>
      </w:r>
      <w:r w:rsidR="00190825" w:rsidRPr="00D671DA">
        <w:rPr>
          <w:color w:val="000000" w:themeColor="text1"/>
          <w:shd w:val="clear" w:color="auto" w:fill="FFFFFF"/>
          <w:lang w:val="en-GB"/>
        </w:rPr>
        <w:t xml:space="preserve">individuals with </w:t>
      </w:r>
      <w:r w:rsidRPr="00D671DA">
        <w:rPr>
          <w:color w:val="000000" w:themeColor="text1"/>
          <w:shd w:val="clear" w:color="auto" w:fill="FFFFFF"/>
          <w:lang w:val="en-GB"/>
        </w:rPr>
        <w:t xml:space="preserve">mild cases of </w:t>
      </w:r>
      <w:r w:rsidR="00386430" w:rsidRPr="00D671DA">
        <w:rPr>
          <w:color w:val="000000" w:themeColor="text1"/>
          <w:shd w:val="clear" w:color="auto" w:fill="FFFFFF"/>
          <w:lang w:val="en-GB"/>
        </w:rPr>
        <w:t xml:space="preserve">cerebral palsy, </w:t>
      </w:r>
      <w:r w:rsidRPr="00D671DA">
        <w:rPr>
          <w:color w:val="000000" w:themeColor="text1"/>
          <w:shd w:val="clear" w:color="auto" w:fill="FFFFFF"/>
          <w:lang w:val="en-GB"/>
        </w:rPr>
        <w:t xml:space="preserve">people who had been cured of </w:t>
      </w:r>
      <w:r w:rsidR="00386430" w:rsidRPr="00D671DA">
        <w:rPr>
          <w:color w:val="000000" w:themeColor="text1"/>
          <w:shd w:val="clear" w:color="auto" w:fill="FFFFFF"/>
          <w:lang w:val="en-GB"/>
        </w:rPr>
        <w:t xml:space="preserve">leprosy, </w:t>
      </w:r>
      <w:r w:rsidRPr="00D671DA">
        <w:rPr>
          <w:color w:val="000000" w:themeColor="text1"/>
          <w:shd w:val="clear" w:color="auto" w:fill="FFFFFF"/>
          <w:lang w:val="en-GB"/>
        </w:rPr>
        <w:t xml:space="preserve">and people with </w:t>
      </w:r>
      <w:r w:rsidR="00386430" w:rsidRPr="00D671DA">
        <w:rPr>
          <w:color w:val="000000" w:themeColor="text1"/>
          <w:shd w:val="clear" w:color="auto" w:fill="FFFFFF"/>
          <w:lang w:val="en-GB"/>
        </w:rPr>
        <w:t xml:space="preserve">mental retardation. </w:t>
      </w:r>
      <w:r w:rsidRPr="00D671DA">
        <w:rPr>
          <w:color w:val="000000" w:themeColor="text1"/>
          <w:shd w:val="clear" w:color="auto" w:fill="FFFFFF"/>
          <w:lang w:val="en-GB"/>
        </w:rPr>
        <w:t xml:space="preserve">Lal </w:t>
      </w:r>
      <w:r w:rsidR="00386430" w:rsidRPr="00D671DA">
        <w:rPr>
          <w:color w:val="000000" w:themeColor="text1"/>
          <w:shd w:val="clear" w:color="auto" w:fill="FFFFFF"/>
          <w:lang w:val="en-GB"/>
        </w:rPr>
        <w:t>highlighted</w:t>
      </w:r>
      <w:r w:rsidR="00301389">
        <w:rPr>
          <w:color w:val="000000" w:themeColor="text1"/>
          <w:shd w:val="clear" w:color="auto" w:fill="FFFFFF"/>
          <w:lang w:val="en-GB"/>
        </w:rPr>
        <w:t xml:space="preserve"> these concerns</w:t>
      </w:r>
      <w:r w:rsidR="001E2E05" w:rsidRPr="00D671DA">
        <w:rPr>
          <w:color w:val="000000" w:themeColor="text1"/>
          <w:shd w:val="clear" w:color="auto" w:fill="FFFFFF"/>
          <w:lang w:val="en-GB"/>
        </w:rPr>
        <w:t>:</w:t>
      </w:r>
      <w:r w:rsidR="00C92B07" w:rsidRPr="00D671DA">
        <w:rPr>
          <w:color w:val="000000" w:themeColor="text1"/>
          <w:shd w:val="clear" w:color="auto" w:fill="FFFFFF"/>
          <w:lang w:val="en-GB"/>
        </w:rPr>
        <w:t xml:space="preserve"> </w:t>
      </w:r>
    </w:p>
    <w:p w14:paraId="4557C56B" w14:textId="77777777" w:rsidR="00A1098B" w:rsidRPr="00D671DA" w:rsidRDefault="00A1098B" w:rsidP="00546B48">
      <w:pPr>
        <w:pStyle w:val="BodyTextMain"/>
        <w:ind w:left="720"/>
        <w:rPr>
          <w:lang w:val="en-GB"/>
        </w:rPr>
      </w:pPr>
    </w:p>
    <w:p w14:paraId="1E0EB106" w14:textId="3E91C1F7" w:rsidR="00A1098B" w:rsidRPr="00D671DA" w:rsidRDefault="00A1098B" w:rsidP="00546B48">
      <w:pPr>
        <w:pStyle w:val="BodyTextMain"/>
        <w:ind w:left="720"/>
        <w:rPr>
          <w:lang w:val="en-GB"/>
        </w:rPr>
      </w:pPr>
      <w:r w:rsidRPr="00D671DA">
        <w:rPr>
          <w:lang w:val="en-GB"/>
        </w:rPr>
        <w:t>To bring in new disability types, we needed to first understand the nature of each disability and how it impacted the person’s capacity to do a particular task. It was essential for us to get job mapping done for each new disability type vis-à-vis</w:t>
      </w:r>
      <w:r w:rsidRPr="00D671DA" w:rsidDel="00CF4A08">
        <w:rPr>
          <w:lang w:val="en-GB"/>
        </w:rPr>
        <w:t xml:space="preserve"> </w:t>
      </w:r>
      <w:r w:rsidRPr="00D671DA">
        <w:rPr>
          <w:lang w:val="en-GB"/>
        </w:rPr>
        <w:t xml:space="preserve">each department in the hotel [subject to education required]. This took a lot of patience and groundwork along with the relevant subject matter experts/NGOs. I had to keep in mind the nature of their disability. Take for instance people with </w:t>
      </w:r>
      <w:r w:rsidR="009E6EA4">
        <w:rPr>
          <w:lang w:val="en-GB"/>
        </w:rPr>
        <w:t>c</w:t>
      </w:r>
      <w:r w:rsidRPr="00D671DA">
        <w:rPr>
          <w:lang w:val="en-GB"/>
        </w:rPr>
        <w:t xml:space="preserve">erebral </w:t>
      </w:r>
      <w:r w:rsidR="009E6EA4">
        <w:rPr>
          <w:lang w:val="en-GB"/>
        </w:rPr>
        <w:t>p</w:t>
      </w:r>
      <w:r w:rsidRPr="00D671DA">
        <w:rPr>
          <w:lang w:val="en-GB"/>
        </w:rPr>
        <w:t>alsy. Integrating them became difficult because their disability impacted both physical movement and speech. So, should I have assigned them to a role in the back area where more physical work was required, or in the front-of-the-house where clarity of speech [or using sign language] was important?</w:t>
      </w:r>
    </w:p>
    <w:p w14:paraId="4B8EC04E" w14:textId="17010AF9" w:rsidR="00386430" w:rsidRPr="00D671DA" w:rsidRDefault="00386430" w:rsidP="00546B48">
      <w:pPr>
        <w:pStyle w:val="BodyTextMain"/>
        <w:rPr>
          <w:lang w:val="en-GB"/>
        </w:rPr>
      </w:pPr>
    </w:p>
    <w:p w14:paraId="4F9BA487" w14:textId="0E3C9C3E" w:rsidR="00CB15E1" w:rsidRPr="00D671DA" w:rsidRDefault="00386430" w:rsidP="00CB15E1">
      <w:pPr>
        <w:pStyle w:val="BodyTextMain"/>
        <w:rPr>
          <w:color w:val="000000" w:themeColor="text1"/>
          <w:lang w:val="en-GB"/>
        </w:rPr>
      </w:pPr>
      <w:r w:rsidRPr="00D671DA">
        <w:rPr>
          <w:color w:val="000000" w:themeColor="text1"/>
          <w:lang w:val="en-GB"/>
        </w:rPr>
        <w:t>As Lemon Tree add</w:t>
      </w:r>
      <w:r w:rsidR="00190825" w:rsidRPr="00D671DA">
        <w:rPr>
          <w:color w:val="000000" w:themeColor="text1"/>
          <w:lang w:val="en-GB"/>
        </w:rPr>
        <w:t>ed</w:t>
      </w:r>
      <w:r w:rsidRPr="00D671DA">
        <w:rPr>
          <w:color w:val="000000" w:themeColor="text1"/>
          <w:lang w:val="en-GB"/>
        </w:rPr>
        <w:t xml:space="preserve"> </w:t>
      </w:r>
      <w:r w:rsidR="00190825" w:rsidRPr="00D671DA">
        <w:rPr>
          <w:color w:val="000000" w:themeColor="text1"/>
          <w:lang w:val="en-GB"/>
        </w:rPr>
        <w:t xml:space="preserve">more </w:t>
      </w:r>
      <w:r w:rsidRPr="00D671DA">
        <w:rPr>
          <w:color w:val="000000" w:themeColor="text1"/>
          <w:lang w:val="en-GB"/>
        </w:rPr>
        <w:t xml:space="preserve">disability types to the employee base every year, one </w:t>
      </w:r>
      <w:r w:rsidR="00190825" w:rsidRPr="00D671DA">
        <w:rPr>
          <w:color w:val="000000" w:themeColor="text1"/>
          <w:lang w:val="en-GB"/>
        </w:rPr>
        <w:t xml:space="preserve">need clearly </w:t>
      </w:r>
      <w:r w:rsidRPr="00D671DA">
        <w:rPr>
          <w:color w:val="000000" w:themeColor="text1"/>
          <w:lang w:val="en-GB"/>
        </w:rPr>
        <w:t>emerged</w:t>
      </w:r>
      <w:r w:rsidR="004248CD" w:rsidRPr="00D671DA">
        <w:rPr>
          <w:color w:val="000000" w:themeColor="text1"/>
          <w:lang w:val="en-GB"/>
        </w:rPr>
        <w:t xml:space="preserve">—the </w:t>
      </w:r>
      <w:r w:rsidRPr="00D671DA">
        <w:rPr>
          <w:color w:val="000000" w:themeColor="text1"/>
          <w:lang w:val="en-GB"/>
        </w:rPr>
        <w:t>integration of different types of specially</w:t>
      </w:r>
      <w:r w:rsidR="009E6EA4">
        <w:rPr>
          <w:color w:val="000000" w:themeColor="text1"/>
          <w:lang w:val="en-GB"/>
        </w:rPr>
        <w:t xml:space="preserve"> </w:t>
      </w:r>
      <w:r w:rsidRPr="00D671DA">
        <w:rPr>
          <w:color w:val="000000" w:themeColor="text1"/>
          <w:lang w:val="en-GB"/>
        </w:rPr>
        <w:t>abled employees along</w:t>
      </w:r>
      <w:r w:rsidR="004248CD" w:rsidRPr="00D671DA">
        <w:rPr>
          <w:color w:val="000000" w:themeColor="text1"/>
          <w:lang w:val="en-GB"/>
        </w:rPr>
        <w:t>side</w:t>
      </w:r>
      <w:r w:rsidRPr="00D671DA">
        <w:rPr>
          <w:color w:val="000000" w:themeColor="text1"/>
          <w:lang w:val="en-GB"/>
        </w:rPr>
        <w:t xml:space="preserve"> employees without disability. To ensure </w:t>
      </w:r>
      <w:r w:rsidR="004248CD" w:rsidRPr="00D671DA">
        <w:rPr>
          <w:color w:val="000000" w:themeColor="text1"/>
          <w:lang w:val="en-GB"/>
        </w:rPr>
        <w:t>a successful integration</w:t>
      </w:r>
      <w:r w:rsidRPr="00D671DA">
        <w:rPr>
          <w:color w:val="000000" w:themeColor="text1"/>
          <w:lang w:val="en-GB"/>
        </w:rPr>
        <w:t xml:space="preserve">, training needed to be more accessible and done in a manner relevant to each disability type. </w:t>
      </w:r>
      <w:r w:rsidR="00190825" w:rsidRPr="00D671DA">
        <w:rPr>
          <w:color w:val="000000" w:themeColor="text1"/>
          <w:lang w:val="en-GB"/>
        </w:rPr>
        <w:t xml:space="preserve">Lal </w:t>
      </w:r>
      <w:r w:rsidRPr="00D671DA">
        <w:rPr>
          <w:color w:val="000000" w:themeColor="text1"/>
          <w:lang w:val="en-GB"/>
        </w:rPr>
        <w:t>said</w:t>
      </w:r>
      <w:r w:rsidR="009E6EA4">
        <w:rPr>
          <w:color w:val="000000" w:themeColor="text1"/>
          <w:lang w:val="en-GB"/>
        </w:rPr>
        <w:t>,</w:t>
      </w:r>
      <w:r w:rsidR="009E6EA4" w:rsidRPr="00D671DA">
        <w:rPr>
          <w:color w:val="000000" w:themeColor="text1"/>
          <w:lang w:val="en-GB"/>
        </w:rPr>
        <w:t xml:space="preserve"> </w:t>
      </w:r>
    </w:p>
    <w:p w14:paraId="2C5DCABC" w14:textId="77777777" w:rsidR="00CB15E1" w:rsidRPr="00D671DA" w:rsidRDefault="00CB15E1" w:rsidP="00CB15E1">
      <w:pPr>
        <w:pStyle w:val="BodyTextMain"/>
        <w:rPr>
          <w:iCs/>
          <w:color w:val="000000" w:themeColor="text1"/>
          <w:lang w:val="en-GB"/>
        </w:rPr>
      </w:pPr>
    </w:p>
    <w:p w14:paraId="32AB8C56" w14:textId="2537C593" w:rsidR="00A1098B" w:rsidRPr="00D671DA" w:rsidRDefault="00A1098B" w:rsidP="00A1098B">
      <w:pPr>
        <w:pStyle w:val="BodyTextMain"/>
        <w:ind w:left="720"/>
        <w:rPr>
          <w:color w:val="000000" w:themeColor="text1"/>
          <w:lang w:val="en-GB"/>
        </w:rPr>
      </w:pPr>
      <w:r w:rsidRPr="00D671DA">
        <w:rPr>
          <w:iCs/>
          <w:color w:val="000000" w:themeColor="text1"/>
          <w:lang w:val="en-GB"/>
        </w:rPr>
        <w:t>If a coffee shop team member was speech and hearing impaired, he needed to be trained separately on all SOPs through Indian Sign Language and/or through a written manual/instructions and not through a spoken training session. For instance, adding a picture-in-picture in an audiovisual with the SOP explained in ISL side by side. On the other hand, a person with Down syndrome in the same coffee shop needed to be trained on all SOPs through simple verbal instructions, demonstration/role play</w:t>
      </w:r>
      <w:r w:rsidR="009E6EA4">
        <w:rPr>
          <w:iCs/>
          <w:color w:val="000000" w:themeColor="text1"/>
          <w:lang w:val="en-GB"/>
        </w:rPr>
        <w:t>,</w:t>
      </w:r>
      <w:r w:rsidRPr="00D671DA">
        <w:rPr>
          <w:iCs/>
          <w:color w:val="000000" w:themeColor="text1"/>
          <w:lang w:val="en-GB"/>
        </w:rPr>
        <w:t xml:space="preserve"> and very simple written material such as a Me Book, a visual memory timetable aid [see Exhibit </w:t>
      </w:r>
      <w:r w:rsidR="00A56E4B" w:rsidRPr="00D671DA">
        <w:rPr>
          <w:iCs/>
          <w:color w:val="000000" w:themeColor="text1"/>
          <w:lang w:val="en-GB"/>
        </w:rPr>
        <w:t>9</w:t>
      </w:r>
      <w:r w:rsidRPr="00D671DA">
        <w:rPr>
          <w:iCs/>
          <w:color w:val="000000" w:themeColor="text1"/>
          <w:lang w:val="en-GB"/>
        </w:rPr>
        <w:t>], and not through a 10-day 101 training program.</w:t>
      </w:r>
      <w:r w:rsidRPr="00D671DA">
        <w:rPr>
          <w:color w:val="000000" w:themeColor="text1"/>
          <w:lang w:val="en-GB"/>
        </w:rPr>
        <w:t xml:space="preserve"> </w:t>
      </w:r>
    </w:p>
    <w:p w14:paraId="297EA10D" w14:textId="77777777" w:rsidR="00A1098B" w:rsidRPr="00D671DA" w:rsidRDefault="00A1098B" w:rsidP="00A1098B">
      <w:pPr>
        <w:pStyle w:val="BodyTextMain"/>
        <w:ind w:left="720"/>
        <w:rPr>
          <w:color w:val="000000" w:themeColor="text1"/>
          <w:lang w:val="en-GB"/>
        </w:rPr>
      </w:pPr>
    </w:p>
    <w:p w14:paraId="3B9FF3C3" w14:textId="5BAD4BFD" w:rsidR="001821D0" w:rsidRDefault="00386430" w:rsidP="00A1098B">
      <w:pPr>
        <w:pStyle w:val="BodyTextMain"/>
        <w:rPr>
          <w:color w:val="000000" w:themeColor="text1"/>
          <w:lang w:val="en-GB"/>
        </w:rPr>
      </w:pPr>
      <w:r w:rsidRPr="00D671DA">
        <w:rPr>
          <w:color w:val="000000" w:themeColor="text1"/>
          <w:lang w:val="en-GB"/>
        </w:rPr>
        <w:t xml:space="preserve">Furthermore, sensitizing employees needed far greater attention and understanding. Recalling an instance from the initial days, </w:t>
      </w:r>
      <w:r w:rsidR="00190825" w:rsidRPr="00D671DA">
        <w:rPr>
          <w:color w:val="000000" w:themeColor="text1"/>
          <w:lang w:val="en-GB"/>
        </w:rPr>
        <w:t xml:space="preserve">Lal </w:t>
      </w:r>
      <w:r w:rsidRPr="00D671DA">
        <w:rPr>
          <w:color w:val="000000" w:themeColor="text1"/>
          <w:lang w:val="en-GB"/>
        </w:rPr>
        <w:t>highlighted</w:t>
      </w:r>
      <w:r w:rsidR="003E2CF9" w:rsidRPr="00D671DA">
        <w:rPr>
          <w:color w:val="000000" w:themeColor="text1"/>
          <w:lang w:val="en-GB"/>
        </w:rPr>
        <w:t xml:space="preserve">, </w:t>
      </w:r>
    </w:p>
    <w:p w14:paraId="69BC950A" w14:textId="77777777" w:rsidR="001821D0" w:rsidRDefault="001821D0" w:rsidP="00A1098B">
      <w:pPr>
        <w:pStyle w:val="BodyTextMain"/>
        <w:rPr>
          <w:color w:val="000000" w:themeColor="text1"/>
          <w:lang w:val="en-GB"/>
        </w:rPr>
      </w:pPr>
    </w:p>
    <w:p w14:paraId="5D792905" w14:textId="1EFB5491" w:rsidR="00386430" w:rsidRPr="00D671DA" w:rsidRDefault="00386430" w:rsidP="001821D0">
      <w:pPr>
        <w:pStyle w:val="BodyTextMain"/>
        <w:ind w:left="720"/>
        <w:rPr>
          <w:iCs/>
          <w:color w:val="000000" w:themeColor="text1"/>
          <w:lang w:val="en-GB"/>
        </w:rPr>
      </w:pPr>
      <w:r w:rsidRPr="00D671DA">
        <w:rPr>
          <w:iCs/>
          <w:color w:val="000000" w:themeColor="text1"/>
          <w:lang w:val="en-GB"/>
        </w:rPr>
        <w:t>Employees with disability must be welcomed on an equal footing by the employees without disability and treated with equal respect and dignity. More persistent efforts toward cultivating a culture of true inclusion may help in ensuring that any bias, bullying, marginalizing</w:t>
      </w:r>
      <w:r w:rsidR="00301389">
        <w:rPr>
          <w:iCs/>
          <w:color w:val="000000" w:themeColor="text1"/>
          <w:lang w:val="en-GB"/>
        </w:rPr>
        <w:t>,</w:t>
      </w:r>
      <w:r w:rsidRPr="00D671DA">
        <w:rPr>
          <w:iCs/>
          <w:color w:val="000000" w:themeColor="text1"/>
          <w:lang w:val="en-GB"/>
        </w:rPr>
        <w:t xml:space="preserve"> or unfair treatment does not happen towards PwD.</w:t>
      </w:r>
      <w:r w:rsidR="001821D0" w:rsidRPr="00D671DA">
        <w:rPr>
          <w:iCs/>
          <w:color w:val="000000" w:themeColor="text1"/>
          <w:lang w:val="en-GB"/>
        </w:rPr>
        <w:t xml:space="preserve"> </w:t>
      </w:r>
    </w:p>
    <w:p w14:paraId="0C2787F3" w14:textId="77777777" w:rsidR="00386430" w:rsidRPr="00D671DA" w:rsidRDefault="00386430" w:rsidP="00546B48">
      <w:pPr>
        <w:pStyle w:val="BodyTextMain"/>
        <w:rPr>
          <w:lang w:val="en-GB"/>
        </w:rPr>
      </w:pPr>
    </w:p>
    <w:p w14:paraId="3ACC5139" w14:textId="23CF60BB" w:rsidR="00386430" w:rsidRPr="00D671DA" w:rsidRDefault="00386430" w:rsidP="00546B48">
      <w:pPr>
        <w:pStyle w:val="BodyTextMain"/>
        <w:rPr>
          <w:lang w:val="en-GB"/>
        </w:rPr>
      </w:pPr>
      <w:r w:rsidRPr="00D671DA">
        <w:rPr>
          <w:lang w:val="en-GB"/>
        </w:rPr>
        <w:t xml:space="preserve">In a related instance, the </w:t>
      </w:r>
      <w:r w:rsidR="004248CD" w:rsidRPr="00D671DA">
        <w:rPr>
          <w:lang w:val="en-GB"/>
        </w:rPr>
        <w:t>e</w:t>
      </w:r>
      <w:r w:rsidRPr="00D671DA">
        <w:rPr>
          <w:lang w:val="en-GB"/>
        </w:rPr>
        <w:t xml:space="preserve">xecutive </w:t>
      </w:r>
      <w:r w:rsidR="004248CD" w:rsidRPr="00D671DA">
        <w:rPr>
          <w:lang w:val="en-GB"/>
        </w:rPr>
        <w:t>a</w:t>
      </w:r>
      <w:r w:rsidRPr="00D671DA">
        <w:rPr>
          <w:lang w:val="en-GB"/>
        </w:rPr>
        <w:t xml:space="preserve">ssistant </w:t>
      </w:r>
      <w:r w:rsidR="004248CD" w:rsidRPr="00D671DA">
        <w:rPr>
          <w:lang w:val="en-GB"/>
        </w:rPr>
        <w:t>m</w:t>
      </w:r>
      <w:r w:rsidRPr="00D671DA">
        <w:rPr>
          <w:lang w:val="en-GB"/>
        </w:rPr>
        <w:t>anager at Lemon Tree Premier-Delhi Airport, Aerocity, Utsav Garg explained</w:t>
      </w:r>
      <w:r w:rsidR="004248CD" w:rsidRPr="00D671DA">
        <w:rPr>
          <w:lang w:val="en-GB"/>
        </w:rPr>
        <w:t>:</w:t>
      </w:r>
    </w:p>
    <w:p w14:paraId="76DA6E56" w14:textId="77777777" w:rsidR="00CB15E1" w:rsidRPr="00D671DA" w:rsidRDefault="00CB15E1" w:rsidP="00546B48">
      <w:pPr>
        <w:pStyle w:val="BodyTextMain"/>
        <w:rPr>
          <w:lang w:val="en-GB"/>
        </w:rPr>
      </w:pPr>
    </w:p>
    <w:p w14:paraId="0F709F9D" w14:textId="4B95A8DF" w:rsidR="00386430" w:rsidRPr="00D671DA" w:rsidRDefault="00386430" w:rsidP="00546B48">
      <w:pPr>
        <w:pStyle w:val="BodyTextMain"/>
        <w:ind w:left="720"/>
        <w:rPr>
          <w:lang w:val="en-GB"/>
        </w:rPr>
      </w:pPr>
      <w:r w:rsidRPr="00D671DA">
        <w:rPr>
          <w:lang w:val="en-GB"/>
        </w:rPr>
        <w:t>Whenever we brought in a PwD employee fresh into the team</w:t>
      </w:r>
      <w:r w:rsidR="00301389">
        <w:rPr>
          <w:lang w:val="en-GB"/>
        </w:rPr>
        <w:t>,</w:t>
      </w:r>
      <w:r w:rsidRPr="00D671DA">
        <w:rPr>
          <w:lang w:val="en-GB"/>
        </w:rPr>
        <w:t xml:space="preserve"> we had to be patient with them, allow them time to learn all their tasks, provide the required training and gradually build their confidence. As managers in Operations, sometimes we ended up speaking with less patience with the PwD employees, especially in high</w:t>
      </w:r>
      <w:r w:rsidR="004248CD" w:rsidRPr="00D671DA">
        <w:rPr>
          <w:lang w:val="en-GB"/>
        </w:rPr>
        <w:t>-</w:t>
      </w:r>
      <w:r w:rsidRPr="00D671DA">
        <w:rPr>
          <w:lang w:val="en-GB"/>
        </w:rPr>
        <w:t>pressure situations. We realized very soon that this did more harm than good, and that we needed to be far more patient, nurturing and focused on productivity in order to make inclusion work.</w:t>
      </w:r>
    </w:p>
    <w:p w14:paraId="0445871B" w14:textId="77777777" w:rsidR="00CB15E1" w:rsidRPr="00D671DA" w:rsidRDefault="00CB15E1" w:rsidP="00546B48">
      <w:pPr>
        <w:pStyle w:val="BodyTextMain"/>
        <w:rPr>
          <w:lang w:val="en-GB"/>
        </w:rPr>
      </w:pPr>
    </w:p>
    <w:p w14:paraId="20DB2BBB" w14:textId="05CE9A21" w:rsidR="00386430" w:rsidRDefault="00386430" w:rsidP="00386430">
      <w:pPr>
        <w:pStyle w:val="BodyTextMain"/>
        <w:rPr>
          <w:iCs/>
          <w:color w:val="000000" w:themeColor="text1"/>
          <w:shd w:val="clear" w:color="auto" w:fill="FFFFFF"/>
          <w:lang w:val="en-GB"/>
        </w:rPr>
      </w:pPr>
      <w:r w:rsidRPr="00D671DA">
        <w:rPr>
          <w:color w:val="000000" w:themeColor="text1"/>
          <w:shd w:val="clear" w:color="auto" w:fill="FFFFFF"/>
          <w:lang w:val="en-GB"/>
        </w:rPr>
        <w:t>He further added,</w:t>
      </w:r>
      <w:r w:rsidR="00A017C4" w:rsidRPr="00D671DA">
        <w:rPr>
          <w:color w:val="000000" w:themeColor="text1"/>
          <w:shd w:val="clear" w:color="auto" w:fill="FFFFFF"/>
          <w:lang w:val="en-GB"/>
        </w:rPr>
        <w:t xml:space="preserve"> </w:t>
      </w:r>
      <w:r w:rsidRPr="00D671DA">
        <w:rPr>
          <w:iCs/>
          <w:color w:val="000000" w:themeColor="text1"/>
          <w:shd w:val="clear" w:color="auto" w:fill="FFFFFF"/>
          <w:lang w:val="en-GB"/>
        </w:rPr>
        <w:t xml:space="preserve">“It was difficult to keep an eye on every supervisor on an ongoing basis. Sensitivity and empathy toward PwD had to become a part of the DNA of a supervisor and every other employee without disability in Lemon Tree in order to attain the larger goal </w:t>
      </w:r>
      <w:r w:rsidR="009D4563" w:rsidRPr="00D671DA">
        <w:rPr>
          <w:iCs/>
          <w:color w:val="000000" w:themeColor="text1"/>
          <w:shd w:val="clear" w:color="auto" w:fill="FFFFFF"/>
          <w:lang w:val="en-GB"/>
        </w:rPr>
        <w:t>[o</w:t>
      </w:r>
      <w:r w:rsidRPr="00D671DA">
        <w:rPr>
          <w:iCs/>
          <w:color w:val="000000" w:themeColor="text1"/>
          <w:shd w:val="clear" w:color="auto" w:fill="FFFFFF"/>
          <w:lang w:val="en-GB"/>
        </w:rPr>
        <w:t>f reaching the 45</w:t>
      </w:r>
      <w:r w:rsidR="004248CD" w:rsidRPr="00D671DA">
        <w:rPr>
          <w:iCs/>
          <w:color w:val="000000" w:themeColor="text1"/>
          <w:shd w:val="clear" w:color="auto" w:fill="FFFFFF"/>
          <w:lang w:val="en-GB"/>
        </w:rPr>
        <w:t xml:space="preserve"> per cent</w:t>
      </w:r>
      <w:r w:rsidRPr="00D671DA">
        <w:rPr>
          <w:iCs/>
          <w:color w:val="000000" w:themeColor="text1"/>
          <w:shd w:val="clear" w:color="auto" w:fill="FFFFFF"/>
          <w:lang w:val="en-GB"/>
        </w:rPr>
        <w:t xml:space="preserve"> mark</w:t>
      </w:r>
      <w:r w:rsidR="009D4563" w:rsidRPr="00D671DA">
        <w:rPr>
          <w:iCs/>
          <w:color w:val="000000" w:themeColor="text1"/>
          <w:shd w:val="clear" w:color="auto" w:fill="FFFFFF"/>
          <w:lang w:val="en-GB"/>
        </w:rPr>
        <w:t>]</w:t>
      </w:r>
      <w:r w:rsidRPr="00D671DA">
        <w:rPr>
          <w:iCs/>
          <w:color w:val="000000" w:themeColor="text1"/>
          <w:shd w:val="clear" w:color="auto" w:fill="FFFFFF"/>
          <w:lang w:val="en-GB"/>
        </w:rPr>
        <w:t>.”</w:t>
      </w:r>
    </w:p>
    <w:p w14:paraId="477C4056" w14:textId="77777777" w:rsidR="00301389" w:rsidRPr="00D671DA" w:rsidRDefault="00301389" w:rsidP="00386430">
      <w:pPr>
        <w:pStyle w:val="BodyTextMain"/>
        <w:rPr>
          <w:iCs/>
          <w:color w:val="000000" w:themeColor="text1"/>
          <w:shd w:val="clear" w:color="auto" w:fill="FFFFFF"/>
          <w:lang w:val="en-GB"/>
        </w:rPr>
      </w:pPr>
    </w:p>
    <w:p w14:paraId="74F6FAE7" w14:textId="61FBA34D" w:rsidR="004248CD" w:rsidRPr="00D671DA" w:rsidRDefault="00386430" w:rsidP="00A55566">
      <w:pPr>
        <w:pStyle w:val="BodyTextMain"/>
        <w:rPr>
          <w:color w:val="000000" w:themeColor="text1"/>
          <w:shd w:val="clear" w:color="auto" w:fill="FFFFFF"/>
          <w:lang w:val="en-GB"/>
        </w:rPr>
      </w:pPr>
      <w:r w:rsidRPr="00D671DA">
        <w:rPr>
          <w:color w:val="000000" w:themeColor="text1"/>
          <w:shd w:val="clear" w:color="auto" w:fill="FFFFFF"/>
          <w:lang w:val="en-GB"/>
        </w:rPr>
        <w:lastRenderedPageBreak/>
        <w:t>Apart from integration, Lemon Tree faced challenges on other fronts</w:t>
      </w:r>
      <w:r w:rsidR="00EB0386" w:rsidRPr="00D671DA">
        <w:rPr>
          <w:color w:val="000000" w:themeColor="text1"/>
          <w:shd w:val="clear" w:color="auto" w:fill="FFFFFF"/>
          <w:lang w:val="en-GB"/>
        </w:rPr>
        <w:t xml:space="preserve"> too</w:t>
      </w:r>
      <w:r w:rsidRPr="00D671DA">
        <w:rPr>
          <w:color w:val="000000" w:themeColor="text1"/>
          <w:shd w:val="clear" w:color="auto" w:fill="FFFFFF"/>
          <w:lang w:val="en-GB"/>
        </w:rPr>
        <w:t xml:space="preserve">. The </w:t>
      </w:r>
      <w:r w:rsidR="004248CD" w:rsidRPr="00D671DA">
        <w:rPr>
          <w:color w:val="000000" w:themeColor="text1"/>
          <w:shd w:val="clear" w:color="auto" w:fill="FFFFFF"/>
          <w:lang w:val="en-GB"/>
        </w:rPr>
        <w:t>c</w:t>
      </w:r>
      <w:r w:rsidRPr="00D671DA">
        <w:rPr>
          <w:color w:val="000000" w:themeColor="text1"/>
          <w:shd w:val="clear" w:color="auto" w:fill="FFFFFF"/>
          <w:lang w:val="en-GB"/>
        </w:rPr>
        <w:t xml:space="preserve">hief </w:t>
      </w:r>
      <w:r w:rsidR="004248CD" w:rsidRPr="00D671DA">
        <w:rPr>
          <w:color w:val="000000" w:themeColor="text1"/>
          <w:shd w:val="clear" w:color="auto" w:fill="FFFFFF"/>
          <w:lang w:val="en-GB"/>
        </w:rPr>
        <w:t>i</w:t>
      </w:r>
      <w:r w:rsidRPr="00D671DA">
        <w:rPr>
          <w:color w:val="000000" w:themeColor="text1"/>
          <w:shd w:val="clear" w:color="auto" w:fill="FFFFFF"/>
          <w:lang w:val="en-GB"/>
        </w:rPr>
        <w:t xml:space="preserve">nformation </w:t>
      </w:r>
      <w:r w:rsidR="004248CD" w:rsidRPr="00D671DA">
        <w:rPr>
          <w:color w:val="000000" w:themeColor="text1"/>
          <w:shd w:val="clear" w:color="auto" w:fill="FFFFFF"/>
          <w:lang w:val="en-GB"/>
        </w:rPr>
        <w:t>o</w:t>
      </w:r>
      <w:r w:rsidRPr="00D671DA">
        <w:rPr>
          <w:color w:val="000000" w:themeColor="text1"/>
          <w:shd w:val="clear" w:color="auto" w:fill="FFFFFF"/>
          <w:lang w:val="en-GB"/>
        </w:rPr>
        <w:t>fficer, Ajai Kumar</w:t>
      </w:r>
      <w:r w:rsidR="004248CD" w:rsidRPr="00D671DA">
        <w:rPr>
          <w:color w:val="000000" w:themeColor="text1"/>
          <w:shd w:val="clear" w:color="auto" w:fill="FFFFFF"/>
          <w:lang w:val="en-GB"/>
        </w:rPr>
        <w:t>,</w:t>
      </w:r>
      <w:r w:rsidRPr="00D671DA">
        <w:rPr>
          <w:color w:val="000000" w:themeColor="text1"/>
          <w:shd w:val="clear" w:color="auto" w:fill="FFFFFF"/>
          <w:lang w:val="en-GB"/>
        </w:rPr>
        <w:t xml:space="preserve"> shared his concerns</w:t>
      </w:r>
      <w:r w:rsidR="004248CD" w:rsidRPr="00D671DA">
        <w:rPr>
          <w:color w:val="000000" w:themeColor="text1"/>
          <w:shd w:val="clear" w:color="auto" w:fill="FFFFFF"/>
          <w:lang w:val="en-GB"/>
        </w:rPr>
        <w:t>:</w:t>
      </w:r>
      <w:r w:rsidR="00A55566" w:rsidRPr="00D671DA">
        <w:rPr>
          <w:color w:val="000000" w:themeColor="text1"/>
          <w:shd w:val="clear" w:color="auto" w:fill="FFFFFF"/>
          <w:lang w:val="en-GB"/>
        </w:rPr>
        <w:t xml:space="preserve"> </w:t>
      </w:r>
    </w:p>
    <w:p w14:paraId="3C79C799" w14:textId="77777777" w:rsidR="004248CD" w:rsidRPr="00D671DA" w:rsidRDefault="004248CD" w:rsidP="00A55566">
      <w:pPr>
        <w:pStyle w:val="BodyTextMain"/>
        <w:rPr>
          <w:color w:val="000000" w:themeColor="text1"/>
          <w:shd w:val="clear" w:color="auto" w:fill="FFFFFF"/>
          <w:lang w:val="en-GB"/>
        </w:rPr>
      </w:pPr>
    </w:p>
    <w:p w14:paraId="3A6F5458" w14:textId="7D80174B" w:rsidR="00386430" w:rsidRPr="00D671DA" w:rsidRDefault="00386430" w:rsidP="004248CD">
      <w:pPr>
        <w:pStyle w:val="BodyTextMain"/>
        <w:ind w:left="567"/>
        <w:rPr>
          <w:iCs/>
          <w:color w:val="000000" w:themeColor="text1"/>
          <w:spacing w:val="-2"/>
          <w:shd w:val="clear" w:color="auto" w:fill="FFFFFF"/>
          <w:lang w:val="en-GB"/>
        </w:rPr>
      </w:pPr>
      <w:r w:rsidRPr="00D671DA">
        <w:rPr>
          <w:iCs/>
          <w:color w:val="000000" w:themeColor="text1"/>
          <w:spacing w:val="-2"/>
          <w:shd w:val="clear" w:color="auto" w:fill="FFFFFF"/>
          <w:lang w:val="en-GB"/>
        </w:rPr>
        <w:t>We needed to resolve any technology hurdles so that some disabilities</w:t>
      </w:r>
      <w:r w:rsidR="00062F34">
        <w:rPr>
          <w:iCs/>
          <w:color w:val="000000" w:themeColor="text1"/>
          <w:spacing w:val="-2"/>
          <w:shd w:val="clear" w:color="auto" w:fill="FFFFFF"/>
          <w:lang w:val="en-GB"/>
        </w:rPr>
        <w:t>; Fore example,</w:t>
      </w:r>
      <w:r w:rsidRPr="00D671DA">
        <w:rPr>
          <w:iCs/>
          <w:color w:val="000000" w:themeColor="text1"/>
          <w:spacing w:val="-2"/>
          <w:shd w:val="clear" w:color="auto" w:fill="FFFFFF"/>
          <w:lang w:val="en-GB"/>
        </w:rPr>
        <w:t xml:space="preserve"> VI/LV</w:t>
      </w:r>
      <w:r w:rsidR="00FC5558" w:rsidRPr="00D671DA">
        <w:rPr>
          <w:iCs/>
          <w:color w:val="000000" w:themeColor="text1"/>
          <w:spacing w:val="-2"/>
          <w:shd w:val="clear" w:color="auto" w:fill="FFFFFF"/>
          <w:lang w:val="en-GB"/>
        </w:rPr>
        <w:t>,</w:t>
      </w:r>
      <w:r w:rsidRPr="00D671DA">
        <w:rPr>
          <w:iCs/>
          <w:color w:val="000000" w:themeColor="text1"/>
          <w:spacing w:val="-2"/>
          <w:shd w:val="clear" w:color="auto" w:fill="FFFFFF"/>
          <w:lang w:val="en-GB"/>
        </w:rPr>
        <w:t xml:space="preserve"> could be considered for regular employment. This was an important challenge in driving inclusion. How could we get the technology to </w:t>
      </w:r>
      <w:r w:rsidR="00FC5558" w:rsidRPr="00D671DA">
        <w:rPr>
          <w:iCs/>
          <w:color w:val="000000" w:themeColor="text1"/>
          <w:spacing w:val="-2"/>
          <w:shd w:val="clear" w:color="auto" w:fill="FFFFFF"/>
          <w:lang w:val="en-GB"/>
        </w:rPr>
        <w:t>“</w:t>
      </w:r>
      <w:r w:rsidRPr="00D671DA">
        <w:rPr>
          <w:iCs/>
          <w:color w:val="000000" w:themeColor="text1"/>
          <w:spacing w:val="-2"/>
          <w:shd w:val="clear" w:color="auto" w:fill="FFFFFF"/>
          <w:lang w:val="en-GB"/>
        </w:rPr>
        <w:t>work for us</w:t>
      </w:r>
      <w:r w:rsidR="00FC5558" w:rsidRPr="00D671DA">
        <w:rPr>
          <w:iCs/>
          <w:color w:val="000000" w:themeColor="text1"/>
          <w:spacing w:val="-2"/>
          <w:shd w:val="clear" w:color="auto" w:fill="FFFFFF"/>
          <w:lang w:val="en-GB"/>
        </w:rPr>
        <w:t>”</w:t>
      </w:r>
      <w:r w:rsidRPr="00D671DA">
        <w:rPr>
          <w:iCs/>
          <w:color w:val="000000" w:themeColor="text1"/>
          <w:spacing w:val="-2"/>
          <w:shd w:val="clear" w:color="auto" w:fill="FFFFFF"/>
          <w:lang w:val="en-GB"/>
        </w:rPr>
        <w:t>? Could we make software platforms accessible? If the hotel software was not already designed in an accessible manner, the cost associated with making it accessible was prohibitive. Maybe some strategic partnerships could help solve this problem.</w:t>
      </w:r>
    </w:p>
    <w:p w14:paraId="5C037E99" w14:textId="77777777" w:rsidR="00386430" w:rsidRPr="00D671DA" w:rsidRDefault="00386430" w:rsidP="00546B48">
      <w:pPr>
        <w:pStyle w:val="BodyTextMain"/>
        <w:rPr>
          <w:lang w:val="en-GB"/>
        </w:rPr>
      </w:pPr>
    </w:p>
    <w:p w14:paraId="61221F7B" w14:textId="25A88005" w:rsidR="00386430" w:rsidRPr="00D671DA" w:rsidRDefault="00386430" w:rsidP="00546B48">
      <w:pPr>
        <w:pStyle w:val="BodyTextMain"/>
        <w:rPr>
          <w:lang w:val="en-GB"/>
        </w:rPr>
      </w:pPr>
      <w:r w:rsidRPr="00D671DA">
        <w:rPr>
          <w:lang w:val="en-GB"/>
        </w:rPr>
        <w:t xml:space="preserve">Over the years, as the inclusion initiative had grown, Lemon Tree had also witnessed an increase in the attrition </w:t>
      </w:r>
      <w:r w:rsidR="00FC5558" w:rsidRPr="00D671DA">
        <w:rPr>
          <w:lang w:val="en-GB"/>
        </w:rPr>
        <w:t xml:space="preserve">rate </w:t>
      </w:r>
      <w:r w:rsidRPr="00D671DA">
        <w:rPr>
          <w:lang w:val="en-GB"/>
        </w:rPr>
        <w:t>of PwD</w:t>
      </w:r>
      <w:r w:rsidR="00FC5558" w:rsidRPr="00D671DA">
        <w:rPr>
          <w:lang w:val="en-GB"/>
        </w:rPr>
        <w:t xml:space="preserve"> employees</w:t>
      </w:r>
      <w:r w:rsidRPr="00D671DA">
        <w:rPr>
          <w:lang w:val="en-GB"/>
        </w:rPr>
        <w:t xml:space="preserve">. </w:t>
      </w:r>
      <w:r w:rsidR="00FC5558" w:rsidRPr="00D671DA">
        <w:rPr>
          <w:lang w:val="en-GB"/>
        </w:rPr>
        <w:t>The</w:t>
      </w:r>
      <w:r w:rsidRPr="00D671DA">
        <w:rPr>
          <w:lang w:val="en-GB"/>
        </w:rPr>
        <w:t xml:space="preserve"> more skilled PwD </w:t>
      </w:r>
      <w:r w:rsidR="00722910" w:rsidRPr="00D671DA">
        <w:rPr>
          <w:lang w:val="en-GB"/>
        </w:rPr>
        <w:t xml:space="preserve">employees </w:t>
      </w:r>
      <w:r w:rsidR="00FC5558" w:rsidRPr="00D671DA">
        <w:rPr>
          <w:lang w:val="en-GB"/>
        </w:rPr>
        <w:t>often left</w:t>
      </w:r>
      <w:r w:rsidRPr="00D671DA">
        <w:rPr>
          <w:lang w:val="en-GB"/>
        </w:rPr>
        <w:t xml:space="preserve"> for higher</w:t>
      </w:r>
      <w:r w:rsidR="00FC5558" w:rsidRPr="00D671DA">
        <w:rPr>
          <w:lang w:val="en-GB"/>
        </w:rPr>
        <w:t>-</w:t>
      </w:r>
      <w:r w:rsidRPr="00D671DA">
        <w:rPr>
          <w:lang w:val="en-GB"/>
        </w:rPr>
        <w:t xml:space="preserve">paying jobs (even if </w:t>
      </w:r>
      <w:r w:rsidR="00FC5558" w:rsidRPr="00D671DA">
        <w:rPr>
          <w:lang w:val="en-GB"/>
        </w:rPr>
        <w:t xml:space="preserve">higher </w:t>
      </w:r>
      <w:r w:rsidRPr="00D671DA">
        <w:rPr>
          <w:lang w:val="en-GB"/>
        </w:rPr>
        <w:t xml:space="preserve">by only </w:t>
      </w:r>
      <w:r w:rsidR="00FC5558" w:rsidRPr="00105F6D">
        <w:rPr>
          <w:rFonts w:ascii="Arial" w:hAnsi="Arial" w:cs="Arial"/>
          <w:sz w:val="20"/>
          <w:szCs w:val="20"/>
          <w:lang w:val="en-GB"/>
        </w:rPr>
        <w:t>₹</w:t>
      </w:r>
      <w:r w:rsidRPr="00D671DA">
        <w:rPr>
          <w:lang w:val="en-GB"/>
        </w:rPr>
        <w:t>1</w:t>
      </w:r>
      <w:r w:rsidR="00FC5558" w:rsidRPr="00D671DA">
        <w:rPr>
          <w:lang w:val="en-GB"/>
        </w:rPr>
        <w:t>,</w:t>
      </w:r>
      <w:r w:rsidRPr="00D671DA">
        <w:rPr>
          <w:lang w:val="en-GB"/>
        </w:rPr>
        <w:t>000</w:t>
      </w:r>
      <w:r w:rsidR="00561AC2" w:rsidRPr="00D671DA">
        <w:rPr>
          <w:rStyle w:val="FootnoteReference"/>
          <w:lang w:val="en-GB"/>
        </w:rPr>
        <w:footnoteReference w:id="5"/>
      </w:r>
      <w:r w:rsidRPr="00D671DA">
        <w:rPr>
          <w:lang w:val="en-GB"/>
        </w:rPr>
        <w:t xml:space="preserve"> per month). </w:t>
      </w:r>
      <w:r w:rsidR="002209A7" w:rsidRPr="00D671DA">
        <w:rPr>
          <w:lang w:val="en-GB"/>
        </w:rPr>
        <w:t xml:space="preserve">For some PwD employees, especially those </w:t>
      </w:r>
      <w:r w:rsidR="00190825" w:rsidRPr="00D671DA">
        <w:rPr>
          <w:lang w:val="en-GB"/>
        </w:rPr>
        <w:t xml:space="preserve">working </w:t>
      </w:r>
      <w:r w:rsidR="002209A7" w:rsidRPr="00D671DA">
        <w:rPr>
          <w:lang w:val="en-GB"/>
        </w:rPr>
        <w:t xml:space="preserve">in </w:t>
      </w:r>
      <w:r w:rsidRPr="00D671DA">
        <w:rPr>
          <w:lang w:val="en-GB"/>
        </w:rPr>
        <w:t xml:space="preserve">Finance, HR, </w:t>
      </w:r>
      <w:r w:rsidR="003F701A" w:rsidRPr="00D671DA">
        <w:rPr>
          <w:lang w:val="en-GB"/>
        </w:rPr>
        <w:t xml:space="preserve">and </w:t>
      </w:r>
      <w:r w:rsidRPr="00D671DA">
        <w:rPr>
          <w:lang w:val="en-GB"/>
        </w:rPr>
        <w:t xml:space="preserve">Sales, </w:t>
      </w:r>
      <w:r w:rsidR="002209A7" w:rsidRPr="00D671DA">
        <w:rPr>
          <w:lang w:val="en-GB"/>
        </w:rPr>
        <w:t xml:space="preserve">the decisive factor for leaving Lemon Tree was the opportunity </w:t>
      </w:r>
      <w:r w:rsidRPr="00D671DA">
        <w:rPr>
          <w:lang w:val="en-GB"/>
        </w:rPr>
        <w:t xml:space="preserve">to work at a company seen as a leader in </w:t>
      </w:r>
      <w:r w:rsidR="00190825" w:rsidRPr="00D671DA">
        <w:rPr>
          <w:lang w:val="en-GB"/>
        </w:rPr>
        <w:t xml:space="preserve">its </w:t>
      </w:r>
      <w:r w:rsidRPr="00D671DA">
        <w:rPr>
          <w:lang w:val="en-GB"/>
        </w:rPr>
        <w:t xml:space="preserve">field. </w:t>
      </w:r>
      <w:r w:rsidR="002209A7" w:rsidRPr="00D671DA">
        <w:rPr>
          <w:lang w:val="en-GB"/>
        </w:rPr>
        <w:t xml:space="preserve">As a consequence, </w:t>
      </w:r>
      <w:r w:rsidRPr="00D671DA">
        <w:rPr>
          <w:lang w:val="en-GB"/>
        </w:rPr>
        <w:t xml:space="preserve">Lemon Tree </w:t>
      </w:r>
      <w:r w:rsidR="002209A7" w:rsidRPr="00D671DA">
        <w:rPr>
          <w:lang w:val="en-GB"/>
        </w:rPr>
        <w:t xml:space="preserve">needed </w:t>
      </w:r>
      <w:r w:rsidRPr="00D671DA">
        <w:rPr>
          <w:lang w:val="en-GB"/>
        </w:rPr>
        <w:t>to find ways to stem the attrition. </w:t>
      </w:r>
    </w:p>
    <w:p w14:paraId="751E95C9" w14:textId="77777777" w:rsidR="00386430" w:rsidRPr="00D671DA" w:rsidRDefault="00386430" w:rsidP="00546B48">
      <w:pPr>
        <w:pStyle w:val="BodyTextMain"/>
        <w:rPr>
          <w:lang w:val="en-GB"/>
        </w:rPr>
      </w:pPr>
    </w:p>
    <w:p w14:paraId="29A58E5C" w14:textId="78A1C981" w:rsidR="00CB15E1" w:rsidRPr="00D671DA" w:rsidRDefault="00386430" w:rsidP="00546B48">
      <w:pPr>
        <w:pStyle w:val="BodyTextMain"/>
        <w:rPr>
          <w:lang w:val="en-GB"/>
        </w:rPr>
      </w:pPr>
      <w:r w:rsidRPr="00D671DA">
        <w:rPr>
          <w:lang w:val="en-GB"/>
        </w:rPr>
        <w:t>Apart from this</w:t>
      </w:r>
      <w:r w:rsidR="002209A7" w:rsidRPr="00D671DA">
        <w:rPr>
          <w:lang w:val="en-GB"/>
        </w:rPr>
        <w:t xml:space="preserve"> issue with attrition</w:t>
      </w:r>
      <w:r w:rsidRPr="00D671DA">
        <w:rPr>
          <w:lang w:val="en-GB"/>
        </w:rPr>
        <w:t xml:space="preserve">, the intensive work </w:t>
      </w:r>
      <w:r w:rsidR="00416726" w:rsidRPr="00D671DA">
        <w:rPr>
          <w:lang w:val="en-GB"/>
        </w:rPr>
        <w:t xml:space="preserve">done through </w:t>
      </w:r>
      <w:r w:rsidRPr="00D671DA">
        <w:rPr>
          <w:lang w:val="en-GB"/>
        </w:rPr>
        <w:t xml:space="preserve">the traineeship model </w:t>
      </w:r>
      <w:r w:rsidR="00AC255F" w:rsidRPr="00D671DA">
        <w:rPr>
          <w:lang w:val="en-GB"/>
        </w:rPr>
        <w:t>showed</w:t>
      </w:r>
      <w:r w:rsidRPr="00D671DA">
        <w:rPr>
          <w:lang w:val="en-GB"/>
        </w:rPr>
        <w:t xml:space="preserve"> </w:t>
      </w:r>
      <w:r w:rsidR="00416726" w:rsidRPr="00D671DA">
        <w:rPr>
          <w:lang w:val="en-GB"/>
        </w:rPr>
        <w:t xml:space="preserve">mixed </w:t>
      </w:r>
      <w:r w:rsidRPr="00D671DA">
        <w:rPr>
          <w:lang w:val="en-GB"/>
        </w:rPr>
        <w:t xml:space="preserve">results. Having begun the sixth structured traineeship in four years, </w:t>
      </w:r>
      <w:r w:rsidR="00F905F0" w:rsidRPr="00D671DA">
        <w:rPr>
          <w:lang w:val="en-GB"/>
        </w:rPr>
        <w:t xml:space="preserve">Lal </w:t>
      </w:r>
      <w:r w:rsidRPr="00D671DA">
        <w:rPr>
          <w:lang w:val="en-GB"/>
        </w:rPr>
        <w:t>and her team had thus far trained 2</w:t>
      </w:r>
      <w:r w:rsidR="008C1561" w:rsidRPr="00D671DA">
        <w:rPr>
          <w:lang w:val="en-GB"/>
        </w:rPr>
        <w:t xml:space="preserve">3 </w:t>
      </w:r>
      <w:r w:rsidRPr="00D671DA">
        <w:rPr>
          <w:lang w:val="en-GB"/>
        </w:rPr>
        <w:t xml:space="preserve">people </w:t>
      </w:r>
      <w:r w:rsidR="002209A7" w:rsidRPr="00D671DA">
        <w:rPr>
          <w:lang w:val="en-GB"/>
        </w:rPr>
        <w:t xml:space="preserve">who had either </w:t>
      </w:r>
      <w:r w:rsidR="00062F34">
        <w:rPr>
          <w:lang w:val="en-GB"/>
        </w:rPr>
        <w:t>Down syndrome</w:t>
      </w:r>
      <w:r w:rsidR="002209A7" w:rsidRPr="00D671DA">
        <w:rPr>
          <w:lang w:val="en-GB"/>
        </w:rPr>
        <w:t xml:space="preserve"> or had been classified as s</w:t>
      </w:r>
      <w:r w:rsidRPr="00D671DA">
        <w:rPr>
          <w:lang w:val="en-GB"/>
        </w:rPr>
        <w:t xml:space="preserve">low </w:t>
      </w:r>
      <w:r w:rsidR="002209A7" w:rsidRPr="00D671DA">
        <w:rPr>
          <w:lang w:val="en-GB"/>
        </w:rPr>
        <w:t>l</w:t>
      </w:r>
      <w:r w:rsidRPr="00D671DA">
        <w:rPr>
          <w:lang w:val="en-GB"/>
        </w:rPr>
        <w:t xml:space="preserve">earners. Kuntal Vegad, </w:t>
      </w:r>
      <w:r w:rsidR="002209A7" w:rsidRPr="00D671DA">
        <w:rPr>
          <w:lang w:val="en-GB"/>
        </w:rPr>
        <w:t>h</w:t>
      </w:r>
      <w:r w:rsidRPr="00D671DA">
        <w:rPr>
          <w:lang w:val="en-GB"/>
        </w:rPr>
        <w:t xml:space="preserve">ead of </w:t>
      </w:r>
      <w:r w:rsidR="00301389">
        <w:rPr>
          <w:lang w:val="en-GB"/>
        </w:rPr>
        <w:t>l</w:t>
      </w:r>
      <w:r w:rsidR="00301389" w:rsidRPr="00D671DA">
        <w:rPr>
          <w:lang w:val="en-GB"/>
        </w:rPr>
        <w:t xml:space="preserve">earning </w:t>
      </w:r>
      <w:r w:rsidR="00301389">
        <w:rPr>
          <w:lang w:val="en-GB"/>
        </w:rPr>
        <w:t>and</w:t>
      </w:r>
      <w:r w:rsidR="00301389" w:rsidRPr="00D671DA">
        <w:rPr>
          <w:lang w:val="en-GB"/>
        </w:rPr>
        <w:t xml:space="preserve"> </w:t>
      </w:r>
      <w:r w:rsidR="00301389">
        <w:rPr>
          <w:lang w:val="en-GB"/>
        </w:rPr>
        <w:t>d</w:t>
      </w:r>
      <w:r w:rsidR="00301389" w:rsidRPr="00D671DA">
        <w:rPr>
          <w:lang w:val="en-GB"/>
        </w:rPr>
        <w:t xml:space="preserve">evelopment </w:t>
      </w:r>
      <w:r w:rsidRPr="00D671DA">
        <w:rPr>
          <w:lang w:val="en-GB"/>
        </w:rPr>
        <w:t>(L&amp;D), pointed out</w:t>
      </w:r>
      <w:r w:rsidR="00301389">
        <w:rPr>
          <w:lang w:val="en-GB"/>
        </w:rPr>
        <w:t>,</w:t>
      </w:r>
      <w:r w:rsidR="00301389" w:rsidRPr="00D671DA">
        <w:rPr>
          <w:lang w:val="en-GB"/>
        </w:rPr>
        <w:t xml:space="preserve"> </w:t>
      </w:r>
    </w:p>
    <w:p w14:paraId="436FF78D" w14:textId="77777777" w:rsidR="00CB15E1" w:rsidRPr="00D671DA" w:rsidRDefault="00CB15E1" w:rsidP="00546B48">
      <w:pPr>
        <w:pStyle w:val="BodyTextMain"/>
        <w:ind w:left="720"/>
        <w:rPr>
          <w:lang w:val="en-GB"/>
        </w:rPr>
      </w:pPr>
    </w:p>
    <w:p w14:paraId="081270DF" w14:textId="4E3EFE8B" w:rsidR="00386430" w:rsidRPr="00D671DA" w:rsidRDefault="00386430" w:rsidP="00546B48">
      <w:pPr>
        <w:pStyle w:val="BodyTextMain"/>
        <w:ind w:left="720"/>
        <w:rPr>
          <w:lang w:val="en-GB"/>
        </w:rPr>
      </w:pPr>
      <w:r w:rsidRPr="00D671DA">
        <w:rPr>
          <w:lang w:val="en-GB"/>
        </w:rPr>
        <w:t xml:space="preserve">Each of these traineeships were run for </w:t>
      </w:r>
      <w:r w:rsidR="002209A7" w:rsidRPr="00D671DA">
        <w:rPr>
          <w:lang w:val="en-GB"/>
        </w:rPr>
        <w:t xml:space="preserve">six </w:t>
      </w:r>
      <w:r w:rsidRPr="00D671DA">
        <w:rPr>
          <w:lang w:val="en-GB"/>
        </w:rPr>
        <w:t xml:space="preserve">months to a year. </w:t>
      </w:r>
      <w:r w:rsidR="002209A7" w:rsidRPr="00D671DA">
        <w:rPr>
          <w:lang w:val="en-GB"/>
        </w:rPr>
        <w:t xml:space="preserve">Fifteen </w:t>
      </w:r>
      <w:r w:rsidRPr="00D671DA">
        <w:rPr>
          <w:lang w:val="en-GB"/>
        </w:rPr>
        <w:t xml:space="preserve">of the 23 trainees successfully completed all training modules. Of these 15, all were made job offers and subsequently hired. Later, two of them left, one on account of excessive aggression and the other due to clinical depression. </w:t>
      </w:r>
    </w:p>
    <w:p w14:paraId="4680CC8A" w14:textId="14565147" w:rsidR="00386430" w:rsidRPr="00D671DA" w:rsidRDefault="00386430" w:rsidP="00546B48">
      <w:pPr>
        <w:pStyle w:val="BodyTextMain"/>
        <w:rPr>
          <w:lang w:val="en-GB"/>
        </w:rPr>
      </w:pPr>
    </w:p>
    <w:p w14:paraId="5633A672" w14:textId="2AF3CE8B" w:rsidR="00386430" w:rsidRPr="00D671DA" w:rsidRDefault="00386430" w:rsidP="00386430">
      <w:pPr>
        <w:pStyle w:val="BodyTextMain"/>
        <w:rPr>
          <w:color w:val="000000" w:themeColor="text1"/>
          <w:lang w:val="en-GB"/>
        </w:rPr>
      </w:pPr>
      <w:r w:rsidRPr="00D671DA">
        <w:rPr>
          <w:color w:val="000000" w:themeColor="text1"/>
          <w:shd w:val="clear" w:color="auto" w:fill="FFFFFF"/>
          <w:lang w:val="en-GB"/>
        </w:rPr>
        <w:t>R</w:t>
      </w:r>
      <w:r w:rsidR="002209A7" w:rsidRPr="00D671DA">
        <w:rPr>
          <w:color w:val="000000" w:themeColor="text1"/>
          <w:shd w:val="clear" w:color="auto" w:fill="FFFFFF"/>
          <w:lang w:val="en-GB"/>
        </w:rPr>
        <w:t>.</w:t>
      </w:r>
      <w:r w:rsidRPr="00D671DA">
        <w:rPr>
          <w:color w:val="000000" w:themeColor="text1"/>
          <w:shd w:val="clear" w:color="auto" w:fill="FFFFFF"/>
          <w:lang w:val="en-GB"/>
        </w:rPr>
        <w:t xml:space="preserve"> Hari, </w:t>
      </w:r>
      <w:r w:rsidR="002209A7" w:rsidRPr="00D671DA">
        <w:rPr>
          <w:color w:val="000000" w:themeColor="text1"/>
          <w:shd w:val="clear" w:color="auto" w:fill="FFFFFF"/>
          <w:lang w:val="en-GB"/>
        </w:rPr>
        <w:t>h</w:t>
      </w:r>
      <w:r w:rsidRPr="00D671DA">
        <w:rPr>
          <w:color w:val="000000" w:themeColor="text1"/>
          <w:shd w:val="clear" w:color="auto" w:fill="FFFFFF"/>
          <w:lang w:val="en-GB"/>
        </w:rPr>
        <w:t>ead HR, further added</w:t>
      </w:r>
      <w:r w:rsidR="00301389">
        <w:rPr>
          <w:color w:val="000000" w:themeColor="text1"/>
          <w:shd w:val="clear" w:color="auto" w:fill="FFFFFF"/>
          <w:lang w:val="en-GB"/>
        </w:rPr>
        <w:t>,</w:t>
      </w:r>
      <w:r w:rsidR="00301389" w:rsidRPr="00D671DA">
        <w:rPr>
          <w:iCs/>
          <w:color w:val="000000" w:themeColor="text1"/>
          <w:shd w:val="clear" w:color="auto" w:fill="FFFFFF"/>
          <w:lang w:val="en-GB"/>
        </w:rPr>
        <w:t xml:space="preserve"> </w:t>
      </w:r>
    </w:p>
    <w:p w14:paraId="168534DD" w14:textId="4E78D5A7" w:rsidR="00386430" w:rsidRPr="00D671DA" w:rsidRDefault="00386430" w:rsidP="00546B48">
      <w:pPr>
        <w:pStyle w:val="BodyTextMain"/>
        <w:ind w:left="720"/>
        <w:rPr>
          <w:lang w:val="en-GB"/>
        </w:rPr>
      </w:pPr>
    </w:p>
    <w:p w14:paraId="0F49C6C6" w14:textId="0F691A8A" w:rsidR="00386430" w:rsidRPr="00D671DA" w:rsidRDefault="00386430" w:rsidP="00546B48">
      <w:pPr>
        <w:pStyle w:val="BodyTextMain"/>
        <w:ind w:left="720"/>
        <w:rPr>
          <w:lang w:val="en-GB"/>
        </w:rPr>
      </w:pPr>
      <w:r w:rsidRPr="00D671DA">
        <w:rPr>
          <w:lang w:val="en-GB"/>
        </w:rPr>
        <w:t xml:space="preserve">Of the </w:t>
      </w:r>
      <w:r w:rsidR="002209A7" w:rsidRPr="00D671DA">
        <w:rPr>
          <w:lang w:val="en-GB"/>
        </w:rPr>
        <w:t xml:space="preserve">four </w:t>
      </w:r>
      <w:r w:rsidRPr="00D671DA">
        <w:rPr>
          <w:lang w:val="en-GB"/>
        </w:rPr>
        <w:t xml:space="preserve">autistic people trained, we saw a small degree of success and were able to hire only </w:t>
      </w:r>
      <w:r w:rsidR="002209A7" w:rsidRPr="00D671DA">
        <w:rPr>
          <w:lang w:val="en-GB"/>
        </w:rPr>
        <w:t>one</w:t>
      </w:r>
      <w:r w:rsidRPr="00D671DA">
        <w:rPr>
          <w:lang w:val="en-GB"/>
        </w:rPr>
        <w:t xml:space="preserve"> candidate. The </w:t>
      </w:r>
      <w:r w:rsidR="002209A7" w:rsidRPr="00D671DA">
        <w:rPr>
          <w:lang w:val="en-GB"/>
        </w:rPr>
        <w:t>three</w:t>
      </w:r>
      <w:r w:rsidRPr="00D671DA">
        <w:rPr>
          <w:lang w:val="en-GB"/>
        </w:rPr>
        <w:t xml:space="preserve"> who left the program were either not able to work in a highly interactive and busy environment or were disinterested in pursuing a job seriously or needed regular instructions (every 25</w:t>
      </w:r>
      <w:r w:rsidR="002209A7" w:rsidRPr="00D671DA">
        <w:rPr>
          <w:lang w:val="en-GB"/>
        </w:rPr>
        <w:t>–</w:t>
      </w:r>
      <w:r w:rsidRPr="00D671DA">
        <w:rPr>
          <w:lang w:val="en-GB"/>
        </w:rPr>
        <w:t>30 minutes). In the case of the individual needing constant supervision, we had a genuinely hard</w:t>
      </w:r>
      <w:r w:rsidR="00254692" w:rsidRPr="00D671DA">
        <w:rPr>
          <w:lang w:val="en-GB"/>
        </w:rPr>
        <w:t>-</w:t>
      </w:r>
      <w:r w:rsidRPr="00D671DA">
        <w:rPr>
          <w:lang w:val="en-GB"/>
        </w:rPr>
        <w:t>working person whom we could not hire because our manpower planning could not afford the opportunity for a supervisor to give an employee instructions 18 times a day.</w:t>
      </w:r>
    </w:p>
    <w:p w14:paraId="35E6A7FE" w14:textId="77777777" w:rsidR="00A017C4" w:rsidRPr="00D671DA" w:rsidRDefault="00A017C4" w:rsidP="00546B48">
      <w:pPr>
        <w:pStyle w:val="BodyTextMain"/>
        <w:rPr>
          <w:lang w:val="en-GB"/>
        </w:rPr>
      </w:pPr>
    </w:p>
    <w:p w14:paraId="19023E70" w14:textId="66478049" w:rsidR="00386430" w:rsidRPr="00D671DA" w:rsidRDefault="0055571A" w:rsidP="00546B48">
      <w:pPr>
        <w:pStyle w:val="BodyTextMain"/>
        <w:rPr>
          <w:lang w:val="en-GB"/>
        </w:rPr>
      </w:pPr>
      <w:r w:rsidRPr="00D671DA">
        <w:rPr>
          <w:lang w:val="en-GB"/>
        </w:rPr>
        <w:t xml:space="preserve">Lal </w:t>
      </w:r>
      <w:r w:rsidR="00386430" w:rsidRPr="00D671DA">
        <w:rPr>
          <w:lang w:val="en-GB"/>
        </w:rPr>
        <w:t>recognized that for true mainstreaming of PwD</w:t>
      </w:r>
      <w:r w:rsidR="00CE3A37" w:rsidRPr="00D671DA">
        <w:rPr>
          <w:lang w:val="en-GB"/>
        </w:rPr>
        <w:t>,</w:t>
      </w:r>
      <w:r w:rsidR="00386430" w:rsidRPr="00D671DA">
        <w:rPr>
          <w:lang w:val="en-GB"/>
        </w:rPr>
        <w:t xml:space="preserve"> it was not only important to hire and train PwD on a regular basis but </w:t>
      </w:r>
      <w:r w:rsidR="00254692" w:rsidRPr="00D671DA">
        <w:rPr>
          <w:lang w:val="en-GB"/>
        </w:rPr>
        <w:t xml:space="preserve">also </w:t>
      </w:r>
      <w:r w:rsidR="00CE3A37" w:rsidRPr="00D671DA">
        <w:rPr>
          <w:lang w:val="en-GB"/>
        </w:rPr>
        <w:t xml:space="preserve">imperative </w:t>
      </w:r>
      <w:r w:rsidR="00386430" w:rsidRPr="00D671DA">
        <w:rPr>
          <w:lang w:val="en-GB"/>
        </w:rPr>
        <w:t>to plan their career growth so that they could keep pace with their team members and peers. From</w:t>
      </w:r>
      <w:r w:rsidR="001F6412" w:rsidRPr="00D671DA">
        <w:rPr>
          <w:lang w:val="en-GB"/>
        </w:rPr>
        <w:t xml:space="preserve"> 2012 onward,</w:t>
      </w:r>
      <w:r w:rsidR="00386430" w:rsidRPr="00D671DA">
        <w:rPr>
          <w:lang w:val="en-GB"/>
        </w:rPr>
        <w:t xml:space="preserve"> the team worked on creating skill-based role assignment (</w:t>
      </w:r>
      <w:r w:rsidR="005C1D86" w:rsidRPr="00D671DA">
        <w:rPr>
          <w:lang w:val="en-GB"/>
        </w:rPr>
        <w:t xml:space="preserve">see </w:t>
      </w:r>
      <w:r w:rsidR="00386430" w:rsidRPr="00D671DA">
        <w:rPr>
          <w:lang w:val="en-GB"/>
        </w:rPr>
        <w:t xml:space="preserve">Exhibit </w:t>
      </w:r>
      <w:r w:rsidR="00531BE6" w:rsidRPr="00D671DA">
        <w:rPr>
          <w:lang w:val="en-GB"/>
        </w:rPr>
        <w:t>10</w:t>
      </w:r>
      <w:r w:rsidR="00386430" w:rsidRPr="00D671DA">
        <w:rPr>
          <w:lang w:val="en-GB"/>
        </w:rPr>
        <w:t xml:space="preserve">). To aid career growth, the focus subsequently became </w:t>
      </w:r>
      <w:r w:rsidR="00254692" w:rsidRPr="00D671DA">
        <w:rPr>
          <w:lang w:val="en-GB"/>
        </w:rPr>
        <w:t xml:space="preserve">the </w:t>
      </w:r>
      <w:r w:rsidR="00386430" w:rsidRPr="00D671DA">
        <w:rPr>
          <w:lang w:val="en-GB"/>
        </w:rPr>
        <w:t xml:space="preserve">strengthening </w:t>
      </w:r>
      <w:r w:rsidRPr="00D671DA">
        <w:rPr>
          <w:lang w:val="en-GB"/>
        </w:rPr>
        <w:t xml:space="preserve">of </w:t>
      </w:r>
      <w:r w:rsidR="00386430" w:rsidRPr="00D671DA">
        <w:rPr>
          <w:lang w:val="en-GB"/>
        </w:rPr>
        <w:t>soft skills, building people management and leadership skills</w:t>
      </w:r>
      <w:r w:rsidR="00254692" w:rsidRPr="00D671DA">
        <w:rPr>
          <w:lang w:val="en-GB"/>
        </w:rPr>
        <w:t>,</w:t>
      </w:r>
      <w:r w:rsidR="00386430" w:rsidRPr="00D671DA">
        <w:rPr>
          <w:lang w:val="en-GB"/>
        </w:rPr>
        <w:t xml:space="preserve"> and creating financial acumen. This work was led by the L&amp;D team </w:t>
      </w:r>
      <w:r w:rsidRPr="00D671DA">
        <w:rPr>
          <w:lang w:val="en-GB"/>
        </w:rPr>
        <w:t>and</w:t>
      </w:r>
      <w:r w:rsidR="00386430" w:rsidRPr="00D671DA">
        <w:rPr>
          <w:lang w:val="en-GB"/>
        </w:rPr>
        <w:t xml:space="preserve"> HR</w:t>
      </w:r>
      <w:r w:rsidR="00254692" w:rsidRPr="00D671DA">
        <w:rPr>
          <w:lang w:val="en-GB"/>
        </w:rPr>
        <w:t>,</w:t>
      </w:r>
      <w:r w:rsidR="00386430" w:rsidRPr="00D671DA">
        <w:rPr>
          <w:lang w:val="en-GB"/>
        </w:rPr>
        <w:t xml:space="preserve"> and was executed in partnership with the Operations team in the same manner as for employees without disability. While Lemon Tree hoped to expand PwD roles to those involving managerial and leadership responsibilities, the efforts undertaken thus far allowed PwD employees to slowly move up the ladder. A few, for instance, were seen to acquire positions such as the </w:t>
      </w:r>
      <w:r w:rsidRPr="00D671DA">
        <w:rPr>
          <w:lang w:val="en-GB"/>
        </w:rPr>
        <w:t>g</w:t>
      </w:r>
      <w:r w:rsidR="00386430" w:rsidRPr="00D671DA">
        <w:rPr>
          <w:lang w:val="en-GB"/>
        </w:rPr>
        <w:t xml:space="preserve">uest </w:t>
      </w:r>
      <w:r w:rsidRPr="00D671DA">
        <w:rPr>
          <w:lang w:val="en-GB"/>
        </w:rPr>
        <w:t>s</w:t>
      </w:r>
      <w:r w:rsidR="00386430" w:rsidRPr="00D671DA">
        <w:rPr>
          <w:lang w:val="en-GB"/>
        </w:rPr>
        <w:t xml:space="preserve">ervice </w:t>
      </w:r>
      <w:r w:rsidRPr="00D671DA">
        <w:rPr>
          <w:lang w:val="en-GB"/>
        </w:rPr>
        <w:t>e</w:t>
      </w:r>
      <w:r w:rsidR="00386430" w:rsidRPr="00D671DA">
        <w:rPr>
          <w:lang w:val="en-GB"/>
        </w:rPr>
        <w:t>xecutive (a step</w:t>
      </w:r>
      <w:r w:rsidRPr="00D671DA">
        <w:rPr>
          <w:lang w:val="en-GB"/>
        </w:rPr>
        <w:t xml:space="preserve"> </w:t>
      </w:r>
      <w:r w:rsidR="00386430" w:rsidRPr="00D671DA">
        <w:rPr>
          <w:lang w:val="en-GB"/>
        </w:rPr>
        <w:t xml:space="preserve">up from the entry position of </w:t>
      </w:r>
      <w:r w:rsidRPr="00D671DA">
        <w:rPr>
          <w:lang w:val="en-GB"/>
        </w:rPr>
        <w:t>g</w:t>
      </w:r>
      <w:r w:rsidR="00386430" w:rsidRPr="00D671DA">
        <w:rPr>
          <w:lang w:val="en-GB"/>
        </w:rPr>
        <w:t xml:space="preserve">uest </w:t>
      </w:r>
      <w:r w:rsidR="006245F6" w:rsidRPr="00D671DA">
        <w:rPr>
          <w:lang w:val="en-GB"/>
        </w:rPr>
        <w:t>s</w:t>
      </w:r>
      <w:r w:rsidR="00386430" w:rsidRPr="00D671DA">
        <w:rPr>
          <w:lang w:val="en-GB"/>
        </w:rPr>
        <w:t xml:space="preserve">ervice </w:t>
      </w:r>
      <w:r w:rsidRPr="00D671DA">
        <w:rPr>
          <w:lang w:val="en-GB"/>
        </w:rPr>
        <w:t>a</w:t>
      </w:r>
      <w:r w:rsidR="00386430" w:rsidRPr="00D671DA">
        <w:rPr>
          <w:lang w:val="en-GB"/>
        </w:rPr>
        <w:t xml:space="preserve">ssociate) at no real additional costs to the company (see Exhibit </w:t>
      </w:r>
      <w:r w:rsidR="00531BE6" w:rsidRPr="00D671DA">
        <w:rPr>
          <w:lang w:val="en-GB"/>
        </w:rPr>
        <w:t xml:space="preserve">11 </w:t>
      </w:r>
      <w:r w:rsidR="00386430" w:rsidRPr="00D671DA">
        <w:rPr>
          <w:lang w:val="en-GB"/>
        </w:rPr>
        <w:t>for PwD</w:t>
      </w:r>
      <w:r w:rsidR="00254692" w:rsidRPr="00D671DA">
        <w:rPr>
          <w:lang w:val="en-GB"/>
        </w:rPr>
        <w:t>-</w:t>
      </w:r>
      <w:r w:rsidR="00386430" w:rsidRPr="00D671DA">
        <w:rPr>
          <w:lang w:val="en-GB"/>
        </w:rPr>
        <w:t>related costs).</w:t>
      </w:r>
      <w:r w:rsidR="00386430" w:rsidRPr="00D671DA" w:rsidDel="00B7644B">
        <w:rPr>
          <w:lang w:val="en-GB"/>
        </w:rPr>
        <w:t xml:space="preserve"> </w:t>
      </w:r>
      <w:r w:rsidRPr="00D671DA">
        <w:rPr>
          <w:lang w:val="en-GB"/>
        </w:rPr>
        <w:t xml:space="preserve">Lal </w:t>
      </w:r>
      <w:r w:rsidR="00386430" w:rsidRPr="00D671DA">
        <w:rPr>
          <w:lang w:val="en-GB"/>
        </w:rPr>
        <w:t>pointed out,</w:t>
      </w:r>
      <w:r w:rsidR="00A017C4" w:rsidRPr="00D671DA">
        <w:rPr>
          <w:lang w:val="en-GB"/>
        </w:rPr>
        <w:t xml:space="preserve"> “</w:t>
      </w:r>
      <w:r w:rsidR="00386430" w:rsidRPr="00D671DA">
        <w:rPr>
          <w:lang w:val="en-GB"/>
        </w:rPr>
        <w:t>We did NOT assign any specific cost to training PwD</w:t>
      </w:r>
      <w:r w:rsidR="00254692" w:rsidRPr="00D671DA">
        <w:rPr>
          <w:lang w:val="en-GB"/>
        </w:rPr>
        <w:t>;</w:t>
      </w:r>
      <w:r w:rsidR="00386430" w:rsidRPr="00D671DA">
        <w:rPr>
          <w:lang w:val="en-GB"/>
        </w:rPr>
        <w:t xml:space="preserve"> it was clubbed together under L&amp;D expenses for all employees. And isn’t that the idea of real inclusion?”</w:t>
      </w:r>
    </w:p>
    <w:p w14:paraId="355280D9" w14:textId="77777777" w:rsidR="00A017C4" w:rsidRPr="00D671DA" w:rsidRDefault="00A017C4" w:rsidP="00546B48">
      <w:pPr>
        <w:pStyle w:val="BodyTextMain"/>
        <w:rPr>
          <w:lang w:val="en-GB"/>
        </w:rPr>
      </w:pPr>
    </w:p>
    <w:p w14:paraId="3925D0CF" w14:textId="77777777" w:rsidR="00A017C4" w:rsidRPr="00D671DA" w:rsidRDefault="00A017C4" w:rsidP="00546B48">
      <w:pPr>
        <w:pStyle w:val="BodyTextMain"/>
        <w:rPr>
          <w:lang w:val="en-GB"/>
        </w:rPr>
      </w:pPr>
    </w:p>
    <w:p w14:paraId="062220BD" w14:textId="0982F806" w:rsidR="00386430" w:rsidRPr="00D671DA" w:rsidRDefault="00386430" w:rsidP="00912A75">
      <w:pPr>
        <w:pStyle w:val="Casehead1"/>
        <w:keepNext/>
        <w:rPr>
          <w:lang w:val="en-GB"/>
        </w:rPr>
      </w:pPr>
      <w:r w:rsidRPr="00D671DA">
        <w:rPr>
          <w:shd w:val="clear" w:color="auto" w:fill="FFFFFF"/>
          <w:lang w:val="en-GB"/>
        </w:rPr>
        <w:lastRenderedPageBreak/>
        <w:t>WHAT NEXT?</w:t>
      </w:r>
    </w:p>
    <w:p w14:paraId="664EA22A" w14:textId="7AC87614" w:rsidR="00386430" w:rsidRPr="00D671DA" w:rsidRDefault="00386430" w:rsidP="00912A75">
      <w:pPr>
        <w:pStyle w:val="BodyTextMain"/>
        <w:keepNext/>
        <w:rPr>
          <w:sz w:val="20"/>
          <w:lang w:val="en-GB"/>
        </w:rPr>
      </w:pPr>
    </w:p>
    <w:p w14:paraId="71B0053D" w14:textId="494DD647" w:rsidR="00386430" w:rsidRPr="00D671DA" w:rsidRDefault="00386430" w:rsidP="00546B48">
      <w:pPr>
        <w:pStyle w:val="BodyTextMain"/>
        <w:rPr>
          <w:lang w:val="en-GB"/>
        </w:rPr>
      </w:pPr>
      <w:r w:rsidRPr="00D671DA">
        <w:rPr>
          <w:lang w:val="en-GB"/>
        </w:rPr>
        <w:t xml:space="preserve">As </w:t>
      </w:r>
      <w:r w:rsidR="0055571A" w:rsidRPr="00D671DA">
        <w:rPr>
          <w:lang w:val="en-GB"/>
        </w:rPr>
        <w:t xml:space="preserve">Lal </w:t>
      </w:r>
      <w:r w:rsidRPr="00D671DA">
        <w:rPr>
          <w:lang w:val="en-GB"/>
        </w:rPr>
        <w:t>contemplat</w:t>
      </w:r>
      <w:r w:rsidR="006245F6" w:rsidRPr="00D671DA">
        <w:rPr>
          <w:lang w:val="en-GB"/>
        </w:rPr>
        <w:t>ed</w:t>
      </w:r>
      <w:r w:rsidRPr="00D671DA">
        <w:rPr>
          <w:lang w:val="en-GB"/>
        </w:rPr>
        <w:t xml:space="preserve"> the road ahead and </w:t>
      </w:r>
      <w:r w:rsidR="006245F6" w:rsidRPr="00D671DA">
        <w:rPr>
          <w:lang w:val="en-GB"/>
        </w:rPr>
        <w:t xml:space="preserve">tried </w:t>
      </w:r>
      <w:r w:rsidRPr="00D671DA">
        <w:rPr>
          <w:lang w:val="en-GB"/>
        </w:rPr>
        <w:t xml:space="preserve">to work through some recent problems, she realized it had been five years since she </w:t>
      </w:r>
      <w:r w:rsidR="00254692" w:rsidRPr="00D671DA">
        <w:rPr>
          <w:lang w:val="en-GB"/>
        </w:rPr>
        <w:t xml:space="preserve">had </w:t>
      </w:r>
      <w:r w:rsidRPr="00D671DA">
        <w:rPr>
          <w:lang w:val="en-GB"/>
        </w:rPr>
        <w:t>started working on this initiative</w:t>
      </w:r>
      <w:r w:rsidR="00254692" w:rsidRPr="00D671DA">
        <w:rPr>
          <w:lang w:val="en-GB"/>
        </w:rPr>
        <w:t>.</w:t>
      </w:r>
      <w:r w:rsidRPr="00D671DA">
        <w:rPr>
          <w:lang w:val="en-GB"/>
        </w:rPr>
        <w:t xml:space="preserve"> Lemon Tree was trying to change not just the face of the hospitality industry in India but also how businesses ought to be run. </w:t>
      </w:r>
    </w:p>
    <w:p w14:paraId="08C5E927" w14:textId="77777777" w:rsidR="00386430" w:rsidRPr="00D671DA" w:rsidRDefault="00386430" w:rsidP="00546B48">
      <w:pPr>
        <w:pStyle w:val="BodyTextMain"/>
        <w:rPr>
          <w:lang w:val="en-GB"/>
        </w:rPr>
      </w:pPr>
    </w:p>
    <w:p w14:paraId="2B8E378A" w14:textId="31118F2F" w:rsidR="00386430" w:rsidRPr="00D671DA" w:rsidRDefault="00386430" w:rsidP="00546B48">
      <w:pPr>
        <w:pStyle w:val="BodyTextMain"/>
        <w:rPr>
          <w:lang w:val="en-GB"/>
        </w:rPr>
      </w:pPr>
      <w:r w:rsidRPr="00D671DA">
        <w:rPr>
          <w:lang w:val="en-GB"/>
        </w:rPr>
        <w:t xml:space="preserve">She had been mulling over two possible routes for the future. One </w:t>
      </w:r>
      <w:r w:rsidR="00254692" w:rsidRPr="00D671DA">
        <w:rPr>
          <w:lang w:val="en-GB"/>
        </w:rPr>
        <w:t xml:space="preserve">option </w:t>
      </w:r>
      <w:r w:rsidRPr="00D671DA">
        <w:rPr>
          <w:lang w:val="en-GB"/>
        </w:rPr>
        <w:t xml:space="preserve">was </w:t>
      </w:r>
      <w:r w:rsidR="00254692" w:rsidRPr="00D671DA">
        <w:rPr>
          <w:lang w:val="en-GB"/>
        </w:rPr>
        <w:t>to pursue</w:t>
      </w:r>
      <w:r w:rsidRPr="00D671DA">
        <w:rPr>
          <w:lang w:val="en-GB"/>
        </w:rPr>
        <w:t xml:space="preserve"> the ambitious </w:t>
      </w:r>
      <w:r w:rsidR="00254692" w:rsidRPr="00D671DA">
        <w:rPr>
          <w:lang w:val="en-GB"/>
        </w:rPr>
        <w:t xml:space="preserve">target of </w:t>
      </w:r>
      <w:r w:rsidRPr="00D671DA">
        <w:rPr>
          <w:lang w:val="en-GB"/>
        </w:rPr>
        <w:t>45</w:t>
      </w:r>
      <w:r w:rsidR="00254692" w:rsidRPr="00D671DA">
        <w:rPr>
          <w:lang w:val="en-GB"/>
        </w:rPr>
        <w:t xml:space="preserve"> per cent of employees being</w:t>
      </w:r>
      <w:r w:rsidRPr="00D671DA">
        <w:rPr>
          <w:lang w:val="en-GB"/>
        </w:rPr>
        <w:t xml:space="preserve"> ODI</w:t>
      </w:r>
      <w:r w:rsidR="00254692" w:rsidRPr="00D671DA">
        <w:rPr>
          <w:lang w:val="en-GB"/>
        </w:rPr>
        <w:t>s</w:t>
      </w:r>
      <w:r w:rsidRPr="00D671DA">
        <w:rPr>
          <w:lang w:val="en-GB"/>
        </w:rPr>
        <w:t xml:space="preserve"> and working out an action plan to support this </w:t>
      </w:r>
      <w:r w:rsidR="00254692" w:rsidRPr="00D671DA">
        <w:rPr>
          <w:lang w:val="en-GB"/>
        </w:rPr>
        <w:t>goal. Such a plan would need to</w:t>
      </w:r>
      <w:r w:rsidRPr="00D671DA">
        <w:rPr>
          <w:lang w:val="en-GB"/>
        </w:rPr>
        <w:t xml:space="preserve"> cover </w:t>
      </w:r>
      <w:r w:rsidR="00254692" w:rsidRPr="00D671DA">
        <w:rPr>
          <w:lang w:val="en-GB"/>
        </w:rPr>
        <w:t xml:space="preserve">becoming </w:t>
      </w:r>
      <w:r w:rsidRPr="00D671DA">
        <w:rPr>
          <w:lang w:val="en-GB"/>
        </w:rPr>
        <w:t xml:space="preserve">open to many more disability types, sourcing NGO partners (to feed recruitment), sensitization, training, monitoring, and performance evaluation. Here the risk was </w:t>
      </w:r>
      <w:r w:rsidR="007F5FAB" w:rsidRPr="00D671DA">
        <w:rPr>
          <w:lang w:val="en-GB"/>
        </w:rPr>
        <w:t xml:space="preserve">being able to manage </w:t>
      </w:r>
      <w:r w:rsidRPr="00D671DA">
        <w:rPr>
          <w:lang w:val="en-GB"/>
        </w:rPr>
        <w:t xml:space="preserve">all these interwoven tasks for almost half the company </w:t>
      </w:r>
      <w:r w:rsidR="007F5FAB" w:rsidRPr="00D671DA">
        <w:rPr>
          <w:lang w:val="en-GB"/>
        </w:rPr>
        <w:t>based on</w:t>
      </w:r>
      <w:r w:rsidRPr="00D671DA">
        <w:rPr>
          <w:lang w:val="en-GB"/>
        </w:rPr>
        <w:t xml:space="preserve"> a total expected employee size of 10</w:t>
      </w:r>
      <w:r w:rsidR="007F5FAB" w:rsidRPr="00D671DA">
        <w:rPr>
          <w:lang w:val="en-GB"/>
        </w:rPr>
        <w:t>,</w:t>
      </w:r>
      <w:r w:rsidRPr="00D671DA">
        <w:rPr>
          <w:lang w:val="en-GB"/>
        </w:rPr>
        <w:t>000</w:t>
      </w:r>
      <w:r w:rsidR="007F5FAB" w:rsidRPr="00D671DA">
        <w:rPr>
          <w:lang w:val="en-GB"/>
        </w:rPr>
        <w:t>–</w:t>
      </w:r>
      <w:r w:rsidRPr="00D671DA">
        <w:rPr>
          <w:lang w:val="en-GB"/>
        </w:rPr>
        <w:t>12</w:t>
      </w:r>
      <w:r w:rsidR="007F5FAB" w:rsidRPr="00D671DA">
        <w:rPr>
          <w:lang w:val="en-GB"/>
        </w:rPr>
        <w:t>,</w:t>
      </w:r>
      <w:r w:rsidRPr="00D671DA">
        <w:rPr>
          <w:lang w:val="en-GB"/>
        </w:rPr>
        <w:t xml:space="preserve">000 </w:t>
      </w:r>
      <w:r w:rsidR="00062F34">
        <w:rPr>
          <w:lang w:val="en-GB"/>
        </w:rPr>
        <w:t xml:space="preserve">or more </w:t>
      </w:r>
      <w:r w:rsidRPr="00D671DA">
        <w:rPr>
          <w:lang w:val="en-GB"/>
        </w:rPr>
        <w:t xml:space="preserve">employees. Could Lemon Tree build </w:t>
      </w:r>
      <w:r w:rsidR="007F5FAB" w:rsidRPr="00D671DA">
        <w:rPr>
          <w:lang w:val="en-GB"/>
        </w:rPr>
        <w:t xml:space="preserve">capacity </w:t>
      </w:r>
      <w:r w:rsidRPr="00D671DA">
        <w:rPr>
          <w:lang w:val="en-GB"/>
        </w:rPr>
        <w:t xml:space="preserve">for this </w:t>
      </w:r>
      <w:r w:rsidR="007F5FAB" w:rsidRPr="00D671DA">
        <w:rPr>
          <w:lang w:val="en-GB"/>
        </w:rPr>
        <w:t xml:space="preserve">increase in employees </w:t>
      </w:r>
      <w:r w:rsidRPr="00D671DA">
        <w:rPr>
          <w:lang w:val="en-GB"/>
        </w:rPr>
        <w:t xml:space="preserve">in the next </w:t>
      </w:r>
      <w:r w:rsidR="007F5FAB" w:rsidRPr="00D671DA">
        <w:rPr>
          <w:lang w:val="en-GB"/>
        </w:rPr>
        <w:t xml:space="preserve">eight </w:t>
      </w:r>
      <w:r w:rsidRPr="00D671DA">
        <w:rPr>
          <w:lang w:val="en-GB"/>
        </w:rPr>
        <w:t>years? What policy changes would be required? Would a separate career policy be required for PwD</w:t>
      </w:r>
      <w:r w:rsidR="007F5FAB" w:rsidRPr="00D671DA">
        <w:rPr>
          <w:lang w:val="en-GB"/>
        </w:rPr>
        <w:t xml:space="preserve"> employees</w:t>
      </w:r>
      <w:r w:rsidRPr="00D671DA">
        <w:rPr>
          <w:lang w:val="en-GB"/>
        </w:rPr>
        <w:t xml:space="preserve">? How would </w:t>
      </w:r>
      <w:r w:rsidR="0055571A" w:rsidRPr="00D671DA">
        <w:rPr>
          <w:lang w:val="en-GB"/>
        </w:rPr>
        <w:t xml:space="preserve">the </w:t>
      </w:r>
      <w:r w:rsidRPr="00D671DA">
        <w:rPr>
          <w:lang w:val="en-GB"/>
        </w:rPr>
        <w:t>Sustainability and L&amp;D teams need to be enhanced</w:t>
      </w:r>
      <w:r w:rsidR="007F5FAB" w:rsidRPr="00D671DA">
        <w:rPr>
          <w:lang w:val="en-GB"/>
        </w:rPr>
        <w:t xml:space="preserve"> or </w:t>
      </w:r>
      <w:r w:rsidRPr="00D671DA">
        <w:rPr>
          <w:lang w:val="en-GB"/>
        </w:rPr>
        <w:t xml:space="preserve">grown to meet the challenges ahead? What technology changes </w:t>
      </w:r>
      <w:r w:rsidR="007F5FAB" w:rsidRPr="00D671DA">
        <w:rPr>
          <w:lang w:val="en-GB"/>
        </w:rPr>
        <w:t>(</w:t>
      </w:r>
      <w:r w:rsidRPr="00D671DA">
        <w:rPr>
          <w:lang w:val="en-GB"/>
        </w:rPr>
        <w:t>and associated costs</w:t>
      </w:r>
      <w:r w:rsidR="007F5FAB" w:rsidRPr="00D671DA">
        <w:rPr>
          <w:lang w:val="en-GB"/>
        </w:rPr>
        <w:t>)</w:t>
      </w:r>
      <w:r w:rsidRPr="00D671DA">
        <w:rPr>
          <w:lang w:val="en-GB"/>
        </w:rPr>
        <w:t xml:space="preserve"> would need to be planned for? Would all such changes still allow the initiative to be a part of the business model</w:t>
      </w:r>
      <w:r w:rsidR="007F5FAB" w:rsidRPr="00D671DA">
        <w:rPr>
          <w:lang w:val="en-GB"/>
        </w:rPr>
        <w:t>,</w:t>
      </w:r>
      <w:r w:rsidRPr="00D671DA">
        <w:rPr>
          <w:lang w:val="en-GB"/>
        </w:rPr>
        <w:t xml:space="preserve"> or would these </w:t>
      </w:r>
      <w:r w:rsidR="007F5FAB" w:rsidRPr="00D671DA">
        <w:rPr>
          <w:lang w:val="en-GB"/>
        </w:rPr>
        <w:t xml:space="preserve">changes </w:t>
      </w:r>
      <w:r w:rsidRPr="00D671DA">
        <w:rPr>
          <w:lang w:val="en-GB"/>
        </w:rPr>
        <w:t>eventually end up tweaking that very premise?</w:t>
      </w:r>
    </w:p>
    <w:p w14:paraId="09F56FB8" w14:textId="77777777" w:rsidR="00386430" w:rsidRPr="00D671DA" w:rsidRDefault="00386430" w:rsidP="00546B48">
      <w:pPr>
        <w:pStyle w:val="BodyTextMain"/>
        <w:rPr>
          <w:lang w:val="en-GB"/>
        </w:rPr>
      </w:pPr>
    </w:p>
    <w:p w14:paraId="27CB9D5E" w14:textId="445E70F4" w:rsidR="00386430" w:rsidRPr="00D671DA" w:rsidRDefault="00386430" w:rsidP="00546B48">
      <w:pPr>
        <w:pStyle w:val="BodyTextMain"/>
        <w:rPr>
          <w:lang w:val="en-GB"/>
        </w:rPr>
      </w:pPr>
      <w:r w:rsidRPr="00D671DA">
        <w:rPr>
          <w:lang w:val="en-GB"/>
        </w:rPr>
        <w:t>The other way forward was to grow the initiative gradually from the current 20</w:t>
      </w:r>
      <w:r w:rsidR="007F5FAB" w:rsidRPr="00D671DA">
        <w:rPr>
          <w:lang w:val="en-GB"/>
        </w:rPr>
        <w:t xml:space="preserve"> per cent</w:t>
      </w:r>
      <w:r w:rsidRPr="00D671DA">
        <w:rPr>
          <w:lang w:val="en-GB"/>
        </w:rPr>
        <w:t xml:space="preserve"> mark by continuing</w:t>
      </w:r>
      <w:r w:rsidR="0055571A" w:rsidRPr="00D671DA">
        <w:rPr>
          <w:lang w:val="en-GB"/>
        </w:rPr>
        <w:t>, at a steady pace,</w:t>
      </w:r>
      <w:r w:rsidRPr="00D671DA">
        <w:rPr>
          <w:lang w:val="en-GB"/>
        </w:rPr>
        <w:t xml:space="preserve"> to recruit PwD </w:t>
      </w:r>
      <w:r w:rsidR="007F10BC" w:rsidRPr="00D671DA">
        <w:rPr>
          <w:lang w:val="en-GB"/>
        </w:rPr>
        <w:t>(among other ODIs)</w:t>
      </w:r>
      <w:r w:rsidRPr="00D671DA">
        <w:rPr>
          <w:lang w:val="en-GB"/>
        </w:rPr>
        <w:t xml:space="preserve">. This </w:t>
      </w:r>
      <w:r w:rsidR="007F5FAB" w:rsidRPr="00D671DA">
        <w:rPr>
          <w:lang w:val="en-GB"/>
        </w:rPr>
        <w:t xml:space="preserve">approach </w:t>
      </w:r>
      <w:r w:rsidRPr="00D671DA">
        <w:rPr>
          <w:lang w:val="en-GB"/>
        </w:rPr>
        <w:t xml:space="preserve">would allow Lemon Tree to consolidate the learnings and inclusive culture-building efforts made so far. The focus </w:t>
      </w:r>
      <w:r w:rsidR="007F5FAB" w:rsidRPr="00D671DA">
        <w:rPr>
          <w:lang w:val="en-GB"/>
        </w:rPr>
        <w:t xml:space="preserve">needed to </w:t>
      </w:r>
      <w:r w:rsidR="004116F6" w:rsidRPr="00D671DA">
        <w:rPr>
          <w:lang w:val="en-GB"/>
        </w:rPr>
        <w:t>shift toward creating</w:t>
      </w:r>
      <w:r w:rsidRPr="00D671DA">
        <w:rPr>
          <w:lang w:val="en-GB"/>
        </w:rPr>
        <w:t xml:space="preserve"> more impactful sensitization modules; addressing pain points (of PwD and non-PwD) through deeper training and process changes; and most importantly</w:t>
      </w:r>
      <w:r w:rsidR="00301389">
        <w:rPr>
          <w:lang w:val="en-GB"/>
        </w:rPr>
        <w:t>,</w:t>
      </w:r>
      <w:r w:rsidRPr="00D671DA">
        <w:rPr>
          <w:lang w:val="en-GB"/>
        </w:rPr>
        <w:t xml:space="preserve"> focusing the senior team’s time and resources on defining and executing career growth for all PwD employees</w:t>
      </w:r>
      <w:r w:rsidR="007F5FAB" w:rsidRPr="00D671DA">
        <w:rPr>
          <w:lang w:val="en-GB"/>
        </w:rPr>
        <w:t>,</w:t>
      </w:r>
      <w:r w:rsidRPr="00D671DA">
        <w:rPr>
          <w:lang w:val="en-GB"/>
        </w:rPr>
        <w:t xml:space="preserve"> </w:t>
      </w:r>
      <w:r w:rsidR="007F5FAB" w:rsidRPr="00D671DA">
        <w:rPr>
          <w:lang w:val="en-GB"/>
        </w:rPr>
        <w:t xml:space="preserve">which had thus </w:t>
      </w:r>
      <w:r w:rsidRPr="00D671DA">
        <w:rPr>
          <w:lang w:val="en-GB"/>
        </w:rPr>
        <w:t xml:space="preserve">far been done </w:t>
      </w:r>
      <w:r w:rsidR="007F5FAB" w:rsidRPr="00D671DA">
        <w:rPr>
          <w:lang w:val="en-GB"/>
        </w:rPr>
        <w:t xml:space="preserve">only </w:t>
      </w:r>
      <w:r w:rsidRPr="00D671DA">
        <w:rPr>
          <w:lang w:val="en-GB"/>
        </w:rPr>
        <w:t xml:space="preserve">on a small scale. While this </w:t>
      </w:r>
      <w:r w:rsidR="007F5FAB" w:rsidRPr="00D671DA">
        <w:rPr>
          <w:lang w:val="en-GB"/>
        </w:rPr>
        <w:t xml:space="preserve">new focus </w:t>
      </w:r>
      <w:r w:rsidRPr="00D671DA">
        <w:rPr>
          <w:lang w:val="en-GB"/>
        </w:rPr>
        <w:t xml:space="preserve">would require much deeper analysis of </w:t>
      </w:r>
      <w:r w:rsidR="007F5FAB" w:rsidRPr="00D671DA">
        <w:rPr>
          <w:lang w:val="en-GB"/>
        </w:rPr>
        <w:t xml:space="preserve">the </w:t>
      </w:r>
      <w:r w:rsidRPr="00D671DA">
        <w:rPr>
          <w:lang w:val="en-GB"/>
        </w:rPr>
        <w:t xml:space="preserve">training needs, </w:t>
      </w:r>
      <w:r w:rsidR="007F5FAB" w:rsidRPr="00D671DA">
        <w:rPr>
          <w:lang w:val="en-GB"/>
        </w:rPr>
        <w:t xml:space="preserve">the </w:t>
      </w:r>
      <w:r w:rsidRPr="00D671DA">
        <w:rPr>
          <w:lang w:val="en-GB"/>
        </w:rPr>
        <w:t xml:space="preserve">subsequent creation of </w:t>
      </w:r>
      <w:r w:rsidR="007F5FAB" w:rsidRPr="00D671DA">
        <w:rPr>
          <w:lang w:val="en-GB"/>
        </w:rPr>
        <w:t xml:space="preserve">a </w:t>
      </w:r>
      <w:r w:rsidRPr="00D671DA">
        <w:rPr>
          <w:lang w:val="en-GB"/>
        </w:rPr>
        <w:t>training methodology</w:t>
      </w:r>
      <w:r w:rsidR="007F5FAB" w:rsidRPr="00D671DA">
        <w:rPr>
          <w:lang w:val="en-GB"/>
        </w:rPr>
        <w:t>,</w:t>
      </w:r>
      <w:r w:rsidRPr="00D671DA">
        <w:rPr>
          <w:lang w:val="en-GB"/>
        </w:rPr>
        <w:t xml:space="preserve"> and possibly new content to get PwD ready to lead teams of 10 people or more, these efforts </w:t>
      </w:r>
      <w:r w:rsidR="007F5FAB" w:rsidRPr="00D671DA">
        <w:rPr>
          <w:lang w:val="en-GB"/>
        </w:rPr>
        <w:t xml:space="preserve">might </w:t>
      </w:r>
      <w:r w:rsidRPr="00D671DA">
        <w:rPr>
          <w:lang w:val="en-GB"/>
        </w:rPr>
        <w:t xml:space="preserve">help Lemon Tree to build the inclusion initiative in a qualitative manner and thereby build better buy-in </w:t>
      </w:r>
      <w:r w:rsidR="007F5FAB" w:rsidRPr="00D671DA">
        <w:rPr>
          <w:lang w:val="en-GB"/>
        </w:rPr>
        <w:t xml:space="preserve">for </w:t>
      </w:r>
      <w:r w:rsidRPr="00D671DA">
        <w:rPr>
          <w:lang w:val="en-GB"/>
        </w:rPr>
        <w:t>all employees and the leadership team for future expansion and growth.</w:t>
      </w:r>
    </w:p>
    <w:p w14:paraId="4960E97A" w14:textId="77777777" w:rsidR="00386430" w:rsidRPr="00D671DA" w:rsidRDefault="00386430" w:rsidP="00546B48">
      <w:pPr>
        <w:pStyle w:val="BodyTextMain"/>
        <w:rPr>
          <w:lang w:val="en-GB"/>
        </w:rPr>
      </w:pPr>
    </w:p>
    <w:p w14:paraId="16DE473C" w14:textId="1DBF1655" w:rsidR="00A55566" w:rsidRPr="00D671DA" w:rsidRDefault="0055571A" w:rsidP="00546B48">
      <w:pPr>
        <w:pStyle w:val="BodyTextMain"/>
        <w:rPr>
          <w:spacing w:val="-2"/>
          <w:lang w:val="en-GB"/>
        </w:rPr>
      </w:pPr>
      <w:r w:rsidRPr="00D671DA">
        <w:rPr>
          <w:spacing w:val="-2"/>
          <w:lang w:val="en-GB"/>
        </w:rPr>
        <w:t xml:space="preserve">Lal </w:t>
      </w:r>
      <w:r w:rsidR="00386430" w:rsidRPr="00D671DA">
        <w:rPr>
          <w:spacing w:val="-2"/>
          <w:lang w:val="en-GB"/>
        </w:rPr>
        <w:t xml:space="preserve">had been sitting for a while at Citrus </w:t>
      </w:r>
      <w:r w:rsidR="00301389">
        <w:rPr>
          <w:spacing w:val="-2"/>
          <w:lang w:val="en-GB"/>
        </w:rPr>
        <w:t>C</w:t>
      </w:r>
      <w:r w:rsidR="00301389" w:rsidRPr="00D671DA">
        <w:rPr>
          <w:spacing w:val="-2"/>
          <w:lang w:val="en-GB"/>
        </w:rPr>
        <w:t xml:space="preserve">afé </w:t>
      </w:r>
      <w:r w:rsidR="00386430" w:rsidRPr="00D671DA">
        <w:rPr>
          <w:spacing w:val="-2"/>
          <w:lang w:val="en-GB"/>
        </w:rPr>
        <w:t>at Lemon Tree Premier</w:t>
      </w:r>
      <w:r w:rsidR="00301389">
        <w:rPr>
          <w:spacing w:val="-2"/>
          <w:lang w:val="en-GB"/>
        </w:rPr>
        <w:t xml:space="preserve">, </w:t>
      </w:r>
      <w:r w:rsidR="00386430" w:rsidRPr="00D671DA">
        <w:rPr>
          <w:spacing w:val="-2"/>
          <w:lang w:val="en-GB"/>
        </w:rPr>
        <w:t xml:space="preserve">Delhi Airport and decided to head back to her office upstairs. Having considered the benefits and challenges associated with these options, she realized she needed to meet with </w:t>
      </w:r>
      <w:r w:rsidR="007F5FAB" w:rsidRPr="00D671DA">
        <w:rPr>
          <w:spacing w:val="-2"/>
          <w:lang w:val="en-GB"/>
        </w:rPr>
        <w:t xml:space="preserve">Keswani </w:t>
      </w:r>
      <w:r w:rsidR="00386430" w:rsidRPr="00D671DA">
        <w:rPr>
          <w:spacing w:val="-2"/>
          <w:lang w:val="en-GB"/>
        </w:rPr>
        <w:t xml:space="preserve">and the senior leadership team (see Exhibit </w:t>
      </w:r>
      <w:r w:rsidR="00531BE6" w:rsidRPr="00D671DA">
        <w:rPr>
          <w:spacing w:val="-2"/>
          <w:lang w:val="en-GB"/>
        </w:rPr>
        <w:t>12</w:t>
      </w:r>
      <w:r w:rsidR="00386430" w:rsidRPr="00D671DA">
        <w:rPr>
          <w:spacing w:val="-2"/>
          <w:lang w:val="en-GB"/>
        </w:rPr>
        <w:t xml:space="preserve">) to </w:t>
      </w:r>
      <w:r w:rsidRPr="00D671DA">
        <w:rPr>
          <w:spacing w:val="-2"/>
          <w:lang w:val="en-GB"/>
        </w:rPr>
        <w:t xml:space="preserve">discuss </w:t>
      </w:r>
      <w:r w:rsidR="00386430" w:rsidRPr="00D671DA">
        <w:rPr>
          <w:spacing w:val="-2"/>
          <w:lang w:val="en-GB"/>
        </w:rPr>
        <w:t xml:space="preserve">and </w:t>
      </w:r>
      <w:r w:rsidR="007F5FAB" w:rsidRPr="00D671DA">
        <w:rPr>
          <w:spacing w:val="-2"/>
          <w:lang w:val="en-GB"/>
        </w:rPr>
        <w:t>plan</w:t>
      </w:r>
      <w:r w:rsidR="00386430" w:rsidRPr="00D671DA">
        <w:rPr>
          <w:spacing w:val="-2"/>
          <w:lang w:val="en-GB"/>
        </w:rPr>
        <w:t xml:space="preserve"> the road ahead. As she walked toward the door, her attention was immediately caught by Rahul, a</w:t>
      </w:r>
      <w:r w:rsidR="007F5FAB" w:rsidRPr="00D671DA">
        <w:rPr>
          <w:spacing w:val="-2"/>
          <w:lang w:val="en-GB"/>
        </w:rPr>
        <w:t>n</w:t>
      </w:r>
      <w:r w:rsidR="00386430" w:rsidRPr="00D671DA">
        <w:rPr>
          <w:spacing w:val="-2"/>
          <w:lang w:val="en-GB"/>
        </w:rPr>
        <w:t xml:space="preserve"> SHI, whom she had personally recruited. </w:t>
      </w:r>
      <w:r w:rsidRPr="00D671DA">
        <w:rPr>
          <w:spacing w:val="-2"/>
          <w:lang w:val="en-GB"/>
        </w:rPr>
        <w:t xml:space="preserve">Lal </w:t>
      </w:r>
      <w:r w:rsidR="00386430" w:rsidRPr="00D671DA">
        <w:rPr>
          <w:spacing w:val="-2"/>
          <w:lang w:val="en-GB"/>
        </w:rPr>
        <w:t xml:space="preserve">greeted him with a warm smile and </w:t>
      </w:r>
      <w:r w:rsidR="007F5FAB" w:rsidRPr="00D671DA">
        <w:rPr>
          <w:spacing w:val="-2"/>
          <w:lang w:val="en-GB"/>
        </w:rPr>
        <w:t>signed, “</w:t>
      </w:r>
      <w:r w:rsidR="00386430" w:rsidRPr="00D671DA">
        <w:rPr>
          <w:spacing w:val="-2"/>
          <w:lang w:val="en-GB"/>
        </w:rPr>
        <w:t>Hi</w:t>
      </w:r>
      <w:r w:rsidR="007F5FAB" w:rsidRPr="00D671DA">
        <w:rPr>
          <w:spacing w:val="-2"/>
          <w:lang w:val="en-GB"/>
        </w:rPr>
        <w:t>”</w:t>
      </w:r>
      <w:r w:rsidR="00386430" w:rsidRPr="00D671DA">
        <w:rPr>
          <w:spacing w:val="-2"/>
          <w:lang w:val="en-GB"/>
        </w:rPr>
        <w:t xml:space="preserve"> in Indian Sign Language. Rahul smiled back and rushed toward the door, signing the words</w:t>
      </w:r>
      <w:r w:rsidRPr="00D671DA">
        <w:rPr>
          <w:spacing w:val="-2"/>
          <w:lang w:val="en-GB"/>
        </w:rPr>
        <w:t>,</w:t>
      </w:r>
      <w:r w:rsidR="00386430" w:rsidRPr="00D671DA">
        <w:rPr>
          <w:spacing w:val="-2"/>
          <w:lang w:val="en-GB"/>
        </w:rPr>
        <w:t xml:space="preserve"> “Let me open the door for you.”</w:t>
      </w:r>
    </w:p>
    <w:p w14:paraId="6D5B19B6" w14:textId="77777777" w:rsidR="007F5FAB" w:rsidRPr="00D671DA" w:rsidRDefault="007F5FAB">
      <w:pPr>
        <w:pStyle w:val="BodyTextMain"/>
        <w:rPr>
          <w:lang w:val="en-GB"/>
        </w:rPr>
        <w:sectPr w:rsidR="007F5FAB" w:rsidRPr="00D671DA" w:rsidSect="00751E0B">
          <w:headerReference w:type="default" r:id="rId12"/>
          <w:pgSz w:w="12240" w:h="15840" w:code="1"/>
          <w:pgMar w:top="1080" w:right="1440" w:bottom="1440" w:left="1440" w:header="1080" w:footer="720" w:gutter="0"/>
          <w:cols w:space="720"/>
          <w:titlePg/>
          <w:docGrid w:linePitch="360"/>
        </w:sectPr>
      </w:pPr>
    </w:p>
    <w:p w14:paraId="3460A294" w14:textId="32360AF9" w:rsidR="00386430" w:rsidRPr="00D671DA" w:rsidRDefault="00A55566" w:rsidP="00502DDF">
      <w:pPr>
        <w:pStyle w:val="ExhibitHeading"/>
        <w:rPr>
          <w:lang w:val="en-GB"/>
        </w:rPr>
      </w:pPr>
      <w:r w:rsidRPr="00D671DA">
        <w:rPr>
          <w:lang w:val="en-GB"/>
        </w:rPr>
        <w:lastRenderedPageBreak/>
        <w:t xml:space="preserve">EXHIBIT 1: </w:t>
      </w:r>
      <w:r w:rsidR="007F5FAB" w:rsidRPr="00D671DA">
        <w:rPr>
          <w:lang w:val="en-GB"/>
        </w:rPr>
        <w:t xml:space="preserve">Lemon tree hotel’s </w:t>
      </w:r>
      <w:r w:rsidRPr="00D671DA">
        <w:rPr>
          <w:lang w:val="en-GB"/>
        </w:rPr>
        <w:t xml:space="preserve">EMPLOYEE STATISTICS, </w:t>
      </w:r>
      <w:r w:rsidR="00124B58" w:rsidRPr="00D671DA">
        <w:rPr>
          <w:lang w:val="en-GB"/>
        </w:rPr>
        <w:t>2007–08 to 2015–16</w:t>
      </w:r>
    </w:p>
    <w:p w14:paraId="6254485C" w14:textId="77777777" w:rsidR="00A55566" w:rsidRPr="00D671DA" w:rsidRDefault="00A55566" w:rsidP="00A55566">
      <w:pPr>
        <w:pStyle w:val="BodyTextMain"/>
        <w:rPr>
          <w:lang w:val="en-GB"/>
        </w:rPr>
      </w:pPr>
    </w:p>
    <w:tbl>
      <w:tblPr>
        <w:tblStyle w:val="TableGrid"/>
        <w:tblW w:w="9405" w:type="dxa"/>
        <w:jc w:val="center"/>
        <w:tblLayout w:type="fixed"/>
        <w:tblLook w:val="04A0" w:firstRow="1" w:lastRow="0" w:firstColumn="1" w:lastColumn="0" w:noHBand="0" w:noVBand="1"/>
      </w:tblPr>
      <w:tblGrid>
        <w:gridCol w:w="2835"/>
        <w:gridCol w:w="720"/>
        <w:gridCol w:w="720"/>
        <w:gridCol w:w="720"/>
        <w:gridCol w:w="720"/>
        <w:gridCol w:w="720"/>
        <w:gridCol w:w="720"/>
        <w:gridCol w:w="810"/>
        <w:gridCol w:w="720"/>
        <w:gridCol w:w="720"/>
      </w:tblGrid>
      <w:tr w:rsidR="002B6622" w:rsidRPr="00D671DA" w14:paraId="5CB83B5F" w14:textId="77777777" w:rsidTr="003E2CF9">
        <w:trPr>
          <w:trHeight w:val="20"/>
          <w:jc w:val="center"/>
        </w:trPr>
        <w:tc>
          <w:tcPr>
            <w:tcW w:w="2835" w:type="dxa"/>
            <w:hideMark/>
          </w:tcPr>
          <w:p w14:paraId="05D18F57" w14:textId="77777777" w:rsidR="00A55566" w:rsidRPr="00D671DA" w:rsidRDefault="00A55566" w:rsidP="00A55566">
            <w:pPr>
              <w:pStyle w:val="ExhibitText"/>
              <w:rPr>
                <w:sz w:val="18"/>
                <w:szCs w:val="18"/>
                <w:lang w:val="en-GB"/>
              </w:rPr>
            </w:pPr>
            <w:r w:rsidRPr="00D671DA">
              <w:rPr>
                <w:sz w:val="18"/>
                <w:szCs w:val="18"/>
                <w:lang w:val="en-GB"/>
              </w:rPr>
              <w:t> </w:t>
            </w:r>
          </w:p>
        </w:tc>
        <w:tc>
          <w:tcPr>
            <w:tcW w:w="720" w:type="dxa"/>
            <w:hideMark/>
          </w:tcPr>
          <w:p w14:paraId="5374A105" w14:textId="7902B3C2" w:rsidR="00A55566" w:rsidRPr="00D671DA" w:rsidRDefault="00A55566" w:rsidP="00124B58">
            <w:pPr>
              <w:pStyle w:val="ExhibitText"/>
              <w:jc w:val="center"/>
              <w:rPr>
                <w:b/>
                <w:sz w:val="18"/>
                <w:szCs w:val="18"/>
                <w:lang w:val="en-GB"/>
              </w:rPr>
            </w:pPr>
            <w:r w:rsidRPr="00D671DA">
              <w:rPr>
                <w:b/>
                <w:iCs/>
                <w:color w:val="000000"/>
                <w:sz w:val="18"/>
                <w:szCs w:val="18"/>
                <w:shd w:val="clear" w:color="auto" w:fill="FFFFFF"/>
                <w:lang w:val="en-GB"/>
              </w:rPr>
              <w:t>2007</w:t>
            </w:r>
            <w:r w:rsidR="00124B58" w:rsidRPr="00D671DA">
              <w:rPr>
                <w:b/>
                <w:iCs/>
                <w:color w:val="000000"/>
                <w:sz w:val="18"/>
                <w:szCs w:val="18"/>
                <w:shd w:val="clear" w:color="auto" w:fill="FFFFFF"/>
                <w:lang w:val="en-GB"/>
              </w:rPr>
              <w:t>–</w:t>
            </w:r>
            <w:r w:rsidRPr="00D671DA">
              <w:rPr>
                <w:b/>
                <w:iCs/>
                <w:color w:val="000000"/>
                <w:sz w:val="18"/>
                <w:szCs w:val="18"/>
                <w:shd w:val="clear" w:color="auto" w:fill="FFFFFF"/>
                <w:lang w:val="en-GB"/>
              </w:rPr>
              <w:t>08</w:t>
            </w:r>
          </w:p>
        </w:tc>
        <w:tc>
          <w:tcPr>
            <w:tcW w:w="720" w:type="dxa"/>
            <w:hideMark/>
          </w:tcPr>
          <w:p w14:paraId="3C52214C" w14:textId="77B70512" w:rsidR="00A55566" w:rsidRPr="00D671DA" w:rsidRDefault="00A55566" w:rsidP="00124B58">
            <w:pPr>
              <w:pStyle w:val="ExhibitText"/>
              <w:jc w:val="center"/>
              <w:rPr>
                <w:b/>
                <w:sz w:val="18"/>
                <w:szCs w:val="18"/>
                <w:lang w:val="en-GB"/>
              </w:rPr>
            </w:pPr>
            <w:r w:rsidRPr="00D671DA">
              <w:rPr>
                <w:b/>
                <w:iCs/>
                <w:color w:val="000000"/>
                <w:sz w:val="18"/>
                <w:szCs w:val="18"/>
                <w:shd w:val="clear" w:color="auto" w:fill="FFFFFF"/>
                <w:lang w:val="en-GB"/>
              </w:rPr>
              <w:t>2008</w:t>
            </w:r>
            <w:r w:rsidR="00124B58" w:rsidRPr="00D671DA">
              <w:rPr>
                <w:b/>
                <w:iCs/>
                <w:color w:val="000000"/>
                <w:sz w:val="18"/>
                <w:szCs w:val="18"/>
                <w:shd w:val="clear" w:color="auto" w:fill="FFFFFF"/>
                <w:lang w:val="en-GB"/>
              </w:rPr>
              <w:t>–</w:t>
            </w:r>
            <w:r w:rsidRPr="00D671DA">
              <w:rPr>
                <w:b/>
                <w:iCs/>
                <w:color w:val="000000"/>
                <w:sz w:val="18"/>
                <w:szCs w:val="18"/>
                <w:shd w:val="clear" w:color="auto" w:fill="FFFFFF"/>
                <w:lang w:val="en-GB"/>
              </w:rPr>
              <w:t>09</w:t>
            </w:r>
          </w:p>
        </w:tc>
        <w:tc>
          <w:tcPr>
            <w:tcW w:w="720" w:type="dxa"/>
            <w:hideMark/>
          </w:tcPr>
          <w:p w14:paraId="35D42A57" w14:textId="434A7D73" w:rsidR="00A55566" w:rsidRPr="00D671DA" w:rsidRDefault="00A55566" w:rsidP="00124B58">
            <w:pPr>
              <w:pStyle w:val="ExhibitText"/>
              <w:jc w:val="center"/>
              <w:rPr>
                <w:b/>
                <w:sz w:val="18"/>
                <w:szCs w:val="18"/>
                <w:lang w:val="en-GB"/>
              </w:rPr>
            </w:pPr>
            <w:r w:rsidRPr="00D671DA">
              <w:rPr>
                <w:b/>
                <w:iCs/>
                <w:color w:val="000000"/>
                <w:sz w:val="18"/>
                <w:szCs w:val="18"/>
                <w:shd w:val="clear" w:color="auto" w:fill="FFFFFF"/>
                <w:lang w:val="en-GB"/>
              </w:rPr>
              <w:t>2009</w:t>
            </w:r>
            <w:r w:rsidR="00124B58" w:rsidRPr="00D671DA">
              <w:rPr>
                <w:b/>
                <w:iCs/>
                <w:color w:val="000000"/>
                <w:sz w:val="18"/>
                <w:szCs w:val="18"/>
                <w:shd w:val="clear" w:color="auto" w:fill="FFFFFF"/>
                <w:lang w:val="en-GB"/>
              </w:rPr>
              <w:t>–</w:t>
            </w:r>
            <w:r w:rsidRPr="00D671DA">
              <w:rPr>
                <w:b/>
                <w:iCs/>
                <w:color w:val="000000"/>
                <w:sz w:val="18"/>
                <w:szCs w:val="18"/>
                <w:shd w:val="clear" w:color="auto" w:fill="FFFFFF"/>
                <w:lang w:val="en-GB"/>
              </w:rPr>
              <w:t>10</w:t>
            </w:r>
          </w:p>
        </w:tc>
        <w:tc>
          <w:tcPr>
            <w:tcW w:w="720" w:type="dxa"/>
            <w:hideMark/>
          </w:tcPr>
          <w:p w14:paraId="27691B42" w14:textId="1BBB6CA3" w:rsidR="00A55566" w:rsidRPr="00D671DA" w:rsidRDefault="00A55566" w:rsidP="00124B58">
            <w:pPr>
              <w:pStyle w:val="ExhibitText"/>
              <w:jc w:val="center"/>
              <w:rPr>
                <w:b/>
                <w:sz w:val="18"/>
                <w:szCs w:val="18"/>
                <w:lang w:val="en-GB"/>
              </w:rPr>
            </w:pPr>
            <w:r w:rsidRPr="00D671DA">
              <w:rPr>
                <w:b/>
                <w:iCs/>
                <w:color w:val="000000"/>
                <w:sz w:val="18"/>
                <w:szCs w:val="18"/>
                <w:shd w:val="clear" w:color="auto" w:fill="FFFFFF"/>
                <w:lang w:val="en-GB"/>
              </w:rPr>
              <w:t>2010</w:t>
            </w:r>
            <w:r w:rsidR="00124B58" w:rsidRPr="00D671DA">
              <w:rPr>
                <w:b/>
                <w:iCs/>
                <w:color w:val="000000"/>
                <w:sz w:val="18"/>
                <w:szCs w:val="18"/>
                <w:shd w:val="clear" w:color="auto" w:fill="FFFFFF"/>
                <w:lang w:val="en-GB"/>
              </w:rPr>
              <w:t>–</w:t>
            </w:r>
            <w:r w:rsidRPr="00D671DA">
              <w:rPr>
                <w:b/>
                <w:iCs/>
                <w:color w:val="000000"/>
                <w:sz w:val="18"/>
                <w:szCs w:val="18"/>
                <w:shd w:val="clear" w:color="auto" w:fill="FFFFFF"/>
                <w:lang w:val="en-GB"/>
              </w:rPr>
              <w:t>11</w:t>
            </w:r>
          </w:p>
        </w:tc>
        <w:tc>
          <w:tcPr>
            <w:tcW w:w="720" w:type="dxa"/>
            <w:hideMark/>
          </w:tcPr>
          <w:p w14:paraId="064769AE" w14:textId="0043641D" w:rsidR="00A55566" w:rsidRPr="00D671DA" w:rsidRDefault="00A55566" w:rsidP="00124B58">
            <w:pPr>
              <w:pStyle w:val="ExhibitText"/>
              <w:jc w:val="center"/>
              <w:rPr>
                <w:b/>
                <w:sz w:val="18"/>
                <w:szCs w:val="18"/>
                <w:lang w:val="en-GB"/>
              </w:rPr>
            </w:pPr>
            <w:r w:rsidRPr="00D671DA">
              <w:rPr>
                <w:b/>
                <w:iCs/>
                <w:color w:val="000000"/>
                <w:sz w:val="18"/>
                <w:szCs w:val="18"/>
                <w:shd w:val="clear" w:color="auto" w:fill="FFFFFF"/>
                <w:lang w:val="en-GB"/>
              </w:rPr>
              <w:t>2011</w:t>
            </w:r>
            <w:r w:rsidR="00124B58" w:rsidRPr="00D671DA">
              <w:rPr>
                <w:b/>
                <w:iCs/>
                <w:color w:val="000000"/>
                <w:sz w:val="18"/>
                <w:szCs w:val="18"/>
                <w:shd w:val="clear" w:color="auto" w:fill="FFFFFF"/>
                <w:lang w:val="en-GB"/>
              </w:rPr>
              <w:t>–</w:t>
            </w:r>
            <w:r w:rsidRPr="00D671DA">
              <w:rPr>
                <w:b/>
                <w:iCs/>
                <w:color w:val="000000"/>
                <w:sz w:val="18"/>
                <w:szCs w:val="18"/>
                <w:shd w:val="clear" w:color="auto" w:fill="FFFFFF"/>
                <w:lang w:val="en-GB"/>
              </w:rPr>
              <w:t>12</w:t>
            </w:r>
          </w:p>
        </w:tc>
        <w:tc>
          <w:tcPr>
            <w:tcW w:w="720" w:type="dxa"/>
            <w:hideMark/>
          </w:tcPr>
          <w:p w14:paraId="7CADDC40" w14:textId="3464572C" w:rsidR="00A55566" w:rsidRPr="00D671DA" w:rsidRDefault="00A55566" w:rsidP="00124B58">
            <w:pPr>
              <w:pStyle w:val="ExhibitText"/>
              <w:jc w:val="center"/>
              <w:rPr>
                <w:b/>
                <w:sz w:val="18"/>
                <w:szCs w:val="18"/>
                <w:lang w:val="en-GB"/>
              </w:rPr>
            </w:pPr>
            <w:r w:rsidRPr="00D671DA">
              <w:rPr>
                <w:b/>
                <w:iCs/>
                <w:color w:val="000000"/>
                <w:sz w:val="18"/>
                <w:szCs w:val="18"/>
                <w:shd w:val="clear" w:color="auto" w:fill="FFFFFF"/>
                <w:lang w:val="en-GB"/>
              </w:rPr>
              <w:t>2012</w:t>
            </w:r>
            <w:r w:rsidR="00124B58" w:rsidRPr="00D671DA">
              <w:rPr>
                <w:b/>
                <w:iCs/>
                <w:color w:val="000000"/>
                <w:sz w:val="18"/>
                <w:szCs w:val="18"/>
                <w:shd w:val="clear" w:color="auto" w:fill="FFFFFF"/>
                <w:lang w:val="en-GB"/>
              </w:rPr>
              <w:t>–</w:t>
            </w:r>
            <w:r w:rsidRPr="00D671DA">
              <w:rPr>
                <w:b/>
                <w:iCs/>
                <w:color w:val="000000"/>
                <w:sz w:val="18"/>
                <w:szCs w:val="18"/>
                <w:shd w:val="clear" w:color="auto" w:fill="FFFFFF"/>
                <w:lang w:val="en-GB"/>
              </w:rPr>
              <w:t>13</w:t>
            </w:r>
          </w:p>
        </w:tc>
        <w:tc>
          <w:tcPr>
            <w:tcW w:w="810" w:type="dxa"/>
            <w:hideMark/>
          </w:tcPr>
          <w:p w14:paraId="34E76B40" w14:textId="0870F407" w:rsidR="00A55566" w:rsidRPr="00D671DA" w:rsidRDefault="00A55566" w:rsidP="00124B58">
            <w:pPr>
              <w:pStyle w:val="ExhibitText"/>
              <w:jc w:val="center"/>
              <w:rPr>
                <w:b/>
                <w:sz w:val="18"/>
                <w:szCs w:val="18"/>
                <w:lang w:val="en-GB"/>
              </w:rPr>
            </w:pPr>
            <w:r w:rsidRPr="00D671DA">
              <w:rPr>
                <w:b/>
                <w:iCs/>
                <w:color w:val="000000"/>
                <w:sz w:val="18"/>
                <w:szCs w:val="18"/>
                <w:shd w:val="clear" w:color="auto" w:fill="FFFFFF"/>
                <w:lang w:val="en-GB"/>
              </w:rPr>
              <w:t>2013</w:t>
            </w:r>
            <w:r w:rsidR="00124B58" w:rsidRPr="00D671DA">
              <w:rPr>
                <w:b/>
                <w:iCs/>
                <w:color w:val="000000"/>
                <w:sz w:val="18"/>
                <w:szCs w:val="18"/>
                <w:shd w:val="clear" w:color="auto" w:fill="FFFFFF"/>
                <w:lang w:val="en-GB"/>
              </w:rPr>
              <w:t>–</w:t>
            </w:r>
            <w:r w:rsidRPr="00D671DA">
              <w:rPr>
                <w:b/>
                <w:iCs/>
                <w:color w:val="000000"/>
                <w:sz w:val="18"/>
                <w:szCs w:val="18"/>
                <w:shd w:val="clear" w:color="auto" w:fill="FFFFFF"/>
                <w:lang w:val="en-GB"/>
              </w:rPr>
              <w:t>14</w:t>
            </w:r>
          </w:p>
        </w:tc>
        <w:tc>
          <w:tcPr>
            <w:tcW w:w="720" w:type="dxa"/>
            <w:hideMark/>
          </w:tcPr>
          <w:p w14:paraId="2D0A5496" w14:textId="704E6584" w:rsidR="00A55566" w:rsidRPr="00D671DA" w:rsidRDefault="00A55566" w:rsidP="00124B58">
            <w:pPr>
              <w:pStyle w:val="ExhibitText"/>
              <w:jc w:val="center"/>
              <w:rPr>
                <w:b/>
                <w:sz w:val="18"/>
                <w:szCs w:val="18"/>
                <w:lang w:val="en-GB"/>
              </w:rPr>
            </w:pPr>
            <w:r w:rsidRPr="00D671DA">
              <w:rPr>
                <w:b/>
                <w:iCs/>
                <w:color w:val="000000"/>
                <w:sz w:val="18"/>
                <w:szCs w:val="18"/>
                <w:shd w:val="clear" w:color="auto" w:fill="FFFFFF"/>
                <w:lang w:val="en-GB"/>
              </w:rPr>
              <w:t>2014</w:t>
            </w:r>
            <w:r w:rsidR="00124B58" w:rsidRPr="00D671DA">
              <w:rPr>
                <w:b/>
                <w:iCs/>
                <w:color w:val="000000"/>
                <w:sz w:val="18"/>
                <w:szCs w:val="18"/>
                <w:shd w:val="clear" w:color="auto" w:fill="FFFFFF"/>
                <w:lang w:val="en-GB"/>
              </w:rPr>
              <w:t>–</w:t>
            </w:r>
            <w:r w:rsidRPr="00D671DA">
              <w:rPr>
                <w:b/>
                <w:iCs/>
                <w:color w:val="000000"/>
                <w:sz w:val="18"/>
                <w:szCs w:val="18"/>
                <w:shd w:val="clear" w:color="auto" w:fill="FFFFFF"/>
                <w:lang w:val="en-GB"/>
              </w:rPr>
              <w:t>15</w:t>
            </w:r>
          </w:p>
        </w:tc>
        <w:tc>
          <w:tcPr>
            <w:tcW w:w="720" w:type="dxa"/>
            <w:hideMark/>
          </w:tcPr>
          <w:p w14:paraId="005BCC46" w14:textId="0A9962E8" w:rsidR="00A55566" w:rsidRPr="00D671DA" w:rsidRDefault="00A55566" w:rsidP="00124B58">
            <w:pPr>
              <w:pStyle w:val="ExhibitText"/>
              <w:jc w:val="center"/>
              <w:rPr>
                <w:b/>
                <w:sz w:val="18"/>
                <w:szCs w:val="18"/>
                <w:lang w:val="en-GB"/>
              </w:rPr>
            </w:pPr>
            <w:r w:rsidRPr="00D671DA">
              <w:rPr>
                <w:b/>
                <w:iCs/>
                <w:color w:val="000000"/>
                <w:sz w:val="18"/>
                <w:szCs w:val="18"/>
                <w:shd w:val="clear" w:color="auto" w:fill="FFFFFF"/>
                <w:lang w:val="en-GB"/>
              </w:rPr>
              <w:t>2015</w:t>
            </w:r>
            <w:r w:rsidR="00124B58" w:rsidRPr="00D671DA">
              <w:rPr>
                <w:b/>
                <w:iCs/>
                <w:color w:val="000000"/>
                <w:sz w:val="18"/>
                <w:szCs w:val="18"/>
                <w:shd w:val="clear" w:color="auto" w:fill="FFFFFF"/>
                <w:lang w:val="en-GB"/>
              </w:rPr>
              <w:t>–</w:t>
            </w:r>
            <w:r w:rsidRPr="00D671DA">
              <w:rPr>
                <w:b/>
                <w:iCs/>
                <w:color w:val="000000"/>
                <w:sz w:val="18"/>
                <w:szCs w:val="18"/>
                <w:shd w:val="clear" w:color="auto" w:fill="FFFFFF"/>
                <w:lang w:val="en-GB"/>
              </w:rPr>
              <w:t>16</w:t>
            </w:r>
          </w:p>
        </w:tc>
      </w:tr>
      <w:tr w:rsidR="002B6622" w:rsidRPr="00D671DA" w14:paraId="7AA72FEB" w14:textId="77777777" w:rsidTr="003E2CF9">
        <w:trPr>
          <w:trHeight w:val="20"/>
          <w:jc w:val="center"/>
        </w:trPr>
        <w:tc>
          <w:tcPr>
            <w:tcW w:w="2835" w:type="dxa"/>
            <w:hideMark/>
          </w:tcPr>
          <w:p w14:paraId="22CA9038" w14:textId="77777777" w:rsidR="00A55566" w:rsidRPr="00D671DA" w:rsidRDefault="00A55566" w:rsidP="00A55566">
            <w:pPr>
              <w:pStyle w:val="ExhibitText"/>
              <w:jc w:val="left"/>
              <w:rPr>
                <w:b/>
                <w:sz w:val="18"/>
                <w:szCs w:val="18"/>
                <w:lang w:val="en-GB"/>
              </w:rPr>
            </w:pPr>
            <w:r w:rsidRPr="00D671DA">
              <w:rPr>
                <w:b/>
                <w:color w:val="000000"/>
                <w:sz w:val="18"/>
                <w:szCs w:val="18"/>
                <w:shd w:val="clear" w:color="auto" w:fill="FFFFFF"/>
                <w:lang w:val="en-GB"/>
              </w:rPr>
              <w:t>Total Employees</w:t>
            </w:r>
          </w:p>
        </w:tc>
        <w:tc>
          <w:tcPr>
            <w:tcW w:w="720" w:type="dxa"/>
            <w:hideMark/>
          </w:tcPr>
          <w:p w14:paraId="500B7B00" w14:textId="77777777" w:rsidR="00A55566" w:rsidRPr="00D671DA" w:rsidRDefault="00A55566" w:rsidP="006D6D33">
            <w:pPr>
              <w:pStyle w:val="ExhibitText"/>
              <w:tabs>
                <w:tab w:val="decimal" w:pos="259"/>
              </w:tabs>
              <w:jc w:val="center"/>
              <w:rPr>
                <w:sz w:val="18"/>
                <w:szCs w:val="18"/>
                <w:lang w:val="en-GB"/>
              </w:rPr>
            </w:pPr>
            <w:r w:rsidRPr="00D671DA">
              <w:rPr>
                <w:color w:val="000000"/>
                <w:sz w:val="18"/>
                <w:szCs w:val="18"/>
                <w:shd w:val="clear" w:color="auto" w:fill="FFFFFF"/>
                <w:lang w:val="en-GB"/>
              </w:rPr>
              <w:t>682</w:t>
            </w:r>
          </w:p>
        </w:tc>
        <w:tc>
          <w:tcPr>
            <w:tcW w:w="720" w:type="dxa"/>
            <w:hideMark/>
          </w:tcPr>
          <w:p w14:paraId="637A93DA" w14:textId="77777777" w:rsidR="00A55566" w:rsidRPr="00D671DA" w:rsidRDefault="00A55566" w:rsidP="006D6D33">
            <w:pPr>
              <w:pStyle w:val="ExhibitText"/>
              <w:tabs>
                <w:tab w:val="decimal" w:pos="300"/>
              </w:tabs>
              <w:jc w:val="center"/>
              <w:rPr>
                <w:sz w:val="18"/>
                <w:szCs w:val="18"/>
                <w:lang w:val="en-GB"/>
              </w:rPr>
            </w:pPr>
            <w:r w:rsidRPr="00D671DA">
              <w:rPr>
                <w:color w:val="000000"/>
                <w:sz w:val="18"/>
                <w:szCs w:val="18"/>
                <w:shd w:val="clear" w:color="auto" w:fill="FFFFFF"/>
                <w:lang w:val="en-GB"/>
              </w:rPr>
              <w:t>983</w:t>
            </w:r>
          </w:p>
        </w:tc>
        <w:tc>
          <w:tcPr>
            <w:tcW w:w="720" w:type="dxa"/>
            <w:hideMark/>
          </w:tcPr>
          <w:p w14:paraId="7086FEC4" w14:textId="528C0ADB" w:rsidR="00A55566" w:rsidRPr="00D671DA" w:rsidRDefault="00A55566" w:rsidP="006D6D33">
            <w:pPr>
              <w:pStyle w:val="ExhibitText"/>
              <w:tabs>
                <w:tab w:val="decimal" w:pos="488"/>
              </w:tabs>
              <w:jc w:val="center"/>
              <w:rPr>
                <w:sz w:val="18"/>
                <w:szCs w:val="18"/>
                <w:lang w:val="en-GB"/>
              </w:rPr>
            </w:pPr>
            <w:r w:rsidRPr="00D671DA">
              <w:rPr>
                <w:color w:val="000000"/>
                <w:sz w:val="18"/>
                <w:szCs w:val="18"/>
                <w:shd w:val="clear" w:color="auto" w:fill="FFFFFF"/>
                <w:lang w:val="en-GB"/>
              </w:rPr>
              <w:t>1,092</w:t>
            </w:r>
          </w:p>
        </w:tc>
        <w:tc>
          <w:tcPr>
            <w:tcW w:w="720" w:type="dxa"/>
            <w:hideMark/>
          </w:tcPr>
          <w:p w14:paraId="05E8869D" w14:textId="32980649" w:rsidR="00A55566" w:rsidRPr="00D671DA" w:rsidRDefault="00A55566" w:rsidP="006D6D33">
            <w:pPr>
              <w:pStyle w:val="ExhibitText"/>
              <w:tabs>
                <w:tab w:val="decimal" w:pos="428"/>
              </w:tabs>
              <w:jc w:val="center"/>
              <w:rPr>
                <w:sz w:val="18"/>
                <w:szCs w:val="18"/>
                <w:lang w:val="en-GB"/>
              </w:rPr>
            </w:pPr>
            <w:r w:rsidRPr="00D671DA">
              <w:rPr>
                <w:color w:val="000000"/>
                <w:sz w:val="18"/>
                <w:szCs w:val="18"/>
                <w:shd w:val="clear" w:color="auto" w:fill="FFFFFF"/>
                <w:lang w:val="en-GB"/>
              </w:rPr>
              <w:t>1,940</w:t>
            </w:r>
          </w:p>
        </w:tc>
        <w:tc>
          <w:tcPr>
            <w:tcW w:w="720" w:type="dxa"/>
            <w:hideMark/>
          </w:tcPr>
          <w:p w14:paraId="4480ED9B" w14:textId="0D35ED1F" w:rsidR="00A55566" w:rsidRPr="00D671DA" w:rsidRDefault="00A55566" w:rsidP="006D6D33">
            <w:pPr>
              <w:pStyle w:val="ExhibitText"/>
              <w:tabs>
                <w:tab w:val="decimal" w:pos="527"/>
              </w:tabs>
              <w:jc w:val="center"/>
              <w:rPr>
                <w:sz w:val="18"/>
                <w:szCs w:val="18"/>
                <w:lang w:val="en-GB"/>
              </w:rPr>
            </w:pPr>
            <w:r w:rsidRPr="00D671DA">
              <w:rPr>
                <w:color w:val="000000"/>
                <w:sz w:val="18"/>
                <w:szCs w:val="18"/>
                <w:shd w:val="clear" w:color="auto" w:fill="FFFFFF"/>
                <w:lang w:val="en-GB"/>
              </w:rPr>
              <w:t>1,953</w:t>
            </w:r>
          </w:p>
        </w:tc>
        <w:tc>
          <w:tcPr>
            <w:tcW w:w="720" w:type="dxa"/>
            <w:hideMark/>
          </w:tcPr>
          <w:p w14:paraId="21283278" w14:textId="68D6867E" w:rsidR="00A55566" w:rsidRPr="00D671DA" w:rsidRDefault="00A55566" w:rsidP="006D6D33">
            <w:pPr>
              <w:pStyle w:val="ExhibitText"/>
              <w:tabs>
                <w:tab w:val="decimal" w:pos="391"/>
              </w:tabs>
              <w:jc w:val="center"/>
              <w:rPr>
                <w:sz w:val="18"/>
                <w:szCs w:val="18"/>
                <w:lang w:val="en-GB"/>
              </w:rPr>
            </w:pPr>
            <w:r w:rsidRPr="00D671DA">
              <w:rPr>
                <w:color w:val="000000"/>
                <w:sz w:val="18"/>
                <w:szCs w:val="18"/>
                <w:shd w:val="clear" w:color="auto" w:fill="FFFFFF"/>
                <w:lang w:val="en-GB"/>
              </w:rPr>
              <w:t>2,140</w:t>
            </w:r>
          </w:p>
        </w:tc>
        <w:tc>
          <w:tcPr>
            <w:tcW w:w="810" w:type="dxa"/>
            <w:hideMark/>
          </w:tcPr>
          <w:p w14:paraId="1E24F34C" w14:textId="08F26D83" w:rsidR="00A55566" w:rsidRPr="00D671DA" w:rsidRDefault="00A55566" w:rsidP="006D6D33">
            <w:pPr>
              <w:pStyle w:val="ExhibitText"/>
              <w:tabs>
                <w:tab w:val="decimal" w:pos="444"/>
              </w:tabs>
              <w:jc w:val="center"/>
              <w:rPr>
                <w:sz w:val="18"/>
                <w:szCs w:val="18"/>
                <w:lang w:val="en-GB"/>
              </w:rPr>
            </w:pPr>
            <w:r w:rsidRPr="00D671DA">
              <w:rPr>
                <w:color w:val="000000"/>
                <w:sz w:val="18"/>
                <w:szCs w:val="18"/>
                <w:shd w:val="clear" w:color="auto" w:fill="FFFFFF"/>
                <w:lang w:val="en-GB"/>
              </w:rPr>
              <w:t>2,561</w:t>
            </w:r>
          </w:p>
        </w:tc>
        <w:tc>
          <w:tcPr>
            <w:tcW w:w="720" w:type="dxa"/>
            <w:hideMark/>
          </w:tcPr>
          <w:p w14:paraId="0A966BF3" w14:textId="575FF6FB" w:rsidR="00A55566" w:rsidRPr="00D671DA" w:rsidRDefault="00A55566" w:rsidP="006D6D33">
            <w:pPr>
              <w:pStyle w:val="ExhibitText"/>
              <w:tabs>
                <w:tab w:val="decimal" w:pos="496"/>
              </w:tabs>
              <w:jc w:val="center"/>
              <w:rPr>
                <w:sz w:val="18"/>
                <w:szCs w:val="18"/>
                <w:lang w:val="en-GB"/>
              </w:rPr>
            </w:pPr>
            <w:r w:rsidRPr="00D671DA">
              <w:rPr>
                <w:color w:val="000000"/>
                <w:sz w:val="18"/>
                <w:szCs w:val="18"/>
                <w:shd w:val="clear" w:color="auto" w:fill="FFFFFF"/>
                <w:lang w:val="en-GB"/>
              </w:rPr>
              <w:t>2,724</w:t>
            </w:r>
          </w:p>
        </w:tc>
        <w:tc>
          <w:tcPr>
            <w:tcW w:w="720" w:type="dxa"/>
            <w:hideMark/>
          </w:tcPr>
          <w:p w14:paraId="47B80BBD" w14:textId="1792E476" w:rsidR="00A55566" w:rsidRPr="00D671DA" w:rsidRDefault="00A55566" w:rsidP="006D6D33">
            <w:pPr>
              <w:pStyle w:val="ExhibitText"/>
              <w:tabs>
                <w:tab w:val="decimal" w:pos="407"/>
              </w:tabs>
              <w:jc w:val="center"/>
              <w:rPr>
                <w:sz w:val="18"/>
                <w:szCs w:val="18"/>
                <w:lang w:val="en-GB"/>
              </w:rPr>
            </w:pPr>
            <w:r w:rsidRPr="00D671DA">
              <w:rPr>
                <w:color w:val="000000"/>
                <w:sz w:val="18"/>
                <w:szCs w:val="18"/>
                <w:shd w:val="clear" w:color="auto" w:fill="FFFFFF"/>
                <w:lang w:val="en-GB"/>
              </w:rPr>
              <w:t>3,636</w:t>
            </w:r>
          </w:p>
        </w:tc>
      </w:tr>
      <w:tr w:rsidR="002B6622" w:rsidRPr="00D671DA" w14:paraId="579439EB" w14:textId="77777777" w:rsidTr="003E2CF9">
        <w:trPr>
          <w:trHeight w:val="20"/>
          <w:jc w:val="center"/>
        </w:trPr>
        <w:tc>
          <w:tcPr>
            <w:tcW w:w="2835" w:type="dxa"/>
            <w:hideMark/>
          </w:tcPr>
          <w:p w14:paraId="7AE6378A" w14:textId="2F155895" w:rsidR="00A55566" w:rsidRPr="00D671DA" w:rsidRDefault="00A55566" w:rsidP="00A55566">
            <w:pPr>
              <w:pStyle w:val="ExhibitText"/>
              <w:jc w:val="left"/>
              <w:rPr>
                <w:b/>
                <w:sz w:val="18"/>
                <w:szCs w:val="18"/>
                <w:lang w:val="en-GB"/>
              </w:rPr>
            </w:pPr>
            <w:r w:rsidRPr="00D671DA">
              <w:rPr>
                <w:b/>
                <w:color w:val="000000"/>
                <w:sz w:val="18"/>
                <w:szCs w:val="18"/>
                <w:shd w:val="clear" w:color="auto" w:fill="FFFFFF"/>
                <w:lang w:val="en-GB"/>
              </w:rPr>
              <w:t>PwD</w:t>
            </w:r>
            <w:r w:rsidR="00124B58" w:rsidRPr="00D671DA">
              <w:rPr>
                <w:b/>
                <w:color w:val="000000"/>
                <w:sz w:val="18"/>
                <w:szCs w:val="18"/>
                <w:shd w:val="clear" w:color="auto" w:fill="FFFFFF"/>
                <w:lang w:val="en-GB"/>
              </w:rPr>
              <w:t xml:space="preserve"> Employees</w:t>
            </w:r>
          </w:p>
        </w:tc>
        <w:tc>
          <w:tcPr>
            <w:tcW w:w="720" w:type="dxa"/>
            <w:hideMark/>
          </w:tcPr>
          <w:p w14:paraId="6CED9BFF" w14:textId="77777777" w:rsidR="00A55566" w:rsidRPr="00D671DA" w:rsidRDefault="00A55566" w:rsidP="006D6D33">
            <w:pPr>
              <w:pStyle w:val="ExhibitText"/>
              <w:tabs>
                <w:tab w:val="decimal" w:pos="259"/>
              </w:tabs>
              <w:jc w:val="center"/>
              <w:rPr>
                <w:sz w:val="18"/>
                <w:szCs w:val="18"/>
                <w:lang w:val="en-GB"/>
              </w:rPr>
            </w:pPr>
            <w:r w:rsidRPr="00D671DA">
              <w:rPr>
                <w:color w:val="000000"/>
                <w:sz w:val="18"/>
                <w:szCs w:val="18"/>
                <w:shd w:val="clear" w:color="auto" w:fill="FFFFFF"/>
                <w:lang w:val="en-GB"/>
              </w:rPr>
              <w:t>21</w:t>
            </w:r>
          </w:p>
        </w:tc>
        <w:tc>
          <w:tcPr>
            <w:tcW w:w="720" w:type="dxa"/>
            <w:hideMark/>
          </w:tcPr>
          <w:p w14:paraId="72867102" w14:textId="77777777" w:rsidR="00A55566" w:rsidRPr="00D671DA" w:rsidRDefault="00A55566" w:rsidP="006D6D33">
            <w:pPr>
              <w:pStyle w:val="ExhibitText"/>
              <w:tabs>
                <w:tab w:val="decimal" w:pos="300"/>
              </w:tabs>
              <w:jc w:val="center"/>
              <w:rPr>
                <w:sz w:val="18"/>
                <w:szCs w:val="18"/>
                <w:lang w:val="en-GB"/>
              </w:rPr>
            </w:pPr>
            <w:r w:rsidRPr="00D671DA">
              <w:rPr>
                <w:color w:val="000000"/>
                <w:sz w:val="18"/>
                <w:szCs w:val="18"/>
                <w:shd w:val="clear" w:color="auto" w:fill="FFFFFF"/>
                <w:lang w:val="en-GB"/>
              </w:rPr>
              <w:t>32</w:t>
            </w:r>
          </w:p>
        </w:tc>
        <w:tc>
          <w:tcPr>
            <w:tcW w:w="720" w:type="dxa"/>
            <w:hideMark/>
          </w:tcPr>
          <w:p w14:paraId="2AAA3ECE" w14:textId="77777777" w:rsidR="00A55566" w:rsidRPr="00D671DA" w:rsidRDefault="00A55566" w:rsidP="006D6D33">
            <w:pPr>
              <w:pStyle w:val="ExhibitText"/>
              <w:tabs>
                <w:tab w:val="decimal" w:pos="488"/>
              </w:tabs>
              <w:jc w:val="center"/>
              <w:rPr>
                <w:sz w:val="18"/>
                <w:szCs w:val="18"/>
                <w:lang w:val="en-GB"/>
              </w:rPr>
            </w:pPr>
            <w:r w:rsidRPr="00D671DA">
              <w:rPr>
                <w:color w:val="000000"/>
                <w:sz w:val="18"/>
                <w:szCs w:val="18"/>
                <w:shd w:val="clear" w:color="auto" w:fill="FFFFFF"/>
                <w:lang w:val="en-GB"/>
              </w:rPr>
              <w:t>46</w:t>
            </w:r>
          </w:p>
        </w:tc>
        <w:tc>
          <w:tcPr>
            <w:tcW w:w="720" w:type="dxa"/>
            <w:hideMark/>
          </w:tcPr>
          <w:p w14:paraId="60384006" w14:textId="77777777" w:rsidR="00A55566" w:rsidRPr="00D671DA" w:rsidRDefault="00A55566" w:rsidP="006D6D33">
            <w:pPr>
              <w:pStyle w:val="ExhibitText"/>
              <w:tabs>
                <w:tab w:val="decimal" w:pos="428"/>
              </w:tabs>
              <w:jc w:val="center"/>
              <w:rPr>
                <w:sz w:val="18"/>
                <w:szCs w:val="18"/>
                <w:lang w:val="en-GB"/>
              </w:rPr>
            </w:pPr>
            <w:r w:rsidRPr="00D671DA">
              <w:rPr>
                <w:color w:val="000000"/>
                <w:sz w:val="18"/>
                <w:szCs w:val="18"/>
                <w:shd w:val="clear" w:color="auto" w:fill="FFFFFF"/>
                <w:lang w:val="en-GB"/>
              </w:rPr>
              <w:t>79</w:t>
            </w:r>
          </w:p>
        </w:tc>
        <w:tc>
          <w:tcPr>
            <w:tcW w:w="720" w:type="dxa"/>
            <w:hideMark/>
          </w:tcPr>
          <w:p w14:paraId="68FD0231" w14:textId="77777777" w:rsidR="00A55566" w:rsidRPr="00D671DA" w:rsidRDefault="00A55566" w:rsidP="006D6D33">
            <w:pPr>
              <w:pStyle w:val="ExhibitText"/>
              <w:tabs>
                <w:tab w:val="decimal" w:pos="527"/>
              </w:tabs>
              <w:jc w:val="center"/>
              <w:rPr>
                <w:sz w:val="18"/>
                <w:szCs w:val="18"/>
                <w:lang w:val="en-GB"/>
              </w:rPr>
            </w:pPr>
            <w:r w:rsidRPr="00D671DA">
              <w:rPr>
                <w:color w:val="000000"/>
                <w:sz w:val="18"/>
                <w:szCs w:val="18"/>
                <w:shd w:val="clear" w:color="auto" w:fill="FFFFFF"/>
                <w:lang w:val="en-GB"/>
              </w:rPr>
              <w:t>117</w:t>
            </w:r>
          </w:p>
        </w:tc>
        <w:tc>
          <w:tcPr>
            <w:tcW w:w="720" w:type="dxa"/>
            <w:hideMark/>
          </w:tcPr>
          <w:p w14:paraId="4D49EDBD" w14:textId="77777777" w:rsidR="00A55566" w:rsidRPr="00D671DA" w:rsidRDefault="00A55566" w:rsidP="006D6D33">
            <w:pPr>
              <w:pStyle w:val="ExhibitText"/>
              <w:tabs>
                <w:tab w:val="decimal" w:pos="391"/>
              </w:tabs>
              <w:jc w:val="center"/>
              <w:rPr>
                <w:sz w:val="18"/>
                <w:szCs w:val="18"/>
                <w:lang w:val="en-GB"/>
              </w:rPr>
            </w:pPr>
            <w:r w:rsidRPr="00D671DA">
              <w:rPr>
                <w:color w:val="000000"/>
                <w:sz w:val="18"/>
                <w:szCs w:val="18"/>
                <w:shd w:val="clear" w:color="auto" w:fill="FFFFFF"/>
                <w:lang w:val="en-GB"/>
              </w:rPr>
              <w:t>128</w:t>
            </w:r>
          </w:p>
        </w:tc>
        <w:tc>
          <w:tcPr>
            <w:tcW w:w="810" w:type="dxa"/>
            <w:hideMark/>
          </w:tcPr>
          <w:p w14:paraId="283240A1" w14:textId="77777777" w:rsidR="00A55566" w:rsidRPr="00D671DA" w:rsidRDefault="00A55566" w:rsidP="006D6D33">
            <w:pPr>
              <w:pStyle w:val="ExhibitText"/>
              <w:tabs>
                <w:tab w:val="decimal" w:pos="444"/>
              </w:tabs>
              <w:jc w:val="center"/>
              <w:rPr>
                <w:sz w:val="18"/>
                <w:szCs w:val="18"/>
                <w:lang w:val="en-GB"/>
              </w:rPr>
            </w:pPr>
            <w:r w:rsidRPr="00D671DA">
              <w:rPr>
                <w:color w:val="000000"/>
                <w:sz w:val="18"/>
                <w:szCs w:val="18"/>
                <w:shd w:val="clear" w:color="auto" w:fill="FFFFFF"/>
                <w:lang w:val="en-GB"/>
              </w:rPr>
              <w:t>256</w:t>
            </w:r>
          </w:p>
        </w:tc>
        <w:tc>
          <w:tcPr>
            <w:tcW w:w="720" w:type="dxa"/>
            <w:hideMark/>
          </w:tcPr>
          <w:p w14:paraId="2AE63994" w14:textId="77777777" w:rsidR="00A55566" w:rsidRPr="00D671DA" w:rsidRDefault="00A55566" w:rsidP="006D6D33">
            <w:pPr>
              <w:pStyle w:val="ExhibitText"/>
              <w:tabs>
                <w:tab w:val="decimal" w:pos="496"/>
              </w:tabs>
              <w:jc w:val="center"/>
              <w:rPr>
                <w:sz w:val="18"/>
                <w:szCs w:val="18"/>
                <w:lang w:val="en-GB"/>
              </w:rPr>
            </w:pPr>
            <w:r w:rsidRPr="00D671DA">
              <w:rPr>
                <w:color w:val="000000"/>
                <w:sz w:val="18"/>
                <w:szCs w:val="18"/>
                <w:shd w:val="clear" w:color="auto" w:fill="FFFFFF"/>
                <w:lang w:val="en-GB"/>
              </w:rPr>
              <w:t>390</w:t>
            </w:r>
          </w:p>
        </w:tc>
        <w:tc>
          <w:tcPr>
            <w:tcW w:w="720" w:type="dxa"/>
            <w:hideMark/>
          </w:tcPr>
          <w:p w14:paraId="5D3BBB7B" w14:textId="77777777" w:rsidR="00A55566" w:rsidRPr="00D671DA" w:rsidRDefault="00A55566" w:rsidP="006D6D33">
            <w:pPr>
              <w:pStyle w:val="ExhibitText"/>
              <w:tabs>
                <w:tab w:val="decimal" w:pos="407"/>
              </w:tabs>
              <w:jc w:val="center"/>
              <w:rPr>
                <w:sz w:val="18"/>
                <w:szCs w:val="18"/>
                <w:lang w:val="en-GB"/>
              </w:rPr>
            </w:pPr>
            <w:r w:rsidRPr="00D671DA">
              <w:rPr>
                <w:color w:val="000000"/>
                <w:sz w:val="18"/>
                <w:szCs w:val="18"/>
                <w:shd w:val="clear" w:color="auto" w:fill="FFFFFF"/>
                <w:lang w:val="en-GB"/>
              </w:rPr>
              <w:t>471</w:t>
            </w:r>
          </w:p>
        </w:tc>
      </w:tr>
      <w:tr w:rsidR="002B6622" w:rsidRPr="00D671DA" w14:paraId="17CB5B8B" w14:textId="77777777" w:rsidTr="00AC255F">
        <w:trPr>
          <w:trHeight w:val="20"/>
          <w:jc w:val="center"/>
        </w:trPr>
        <w:tc>
          <w:tcPr>
            <w:tcW w:w="2835" w:type="dxa"/>
            <w:hideMark/>
          </w:tcPr>
          <w:p w14:paraId="6C7EDD36" w14:textId="77777777" w:rsidR="00A55566" w:rsidRPr="00D671DA" w:rsidRDefault="00A55566" w:rsidP="00A55566">
            <w:pPr>
              <w:pStyle w:val="ExhibitText"/>
              <w:jc w:val="left"/>
              <w:rPr>
                <w:b/>
                <w:sz w:val="18"/>
                <w:szCs w:val="18"/>
                <w:lang w:val="en-GB"/>
              </w:rPr>
            </w:pPr>
            <w:r w:rsidRPr="00D671DA">
              <w:rPr>
                <w:b/>
                <w:color w:val="000000"/>
                <w:sz w:val="18"/>
                <w:szCs w:val="18"/>
                <w:shd w:val="clear" w:color="auto" w:fill="FFFFFF"/>
                <w:lang w:val="en-GB"/>
              </w:rPr>
              <w:t>PwD as % of Total Employees</w:t>
            </w:r>
          </w:p>
        </w:tc>
        <w:tc>
          <w:tcPr>
            <w:tcW w:w="720" w:type="dxa"/>
          </w:tcPr>
          <w:p w14:paraId="59F94F96" w14:textId="44C0C54B" w:rsidR="00A55566" w:rsidRPr="00D671DA" w:rsidRDefault="00A55566" w:rsidP="006D6D33">
            <w:pPr>
              <w:pStyle w:val="ExhibitText"/>
              <w:tabs>
                <w:tab w:val="decimal" w:pos="259"/>
              </w:tabs>
              <w:jc w:val="center"/>
              <w:rPr>
                <w:sz w:val="18"/>
                <w:szCs w:val="18"/>
                <w:lang w:val="en-GB"/>
              </w:rPr>
            </w:pPr>
          </w:p>
        </w:tc>
        <w:tc>
          <w:tcPr>
            <w:tcW w:w="720" w:type="dxa"/>
            <w:hideMark/>
          </w:tcPr>
          <w:p w14:paraId="4C6F07C8" w14:textId="77777777" w:rsidR="00A55566" w:rsidRPr="00D671DA" w:rsidRDefault="00A55566" w:rsidP="006D6D33">
            <w:pPr>
              <w:pStyle w:val="ExhibitText"/>
              <w:tabs>
                <w:tab w:val="decimal" w:pos="300"/>
              </w:tabs>
              <w:jc w:val="center"/>
              <w:rPr>
                <w:sz w:val="18"/>
                <w:szCs w:val="18"/>
                <w:lang w:val="en-GB"/>
              </w:rPr>
            </w:pPr>
            <w:r w:rsidRPr="00D671DA">
              <w:rPr>
                <w:color w:val="000000"/>
                <w:sz w:val="18"/>
                <w:szCs w:val="18"/>
                <w:shd w:val="clear" w:color="auto" w:fill="FFFFFF"/>
                <w:lang w:val="en-GB"/>
              </w:rPr>
              <w:t>3%</w:t>
            </w:r>
          </w:p>
        </w:tc>
        <w:tc>
          <w:tcPr>
            <w:tcW w:w="720" w:type="dxa"/>
            <w:hideMark/>
          </w:tcPr>
          <w:p w14:paraId="5A8A58C6" w14:textId="77777777" w:rsidR="00A55566" w:rsidRPr="00D671DA" w:rsidRDefault="00A55566" w:rsidP="006D6D33">
            <w:pPr>
              <w:pStyle w:val="ExhibitText"/>
              <w:tabs>
                <w:tab w:val="decimal" w:pos="488"/>
              </w:tabs>
              <w:jc w:val="center"/>
              <w:rPr>
                <w:sz w:val="18"/>
                <w:szCs w:val="18"/>
                <w:lang w:val="en-GB"/>
              </w:rPr>
            </w:pPr>
            <w:r w:rsidRPr="00D671DA">
              <w:rPr>
                <w:color w:val="000000"/>
                <w:sz w:val="18"/>
                <w:szCs w:val="18"/>
                <w:shd w:val="clear" w:color="auto" w:fill="FFFFFF"/>
                <w:lang w:val="en-GB"/>
              </w:rPr>
              <w:t>4%</w:t>
            </w:r>
          </w:p>
        </w:tc>
        <w:tc>
          <w:tcPr>
            <w:tcW w:w="720" w:type="dxa"/>
            <w:hideMark/>
          </w:tcPr>
          <w:p w14:paraId="087C8AF6" w14:textId="77777777" w:rsidR="00A55566" w:rsidRPr="00D671DA" w:rsidRDefault="00A55566" w:rsidP="006D6D33">
            <w:pPr>
              <w:pStyle w:val="ExhibitText"/>
              <w:tabs>
                <w:tab w:val="decimal" w:pos="428"/>
              </w:tabs>
              <w:jc w:val="center"/>
              <w:rPr>
                <w:sz w:val="18"/>
                <w:szCs w:val="18"/>
                <w:lang w:val="en-GB"/>
              </w:rPr>
            </w:pPr>
            <w:r w:rsidRPr="00D671DA">
              <w:rPr>
                <w:color w:val="000000"/>
                <w:sz w:val="18"/>
                <w:szCs w:val="18"/>
                <w:shd w:val="clear" w:color="auto" w:fill="FFFFFF"/>
                <w:lang w:val="en-GB"/>
              </w:rPr>
              <w:t>4%</w:t>
            </w:r>
          </w:p>
        </w:tc>
        <w:tc>
          <w:tcPr>
            <w:tcW w:w="720" w:type="dxa"/>
            <w:hideMark/>
          </w:tcPr>
          <w:p w14:paraId="2CEBA97A" w14:textId="77777777" w:rsidR="00A55566" w:rsidRPr="00D671DA" w:rsidRDefault="00A55566" w:rsidP="006D6D33">
            <w:pPr>
              <w:pStyle w:val="ExhibitText"/>
              <w:tabs>
                <w:tab w:val="decimal" w:pos="527"/>
              </w:tabs>
              <w:jc w:val="center"/>
              <w:rPr>
                <w:sz w:val="18"/>
                <w:szCs w:val="18"/>
                <w:lang w:val="en-GB"/>
              </w:rPr>
            </w:pPr>
            <w:r w:rsidRPr="00D671DA">
              <w:rPr>
                <w:color w:val="000000"/>
                <w:sz w:val="18"/>
                <w:szCs w:val="18"/>
                <w:shd w:val="clear" w:color="auto" w:fill="FFFFFF"/>
                <w:lang w:val="en-GB"/>
              </w:rPr>
              <w:t>6%</w:t>
            </w:r>
          </w:p>
        </w:tc>
        <w:tc>
          <w:tcPr>
            <w:tcW w:w="720" w:type="dxa"/>
            <w:hideMark/>
          </w:tcPr>
          <w:p w14:paraId="67D18A4E" w14:textId="77777777" w:rsidR="00A55566" w:rsidRPr="00D671DA" w:rsidRDefault="00A55566" w:rsidP="006D6D33">
            <w:pPr>
              <w:pStyle w:val="ExhibitText"/>
              <w:tabs>
                <w:tab w:val="decimal" w:pos="391"/>
              </w:tabs>
              <w:jc w:val="center"/>
              <w:rPr>
                <w:sz w:val="18"/>
                <w:szCs w:val="18"/>
                <w:lang w:val="en-GB"/>
              </w:rPr>
            </w:pPr>
            <w:r w:rsidRPr="00D671DA">
              <w:rPr>
                <w:color w:val="000000"/>
                <w:sz w:val="18"/>
                <w:szCs w:val="18"/>
                <w:shd w:val="clear" w:color="auto" w:fill="FFFFFF"/>
                <w:lang w:val="en-GB"/>
              </w:rPr>
              <w:t>6%</w:t>
            </w:r>
          </w:p>
        </w:tc>
        <w:tc>
          <w:tcPr>
            <w:tcW w:w="810" w:type="dxa"/>
            <w:hideMark/>
          </w:tcPr>
          <w:p w14:paraId="6CB3BC22" w14:textId="77777777" w:rsidR="00A55566" w:rsidRPr="00D671DA" w:rsidRDefault="00A55566" w:rsidP="006D6D33">
            <w:pPr>
              <w:pStyle w:val="ExhibitText"/>
              <w:tabs>
                <w:tab w:val="decimal" w:pos="444"/>
              </w:tabs>
              <w:jc w:val="center"/>
              <w:rPr>
                <w:sz w:val="18"/>
                <w:szCs w:val="18"/>
                <w:lang w:val="en-GB"/>
              </w:rPr>
            </w:pPr>
            <w:r w:rsidRPr="00D671DA">
              <w:rPr>
                <w:color w:val="000000"/>
                <w:sz w:val="18"/>
                <w:szCs w:val="18"/>
                <w:shd w:val="clear" w:color="auto" w:fill="FFFFFF"/>
                <w:lang w:val="en-GB"/>
              </w:rPr>
              <w:t>10%</w:t>
            </w:r>
          </w:p>
        </w:tc>
        <w:tc>
          <w:tcPr>
            <w:tcW w:w="720" w:type="dxa"/>
            <w:hideMark/>
          </w:tcPr>
          <w:p w14:paraId="46455079" w14:textId="77777777" w:rsidR="00A55566" w:rsidRPr="00D671DA" w:rsidRDefault="00A55566" w:rsidP="006D6D33">
            <w:pPr>
              <w:pStyle w:val="ExhibitText"/>
              <w:tabs>
                <w:tab w:val="decimal" w:pos="496"/>
              </w:tabs>
              <w:jc w:val="center"/>
              <w:rPr>
                <w:sz w:val="18"/>
                <w:szCs w:val="18"/>
                <w:lang w:val="en-GB"/>
              </w:rPr>
            </w:pPr>
            <w:r w:rsidRPr="00D671DA">
              <w:rPr>
                <w:color w:val="000000"/>
                <w:sz w:val="18"/>
                <w:szCs w:val="18"/>
                <w:shd w:val="clear" w:color="auto" w:fill="FFFFFF"/>
                <w:lang w:val="en-GB"/>
              </w:rPr>
              <w:t>14%</w:t>
            </w:r>
          </w:p>
        </w:tc>
        <w:tc>
          <w:tcPr>
            <w:tcW w:w="720" w:type="dxa"/>
            <w:hideMark/>
          </w:tcPr>
          <w:p w14:paraId="6C2D0FFD" w14:textId="77777777" w:rsidR="00A55566" w:rsidRPr="00D671DA" w:rsidRDefault="00A55566" w:rsidP="006D6D33">
            <w:pPr>
              <w:pStyle w:val="ExhibitText"/>
              <w:tabs>
                <w:tab w:val="decimal" w:pos="407"/>
              </w:tabs>
              <w:jc w:val="center"/>
              <w:rPr>
                <w:sz w:val="18"/>
                <w:szCs w:val="18"/>
                <w:lang w:val="en-GB"/>
              </w:rPr>
            </w:pPr>
            <w:r w:rsidRPr="00D671DA">
              <w:rPr>
                <w:color w:val="000000"/>
                <w:sz w:val="18"/>
                <w:szCs w:val="18"/>
                <w:shd w:val="clear" w:color="auto" w:fill="FFFFFF"/>
                <w:lang w:val="en-GB"/>
              </w:rPr>
              <w:t>13%</w:t>
            </w:r>
          </w:p>
        </w:tc>
      </w:tr>
      <w:tr w:rsidR="002B6622" w:rsidRPr="00D671DA" w14:paraId="7F14317C" w14:textId="77777777" w:rsidTr="003E2CF9">
        <w:trPr>
          <w:trHeight w:val="20"/>
          <w:jc w:val="center"/>
        </w:trPr>
        <w:tc>
          <w:tcPr>
            <w:tcW w:w="2835" w:type="dxa"/>
            <w:hideMark/>
          </w:tcPr>
          <w:p w14:paraId="6F839612" w14:textId="2EE86C6F" w:rsidR="00A55566" w:rsidRPr="00D671DA" w:rsidRDefault="001902BA">
            <w:pPr>
              <w:pStyle w:val="ExhibitText"/>
              <w:jc w:val="left"/>
              <w:rPr>
                <w:bCs/>
                <w:sz w:val="18"/>
                <w:szCs w:val="18"/>
                <w:lang w:val="en-GB"/>
              </w:rPr>
            </w:pPr>
            <w:r w:rsidRPr="00D671DA">
              <w:rPr>
                <w:bCs/>
                <w:color w:val="000000"/>
                <w:sz w:val="18"/>
                <w:szCs w:val="18"/>
                <w:shd w:val="clear" w:color="auto" w:fill="FFFFFF"/>
                <w:lang w:val="en-GB"/>
              </w:rPr>
              <w:t xml:space="preserve">Speech </w:t>
            </w:r>
            <w:r w:rsidR="00124B58" w:rsidRPr="00D671DA">
              <w:rPr>
                <w:bCs/>
                <w:color w:val="000000"/>
                <w:sz w:val="18"/>
                <w:szCs w:val="18"/>
                <w:shd w:val="clear" w:color="auto" w:fill="FFFFFF"/>
                <w:lang w:val="en-GB"/>
              </w:rPr>
              <w:t>and</w:t>
            </w:r>
            <w:r w:rsidR="00A55566" w:rsidRPr="00D671DA">
              <w:rPr>
                <w:bCs/>
                <w:color w:val="000000"/>
                <w:sz w:val="18"/>
                <w:szCs w:val="18"/>
                <w:shd w:val="clear" w:color="auto" w:fill="FFFFFF"/>
                <w:lang w:val="en-GB"/>
              </w:rPr>
              <w:t xml:space="preserve"> Hearing Impaired (SHI)</w:t>
            </w:r>
          </w:p>
        </w:tc>
        <w:tc>
          <w:tcPr>
            <w:tcW w:w="720" w:type="dxa"/>
            <w:hideMark/>
          </w:tcPr>
          <w:p w14:paraId="262121AF" w14:textId="77777777" w:rsidR="00A55566" w:rsidRPr="00D671DA" w:rsidRDefault="00A55566" w:rsidP="006D6D33">
            <w:pPr>
              <w:pStyle w:val="ExhibitText"/>
              <w:tabs>
                <w:tab w:val="decimal" w:pos="259"/>
              </w:tabs>
              <w:jc w:val="center"/>
              <w:rPr>
                <w:sz w:val="18"/>
                <w:szCs w:val="18"/>
                <w:lang w:val="en-GB"/>
              </w:rPr>
            </w:pPr>
            <w:r w:rsidRPr="00D671DA">
              <w:rPr>
                <w:color w:val="000000"/>
                <w:sz w:val="18"/>
                <w:szCs w:val="18"/>
                <w:shd w:val="clear" w:color="auto" w:fill="FFFFFF"/>
                <w:lang w:val="en-GB"/>
              </w:rPr>
              <w:t>21</w:t>
            </w:r>
          </w:p>
        </w:tc>
        <w:tc>
          <w:tcPr>
            <w:tcW w:w="720" w:type="dxa"/>
            <w:hideMark/>
          </w:tcPr>
          <w:p w14:paraId="6015F4D7" w14:textId="77777777" w:rsidR="00A55566" w:rsidRPr="00D671DA" w:rsidRDefault="00A55566" w:rsidP="006D6D33">
            <w:pPr>
              <w:pStyle w:val="ExhibitText"/>
              <w:tabs>
                <w:tab w:val="decimal" w:pos="300"/>
              </w:tabs>
              <w:jc w:val="center"/>
              <w:rPr>
                <w:sz w:val="18"/>
                <w:szCs w:val="18"/>
                <w:lang w:val="en-GB"/>
              </w:rPr>
            </w:pPr>
            <w:r w:rsidRPr="00D671DA">
              <w:rPr>
                <w:color w:val="000000"/>
                <w:sz w:val="18"/>
                <w:szCs w:val="18"/>
                <w:shd w:val="clear" w:color="auto" w:fill="FFFFFF"/>
                <w:lang w:val="en-GB"/>
              </w:rPr>
              <w:t>32</w:t>
            </w:r>
          </w:p>
        </w:tc>
        <w:tc>
          <w:tcPr>
            <w:tcW w:w="720" w:type="dxa"/>
            <w:hideMark/>
          </w:tcPr>
          <w:p w14:paraId="455EB3C6" w14:textId="77777777" w:rsidR="00A55566" w:rsidRPr="00D671DA" w:rsidRDefault="00A55566" w:rsidP="006D6D33">
            <w:pPr>
              <w:pStyle w:val="ExhibitText"/>
              <w:tabs>
                <w:tab w:val="decimal" w:pos="488"/>
              </w:tabs>
              <w:jc w:val="center"/>
              <w:rPr>
                <w:sz w:val="18"/>
                <w:szCs w:val="18"/>
                <w:lang w:val="en-GB"/>
              </w:rPr>
            </w:pPr>
            <w:r w:rsidRPr="00D671DA">
              <w:rPr>
                <w:color w:val="000000"/>
                <w:sz w:val="18"/>
                <w:szCs w:val="18"/>
                <w:shd w:val="clear" w:color="auto" w:fill="FFFFFF"/>
                <w:lang w:val="en-GB"/>
              </w:rPr>
              <w:t>46</w:t>
            </w:r>
          </w:p>
        </w:tc>
        <w:tc>
          <w:tcPr>
            <w:tcW w:w="720" w:type="dxa"/>
            <w:hideMark/>
          </w:tcPr>
          <w:p w14:paraId="5D237A56" w14:textId="77777777" w:rsidR="00A55566" w:rsidRPr="00D671DA" w:rsidRDefault="00A55566" w:rsidP="006D6D33">
            <w:pPr>
              <w:pStyle w:val="ExhibitText"/>
              <w:tabs>
                <w:tab w:val="decimal" w:pos="428"/>
              </w:tabs>
              <w:jc w:val="center"/>
              <w:rPr>
                <w:sz w:val="18"/>
                <w:szCs w:val="18"/>
                <w:lang w:val="en-GB"/>
              </w:rPr>
            </w:pPr>
            <w:r w:rsidRPr="00D671DA">
              <w:rPr>
                <w:color w:val="000000"/>
                <w:sz w:val="18"/>
                <w:szCs w:val="18"/>
                <w:shd w:val="clear" w:color="auto" w:fill="FFFFFF"/>
                <w:lang w:val="en-GB"/>
              </w:rPr>
              <w:t>78</w:t>
            </w:r>
          </w:p>
        </w:tc>
        <w:tc>
          <w:tcPr>
            <w:tcW w:w="720" w:type="dxa"/>
            <w:hideMark/>
          </w:tcPr>
          <w:p w14:paraId="3519130E" w14:textId="77777777" w:rsidR="00A55566" w:rsidRPr="00D671DA" w:rsidRDefault="00A55566" w:rsidP="006D6D33">
            <w:pPr>
              <w:pStyle w:val="ExhibitText"/>
              <w:tabs>
                <w:tab w:val="decimal" w:pos="527"/>
              </w:tabs>
              <w:jc w:val="center"/>
              <w:rPr>
                <w:sz w:val="18"/>
                <w:szCs w:val="18"/>
                <w:lang w:val="en-GB"/>
              </w:rPr>
            </w:pPr>
            <w:r w:rsidRPr="00D671DA">
              <w:rPr>
                <w:color w:val="000000"/>
                <w:sz w:val="18"/>
                <w:szCs w:val="18"/>
                <w:shd w:val="clear" w:color="auto" w:fill="FFFFFF"/>
                <w:lang w:val="en-GB"/>
              </w:rPr>
              <w:t>113</w:t>
            </w:r>
          </w:p>
        </w:tc>
        <w:tc>
          <w:tcPr>
            <w:tcW w:w="720" w:type="dxa"/>
            <w:hideMark/>
          </w:tcPr>
          <w:p w14:paraId="1DFCC373" w14:textId="77777777" w:rsidR="00A55566" w:rsidRPr="00D671DA" w:rsidRDefault="00A55566" w:rsidP="006D6D33">
            <w:pPr>
              <w:pStyle w:val="ExhibitText"/>
              <w:tabs>
                <w:tab w:val="decimal" w:pos="391"/>
              </w:tabs>
              <w:jc w:val="center"/>
              <w:rPr>
                <w:sz w:val="18"/>
                <w:szCs w:val="18"/>
                <w:lang w:val="en-GB"/>
              </w:rPr>
            </w:pPr>
            <w:r w:rsidRPr="00D671DA">
              <w:rPr>
                <w:color w:val="000000"/>
                <w:sz w:val="18"/>
                <w:szCs w:val="18"/>
                <w:shd w:val="clear" w:color="auto" w:fill="FFFFFF"/>
                <w:lang w:val="en-GB"/>
              </w:rPr>
              <w:t>124</w:t>
            </w:r>
          </w:p>
        </w:tc>
        <w:tc>
          <w:tcPr>
            <w:tcW w:w="810" w:type="dxa"/>
            <w:hideMark/>
          </w:tcPr>
          <w:p w14:paraId="04E2D192" w14:textId="77777777" w:rsidR="00A55566" w:rsidRPr="00D671DA" w:rsidRDefault="00A55566" w:rsidP="006D6D33">
            <w:pPr>
              <w:pStyle w:val="ExhibitText"/>
              <w:tabs>
                <w:tab w:val="decimal" w:pos="444"/>
              </w:tabs>
              <w:jc w:val="center"/>
              <w:rPr>
                <w:sz w:val="18"/>
                <w:szCs w:val="18"/>
                <w:lang w:val="en-GB"/>
              </w:rPr>
            </w:pPr>
            <w:r w:rsidRPr="00D671DA">
              <w:rPr>
                <w:color w:val="000000"/>
                <w:sz w:val="18"/>
                <w:szCs w:val="18"/>
                <w:shd w:val="clear" w:color="auto" w:fill="FFFFFF"/>
                <w:lang w:val="en-GB"/>
              </w:rPr>
              <w:t>240</w:t>
            </w:r>
          </w:p>
        </w:tc>
        <w:tc>
          <w:tcPr>
            <w:tcW w:w="720" w:type="dxa"/>
            <w:hideMark/>
          </w:tcPr>
          <w:p w14:paraId="0C8E89C3" w14:textId="77777777" w:rsidR="00A55566" w:rsidRPr="00D671DA" w:rsidRDefault="00A55566" w:rsidP="006D6D33">
            <w:pPr>
              <w:pStyle w:val="ExhibitText"/>
              <w:tabs>
                <w:tab w:val="decimal" w:pos="496"/>
              </w:tabs>
              <w:jc w:val="center"/>
              <w:rPr>
                <w:sz w:val="18"/>
                <w:szCs w:val="18"/>
                <w:lang w:val="en-GB"/>
              </w:rPr>
            </w:pPr>
            <w:r w:rsidRPr="00D671DA">
              <w:rPr>
                <w:color w:val="000000"/>
                <w:sz w:val="18"/>
                <w:szCs w:val="18"/>
                <w:shd w:val="clear" w:color="auto" w:fill="FFFFFF"/>
                <w:lang w:val="en-GB"/>
              </w:rPr>
              <w:t>342</w:t>
            </w:r>
          </w:p>
        </w:tc>
        <w:tc>
          <w:tcPr>
            <w:tcW w:w="720" w:type="dxa"/>
            <w:hideMark/>
          </w:tcPr>
          <w:p w14:paraId="5347A866" w14:textId="154989E6" w:rsidR="00A55566" w:rsidRPr="00D671DA" w:rsidRDefault="0079163D" w:rsidP="006D6D33">
            <w:pPr>
              <w:pStyle w:val="ExhibitText"/>
              <w:tabs>
                <w:tab w:val="decimal" w:pos="407"/>
              </w:tabs>
              <w:jc w:val="center"/>
              <w:rPr>
                <w:sz w:val="18"/>
                <w:szCs w:val="18"/>
                <w:lang w:val="en-GB"/>
              </w:rPr>
            </w:pPr>
            <w:r w:rsidRPr="00D671DA">
              <w:rPr>
                <w:sz w:val="18"/>
                <w:szCs w:val="18"/>
                <w:lang w:val="en-GB"/>
              </w:rPr>
              <w:t>404</w:t>
            </w:r>
          </w:p>
        </w:tc>
      </w:tr>
      <w:tr w:rsidR="002B6622" w:rsidRPr="00D671DA" w14:paraId="51A65EC5" w14:textId="77777777" w:rsidTr="003E2CF9">
        <w:trPr>
          <w:trHeight w:val="20"/>
          <w:jc w:val="center"/>
        </w:trPr>
        <w:tc>
          <w:tcPr>
            <w:tcW w:w="2835" w:type="dxa"/>
            <w:hideMark/>
          </w:tcPr>
          <w:p w14:paraId="6264B233" w14:textId="6EE7B79B" w:rsidR="00A55566" w:rsidRPr="00D671DA" w:rsidRDefault="00A55566" w:rsidP="00F76441">
            <w:pPr>
              <w:pStyle w:val="ExhibitText"/>
              <w:jc w:val="left"/>
              <w:rPr>
                <w:bCs/>
                <w:sz w:val="18"/>
                <w:szCs w:val="18"/>
                <w:lang w:val="en-GB"/>
              </w:rPr>
            </w:pPr>
            <w:r w:rsidRPr="00D671DA">
              <w:rPr>
                <w:bCs/>
                <w:color w:val="000000"/>
                <w:sz w:val="18"/>
                <w:szCs w:val="18"/>
                <w:shd w:val="clear" w:color="auto" w:fill="FFFFFF"/>
                <w:lang w:val="en-GB"/>
              </w:rPr>
              <w:t>Orthop</w:t>
            </w:r>
            <w:r w:rsidR="001902BA" w:rsidRPr="00D671DA">
              <w:rPr>
                <w:bCs/>
                <w:color w:val="000000"/>
                <w:sz w:val="18"/>
                <w:szCs w:val="18"/>
                <w:shd w:val="clear" w:color="auto" w:fill="FFFFFF"/>
                <w:lang w:val="en-GB"/>
              </w:rPr>
              <w:t>a</w:t>
            </w:r>
            <w:r w:rsidRPr="00D671DA">
              <w:rPr>
                <w:bCs/>
                <w:color w:val="000000"/>
                <w:sz w:val="18"/>
                <w:szCs w:val="18"/>
                <w:shd w:val="clear" w:color="auto" w:fill="FFFFFF"/>
                <w:lang w:val="en-GB"/>
              </w:rPr>
              <w:t>edically Handicapped /Physically Handicapped</w:t>
            </w:r>
          </w:p>
        </w:tc>
        <w:tc>
          <w:tcPr>
            <w:tcW w:w="720" w:type="dxa"/>
            <w:hideMark/>
          </w:tcPr>
          <w:p w14:paraId="4C154BA8" w14:textId="77777777" w:rsidR="00A55566" w:rsidRPr="00D671DA" w:rsidRDefault="00A55566" w:rsidP="006D6D33">
            <w:pPr>
              <w:pStyle w:val="ExhibitText"/>
              <w:tabs>
                <w:tab w:val="decimal" w:pos="259"/>
              </w:tabs>
              <w:jc w:val="center"/>
              <w:rPr>
                <w:sz w:val="18"/>
                <w:szCs w:val="18"/>
                <w:lang w:val="en-GB"/>
              </w:rPr>
            </w:pPr>
            <w:r w:rsidRPr="00D671DA">
              <w:rPr>
                <w:color w:val="000000"/>
                <w:sz w:val="18"/>
                <w:szCs w:val="18"/>
                <w:shd w:val="clear" w:color="auto" w:fill="FFFFFF"/>
                <w:lang w:val="en-GB"/>
              </w:rPr>
              <w:t>0</w:t>
            </w:r>
          </w:p>
        </w:tc>
        <w:tc>
          <w:tcPr>
            <w:tcW w:w="720" w:type="dxa"/>
            <w:hideMark/>
          </w:tcPr>
          <w:p w14:paraId="680452E8" w14:textId="77777777" w:rsidR="00A55566" w:rsidRPr="00D671DA" w:rsidRDefault="00A55566" w:rsidP="006D6D33">
            <w:pPr>
              <w:pStyle w:val="ExhibitText"/>
              <w:tabs>
                <w:tab w:val="decimal" w:pos="300"/>
              </w:tabs>
              <w:jc w:val="center"/>
              <w:rPr>
                <w:sz w:val="18"/>
                <w:szCs w:val="18"/>
                <w:lang w:val="en-GB"/>
              </w:rPr>
            </w:pPr>
            <w:r w:rsidRPr="00D671DA">
              <w:rPr>
                <w:color w:val="000000"/>
                <w:sz w:val="18"/>
                <w:szCs w:val="18"/>
                <w:shd w:val="clear" w:color="auto" w:fill="FFFFFF"/>
                <w:lang w:val="en-GB"/>
              </w:rPr>
              <w:t>0</w:t>
            </w:r>
          </w:p>
        </w:tc>
        <w:tc>
          <w:tcPr>
            <w:tcW w:w="720" w:type="dxa"/>
            <w:hideMark/>
          </w:tcPr>
          <w:p w14:paraId="08ED772F" w14:textId="77777777" w:rsidR="00A55566" w:rsidRPr="00D671DA" w:rsidRDefault="00A55566" w:rsidP="006D6D33">
            <w:pPr>
              <w:pStyle w:val="ExhibitText"/>
              <w:tabs>
                <w:tab w:val="decimal" w:pos="488"/>
              </w:tabs>
              <w:jc w:val="center"/>
              <w:rPr>
                <w:sz w:val="18"/>
                <w:szCs w:val="18"/>
                <w:lang w:val="en-GB"/>
              </w:rPr>
            </w:pPr>
            <w:r w:rsidRPr="00D671DA">
              <w:rPr>
                <w:color w:val="000000"/>
                <w:sz w:val="18"/>
                <w:szCs w:val="18"/>
                <w:shd w:val="clear" w:color="auto" w:fill="FFFFFF"/>
                <w:lang w:val="en-GB"/>
              </w:rPr>
              <w:t>0</w:t>
            </w:r>
          </w:p>
        </w:tc>
        <w:tc>
          <w:tcPr>
            <w:tcW w:w="720" w:type="dxa"/>
            <w:hideMark/>
          </w:tcPr>
          <w:p w14:paraId="190204F1" w14:textId="77777777" w:rsidR="00A55566" w:rsidRPr="00D671DA" w:rsidRDefault="00A55566" w:rsidP="006D6D33">
            <w:pPr>
              <w:pStyle w:val="ExhibitText"/>
              <w:tabs>
                <w:tab w:val="decimal" w:pos="428"/>
              </w:tabs>
              <w:jc w:val="center"/>
              <w:rPr>
                <w:sz w:val="18"/>
                <w:szCs w:val="18"/>
                <w:lang w:val="en-GB"/>
              </w:rPr>
            </w:pPr>
            <w:r w:rsidRPr="00D671DA">
              <w:rPr>
                <w:color w:val="000000"/>
                <w:sz w:val="18"/>
                <w:szCs w:val="18"/>
                <w:shd w:val="clear" w:color="auto" w:fill="FFFFFF"/>
                <w:lang w:val="en-GB"/>
              </w:rPr>
              <w:t>1</w:t>
            </w:r>
          </w:p>
        </w:tc>
        <w:tc>
          <w:tcPr>
            <w:tcW w:w="720" w:type="dxa"/>
            <w:hideMark/>
          </w:tcPr>
          <w:p w14:paraId="7D84543C" w14:textId="77777777" w:rsidR="00A55566" w:rsidRPr="00D671DA" w:rsidRDefault="00A55566" w:rsidP="006D6D33">
            <w:pPr>
              <w:pStyle w:val="ExhibitText"/>
              <w:tabs>
                <w:tab w:val="decimal" w:pos="527"/>
              </w:tabs>
              <w:jc w:val="center"/>
              <w:rPr>
                <w:sz w:val="18"/>
                <w:szCs w:val="18"/>
                <w:lang w:val="en-GB"/>
              </w:rPr>
            </w:pPr>
            <w:r w:rsidRPr="00D671DA">
              <w:rPr>
                <w:color w:val="000000"/>
                <w:sz w:val="18"/>
                <w:szCs w:val="18"/>
                <w:shd w:val="clear" w:color="auto" w:fill="FFFFFF"/>
                <w:lang w:val="en-GB"/>
              </w:rPr>
              <w:t>3</w:t>
            </w:r>
          </w:p>
        </w:tc>
        <w:tc>
          <w:tcPr>
            <w:tcW w:w="720" w:type="dxa"/>
            <w:hideMark/>
          </w:tcPr>
          <w:p w14:paraId="58A074F6" w14:textId="77777777" w:rsidR="00A55566" w:rsidRPr="00D671DA" w:rsidRDefault="00A55566" w:rsidP="006D6D33">
            <w:pPr>
              <w:pStyle w:val="ExhibitText"/>
              <w:tabs>
                <w:tab w:val="decimal" w:pos="391"/>
              </w:tabs>
              <w:jc w:val="center"/>
              <w:rPr>
                <w:sz w:val="18"/>
                <w:szCs w:val="18"/>
                <w:lang w:val="en-GB"/>
              </w:rPr>
            </w:pPr>
            <w:r w:rsidRPr="00D671DA">
              <w:rPr>
                <w:color w:val="000000"/>
                <w:sz w:val="18"/>
                <w:szCs w:val="18"/>
                <w:shd w:val="clear" w:color="auto" w:fill="FFFFFF"/>
                <w:lang w:val="en-GB"/>
              </w:rPr>
              <w:t>3</w:t>
            </w:r>
          </w:p>
        </w:tc>
        <w:tc>
          <w:tcPr>
            <w:tcW w:w="810" w:type="dxa"/>
            <w:hideMark/>
          </w:tcPr>
          <w:p w14:paraId="1EB3E240" w14:textId="77777777" w:rsidR="00A55566" w:rsidRPr="00D671DA" w:rsidRDefault="00A55566" w:rsidP="006D6D33">
            <w:pPr>
              <w:pStyle w:val="ExhibitText"/>
              <w:tabs>
                <w:tab w:val="decimal" w:pos="444"/>
              </w:tabs>
              <w:jc w:val="center"/>
              <w:rPr>
                <w:sz w:val="18"/>
                <w:szCs w:val="18"/>
                <w:lang w:val="en-GB"/>
              </w:rPr>
            </w:pPr>
            <w:r w:rsidRPr="00D671DA">
              <w:rPr>
                <w:color w:val="000000"/>
                <w:sz w:val="18"/>
                <w:szCs w:val="18"/>
                <w:shd w:val="clear" w:color="auto" w:fill="FFFFFF"/>
                <w:lang w:val="en-GB"/>
              </w:rPr>
              <w:t>15</w:t>
            </w:r>
          </w:p>
        </w:tc>
        <w:tc>
          <w:tcPr>
            <w:tcW w:w="720" w:type="dxa"/>
            <w:hideMark/>
          </w:tcPr>
          <w:p w14:paraId="75FB85C4" w14:textId="77777777" w:rsidR="00A55566" w:rsidRPr="00D671DA" w:rsidRDefault="00A55566" w:rsidP="006D6D33">
            <w:pPr>
              <w:pStyle w:val="ExhibitText"/>
              <w:tabs>
                <w:tab w:val="decimal" w:pos="496"/>
              </w:tabs>
              <w:jc w:val="center"/>
              <w:rPr>
                <w:sz w:val="18"/>
                <w:szCs w:val="18"/>
                <w:lang w:val="en-GB"/>
              </w:rPr>
            </w:pPr>
            <w:r w:rsidRPr="00D671DA">
              <w:rPr>
                <w:color w:val="000000"/>
                <w:sz w:val="18"/>
                <w:szCs w:val="18"/>
                <w:shd w:val="clear" w:color="auto" w:fill="FFFFFF"/>
                <w:lang w:val="en-GB"/>
              </w:rPr>
              <w:t>43</w:t>
            </w:r>
          </w:p>
        </w:tc>
        <w:tc>
          <w:tcPr>
            <w:tcW w:w="720" w:type="dxa"/>
            <w:hideMark/>
          </w:tcPr>
          <w:p w14:paraId="4D47AC35" w14:textId="590A471B" w:rsidR="00A55566" w:rsidRPr="00D671DA" w:rsidRDefault="0079163D" w:rsidP="006D6D33">
            <w:pPr>
              <w:pStyle w:val="ExhibitText"/>
              <w:tabs>
                <w:tab w:val="decimal" w:pos="407"/>
              </w:tabs>
              <w:jc w:val="center"/>
              <w:rPr>
                <w:sz w:val="18"/>
                <w:szCs w:val="18"/>
                <w:lang w:val="en-GB"/>
              </w:rPr>
            </w:pPr>
            <w:r w:rsidRPr="00D671DA">
              <w:rPr>
                <w:sz w:val="18"/>
                <w:szCs w:val="18"/>
                <w:lang w:val="en-GB"/>
              </w:rPr>
              <w:t>52</w:t>
            </w:r>
          </w:p>
        </w:tc>
      </w:tr>
      <w:tr w:rsidR="002B6622" w:rsidRPr="00D671DA" w14:paraId="77E4A7DF" w14:textId="77777777" w:rsidTr="003E2CF9">
        <w:trPr>
          <w:trHeight w:val="20"/>
          <w:jc w:val="center"/>
        </w:trPr>
        <w:tc>
          <w:tcPr>
            <w:tcW w:w="2835" w:type="dxa"/>
            <w:hideMark/>
          </w:tcPr>
          <w:p w14:paraId="768E8C85" w14:textId="77777777" w:rsidR="00A55566" w:rsidRPr="00D671DA" w:rsidRDefault="00A55566" w:rsidP="00A55566">
            <w:pPr>
              <w:pStyle w:val="ExhibitText"/>
              <w:jc w:val="left"/>
              <w:rPr>
                <w:bCs/>
                <w:sz w:val="18"/>
                <w:szCs w:val="18"/>
                <w:lang w:val="en-GB"/>
              </w:rPr>
            </w:pPr>
            <w:r w:rsidRPr="00D671DA">
              <w:rPr>
                <w:bCs/>
                <w:color w:val="000000"/>
                <w:sz w:val="18"/>
                <w:szCs w:val="18"/>
                <w:shd w:val="clear" w:color="auto" w:fill="FFFFFF"/>
                <w:lang w:val="en-GB"/>
              </w:rPr>
              <w:t>Intellectually Disabled</w:t>
            </w:r>
          </w:p>
        </w:tc>
        <w:tc>
          <w:tcPr>
            <w:tcW w:w="720" w:type="dxa"/>
            <w:hideMark/>
          </w:tcPr>
          <w:p w14:paraId="55B1CC2B" w14:textId="77777777" w:rsidR="00A55566" w:rsidRPr="00D671DA" w:rsidRDefault="00A55566" w:rsidP="006D6D33">
            <w:pPr>
              <w:pStyle w:val="ExhibitText"/>
              <w:tabs>
                <w:tab w:val="decimal" w:pos="259"/>
              </w:tabs>
              <w:jc w:val="center"/>
              <w:rPr>
                <w:sz w:val="18"/>
                <w:szCs w:val="18"/>
                <w:lang w:val="en-GB"/>
              </w:rPr>
            </w:pPr>
            <w:r w:rsidRPr="00D671DA">
              <w:rPr>
                <w:color w:val="000000"/>
                <w:sz w:val="18"/>
                <w:szCs w:val="18"/>
                <w:shd w:val="clear" w:color="auto" w:fill="FFFFFF"/>
                <w:lang w:val="en-GB"/>
              </w:rPr>
              <w:t>0</w:t>
            </w:r>
          </w:p>
        </w:tc>
        <w:tc>
          <w:tcPr>
            <w:tcW w:w="720" w:type="dxa"/>
            <w:hideMark/>
          </w:tcPr>
          <w:p w14:paraId="20F25F38" w14:textId="77777777" w:rsidR="00A55566" w:rsidRPr="00D671DA" w:rsidRDefault="00A55566" w:rsidP="006D6D33">
            <w:pPr>
              <w:pStyle w:val="ExhibitText"/>
              <w:tabs>
                <w:tab w:val="decimal" w:pos="300"/>
              </w:tabs>
              <w:jc w:val="center"/>
              <w:rPr>
                <w:sz w:val="18"/>
                <w:szCs w:val="18"/>
                <w:lang w:val="en-GB"/>
              </w:rPr>
            </w:pPr>
            <w:r w:rsidRPr="00D671DA">
              <w:rPr>
                <w:color w:val="000000"/>
                <w:sz w:val="18"/>
                <w:szCs w:val="18"/>
                <w:shd w:val="clear" w:color="auto" w:fill="FFFFFF"/>
                <w:lang w:val="en-GB"/>
              </w:rPr>
              <w:t>0</w:t>
            </w:r>
          </w:p>
        </w:tc>
        <w:tc>
          <w:tcPr>
            <w:tcW w:w="720" w:type="dxa"/>
            <w:hideMark/>
          </w:tcPr>
          <w:p w14:paraId="0D3BB9C5" w14:textId="77777777" w:rsidR="00A55566" w:rsidRPr="00D671DA" w:rsidRDefault="00A55566" w:rsidP="006D6D33">
            <w:pPr>
              <w:pStyle w:val="ExhibitText"/>
              <w:tabs>
                <w:tab w:val="decimal" w:pos="488"/>
              </w:tabs>
              <w:jc w:val="center"/>
              <w:rPr>
                <w:sz w:val="18"/>
                <w:szCs w:val="18"/>
                <w:lang w:val="en-GB"/>
              </w:rPr>
            </w:pPr>
            <w:r w:rsidRPr="00D671DA">
              <w:rPr>
                <w:color w:val="000000"/>
                <w:sz w:val="18"/>
                <w:szCs w:val="18"/>
                <w:shd w:val="clear" w:color="auto" w:fill="FFFFFF"/>
                <w:lang w:val="en-GB"/>
              </w:rPr>
              <w:t>0</w:t>
            </w:r>
          </w:p>
        </w:tc>
        <w:tc>
          <w:tcPr>
            <w:tcW w:w="720" w:type="dxa"/>
            <w:hideMark/>
          </w:tcPr>
          <w:p w14:paraId="4752668D" w14:textId="77777777" w:rsidR="00A55566" w:rsidRPr="00D671DA" w:rsidRDefault="00A55566" w:rsidP="006D6D33">
            <w:pPr>
              <w:pStyle w:val="ExhibitText"/>
              <w:tabs>
                <w:tab w:val="decimal" w:pos="428"/>
              </w:tabs>
              <w:jc w:val="center"/>
              <w:rPr>
                <w:sz w:val="18"/>
                <w:szCs w:val="18"/>
                <w:lang w:val="en-GB"/>
              </w:rPr>
            </w:pPr>
            <w:r w:rsidRPr="00D671DA">
              <w:rPr>
                <w:color w:val="000000"/>
                <w:sz w:val="18"/>
                <w:szCs w:val="18"/>
                <w:shd w:val="clear" w:color="auto" w:fill="FFFFFF"/>
                <w:lang w:val="en-GB"/>
              </w:rPr>
              <w:t>0</w:t>
            </w:r>
          </w:p>
        </w:tc>
        <w:tc>
          <w:tcPr>
            <w:tcW w:w="720" w:type="dxa"/>
            <w:hideMark/>
          </w:tcPr>
          <w:p w14:paraId="3F34FA9A" w14:textId="77777777" w:rsidR="00A55566" w:rsidRPr="00D671DA" w:rsidRDefault="00A55566" w:rsidP="006D6D33">
            <w:pPr>
              <w:pStyle w:val="ExhibitText"/>
              <w:tabs>
                <w:tab w:val="decimal" w:pos="527"/>
              </w:tabs>
              <w:jc w:val="center"/>
              <w:rPr>
                <w:sz w:val="18"/>
                <w:szCs w:val="18"/>
                <w:lang w:val="en-GB"/>
              </w:rPr>
            </w:pPr>
            <w:r w:rsidRPr="00D671DA">
              <w:rPr>
                <w:color w:val="000000"/>
                <w:sz w:val="18"/>
                <w:szCs w:val="18"/>
                <w:shd w:val="clear" w:color="auto" w:fill="FFFFFF"/>
                <w:lang w:val="en-GB"/>
              </w:rPr>
              <w:t>1</w:t>
            </w:r>
          </w:p>
        </w:tc>
        <w:tc>
          <w:tcPr>
            <w:tcW w:w="720" w:type="dxa"/>
            <w:hideMark/>
          </w:tcPr>
          <w:p w14:paraId="6E7EB571" w14:textId="77777777" w:rsidR="00A55566" w:rsidRPr="00D671DA" w:rsidRDefault="00A55566" w:rsidP="006D6D33">
            <w:pPr>
              <w:pStyle w:val="ExhibitText"/>
              <w:tabs>
                <w:tab w:val="decimal" w:pos="391"/>
              </w:tabs>
              <w:jc w:val="center"/>
              <w:rPr>
                <w:sz w:val="18"/>
                <w:szCs w:val="18"/>
                <w:lang w:val="en-GB"/>
              </w:rPr>
            </w:pPr>
            <w:r w:rsidRPr="00D671DA">
              <w:rPr>
                <w:color w:val="000000"/>
                <w:sz w:val="18"/>
                <w:szCs w:val="18"/>
                <w:shd w:val="clear" w:color="auto" w:fill="FFFFFF"/>
                <w:lang w:val="en-GB"/>
              </w:rPr>
              <w:t>1</w:t>
            </w:r>
          </w:p>
        </w:tc>
        <w:tc>
          <w:tcPr>
            <w:tcW w:w="810" w:type="dxa"/>
            <w:hideMark/>
          </w:tcPr>
          <w:p w14:paraId="0E03A58B" w14:textId="77777777" w:rsidR="00A55566" w:rsidRPr="00D671DA" w:rsidRDefault="00A55566" w:rsidP="006D6D33">
            <w:pPr>
              <w:pStyle w:val="ExhibitText"/>
              <w:tabs>
                <w:tab w:val="decimal" w:pos="444"/>
              </w:tabs>
              <w:jc w:val="center"/>
              <w:rPr>
                <w:sz w:val="18"/>
                <w:szCs w:val="18"/>
                <w:lang w:val="en-GB"/>
              </w:rPr>
            </w:pPr>
            <w:r w:rsidRPr="00D671DA">
              <w:rPr>
                <w:color w:val="000000"/>
                <w:sz w:val="18"/>
                <w:szCs w:val="18"/>
                <w:shd w:val="clear" w:color="auto" w:fill="FFFFFF"/>
                <w:lang w:val="en-GB"/>
              </w:rPr>
              <w:t>1</w:t>
            </w:r>
          </w:p>
        </w:tc>
        <w:tc>
          <w:tcPr>
            <w:tcW w:w="720" w:type="dxa"/>
            <w:hideMark/>
          </w:tcPr>
          <w:p w14:paraId="3CF271C7" w14:textId="77777777" w:rsidR="00A55566" w:rsidRPr="00D671DA" w:rsidRDefault="00A55566" w:rsidP="006D6D33">
            <w:pPr>
              <w:pStyle w:val="ExhibitText"/>
              <w:tabs>
                <w:tab w:val="decimal" w:pos="496"/>
              </w:tabs>
              <w:jc w:val="center"/>
              <w:rPr>
                <w:sz w:val="18"/>
                <w:szCs w:val="18"/>
                <w:lang w:val="en-GB"/>
              </w:rPr>
            </w:pPr>
            <w:r w:rsidRPr="00D671DA">
              <w:rPr>
                <w:color w:val="000000"/>
                <w:sz w:val="18"/>
                <w:szCs w:val="18"/>
                <w:shd w:val="clear" w:color="auto" w:fill="FFFFFF"/>
                <w:lang w:val="en-GB"/>
              </w:rPr>
              <w:t>5</w:t>
            </w:r>
          </w:p>
        </w:tc>
        <w:tc>
          <w:tcPr>
            <w:tcW w:w="720" w:type="dxa"/>
            <w:hideMark/>
          </w:tcPr>
          <w:p w14:paraId="3C03C68B" w14:textId="69A9EEA6" w:rsidR="00A55566" w:rsidRPr="00D671DA" w:rsidRDefault="0079163D" w:rsidP="006D6D33">
            <w:pPr>
              <w:pStyle w:val="ExhibitText"/>
              <w:tabs>
                <w:tab w:val="decimal" w:pos="407"/>
              </w:tabs>
              <w:jc w:val="center"/>
              <w:rPr>
                <w:sz w:val="18"/>
                <w:szCs w:val="18"/>
                <w:lang w:val="en-GB"/>
              </w:rPr>
            </w:pPr>
            <w:r w:rsidRPr="00D671DA">
              <w:rPr>
                <w:sz w:val="18"/>
                <w:szCs w:val="18"/>
                <w:lang w:val="en-GB"/>
              </w:rPr>
              <w:t>11</w:t>
            </w:r>
          </w:p>
        </w:tc>
      </w:tr>
      <w:tr w:rsidR="002B6622" w:rsidRPr="00D671DA" w14:paraId="5D08790B" w14:textId="77777777" w:rsidTr="003E2CF9">
        <w:trPr>
          <w:trHeight w:val="20"/>
          <w:jc w:val="center"/>
        </w:trPr>
        <w:tc>
          <w:tcPr>
            <w:tcW w:w="2835" w:type="dxa"/>
            <w:hideMark/>
          </w:tcPr>
          <w:p w14:paraId="1A090D00" w14:textId="0223CB7D" w:rsidR="00A55566" w:rsidRPr="00D671DA" w:rsidRDefault="00A55566" w:rsidP="00270011">
            <w:pPr>
              <w:pStyle w:val="ExhibitText"/>
              <w:jc w:val="left"/>
              <w:rPr>
                <w:b/>
                <w:sz w:val="18"/>
                <w:szCs w:val="18"/>
                <w:lang w:val="en-GB"/>
              </w:rPr>
            </w:pPr>
            <w:r w:rsidRPr="00D671DA">
              <w:rPr>
                <w:b/>
                <w:color w:val="000000"/>
                <w:sz w:val="18"/>
                <w:szCs w:val="18"/>
                <w:shd w:val="clear" w:color="auto" w:fill="FFFFFF"/>
                <w:lang w:val="en-GB"/>
              </w:rPr>
              <w:t>EcoSoc</w:t>
            </w:r>
            <w:r w:rsidR="001902BA" w:rsidRPr="00D671DA">
              <w:rPr>
                <w:b/>
                <w:color w:val="000000"/>
                <w:sz w:val="18"/>
                <w:szCs w:val="18"/>
                <w:shd w:val="clear" w:color="auto" w:fill="FFFFFF"/>
                <w:lang w:val="en-GB"/>
              </w:rPr>
              <w:t xml:space="preserve"> Employees</w:t>
            </w:r>
          </w:p>
        </w:tc>
        <w:tc>
          <w:tcPr>
            <w:tcW w:w="720" w:type="dxa"/>
            <w:hideMark/>
          </w:tcPr>
          <w:p w14:paraId="68447D8F" w14:textId="77777777" w:rsidR="00A55566" w:rsidRPr="00D671DA" w:rsidRDefault="00A55566" w:rsidP="006D6D33">
            <w:pPr>
              <w:pStyle w:val="ExhibitText"/>
              <w:tabs>
                <w:tab w:val="decimal" w:pos="259"/>
              </w:tabs>
              <w:jc w:val="center"/>
              <w:rPr>
                <w:sz w:val="18"/>
                <w:szCs w:val="18"/>
                <w:lang w:val="en-GB"/>
              </w:rPr>
            </w:pPr>
            <w:r w:rsidRPr="00D671DA">
              <w:rPr>
                <w:color w:val="000000"/>
                <w:sz w:val="18"/>
                <w:szCs w:val="18"/>
                <w:shd w:val="clear" w:color="auto" w:fill="FFFFFF"/>
                <w:lang w:val="en-GB"/>
              </w:rPr>
              <w:t>0</w:t>
            </w:r>
          </w:p>
        </w:tc>
        <w:tc>
          <w:tcPr>
            <w:tcW w:w="720" w:type="dxa"/>
            <w:hideMark/>
          </w:tcPr>
          <w:p w14:paraId="2691B882" w14:textId="77777777" w:rsidR="00A55566" w:rsidRPr="00D671DA" w:rsidRDefault="00A55566" w:rsidP="006D6D33">
            <w:pPr>
              <w:pStyle w:val="ExhibitText"/>
              <w:tabs>
                <w:tab w:val="decimal" w:pos="300"/>
              </w:tabs>
              <w:jc w:val="center"/>
              <w:rPr>
                <w:sz w:val="18"/>
                <w:szCs w:val="18"/>
                <w:lang w:val="en-GB"/>
              </w:rPr>
            </w:pPr>
            <w:r w:rsidRPr="00D671DA">
              <w:rPr>
                <w:color w:val="000000"/>
                <w:sz w:val="18"/>
                <w:szCs w:val="18"/>
                <w:shd w:val="clear" w:color="auto" w:fill="FFFFFF"/>
                <w:lang w:val="en-GB"/>
              </w:rPr>
              <w:t>0</w:t>
            </w:r>
          </w:p>
        </w:tc>
        <w:tc>
          <w:tcPr>
            <w:tcW w:w="720" w:type="dxa"/>
            <w:hideMark/>
          </w:tcPr>
          <w:p w14:paraId="3F6019BC" w14:textId="77777777" w:rsidR="00A55566" w:rsidRPr="00D671DA" w:rsidRDefault="00A55566" w:rsidP="006D6D33">
            <w:pPr>
              <w:pStyle w:val="ExhibitText"/>
              <w:tabs>
                <w:tab w:val="decimal" w:pos="488"/>
              </w:tabs>
              <w:jc w:val="center"/>
              <w:rPr>
                <w:sz w:val="18"/>
                <w:szCs w:val="18"/>
                <w:lang w:val="en-GB"/>
              </w:rPr>
            </w:pPr>
            <w:r w:rsidRPr="00D671DA">
              <w:rPr>
                <w:color w:val="000000"/>
                <w:sz w:val="18"/>
                <w:szCs w:val="18"/>
                <w:shd w:val="clear" w:color="auto" w:fill="FFFFFF"/>
                <w:lang w:val="en-GB"/>
              </w:rPr>
              <w:t>0</w:t>
            </w:r>
          </w:p>
        </w:tc>
        <w:tc>
          <w:tcPr>
            <w:tcW w:w="720" w:type="dxa"/>
            <w:hideMark/>
          </w:tcPr>
          <w:p w14:paraId="64C81836" w14:textId="77777777" w:rsidR="00A55566" w:rsidRPr="00D671DA" w:rsidRDefault="00A55566" w:rsidP="006D6D33">
            <w:pPr>
              <w:pStyle w:val="ExhibitText"/>
              <w:tabs>
                <w:tab w:val="decimal" w:pos="428"/>
              </w:tabs>
              <w:jc w:val="center"/>
              <w:rPr>
                <w:sz w:val="18"/>
                <w:szCs w:val="18"/>
                <w:lang w:val="en-GB"/>
              </w:rPr>
            </w:pPr>
            <w:r w:rsidRPr="00D671DA">
              <w:rPr>
                <w:color w:val="000000"/>
                <w:sz w:val="18"/>
                <w:szCs w:val="18"/>
                <w:shd w:val="clear" w:color="auto" w:fill="FFFFFF"/>
                <w:lang w:val="en-GB"/>
              </w:rPr>
              <w:t>0</w:t>
            </w:r>
          </w:p>
        </w:tc>
        <w:tc>
          <w:tcPr>
            <w:tcW w:w="720" w:type="dxa"/>
            <w:hideMark/>
          </w:tcPr>
          <w:p w14:paraId="6B55C46E" w14:textId="77777777" w:rsidR="00A55566" w:rsidRPr="00D671DA" w:rsidRDefault="00A55566" w:rsidP="006D6D33">
            <w:pPr>
              <w:pStyle w:val="ExhibitText"/>
              <w:tabs>
                <w:tab w:val="decimal" w:pos="527"/>
              </w:tabs>
              <w:jc w:val="center"/>
              <w:rPr>
                <w:sz w:val="18"/>
                <w:szCs w:val="18"/>
                <w:lang w:val="en-GB"/>
              </w:rPr>
            </w:pPr>
            <w:r w:rsidRPr="00D671DA">
              <w:rPr>
                <w:color w:val="000000"/>
                <w:sz w:val="18"/>
                <w:szCs w:val="18"/>
                <w:shd w:val="clear" w:color="auto" w:fill="FFFFFF"/>
                <w:lang w:val="en-GB"/>
              </w:rPr>
              <w:t>0</w:t>
            </w:r>
          </w:p>
        </w:tc>
        <w:tc>
          <w:tcPr>
            <w:tcW w:w="720" w:type="dxa"/>
            <w:hideMark/>
          </w:tcPr>
          <w:p w14:paraId="545D909E" w14:textId="77777777" w:rsidR="00A55566" w:rsidRPr="00D671DA" w:rsidRDefault="00A55566" w:rsidP="006D6D33">
            <w:pPr>
              <w:pStyle w:val="ExhibitText"/>
              <w:tabs>
                <w:tab w:val="decimal" w:pos="391"/>
              </w:tabs>
              <w:jc w:val="center"/>
              <w:rPr>
                <w:sz w:val="18"/>
                <w:szCs w:val="18"/>
                <w:lang w:val="en-GB"/>
              </w:rPr>
            </w:pPr>
            <w:r w:rsidRPr="00D671DA">
              <w:rPr>
                <w:color w:val="000000"/>
                <w:sz w:val="18"/>
                <w:szCs w:val="18"/>
                <w:shd w:val="clear" w:color="auto" w:fill="FFFFFF"/>
                <w:lang w:val="en-GB"/>
              </w:rPr>
              <w:t>0</w:t>
            </w:r>
          </w:p>
        </w:tc>
        <w:tc>
          <w:tcPr>
            <w:tcW w:w="810" w:type="dxa"/>
            <w:hideMark/>
          </w:tcPr>
          <w:p w14:paraId="2481E387" w14:textId="77777777" w:rsidR="00A55566" w:rsidRPr="00D671DA" w:rsidRDefault="00A55566" w:rsidP="006D6D33">
            <w:pPr>
              <w:pStyle w:val="ExhibitText"/>
              <w:tabs>
                <w:tab w:val="decimal" w:pos="444"/>
              </w:tabs>
              <w:jc w:val="center"/>
              <w:rPr>
                <w:sz w:val="18"/>
                <w:szCs w:val="18"/>
                <w:lang w:val="en-GB"/>
              </w:rPr>
            </w:pPr>
            <w:r w:rsidRPr="00D671DA">
              <w:rPr>
                <w:color w:val="000000"/>
                <w:sz w:val="18"/>
                <w:szCs w:val="18"/>
                <w:shd w:val="clear" w:color="auto" w:fill="FFFFFF"/>
                <w:lang w:val="en-GB"/>
              </w:rPr>
              <w:t>0</w:t>
            </w:r>
          </w:p>
        </w:tc>
        <w:tc>
          <w:tcPr>
            <w:tcW w:w="720" w:type="dxa"/>
            <w:hideMark/>
          </w:tcPr>
          <w:p w14:paraId="26027BA0" w14:textId="77777777" w:rsidR="00A55566" w:rsidRPr="00D671DA" w:rsidRDefault="00A55566" w:rsidP="006D6D33">
            <w:pPr>
              <w:pStyle w:val="ExhibitText"/>
              <w:tabs>
                <w:tab w:val="decimal" w:pos="496"/>
              </w:tabs>
              <w:jc w:val="center"/>
              <w:rPr>
                <w:sz w:val="18"/>
                <w:szCs w:val="18"/>
                <w:lang w:val="en-GB"/>
              </w:rPr>
            </w:pPr>
            <w:r w:rsidRPr="00D671DA">
              <w:rPr>
                <w:color w:val="000000"/>
                <w:sz w:val="18"/>
                <w:szCs w:val="18"/>
                <w:shd w:val="clear" w:color="auto" w:fill="FFFFFF"/>
                <w:lang w:val="en-GB"/>
              </w:rPr>
              <w:t>0</w:t>
            </w:r>
          </w:p>
        </w:tc>
        <w:tc>
          <w:tcPr>
            <w:tcW w:w="720" w:type="dxa"/>
            <w:hideMark/>
          </w:tcPr>
          <w:p w14:paraId="484D6AD6" w14:textId="77777777" w:rsidR="00A55566" w:rsidRPr="00D671DA" w:rsidRDefault="00A55566" w:rsidP="006D6D33">
            <w:pPr>
              <w:pStyle w:val="ExhibitText"/>
              <w:tabs>
                <w:tab w:val="decimal" w:pos="407"/>
              </w:tabs>
              <w:jc w:val="center"/>
              <w:rPr>
                <w:sz w:val="18"/>
                <w:szCs w:val="18"/>
                <w:lang w:val="en-GB"/>
              </w:rPr>
            </w:pPr>
            <w:r w:rsidRPr="00D671DA">
              <w:rPr>
                <w:color w:val="000000"/>
                <w:sz w:val="18"/>
                <w:szCs w:val="18"/>
                <w:shd w:val="clear" w:color="auto" w:fill="FFFFFF"/>
                <w:lang w:val="en-GB"/>
              </w:rPr>
              <w:t>391</w:t>
            </w:r>
          </w:p>
        </w:tc>
      </w:tr>
    </w:tbl>
    <w:p w14:paraId="5668CF75" w14:textId="77777777" w:rsidR="00A55566" w:rsidRPr="00D671DA" w:rsidRDefault="00A55566" w:rsidP="00A55566">
      <w:pPr>
        <w:pStyle w:val="BodyTextMain"/>
        <w:rPr>
          <w:lang w:val="en-GB"/>
        </w:rPr>
      </w:pPr>
    </w:p>
    <w:p w14:paraId="775DD0C1" w14:textId="6156CCBE" w:rsidR="00A921F7" w:rsidRPr="00D671DA" w:rsidRDefault="00124B58" w:rsidP="00A61A0F">
      <w:pPr>
        <w:pStyle w:val="Footnote"/>
        <w:rPr>
          <w:lang w:val="en-GB"/>
        </w:rPr>
      </w:pPr>
      <w:r w:rsidRPr="00D671DA">
        <w:rPr>
          <w:lang w:val="en-GB"/>
        </w:rPr>
        <w:t>Note: All figures as on March 31</w:t>
      </w:r>
      <w:r w:rsidR="00317EA0">
        <w:rPr>
          <w:lang w:val="en-GB"/>
        </w:rPr>
        <w:t>;</w:t>
      </w:r>
      <w:r w:rsidR="00317EA0" w:rsidRPr="00D671DA">
        <w:rPr>
          <w:lang w:val="en-GB"/>
        </w:rPr>
        <w:t xml:space="preserve"> </w:t>
      </w:r>
      <w:r w:rsidRPr="00D671DA">
        <w:rPr>
          <w:lang w:val="en-GB"/>
        </w:rPr>
        <w:t>PwD = persons with disability; EcoSoc = economically and socially marginalized segments; t</w:t>
      </w:r>
      <w:r w:rsidR="00A61A0F" w:rsidRPr="00D671DA">
        <w:rPr>
          <w:lang w:val="en-GB"/>
        </w:rPr>
        <w:t xml:space="preserve">he EcoSoc category of individuals </w:t>
      </w:r>
      <w:r w:rsidR="00317EA0">
        <w:rPr>
          <w:lang w:val="en-GB"/>
        </w:rPr>
        <w:t>we</w:t>
      </w:r>
      <w:r w:rsidR="00317EA0" w:rsidRPr="00D671DA">
        <w:rPr>
          <w:lang w:val="en-GB"/>
        </w:rPr>
        <w:t xml:space="preserve">re </w:t>
      </w:r>
      <w:r w:rsidR="00A921F7" w:rsidRPr="00D671DA">
        <w:rPr>
          <w:lang w:val="en-GB"/>
        </w:rPr>
        <w:t>also</w:t>
      </w:r>
      <w:r w:rsidR="00A61A0F" w:rsidRPr="00D671DA">
        <w:rPr>
          <w:lang w:val="en-GB"/>
        </w:rPr>
        <w:t xml:space="preserve"> part of the </w:t>
      </w:r>
      <w:r w:rsidRPr="00D671DA">
        <w:rPr>
          <w:lang w:val="en-GB"/>
        </w:rPr>
        <w:t>opportunity-deprived Indian (</w:t>
      </w:r>
      <w:r w:rsidR="00A61A0F" w:rsidRPr="00D671DA">
        <w:rPr>
          <w:lang w:val="en-GB"/>
        </w:rPr>
        <w:t>ODI</w:t>
      </w:r>
      <w:r w:rsidRPr="00D671DA">
        <w:rPr>
          <w:lang w:val="en-GB"/>
        </w:rPr>
        <w:t>)</w:t>
      </w:r>
      <w:r w:rsidR="00A61A0F" w:rsidRPr="00D671DA">
        <w:rPr>
          <w:lang w:val="en-GB"/>
        </w:rPr>
        <w:t xml:space="preserve"> group. </w:t>
      </w:r>
      <w:r w:rsidR="00E12F79" w:rsidRPr="00D671DA">
        <w:rPr>
          <w:lang w:val="en-GB"/>
        </w:rPr>
        <w:t xml:space="preserve">The </w:t>
      </w:r>
      <w:r w:rsidR="00A61A0F" w:rsidRPr="00D671DA">
        <w:rPr>
          <w:lang w:val="en-GB"/>
        </w:rPr>
        <w:t xml:space="preserve">ODI </w:t>
      </w:r>
      <w:r w:rsidR="00E12F79" w:rsidRPr="00D671DA">
        <w:rPr>
          <w:lang w:val="en-GB"/>
        </w:rPr>
        <w:t>group</w:t>
      </w:r>
      <w:r w:rsidR="00A921F7" w:rsidRPr="00D671DA">
        <w:rPr>
          <w:lang w:val="en-GB"/>
        </w:rPr>
        <w:t xml:space="preserve">, therefore, </w:t>
      </w:r>
      <w:r w:rsidR="00317EA0" w:rsidRPr="00D671DA">
        <w:rPr>
          <w:lang w:val="en-GB"/>
        </w:rPr>
        <w:t>include</w:t>
      </w:r>
      <w:r w:rsidR="00317EA0">
        <w:rPr>
          <w:lang w:val="en-GB"/>
        </w:rPr>
        <w:t>d</w:t>
      </w:r>
      <w:r w:rsidR="00317EA0" w:rsidRPr="00D671DA">
        <w:rPr>
          <w:lang w:val="en-GB"/>
        </w:rPr>
        <w:t xml:space="preserve"> </w:t>
      </w:r>
      <w:r w:rsidR="00A921F7" w:rsidRPr="00D671DA">
        <w:rPr>
          <w:lang w:val="en-GB"/>
        </w:rPr>
        <w:t>both</w:t>
      </w:r>
      <w:r w:rsidR="00A61A0F" w:rsidRPr="00D671DA">
        <w:rPr>
          <w:lang w:val="en-GB"/>
        </w:rPr>
        <w:t xml:space="preserve"> PwD</w:t>
      </w:r>
      <w:r w:rsidRPr="00D671DA">
        <w:rPr>
          <w:lang w:val="en-GB"/>
        </w:rPr>
        <w:t xml:space="preserve"> individuals</w:t>
      </w:r>
      <w:r w:rsidR="00A61A0F" w:rsidRPr="00D671DA">
        <w:rPr>
          <w:lang w:val="en-GB"/>
        </w:rPr>
        <w:t xml:space="preserve"> (</w:t>
      </w:r>
      <w:r w:rsidR="00584938" w:rsidRPr="00D671DA">
        <w:rPr>
          <w:lang w:val="en-GB"/>
        </w:rPr>
        <w:t xml:space="preserve">i.e., </w:t>
      </w:r>
      <w:r w:rsidR="00A61A0F" w:rsidRPr="00D671DA">
        <w:rPr>
          <w:lang w:val="en-GB"/>
        </w:rPr>
        <w:t>SHI</w:t>
      </w:r>
      <w:r w:rsidRPr="00D671DA">
        <w:rPr>
          <w:lang w:val="en-GB"/>
        </w:rPr>
        <w:t xml:space="preserve"> individuals</w:t>
      </w:r>
      <w:r w:rsidR="00A61A0F" w:rsidRPr="00D671DA">
        <w:rPr>
          <w:lang w:val="en-GB"/>
        </w:rPr>
        <w:t xml:space="preserve"> </w:t>
      </w:r>
      <w:r w:rsidR="002E3FB8" w:rsidRPr="00D671DA">
        <w:rPr>
          <w:lang w:val="en-GB"/>
        </w:rPr>
        <w:t xml:space="preserve">and </w:t>
      </w:r>
      <w:r w:rsidRPr="00D671DA">
        <w:rPr>
          <w:lang w:val="en-GB"/>
        </w:rPr>
        <w:t xml:space="preserve">those who </w:t>
      </w:r>
      <w:r w:rsidR="00317EA0">
        <w:rPr>
          <w:lang w:val="en-GB"/>
        </w:rPr>
        <w:t>we</w:t>
      </w:r>
      <w:r w:rsidR="00317EA0" w:rsidRPr="00D671DA">
        <w:rPr>
          <w:lang w:val="en-GB"/>
        </w:rPr>
        <w:t xml:space="preserve">re </w:t>
      </w:r>
      <w:r w:rsidRPr="00D671DA">
        <w:rPr>
          <w:lang w:val="en-GB"/>
        </w:rPr>
        <w:t>o</w:t>
      </w:r>
      <w:r w:rsidR="00A61A0F" w:rsidRPr="00D671DA">
        <w:rPr>
          <w:lang w:val="en-GB"/>
        </w:rPr>
        <w:t>rthop</w:t>
      </w:r>
      <w:r w:rsidR="001902BA" w:rsidRPr="00D671DA">
        <w:rPr>
          <w:lang w:val="en-GB"/>
        </w:rPr>
        <w:t>a</w:t>
      </w:r>
      <w:r w:rsidR="00A61A0F" w:rsidRPr="00D671DA">
        <w:rPr>
          <w:lang w:val="en-GB"/>
        </w:rPr>
        <w:t>edically</w:t>
      </w:r>
      <w:r w:rsidR="00A921F7" w:rsidRPr="00D671DA">
        <w:rPr>
          <w:lang w:val="en-GB"/>
        </w:rPr>
        <w:t xml:space="preserve"> or physically</w:t>
      </w:r>
      <w:r w:rsidR="00A61A0F" w:rsidRPr="00D671DA">
        <w:rPr>
          <w:lang w:val="en-GB"/>
        </w:rPr>
        <w:t xml:space="preserve"> </w:t>
      </w:r>
      <w:r w:rsidRPr="00D671DA">
        <w:rPr>
          <w:lang w:val="en-GB"/>
        </w:rPr>
        <w:t>h</w:t>
      </w:r>
      <w:r w:rsidR="00A61A0F" w:rsidRPr="00D671DA">
        <w:rPr>
          <w:lang w:val="en-GB"/>
        </w:rPr>
        <w:t xml:space="preserve">andicapped, </w:t>
      </w:r>
      <w:r w:rsidRPr="00D671DA">
        <w:rPr>
          <w:lang w:val="en-GB"/>
        </w:rPr>
        <w:t>v</w:t>
      </w:r>
      <w:r w:rsidR="00A61A0F" w:rsidRPr="00D671DA">
        <w:rPr>
          <w:lang w:val="en-GB"/>
        </w:rPr>
        <w:t xml:space="preserve">isually </w:t>
      </w:r>
      <w:r w:rsidRPr="00D671DA">
        <w:rPr>
          <w:lang w:val="en-GB"/>
        </w:rPr>
        <w:t>i</w:t>
      </w:r>
      <w:r w:rsidR="00A61A0F" w:rsidRPr="00D671DA">
        <w:rPr>
          <w:lang w:val="en-GB"/>
        </w:rPr>
        <w:t xml:space="preserve">mpaired, </w:t>
      </w:r>
      <w:r w:rsidR="00317EA0" w:rsidRPr="00D671DA">
        <w:rPr>
          <w:lang w:val="en-GB"/>
        </w:rPr>
        <w:t>ha</w:t>
      </w:r>
      <w:r w:rsidR="00317EA0">
        <w:rPr>
          <w:lang w:val="en-GB"/>
        </w:rPr>
        <w:t>d</w:t>
      </w:r>
      <w:r w:rsidR="00317EA0" w:rsidRPr="00D671DA">
        <w:rPr>
          <w:lang w:val="en-GB"/>
        </w:rPr>
        <w:t xml:space="preserve"> </w:t>
      </w:r>
      <w:r w:rsidRPr="00D671DA">
        <w:rPr>
          <w:lang w:val="en-GB"/>
        </w:rPr>
        <w:t>l</w:t>
      </w:r>
      <w:r w:rsidR="00A61A0F" w:rsidRPr="00D671DA">
        <w:rPr>
          <w:lang w:val="en-GB"/>
        </w:rPr>
        <w:t xml:space="preserve">ow </w:t>
      </w:r>
      <w:r w:rsidRPr="00D671DA">
        <w:rPr>
          <w:lang w:val="en-GB"/>
        </w:rPr>
        <w:t>v</w:t>
      </w:r>
      <w:r w:rsidR="00A61A0F" w:rsidRPr="00D671DA">
        <w:rPr>
          <w:lang w:val="en-GB"/>
        </w:rPr>
        <w:t xml:space="preserve">ision, </w:t>
      </w:r>
      <w:r w:rsidR="00584938" w:rsidRPr="00D671DA">
        <w:rPr>
          <w:lang w:val="en-GB"/>
        </w:rPr>
        <w:t xml:space="preserve">or </w:t>
      </w:r>
      <w:r w:rsidR="00062F34">
        <w:rPr>
          <w:lang w:val="en-GB"/>
        </w:rPr>
        <w:t>Down syndrome</w:t>
      </w:r>
      <w:r w:rsidR="00A61A0F" w:rsidRPr="00D671DA">
        <w:rPr>
          <w:lang w:val="en-GB"/>
        </w:rPr>
        <w:t>)</w:t>
      </w:r>
      <w:r w:rsidR="00A921F7" w:rsidRPr="00D671DA">
        <w:rPr>
          <w:lang w:val="en-GB"/>
        </w:rPr>
        <w:t xml:space="preserve"> as well as </w:t>
      </w:r>
      <w:r w:rsidR="00584938" w:rsidRPr="00D671DA">
        <w:rPr>
          <w:lang w:val="en-GB"/>
        </w:rPr>
        <w:t xml:space="preserve">members </w:t>
      </w:r>
      <w:r w:rsidR="00221251" w:rsidRPr="00D671DA">
        <w:rPr>
          <w:lang w:val="en-GB"/>
        </w:rPr>
        <w:t>of</w:t>
      </w:r>
      <w:r w:rsidR="00A921F7" w:rsidRPr="00D671DA">
        <w:rPr>
          <w:lang w:val="en-GB"/>
        </w:rPr>
        <w:t xml:space="preserve"> economically weaker segments and socially disadvantaged groups, often deprived of adequate educational opportunity and </w:t>
      </w:r>
      <w:r w:rsidR="00BC3832" w:rsidRPr="00D671DA">
        <w:rPr>
          <w:lang w:val="en-GB"/>
        </w:rPr>
        <w:t>in minority such as</w:t>
      </w:r>
      <w:r w:rsidR="00A921F7" w:rsidRPr="00D671DA">
        <w:rPr>
          <w:lang w:val="en-GB"/>
        </w:rPr>
        <w:t xml:space="preserve"> widows, abandoned women, orphans</w:t>
      </w:r>
      <w:r w:rsidR="002F737A" w:rsidRPr="00D671DA">
        <w:rPr>
          <w:lang w:val="en-GB"/>
        </w:rPr>
        <w:t xml:space="preserve">, and </w:t>
      </w:r>
      <w:r w:rsidR="0009652B" w:rsidRPr="00D671DA">
        <w:rPr>
          <w:lang w:val="en-GB"/>
        </w:rPr>
        <w:t xml:space="preserve">various </w:t>
      </w:r>
      <w:r w:rsidR="002F737A" w:rsidRPr="00D671DA">
        <w:rPr>
          <w:lang w:val="en-GB"/>
        </w:rPr>
        <w:t>ethnic minorities</w:t>
      </w:r>
      <w:r w:rsidR="00A921F7" w:rsidRPr="00D671DA">
        <w:rPr>
          <w:lang w:val="en-GB"/>
        </w:rPr>
        <w:t>.</w:t>
      </w:r>
    </w:p>
    <w:p w14:paraId="33589DE7" w14:textId="77777777" w:rsidR="00A61A0F" w:rsidRPr="00D671DA" w:rsidRDefault="00A61A0F" w:rsidP="00A61A0F">
      <w:pPr>
        <w:pStyle w:val="Footnote"/>
        <w:rPr>
          <w:lang w:val="en-GB"/>
        </w:rPr>
      </w:pPr>
      <w:r w:rsidRPr="00D671DA">
        <w:rPr>
          <w:lang w:val="en-GB"/>
        </w:rPr>
        <w:t>Source: Lemon Tree Hotels Pvt. Ltd.</w:t>
      </w:r>
    </w:p>
    <w:p w14:paraId="0DD0AD25" w14:textId="716C4610" w:rsidR="00502DDF" w:rsidRPr="00D671DA" w:rsidRDefault="00502DDF" w:rsidP="00A61A0F">
      <w:pPr>
        <w:pStyle w:val="Footnote"/>
        <w:rPr>
          <w:lang w:val="en-GB"/>
        </w:rPr>
      </w:pPr>
    </w:p>
    <w:p w14:paraId="198F1BD1" w14:textId="77777777" w:rsidR="00502DDF" w:rsidRPr="00D671DA" w:rsidRDefault="00502DDF" w:rsidP="00A61A0F">
      <w:pPr>
        <w:pStyle w:val="Footnote"/>
        <w:rPr>
          <w:lang w:val="en-GB"/>
        </w:rPr>
      </w:pPr>
    </w:p>
    <w:p w14:paraId="78AF2002" w14:textId="589A2DEC" w:rsidR="00A61A0F" w:rsidRPr="00D671DA" w:rsidRDefault="00502DDF" w:rsidP="00502DDF">
      <w:pPr>
        <w:pStyle w:val="ExhibitHeading"/>
        <w:rPr>
          <w:shd w:val="clear" w:color="auto" w:fill="FFFFFF"/>
          <w:lang w:val="en-GB"/>
        </w:rPr>
      </w:pPr>
      <w:r w:rsidRPr="00D671DA">
        <w:rPr>
          <w:shd w:val="clear" w:color="auto" w:fill="FFFFFF"/>
          <w:lang w:val="en-GB"/>
        </w:rPr>
        <w:t xml:space="preserve">EXHIBIT 2: LEMON TREE </w:t>
      </w:r>
      <w:r w:rsidR="00317EA0" w:rsidRPr="00D671DA">
        <w:rPr>
          <w:shd w:val="clear" w:color="auto" w:fill="FFFFFF"/>
          <w:lang w:val="en-GB"/>
        </w:rPr>
        <w:t>OPERAT</w:t>
      </w:r>
      <w:r w:rsidR="00317EA0">
        <w:rPr>
          <w:shd w:val="clear" w:color="auto" w:fill="FFFFFF"/>
          <w:lang w:val="en-GB"/>
        </w:rPr>
        <w:t>ions</w:t>
      </w:r>
      <w:r w:rsidR="00317EA0" w:rsidRPr="00D671DA">
        <w:rPr>
          <w:shd w:val="clear" w:color="auto" w:fill="FFFFFF"/>
          <w:lang w:val="en-GB"/>
        </w:rPr>
        <w:t xml:space="preserve"> </w:t>
      </w:r>
      <w:r w:rsidRPr="00D671DA">
        <w:rPr>
          <w:shd w:val="clear" w:color="auto" w:fill="FFFFFF"/>
          <w:lang w:val="en-GB"/>
        </w:rPr>
        <w:t>IN UPSCALE, MIDSCALE</w:t>
      </w:r>
      <w:r w:rsidR="002B6622" w:rsidRPr="00D671DA">
        <w:rPr>
          <w:shd w:val="clear" w:color="auto" w:fill="FFFFFF"/>
          <w:lang w:val="en-GB"/>
        </w:rPr>
        <w:t>,</w:t>
      </w:r>
      <w:r w:rsidRPr="00D671DA">
        <w:rPr>
          <w:shd w:val="clear" w:color="auto" w:fill="FFFFFF"/>
          <w:lang w:val="en-GB"/>
        </w:rPr>
        <w:t xml:space="preserve"> </w:t>
      </w:r>
      <w:r w:rsidR="002B6622" w:rsidRPr="00D671DA">
        <w:rPr>
          <w:shd w:val="clear" w:color="auto" w:fill="FFFFFF"/>
          <w:lang w:val="en-GB"/>
        </w:rPr>
        <w:t xml:space="preserve">and </w:t>
      </w:r>
      <w:r w:rsidRPr="00D671DA">
        <w:rPr>
          <w:shd w:val="clear" w:color="auto" w:fill="FFFFFF"/>
          <w:lang w:val="en-GB"/>
        </w:rPr>
        <w:t>ECONOMY SEGMENTS</w:t>
      </w:r>
    </w:p>
    <w:p w14:paraId="4782EF4F" w14:textId="77777777" w:rsidR="00502DDF" w:rsidRPr="00D671DA" w:rsidRDefault="00502DDF" w:rsidP="00502DDF">
      <w:pPr>
        <w:pStyle w:val="ExhibitHeading"/>
        <w:rPr>
          <w:shd w:val="clear" w:color="auto" w:fill="FFFFFF"/>
          <w:lang w:val="en-GB"/>
        </w:rPr>
      </w:pPr>
    </w:p>
    <w:tbl>
      <w:tblPr>
        <w:tblW w:w="9535" w:type="dxa"/>
        <w:jc w:val="center"/>
        <w:tblLayout w:type="fixed"/>
        <w:tblLook w:val="04A0" w:firstRow="1" w:lastRow="0" w:firstColumn="1" w:lastColumn="0" w:noHBand="0" w:noVBand="1"/>
      </w:tblPr>
      <w:tblGrid>
        <w:gridCol w:w="2155"/>
        <w:gridCol w:w="1085"/>
        <w:gridCol w:w="990"/>
        <w:gridCol w:w="990"/>
        <w:gridCol w:w="1080"/>
        <w:gridCol w:w="1080"/>
        <w:gridCol w:w="1277"/>
        <w:gridCol w:w="878"/>
      </w:tblGrid>
      <w:tr w:rsidR="00270011" w:rsidRPr="00D671DA" w14:paraId="66DE67E3" w14:textId="77777777" w:rsidTr="006B3C23">
        <w:trPr>
          <w:trHeight w:val="107"/>
          <w:jc w:val="center"/>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B4FC2" w14:textId="77777777" w:rsidR="00502DDF" w:rsidRPr="00D671DA" w:rsidRDefault="00502DDF" w:rsidP="00B243F5">
            <w:pPr>
              <w:pStyle w:val="ExhibitText"/>
              <w:jc w:val="left"/>
              <w:rPr>
                <w:b/>
                <w:sz w:val="18"/>
                <w:szCs w:val="18"/>
                <w:lang w:val="en-GB"/>
              </w:rPr>
            </w:pPr>
            <w:r w:rsidRPr="00D671DA">
              <w:rPr>
                <w:b/>
                <w:sz w:val="18"/>
                <w:szCs w:val="18"/>
                <w:lang w:val="en-GB"/>
              </w:rPr>
              <w:t>Hotel Category</w:t>
            </w:r>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14:paraId="3FEF8A09" w14:textId="77777777" w:rsidR="00502DDF" w:rsidRPr="00D671DA" w:rsidRDefault="00502DDF" w:rsidP="00502DDF">
            <w:pPr>
              <w:pStyle w:val="ExhibitText"/>
              <w:jc w:val="center"/>
              <w:rPr>
                <w:b/>
                <w:sz w:val="18"/>
                <w:szCs w:val="18"/>
                <w:lang w:val="en-GB"/>
              </w:rPr>
            </w:pPr>
            <w:r w:rsidRPr="00D671DA">
              <w:rPr>
                <w:b/>
                <w:sz w:val="18"/>
                <w:szCs w:val="18"/>
                <w:lang w:val="en-GB"/>
              </w:rPr>
              <w:t>Luxury</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638F5CD3" w14:textId="77777777" w:rsidR="00502DDF" w:rsidRPr="00D671DA" w:rsidRDefault="00502DDF" w:rsidP="00502DDF">
            <w:pPr>
              <w:pStyle w:val="ExhibitText"/>
              <w:jc w:val="center"/>
              <w:rPr>
                <w:b/>
                <w:sz w:val="18"/>
                <w:szCs w:val="18"/>
                <w:lang w:val="en-GB"/>
              </w:rPr>
            </w:pPr>
            <w:r w:rsidRPr="00D671DA">
              <w:rPr>
                <w:b/>
                <w:sz w:val="18"/>
                <w:szCs w:val="18"/>
                <w:lang w:val="en-GB"/>
              </w:rPr>
              <w:t>Upscale</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0DE8F787" w14:textId="77777777" w:rsidR="00502DDF" w:rsidRPr="00D671DA" w:rsidRDefault="00502DDF" w:rsidP="00502DDF">
            <w:pPr>
              <w:pStyle w:val="ExhibitText"/>
              <w:jc w:val="center"/>
              <w:rPr>
                <w:b/>
                <w:sz w:val="18"/>
                <w:szCs w:val="18"/>
                <w:lang w:val="en-GB"/>
              </w:rPr>
            </w:pPr>
            <w:r w:rsidRPr="00D671DA">
              <w:rPr>
                <w:b/>
                <w:sz w:val="18"/>
                <w:szCs w:val="18"/>
                <w:lang w:val="en-GB"/>
              </w:rPr>
              <w:t>Midscale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9721014" w14:textId="77777777" w:rsidR="00502DDF" w:rsidRPr="00D671DA" w:rsidRDefault="00502DDF" w:rsidP="00502DDF">
            <w:pPr>
              <w:pStyle w:val="ExhibitText"/>
              <w:jc w:val="center"/>
              <w:rPr>
                <w:b/>
                <w:sz w:val="18"/>
                <w:szCs w:val="18"/>
                <w:lang w:val="en-GB"/>
              </w:rPr>
            </w:pPr>
            <w:r w:rsidRPr="00D671DA">
              <w:rPr>
                <w:b/>
                <w:sz w:val="18"/>
                <w:szCs w:val="18"/>
                <w:lang w:val="en-GB"/>
              </w:rPr>
              <w:t>Economy/</w:t>
            </w:r>
          </w:p>
          <w:p w14:paraId="3D6CA699" w14:textId="67DFA9C7" w:rsidR="00502DDF" w:rsidRPr="00D671DA" w:rsidRDefault="00502DDF" w:rsidP="00502DDF">
            <w:pPr>
              <w:pStyle w:val="ExhibitText"/>
              <w:jc w:val="center"/>
              <w:rPr>
                <w:b/>
                <w:sz w:val="18"/>
                <w:szCs w:val="18"/>
                <w:lang w:val="en-GB"/>
              </w:rPr>
            </w:pPr>
            <w:r w:rsidRPr="00D671DA">
              <w:rPr>
                <w:b/>
                <w:sz w:val="18"/>
                <w:szCs w:val="18"/>
                <w:lang w:val="en-GB"/>
              </w:rPr>
              <w:t>Budget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400A09" w14:textId="77777777" w:rsidR="00502DDF" w:rsidRPr="00D671DA" w:rsidRDefault="00502DDF" w:rsidP="00502DDF">
            <w:pPr>
              <w:pStyle w:val="ExhibitText"/>
              <w:jc w:val="center"/>
              <w:rPr>
                <w:b/>
                <w:sz w:val="18"/>
                <w:szCs w:val="18"/>
                <w:lang w:val="en-GB"/>
              </w:rPr>
            </w:pPr>
            <w:r w:rsidRPr="00D671DA">
              <w:rPr>
                <w:b/>
                <w:sz w:val="18"/>
                <w:szCs w:val="18"/>
                <w:lang w:val="en-GB"/>
              </w:rPr>
              <w:t>Classified</w:t>
            </w:r>
          </w:p>
        </w:tc>
        <w:tc>
          <w:tcPr>
            <w:tcW w:w="1277" w:type="dxa"/>
            <w:tcBorders>
              <w:top w:val="single" w:sz="4" w:space="0" w:color="auto"/>
              <w:left w:val="nil"/>
              <w:bottom w:val="single" w:sz="4" w:space="0" w:color="auto"/>
              <w:right w:val="single" w:sz="4" w:space="0" w:color="auto"/>
            </w:tcBorders>
            <w:shd w:val="clear" w:color="auto" w:fill="auto"/>
            <w:noWrap/>
            <w:vAlign w:val="center"/>
            <w:hideMark/>
          </w:tcPr>
          <w:p w14:paraId="0FCDB591" w14:textId="77777777" w:rsidR="00502DDF" w:rsidRPr="00D671DA" w:rsidRDefault="00502DDF" w:rsidP="00502DDF">
            <w:pPr>
              <w:pStyle w:val="ExhibitText"/>
              <w:jc w:val="center"/>
              <w:rPr>
                <w:b/>
                <w:sz w:val="18"/>
                <w:szCs w:val="18"/>
                <w:lang w:val="en-GB"/>
              </w:rPr>
            </w:pPr>
            <w:r w:rsidRPr="00D671DA">
              <w:rPr>
                <w:b/>
                <w:sz w:val="18"/>
                <w:szCs w:val="18"/>
                <w:lang w:val="en-GB"/>
              </w:rPr>
              <w:t>Unclassified</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61BB3B4A" w14:textId="77777777" w:rsidR="00502DDF" w:rsidRPr="00D671DA" w:rsidRDefault="00502DDF" w:rsidP="00502DDF">
            <w:pPr>
              <w:pStyle w:val="ExhibitText"/>
              <w:jc w:val="center"/>
              <w:rPr>
                <w:b/>
                <w:sz w:val="18"/>
                <w:szCs w:val="18"/>
                <w:lang w:val="en-GB"/>
              </w:rPr>
            </w:pPr>
            <w:r w:rsidRPr="00D671DA">
              <w:rPr>
                <w:b/>
                <w:sz w:val="18"/>
                <w:szCs w:val="18"/>
                <w:lang w:val="en-GB"/>
              </w:rPr>
              <w:t>Total</w:t>
            </w:r>
          </w:p>
        </w:tc>
      </w:tr>
      <w:tr w:rsidR="00270011" w:rsidRPr="00D671DA" w14:paraId="44FE5A02" w14:textId="77777777" w:rsidTr="006B3C23">
        <w:trPr>
          <w:trHeight w:val="291"/>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D445FC7" w14:textId="77777777" w:rsidR="00502DDF" w:rsidRPr="00D671DA" w:rsidRDefault="00502DDF" w:rsidP="00502DDF">
            <w:pPr>
              <w:pStyle w:val="ExhibitText"/>
              <w:jc w:val="left"/>
              <w:rPr>
                <w:b/>
                <w:sz w:val="18"/>
                <w:szCs w:val="18"/>
                <w:lang w:val="en-GB"/>
              </w:rPr>
            </w:pPr>
            <w:r w:rsidRPr="00D671DA">
              <w:rPr>
                <w:b/>
                <w:sz w:val="18"/>
                <w:szCs w:val="18"/>
                <w:lang w:val="en-GB"/>
              </w:rPr>
              <w:t>% of Total</w:t>
            </w:r>
          </w:p>
        </w:tc>
        <w:tc>
          <w:tcPr>
            <w:tcW w:w="1085" w:type="dxa"/>
            <w:tcBorders>
              <w:top w:val="nil"/>
              <w:left w:val="nil"/>
              <w:bottom w:val="single" w:sz="4" w:space="0" w:color="auto"/>
              <w:right w:val="single" w:sz="4" w:space="0" w:color="auto"/>
            </w:tcBorders>
            <w:shd w:val="clear" w:color="auto" w:fill="auto"/>
            <w:noWrap/>
            <w:vAlign w:val="bottom"/>
            <w:hideMark/>
          </w:tcPr>
          <w:p w14:paraId="431B6036" w14:textId="77777777" w:rsidR="00502DDF" w:rsidRPr="00D671DA" w:rsidRDefault="00502DDF" w:rsidP="006D6D33">
            <w:pPr>
              <w:pStyle w:val="ExhibitText"/>
              <w:tabs>
                <w:tab w:val="decimal" w:pos="492"/>
              </w:tabs>
              <w:jc w:val="center"/>
              <w:rPr>
                <w:sz w:val="18"/>
                <w:szCs w:val="18"/>
                <w:lang w:val="en-GB"/>
              </w:rPr>
            </w:pPr>
            <w:r w:rsidRPr="00D671DA">
              <w:rPr>
                <w:sz w:val="18"/>
                <w:szCs w:val="18"/>
                <w:lang w:val="en-GB"/>
              </w:rPr>
              <w:t>46%</w:t>
            </w:r>
          </w:p>
        </w:tc>
        <w:tc>
          <w:tcPr>
            <w:tcW w:w="990" w:type="dxa"/>
            <w:tcBorders>
              <w:top w:val="nil"/>
              <w:left w:val="nil"/>
              <w:bottom w:val="single" w:sz="4" w:space="0" w:color="auto"/>
              <w:right w:val="single" w:sz="4" w:space="0" w:color="auto"/>
            </w:tcBorders>
            <w:shd w:val="clear" w:color="auto" w:fill="auto"/>
            <w:noWrap/>
            <w:vAlign w:val="bottom"/>
            <w:hideMark/>
          </w:tcPr>
          <w:p w14:paraId="0C46C878" w14:textId="77777777" w:rsidR="00502DDF" w:rsidRPr="00D671DA" w:rsidRDefault="00502DDF" w:rsidP="006D6D33">
            <w:pPr>
              <w:pStyle w:val="ExhibitText"/>
              <w:tabs>
                <w:tab w:val="decimal" w:pos="596"/>
              </w:tabs>
              <w:jc w:val="center"/>
              <w:rPr>
                <w:sz w:val="18"/>
                <w:szCs w:val="18"/>
                <w:lang w:val="en-GB"/>
              </w:rPr>
            </w:pPr>
            <w:r w:rsidRPr="00D671DA">
              <w:rPr>
                <w:sz w:val="18"/>
                <w:szCs w:val="18"/>
                <w:lang w:val="en-GB"/>
              </w:rPr>
              <w:t>17%</w:t>
            </w:r>
          </w:p>
        </w:tc>
        <w:tc>
          <w:tcPr>
            <w:tcW w:w="990" w:type="dxa"/>
            <w:tcBorders>
              <w:top w:val="nil"/>
              <w:left w:val="nil"/>
              <w:bottom w:val="single" w:sz="4" w:space="0" w:color="auto"/>
              <w:right w:val="single" w:sz="4" w:space="0" w:color="auto"/>
            </w:tcBorders>
            <w:shd w:val="clear" w:color="auto" w:fill="auto"/>
            <w:noWrap/>
            <w:vAlign w:val="bottom"/>
            <w:hideMark/>
          </w:tcPr>
          <w:p w14:paraId="128556B3" w14:textId="77777777" w:rsidR="00502DDF" w:rsidRPr="00D671DA" w:rsidRDefault="00502DDF" w:rsidP="006D6D33">
            <w:pPr>
              <w:pStyle w:val="ExhibitText"/>
              <w:tabs>
                <w:tab w:val="decimal" w:pos="558"/>
              </w:tabs>
              <w:jc w:val="center"/>
              <w:rPr>
                <w:sz w:val="18"/>
                <w:szCs w:val="18"/>
                <w:lang w:val="en-GB"/>
              </w:rPr>
            </w:pPr>
            <w:r w:rsidRPr="00D671DA">
              <w:rPr>
                <w:sz w:val="18"/>
                <w:szCs w:val="18"/>
                <w:lang w:val="en-GB"/>
              </w:rPr>
              <w:t>30%</w:t>
            </w:r>
          </w:p>
        </w:tc>
        <w:tc>
          <w:tcPr>
            <w:tcW w:w="1080" w:type="dxa"/>
            <w:tcBorders>
              <w:top w:val="nil"/>
              <w:left w:val="nil"/>
              <w:bottom w:val="single" w:sz="4" w:space="0" w:color="auto"/>
              <w:right w:val="single" w:sz="4" w:space="0" w:color="auto"/>
            </w:tcBorders>
            <w:shd w:val="clear" w:color="auto" w:fill="auto"/>
            <w:noWrap/>
            <w:vAlign w:val="bottom"/>
            <w:hideMark/>
          </w:tcPr>
          <w:p w14:paraId="205BBFDC" w14:textId="77777777" w:rsidR="00502DDF" w:rsidRPr="00D671DA" w:rsidRDefault="00502DDF" w:rsidP="006D6D33">
            <w:pPr>
              <w:pStyle w:val="ExhibitText"/>
              <w:tabs>
                <w:tab w:val="decimal" w:pos="660"/>
              </w:tabs>
              <w:jc w:val="center"/>
              <w:rPr>
                <w:sz w:val="18"/>
                <w:szCs w:val="18"/>
                <w:lang w:val="en-GB"/>
              </w:rPr>
            </w:pPr>
            <w:r w:rsidRPr="00D671DA">
              <w:rPr>
                <w:sz w:val="18"/>
                <w:szCs w:val="18"/>
                <w:lang w:val="en-GB"/>
              </w:rPr>
              <w:t>6%</w:t>
            </w:r>
          </w:p>
        </w:tc>
        <w:tc>
          <w:tcPr>
            <w:tcW w:w="1080" w:type="dxa"/>
            <w:tcBorders>
              <w:top w:val="nil"/>
              <w:left w:val="nil"/>
              <w:bottom w:val="single" w:sz="4" w:space="0" w:color="auto"/>
              <w:right w:val="single" w:sz="4" w:space="0" w:color="auto"/>
            </w:tcBorders>
            <w:shd w:val="clear" w:color="auto" w:fill="auto"/>
            <w:noWrap/>
            <w:vAlign w:val="bottom"/>
            <w:hideMark/>
          </w:tcPr>
          <w:p w14:paraId="7ADC228D" w14:textId="6E9FF406" w:rsidR="00502DDF" w:rsidRPr="00D671DA" w:rsidRDefault="00502DDF" w:rsidP="00502DDF">
            <w:pPr>
              <w:pStyle w:val="ExhibitText"/>
              <w:jc w:val="center"/>
              <w:rPr>
                <w:sz w:val="18"/>
                <w:szCs w:val="18"/>
                <w:lang w:val="en-GB"/>
              </w:rPr>
            </w:pPr>
          </w:p>
        </w:tc>
        <w:tc>
          <w:tcPr>
            <w:tcW w:w="1277" w:type="dxa"/>
            <w:tcBorders>
              <w:top w:val="nil"/>
              <w:left w:val="nil"/>
              <w:bottom w:val="single" w:sz="4" w:space="0" w:color="auto"/>
              <w:right w:val="single" w:sz="4" w:space="0" w:color="auto"/>
            </w:tcBorders>
            <w:shd w:val="clear" w:color="auto" w:fill="auto"/>
            <w:noWrap/>
            <w:vAlign w:val="bottom"/>
            <w:hideMark/>
          </w:tcPr>
          <w:p w14:paraId="6A266DF0" w14:textId="09618451" w:rsidR="00502DDF" w:rsidRPr="00D671DA" w:rsidRDefault="00502DDF" w:rsidP="00502DDF">
            <w:pPr>
              <w:pStyle w:val="ExhibitText"/>
              <w:jc w:val="center"/>
              <w:rPr>
                <w:sz w:val="18"/>
                <w:szCs w:val="18"/>
                <w:lang w:val="en-GB"/>
              </w:rPr>
            </w:pPr>
          </w:p>
        </w:tc>
        <w:tc>
          <w:tcPr>
            <w:tcW w:w="878" w:type="dxa"/>
            <w:tcBorders>
              <w:top w:val="nil"/>
              <w:left w:val="nil"/>
              <w:bottom w:val="single" w:sz="4" w:space="0" w:color="auto"/>
              <w:right w:val="single" w:sz="4" w:space="0" w:color="auto"/>
            </w:tcBorders>
            <w:shd w:val="clear" w:color="auto" w:fill="auto"/>
            <w:noWrap/>
            <w:vAlign w:val="bottom"/>
            <w:hideMark/>
          </w:tcPr>
          <w:p w14:paraId="5F546D9F" w14:textId="7D1DCDE5" w:rsidR="00502DDF" w:rsidRPr="00D671DA" w:rsidRDefault="00502DDF" w:rsidP="00502DDF">
            <w:pPr>
              <w:pStyle w:val="ExhibitText"/>
              <w:jc w:val="center"/>
              <w:rPr>
                <w:sz w:val="18"/>
                <w:szCs w:val="18"/>
                <w:lang w:val="en-GB"/>
              </w:rPr>
            </w:pPr>
          </w:p>
        </w:tc>
      </w:tr>
      <w:tr w:rsidR="00270011" w:rsidRPr="00D671DA" w14:paraId="2E165FE9" w14:textId="77777777" w:rsidTr="006B3C23">
        <w:trPr>
          <w:trHeight w:val="291"/>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CCFD21F" w14:textId="53B56511" w:rsidR="00502DDF" w:rsidRPr="00D671DA" w:rsidRDefault="00502DDF" w:rsidP="005408EE">
            <w:pPr>
              <w:pStyle w:val="ExhibitText"/>
              <w:jc w:val="left"/>
              <w:rPr>
                <w:b/>
                <w:sz w:val="18"/>
                <w:szCs w:val="18"/>
                <w:lang w:val="en-GB"/>
              </w:rPr>
            </w:pPr>
            <w:r w:rsidRPr="00D671DA">
              <w:rPr>
                <w:b/>
                <w:sz w:val="18"/>
                <w:szCs w:val="18"/>
                <w:lang w:val="en-GB"/>
              </w:rPr>
              <w:t>N</w:t>
            </w:r>
            <w:r w:rsidR="005408EE" w:rsidRPr="00D671DA">
              <w:rPr>
                <w:b/>
                <w:sz w:val="18"/>
                <w:szCs w:val="18"/>
                <w:lang w:val="en-GB"/>
              </w:rPr>
              <w:t>umber</w:t>
            </w:r>
            <w:r w:rsidRPr="00D671DA">
              <w:rPr>
                <w:b/>
                <w:sz w:val="18"/>
                <w:szCs w:val="18"/>
                <w:lang w:val="en-GB"/>
              </w:rPr>
              <w:t xml:space="preserve"> of Rooms</w:t>
            </w:r>
          </w:p>
        </w:tc>
        <w:tc>
          <w:tcPr>
            <w:tcW w:w="1085" w:type="dxa"/>
            <w:tcBorders>
              <w:top w:val="nil"/>
              <w:left w:val="nil"/>
              <w:bottom w:val="single" w:sz="4" w:space="0" w:color="auto"/>
              <w:right w:val="single" w:sz="4" w:space="0" w:color="auto"/>
            </w:tcBorders>
            <w:shd w:val="clear" w:color="auto" w:fill="auto"/>
            <w:noWrap/>
            <w:vAlign w:val="bottom"/>
            <w:hideMark/>
          </w:tcPr>
          <w:p w14:paraId="7BBCCF77" w14:textId="7E7CA0D6" w:rsidR="00502DDF" w:rsidRPr="00D671DA" w:rsidRDefault="00502DDF" w:rsidP="006B3C23">
            <w:pPr>
              <w:pStyle w:val="ExhibitText"/>
              <w:tabs>
                <w:tab w:val="decimal" w:pos="492"/>
              </w:tabs>
              <w:jc w:val="right"/>
              <w:rPr>
                <w:sz w:val="18"/>
                <w:szCs w:val="18"/>
                <w:lang w:val="en-GB"/>
              </w:rPr>
            </w:pPr>
            <w:r w:rsidRPr="00D671DA">
              <w:rPr>
                <w:sz w:val="18"/>
                <w:szCs w:val="18"/>
                <w:lang w:val="en-GB"/>
              </w:rPr>
              <w:t>35,815</w:t>
            </w:r>
          </w:p>
        </w:tc>
        <w:tc>
          <w:tcPr>
            <w:tcW w:w="990" w:type="dxa"/>
            <w:tcBorders>
              <w:top w:val="nil"/>
              <w:left w:val="nil"/>
              <w:bottom w:val="single" w:sz="4" w:space="0" w:color="auto"/>
              <w:right w:val="single" w:sz="4" w:space="0" w:color="auto"/>
            </w:tcBorders>
            <w:shd w:val="clear" w:color="auto" w:fill="auto"/>
            <w:noWrap/>
            <w:vAlign w:val="bottom"/>
            <w:hideMark/>
          </w:tcPr>
          <w:p w14:paraId="15701121" w14:textId="0E332223" w:rsidR="00502DDF" w:rsidRPr="00D671DA" w:rsidRDefault="00502DDF" w:rsidP="006B3C23">
            <w:pPr>
              <w:pStyle w:val="ExhibitText"/>
              <w:tabs>
                <w:tab w:val="decimal" w:pos="596"/>
              </w:tabs>
              <w:jc w:val="right"/>
              <w:rPr>
                <w:sz w:val="18"/>
                <w:szCs w:val="18"/>
                <w:lang w:val="en-GB"/>
              </w:rPr>
            </w:pPr>
            <w:r w:rsidRPr="00D671DA">
              <w:rPr>
                <w:sz w:val="18"/>
                <w:szCs w:val="18"/>
                <w:lang w:val="en-GB"/>
              </w:rPr>
              <w:t>13,515</w:t>
            </w:r>
          </w:p>
        </w:tc>
        <w:tc>
          <w:tcPr>
            <w:tcW w:w="990" w:type="dxa"/>
            <w:tcBorders>
              <w:top w:val="nil"/>
              <w:left w:val="nil"/>
              <w:bottom w:val="single" w:sz="4" w:space="0" w:color="auto"/>
              <w:right w:val="single" w:sz="4" w:space="0" w:color="auto"/>
            </w:tcBorders>
            <w:shd w:val="clear" w:color="auto" w:fill="auto"/>
            <w:noWrap/>
            <w:vAlign w:val="bottom"/>
            <w:hideMark/>
          </w:tcPr>
          <w:p w14:paraId="074DCD13" w14:textId="5AB15DDF" w:rsidR="00502DDF" w:rsidRPr="00D671DA" w:rsidRDefault="00502DDF" w:rsidP="006B3C23">
            <w:pPr>
              <w:pStyle w:val="ExhibitText"/>
              <w:tabs>
                <w:tab w:val="decimal" w:pos="558"/>
              </w:tabs>
              <w:jc w:val="right"/>
              <w:rPr>
                <w:sz w:val="18"/>
                <w:szCs w:val="18"/>
                <w:lang w:val="en-GB"/>
              </w:rPr>
            </w:pPr>
            <w:r w:rsidRPr="00D671DA">
              <w:rPr>
                <w:sz w:val="18"/>
                <w:szCs w:val="18"/>
                <w:lang w:val="en-GB"/>
              </w:rPr>
              <w:t>23,108</w:t>
            </w:r>
          </w:p>
        </w:tc>
        <w:tc>
          <w:tcPr>
            <w:tcW w:w="1080" w:type="dxa"/>
            <w:tcBorders>
              <w:top w:val="nil"/>
              <w:left w:val="nil"/>
              <w:bottom w:val="single" w:sz="4" w:space="0" w:color="auto"/>
              <w:right w:val="single" w:sz="4" w:space="0" w:color="auto"/>
            </w:tcBorders>
            <w:shd w:val="clear" w:color="auto" w:fill="auto"/>
            <w:noWrap/>
            <w:vAlign w:val="bottom"/>
            <w:hideMark/>
          </w:tcPr>
          <w:p w14:paraId="4EC0FA37" w14:textId="616B26F3" w:rsidR="00502DDF" w:rsidRPr="00D671DA" w:rsidRDefault="00502DDF" w:rsidP="006B3C23">
            <w:pPr>
              <w:pStyle w:val="ExhibitText"/>
              <w:tabs>
                <w:tab w:val="decimal" w:pos="660"/>
              </w:tabs>
              <w:jc w:val="right"/>
              <w:rPr>
                <w:sz w:val="18"/>
                <w:szCs w:val="18"/>
                <w:lang w:val="en-GB"/>
              </w:rPr>
            </w:pPr>
            <w:r w:rsidRPr="00D671DA">
              <w:rPr>
                <w:sz w:val="18"/>
                <w:szCs w:val="18"/>
                <w:lang w:val="en-GB"/>
              </w:rPr>
              <w:t>4,824</w:t>
            </w:r>
          </w:p>
        </w:tc>
        <w:tc>
          <w:tcPr>
            <w:tcW w:w="1080" w:type="dxa"/>
            <w:tcBorders>
              <w:top w:val="nil"/>
              <w:left w:val="nil"/>
              <w:bottom w:val="single" w:sz="4" w:space="0" w:color="auto"/>
              <w:right w:val="single" w:sz="4" w:space="0" w:color="auto"/>
            </w:tcBorders>
            <w:shd w:val="clear" w:color="auto" w:fill="auto"/>
            <w:noWrap/>
            <w:vAlign w:val="bottom"/>
            <w:hideMark/>
          </w:tcPr>
          <w:p w14:paraId="5C4BDF2E" w14:textId="66C22A8A" w:rsidR="00502DDF" w:rsidRPr="00D671DA" w:rsidRDefault="00502DDF" w:rsidP="006B3C23">
            <w:pPr>
              <w:pStyle w:val="ExhibitText"/>
              <w:tabs>
                <w:tab w:val="decimal" w:pos="622"/>
              </w:tabs>
              <w:jc w:val="right"/>
              <w:rPr>
                <w:sz w:val="18"/>
                <w:szCs w:val="18"/>
                <w:lang w:val="en-GB"/>
              </w:rPr>
            </w:pPr>
            <w:r w:rsidRPr="00D671DA">
              <w:rPr>
                <w:sz w:val="18"/>
                <w:szCs w:val="18"/>
                <w:lang w:val="en-GB"/>
              </w:rPr>
              <w:t>77,262</w:t>
            </w:r>
          </w:p>
        </w:tc>
        <w:tc>
          <w:tcPr>
            <w:tcW w:w="1277" w:type="dxa"/>
            <w:tcBorders>
              <w:top w:val="nil"/>
              <w:left w:val="nil"/>
              <w:bottom w:val="single" w:sz="4" w:space="0" w:color="auto"/>
              <w:right w:val="single" w:sz="4" w:space="0" w:color="auto"/>
            </w:tcBorders>
            <w:shd w:val="clear" w:color="auto" w:fill="auto"/>
            <w:noWrap/>
            <w:vAlign w:val="bottom"/>
            <w:hideMark/>
          </w:tcPr>
          <w:p w14:paraId="65BDC153" w14:textId="41E6F069" w:rsidR="00502DDF" w:rsidRPr="00D671DA" w:rsidRDefault="00502DDF" w:rsidP="006B3C23">
            <w:pPr>
              <w:pStyle w:val="ExhibitText"/>
              <w:jc w:val="right"/>
              <w:rPr>
                <w:sz w:val="18"/>
                <w:szCs w:val="18"/>
                <w:lang w:val="en-GB"/>
              </w:rPr>
            </w:pPr>
            <w:r w:rsidRPr="00D671DA">
              <w:rPr>
                <w:sz w:val="18"/>
                <w:szCs w:val="18"/>
                <w:lang w:val="en-GB"/>
              </w:rPr>
              <w:t>67,738</w:t>
            </w:r>
          </w:p>
        </w:tc>
        <w:tc>
          <w:tcPr>
            <w:tcW w:w="878" w:type="dxa"/>
            <w:tcBorders>
              <w:top w:val="nil"/>
              <w:left w:val="nil"/>
              <w:bottom w:val="single" w:sz="4" w:space="0" w:color="auto"/>
              <w:right w:val="single" w:sz="4" w:space="0" w:color="auto"/>
            </w:tcBorders>
            <w:shd w:val="clear" w:color="auto" w:fill="auto"/>
            <w:noWrap/>
            <w:vAlign w:val="bottom"/>
            <w:hideMark/>
          </w:tcPr>
          <w:p w14:paraId="3BAE7048" w14:textId="53A1C4C9" w:rsidR="00502DDF" w:rsidRPr="00D671DA" w:rsidRDefault="00502DDF" w:rsidP="006B3C23">
            <w:pPr>
              <w:pStyle w:val="ExhibitText"/>
              <w:tabs>
                <w:tab w:val="decimal" w:pos="829"/>
              </w:tabs>
              <w:jc w:val="right"/>
              <w:rPr>
                <w:sz w:val="18"/>
                <w:szCs w:val="18"/>
                <w:lang w:val="en-GB"/>
              </w:rPr>
            </w:pPr>
            <w:r w:rsidRPr="00D671DA">
              <w:rPr>
                <w:sz w:val="18"/>
                <w:szCs w:val="18"/>
                <w:lang w:val="en-GB"/>
              </w:rPr>
              <w:t>145,000</w:t>
            </w:r>
          </w:p>
        </w:tc>
      </w:tr>
      <w:tr w:rsidR="00270011" w:rsidRPr="00D671DA" w14:paraId="189DBFEE" w14:textId="77777777" w:rsidTr="006B3C23">
        <w:trPr>
          <w:trHeight w:val="291"/>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B6A3ABF" w14:textId="304EB3E0" w:rsidR="00502DDF" w:rsidRPr="00D671DA" w:rsidRDefault="00502DDF" w:rsidP="00502DDF">
            <w:pPr>
              <w:pStyle w:val="ExhibitText"/>
              <w:jc w:val="left"/>
              <w:rPr>
                <w:b/>
                <w:sz w:val="18"/>
                <w:szCs w:val="18"/>
                <w:lang w:val="en-GB"/>
              </w:rPr>
            </w:pPr>
            <w:r w:rsidRPr="00D671DA">
              <w:rPr>
                <w:b/>
                <w:sz w:val="18"/>
                <w:szCs w:val="18"/>
                <w:lang w:val="en-GB"/>
              </w:rPr>
              <w:t xml:space="preserve">Lemon Tree Hotels Rooms </w:t>
            </w:r>
            <w:r w:rsidRPr="00D671DA">
              <w:rPr>
                <w:b/>
                <w:iCs/>
                <w:sz w:val="18"/>
                <w:szCs w:val="18"/>
                <w:lang w:val="en-GB"/>
              </w:rPr>
              <w:t>(Jan</w:t>
            </w:r>
            <w:r w:rsidR="00137393" w:rsidRPr="00D671DA">
              <w:rPr>
                <w:b/>
                <w:iCs/>
                <w:sz w:val="18"/>
                <w:szCs w:val="18"/>
                <w:lang w:val="en-GB"/>
              </w:rPr>
              <w:t>uary</w:t>
            </w:r>
            <w:r w:rsidRPr="00D671DA">
              <w:rPr>
                <w:b/>
                <w:iCs/>
                <w:sz w:val="18"/>
                <w:szCs w:val="18"/>
                <w:lang w:val="en-GB"/>
              </w:rPr>
              <w:t xml:space="preserve"> 2015)</w:t>
            </w:r>
          </w:p>
        </w:tc>
        <w:tc>
          <w:tcPr>
            <w:tcW w:w="1085" w:type="dxa"/>
            <w:tcBorders>
              <w:top w:val="nil"/>
              <w:left w:val="nil"/>
              <w:bottom w:val="single" w:sz="4" w:space="0" w:color="auto"/>
              <w:right w:val="single" w:sz="4" w:space="0" w:color="auto"/>
            </w:tcBorders>
            <w:shd w:val="clear" w:color="auto" w:fill="auto"/>
            <w:noWrap/>
            <w:vAlign w:val="bottom"/>
            <w:hideMark/>
          </w:tcPr>
          <w:p w14:paraId="255C87B5" w14:textId="7B70CC6A" w:rsidR="00502DDF" w:rsidRPr="00D671DA" w:rsidRDefault="00502DDF" w:rsidP="006B3C23">
            <w:pPr>
              <w:pStyle w:val="ExhibitText"/>
              <w:jc w:val="right"/>
              <w:rPr>
                <w:sz w:val="18"/>
                <w:szCs w:val="18"/>
                <w:lang w:val="en-GB"/>
              </w:rPr>
            </w:pPr>
          </w:p>
        </w:tc>
        <w:tc>
          <w:tcPr>
            <w:tcW w:w="990" w:type="dxa"/>
            <w:tcBorders>
              <w:top w:val="nil"/>
              <w:left w:val="nil"/>
              <w:bottom w:val="single" w:sz="4" w:space="0" w:color="auto"/>
              <w:right w:val="single" w:sz="4" w:space="0" w:color="auto"/>
            </w:tcBorders>
            <w:shd w:val="clear" w:color="auto" w:fill="auto"/>
            <w:noWrap/>
            <w:vAlign w:val="bottom"/>
            <w:hideMark/>
          </w:tcPr>
          <w:p w14:paraId="69CEE7D1" w14:textId="77777777" w:rsidR="00502DDF" w:rsidRPr="00D671DA" w:rsidRDefault="00502DDF" w:rsidP="006B3C23">
            <w:pPr>
              <w:pStyle w:val="ExhibitText"/>
              <w:tabs>
                <w:tab w:val="decimal" w:pos="596"/>
              </w:tabs>
              <w:jc w:val="right"/>
              <w:rPr>
                <w:sz w:val="18"/>
                <w:szCs w:val="18"/>
                <w:lang w:val="en-GB"/>
              </w:rPr>
            </w:pPr>
            <w:r w:rsidRPr="00D671DA">
              <w:rPr>
                <w:sz w:val="18"/>
                <w:szCs w:val="18"/>
                <w:lang w:val="en-GB"/>
              </w:rPr>
              <w:t>986</w:t>
            </w:r>
          </w:p>
        </w:tc>
        <w:tc>
          <w:tcPr>
            <w:tcW w:w="990" w:type="dxa"/>
            <w:tcBorders>
              <w:top w:val="nil"/>
              <w:left w:val="nil"/>
              <w:bottom w:val="single" w:sz="4" w:space="0" w:color="auto"/>
              <w:right w:val="single" w:sz="4" w:space="0" w:color="auto"/>
            </w:tcBorders>
            <w:shd w:val="clear" w:color="auto" w:fill="auto"/>
            <w:noWrap/>
            <w:vAlign w:val="bottom"/>
            <w:hideMark/>
          </w:tcPr>
          <w:p w14:paraId="41A03E8D" w14:textId="513FE587" w:rsidR="00502DDF" w:rsidRPr="00D671DA" w:rsidRDefault="00502DDF" w:rsidP="006B3C23">
            <w:pPr>
              <w:pStyle w:val="ExhibitText"/>
              <w:tabs>
                <w:tab w:val="decimal" w:pos="558"/>
              </w:tabs>
              <w:jc w:val="right"/>
              <w:rPr>
                <w:sz w:val="18"/>
                <w:szCs w:val="18"/>
                <w:lang w:val="en-GB"/>
              </w:rPr>
            </w:pPr>
            <w:r w:rsidRPr="00D671DA">
              <w:rPr>
                <w:sz w:val="18"/>
                <w:szCs w:val="18"/>
                <w:lang w:val="en-GB"/>
              </w:rPr>
              <w:t>1</w:t>
            </w:r>
            <w:r w:rsidR="00270011" w:rsidRPr="00D671DA">
              <w:rPr>
                <w:sz w:val="18"/>
                <w:szCs w:val="18"/>
                <w:lang w:val="en-GB"/>
              </w:rPr>
              <w:t>,</w:t>
            </w:r>
            <w:r w:rsidRPr="00D671DA">
              <w:rPr>
                <w:sz w:val="18"/>
                <w:szCs w:val="18"/>
                <w:lang w:val="en-GB"/>
              </w:rPr>
              <w:t>458</w:t>
            </w:r>
          </w:p>
        </w:tc>
        <w:tc>
          <w:tcPr>
            <w:tcW w:w="1080" w:type="dxa"/>
            <w:tcBorders>
              <w:top w:val="nil"/>
              <w:left w:val="nil"/>
              <w:bottom w:val="single" w:sz="4" w:space="0" w:color="auto"/>
              <w:right w:val="single" w:sz="4" w:space="0" w:color="auto"/>
            </w:tcBorders>
            <w:shd w:val="clear" w:color="auto" w:fill="auto"/>
            <w:noWrap/>
            <w:vAlign w:val="bottom"/>
            <w:hideMark/>
          </w:tcPr>
          <w:p w14:paraId="3B8C8A34" w14:textId="77777777" w:rsidR="00502DDF" w:rsidRPr="00D671DA" w:rsidRDefault="00502DDF" w:rsidP="006B3C23">
            <w:pPr>
              <w:pStyle w:val="ExhibitText"/>
              <w:tabs>
                <w:tab w:val="decimal" w:pos="660"/>
              </w:tabs>
              <w:jc w:val="right"/>
              <w:rPr>
                <w:sz w:val="18"/>
                <w:szCs w:val="18"/>
                <w:lang w:val="en-GB"/>
              </w:rPr>
            </w:pPr>
            <w:r w:rsidRPr="00D671DA">
              <w:rPr>
                <w:sz w:val="18"/>
                <w:szCs w:val="18"/>
                <w:lang w:val="en-GB"/>
              </w:rPr>
              <w:t>605</w:t>
            </w:r>
          </w:p>
        </w:tc>
        <w:tc>
          <w:tcPr>
            <w:tcW w:w="1080" w:type="dxa"/>
            <w:tcBorders>
              <w:top w:val="nil"/>
              <w:left w:val="nil"/>
              <w:bottom w:val="single" w:sz="4" w:space="0" w:color="auto"/>
              <w:right w:val="single" w:sz="4" w:space="0" w:color="auto"/>
            </w:tcBorders>
            <w:shd w:val="clear" w:color="auto" w:fill="auto"/>
            <w:noWrap/>
            <w:vAlign w:val="bottom"/>
            <w:hideMark/>
          </w:tcPr>
          <w:p w14:paraId="199EC4B6" w14:textId="1597C824" w:rsidR="00502DDF" w:rsidRPr="00D671DA" w:rsidRDefault="00502DDF" w:rsidP="006B3C23">
            <w:pPr>
              <w:pStyle w:val="ExhibitText"/>
              <w:tabs>
                <w:tab w:val="decimal" w:pos="622"/>
              </w:tabs>
              <w:jc w:val="right"/>
              <w:rPr>
                <w:sz w:val="18"/>
                <w:szCs w:val="18"/>
                <w:lang w:val="en-GB"/>
              </w:rPr>
            </w:pPr>
            <w:r w:rsidRPr="00D671DA">
              <w:rPr>
                <w:sz w:val="18"/>
                <w:szCs w:val="18"/>
                <w:lang w:val="en-GB"/>
              </w:rPr>
              <w:t>3</w:t>
            </w:r>
            <w:r w:rsidR="00270011" w:rsidRPr="00D671DA">
              <w:rPr>
                <w:sz w:val="18"/>
                <w:szCs w:val="18"/>
                <w:lang w:val="en-GB"/>
              </w:rPr>
              <w:t>,</w:t>
            </w:r>
            <w:r w:rsidRPr="00D671DA">
              <w:rPr>
                <w:sz w:val="18"/>
                <w:szCs w:val="18"/>
                <w:lang w:val="en-GB"/>
              </w:rPr>
              <w:t>049</w:t>
            </w:r>
          </w:p>
        </w:tc>
        <w:tc>
          <w:tcPr>
            <w:tcW w:w="1277" w:type="dxa"/>
            <w:tcBorders>
              <w:top w:val="nil"/>
              <w:left w:val="nil"/>
              <w:bottom w:val="single" w:sz="4" w:space="0" w:color="auto"/>
              <w:right w:val="single" w:sz="4" w:space="0" w:color="auto"/>
            </w:tcBorders>
            <w:shd w:val="clear" w:color="auto" w:fill="auto"/>
            <w:noWrap/>
            <w:vAlign w:val="bottom"/>
            <w:hideMark/>
          </w:tcPr>
          <w:p w14:paraId="7AED2918" w14:textId="315EF306" w:rsidR="00502DDF" w:rsidRPr="00D671DA" w:rsidRDefault="00502DDF" w:rsidP="006B3C23">
            <w:pPr>
              <w:pStyle w:val="ExhibitText"/>
              <w:jc w:val="right"/>
              <w:rPr>
                <w:sz w:val="18"/>
                <w:szCs w:val="18"/>
                <w:lang w:val="en-GB"/>
              </w:rPr>
            </w:pPr>
          </w:p>
        </w:tc>
        <w:tc>
          <w:tcPr>
            <w:tcW w:w="878" w:type="dxa"/>
            <w:tcBorders>
              <w:top w:val="nil"/>
              <w:left w:val="nil"/>
              <w:bottom w:val="single" w:sz="4" w:space="0" w:color="auto"/>
              <w:right w:val="single" w:sz="4" w:space="0" w:color="auto"/>
            </w:tcBorders>
            <w:shd w:val="clear" w:color="auto" w:fill="auto"/>
            <w:noWrap/>
            <w:vAlign w:val="bottom"/>
            <w:hideMark/>
          </w:tcPr>
          <w:p w14:paraId="774E79A6" w14:textId="12A9B0C5" w:rsidR="00502DDF" w:rsidRPr="00D671DA" w:rsidRDefault="00502DDF" w:rsidP="006B3C23">
            <w:pPr>
              <w:pStyle w:val="ExhibitText"/>
              <w:tabs>
                <w:tab w:val="decimal" w:pos="829"/>
              </w:tabs>
              <w:jc w:val="right"/>
              <w:rPr>
                <w:sz w:val="18"/>
                <w:szCs w:val="18"/>
                <w:lang w:val="en-GB"/>
              </w:rPr>
            </w:pPr>
            <w:r w:rsidRPr="00D671DA">
              <w:rPr>
                <w:sz w:val="18"/>
                <w:szCs w:val="18"/>
                <w:lang w:val="en-GB"/>
              </w:rPr>
              <w:t>3</w:t>
            </w:r>
            <w:r w:rsidR="00270011" w:rsidRPr="00D671DA">
              <w:rPr>
                <w:sz w:val="18"/>
                <w:szCs w:val="18"/>
                <w:lang w:val="en-GB"/>
              </w:rPr>
              <w:t>,</w:t>
            </w:r>
            <w:r w:rsidRPr="00D671DA">
              <w:rPr>
                <w:sz w:val="18"/>
                <w:szCs w:val="18"/>
                <w:lang w:val="en-GB"/>
              </w:rPr>
              <w:t>049</w:t>
            </w:r>
          </w:p>
        </w:tc>
      </w:tr>
      <w:tr w:rsidR="00270011" w:rsidRPr="00D671DA" w14:paraId="29B16540" w14:textId="77777777" w:rsidTr="006B3C23">
        <w:trPr>
          <w:trHeight w:val="291"/>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6D8D337" w14:textId="77777777" w:rsidR="00502DDF" w:rsidRPr="00D671DA" w:rsidRDefault="00502DDF" w:rsidP="00502DDF">
            <w:pPr>
              <w:pStyle w:val="ExhibitText"/>
              <w:jc w:val="left"/>
              <w:rPr>
                <w:b/>
                <w:sz w:val="18"/>
                <w:szCs w:val="18"/>
                <w:lang w:val="en-GB"/>
              </w:rPr>
            </w:pPr>
            <w:r w:rsidRPr="00D671DA">
              <w:rPr>
                <w:b/>
                <w:sz w:val="18"/>
                <w:szCs w:val="18"/>
                <w:lang w:val="en-GB"/>
              </w:rPr>
              <w:t>% of Rooms in Segment</w:t>
            </w:r>
          </w:p>
        </w:tc>
        <w:tc>
          <w:tcPr>
            <w:tcW w:w="1085" w:type="dxa"/>
            <w:tcBorders>
              <w:top w:val="nil"/>
              <w:left w:val="nil"/>
              <w:bottom w:val="single" w:sz="4" w:space="0" w:color="auto"/>
              <w:right w:val="single" w:sz="4" w:space="0" w:color="auto"/>
            </w:tcBorders>
            <w:shd w:val="clear" w:color="auto" w:fill="auto"/>
            <w:noWrap/>
            <w:vAlign w:val="bottom"/>
            <w:hideMark/>
          </w:tcPr>
          <w:p w14:paraId="772BE94D" w14:textId="229DF20A" w:rsidR="00502DDF" w:rsidRPr="00D671DA" w:rsidRDefault="00502DDF" w:rsidP="006B3C23">
            <w:pPr>
              <w:pStyle w:val="ExhibitText"/>
              <w:jc w:val="right"/>
              <w:rPr>
                <w:sz w:val="18"/>
                <w:szCs w:val="18"/>
                <w:lang w:val="en-GB"/>
              </w:rPr>
            </w:pPr>
          </w:p>
        </w:tc>
        <w:tc>
          <w:tcPr>
            <w:tcW w:w="990" w:type="dxa"/>
            <w:tcBorders>
              <w:top w:val="nil"/>
              <w:left w:val="nil"/>
              <w:bottom w:val="single" w:sz="4" w:space="0" w:color="auto"/>
              <w:right w:val="single" w:sz="4" w:space="0" w:color="auto"/>
            </w:tcBorders>
            <w:shd w:val="clear" w:color="auto" w:fill="auto"/>
            <w:noWrap/>
            <w:vAlign w:val="bottom"/>
            <w:hideMark/>
          </w:tcPr>
          <w:p w14:paraId="6AA226C8" w14:textId="77777777" w:rsidR="00502DDF" w:rsidRPr="00D671DA" w:rsidRDefault="00502DDF" w:rsidP="006B3C23">
            <w:pPr>
              <w:pStyle w:val="ExhibitText"/>
              <w:tabs>
                <w:tab w:val="decimal" w:pos="596"/>
              </w:tabs>
              <w:jc w:val="right"/>
              <w:rPr>
                <w:sz w:val="18"/>
                <w:szCs w:val="18"/>
                <w:lang w:val="en-GB"/>
              </w:rPr>
            </w:pPr>
            <w:r w:rsidRPr="00D671DA">
              <w:rPr>
                <w:sz w:val="18"/>
                <w:szCs w:val="18"/>
                <w:lang w:val="en-GB"/>
              </w:rPr>
              <w:t>7%</w:t>
            </w:r>
          </w:p>
        </w:tc>
        <w:tc>
          <w:tcPr>
            <w:tcW w:w="990" w:type="dxa"/>
            <w:tcBorders>
              <w:top w:val="nil"/>
              <w:left w:val="nil"/>
              <w:bottom w:val="single" w:sz="4" w:space="0" w:color="auto"/>
              <w:right w:val="single" w:sz="4" w:space="0" w:color="auto"/>
            </w:tcBorders>
            <w:shd w:val="clear" w:color="auto" w:fill="auto"/>
            <w:noWrap/>
            <w:vAlign w:val="bottom"/>
            <w:hideMark/>
          </w:tcPr>
          <w:p w14:paraId="69B6B194" w14:textId="77777777" w:rsidR="00502DDF" w:rsidRPr="00D671DA" w:rsidRDefault="00502DDF" w:rsidP="006B3C23">
            <w:pPr>
              <w:pStyle w:val="ExhibitText"/>
              <w:tabs>
                <w:tab w:val="decimal" w:pos="558"/>
              </w:tabs>
              <w:jc w:val="right"/>
              <w:rPr>
                <w:sz w:val="18"/>
                <w:szCs w:val="18"/>
                <w:lang w:val="en-GB"/>
              </w:rPr>
            </w:pPr>
            <w:r w:rsidRPr="00D671DA">
              <w:rPr>
                <w:sz w:val="18"/>
                <w:szCs w:val="18"/>
                <w:lang w:val="en-GB"/>
              </w:rPr>
              <w:t>6%</w:t>
            </w:r>
          </w:p>
        </w:tc>
        <w:tc>
          <w:tcPr>
            <w:tcW w:w="1080" w:type="dxa"/>
            <w:tcBorders>
              <w:top w:val="nil"/>
              <w:left w:val="nil"/>
              <w:bottom w:val="single" w:sz="4" w:space="0" w:color="auto"/>
              <w:right w:val="single" w:sz="4" w:space="0" w:color="auto"/>
            </w:tcBorders>
            <w:shd w:val="clear" w:color="auto" w:fill="auto"/>
            <w:noWrap/>
            <w:vAlign w:val="bottom"/>
            <w:hideMark/>
          </w:tcPr>
          <w:p w14:paraId="20C75C53" w14:textId="77777777" w:rsidR="00502DDF" w:rsidRPr="00D671DA" w:rsidRDefault="00502DDF" w:rsidP="006B3C23">
            <w:pPr>
              <w:pStyle w:val="ExhibitText"/>
              <w:tabs>
                <w:tab w:val="decimal" w:pos="660"/>
              </w:tabs>
              <w:jc w:val="right"/>
              <w:rPr>
                <w:sz w:val="18"/>
                <w:szCs w:val="18"/>
                <w:lang w:val="en-GB"/>
              </w:rPr>
            </w:pPr>
            <w:r w:rsidRPr="00D671DA">
              <w:rPr>
                <w:sz w:val="18"/>
                <w:szCs w:val="18"/>
                <w:lang w:val="en-GB"/>
              </w:rPr>
              <w:t>13%</w:t>
            </w:r>
          </w:p>
        </w:tc>
        <w:tc>
          <w:tcPr>
            <w:tcW w:w="1080" w:type="dxa"/>
            <w:tcBorders>
              <w:top w:val="nil"/>
              <w:left w:val="nil"/>
              <w:bottom w:val="single" w:sz="4" w:space="0" w:color="auto"/>
              <w:right w:val="single" w:sz="4" w:space="0" w:color="auto"/>
            </w:tcBorders>
            <w:shd w:val="clear" w:color="auto" w:fill="auto"/>
            <w:noWrap/>
            <w:vAlign w:val="bottom"/>
            <w:hideMark/>
          </w:tcPr>
          <w:p w14:paraId="1B2DA2AA" w14:textId="77777777" w:rsidR="00502DDF" w:rsidRPr="00D671DA" w:rsidRDefault="00502DDF" w:rsidP="006B3C23">
            <w:pPr>
              <w:pStyle w:val="ExhibitText"/>
              <w:tabs>
                <w:tab w:val="decimal" w:pos="622"/>
              </w:tabs>
              <w:jc w:val="right"/>
              <w:rPr>
                <w:sz w:val="18"/>
                <w:szCs w:val="18"/>
                <w:lang w:val="en-GB"/>
              </w:rPr>
            </w:pPr>
            <w:r w:rsidRPr="00D671DA">
              <w:rPr>
                <w:sz w:val="18"/>
                <w:szCs w:val="18"/>
                <w:lang w:val="en-GB"/>
              </w:rPr>
              <w:t>4%</w:t>
            </w:r>
          </w:p>
        </w:tc>
        <w:tc>
          <w:tcPr>
            <w:tcW w:w="1277" w:type="dxa"/>
            <w:tcBorders>
              <w:top w:val="nil"/>
              <w:left w:val="nil"/>
              <w:bottom w:val="single" w:sz="4" w:space="0" w:color="auto"/>
              <w:right w:val="single" w:sz="4" w:space="0" w:color="auto"/>
            </w:tcBorders>
            <w:shd w:val="clear" w:color="auto" w:fill="auto"/>
            <w:noWrap/>
            <w:vAlign w:val="bottom"/>
            <w:hideMark/>
          </w:tcPr>
          <w:p w14:paraId="40C60450" w14:textId="205B40B4" w:rsidR="00502DDF" w:rsidRPr="00D671DA" w:rsidRDefault="00502DDF" w:rsidP="006B3C23">
            <w:pPr>
              <w:pStyle w:val="ExhibitText"/>
              <w:jc w:val="right"/>
              <w:rPr>
                <w:sz w:val="18"/>
                <w:szCs w:val="18"/>
                <w:lang w:val="en-GB"/>
              </w:rPr>
            </w:pPr>
          </w:p>
        </w:tc>
        <w:tc>
          <w:tcPr>
            <w:tcW w:w="878" w:type="dxa"/>
            <w:tcBorders>
              <w:top w:val="nil"/>
              <w:left w:val="nil"/>
              <w:bottom w:val="single" w:sz="4" w:space="0" w:color="auto"/>
              <w:right w:val="single" w:sz="4" w:space="0" w:color="auto"/>
            </w:tcBorders>
            <w:shd w:val="clear" w:color="auto" w:fill="auto"/>
            <w:noWrap/>
            <w:vAlign w:val="bottom"/>
            <w:hideMark/>
          </w:tcPr>
          <w:p w14:paraId="07A03F84" w14:textId="77777777" w:rsidR="00502DDF" w:rsidRPr="00D671DA" w:rsidRDefault="00502DDF" w:rsidP="006B3C23">
            <w:pPr>
              <w:pStyle w:val="ExhibitText"/>
              <w:tabs>
                <w:tab w:val="decimal" w:pos="829"/>
              </w:tabs>
              <w:jc w:val="right"/>
              <w:rPr>
                <w:sz w:val="18"/>
                <w:szCs w:val="18"/>
                <w:lang w:val="en-GB"/>
              </w:rPr>
            </w:pPr>
            <w:r w:rsidRPr="00D671DA">
              <w:rPr>
                <w:sz w:val="18"/>
                <w:szCs w:val="18"/>
                <w:lang w:val="en-GB"/>
              </w:rPr>
              <w:t>2%</w:t>
            </w:r>
          </w:p>
        </w:tc>
      </w:tr>
    </w:tbl>
    <w:p w14:paraId="05239526" w14:textId="77777777" w:rsidR="00502DDF" w:rsidRPr="00D671DA" w:rsidRDefault="00502DDF" w:rsidP="00502DDF">
      <w:pPr>
        <w:pStyle w:val="ExhibitHeading"/>
        <w:rPr>
          <w:lang w:val="en-GB"/>
        </w:rPr>
      </w:pPr>
    </w:p>
    <w:p w14:paraId="6BA798CC" w14:textId="179DAAB2" w:rsidR="00502DDF" w:rsidRPr="00D671DA" w:rsidRDefault="00502DDF" w:rsidP="00502DDF">
      <w:pPr>
        <w:pStyle w:val="Footnote"/>
        <w:rPr>
          <w:lang w:val="en-GB"/>
        </w:rPr>
      </w:pPr>
      <w:r w:rsidRPr="00D671DA">
        <w:rPr>
          <w:lang w:val="en-GB"/>
        </w:rPr>
        <w:t>Source: Lemon Tree Hotels Pvt. Ltd.</w:t>
      </w:r>
    </w:p>
    <w:p w14:paraId="0007284B" w14:textId="77777777" w:rsidR="00502DDF" w:rsidRPr="00D671DA" w:rsidRDefault="00502DDF" w:rsidP="00502DDF">
      <w:pPr>
        <w:pStyle w:val="BodyTextMain"/>
        <w:rPr>
          <w:lang w:val="en-GB"/>
        </w:rPr>
      </w:pPr>
    </w:p>
    <w:p w14:paraId="2DA16D7C" w14:textId="77777777" w:rsidR="00502DDF" w:rsidRPr="00D671DA" w:rsidRDefault="00502DDF" w:rsidP="00502DDF">
      <w:pPr>
        <w:pStyle w:val="BodyTextMain"/>
        <w:rPr>
          <w:lang w:val="en-GB"/>
        </w:rPr>
      </w:pPr>
    </w:p>
    <w:p w14:paraId="701816FD" w14:textId="77777777" w:rsidR="00137393" w:rsidRPr="00D671DA" w:rsidRDefault="00137393">
      <w:pPr>
        <w:spacing w:after="200" w:line="276" w:lineRule="auto"/>
        <w:rPr>
          <w:rFonts w:ascii="Arial" w:hAnsi="Arial" w:cs="Arial"/>
          <w:b/>
          <w:caps/>
          <w:shd w:val="clear" w:color="auto" w:fill="FFFFFF"/>
          <w:lang w:val="en-GB"/>
        </w:rPr>
      </w:pPr>
      <w:r w:rsidRPr="00D671DA">
        <w:rPr>
          <w:shd w:val="clear" w:color="auto" w:fill="FFFFFF"/>
          <w:lang w:val="en-GB"/>
        </w:rPr>
        <w:br w:type="page"/>
      </w:r>
    </w:p>
    <w:p w14:paraId="0572C4F8" w14:textId="7FB15093" w:rsidR="00B243F5" w:rsidRPr="00D671DA" w:rsidRDefault="00B243F5" w:rsidP="00B243F5">
      <w:pPr>
        <w:pStyle w:val="ExhibitHeading"/>
        <w:rPr>
          <w:shd w:val="clear" w:color="auto" w:fill="FFFFFF"/>
          <w:lang w:val="en-GB"/>
        </w:rPr>
      </w:pPr>
      <w:r w:rsidRPr="00D671DA">
        <w:rPr>
          <w:shd w:val="clear" w:color="auto" w:fill="FFFFFF"/>
          <w:lang w:val="en-GB"/>
        </w:rPr>
        <w:lastRenderedPageBreak/>
        <w:t>EXHIBIT 3:</w:t>
      </w:r>
      <w:r w:rsidRPr="00D671DA">
        <w:rPr>
          <w:lang w:val="en-GB"/>
        </w:rPr>
        <w:t xml:space="preserve"> LEMON TREE HOTELS’</w:t>
      </w:r>
      <w:r w:rsidRPr="00D671DA">
        <w:rPr>
          <w:shd w:val="clear" w:color="auto" w:fill="FFFFFF"/>
          <w:lang w:val="en-GB"/>
        </w:rPr>
        <w:t xml:space="preserve"> OWNED ROOM YEAR</w:t>
      </w:r>
      <w:r w:rsidR="005408EE" w:rsidRPr="00D671DA">
        <w:rPr>
          <w:shd w:val="clear" w:color="auto" w:fill="FFFFFF"/>
          <w:lang w:val="en-GB"/>
        </w:rPr>
        <w:t>-</w:t>
      </w:r>
      <w:r w:rsidRPr="00D671DA">
        <w:rPr>
          <w:shd w:val="clear" w:color="auto" w:fill="FFFFFF"/>
          <w:lang w:val="en-GB"/>
        </w:rPr>
        <w:t>END</w:t>
      </w:r>
      <w:r w:rsidR="00137393" w:rsidRPr="00D671DA">
        <w:rPr>
          <w:shd w:val="clear" w:color="auto" w:fill="FFFFFF"/>
          <w:lang w:val="en-GB"/>
        </w:rPr>
        <w:t xml:space="preserve"> Inventory, 2004–05 to 2018–19</w:t>
      </w:r>
    </w:p>
    <w:p w14:paraId="2ECEC162" w14:textId="77777777" w:rsidR="00B243F5" w:rsidRPr="00D671DA" w:rsidRDefault="00B243F5" w:rsidP="00B243F5">
      <w:pPr>
        <w:pStyle w:val="BodyTextMain"/>
        <w:rPr>
          <w:lang w:val="en-GB"/>
        </w:rPr>
      </w:pPr>
    </w:p>
    <w:p w14:paraId="2A6A7EE6" w14:textId="0C9DE3E0" w:rsidR="009D4563" w:rsidRPr="00D671DA" w:rsidRDefault="009D4563" w:rsidP="00B243F5">
      <w:pPr>
        <w:pStyle w:val="BodyTextMain"/>
        <w:rPr>
          <w:lang w:val="en-GB"/>
        </w:rPr>
      </w:pPr>
      <w:r w:rsidRPr="00D671DA">
        <w:rPr>
          <w:noProof/>
        </w:rPr>
        <w:drawing>
          <wp:inline distT="0" distB="0" distL="0" distR="0" wp14:anchorId="203BC55E" wp14:editId="031216ED">
            <wp:extent cx="5924550" cy="4579951"/>
            <wp:effectExtent l="0" t="0" r="0" b="11430"/>
            <wp:docPr id="1" name="Chart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xmlns:arto="http://schemas.microsoft.com/office/word/2006/arto" id="{C767E382-2831-4AEB-A58A-7DCB8B4F9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4143A7" w14:textId="7548F034" w:rsidR="00B243F5" w:rsidRPr="00D671DA" w:rsidRDefault="00B243F5" w:rsidP="00B243F5">
      <w:pPr>
        <w:pStyle w:val="BodyTextMain"/>
        <w:jc w:val="center"/>
        <w:rPr>
          <w:lang w:val="en-GB"/>
        </w:rPr>
      </w:pPr>
    </w:p>
    <w:p w14:paraId="4DE71658" w14:textId="77777777" w:rsidR="00B243F5" w:rsidRPr="00D671DA" w:rsidRDefault="00B243F5" w:rsidP="00B243F5">
      <w:pPr>
        <w:pStyle w:val="Footnote"/>
        <w:rPr>
          <w:lang w:val="en-GB"/>
        </w:rPr>
      </w:pPr>
      <w:r w:rsidRPr="00D671DA">
        <w:rPr>
          <w:shd w:val="clear" w:color="auto" w:fill="FFFFFF"/>
          <w:lang w:val="en-GB"/>
        </w:rPr>
        <w:t>Source: Lemon Tree Hotels Pvt. Ltd.</w:t>
      </w:r>
    </w:p>
    <w:p w14:paraId="461F502D" w14:textId="77777777" w:rsidR="00B243F5" w:rsidRPr="00D671DA" w:rsidRDefault="00B243F5" w:rsidP="00B243F5">
      <w:pPr>
        <w:pStyle w:val="BodyTextMain"/>
        <w:rPr>
          <w:lang w:val="en-GB"/>
        </w:rPr>
      </w:pPr>
    </w:p>
    <w:p w14:paraId="3A53A2F1" w14:textId="77777777" w:rsidR="00B243F5" w:rsidRPr="00D671DA" w:rsidRDefault="00B243F5" w:rsidP="00B243F5">
      <w:pPr>
        <w:pStyle w:val="BodyTextMain"/>
        <w:rPr>
          <w:lang w:val="en-GB"/>
        </w:rPr>
      </w:pPr>
    </w:p>
    <w:p w14:paraId="359ED42A" w14:textId="64A2A52D" w:rsidR="00B243F5" w:rsidRPr="00D671DA" w:rsidRDefault="00B243F5" w:rsidP="00B243F5">
      <w:pPr>
        <w:pStyle w:val="ExhibitHeading"/>
        <w:rPr>
          <w:lang w:val="en-GB"/>
        </w:rPr>
      </w:pPr>
      <w:r w:rsidRPr="00D671DA">
        <w:rPr>
          <w:lang w:val="en-GB"/>
        </w:rPr>
        <w:t xml:space="preserve">EXHIBIT 4: </w:t>
      </w:r>
      <w:r w:rsidR="005408EE" w:rsidRPr="00D671DA">
        <w:rPr>
          <w:lang w:val="en-GB"/>
        </w:rPr>
        <w:t xml:space="preserve">India’s top five hotel chains, </w:t>
      </w:r>
      <w:r w:rsidRPr="00D671DA">
        <w:rPr>
          <w:lang w:val="en-GB"/>
        </w:rPr>
        <w:t>BY OWNED ROOMS, 2016</w:t>
      </w:r>
    </w:p>
    <w:p w14:paraId="293E1637" w14:textId="77777777" w:rsidR="00B243F5" w:rsidRPr="00D671DA" w:rsidRDefault="00B243F5" w:rsidP="00B243F5">
      <w:pPr>
        <w:pStyle w:val="BodyTextMain"/>
        <w:rPr>
          <w:lang w:val="en-GB"/>
        </w:rPr>
      </w:pPr>
    </w:p>
    <w:tbl>
      <w:tblPr>
        <w:tblW w:w="9041" w:type="dxa"/>
        <w:jc w:val="center"/>
        <w:tblLayout w:type="fixed"/>
        <w:tblLook w:val="04A0" w:firstRow="1" w:lastRow="0" w:firstColumn="1" w:lastColumn="0" w:noHBand="0" w:noVBand="1"/>
      </w:tblPr>
      <w:tblGrid>
        <w:gridCol w:w="2160"/>
        <w:gridCol w:w="1080"/>
        <w:gridCol w:w="1170"/>
        <w:gridCol w:w="1868"/>
        <w:gridCol w:w="1440"/>
        <w:gridCol w:w="1323"/>
      </w:tblGrid>
      <w:tr w:rsidR="00B243F5" w:rsidRPr="00D671DA" w14:paraId="2F4C8E0E" w14:textId="77777777" w:rsidTr="006B3C23">
        <w:trPr>
          <w:trHeight w:val="216"/>
          <w:jc w:val="center"/>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47AE5" w14:textId="77777777" w:rsidR="00B243F5" w:rsidRPr="00D671DA" w:rsidRDefault="00B243F5" w:rsidP="00B243F5">
            <w:pPr>
              <w:pStyle w:val="ExhibitText"/>
              <w:jc w:val="left"/>
              <w:rPr>
                <w:b/>
                <w:sz w:val="18"/>
                <w:szCs w:val="18"/>
                <w:lang w:val="en-GB"/>
              </w:rPr>
            </w:pPr>
            <w:r w:rsidRPr="00D671DA">
              <w:rPr>
                <w:b/>
                <w:sz w:val="18"/>
                <w:szCs w:val="18"/>
                <w:lang w:val="en-GB"/>
              </w:rPr>
              <w:t>Hotel Chain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7B6DC8" w14:textId="77777777" w:rsidR="00B243F5" w:rsidRPr="00D671DA" w:rsidRDefault="00B243F5" w:rsidP="00B243F5">
            <w:pPr>
              <w:pStyle w:val="ExhibitText"/>
              <w:jc w:val="center"/>
              <w:rPr>
                <w:b/>
                <w:sz w:val="18"/>
                <w:szCs w:val="18"/>
                <w:lang w:val="en-GB"/>
              </w:rPr>
            </w:pPr>
            <w:r w:rsidRPr="00D671DA">
              <w:rPr>
                <w:b/>
                <w:sz w:val="18"/>
                <w:szCs w:val="18"/>
                <w:lang w:val="en-GB"/>
              </w:rPr>
              <w:t>Taj Group</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22F77E6" w14:textId="77777777" w:rsidR="00B243F5" w:rsidRPr="00D671DA" w:rsidRDefault="00B243F5" w:rsidP="00B243F5">
            <w:pPr>
              <w:pStyle w:val="ExhibitText"/>
              <w:jc w:val="center"/>
              <w:rPr>
                <w:b/>
                <w:sz w:val="18"/>
                <w:szCs w:val="18"/>
                <w:lang w:val="en-GB"/>
              </w:rPr>
            </w:pPr>
            <w:r w:rsidRPr="00D671DA">
              <w:rPr>
                <w:b/>
                <w:sz w:val="18"/>
                <w:szCs w:val="18"/>
                <w:lang w:val="en-GB"/>
              </w:rPr>
              <w:t>ITC Hotels</w:t>
            </w:r>
          </w:p>
        </w:tc>
        <w:tc>
          <w:tcPr>
            <w:tcW w:w="1868" w:type="dxa"/>
            <w:tcBorders>
              <w:top w:val="single" w:sz="4" w:space="0" w:color="auto"/>
              <w:left w:val="nil"/>
              <w:bottom w:val="single" w:sz="4" w:space="0" w:color="auto"/>
              <w:right w:val="single" w:sz="4" w:space="0" w:color="auto"/>
            </w:tcBorders>
            <w:shd w:val="clear" w:color="auto" w:fill="auto"/>
            <w:noWrap/>
            <w:vAlign w:val="center"/>
            <w:hideMark/>
          </w:tcPr>
          <w:p w14:paraId="42177371" w14:textId="77777777" w:rsidR="00B243F5" w:rsidRPr="00D671DA" w:rsidRDefault="00B243F5" w:rsidP="00B243F5">
            <w:pPr>
              <w:pStyle w:val="ExhibitText"/>
              <w:jc w:val="center"/>
              <w:rPr>
                <w:b/>
                <w:sz w:val="18"/>
                <w:szCs w:val="18"/>
                <w:lang w:val="en-GB"/>
              </w:rPr>
            </w:pPr>
            <w:r w:rsidRPr="00D671DA">
              <w:rPr>
                <w:b/>
                <w:sz w:val="18"/>
                <w:szCs w:val="18"/>
                <w:lang w:val="en-GB"/>
              </w:rPr>
              <w:t>Lemon Tree Hotels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18B49B6E" w14:textId="77777777" w:rsidR="00B243F5" w:rsidRPr="00D671DA" w:rsidRDefault="00B243F5" w:rsidP="00B243F5">
            <w:pPr>
              <w:pStyle w:val="ExhibitText"/>
              <w:jc w:val="center"/>
              <w:rPr>
                <w:b/>
                <w:sz w:val="18"/>
                <w:szCs w:val="18"/>
                <w:lang w:val="en-GB"/>
              </w:rPr>
            </w:pPr>
            <w:r w:rsidRPr="00D671DA">
              <w:rPr>
                <w:b/>
                <w:sz w:val="18"/>
                <w:szCs w:val="18"/>
                <w:lang w:val="en-GB"/>
              </w:rPr>
              <w:t>Oberoi Group of Hotels</w:t>
            </w:r>
          </w:p>
        </w:tc>
        <w:tc>
          <w:tcPr>
            <w:tcW w:w="1323" w:type="dxa"/>
            <w:tcBorders>
              <w:top w:val="single" w:sz="4" w:space="0" w:color="auto"/>
              <w:left w:val="nil"/>
              <w:bottom w:val="single" w:sz="4" w:space="0" w:color="auto"/>
              <w:right w:val="single" w:sz="4" w:space="0" w:color="auto"/>
            </w:tcBorders>
            <w:shd w:val="clear" w:color="auto" w:fill="auto"/>
            <w:noWrap/>
            <w:vAlign w:val="center"/>
            <w:hideMark/>
          </w:tcPr>
          <w:p w14:paraId="63BB9B95" w14:textId="77777777" w:rsidR="00B243F5" w:rsidRPr="00D671DA" w:rsidRDefault="00B243F5" w:rsidP="00B243F5">
            <w:pPr>
              <w:pStyle w:val="ExhibitText"/>
              <w:jc w:val="center"/>
              <w:rPr>
                <w:b/>
                <w:sz w:val="18"/>
                <w:szCs w:val="18"/>
                <w:lang w:val="en-GB"/>
              </w:rPr>
            </w:pPr>
            <w:r w:rsidRPr="00D671DA">
              <w:rPr>
                <w:b/>
                <w:sz w:val="18"/>
                <w:szCs w:val="18"/>
                <w:lang w:val="en-GB"/>
              </w:rPr>
              <w:t>Leela</w:t>
            </w:r>
          </w:p>
        </w:tc>
      </w:tr>
      <w:tr w:rsidR="00B243F5" w:rsidRPr="00D671DA" w14:paraId="63BCF837" w14:textId="77777777" w:rsidTr="006B3C23">
        <w:trPr>
          <w:trHeight w:val="216"/>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6F26A48" w14:textId="77777777" w:rsidR="00B243F5" w:rsidRPr="00D671DA" w:rsidRDefault="00B243F5" w:rsidP="00B243F5">
            <w:pPr>
              <w:pStyle w:val="ExhibitText"/>
              <w:jc w:val="left"/>
              <w:rPr>
                <w:b/>
                <w:sz w:val="18"/>
                <w:szCs w:val="18"/>
                <w:lang w:val="en-GB"/>
              </w:rPr>
            </w:pPr>
            <w:r w:rsidRPr="00D671DA">
              <w:rPr>
                <w:b/>
                <w:sz w:val="18"/>
                <w:szCs w:val="18"/>
                <w:lang w:val="en-GB"/>
              </w:rPr>
              <w:t>Year of Establishment</w:t>
            </w:r>
          </w:p>
        </w:tc>
        <w:tc>
          <w:tcPr>
            <w:tcW w:w="1080" w:type="dxa"/>
            <w:tcBorders>
              <w:top w:val="nil"/>
              <w:left w:val="nil"/>
              <w:bottom w:val="single" w:sz="4" w:space="0" w:color="auto"/>
              <w:right w:val="single" w:sz="4" w:space="0" w:color="auto"/>
            </w:tcBorders>
            <w:shd w:val="clear" w:color="auto" w:fill="auto"/>
            <w:noWrap/>
            <w:vAlign w:val="center"/>
            <w:hideMark/>
          </w:tcPr>
          <w:p w14:paraId="3CE412AA" w14:textId="162D4B2F" w:rsidR="00B243F5" w:rsidRPr="00D671DA" w:rsidRDefault="00B243F5" w:rsidP="006B3C23">
            <w:pPr>
              <w:pStyle w:val="ExhibitText"/>
              <w:jc w:val="right"/>
              <w:rPr>
                <w:sz w:val="18"/>
                <w:szCs w:val="18"/>
                <w:lang w:val="en-GB"/>
              </w:rPr>
            </w:pPr>
            <w:r w:rsidRPr="00D671DA">
              <w:rPr>
                <w:sz w:val="18"/>
                <w:szCs w:val="18"/>
                <w:lang w:val="en-GB"/>
              </w:rPr>
              <w:t>1903</w:t>
            </w:r>
          </w:p>
        </w:tc>
        <w:tc>
          <w:tcPr>
            <w:tcW w:w="1170" w:type="dxa"/>
            <w:tcBorders>
              <w:top w:val="nil"/>
              <w:left w:val="nil"/>
              <w:bottom w:val="single" w:sz="4" w:space="0" w:color="auto"/>
              <w:right w:val="single" w:sz="4" w:space="0" w:color="auto"/>
            </w:tcBorders>
            <w:shd w:val="clear" w:color="auto" w:fill="auto"/>
            <w:noWrap/>
            <w:vAlign w:val="center"/>
            <w:hideMark/>
          </w:tcPr>
          <w:p w14:paraId="14ACDAAD" w14:textId="62A9FE4C" w:rsidR="00B243F5" w:rsidRPr="00D671DA" w:rsidRDefault="00B243F5" w:rsidP="006B3C23">
            <w:pPr>
              <w:pStyle w:val="ExhibitText"/>
              <w:jc w:val="right"/>
              <w:rPr>
                <w:sz w:val="18"/>
                <w:szCs w:val="18"/>
                <w:lang w:val="en-GB"/>
              </w:rPr>
            </w:pPr>
            <w:r w:rsidRPr="00D671DA">
              <w:rPr>
                <w:sz w:val="18"/>
                <w:szCs w:val="18"/>
                <w:lang w:val="en-GB"/>
              </w:rPr>
              <w:t>1975</w:t>
            </w:r>
          </w:p>
        </w:tc>
        <w:tc>
          <w:tcPr>
            <w:tcW w:w="1868" w:type="dxa"/>
            <w:tcBorders>
              <w:top w:val="nil"/>
              <w:left w:val="nil"/>
              <w:bottom w:val="single" w:sz="4" w:space="0" w:color="auto"/>
              <w:right w:val="single" w:sz="4" w:space="0" w:color="auto"/>
            </w:tcBorders>
            <w:shd w:val="clear" w:color="auto" w:fill="auto"/>
            <w:noWrap/>
            <w:vAlign w:val="center"/>
            <w:hideMark/>
          </w:tcPr>
          <w:p w14:paraId="464DED4C" w14:textId="4EA7A4C2" w:rsidR="00B243F5" w:rsidRPr="00D671DA" w:rsidRDefault="00B243F5" w:rsidP="006B3C23">
            <w:pPr>
              <w:pStyle w:val="ExhibitText"/>
              <w:jc w:val="right"/>
              <w:rPr>
                <w:sz w:val="18"/>
                <w:szCs w:val="18"/>
                <w:lang w:val="en-GB"/>
              </w:rPr>
            </w:pPr>
            <w:r w:rsidRPr="00D671DA">
              <w:rPr>
                <w:sz w:val="18"/>
                <w:szCs w:val="18"/>
                <w:lang w:val="en-GB"/>
              </w:rPr>
              <w:t>2004</w:t>
            </w:r>
          </w:p>
        </w:tc>
        <w:tc>
          <w:tcPr>
            <w:tcW w:w="1440" w:type="dxa"/>
            <w:tcBorders>
              <w:top w:val="nil"/>
              <w:left w:val="nil"/>
              <w:bottom w:val="single" w:sz="4" w:space="0" w:color="auto"/>
              <w:right w:val="single" w:sz="4" w:space="0" w:color="auto"/>
            </w:tcBorders>
            <w:shd w:val="clear" w:color="auto" w:fill="auto"/>
            <w:noWrap/>
            <w:vAlign w:val="center"/>
            <w:hideMark/>
          </w:tcPr>
          <w:p w14:paraId="36955D45" w14:textId="10689885" w:rsidR="00B243F5" w:rsidRPr="00D671DA" w:rsidRDefault="00B243F5" w:rsidP="006B3C23">
            <w:pPr>
              <w:pStyle w:val="ExhibitText"/>
              <w:jc w:val="right"/>
              <w:rPr>
                <w:sz w:val="18"/>
                <w:szCs w:val="18"/>
                <w:lang w:val="en-GB"/>
              </w:rPr>
            </w:pPr>
            <w:r w:rsidRPr="00D671DA">
              <w:rPr>
                <w:sz w:val="18"/>
                <w:szCs w:val="18"/>
                <w:lang w:val="en-GB"/>
              </w:rPr>
              <w:t>1949</w:t>
            </w:r>
          </w:p>
        </w:tc>
        <w:tc>
          <w:tcPr>
            <w:tcW w:w="1323" w:type="dxa"/>
            <w:tcBorders>
              <w:top w:val="nil"/>
              <w:left w:val="nil"/>
              <w:bottom w:val="single" w:sz="4" w:space="0" w:color="auto"/>
              <w:right w:val="single" w:sz="4" w:space="0" w:color="auto"/>
            </w:tcBorders>
            <w:shd w:val="clear" w:color="auto" w:fill="auto"/>
            <w:noWrap/>
            <w:vAlign w:val="center"/>
            <w:hideMark/>
          </w:tcPr>
          <w:p w14:paraId="1B27DFAF" w14:textId="17AFEB54" w:rsidR="00B243F5" w:rsidRPr="00D671DA" w:rsidRDefault="00B243F5" w:rsidP="006B3C23">
            <w:pPr>
              <w:pStyle w:val="ExhibitText"/>
              <w:jc w:val="right"/>
              <w:rPr>
                <w:sz w:val="18"/>
                <w:szCs w:val="18"/>
                <w:lang w:val="en-GB"/>
              </w:rPr>
            </w:pPr>
            <w:r w:rsidRPr="00D671DA">
              <w:rPr>
                <w:sz w:val="18"/>
                <w:szCs w:val="18"/>
                <w:lang w:val="en-GB"/>
              </w:rPr>
              <w:t>1981</w:t>
            </w:r>
          </w:p>
        </w:tc>
      </w:tr>
      <w:tr w:rsidR="00B243F5" w:rsidRPr="00D671DA" w14:paraId="6AFCD24A" w14:textId="77777777" w:rsidTr="006B3C23">
        <w:trPr>
          <w:trHeight w:val="224"/>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38B464C" w14:textId="77777777" w:rsidR="00B243F5" w:rsidRPr="00D671DA" w:rsidRDefault="00B243F5" w:rsidP="00B243F5">
            <w:pPr>
              <w:pStyle w:val="ExhibitText"/>
              <w:jc w:val="left"/>
              <w:rPr>
                <w:b/>
                <w:sz w:val="18"/>
                <w:szCs w:val="18"/>
                <w:lang w:val="en-GB"/>
              </w:rPr>
            </w:pPr>
            <w:r w:rsidRPr="00D671DA">
              <w:rPr>
                <w:b/>
                <w:sz w:val="18"/>
                <w:szCs w:val="18"/>
                <w:lang w:val="en-GB"/>
              </w:rPr>
              <w:t>Owned/Leased</w:t>
            </w:r>
          </w:p>
        </w:tc>
        <w:tc>
          <w:tcPr>
            <w:tcW w:w="1080" w:type="dxa"/>
            <w:tcBorders>
              <w:top w:val="nil"/>
              <w:left w:val="nil"/>
              <w:bottom w:val="single" w:sz="4" w:space="0" w:color="auto"/>
              <w:right w:val="single" w:sz="4" w:space="0" w:color="auto"/>
            </w:tcBorders>
            <w:shd w:val="clear" w:color="auto" w:fill="auto"/>
            <w:noWrap/>
            <w:vAlign w:val="center"/>
            <w:hideMark/>
          </w:tcPr>
          <w:p w14:paraId="7114B629" w14:textId="77777777" w:rsidR="00B243F5" w:rsidRPr="00D671DA" w:rsidRDefault="00B243F5" w:rsidP="006B3C23">
            <w:pPr>
              <w:pStyle w:val="ExhibitText"/>
              <w:tabs>
                <w:tab w:val="decimal" w:pos="669"/>
              </w:tabs>
              <w:jc w:val="right"/>
              <w:rPr>
                <w:sz w:val="18"/>
                <w:szCs w:val="18"/>
                <w:lang w:val="en-GB"/>
              </w:rPr>
            </w:pPr>
            <w:r w:rsidRPr="00D671DA">
              <w:rPr>
                <w:sz w:val="18"/>
                <w:szCs w:val="18"/>
                <w:lang w:val="en-GB"/>
              </w:rPr>
              <w:t>6,491</w:t>
            </w:r>
          </w:p>
        </w:tc>
        <w:tc>
          <w:tcPr>
            <w:tcW w:w="1170" w:type="dxa"/>
            <w:tcBorders>
              <w:top w:val="nil"/>
              <w:left w:val="nil"/>
              <w:bottom w:val="single" w:sz="4" w:space="0" w:color="auto"/>
              <w:right w:val="single" w:sz="4" w:space="0" w:color="auto"/>
            </w:tcBorders>
            <w:shd w:val="clear" w:color="auto" w:fill="auto"/>
            <w:noWrap/>
            <w:vAlign w:val="center"/>
            <w:hideMark/>
          </w:tcPr>
          <w:p w14:paraId="429D39F5" w14:textId="77777777" w:rsidR="00B243F5" w:rsidRPr="00D671DA" w:rsidRDefault="00B243F5" w:rsidP="006B3C23">
            <w:pPr>
              <w:pStyle w:val="ExhibitText"/>
              <w:tabs>
                <w:tab w:val="decimal" w:pos="813"/>
              </w:tabs>
              <w:jc w:val="right"/>
              <w:rPr>
                <w:sz w:val="18"/>
                <w:szCs w:val="18"/>
                <w:lang w:val="en-GB"/>
              </w:rPr>
            </w:pPr>
            <w:r w:rsidRPr="00D671DA">
              <w:rPr>
                <w:sz w:val="18"/>
                <w:szCs w:val="18"/>
                <w:lang w:val="en-GB"/>
              </w:rPr>
              <w:t>3,339</w:t>
            </w:r>
          </w:p>
        </w:tc>
        <w:tc>
          <w:tcPr>
            <w:tcW w:w="1868" w:type="dxa"/>
            <w:tcBorders>
              <w:top w:val="nil"/>
              <w:left w:val="nil"/>
              <w:bottom w:val="single" w:sz="4" w:space="0" w:color="auto"/>
              <w:right w:val="single" w:sz="4" w:space="0" w:color="auto"/>
            </w:tcBorders>
            <w:shd w:val="clear" w:color="auto" w:fill="auto"/>
            <w:noWrap/>
            <w:vAlign w:val="center"/>
            <w:hideMark/>
          </w:tcPr>
          <w:p w14:paraId="24C5379C" w14:textId="77777777" w:rsidR="00B243F5" w:rsidRPr="00D671DA" w:rsidRDefault="00B243F5" w:rsidP="006B3C23">
            <w:pPr>
              <w:pStyle w:val="ExhibitText"/>
              <w:tabs>
                <w:tab w:val="decimal" w:pos="828"/>
              </w:tabs>
              <w:jc w:val="right"/>
              <w:rPr>
                <w:sz w:val="18"/>
                <w:szCs w:val="18"/>
                <w:lang w:val="en-GB"/>
              </w:rPr>
            </w:pPr>
            <w:r w:rsidRPr="00D671DA">
              <w:rPr>
                <w:sz w:val="18"/>
                <w:szCs w:val="18"/>
                <w:lang w:val="en-GB"/>
              </w:rPr>
              <w:t>2,726</w:t>
            </w:r>
          </w:p>
        </w:tc>
        <w:tc>
          <w:tcPr>
            <w:tcW w:w="1440" w:type="dxa"/>
            <w:tcBorders>
              <w:top w:val="nil"/>
              <w:left w:val="nil"/>
              <w:bottom w:val="single" w:sz="4" w:space="0" w:color="auto"/>
              <w:right w:val="single" w:sz="4" w:space="0" w:color="auto"/>
            </w:tcBorders>
            <w:shd w:val="clear" w:color="auto" w:fill="auto"/>
            <w:noWrap/>
            <w:vAlign w:val="center"/>
            <w:hideMark/>
          </w:tcPr>
          <w:p w14:paraId="3CF319B7" w14:textId="77777777" w:rsidR="00B243F5" w:rsidRPr="00D671DA" w:rsidRDefault="00B243F5" w:rsidP="006B3C23">
            <w:pPr>
              <w:pStyle w:val="ExhibitText"/>
              <w:tabs>
                <w:tab w:val="decimal" w:pos="612"/>
              </w:tabs>
              <w:jc w:val="right"/>
              <w:rPr>
                <w:sz w:val="18"/>
                <w:szCs w:val="18"/>
                <w:lang w:val="en-GB"/>
              </w:rPr>
            </w:pPr>
            <w:r w:rsidRPr="00D671DA">
              <w:rPr>
                <w:sz w:val="18"/>
                <w:szCs w:val="18"/>
                <w:lang w:val="en-GB"/>
              </w:rPr>
              <w:t>2,132</w:t>
            </w:r>
          </w:p>
        </w:tc>
        <w:tc>
          <w:tcPr>
            <w:tcW w:w="1323" w:type="dxa"/>
            <w:tcBorders>
              <w:top w:val="nil"/>
              <w:left w:val="nil"/>
              <w:bottom w:val="single" w:sz="4" w:space="0" w:color="auto"/>
              <w:right w:val="single" w:sz="4" w:space="0" w:color="auto"/>
            </w:tcBorders>
            <w:shd w:val="clear" w:color="auto" w:fill="auto"/>
            <w:noWrap/>
            <w:vAlign w:val="center"/>
            <w:hideMark/>
          </w:tcPr>
          <w:p w14:paraId="552E443E" w14:textId="77777777" w:rsidR="00B243F5" w:rsidRPr="00D671DA" w:rsidRDefault="00B243F5" w:rsidP="006B3C23">
            <w:pPr>
              <w:pStyle w:val="ExhibitText"/>
              <w:tabs>
                <w:tab w:val="decimal" w:pos="462"/>
              </w:tabs>
              <w:jc w:val="right"/>
              <w:rPr>
                <w:sz w:val="18"/>
                <w:szCs w:val="18"/>
                <w:lang w:val="en-GB"/>
              </w:rPr>
            </w:pPr>
            <w:r w:rsidRPr="00D671DA">
              <w:rPr>
                <w:sz w:val="18"/>
                <w:szCs w:val="18"/>
                <w:lang w:val="en-GB"/>
              </w:rPr>
              <w:t>1,519</w:t>
            </w:r>
          </w:p>
        </w:tc>
      </w:tr>
      <w:tr w:rsidR="00B243F5" w:rsidRPr="00D671DA" w14:paraId="3CA512D8" w14:textId="77777777" w:rsidTr="006B3C23">
        <w:trPr>
          <w:trHeight w:val="216"/>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01C63F0" w14:textId="77777777" w:rsidR="00B243F5" w:rsidRPr="00D671DA" w:rsidRDefault="00B243F5" w:rsidP="00B243F5">
            <w:pPr>
              <w:pStyle w:val="ExhibitText"/>
              <w:jc w:val="left"/>
              <w:rPr>
                <w:b/>
                <w:sz w:val="18"/>
                <w:szCs w:val="18"/>
                <w:lang w:val="en-GB"/>
              </w:rPr>
            </w:pPr>
            <w:r w:rsidRPr="00D671DA">
              <w:rPr>
                <w:b/>
                <w:sz w:val="18"/>
                <w:szCs w:val="18"/>
                <w:lang w:val="en-GB"/>
              </w:rPr>
              <w:t>Managed</w:t>
            </w:r>
          </w:p>
        </w:tc>
        <w:tc>
          <w:tcPr>
            <w:tcW w:w="1080" w:type="dxa"/>
            <w:tcBorders>
              <w:top w:val="nil"/>
              <w:left w:val="nil"/>
              <w:bottom w:val="single" w:sz="4" w:space="0" w:color="auto"/>
              <w:right w:val="single" w:sz="4" w:space="0" w:color="auto"/>
            </w:tcBorders>
            <w:shd w:val="clear" w:color="auto" w:fill="auto"/>
            <w:noWrap/>
            <w:vAlign w:val="center"/>
            <w:hideMark/>
          </w:tcPr>
          <w:p w14:paraId="5C3295D3" w14:textId="77777777" w:rsidR="00B243F5" w:rsidRPr="00D671DA" w:rsidRDefault="00B243F5" w:rsidP="006B3C23">
            <w:pPr>
              <w:pStyle w:val="ExhibitText"/>
              <w:tabs>
                <w:tab w:val="decimal" w:pos="669"/>
              </w:tabs>
              <w:jc w:val="right"/>
              <w:rPr>
                <w:sz w:val="18"/>
                <w:szCs w:val="18"/>
                <w:lang w:val="en-GB"/>
              </w:rPr>
            </w:pPr>
            <w:r w:rsidRPr="00D671DA">
              <w:rPr>
                <w:sz w:val="18"/>
                <w:szCs w:val="18"/>
                <w:lang w:val="en-GB"/>
              </w:rPr>
              <w:t>6,406</w:t>
            </w:r>
          </w:p>
        </w:tc>
        <w:tc>
          <w:tcPr>
            <w:tcW w:w="1170" w:type="dxa"/>
            <w:tcBorders>
              <w:top w:val="nil"/>
              <w:left w:val="nil"/>
              <w:bottom w:val="single" w:sz="4" w:space="0" w:color="auto"/>
              <w:right w:val="single" w:sz="4" w:space="0" w:color="auto"/>
            </w:tcBorders>
            <w:shd w:val="clear" w:color="auto" w:fill="auto"/>
            <w:noWrap/>
            <w:vAlign w:val="center"/>
            <w:hideMark/>
          </w:tcPr>
          <w:p w14:paraId="1BAA9CDE" w14:textId="77777777" w:rsidR="00B243F5" w:rsidRPr="00D671DA" w:rsidRDefault="00B243F5" w:rsidP="006B3C23">
            <w:pPr>
              <w:pStyle w:val="ExhibitText"/>
              <w:tabs>
                <w:tab w:val="decimal" w:pos="813"/>
              </w:tabs>
              <w:jc w:val="right"/>
              <w:rPr>
                <w:sz w:val="18"/>
                <w:szCs w:val="18"/>
                <w:lang w:val="en-GB"/>
              </w:rPr>
            </w:pPr>
            <w:r w:rsidRPr="00D671DA">
              <w:rPr>
                <w:sz w:val="18"/>
                <w:szCs w:val="18"/>
                <w:lang w:val="en-GB"/>
              </w:rPr>
              <w:t>5,142</w:t>
            </w:r>
          </w:p>
        </w:tc>
        <w:tc>
          <w:tcPr>
            <w:tcW w:w="1868" w:type="dxa"/>
            <w:tcBorders>
              <w:top w:val="nil"/>
              <w:left w:val="nil"/>
              <w:bottom w:val="single" w:sz="4" w:space="0" w:color="auto"/>
              <w:right w:val="single" w:sz="4" w:space="0" w:color="auto"/>
            </w:tcBorders>
            <w:shd w:val="clear" w:color="auto" w:fill="auto"/>
            <w:noWrap/>
            <w:vAlign w:val="center"/>
            <w:hideMark/>
          </w:tcPr>
          <w:p w14:paraId="7B50B102" w14:textId="77777777" w:rsidR="00B243F5" w:rsidRPr="00D671DA" w:rsidRDefault="00B243F5" w:rsidP="006B3C23">
            <w:pPr>
              <w:pStyle w:val="ExhibitText"/>
              <w:tabs>
                <w:tab w:val="decimal" w:pos="828"/>
              </w:tabs>
              <w:jc w:val="right"/>
              <w:rPr>
                <w:sz w:val="18"/>
                <w:szCs w:val="18"/>
                <w:lang w:val="en-GB"/>
              </w:rPr>
            </w:pPr>
            <w:r w:rsidRPr="00D671DA">
              <w:rPr>
                <w:sz w:val="18"/>
                <w:szCs w:val="18"/>
                <w:lang w:val="en-GB"/>
              </w:rPr>
              <w:t>323</w:t>
            </w:r>
          </w:p>
        </w:tc>
        <w:tc>
          <w:tcPr>
            <w:tcW w:w="1440" w:type="dxa"/>
            <w:tcBorders>
              <w:top w:val="nil"/>
              <w:left w:val="nil"/>
              <w:bottom w:val="single" w:sz="4" w:space="0" w:color="auto"/>
              <w:right w:val="single" w:sz="4" w:space="0" w:color="auto"/>
            </w:tcBorders>
            <w:shd w:val="clear" w:color="auto" w:fill="auto"/>
            <w:noWrap/>
            <w:vAlign w:val="center"/>
            <w:hideMark/>
          </w:tcPr>
          <w:p w14:paraId="61A39B0D" w14:textId="77777777" w:rsidR="00B243F5" w:rsidRPr="00D671DA" w:rsidRDefault="00B243F5" w:rsidP="006B3C23">
            <w:pPr>
              <w:pStyle w:val="ExhibitText"/>
              <w:tabs>
                <w:tab w:val="decimal" w:pos="612"/>
              </w:tabs>
              <w:jc w:val="right"/>
              <w:rPr>
                <w:sz w:val="18"/>
                <w:szCs w:val="18"/>
                <w:lang w:val="en-GB"/>
              </w:rPr>
            </w:pPr>
            <w:r w:rsidRPr="00D671DA">
              <w:rPr>
                <w:sz w:val="18"/>
                <w:szCs w:val="18"/>
                <w:lang w:val="en-GB"/>
              </w:rPr>
              <w:t>661</w:t>
            </w:r>
          </w:p>
        </w:tc>
        <w:tc>
          <w:tcPr>
            <w:tcW w:w="1323" w:type="dxa"/>
            <w:tcBorders>
              <w:top w:val="nil"/>
              <w:left w:val="nil"/>
              <w:bottom w:val="single" w:sz="4" w:space="0" w:color="auto"/>
              <w:right w:val="single" w:sz="4" w:space="0" w:color="auto"/>
            </w:tcBorders>
            <w:shd w:val="clear" w:color="auto" w:fill="auto"/>
            <w:noWrap/>
            <w:vAlign w:val="center"/>
            <w:hideMark/>
          </w:tcPr>
          <w:p w14:paraId="5C802F57" w14:textId="77777777" w:rsidR="00B243F5" w:rsidRPr="00D671DA" w:rsidRDefault="00B243F5" w:rsidP="006B3C23">
            <w:pPr>
              <w:pStyle w:val="ExhibitText"/>
              <w:tabs>
                <w:tab w:val="decimal" w:pos="462"/>
              </w:tabs>
              <w:jc w:val="right"/>
              <w:rPr>
                <w:sz w:val="18"/>
                <w:szCs w:val="18"/>
                <w:lang w:val="en-GB"/>
              </w:rPr>
            </w:pPr>
            <w:r w:rsidRPr="00D671DA">
              <w:rPr>
                <w:sz w:val="18"/>
                <w:szCs w:val="18"/>
                <w:lang w:val="en-GB"/>
              </w:rPr>
              <w:t>595</w:t>
            </w:r>
          </w:p>
        </w:tc>
      </w:tr>
      <w:tr w:rsidR="00B243F5" w:rsidRPr="00D671DA" w14:paraId="56BA949D" w14:textId="77777777" w:rsidTr="006B3C23">
        <w:trPr>
          <w:trHeight w:val="60"/>
          <w:jc w:val="center"/>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3D0B413" w14:textId="77777777" w:rsidR="00B243F5" w:rsidRPr="00D671DA" w:rsidRDefault="00B243F5" w:rsidP="00B243F5">
            <w:pPr>
              <w:pStyle w:val="ExhibitText"/>
              <w:jc w:val="left"/>
              <w:rPr>
                <w:b/>
                <w:sz w:val="18"/>
                <w:szCs w:val="18"/>
                <w:lang w:val="en-GB"/>
              </w:rPr>
            </w:pPr>
            <w:r w:rsidRPr="00D671DA">
              <w:rPr>
                <w:b/>
                <w:sz w:val="18"/>
                <w:szCs w:val="18"/>
                <w:lang w:val="en-GB"/>
              </w:rPr>
              <w:t>Total</w:t>
            </w:r>
          </w:p>
        </w:tc>
        <w:tc>
          <w:tcPr>
            <w:tcW w:w="1080" w:type="dxa"/>
            <w:tcBorders>
              <w:top w:val="nil"/>
              <w:left w:val="nil"/>
              <w:bottom w:val="single" w:sz="4" w:space="0" w:color="auto"/>
              <w:right w:val="single" w:sz="4" w:space="0" w:color="auto"/>
            </w:tcBorders>
            <w:shd w:val="clear" w:color="auto" w:fill="auto"/>
            <w:noWrap/>
            <w:vAlign w:val="center"/>
            <w:hideMark/>
          </w:tcPr>
          <w:p w14:paraId="1898FAF2" w14:textId="77777777" w:rsidR="00B243F5" w:rsidRPr="00D671DA" w:rsidRDefault="00B243F5" w:rsidP="006B3C23">
            <w:pPr>
              <w:pStyle w:val="ExhibitText"/>
              <w:tabs>
                <w:tab w:val="decimal" w:pos="669"/>
              </w:tabs>
              <w:jc w:val="right"/>
              <w:rPr>
                <w:sz w:val="18"/>
                <w:szCs w:val="18"/>
                <w:lang w:val="en-GB"/>
              </w:rPr>
            </w:pPr>
            <w:r w:rsidRPr="00D671DA">
              <w:rPr>
                <w:sz w:val="18"/>
                <w:szCs w:val="18"/>
                <w:lang w:val="en-GB"/>
              </w:rPr>
              <w:t>12,897</w:t>
            </w:r>
          </w:p>
        </w:tc>
        <w:tc>
          <w:tcPr>
            <w:tcW w:w="1170" w:type="dxa"/>
            <w:tcBorders>
              <w:top w:val="nil"/>
              <w:left w:val="nil"/>
              <w:bottom w:val="single" w:sz="4" w:space="0" w:color="auto"/>
              <w:right w:val="single" w:sz="4" w:space="0" w:color="auto"/>
            </w:tcBorders>
            <w:shd w:val="clear" w:color="auto" w:fill="auto"/>
            <w:noWrap/>
            <w:vAlign w:val="center"/>
            <w:hideMark/>
          </w:tcPr>
          <w:p w14:paraId="3FDFD8AD" w14:textId="77777777" w:rsidR="00B243F5" w:rsidRPr="00D671DA" w:rsidRDefault="00B243F5" w:rsidP="006B3C23">
            <w:pPr>
              <w:pStyle w:val="ExhibitText"/>
              <w:tabs>
                <w:tab w:val="decimal" w:pos="813"/>
              </w:tabs>
              <w:jc w:val="right"/>
              <w:rPr>
                <w:sz w:val="18"/>
                <w:szCs w:val="18"/>
                <w:lang w:val="en-GB"/>
              </w:rPr>
            </w:pPr>
            <w:r w:rsidRPr="00D671DA">
              <w:rPr>
                <w:sz w:val="18"/>
                <w:szCs w:val="18"/>
                <w:lang w:val="en-GB"/>
              </w:rPr>
              <w:t>8,481</w:t>
            </w:r>
          </w:p>
        </w:tc>
        <w:tc>
          <w:tcPr>
            <w:tcW w:w="1868" w:type="dxa"/>
            <w:tcBorders>
              <w:top w:val="nil"/>
              <w:left w:val="nil"/>
              <w:bottom w:val="single" w:sz="4" w:space="0" w:color="auto"/>
              <w:right w:val="single" w:sz="4" w:space="0" w:color="auto"/>
            </w:tcBorders>
            <w:shd w:val="clear" w:color="auto" w:fill="auto"/>
            <w:noWrap/>
            <w:vAlign w:val="center"/>
            <w:hideMark/>
          </w:tcPr>
          <w:p w14:paraId="0988389F" w14:textId="77777777" w:rsidR="00B243F5" w:rsidRPr="00D671DA" w:rsidRDefault="00B243F5" w:rsidP="006B3C23">
            <w:pPr>
              <w:pStyle w:val="ExhibitText"/>
              <w:tabs>
                <w:tab w:val="decimal" w:pos="828"/>
              </w:tabs>
              <w:jc w:val="right"/>
              <w:rPr>
                <w:sz w:val="18"/>
                <w:szCs w:val="18"/>
                <w:lang w:val="en-GB"/>
              </w:rPr>
            </w:pPr>
            <w:r w:rsidRPr="00D671DA">
              <w:rPr>
                <w:sz w:val="18"/>
                <w:szCs w:val="18"/>
                <w:lang w:val="en-GB"/>
              </w:rPr>
              <w:t>3,049</w:t>
            </w:r>
          </w:p>
        </w:tc>
        <w:tc>
          <w:tcPr>
            <w:tcW w:w="1440" w:type="dxa"/>
            <w:tcBorders>
              <w:top w:val="nil"/>
              <w:left w:val="nil"/>
              <w:bottom w:val="single" w:sz="4" w:space="0" w:color="auto"/>
              <w:right w:val="single" w:sz="4" w:space="0" w:color="auto"/>
            </w:tcBorders>
            <w:shd w:val="clear" w:color="auto" w:fill="auto"/>
            <w:noWrap/>
            <w:vAlign w:val="center"/>
            <w:hideMark/>
          </w:tcPr>
          <w:p w14:paraId="49F0E216" w14:textId="77777777" w:rsidR="00B243F5" w:rsidRPr="00D671DA" w:rsidRDefault="00B243F5" w:rsidP="006B3C23">
            <w:pPr>
              <w:pStyle w:val="ExhibitText"/>
              <w:tabs>
                <w:tab w:val="decimal" w:pos="612"/>
              </w:tabs>
              <w:jc w:val="right"/>
              <w:rPr>
                <w:sz w:val="18"/>
                <w:szCs w:val="18"/>
                <w:lang w:val="en-GB"/>
              </w:rPr>
            </w:pPr>
            <w:r w:rsidRPr="00D671DA">
              <w:rPr>
                <w:sz w:val="18"/>
                <w:szCs w:val="18"/>
                <w:lang w:val="en-GB"/>
              </w:rPr>
              <w:t>2,793</w:t>
            </w:r>
          </w:p>
        </w:tc>
        <w:tc>
          <w:tcPr>
            <w:tcW w:w="1323" w:type="dxa"/>
            <w:tcBorders>
              <w:top w:val="nil"/>
              <w:left w:val="nil"/>
              <w:bottom w:val="single" w:sz="4" w:space="0" w:color="auto"/>
              <w:right w:val="single" w:sz="4" w:space="0" w:color="auto"/>
            </w:tcBorders>
            <w:shd w:val="clear" w:color="auto" w:fill="auto"/>
            <w:noWrap/>
            <w:vAlign w:val="center"/>
            <w:hideMark/>
          </w:tcPr>
          <w:p w14:paraId="391E33EB" w14:textId="77777777" w:rsidR="00B243F5" w:rsidRPr="00D671DA" w:rsidRDefault="00B243F5" w:rsidP="006B3C23">
            <w:pPr>
              <w:pStyle w:val="ExhibitText"/>
              <w:tabs>
                <w:tab w:val="decimal" w:pos="462"/>
              </w:tabs>
              <w:jc w:val="right"/>
              <w:rPr>
                <w:sz w:val="18"/>
                <w:szCs w:val="18"/>
                <w:lang w:val="en-GB"/>
              </w:rPr>
            </w:pPr>
            <w:r w:rsidRPr="00D671DA">
              <w:rPr>
                <w:sz w:val="18"/>
                <w:szCs w:val="18"/>
                <w:lang w:val="en-GB"/>
              </w:rPr>
              <w:t>2,114</w:t>
            </w:r>
          </w:p>
        </w:tc>
      </w:tr>
    </w:tbl>
    <w:p w14:paraId="1068C82F" w14:textId="77777777" w:rsidR="00B243F5" w:rsidRPr="00D671DA" w:rsidRDefault="00B243F5" w:rsidP="00B243F5">
      <w:pPr>
        <w:pStyle w:val="BodyTextMain"/>
        <w:rPr>
          <w:lang w:val="en-GB"/>
        </w:rPr>
      </w:pPr>
    </w:p>
    <w:p w14:paraId="6CC465DF" w14:textId="509C5654" w:rsidR="00B243F5" w:rsidRPr="00D671DA" w:rsidRDefault="00B243F5" w:rsidP="00B243F5">
      <w:pPr>
        <w:pStyle w:val="Footnote"/>
        <w:rPr>
          <w:shd w:val="clear" w:color="auto" w:fill="FFFFFF"/>
          <w:lang w:val="en-GB"/>
        </w:rPr>
      </w:pPr>
      <w:r w:rsidRPr="00D671DA">
        <w:rPr>
          <w:shd w:val="clear" w:color="auto" w:fill="FFFFFF"/>
          <w:lang w:val="en-GB"/>
        </w:rPr>
        <w:t>Source: Lemon Tree Hotels Pvt. Ltd.</w:t>
      </w:r>
    </w:p>
    <w:p w14:paraId="18A8A4FE" w14:textId="153622A3" w:rsidR="00B243F5" w:rsidRPr="00D671DA" w:rsidRDefault="00B243F5" w:rsidP="00F76441">
      <w:pPr>
        <w:pStyle w:val="BodyTextMain"/>
        <w:rPr>
          <w:shd w:val="clear" w:color="auto" w:fill="FFFFFF"/>
          <w:lang w:val="en-GB"/>
        </w:rPr>
      </w:pPr>
    </w:p>
    <w:p w14:paraId="58DB9358" w14:textId="77777777" w:rsidR="00F76441" w:rsidRPr="00D671DA" w:rsidRDefault="00F76441" w:rsidP="00F76441">
      <w:pPr>
        <w:pStyle w:val="BodyTextMain"/>
        <w:rPr>
          <w:shd w:val="clear" w:color="auto" w:fill="FFFFFF"/>
          <w:lang w:val="en-GB"/>
        </w:rPr>
      </w:pPr>
    </w:p>
    <w:p w14:paraId="6DB484C3" w14:textId="77777777" w:rsidR="00F76441" w:rsidRPr="00D671DA" w:rsidRDefault="00F76441">
      <w:pPr>
        <w:spacing w:after="200" w:line="276" w:lineRule="auto"/>
        <w:rPr>
          <w:rFonts w:ascii="Arial" w:hAnsi="Arial" w:cs="Arial"/>
          <w:b/>
          <w:caps/>
          <w:shd w:val="clear" w:color="auto" w:fill="FFFFFF"/>
          <w:lang w:val="en-GB"/>
        </w:rPr>
      </w:pPr>
      <w:r w:rsidRPr="00D671DA">
        <w:rPr>
          <w:shd w:val="clear" w:color="auto" w:fill="FFFFFF"/>
          <w:lang w:val="en-GB"/>
        </w:rPr>
        <w:br w:type="page"/>
      </w:r>
    </w:p>
    <w:p w14:paraId="4663981B" w14:textId="0E0FD1AF" w:rsidR="00110D8F" w:rsidRPr="00D671DA" w:rsidRDefault="00110D8F" w:rsidP="00110D8F">
      <w:pPr>
        <w:pStyle w:val="ExhibitHeading"/>
        <w:rPr>
          <w:lang w:val="en-GB"/>
        </w:rPr>
      </w:pPr>
      <w:r w:rsidRPr="00D671DA">
        <w:rPr>
          <w:lang w:val="en-GB"/>
        </w:rPr>
        <w:lastRenderedPageBreak/>
        <w:t>EXHIBIT 5: INDUSTRY BENCHMARKS FOR Average NUMBER of Employees per Hotel (Permanent/Contract/Full-Time/Part-Time)</w:t>
      </w:r>
    </w:p>
    <w:p w14:paraId="75CF1D32" w14:textId="77777777" w:rsidR="00110D8F" w:rsidRPr="00D671DA" w:rsidRDefault="00110D8F" w:rsidP="00110D8F">
      <w:pPr>
        <w:pStyle w:val="BodyTextMain"/>
        <w:rPr>
          <w:shd w:val="clear" w:color="auto" w:fill="FFFFFF"/>
          <w:lang w:val="en-GB"/>
        </w:rPr>
      </w:pPr>
    </w:p>
    <w:tbl>
      <w:tblPr>
        <w:tblStyle w:val="TableGrid"/>
        <w:tblW w:w="6570" w:type="dxa"/>
        <w:jc w:val="center"/>
        <w:tblLook w:val="04A0" w:firstRow="1" w:lastRow="0" w:firstColumn="1" w:lastColumn="0" w:noHBand="0" w:noVBand="1"/>
      </w:tblPr>
      <w:tblGrid>
        <w:gridCol w:w="990"/>
        <w:gridCol w:w="1080"/>
        <w:gridCol w:w="720"/>
        <w:gridCol w:w="900"/>
        <w:gridCol w:w="810"/>
        <w:gridCol w:w="616"/>
        <w:gridCol w:w="644"/>
        <w:gridCol w:w="927"/>
      </w:tblGrid>
      <w:tr w:rsidR="00110D8F" w:rsidRPr="00D671DA" w14:paraId="4F5593E1" w14:textId="77777777" w:rsidTr="003D7D8D">
        <w:trPr>
          <w:trHeight w:val="395"/>
          <w:jc w:val="center"/>
        </w:trPr>
        <w:tc>
          <w:tcPr>
            <w:tcW w:w="990" w:type="dxa"/>
            <w:noWrap/>
            <w:hideMark/>
          </w:tcPr>
          <w:p w14:paraId="259FFBC1" w14:textId="77777777" w:rsidR="00110D8F" w:rsidRPr="00D671DA" w:rsidRDefault="00110D8F" w:rsidP="003D7D8D">
            <w:pPr>
              <w:pStyle w:val="ExhibitText"/>
              <w:jc w:val="center"/>
              <w:rPr>
                <w:b/>
                <w:sz w:val="18"/>
                <w:szCs w:val="18"/>
                <w:lang w:val="en-GB"/>
              </w:rPr>
            </w:pPr>
            <w:r w:rsidRPr="00D671DA">
              <w:rPr>
                <w:b/>
                <w:sz w:val="18"/>
                <w:szCs w:val="18"/>
                <w:lang w:val="en-GB"/>
              </w:rPr>
              <w:t>Type of Hotel</w:t>
            </w:r>
          </w:p>
        </w:tc>
        <w:tc>
          <w:tcPr>
            <w:tcW w:w="1080" w:type="dxa"/>
            <w:noWrap/>
            <w:hideMark/>
          </w:tcPr>
          <w:p w14:paraId="0589E6DF" w14:textId="77777777" w:rsidR="00110D8F" w:rsidRPr="00D671DA" w:rsidRDefault="00110D8F" w:rsidP="003D7D8D">
            <w:pPr>
              <w:pStyle w:val="ExhibitText"/>
              <w:jc w:val="center"/>
              <w:rPr>
                <w:b/>
                <w:bCs/>
                <w:sz w:val="18"/>
                <w:szCs w:val="18"/>
                <w:lang w:val="en-GB"/>
              </w:rPr>
            </w:pPr>
            <w:r w:rsidRPr="00D671DA">
              <w:rPr>
                <w:b/>
                <w:bCs/>
                <w:sz w:val="18"/>
                <w:szCs w:val="18"/>
                <w:lang w:val="en-GB"/>
              </w:rPr>
              <w:t>Five Star Deluxe</w:t>
            </w:r>
          </w:p>
        </w:tc>
        <w:tc>
          <w:tcPr>
            <w:tcW w:w="720" w:type="dxa"/>
            <w:noWrap/>
            <w:hideMark/>
          </w:tcPr>
          <w:p w14:paraId="166A9EA1" w14:textId="77777777" w:rsidR="00110D8F" w:rsidRPr="00D671DA" w:rsidRDefault="00110D8F" w:rsidP="003D7D8D">
            <w:pPr>
              <w:pStyle w:val="ExhibitText"/>
              <w:jc w:val="center"/>
              <w:rPr>
                <w:b/>
                <w:bCs/>
                <w:sz w:val="18"/>
                <w:szCs w:val="18"/>
                <w:lang w:val="en-GB"/>
              </w:rPr>
            </w:pPr>
            <w:r w:rsidRPr="00D671DA">
              <w:rPr>
                <w:b/>
                <w:bCs/>
                <w:sz w:val="18"/>
                <w:szCs w:val="18"/>
                <w:lang w:val="en-GB"/>
              </w:rPr>
              <w:t>Five Star</w:t>
            </w:r>
          </w:p>
        </w:tc>
        <w:tc>
          <w:tcPr>
            <w:tcW w:w="900" w:type="dxa"/>
            <w:noWrap/>
            <w:hideMark/>
          </w:tcPr>
          <w:p w14:paraId="13544103" w14:textId="77777777" w:rsidR="00110D8F" w:rsidRPr="00D671DA" w:rsidRDefault="00110D8F" w:rsidP="003D7D8D">
            <w:pPr>
              <w:pStyle w:val="ExhibitText"/>
              <w:jc w:val="center"/>
              <w:rPr>
                <w:b/>
                <w:bCs/>
                <w:sz w:val="18"/>
                <w:szCs w:val="18"/>
                <w:lang w:val="en-GB"/>
              </w:rPr>
            </w:pPr>
            <w:r w:rsidRPr="00D671DA">
              <w:rPr>
                <w:b/>
                <w:bCs/>
                <w:sz w:val="18"/>
                <w:szCs w:val="18"/>
                <w:lang w:val="en-GB"/>
              </w:rPr>
              <w:t>Four Star</w:t>
            </w:r>
          </w:p>
        </w:tc>
        <w:tc>
          <w:tcPr>
            <w:tcW w:w="810" w:type="dxa"/>
            <w:noWrap/>
            <w:hideMark/>
          </w:tcPr>
          <w:p w14:paraId="224EBE3F" w14:textId="77777777" w:rsidR="00110D8F" w:rsidRPr="00D671DA" w:rsidRDefault="00110D8F" w:rsidP="003D7D8D">
            <w:pPr>
              <w:pStyle w:val="ExhibitText"/>
              <w:jc w:val="center"/>
              <w:rPr>
                <w:b/>
                <w:bCs/>
                <w:sz w:val="18"/>
                <w:szCs w:val="18"/>
                <w:lang w:val="en-GB"/>
              </w:rPr>
            </w:pPr>
            <w:r w:rsidRPr="00D671DA">
              <w:rPr>
                <w:b/>
                <w:bCs/>
                <w:sz w:val="18"/>
                <w:szCs w:val="18"/>
                <w:lang w:val="en-GB"/>
              </w:rPr>
              <w:t>Three Star</w:t>
            </w:r>
          </w:p>
        </w:tc>
        <w:tc>
          <w:tcPr>
            <w:tcW w:w="616" w:type="dxa"/>
            <w:noWrap/>
            <w:hideMark/>
          </w:tcPr>
          <w:p w14:paraId="41E54C88" w14:textId="77777777" w:rsidR="00110D8F" w:rsidRPr="00D671DA" w:rsidRDefault="00110D8F" w:rsidP="003D7D8D">
            <w:pPr>
              <w:pStyle w:val="ExhibitText"/>
              <w:jc w:val="center"/>
              <w:rPr>
                <w:b/>
                <w:bCs/>
                <w:sz w:val="18"/>
                <w:szCs w:val="18"/>
                <w:lang w:val="en-GB"/>
              </w:rPr>
            </w:pPr>
            <w:r w:rsidRPr="00D671DA">
              <w:rPr>
                <w:b/>
                <w:bCs/>
                <w:sz w:val="18"/>
                <w:szCs w:val="18"/>
                <w:lang w:val="en-GB"/>
              </w:rPr>
              <w:t>Two Star</w:t>
            </w:r>
          </w:p>
        </w:tc>
        <w:tc>
          <w:tcPr>
            <w:tcW w:w="644" w:type="dxa"/>
            <w:noWrap/>
            <w:hideMark/>
          </w:tcPr>
          <w:p w14:paraId="14B5C87D" w14:textId="77777777" w:rsidR="00110D8F" w:rsidRPr="00D671DA" w:rsidRDefault="00110D8F" w:rsidP="003D7D8D">
            <w:pPr>
              <w:pStyle w:val="ExhibitText"/>
              <w:jc w:val="center"/>
              <w:rPr>
                <w:b/>
                <w:bCs/>
                <w:sz w:val="18"/>
                <w:szCs w:val="18"/>
                <w:lang w:val="en-GB"/>
              </w:rPr>
            </w:pPr>
            <w:r w:rsidRPr="00D671DA">
              <w:rPr>
                <w:b/>
                <w:bCs/>
                <w:sz w:val="18"/>
                <w:szCs w:val="18"/>
                <w:lang w:val="en-GB"/>
              </w:rPr>
              <w:t>One Star</w:t>
            </w:r>
          </w:p>
        </w:tc>
        <w:tc>
          <w:tcPr>
            <w:tcW w:w="810" w:type="dxa"/>
            <w:noWrap/>
            <w:hideMark/>
          </w:tcPr>
          <w:p w14:paraId="1CD9170A" w14:textId="77777777" w:rsidR="00110D8F" w:rsidRPr="00D671DA" w:rsidRDefault="00110D8F" w:rsidP="003D7D8D">
            <w:pPr>
              <w:pStyle w:val="ExhibitText"/>
              <w:jc w:val="center"/>
              <w:rPr>
                <w:b/>
                <w:bCs/>
                <w:sz w:val="18"/>
                <w:szCs w:val="18"/>
                <w:lang w:val="en-GB"/>
              </w:rPr>
            </w:pPr>
            <w:r w:rsidRPr="00D671DA">
              <w:rPr>
                <w:b/>
                <w:bCs/>
                <w:sz w:val="18"/>
                <w:szCs w:val="18"/>
                <w:lang w:val="en-GB"/>
              </w:rPr>
              <w:t>All India Average</w:t>
            </w:r>
          </w:p>
        </w:tc>
      </w:tr>
      <w:tr w:rsidR="00110D8F" w:rsidRPr="00D671DA" w14:paraId="6C95D8F4" w14:textId="77777777" w:rsidTr="003D7D8D">
        <w:trPr>
          <w:trHeight w:val="60"/>
          <w:jc w:val="center"/>
        </w:trPr>
        <w:tc>
          <w:tcPr>
            <w:tcW w:w="990" w:type="dxa"/>
            <w:noWrap/>
            <w:vAlign w:val="center"/>
            <w:hideMark/>
          </w:tcPr>
          <w:p w14:paraId="2116EFE3" w14:textId="77777777" w:rsidR="00110D8F" w:rsidRPr="00D671DA" w:rsidRDefault="00110D8F" w:rsidP="003D7D8D">
            <w:pPr>
              <w:pStyle w:val="ExhibitText"/>
              <w:jc w:val="center"/>
              <w:rPr>
                <w:sz w:val="18"/>
                <w:szCs w:val="18"/>
                <w:lang w:val="en-GB"/>
              </w:rPr>
            </w:pPr>
          </w:p>
        </w:tc>
        <w:tc>
          <w:tcPr>
            <w:tcW w:w="1080" w:type="dxa"/>
            <w:noWrap/>
            <w:vAlign w:val="center"/>
            <w:hideMark/>
          </w:tcPr>
          <w:p w14:paraId="07FDA671" w14:textId="77777777" w:rsidR="00110D8F" w:rsidRPr="00D671DA" w:rsidRDefault="00110D8F" w:rsidP="003D7D8D">
            <w:pPr>
              <w:pStyle w:val="ExhibitText"/>
              <w:jc w:val="center"/>
              <w:rPr>
                <w:sz w:val="18"/>
                <w:szCs w:val="18"/>
                <w:lang w:val="en-GB"/>
              </w:rPr>
            </w:pPr>
            <w:r w:rsidRPr="00D671DA">
              <w:rPr>
                <w:sz w:val="18"/>
                <w:szCs w:val="18"/>
                <w:lang w:val="en-GB"/>
              </w:rPr>
              <w:t>2.1</w:t>
            </w:r>
          </w:p>
        </w:tc>
        <w:tc>
          <w:tcPr>
            <w:tcW w:w="720" w:type="dxa"/>
            <w:noWrap/>
            <w:vAlign w:val="center"/>
            <w:hideMark/>
          </w:tcPr>
          <w:p w14:paraId="28E701C3" w14:textId="77777777" w:rsidR="00110D8F" w:rsidRPr="00D671DA" w:rsidRDefault="00110D8F" w:rsidP="003D7D8D">
            <w:pPr>
              <w:pStyle w:val="ExhibitText"/>
              <w:jc w:val="center"/>
              <w:rPr>
                <w:sz w:val="18"/>
                <w:szCs w:val="18"/>
                <w:lang w:val="en-GB"/>
              </w:rPr>
            </w:pPr>
            <w:r w:rsidRPr="00D671DA">
              <w:rPr>
                <w:sz w:val="18"/>
                <w:szCs w:val="18"/>
                <w:lang w:val="en-GB"/>
              </w:rPr>
              <w:t>1.9</w:t>
            </w:r>
          </w:p>
        </w:tc>
        <w:tc>
          <w:tcPr>
            <w:tcW w:w="900" w:type="dxa"/>
            <w:noWrap/>
            <w:vAlign w:val="center"/>
            <w:hideMark/>
          </w:tcPr>
          <w:p w14:paraId="413B5EF8" w14:textId="77777777" w:rsidR="00110D8F" w:rsidRPr="00D671DA" w:rsidRDefault="00110D8F" w:rsidP="003D7D8D">
            <w:pPr>
              <w:pStyle w:val="ExhibitText"/>
              <w:jc w:val="center"/>
              <w:rPr>
                <w:sz w:val="18"/>
                <w:szCs w:val="18"/>
                <w:lang w:val="en-GB"/>
              </w:rPr>
            </w:pPr>
            <w:r w:rsidRPr="00D671DA">
              <w:rPr>
                <w:sz w:val="18"/>
                <w:szCs w:val="18"/>
                <w:lang w:val="en-GB"/>
              </w:rPr>
              <w:t>1.7</w:t>
            </w:r>
          </w:p>
        </w:tc>
        <w:tc>
          <w:tcPr>
            <w:tcW w:w="810" w:type="dxa"/>
            <w:noWrap/>
            <w:vAlign w:val="center"/>
            <w:hideMark/>
          </w:tcPr>
          <w:p w14:paraId="1DB734BA" w14:textId="77777777" w:rsidR="00110D8F" w:rsidRPr="00D671DA" w:rsidRDefault="00110D8F" w:rsidP="003D7D8D">
            <w:pPr>
              <w:pStyle w:val="ExhibitText"/>
              <w:jc w:val="center"/>
              <w:rPr>
                <w:sz w:val="18"/>
                <w:szCs w:val="18"/>
                <w:lang w:val="en-GB"/>
              </w:rPr>
            </w:pPr>
            <w:r w:rsidRPr="00D671DA">
              <w:rPr>
                <w:sz w:val="18"/>
                <w:szCs w:val="18"/>
                <w:lang w:val="en-GB"/>
              </w:rPr>
              <w:t>1.6</w:t>
            </w:r>
          </w:p>
        </w:tc>
        <w:tc>
          <w:tcPr>
            <w:tcW w:w="616" w:type="dxa"/>
            <w:noWrap/>
            <w:vAlign w:val="center"/>
            <w:hideMark/>
          </w:tcPr>
          <w:p w14:paraId="186E74E0" w14:textId="77777777" w:rsidR="00110D8F" w:rsidRPr="00D671DA" w:rsidRDefault="00110D8F" w:rsidP="003D7D8D">
            <w:pPr>
              <w:pStyle w:val="ExhibitText"/>
              <w:jc w:val="center"/>
              <w:rPr>
                <w:sz w:val="18"/>
                <w:szCs w:val="18"/>
                <w:lang w:val="en-GB"/>
              </w:rPr>
            </w:pPr>
            <w:r w:rsidRPr="00D671DA">
              <w:rPr>
                <w:sz w:val="18"/>
                <w:szCs w:val="18"/>
                <w:lang w:val="en-GB"/>
              </w:rPr>
              <w:t>1.3</w:t>
            </w:r>
          </w:p>
        </w:tc>
        <w:tc>
          <w:tcPr>
            <w:tcW w:w="644" w:type="dxa"/>
            <w:noWrap/>
            <w:vAlign w:val="center"/>
            <w:hideMark/>
          </w:tcPr>
          <w:p w14:paraId="60867CC8" w14:textId="77777777" w:rsidR="00110D8F" w:rsidRPr="00D671DA" w:rsidRDefault="00110D8F" w:rsidP="003D7D8D">
            <w:pPr>
              <w:pStyle w:val="ExhibitText"/>
              <w:jc w:val="center"/>
              <w:rPr>
                <w:sz w:val="18"/>
                <w:szCs w:val="18"/>
                <w:lang w:val="en-GB"/>
              </w:rPr>
            </w:pPr>
            <w:r w:rsidRPr="00D671DA">
              <w:rPr>
                <w:sz w:val="18"/>
                <w:szCs w:val="18"/>
                <w:lang w:val="en-GB"/>
              </w:rPr>
              <w:t>1.2</w:t>
            </w:r>
          </w:p>
        </w:tc>
        <w:tc>
          <w:tcPr>
            <w:tcW w:w="810" w:type="dxa"/>
            <w:noWrap/>
            <w:vAlign w:val="center"/>
            <w:hideMark/>
          </w:tcPr>
          <w:p w14:paraId="226DE278" w14:textId="77777777" w:rsidR="00110D8F" w:rsidRPr="00D671DA" w:rsidRDefault="00110D8F" w:rsidP="003D7D8D">
            <w:pPr>
              <w:pStyle w:val="ExhibitText"/>
              <w:jc w:val="center"/>
              <w:rPr>
                <w:sz w:val="18"/>
                <w:szCs w:val="18"/>
                <w:lang w:val="en-GB"/>
              </w:rPr>
            </w:pPr>
            <w:r w:rsidRPr="00D671DA">
              <w:rPr>
                <w:sz w:val="18"/>
                <w:szCs w:val="18"/>
                <w:lang w:val="en-GB"/>
              </w:rPr>
              <w:t>1.6</w:t>
            </w:r>
          </w:p>
        </w:tc>
      </w:tr>
    </w:tbl>
    <w:p w14:paraId="4BB0EDCB" w14:textId="77777777" w:rsidR="00110D8F" w:rsidRPr="00D671DA" w:rsidRDefault="00110D8F" w:rsidP="00110D8F">
      <w:pPr>
        <w:pStyle w:val="BodyTextMain"/>
        <w:rPr>
          <w:lang w:val="en-GB"/>
        </w:rPr>
      </w:pPr>
    </w:p>
    <w:tbl>
      <w:tblPr>
        <w:tblStyle w:val="TableGrid"/>
        <w:tblW w:w="6498" w:type="dxa"/>
        <w:jc w:val="center"/>
        <w:tblLook w:val="04A0" w:firstRow="1" w:lastRow="0" w:firstColumn="1" w:lastColumn="0" w:noHBand="0" w:noVBand="1"/>
      </w:tblPr>
      <w:tblGrid>
        <w:gridCol w:w="1368"/>
        <w:gridCol w:w="1890"/>
        <w:gridCol w:w="1710"/>
        <w:gridCol w:w="1530"/>
      </w:tblGrid>
      <w:tr w:rsidR="00110D8F" w:rsidRPr="00D671DA" w14:paraId="429D1A7D" w14:textId="77777777" w:rsidTr="003D7D8D">
        <w:trPr>
          <w:trHeight w:val="261"/>
          <w:jc w:val="center"/>
        </w:trPr>
        <w:tc>
          <w:tcPr>
            <w:tcW w:w="1368" w:type="dxa"/>
            <w:noWrap/>
            <w:hideMark/>
          </w:tcPr>
          <w:p w14:paraId="5D9F66FA" w14:textId="77777777" w:rsidR="00110D8F" w:rsidRPr="00D671DA" w:rsidRDefault="00110D8F" w:rsidP="003D7D8D">
            <w:pPr>
              <w:pStyle w:val="ExhibitText"/>
              <w:jc w:val="left"/>
              <w:rPr>
                <w:b/>
                <w:sz w:val="18"/>
                <w:szCs w:val="18"/>
                <w:lang w:val="en-GB"/>
              </w:rPr>
            </w:pPr>
            <w:r w:rsidRPr="00D671DA">
              <w:rPr>
                <w:b/>
                <w:sz w:val="18"/>
                <w:szCs w:val="18"/>
                <w:lang w:val="en-GB"/>
              </w:rPr>
              <w:t>Type of Hotel</w:t>
            </w:r>
          </w:p>
        </w:tc>
        <w:tc>
          <w:tcPr>
            <w:tcW w:w="1890" w:type="dxa"/>
            <w:noWrap/>
            <w:hideMark/>
          </w:tcPr>
          <w:p w14:paraId="473E63AE" w14:textId="77777777" w:rsidR="00110D8F" w:rsidRPr="00D671DA" w:rsidRDefault="00110D8F" w:rsidP="003D7D8D">
            <w:pPr>
              <w:pStyle w:val="ExhibitText"/>
              <w:jc w:val="center"/>
              <w:rPr>
                <w:b/>
                <w:color w:val="000000"/>
                <w:sz w:val="18"/>
                <w:szCs w:val="18"/>
                <w:lang w:val="en-GB"/>
              </w:rPr>
            </w:pPr>
            <w:r w:rsidRPr="00D671DA">
              <w:rPr>
                <w:b/>
                <w:color w:val="000000"/>
                <w:sz w:val="18"/>
                <w:szCs w:val="18"/>
                <w:lang w:val="en-GB"/>
              </w:rPr>
              <w:t>Five Star Deluxe and Five Star</w:t>
            </w:r>
          </w:p>
        </w:tc>
        <w:tc>
          <w:tcPr>
            <w:tcW w:w="1710" w:type="dxa"/>
            <w:noWrap/>
            <w:hideMark/>
          </w:tcPr>
          <w:p w14:paraId="3F82E267" w14:textId="77777777" w:rsidR="00110D8F" w:rsidRPr="00D671DA" w:rsidRDefault="00110D8F" w:rsidP="003D7D8D">
            <w:pPr>
              <w:pStyle w:val="ExhibitText"/>
              <w:jc w:val="center"/>
              <w:rPr>
                <w:b/>
                <w:color w:val="000000"/>
                <w:sz w:val="18"/>
                <w:szCs w:val="18"/>
                <w:lang w:val="en-GB"/>
              </w:rPr>
            </w:pPr>
            <w:r w:rsidRPr="00D671DA">
              <w:rPr>
                <w:b/>
                <w:color w:val="000000"/>
                <w:sz w:val="18"/>
                <w:szCs w:val="18"/>
                <w:lang w:val="en-GB"/>
              </w:rPr>
              <w:t>Four Star and Three Star</w:t>
            </w:r>
          </w:p>
        </w:tc>
        <w:tc>
          <w:tcPr>
            <w:tcW w:w="1530" w:type="dxa"/>
            <w:noWrap/>
            <w:hideMark/>
          </w:tcPr>
          <w:p w14:paraId="1B345B3E" w14:textId="77777777" w:rsidR="00110D8F" w:rsidRPr="00D671DA" w:rsidRDefault="00110D8F" w:rsidP="003D7D8D">
            <w:pPr>
              <w:pStyle w:val="ExhibitText"/>
              <w:jc w:val="center"/>
              <w:rPr>
                <w:b/>
                <w:color w:val="000000"/>
                <w:sz w:val="18"/>
                <w:szCs w:val="18"/>
                <w:lang w:val="en-GB"/>
              </w:rPr>
            </w:pPr>
            <w:r w:rsidRPr="00D671DA">
              <w:rPr>
                <w:b/>
                <w:color w:val="000000"/>
                <w:sz w:val="18"/>
                <w:szCs w:val="18"/>
                <w:lang w:val="en-GB"/>
              </w:rPr>
              <w:t>Two Star and One Star</w:t>
            </w:r>
          </w:p>
        </w:tc>
      </w:tr>
      <w:tr w:rsidR="00110D8F" w:rsidRPr="00D671DA" w14:paraId="1C34092B" w14:textId="77777777" w:rsidTr="003D7D8D">
        <w:trPr>
          <w:trHeight w:val="261"/>
          <w:jc w:val="center"/>
        </w:trPr>
        <w:tc>
          <w:tcPr>
            <w:tcW w:w="1368" w:type="dxa"/>
            <w:noWrap/>
            <w:hideMark/>
          </w:tcPr>
          <w:p w14:paraId="200DF365" w14:textId="77777777" w:rsidR="00110D8F" w:rsidRPr="00D671DA" w:rsidRDefault="00110D8F" w:rsidP="003D7D8D">
            <w:pPr>
              <w:pStyle w:val="ExhibitText"/>
              <w:jc w:val="left"/>
              <w:rPr>
                <w:b/>
                <w:color w:val="000000"/>
                <w:sz w:val="18"/>
                <w:szCs w:val="18"/>
                <w:lang w:val="en-GB"/>
              </w:rPr>
            </w:pPr>
            <w:r w:rsidRPr="00D671DA">
              <w:rPr>
                <w:b/>
                <w:color w:val="000000"/>
                <w:sz w:val="18"/>
                <w:szCs w:val="18"/>
                <w:lang w:val="en-GB"/>
              </w:rPr>
              <w:t xml:space="preserve">Delhi </w:t>
            </w:r>
          </w:p>
        </w:tc>
        <w:tc>
          <w:tcPr>
            <w:tcW w:w="1890" w:type="dxa"/>
            <w:noWrap/>
            <w:hideMark/>
          </w:tcPr>
          <w:p w14:paraId="523F3631" w14:textId="77777777" w:rsidR="00110D8F" w:rsidRPr="00D671DA" w:rsidRDefault="00110D8F" w:rsidP="003D7D8D">
            <w:pPr>
              <w:pStyle w:val="ExhibitText"/>
              <w:jc w:val="center"/>
              <w:rPr>
                <w:color w:val="000000"/>
                <w:sz w:val="18"/>
                <w:szCs w:val="18"/>
                <w:lang w:val="en-GB"/>
              </w:rPr>
            </w:pPr>
            <w:r w:rsidRPr="00D671DA">
              <w:rPr>
                <w:color w:val="000000"/>
                <w:sz w:val="18"/>
                <w:szCs w:val="18"/>
                <w:lang w:val="en-GB"/>
              </w:rPr>
              <w:t>2.7</w:t>
            </w:r>
          </w:p>
        </w:tc>
        <w:tc>
          <w:tcPr>
            <w:tcW w:w="1710" w:type="dxa"/>
            <w:noWrap/>
            <w:hideMark/>
          </w:tcPr>
          <w:p w14:paraId="5E0EE119" w14:textId="77777777" w:rsidR="00110D8F" w:rsidRPr="00D671DA" w:rsidRDefault="00110D8F" w:rsidP="003D7D8D">
            <w:pPr>
              <w:pStyle w:val="ExhibitText"/>
              <w:jc w:val="center"/>
              <w:rPr>
                <w:color w:val="000000"/>
                <w:sz w:val="18"/>
                <w:szCs w:val="18"/>
                <w:lang w:val="en-GB"/>
              </w:rPr>
            </w:pPr>
            <w:r w:rsidRPr="00D671DA">
              <w:rPr>
                <w:color w:val="000000"/>
                <w:sz w:val="18"/>
                <w:szCs w:val="18"/>
                <w:lang w:val="en-GB"/>
              </w:rPr>
              <w:t>1.3</w:t>
            </w:r>
          </w:p>
        </w:tc>
        <w:tc>
          <w:tcPr>
            <w:tcW w:w="1530" w:type="dxa"/>
            <w:noWrap/>
            <w:hideMark/>
          </w:tcPr>
          <w:p w14:paraId="7BDE5A1D" w14:textId="77777777" w:rsidR="00110D8F" w:rsidRPr="00D671DA" w:rsidRDefault="00110D8F" w:rsidP="003D7D8D">
            <w:pPr>
              <w:pStyle w:val="ExhibitText"/>
              <w:jc w:val="center"/>
              <w:rPr>
                <w:color w:val="000000"/>
                <w:sz w:val="18"/>
                <w:szCs w:val="18"/>
                <w:lang w:val="en-GB"/>
              </w:rPr>
            </w:pPr>
            <w:r w:rsidRPr="00D671DA">
              <w:rPr>
                <w:color w:val="000000"/>
                <w:sz w:val="18"/>
                <w:szCs w:val="18"/>
                <w:lang w:val="en-GB"/>
              </w:rPr>
              <w:t>N/A</w:t>
            </w:r>
          </w:p>
        </w:tc>
      </w:tr>
      <w:tr w:rsidR="00110D8F" w:rsidRPr="00D671DA" w14:paraId="17C0E3AF" w14:textId="77777777" w:rsidTr="003D7D8D">
        <w:trPr>
          <w:trHeight w:val="261"/>
          <w:jc w:val="center"/>
        </w:trPr>
        <w:tc>
          <w:tcPr>
            <w:tcW w:w="1368" w:type="dxa"/>
            <w:noWrap/>
            <w:hideMark/>
          </w:tcPr>
          <w:p w14:paraId="13506933" w14:textId="77777777" w:rsidR="00110D8F" w:rsidRPr="00D671DA" w:rsidRDefault="00110D8F" w:rsidP="003D7D8D">
            <w:pPr>
              <w:pStyle w:val="ExhibitText"/>
              <w:jc w:val="left"/>
              <w:rPr>
                <w:b/>
                <w:color w:val="000000"/>
                <w:sz w:val="18"/>
                <w:szCs w:val="18"/>
                <w:lang w:val="en-GB"/>
              </w:rPr>
            </w:pPr>
            <w:r w:rsidRPr="00D671DA">
              <w:rPr>
                <w:b/>
                <w:color w:val="000000"/>
                <w:sz w:val="18"/>
                <w:szCs w:val="18"/>
                <w:lang w:val="en-GB"/>
              </w:rPr>
              <w:t>Mumbai</w:t>
            </w:r>
          </w:p>
        </w:tc>
        <w:tc>
          <w:tcPr>
            <w:tcW w:w="1890" w:type="dxa"/>
            <w:noWrap/>
            <w:hideMark/>
          </w:tcPr>
          <w:p w14:paraId="0EE0944F" w14:textId="77777777" w:rsidR="00110D8F" w:rsidRPr="00D671DA" w:rsidRDefault="00110D8F" w:rsidP="003D7D8D">
            <w:pPr>
              <w:pStyle w:val="ExhibitText"/>
              <w:jc w:val="center"/>
              <w:rPr>
                <w:color w:val="000000"/>
                <w:sz w:val="18"/>
                <w:szCs w:val="18"/>
                <w:lang w:val="en-GB"/>
              </w:rPr>
            </w:pPr>
            <w:r w:rsidRPr="00D671DA">
              <w:rPr>
                <w:color w:val="000000"/>
                <w:sz w:val="18"/>
                <w:szCs w:val="18"/>
                <w:lang w:val="en-GB"/>
              </w:rPr>
              <w:t>1.7</w:t>
            </w:r>
          </w:p>
        </w:tc>
        <w:tc>
          <w:tcPr>
            <w:tcW w:w="1710" w:type="dxa"/>
            <w:noWrap/>
            <w:hideMark/>
          </w:tcPr>
          <w:p w14:paraId="58A658D0" w14:textId="77777777" w:rsidR="00110D8F" w:rsidRPr="00D671DA" w:rsidRDefault="00110D8F" w:rsidP="003D7D8D">
            <w:pPr>
              <w:pStyle w:val="ExhibitText"/>
              <w:jc w:val="center"/>
              <w:rPr>
                <w:color w:val="000000"/>
                <w:sz w:val="18"/>
                <w:szCs w:val="18"/>
                <w:lang w:val="en-GB"/>
              </w:rPr>
            </w:pPr>
            <w:r w:rsidRPr="00D671DA">
              <w:rPr>
                <w:color w:val="000000"/>
                <w:sz w:val="18"/>
                <w:szCs w:val="18"/>
                <w:lang w:val="en-GB"/>
              </w:rPr>
              <w:t>1.6</w:t>
            </w:r>
          </w:p>
        </w:tc>
        <w:tc>
          <w:tcPr>
            <w:tcW w:w="1530" w:type="dxa"/>
            <w:noWrap/>
            <w:hideMark/>
          </w:tcPr>
          <w:p w14:paraId="00AA13A9" w14:textId="77777777" w:rsidR="00110D8F" w:rsidRPr="00D671DA" w:rsidRDefault="00110D8F" w:rsidP="003D7D8D">
            <w:pPr>
              <w:pStyle w:val="ExhibitText"/>
              <w:jc w:val="center"/>
              <w:rPr>
                <w:color w:val="000000"/>
                <w:sz w:val="18"/>
                <w:szCs w:val="18"/>
                <w:lang w:val="en-GB"/>
              </w:rPr>
            </w:pPr>
            <w:r w:rsidRPr="00D671DA">
              <w:rPr>
                <w:color w:val="000000"/>
                <w:sz w:val="18"/>
                <w:szCs w:val="18"/>
                <w:lang w:val="en-GB"/>
              </w:rPr>
              <w:t>1</w:t>
            </w:r>
          </w:p>
        </w:tc>
      </w:tr>
    </w:tbl>
    <w:p w14:paraId="5DEB6746" w14:textId="77777777" w:rsidR="00110D8F" w:rsidRPr="00D671DA" w:rsidRDefault="00110D8F" w:rsidP="00110D8F">
      <w:pPr>
        <w:pStyle w:val="BodyTextMain"/>
        <w:rPr>
          <w:lang w:val="en-GB"/>
        </w:rPr>
      </w:pPr>
    </w:p>
    <w:p w14:paraId="2AE5BE56" w14:textId="4F315C3D" w:rsidR="00110D8F" w:rsidRPr="00D671DA" w:rsidRDefault="00110D8F" w:rsidP="00110D8F">
      <w:pPr>
        <w:pStyle w:val="Footnote"/>
        <w:rPr>
          <w:shd w:val="clear" w:color="auto" w:fill="FFFFFF"/>
          <w:lang w:val="en-GB"/>
        </w:rPr>
      </w:pPr>
      <w:r w:rsidRPr="00D671DA">
        <w:rPr>
          <w:shd w:val="clear" w:color="auto" w:fill="FFFFFF"/>
          <w:lang w:val="en-GB"/>
        </w:rPr>
        <w:t>Note: N/A = not applicable</w:t>
      </w:r>
      <w:r w:rsidR="00317EA0">
        <w:rPr>
          <w:shd w:val="clear" w:color="auto" w:fill="FFFFFF"/>
          <w:lang w:val="en-GB"/>
        </w:rPr>
        <w:t>.</w:t>
      </w:r>
    </w:p>
    <w:p w14:paraId="4AC3B991" w14:textId="77777777" w:rsidR="00110D8F" w:rsidRPr="00D671DA" w:rsidRDefault="00110D8F" w:rsidP="00110D8F">
      <w:pPr>
        <w:pStyle w:val="Footnote"/>
        <w:rPr>
          <w:shd w:val="clear" w:color="auto" w:fill="FFFFFF"/>
          <w:lang w:val="en-GB"/>
        </w:rPr>
      </w:pPr>
      <w:r w:rsidRPr="00D671DA">
        <w:rPr>
          <w:shd w:val="clear" w:color="auto" w:fill="FFFFFF"/>
          <w:lang w:val="en-GB"/>
        </w:rPr>
        <w:t xml:space="preserve">Source: Federation of Hotel &amp; Restaurant Associations of India, </w:t>
      </w:r>
      <w:r w:rsidRPr="00D671DA">
        <w:rPr>
          <w:i/>
          <w:shd w:val="clear" w:color="auto" w:fill="FFFFFF"/>
          <w:lang w:val="en-GB"/>
        </w:rPr>
        <w:t>Indian Hotel Industry Survey 2015–2016</w:t>
      </w:r>
      <w:r w:rsidRPr="00D671DA">
        <w:rPr>
          <w:shd w:val="clear" w:color="auto" w:fill="FFFFFF"/>
          <w:lang w:val="en-GB"/>
        </w:rPr>
        <w:t xml:space="preserve">, 2016, accessed October 4, 2018, </w:t>
      </w:r>
      <w:r w:rsidRPr="00D671DA">
        <w:rPr>
          <w:lang w:val="en-GB"/>
        </w:rPr>
        <w:t>www.hospitalitynet.org/file/152007896.pdf.</w:t>
      </w:r>
    </w:p>
    <w:p w14:paraId="009F621E" w14:textId="77777777" w:rsidR="00110D8F" w:rsidRPr="00D671DA" w:rsidRDefault="00110D8F" w:rsidP="00B243F5">
      <w:pPr>
        <w:pStyle w:val="ExhibitHeading"/>
        <w:rPr>
          <w:shd w:val="clear" w:color="auto" w:fill="FFFFFF"/>
          <w:lang w:val="en-GB"/>
        </w:rPr>
      </w:pPr>
    </w:p>
    <w:p w14:paraId="7D83DA88" w14:textId="77777777" w:rsidR="00110D8F" w:rsidRPr="00D671DA" w:rsidRDefault="00110D8F" w:rsidP="00B243F5">
      <w:pPr>
        <w:pStyle w:val="ExhibitHeading"/>
        <w:rPr>
          <w:shd w:val="clear" w:color="auto" w:fill="FFFFFF"/>
          <w:lang w:val="en-GB"/>
        </w:rPr>
      </w:pPr>
    </w:p>
    <w:p w14:paraId="5F07FDB1" w14:textId="52E3B428" w:rsidR="00B243F5" w:rsidRPr="00D671DA" w:rsidRDefault="00B243F5" w:rsidP="00B243F5">
      <w:pPr>
        <w:pStyle w:val="ExhibitHeading"/>
        <w:rPr>
          <w:shd w:val="clear" w:color="auto" w:fill="FFFFFF"/>
          <w:lang w:val="en-GB"/>
        </w:rPr>
      </w:pPr>
      <w:r w:rsidRPr="00D671DA">
        <w:rPr>
          <w:shd w:val="clear" w:color="auto" w:fill="FFFFFF"/>
          <w:lang w:val="en-GB"/>
        </w:rPr>
        <w:t xml:space="preserve">EXHIBIT </w:t>
      </w:r>
      <w:r w:rsidR="00531BE6" w:rsidRPr="00D671DA">
        <w:rPr>
          <w:shd w:val="clear" w:color="auto" w:fill="FFFFFF"/>
          <w:lang w:val="en-GB"/>
        </w:rPr>
        <w:t>6</w:t>
      </w:r>
      <w:r w:rsidRPr="00D671DA">
        <w:rPr>
          <w:shd w:val="clear" w:color="auto" w:fill="FFFFFF"/>
          <w:lang w:val="en-GB"/>
        </w:rPr>
        <w:t>: R</w:t>
      </w:r>
      <w:r w:rsidR="00971143" w:rsidRPr="00D671DA">
        <w:rPr>
          <w:shd w:val="clear" w:color="auto" w:fill="FFFFFF"/>
          <w:lang w:val="en-GB"/>
        </w:rPr>
        <w:t xml:space="preserve">eturn </w:t>
      </w:r>
      <w:r w:rsidRPr="00D671DA">
        <w:rPr>
          <w:shd w:val="clear" w:color="auto" w:fill="FFFFFF"/>
          <w:lang w:val="en-GB"/>
        </w:rPr>
        <w:t>O</w:t>
      </w:r>
      <w:r w:rsidR="00971143" w:rsidRPr="00D671DA">
        <w:rPr>
          <w:shd w:val="clear" w:color="auto" w:fill="FFFFFF"/>
          <w:lang w:val="en-GB"/>
        </w:rPr>
        <w:t xml:space="preserve">n </w:t>
      </w:r>
      <w:r w:rsidRPr="00D671DA">
        <w:rPr>
          <w:shd w:val="clear" w:color="auto" w:fill="FFFFFF"/>
          <w:lang w:val="en-GB"/>
        </w:rPr>
        <w:t>C</w:t>
      </w:r>
      <w:r w:rsidR="00971143" w:rsidRPr="00D671DA">
        <w:rPr>
          <w:shd w:val="clear" w:color="auto" w:fill="FFFFFF"/>
          <w:lang w:val="en-GB"/>
        </w:rPr>
        <w:t xml:space="preserve">apital </w:t>
      </w:r>
      <w:r w:rsidRPr="00D671DA">
        <w:rPr>
          <w:shd w:val="clear" w:color="auto" w:fill="FFFFFF"/>
          <w:lang w:val="en-GB"/>
        </w:rPr>
        <w:t>E</w:t>
      </w:r>
      <w:r w:rsidR="00971143" w:rsidRPr="00D671DA">
        <w:rPr>
          <w:shd w:val="clear" w:color="auto" w:fill="FFFFFF"/>
          <w:lang w:val="en-GB"/>
        </w:rPr>
        <w:t>mployed</w:t>
      </w:r>
      <w:r w:rsidRPr="00D671DA">
        <w:rPr>
          <w:shd w:val="clear" w:color="auto" w:fill="FFFFFF"/>
          <w:lang w:val="en-GB"/>
        </w:rPr>
        <w:t xml:space="preserve"> COMPARISONS WITH LISTED HOTEL COMPANIES IN INDIA</w:t>
      </w:r>
      <w:r w:rsidR="00971143" w:rsidRPr="00D671DA">
        <w:rPr>
          <w:shd w:val="clear" w:color="auto" w:fill="FFFFFF"/>
          <w:lang w:val="en-GB"/>
        </w:rPr>
        <w:t>, 2008–09 to 2013–14</w:t>
      </w:r>
    </w:p>
    <w:p w14:paraId="33E3C349" w14:textId="77777777" w:rsidR="00B243F5" w:rsidRPr="00D671DA" w:rsidRDefault="00B243F5" w:rsidP="00B243F5">
      <w:pPr>
        <w:pStyle w:val="ExhibitHeading"/>
        <w:rPr>
          <w:shd w:val="clear" w:color="auto" w:fill="FFFFFF"/>
          <w:lang w:val="en-GB"/>
        </w:rPr>
      </w:pPr>
    </w:p>
    <w:p w14:paraId="43C79213" w14:textId="6D847FD4" w:rsidR="00B243F5" w:rsidRPr="00D671DA" w:rsidRDefault="00692256" w:rsidP="00B243F5">
      <w:pPr>
        <w:pStyle w:val="ExhibitHeading"/>
        <w:rPr>
          <w:lang w:val="en-GB"/>
        </w:rPr>
      </w:pPr>
      <w:r w:rsidRPr="00D671DA">
        <w:rPr>
          <w:noProof/>
        </w:rPr>
        <w:drawing>
          <wp:inline distT="0" distB="0" distL="0" distR="0" wp14:anchorId="5750C615" wp14:editId="31AFD28B">
            <wp:extent cx="3760967" cy="2242268"/>
            <wp:effectExtent l="0" t="0" r="11430" b="5715"/>
            <wp:docPr id="3" name="Chart 3">
              <a:extLst xmlns:a="http://schemas.openxmlformats.org/drawingml/2006/main">
                <a:ext uri="{FF2B5EF4-FFF2-40B4-BE49-F238E27FC236}">
                  <a16:creationId xmlns:mo="http://schemas.microsoft.com/office/mac/office/2008/main" xmlns:mv="urn:schemas-microsoft-com:mac:vml" xmlns:arto="http://schemas.microsoft.com/office/word/2006/arto"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BA8CBDD-EAC1-4A01-B486-27785905D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DF6078" w:rsidRPr="00D671DA" w:rsidDel="00DF6078">
        <w:rPr>
          <w:lang w:val="en-GB" w:bidi="hi-IN"/>
        </w:rPr>
        <w:t xml:space="preserve"> </w:t>
      </w:r>
    </w:p>
    <w:p w14:paraId="395ADADF" w14:textId="77777777" w:rsidR="00D8411C" w:rsidRPr="00D671DA" w:rsidRDefault="00D8411C" w:rsidP="00B243F5">
      <w:pPr>
        <w:pStyle w:val="ExhibitHeading"/>
        <w:rPr>
          <w:lang w:val="en-GB"/>
        </w:rPr>
      </w:pPr>
    </w:p>
    <w:p w14:paraId="697DB288" w14:textId="01E646C9" w:rsidR="00971143" w:rsidRPr="00D671DA" w:rsidRDefault="00971143" w:rsidP="00D8411C">
      <w:pPr>
        <w:pStyle w:val="Footnote"/>
        <w:rPr>
          <w:shd w:val="clear" w:color="auto" w:fill="FFFFFF"/>
          <w:lang w:val="en-GB"/>
        </w:rPr>
      </w:pPr>
      <w:r w:rsidRPr="00D671DA">
        <w:rPr>
          <w:shd w:val="clear" w:color="auto" w:fill="FFFFFF"/>
          <w:lang w:val="en-GB"/>
        </w:rPr>
        <w:t xml:space="preserve">Note: </w:t>
      </w:r>
      <w:r w:rsidR="000157CA" w:rsidRPr="00D671DA">
        <w:rPr>
          <w:shd w:val="clear" w:color="auto" w:fill="FFFFFF"/>
          <w:lang w:val="en-GB"/>
        </w:rPr>
        <w:t xml:space="preserve">The </w:t>
      </w:r>
      <w:r w:rsidRPr="00D671DA">
        <w:rPr>
          <w:shd w:val="clear" w:color="auto" w:fill="FFFFFF"/>
          <w:lang w:val="en-GB"/>
        </w:rPr>
        <w:t xml:space="preserve">return on capital employed </w:t>
      </w:r>
      <w:r w:rsidR="000157CA" w:rsidRPr="00D671DA">
        <w:rPr>
          <w:shd w:val="clear" w:color="auto" w:fill="FFFFFF"/>
          <w:lang w:val="en-GB"/>
        </w:rPr>
        <w:t>percentages reported above are approximate figures</w:t>
      </w:r>
      <w:r w:rsidRPr="00D671DA">
        <w:rPr>
          <w:shd w:val="clear" w:color="auto" w:fill="FFFFFF"/>
          <w:lang w:val="en-GB"/>
        </w:rPr>
        <w:t>, and</w:t>
      </w:r>
      <w:r w:rsidR="000157CA" w:rsidRPr="00D671DA">
        <w:rPr>
          <w:shd w:val="clear" w:color="auto" w:fill="FFFFFF"/>
          <w:lang w:val="en-GB"/>
        </w:rPr>
        <w:t xml:space="preserve"> have been disguised for the purpose of this case. </w:t>
      </w:r>
    </w:p>
    <w:p w14:paraId="30A70E65" w14:textId="1636F6B5" w:rsidR="00D8411C" w:rsidRPr="00D671DA" w:rsidRDefault="00D8411C" w:rsidP="00D8411C">
      <w:pPr>
        <w:pStyle w:val="Footnote"/>
        <w:rPr>
          <w:lang w:val="en-GB"/>
        </w:rPr>
      </w:pPr>
      <w:r w:rsidRPr="00D671DA">
        <w:rPr>
          <w:shd w:val="clear" w:color="auto" w:fill="FFFFFF"/>
          <w:lang w:val="en-GB"/>
        </w:rPr>
        <w:t>Source: Lemon Tree Hotels Pvt. Ltd.</w:t>
      </w:r>
    </w:p>
    <w:p w14:paraId="4FF4070C" w14:textId="77777777" w:rsidR="009868B6" w:rsidRPr="00D671DA" w:rsidRDefault="009868B6" w:rsidP="00D8411C">
      <w:pPr>
        <w:pStyle w:val="Footnote"/>
        <w:rPr>
          <w:sz w:val="15"/>
          <w:lang w:val="en-GB"/>
        </w:rPr>
      </w:pPr>
    </w:p>
    <w:p w14:paraId="69214DC3" w14:textId="77777777" w:rsidR="00D8411C" w:rsidRPr="00D671DA" w:rsidRDefault="00D8411C" w:rsidP="00D8411C">
      <w:pPr>
        <w:pStyle w:val="Footnote"/>
        <w:rPr>
          <w:sz w:val="15"/>
          <w:lang w:val="en-GB"/>
        </w:rPr>
      </w:pPr>
    </w:p>
    <w:p w14:paraId="66F92C4E" w14:textId="77777777" w:rsidR="00110D8F" w:rsidRPr="00D671DA" w:rsidRDefault="00110D8F">
      <w:pPr>
        <w:spacing w:after="200" w:line="276" w:lineRule="auto"/>
        <w:rPr>
          <w:rFonts w:ascii="Arial" w:hAnsi="Arial" w:cs="Arial"/>
          <w:b/>
          <w:caps/>
          <w:lang w:val="en-GB"/>
        </w:rPr>
      </w:pPr>
      <w:r w:rsidRPr="00D671DA">
        <w:rPr>
          <w:lang w:val="en-GB"/>
        </w:rPr>
        <w:br w:type="page"/>
      </w:r>
    </w:p>
    <w:p w14:paraId="3DB10ED4" w14:textId="0FEBDFE6" w:rsidR="00D8411C" w:rsidRPr="00D671DA" w:rsidRDefault="00D8411C" w:rsidP="00D8411C">
      <w:pPr>
        <w:pStyle w:val="ExhibitHeading"/>
        <w:rPr>
          <w:lang w:val="en-GB"/>
        </w:rPr>
      </w:pPr>
      <w:r w:rsidRPr="00D671DA">
        <w:rPr>
          <w:lang w:val="en-GB"/>
        </w:rPr>
        <w:lastRenderedPageBreak/>
        <w:t xml:space="preserve">EXHIBIT </w:t>
      </w:r>
      <w:r w:rsidR="00531BE6" w:rsidRPr="00D671DA">
        <w:rPr>
          <w:lang w:val="en-GB"/>
        </w:rPr>
        <w:t>7</w:t>
      </w:r>
      <w:r w:rsidRPr="00D671DA">
        <w:rPr>
          <w:lang w:val="en-GB"/>
        </w:rPr>
        <w:t xml:space="preserve">: </w:t>
      </w:r>
      <w:r w:rsidR="005408EE" w:rsidRPr="00D671DA">
        <w:rPr>
          <w:lang w:val="en-GB"/>
        </w:rPr>
        <w:t xml:space="preserve">Census </w:t>
      </w:r>
      <w:r w:rsidRPr="00D671DA">
        <w:rPr>
          <w:lang w:val="en-GB"/>
        </w:rPr>
        <w:t xml:space="preserve">STATISTICS ON </w:t>
      </w:r>
      <w:r w:rsidR="005408EE" w:rsidRPr="00D671DA">
        <w:rPr>
          <w:lang w:val="en-GB"/>
        </w:rPr>
        <w:t xml:space="preserve">india’s </w:t>
      </w:r>
      <w:r w:rsidRPr="00D671DA">
        <w:rPr>
          <w:lang w:val="en-GB"/>
        </w:rPr>
        <w:t>DISABLED POPULATION, 2011</w:t>
      </w:r>
    </w:p>
    <w:p w14:paraId="7DFE62A0" w14:textId="77777777" w:rsidR="00D8411C" w:rsidRPr="00D671DA" w:rsidRDefault="00D8411C" w:rsidP="00D8411C">
      <w:pPr>
        <w:pStyle w:val="BodyTextMain"/>
        <w:rPr>
          <w:sz w:val="18"/>
          <w:lang w:val="en-GB"/>
        </w:rPr>
      </w:pPr>
    </w:p>
    <w:p w14:paraId="5A7DAC8F" w14:textId="1AF224E3" w:rsidR="00D8411C" w:rsidRPr="00D671DA" w:rsidRDefault="00D8411C" w:rsidP="00D8411C">
      <w:pPr>
        <w:pStyle w:val="Casehead2"/>
        <w:rPr>
          <w:lang w:val="en-GB"/>
        </w:rPr>
      </w:pPr>
      <w:r w:rsidRPr="00D671DA">
        <w:rPr>
          <w:lang w:val="en-GB"/>
        </w:rPr>
        <w:t xml:space="preserve">Number of </w:t>
      </w:r>
      <w:r w:rsidR="005408EE" w:rsidRPr="00D671DA">
        <w:rPr>
          <w:lang w:val="en-GB"/>
        </w:rPr>
        <w:t xml:space="preserve">India’s </w:t>
      </w:r>
      <w:r w:rsidRPr="00D671DA">
        <w:rPr>
          <w:lang w:val="en-GB"/>
        </w:rPr>
        <w:t>Disabled Population</w:t>
      </w:r>
      <w:r w:rsidR="005408EE" w:rsidRPr="00D671DA">
        <w:rPr>
          <w:lang w:val="en-GB"/>
        </w:rPr>
        <w:t>,</w:t>
      </w:r>
      <w:r w:rsidRPr="00D671DA">
        <w:rPr>
          <w:lang w:val="en-GB"/>
        </w:rPr>
        <w:t xml:space="preserve"> by Sex </w:t>
      </w:r>
      <w:r w:rsidR="005408EE" w:rsidRPr="00D671DA">
        <w:rPr>
          <w:lang w:val="en-GB"/>
        </w:rPr>
        <w:t>and</w:t>
      </w:r>
      <w:r w:rsidRPr="00D671DA">
        <w:rPr>
          <w:lang w:val="en-GB"/>
        </w:rPr>
        <w:t xml:space="preserve"> Residence, 2011</w:t>
      </w:r>
    </w:p>
    <w:p w14:paraId="498FF4D7" w14:textId="77777777" w:rsidR="00D8411C" w:rsidRPr="00D671DA" w:rsidRDefault="00D8411C" w:rsidP="00D8411C">
      <w:pPr>
        <w:pStyle w:val="Casehead2"/>
        <w:rPr>
          <w:sz w:val="16"/>
          <w:shd w:val="clear" w:color="auto" w:fill="FFFFFF"/>
          <w:lang w:val="en-GB"/>
        </w:rPr>
      </w:pPr>
    </w:p>
    <w:tbl>
      <w:tblPr>
        <w:tblStyle w:val="TableGrid"/>
        <w:tblW w:w="5030" w:type="dxa"/>
        <w:jc w:val="center"/>
        <w:tblLook w:val="04A0" w:firstRow="1" w:lastRow="0" w:firstColumn="1" w:lastColumn="0" w:noHBand="0" w:noVBand="1"/>
      </w:tblPr>
      <w:tblGrid>
        <w:gridCol w:w="1117"/>
        <w:gridCol w:w="1304"/>
        <w:gridCol w:w="1304"/>
        <w:gridCol w:w="1305"/>
      </w:tblGrid>
      <w:tr w:rsidR="00D8411C" w:rsidRPr="00D671DA" w14:paraId="6FCC1508" w14:textId="77777777" w:rsidTr="006D6D33">
        <w:trPr>
          <w:trHeight w:val="23"/>
          <w:jc w:val="center"/>
        </w:trPr>
        <w:tc>
          <w:tcPr>
            <w:tcW w:w="1117" w:type="dxa"/>
            <w:hideMark/>
          </w:tcPr>
          <w:p w14:paraId="417468C0" w14:textId="77777777" w:rsidR="00D8411C" w:rsidRPr="00D671DA" w:rsidRDefault="00D8411C" w:rsidP="006D6D33">
            <w:pPr>
              <w:pStyle w:val="ExhibitText"/>
              <w:jc w:val="center"/>
              <w:rPr>
                <w:b/>
                <w:sz w:val="18"/>
                <w:szCs w:val="18"/>
                <w:lang w:val="en-GB"/>
              </w:rPr>
            </w:pPr>
            <w:r w:rsidRPr="00D671DA">
              <w:rPr>
                <w:b/>
                <w:sz w:val="18"/>
                <w:szCs w:val="18"/>
                <w:shd w:val="clear" w:color="auto" w:fill="FFFFFF"/>
                <w:lang w:val="en-GB"/>
              </w:rPr>
              <w:t>Residence</w:t>
            </w:r>
          </w:p>
        </w:tc>
        <w:tc>
          <w:tcPr>
            <w:tcW w:w="1304" w:type="dxa"/>
            <w:hideMark/>
          </w:tcPr>
          <w:p w14:paraId="29E3542F" w14:textId="77777777" w:rsidR="00D8411C" w:rsidRPr="00D671DA" w:rsidRDefault="00D8411C" w:rsidP="005408EE">
            <w:pPr>
              <w:pStyle w:val="ExhibitText"/>
              <w:jc w:val="center"/>
              <w:rPr>
                <w:b/>
                <w:sz w:val="18"/>
                <w:szCs w:val="18"/>
                <w:lang w:val="en-GB"/>
              </w:rPr>
            </w:pPr>
            <w:r w:rsidRPr="00D671DA">
              <w:rPr>
                <w:b/>
                <w:sz w:val="18"/>
                <w:szCs w:val="18"/>
                <w:shd w:val="clear" w:color="auto" w:fill="FFFFFF"/>
                <w:lang w:val="en-GB"/>
              </w:rPr>
              <w:t>Persons</w:t>
            </w:r>
          </w:p>
        </w:tc>
        <w:tc>
          <w:tcPr>
            <w:tcW w:w="1304" w:type="dxa"/>
            <w:hideMark/>
          </w:tcPr>
          <w:p w14:paraId="11215F07" w14:textId="77777777" w:rsidR="00D8411C" w:rsidRPr="00D671DA" w:rsidRDefault="00D8411C" w:rsidP="005408EE">
            <w:pPr>
              <w:pStyle w:val="ExhibitText"/>
              <w:jc w:val="center"/>
              <w:rPr>
                <w:b/>
                <w:sz w:val="18"/>
                <w:szCs w:val="18"/>
                <w:lang w:val="en-GB"/>
              </w:rPr>
            </w:pPr>
            <w:r w:rsidRPr="00D671DA">
              <w:rPr>
                <w:b/>
                <w:sz w:val="18"/>
                <w:szCs w:val="18"/>
                <w:shd w:val="clear" w:color="auto" w:fill="FFFFFF"/>
                <w:lang w:val="en-GB"/>
              </w:rPr>
              <w:t>Males</w:t>
            </w:r>
          </w:p>
        </w:tc>
        <w:tc>
          <w:tcPr>
            <w:tcW w:w="1305" w:type="dxa"/>
            <w:hideMark/>
          </w:tcPr>
          <w:p w14:paraId="48473BC0" w14:textId="77777777" w:rsidR="00D8411C" w:rsidRPr="00D671DA" w:rsidRDefault="00D8411C" w:rsidP="005408EE">
            <w:pPr>
              <w:pStyle w:val="ExhibitText"/>
              <w:jc w:val="center"/>
              <w:rPr>
                <w:b/>
                <w:sz w:val="18"/>
                <w:szCs w:val="18"/>
                <w:lang w:val="en-GB"/>
              </w:rPr>
            </w:pPr>
            <w:r w:rsidRPr="00D671DA">
              <w:rPr>
                <w:b/>
                <w:sz w:val="18"/>
                <w:szCs w:val="18"/>
                <w:shd w:val="clear" w:color="auto" w:fill="FFFFFF"/>
                <w:lang w:val="en-GB"/>
              </w:rPr>
              <w:t>Females</w:t>
            </w:r>
          </w:p>
        </w:tc>
      </w:tr>
      <w:tr w:rsidR="00D8411C" w:rsidRPr="00D671DA" w14:paraId="4F6B4D0C" w14:textId="77777777" w:rsidTr="006D6D33">
        <w:trPr>
          <w:trHeight w:val="20"/>
          <w:jc w:val="center"/>
        </w:trPr>
        <w:tc>
          <w:tcPr>
            <w:tcW w:w="1117" w:type="dxa"/>
            <w:hideMark/>
          </w:tcPr>
          <w:p w14:paraId="034FBD69" w14:textId="77777777" w:rsidR="00D8411C" w:rsidRPr="00D671DA" w:rsidRDefault="00D8411C" w:rsidP="00D8411C">
            <w:pPr>
              <w:pStyle w:val="ExhibitText"/>
              <w:jc w:val="left"/>
              <w:rPr>
                <w:b/>
                <w:sz w:val="18"/>
                <w:szCs w:val="18"/>
                <w:lang w:val="en-GB"/>
              </w:rPr>
            </w:pPr>
            <w:r w:rsidRPr="00D671DA">
              <w:rPr>
                <w:b/>
                <w:sz w:val="18"/>
                <w:szCs w:val="18"/>
                <w:shd w:val="clear" w:color="auto" w:fill="FFFFFF"/>
                <w:lang w:val="en-GB"/>
              </w:rPr>
              <w:t>Total</w:t>
            </w:r>
          </w:p>
        </w:tc>
        <w:tc>
          <w:tcPr>
            <w:tcW w:w="1304" w:type="dxa"/>
            <w:hideMark/>
          </w:tcPr>
          <w:p w14:paraId="25220F08" w14:textId="67B869A5" w:rsidR="00D8411C" w:rsidRPr="00D671DA" w:rsidRDefault="00D8411C" w:rsidP="00D8411C">
            <w:pPr>
              <w:pStyle w:val="ExhibitText"/>
              <w:jc w:val="right"/>
              <w:rPr>
                <w:sz w:val="18"/>
                <w:szCs w:val="18"/>
                <w:lang w:val="en-GB"/>
              </w:rPr>
            </w:pPr>
            <w:r w:rsidRPr="00D671DA">
              <w:rPr>
                <w:sz w:val="18"/>
                <w:szCs w:val="18"/>
                <w:shd w:val="clear" w:color="auto" w:fill="FFFFFF"/>
                <w:lang w:val="en-GB"/>
              </w:rPr>
              <w:t>26,810,557</w:t>
            </w:r>
          </w:p>
        </w:tc>
        <w:tc>
          <w:tcPr>
            <w:tcW w:w="1304" w:type="dxa"/>
            <w:hideMark/>
          </w:tcPr>
          <w:p w14:paraId="26A76DFE" w14:textId="77777777" w:rsidR="00D8411C" w:rsidRPr="00D671DA" w:rsidRDefault="00D8411C" w:rsidP="00D8411C">
            <w:pPr>
              <w:pStyle w:val="ExhibitText"/>
              <w:jc w:val="right"/>
              <w:rPr>
                <w:sz w:val="18"/>
                <w:szCs w:val="18"/>
                <w:lang w:val="en-GB"/>
              </w:rPr>
            </w:pPr>
            <w:r w:rsidRPr="00D671DA">
              <w:rPr>
                <w:sz w:val="18"/>
                <w:szCs w:val="18"/>
                <w:shd w:val="clear" w:color="auto" w:fill="FFFFFF"/>
                <w:lang w:val="en-GB"/>
              </w:rPr>
              <w:t>14,986,202</w:t>
            </w:r>
          </w:p>
        </w:tc>
        <w:tc>
          <w:tcPr>
            <w:tcW w:w="1305" w:type="dxa"/>
            <w:hideMark/>
          </w:tcPr>
          <w:p w14:paraId="003369B7" w14:textId="77777777" w:rsidR="00D8411C" w:rsidRPr="00D671DA" w:rsidRDefault="00D8411C" w:rsidP="00D8411C">
            <w:pPr>
              <w:pStyle w:val="ExhibitText"/>
              <w:jc w:val="right"/>
              <w:rPr>
                <w:sz w:val="18"/>
                <w:szCs w:val="18"/>
                <w:lang w:val="en-GB"/>
              </w:rPr>
            </w:pPr>
            <w:r w:rsidRPr="00D671DA">
              <w:rPr>
                <w:sz w:val="18"/>
                <w:szCs w:val="18"/>
                <w:shd w:val="clear" w:color="auto" w:fill="FFFFFF"/>
                <w:lang w:val="en-GB"/>
              </w:rPr>
              <w:t>11,824,355</w:t>
            </w:r>
          </w:p>
        </w:tc>
      </w:tr>
      <w:tr w:rsidR="00D8411C" w:rsidRPr="00D671DA" w14:paraId="423518A6" w14:textId="77777777" w:rsidTr="006D6D33">
        <w:trPr>
          <w:trHeight w:val="20"/>
          <w:jc w:val="center"/>
        </w:trPr>
        <w:tc>
          <w:tcPr>
            <w:tcW w:w="1117" w:type="dxa"/>
            <w:hideMark/>
          </w:tcPr>
          <w:p w14:paraId="6277AEB5" w14:textId="77777777" w:rsidR="00D8411C" w:rsidRPr="00D671DA" w:rsidRDefault="00D8411C" w:rsidP="00D8411C">
            <w:pPr>
              <w:pStyle w:val="ExhibitText"/>
              <w:jc w:val="left"/>
              <w:rPr>
                <w:b/>
                <w:sz w:val="18"/>
                <w:szCs w:val="18"/>
                <w:lang w:val="en-GB"/>
              </w:rPr>
            </w:pPr>
            <w:r w:rsidRPr="00D671DA">
              <w:rPr>
                <w:b/>
                <w:sz w:val="18"/>
                <w:szCs w:val="18"/>
                <w:shd w:val="clear" w:color="auto" w:fill="FFFFFF"/>
                <w:lang w:val="en-GB"/>
              </w:rPr>
              <w:t>Rural</w:t>
            </w:r>
          </w:p>
        </w:tc>
        <w:tc>
          <w:tcPr>
            <w:tcW w:w="1304" w:type="dxa"/>
            <w:hideMark/>
          </w:tcPr>
          <w:p w14:paraId="24764CD1" w14:textId="77777777" w:rsidR="00D8411C" w:rsidRPr="00D671DA" w:rsidRDefault="00D8411C" w:rsidP="00D8411C">
            <w:pPr>
              <w:pStyle w:val="ExhibitText"/>
              <w:jc w:val="right"/>
              <w:rPr>
                <w:sz w:val="18"/>
                <w:szCs w:val="18"/>
                <w:lang w:val="en-GB"/>
              </w:rPr>
            </w:pPr>
            <w:r w:rsidRPr="00D671DA">
              <w:rPr>
                <w:sz w:val="18"/>
                <w:szCs w:val="18"/>
                <w:shd w:val="clear" w:color="auto" w:fill="FFFFFF"/>
                <w:lang w:val="en-GB"/>
              </w:rPr>
              <w:t>18,631,921</w:t>
            </w:r>
          </w:p>
        </w:tc>
        <w:tc>
          <w:tcPr>
            <w:tcW w:w="1304" w:type="dxa"/>
            <w:hideMark/>
          </w:tcPr>
          <w:p w14:paraId="696DB974" w14:textId="77777777" w:rsidR="00D8411C" w:rsidRPr="00D671DA" w:rsidRDefault="00D8411C" w:rsidP="00D8411C">
            <w:pPr>
              <w:pStyle w:val="ExhibitText"/>
              <w:jc w:val="right"/>
              <w:rPr>
                <w:sz w:val="18"/>
                <w:szCs w:val="18"/>
                <w:lang w:val="en-GB"/>
              </w:rPr>
            </w:pPr>
            <w:r w:rsidRPr="00D671DA">
              <w:rPr>
                <w:sz w:val="18"/>
                <w:szCs w:val="18"/>
                <w:shd w:val="clear" w:color="auto" w:fill="FFFFFF"/>
                <w:lang w:val="en-GB"/>
              </w:rPr>
              <w:t>10,408,168</w:t>
            </w:r>
          </w:p>
        </w:tc>
        <w:tc>
          <w:tcPr>
            <w:tcW w:w="1305" w:type="dxa"/>
            <w:hideMark/>
          </w:tcPr>
          <w:p w14:paraId="31707494" w14:textId="77777777" w:rsidR="00D8411C" w:rsidRPr="00D671DA" w:rsidRDefault="00D8411C" w:rsidP="00D8411C">
            <w:pPr>
              <w:pStyle w:val="ExhibitText"/>
              <w:jc w:val="right"/>
              <w:rPr>
                <w:sz w:val="18"/>
                <w:szCs w:val="18"/>
                <w:lang w:val="en-GB"/>
              </w:rPr>
            </w:pPr>
            <w:r w:rsidRPr="00D671DA">
              <w:rPr>
                <w:sz w:val="18"/>
                <w:szCs w:val="18"/>
                <w:shd w:val="clear" w:color="auto" w:fill="FFFFFF"/>
                <w:lang w:val="en-GB"/>
              </w:rPr>
              <w:t>8,223,753</w:t>
            </w:r>
          </w:p>
        </w:tc>
      </w:tr>
      <w:tr w:rsidR="00D8411C" w:rsidRPr="00D671DA" w14:paraId="25E5082C" w14:textId="77777777" w:rsidTr="006D6D33">
        <w:trPr>
          <w:trHeight w:val="183"/>
          <w:jc w:val="center"/>
        </w:trPr>
        <w:tc>
          <w:tcPr>
            <w:tcW w:w="1117" w:type="dxa"/>
            <w:hideMark/>
          </w:tcPr>
          <w:p w14:paraId="09FF6BB4" w14:textId="77777777" w:rsidR="00D8411C" w:rsidRPr="00D671DA" w:rsidRDefault="00D8411C" w:rsidP="00D8411C">
            <w:pPr>
              <w:pStyle w:val="ExhibitText"/>
              <w:jc w:val="left"/>
              <w:rPr>
                <w:b/>
                <w:sz w:val="18"/>
                <w:szCs w:val="18"/>
                <w:lang w:val="en-GB"/>
              </w:rPr>
            </w:pPr>
            <w:r w:rsidRPr="00D671DA">
              <w:rPr>
                <w:b/>
                <w:sz w:val="18"/>
                <w:szCs w:val="18"/>
                <w:shd w:val="clear" w:color="auto" w:fill="FFFFFF"/>
                <w:lang w:val="en-GB"/>
              </w:rPr>
              <w:t>Urban</w:t>
            </w:r>
          </w:p>
        </w:tc>
        <w:tc>
          <w:tcPr>
            <w:tcW w:w="1304" w:type="dxa"/>
            <w:hideMark/>
          </w:tcPr>
          <w:p w14:paraId="26D3923D" w14:textId="77777777" w:rsidR="00D8411C" w:rsidRPr="00D671DA" w:rsidRDefault="00D8411C" w:rsidP="00D8411C">
            <w:pPr>
              <w:pStyle w:val="ExhibitText"/>
              <w:jc w:val="right"/>
              <w:rPr>
                <w:sz w:val="18"/>
                <w:szCs w:val="18"/>
                <w:lang w:val="en-GB"/>
              </w:rPr>
            </w:pPr>
            <w:r w:rsidRPr="00D671DA">
              <w:rPr>
                <w:sz w:val="18"/>
                <w:szCs w:val="18"/>
                <w:shd w:val="clear" w:color="auto" w:fill="FFFFFF"/>
                <w:lang w:val="en-GB"/>
              </w:rPr>
              <w:t>8,178,636</w:t>
            </w:r>
          </w:p>
        </w:tc>
        <w:tc>
          <w:tcPr>
            <w:tcW w:w="1304" w:type="dxa"/>
            <w:hideMark/>
          </w:tcPr>
          <w:p w14:paraId="1D9DEA54" w14:textId="77777777" w:rsidR="00D8411C" w:rsidRPr="00D671DA" w:rsidRDefault="00D8411C" w:rsidP="00D8411C">
            <w:pPr>
              <w:pStyle w:val="ExhibitText"/>
              <w:jc w:val="right"/>
              <w:rPr>
                <w:sz w:val="18"/>
                <w:szCs w:val="18"/>
                <w:lang w:val="en-GB"/>
              </w:rPr>
            </w:pPr>
            <w:r w:rsidRPr="00D671DA">
              <w:rPr>
                <w:sz w:val="18"/>
                <w:szCs w:val="18"/>
                <w:shd w:val="clear" w:color="auto" w:fill="FFFFFF"/>
                <w:lang w:val="en-GB"/>
              </w:rPr>
              <w:t>4,578,034</w:t>
            </w:r>
          </w:p>
        </w:tc>
        <w:tc>
          <w:tcPr>
            <w:tcW w:w="1305" w:type="dxa"/>
            <w:hideMark/>
          </w:tcPr>
          <w:p w14:paraId="4E336CE2" w14:textId="77777777" w:rsidR="00D8411C" w:rsidRPr="00D671DA" w:rsidRDefault="00D8411C" w:rsidP="00D8411C">
            <w:pPr>
              <w:pStyle w:val="ExhibitText"/>
              <w:jc w:val="right"/>
              <w:rPr>
                <w:sz w:val="18"/>
                <w:szCs w:val="18"/>
                <w:lang w:val="en-GB"/>
              </w:rPr>
            </w:pPr>
            <w:r w:rsidRPr="00D671DA">
              <w:rPr>
                <w:sz w:val="18"/>
                <w:szCs w:val="18"/>
                <w:shd w:val="clear" w:color="auto" w:fill="FFFFFF"/>
                <w:lang w:val="en-GB"/>
              </w:rPr>
              <w:t>3,600,602</w:t>
            </w:r>
          </w:p>
        </w:tc>
      </w:tr>
    </w:tbl>
    <w:p w14:paraId="54F8D7F2" w14:textId="77777777" w:rsidR="00D8411C" w:rsidRPr="00D671DA" w:rsidRDefault="00D8411C" w:rsidP="00D8411C">
      <w:pPr>
        <w:pStyle w:val="Casehead2"/>
        <w:rPr>
          <w:sz w:val="16"/>
          <w:lang w:val="en-GB"/>
        </w:rPr>
      </w:pPr>
    </w:p>
    <w:p w14:paraId="0D822654" w14:textId="77777777" w:rsidR="007E30CF" w:rsidRPr="00D671DA" w:rsidRDefault="007E30CF" w:rsidP="00D8411C">
      <w:pPr>
        <w:pStyle w:val="Casehead2"/>
        <w:rPr>
          <w:sz w:val="16"/>
          <w:lang w:val="en-GB"/>
        </w:rPr>
      </w:pPr>
    </w:p>
    <w:p w14:paraId="69814F01" w14:textId="567DD66E" w:rsidR="00D8411C" w:rsidRPr="00D671DA" w:rsidRDefault="00D8411C" w:rsidP="00D8411C">
      <w:pPr>
        <w:pStyle w:val="Casehead2"/>
        <w:rPr>
          <w:lang w:val="en-GB"/>
        </w:rPr>
      </w:pPr>
      <w:r w:rsidRPr="00D671DA">
        <w:rPr>
          <w:lang w:val="en-GB"/>
        </w:rPr>
        <w:t>% Decadal Change in Disabled Population</w:t>
      </w:r>
      <w:r w:rsidR="005408EE" w:rsidRPr="00D671DA">
        <w:rPr>
          <w:lang w:val="en-GB"/>
        </w:rPr>
        <w:t>,</w:t>
      </w:r>
      <w:r w:rsidRPr="00D671DA">
        <w:rPr>
          <w:lang w:val="en-GB"/>
        </w:rPr>
        <w:t xml:space="preserve"> by Sex and Residence, India, 2001</w:t>
      </w:r>
      <w:r w:rsidR="00971143" w:rsidRPr="00D671DA">
        <w:rPr>
          <w:lang w:val="en-GB"/>
        </w:rPr>
        <w:t>–</w:t>
      </w:r>
      <w:r w:rsidR="005408EE" w:rsidRPr="00D671DA">
        <w:rPr>
          <w:lang w:val="en-GB"/>
        </w:rPr>
        <w:t>20</w:t>
      </w:r>
      <w:r w:rsidRPr="00D671DA">
        <w:rPr>
          <w:lang w:val="en-GB"/>
        </w:rPr>
        <w:t>11</w:t>
      </w:r>
    </w:p>
    <w:p w14:paraId="1BDEB830" w14:textId="77777777" w:rsidR="00D8411C" w:rsidRPr="00D671DA" w:rsidRDefault="00D8411C" w:rsidP="00D8411C">
      <w:pPr>
        <w:pStyle w:val="Casehead2"/>
        <w:rPr>
          <w:sz w:val="14"/>
          <w:lang w:val="en-GB"/>
        </w:rPr>
      </w:pPr>
    </w:p>
    <w:tbl>
      <w:tblPr>
        <w:tblStyle w:val="TableGrid"/>
        <w:tblW w:w="4670" w:type="dxa"/>
        <w:jc w:val="center"/>
        <w:tblLook w:val="04A0" w:firstRow="1" w:lastRow="0" w:firstColumn="1" w:lastColumn="0" w:noHBand="0" w:noVBand="1"/>
      </w:tblPr>
      <w:tblGrid>
        <w:gridCol w:w="1202"/>
        <w:gridCol w:w="1156"/>
        <w:gridCol w:w="1156"/>
        <w:gridCol w:w="1156"/>
      </w:tblGrid>
      <w:tr w:rsidR="00D8411C" w:rsidRPr="00D671DA" w14:paraId="5B0CC8FD" w14:textId="77777777" w:rsidTr="006D6D33">
        <w:trPr>
          <w:trHeight w:val="20"/>
          <w:jc w:val="center"/>
        </w:trPr>
        <w:tc>
          <w:tcPr>
            <w:tcW w:w="1202" w:type="dxa"/>
          </w:tcPr>
          <w:p w14:paraId="65F2586D" w14:textId="77777777" w:rsidR="00D8411C" w:rsidRPr="00D671DA" w:rsidRDefault="00D8411C" w:rsidP="006D6D33">
            <w:pPr>
              <w:pStyle w:val="ExhibitText"/>
              <w:jc w:val="center"/>
              <w:rPr>
                <w:b/>
                <w:sz w:val="18"/>
                <w:szCs w:val="18"/>
                <w:lang w:val="en-GB"/>
              </w:rPr>
            </w:pPr>
            <w:r w:rsidRPr="00D671DA">
              <w:rPr>
                <w:b/>
                <w:sz w:val="18"/>
                <w:szCs w:val="18"/>
                <w:shd w:val="clear" w:color="auto" w:fill="FFFFFF"/>
                <w:lang w:val="en-GB"/>
              </w:rPr>
              <w:t>Residence</w:t>
            </w:r>
          </w:p>
        </w:tc>
        <w:tc>
          <w:tcPr>
            <w:tcW w:w="1156" w:type="dxa"/>
            <w:hideMark/>
          </w:tcPr>
          <w:p w14:paraId="1D374808" w14:textId="77777777" w:rsidR="00D8411C" w:rsidRPr="00D671DA" w:rsidRDefault="00D8411C" w:rsidP="006D6D33">
            <w:pPr>
              <w:pStyle w:val="ExhibitText"/>
              <w:jc w:val="center"/>
              <w:rPr>
                <w:b/>
                <w:sz w:val="18"/>
                <w:szCs w:val="18"/>
                <w:lang w:val="en-GB"/>
              </w:rPr>
            </w:pPr>
            <w:r w:rsidRPr="00D671DA">
              <w:rPr>
                <w:b/>
                <w:sz w:val="18"/>
                <w:szCs w:val="18"/>
                <w:shd w:val="clear" w:color="auto" w:fill="FFFFFF"/>
                <w:lang w:val="en-GB"/>
              </w:rPr>
              <w:t>Persons</w:t>
            </w:r>
          </w:p>
        </w:tc>
        <w:tc>
          <w:tcPr>
            <w:tcW w:w="1156" w:type="dxa"/>
            <w:hideMark/>
          </w:tcPr>
          <w:p w14:paraId="6CD32D1A" w14:textId="77777777" w:rsidR="00D8411C" w:rsidRPr="00D671DA" w:rsidRDefault="00D8411C" w:rsidP="006D6D33">
            <w:pPr>
              <w:pStyle w:val="ExhibitText"/>
              <w:jc w:val="center"/>
              <w:rPr>
                <w:b/>
                <w:sz w:val="18"/>
                <w:szCs w:val="18"/>
                <w:lang w:val="en-GB"/>
              </w:rPr>
            </w:pPr>
            <w:r w:rsidRPr="00D671DA">
              <w:rPr>
                <w:b/>
                <w:sz w:val="18"/>
                <w:szCs w:val="18"/>
                <w:shd w:val="clear" w:color="auto" w:fill="FFFFFF"/>
                <w:lang w:val="en-GB"/>
              </w:rPr>
              <w:t>Males</w:t>
            </w:r>
          </w:p>
        </w:tc>
        <w:tc>
          <w:tcPr>
            <w:tcW w:w="1156" w:type="dxa"/>
            <w:hideMark/>
          </w:tcPr>
          <w:p w14:paraId="7C76223F" w14:textId="77777777" w:rsidR="00D8411C" w:rsidRPr="00D671DA" w:rsidRDefault="00D8411C" w:rsidP="006D6D33">
            <w:pPr>
              <w:pStyle w:val="ExhibitText"/>
              <w:jc w:val="center"/>
              <w:rPr>
                <w:b/>
                <w:sz w:val="18"/>
                <w:szCs w:val="18"/>
                <w:lang w:val="en-GB"/>
              </w:rPr>
            </w:pPr>
            <w:r w:rsidRPr="00D671DA">
              <w:rPr>
                <w:b/>
                <w:sz w:val="18"/>
                <w:szCs w:val="18"/>
                <w:shd w:val="clear" w:color="auto" w:fill="FFFFFF"/>
                <w:lang w:val="en-GB"/>
              </w:rPr>
              <w:t>Females</w:t>
            </w:r>
          </w:p>
        </w:tc>
      </w:tr>
      <w:tr w:rsidR="00D8411C" w:rsidRPr="00D671DA" w14:paraId="096C634A" w14:textId="77777777" w:rsidTr="006D6D33">
        <w:trPr>
          <w:trHeight w:val="20"/>
          <w:jc w:val="center"/>
        </w:trPr>
        <w:tc>
          <w:tcPr>
            <w:tcW w:w="1202" w:type="dxa"/>
          </w:tcPr>
          <w:p w14:paraId="148786BA" w14:textId="77777777" w:rsidR="00D8411C" w:rsidRPr="00D671DA" w:rsidRDefault="00D8411C" w:rsidP="00D8411C">
            <w:pPr>
              <w:pStyle w:val="ExhibitText"/>
              <w:jc w:val="left"/>
              <w:rPr>
                <w:b/>
                <w:sz w:val="18"/>
                <w:szCs w:val="18"/>
                <w:lang w:val="en-GB"/>
              </w:rPr>
            </w:pPr>
            <w:r w:rsidRPr="00D671DA">
              <w:rPr>
                <w:b/>
                <w:sz w:val="18"/>
                <w:szCs w:val="18"/>
                <w:shd w:val="clear" w:color="auto" w:fill="FFFFFF"/>
                <w:lang w:val="en-GB"/>
              </w:rPr>
              <w:t>Total</w:t>
            </w:r>
          </w:p>
        </w:tc>
        <w:tc>
          <w:tcPr>
            <w:tcW w:w="1156" w:type="dxa"/>
            <w:hideMark/>
          </w:tcPr>
          <w:p w14:paraId="2E4847DE" w14:textId="77777777" w:rsidR="00D8411C" w:rsidRPr="00D671DA" w:rsidRDefault="00D8411C" w:rsidP="00D8411C">
            <w:pPr>
              <w:pStyle w:val="ExhibitText"/>
              <w:jc w:val="center"/>
              <w:rPr>
                <w:sz w:val="18"/>
                <w:szCs w:val="18"/>
                <w:lang w:val="en-GB"/>
              </w:rPr>
            </w:pPr>
            <w:r w:rsidRPr="00D671DA">
              <w:rPr>
                <w:sz w:val="18"/>
                <w:szCs w:val="18"/>
                <w:shd w:val="clear" w:color="auto" w:fill="FFFFFF"/>
                <w:lang w:val="en-GB"/>
              </w:rPr>
              <w:t>22.4</w:t>
            </w:r>
          </w:p>
        </w:tc>
        <w:tc>
          <w:tcPr>
            <w:tcW w:w="1156" w:type="dxa"/>
            <w:hideMark/>
          </w:tcPr>
          <w:p w14:paraId="25F9CF44" w14:textId="77777777" w:rsidR="00D8411C" w:rsidRPr="00D671DA" w:rsidRDefault="00D8411C" w:rsidP="00D8411C">
            <w:pPr>
              <w:pStyle w:val="ExhibitText"/>
              <w:jc w:val="center"/>
              <w:rPr>
                <w:sz w:val="18"/>
                <w:szCs w:val="18"/>
                <w:lang w:val="en-GB"/>
              </w:rPr>
            </w:pPr>
            <w:r w:rsidRPr="00D671DA">
              <w:rPr>
                <w:sz w:val="18"/>
                <w:szCs w:val="18"/>
                <w:shd w:val="clear" w:color="auto" w:fill="FFFFFF"/>
                <w:lang w:val="en-GB"/>
              </w:rPr>
              <w:t>18.9</w:t>
            </w:r>
          </w:p>
        </w:tc>
        <w:tc>
          <w:tcPr>
            <w:tcW w:w="1156" w:type="dxa"/>
            <w:hideMark/>
          </w:tcPr>
          <w:p w14:paraId="7B911F58" w14:textId="77777777" w:rsidR="00D8411C" w:rsidRPr="00D671DA" w:rsidRDefault="00D8411C" w:rsidP="00D8411C">
            <w:pPr>
              <w:pStyle w:val="ExhibitText"/>
              <w:jc w:val="center"/>
              <w:rPr>
                <w:sz w:val="18"/>
                <w:szCs w:val="18"/>
                <w:lang w:val="en-GB"/>
              </w:rPr>
            </w:pPr>
            <w:r w:rsidRPr="00D671DA">
              <w:rPr>
                <w:sz w:val="18"/>
                <w:szCs w:val="18"/>
                <w:shd w:val="clear" w:color="auto" w:fill="FFFFFF"/>
                <w:lang w:val="en-GB"/>
              </w:rPr>
              <w:t>27.1</w:t>
            </w:r>
          </w:p>
        </w:tc>
      </w:tr>
      <w:tr w:rsidR="00D8411C" w:rsidRPr="00D671DA" w14:paraId="413053F1" w14:textId="77777777" w:rsidTr="006D6D33">
        <w:trPr>
          <w:trHeight w:val="20"/>
          <w:jc w:val="center"/>
        </w:trPr>
        <w:tc>
          <w:tcPr>
            <w:tcW w:w="1202" w:type="dxa"/>
          </w:tcPr>
          <w:p w14:paraId="1E29CC27" w14:textId="77777777" w:rsidR="00D8411C" w:rsidRPr="00D671DA" w:rsidRDefault="00D8411C" w:rsidP="00D8411C">
            <w:pPr>
              <w:pStyle w:val="ExhibitText"/>
              <w:jc w:val="left"/>
              <w:rPr>
                <w:b/>
                <w:sz w:val="18"/>
                <w:szCs w:val="18"/>
                <w:lang w:val="en-GB"/>
              </w:rPr>
            </w:pPr>
            <w:r w:rsidRPr="00D671DA">
              <w:rPr>
                <w:b/>
                <w:sz w:val="18"/>
                <w:szCs w:val="18"/>
                <w:shd w:val="clear" w:color="auto" w:fill="FFFFFF"/>
                <w:lang w:val="en-GB"/>
              </w:rPr>
              <w:t>Rural</w:t>
            </w:r>
          </w:p>
        </w:tc>
        <w:tc>
          <w:tcPr>
            <w:tcW w:w="1156" w:type="dxa"/>
            <w:hideMark/>
          </w:tcPr>
          <w:p w14:paraId="4489A579" w14:textId="77777777" w:rsidR="00D8411C" w:rsidRPr="00D671DA" w:rsidRDefault="00D8411C" w:rsidP="00D8411C">
            <w:pPr>
              <w:pStyle w:val="ExhibitText"/>
              <w:jc w:val="center"/>
              <w:rPr>
                <w:sz w:val="18"/>
                <w:szCs w:val="18"/>
                <w:lang w:val="en-GB"/>
              </w:rPr>
            </w:pPr>
            <w:r w:rsidRPr="00D671DA">
              <w:rPr>
                <w:sz w:val="18"/>
                <w:szCs w:val="18"/>
                <w:shd w:val="clear" w:color="auto" w:fill="FFFFFF"/>
                <w:lang w:val="en-GB"/>
              </w:rPr>
              <w:t>13.7</w:t>
            </w:r>
          </w:p>
        </w:tc>
        <w:tc>
          <w:tcPr>
            <w:tcW w:w="1156" w:type="dxa"/>
            <w:hideMark/>
          </w:tcPr>
          <w:p w14:paraId="6F9DDA5C" w14:textId="77777777" w:rsidR="00D8411C" w:rsidRPr="00D671DA" w:rsidRDefault="00D8411C" w:rsidP="00D8411C">
            <w:pPr>
              <w:pStyle w:val="ExhibitText"/>
              <w:jc w:val="center"/>
              <w:rPr>
                <w:sz w:val="18"/>
                <w:szCs w:val="18"/>
                <w:lang w:val="en-GB"/>
              </w:rPr>
            </w:pPr>
            <w:r w:rsidRPr="00D671DA">
              <w:rPr>
                <w:sz w:val="18"/>
                <w:szCs w:val="18"/>
                <w:shd w:val="clear" w:color="auto" w:fill="FFFFFF"/>
                <w:lang w:val="en-GB"/>
              </w:rPr>
              <w:t>10.6</w:t>
            </w:r>
          </w:p>
        </w:tc>
        <w:tc>
          <w:tcPr>
            <w:tcW w:w="1156" w:type="dxa"/>
            <w:hideMark/>
          </w:tcPr>
          <w:p w14:paraId="15CEFF99" w14:textId="77777777" w:rsidR="00D8411C" w:rsidRPr="00D671DA" w:rsidRDefault="00D8411C" w:rsidP="00D8411C">
            <w:pPr>
              <w:pStyle w:val="ExhibitText"/>
              <w:jc w:val="center"/>
              <w:rPr>
                <w:sz w:val="18"/>
                <w:szCs w:val="18"/>
                <w:lang w:val="en-GB"/>
              </w:rPr>
            </w:pPr>
            <w:r w:rsidRPr="00D671DA">
              <w:rPr>
                <w:sz w:val="18"/>
                <w:szCs w:val="18"/>
                <w:shd w:val="clear" w:color="auto" w:fill="FFFFFF"/>
                <w:lang w:val="en-GB"/>
              </w:rPr>
              <w:t>17.8</w:t>
            </w:r>
          </w:p>
        </w:tc>
      </w:tr>
      <w:tr w:rsidR="00D8411C" w:rsidRPr="00D671DA" w14:paraId="1D2DCCF3" w14:textId="77777777" w:rsidTr="006D6D33">
        <w:trPr>
          <w:trHeight w:val="252"/>
          <w:jc w:val="center"/>
        </w:trPr>
        <w:tc>
          <w:tcPr>
            <w:tcW w:w="1202" w:type="dxa"/>
          </w:tcPr>
          <w:p w14:paraId="761129B3" w14:textId="77777777" w:rsidR="00D8411C" w:rsidRPr="00D671DA" w:rsidRDefault="00D8411C" w:rsidP="00D8411C">
            <w:pPr>
              <w:pStyle w:val="ExhibitText"/>
              <w:jc w:val="left"/>
              <w:rPr>
                <w:b/>
                <w:sz w:val="18"/>
                <w:szCs w:val="18"/>
                <w:lang w:val="en-GB"/>
              </w:rPr>
            </w:pPr>
            <w:r w:rsidRPr="00D671DA">
              <w:rPr>
                <w:b/>
                <w:sz w:val="18"/>
                <w:szCs w:val="18"/>
                <w:shd w:val="clear" w:color="auto" w:fill="FFFFFF"/>
                <w:lang w:val="en-GB"/>
              </w:rPr>
              <w:t>Urban</w:t>
            </w:r>
          </w:p>
        </w:tc>
        <w:tc>
          <w:tcPr>
            <w:tcW w:w="1156" w:type="dxa"/>
            <w:hideMark/>
          </w:tcPr>
          <w:p w14:paraId="0B79C07A" w14:textId="77777777" w:rsidR="00D8411C" w:rsidRPr="00D671DA" w:rsidRDefault="00D8411C" w:rsidP="00D8411C">
            <w:pPr>
              <w:pStyle w:val="ExhibitText"/>
              <w:jc w:val="center"/>
              <w:rPr>
                <w:sz w:val="18"/>
                <w:szCs w:val="18"/>
                <w:lang w:val="en-GB"/>
              </w:rPr>
            </w:pPr>
            <w:r w:rsidRPr="00D671DA">
              <w:rPr>
                <w:sz w:val="18"/>
                <w:szCs w:val="18"/>
                <w:shd w:val="clear" w:color="auto" w:fill="FFFFFF"/>
                <w:lang w:val="en-GB"/>
              </w:rPr>
              <w:t>48.2</w:t>
            </w:r>
          </w:p>
        </w:tc>
        <w:tc>
          <w:tcPr>
            <w:tcW w:w="1156" w:type="dxa"/>
            <w:hideMark/>
          </w:tcPr>
          <w:p w14:paraId="58D9B2F4" w14:textId="77777777" w:rsidR="00D8411C" w:rsidRPr="00D671DA" w:rsidRDefault="00D8411C" w:rsidP="00D8411C">
            <w:pPr>
              <w:pStyle w:val="ExhibitText"/>
              <w:jc w:val="center"/>
              <w:rPr>
                <w:sz w:val="18"/>
                <w:szCs w:val="18"/>
                <w:lang w:val="en-GB"/>
              </w:rPr>
            </w:pPr>
            <w:r w:rsidRPr="00D671DA">
              <w:rPr>
                <w:sz w:val="18"/>
                <w:szCs w:val="18"/>
                <w:shd w:val="clear" w:color="auto" w:fill="FFFFFF"/>
                <w:lang w:val="en-GB"/>
              </w:rPr>
              <w:t>43.3</w:t>
            </w:r>
          </w:p>
        </w:tc>
        <w:tc>
          <w:tcPr>
            <w:tcW w:w="1156" w:type="dxa"/>
            <w:hideMark/>
          </w:tcPr>
          <w:p w14:paraId="32B3220B" w14:textId="77777777" w:rsidR="00D8411C" w:rsidRPr="00D671DA" w:rsidRDefault="00D8411C" w:rsidP="00D8411C">
            <w:pPr>
              <w:pStyle w:val="ExhibitText"/>
              <w:jc w:val="center"/>
              <w:rPr>
                <w:sz w:val="18"/>
                <w:szCs w:val="18"/>
                <w:lang w:val="en-GB"/>
              </w:rPr>
            </w:pPr>
            <w:r w:rsidRPr="00D671DA">
              <w:rPr>
                <w:sz w:val="18"/>
                <w:szCs w:val="18"/>
                <w:shd w:val="clear" w:color="auto" w:fill="FFFFFF"/>
                <w:lang w:val="en-GB"/>
              </w:rPr>
              <w:t>55.0</w:t>
            </w:r>
          </w:p>
        </w:tc>
      </w:tr>
    </w:tbl>
    <w:p w14:paraId="02872229" w14:textId="77777777" w:rsidR="00F76441" w:rsidRPr="00D671DA" w:rsidRDefault="00F76441" w:rsidP="00D8411C">
      <w:pPr>
        <w:pStyle w:val="Casehead2"/>
        <w:rPr>
          <w:sz w:val="16"/>
          <w:lang w:val="en-GB"/>
        </w:rPr>
      </w:pPr>
    </w:p>
    <w:p w14:paraId="5746EA2C" w14:textId="77777777" w:rsidR="00E96EE5" w:rsidRPr="00D671DA" w:rsidRDefault="00E96EE5" w:rsidP="00D8411C">
      <w:pPr>
        <w:pStyle w:val="Casehead2"/>
        <w:rPr>
          <w:sz w:val="16"/>
          <w:lang w:val="en-GB"/>
        </w:rPr>
      </w:pPr>
    </w:p>
    <w:p w14:paraId="18975C25" w14:textId="0B1A143D" w:rsidR="00B940FA" w:rsidRPr="00D671DA" w:rsidRDefault="005408EE" w:rsidP="00B940FA">
      <w:pPr>
        <w:pStyle w:val="Casehead2"/>
        <w:rPr>
          <w:lang w:val="en-GB"/>
        </w:rPr>
      </w:pPr>
      <w:r w:rsidRPr="00D671DA">
        <w:rPr>
          <w:lang w:val="en-GB"/>
        </w:rPr>
        <w:t xml:space="preserve">India’s </w:t>
      </w:r>
      <w:r w:rsidR="00B940FA" w:rsidRPr="00D671DA">
        <w:rPr>
          <w:lang w:val="en-GB"/>
        </w:rPr>
        <w:t xml:space="preserve">Disabled </w:t>
      </w:r>
      <w:r w:rsidR="00971143" w:rsidRPr="00D671DA">
        <w:rPr>
          <w:lang w:val="en-GB"/>
        </w:rPr>
        <w:t>Population as a Percentage of T</w:t>
      </w:r>
      <w:r w:rsidR="00B940FA" w:rsidRPr="00D671DA">
        <w:rPr>
          <w:lang w:val="en-GB"/>
        </w:rPr>
        <w:t xml:space="preserve">otal </w:t>
      </w:r>
      <w:r w:rsidRPr="00D671DA">
        <w:rPr>
          <w:lang w:val="en-GB"/>
        </w:rPr>
        <w:t>P</w:t>
      </w:r>
      <w:r w:rsidR="00B940FA" w:rsidRPr="00D671DA">
        <w:rPr>
          <w:lang w:val="en-GB"/>
        </w:rPr>
        <w:t>opulation, 2011</w:t>
      </w:r>
    </w:p>
    <w:p w14:paraId="593F9415" w14:textId="77777777" w:rsidR="00B940FA" w:rsidRPr="00D671DA" w:rsidRDefault="00B940FA" w:rsidP="00B940FA">
      <w:pPr>
        <w:pStyle w:val="Casehead2"/>
        <w:rPr>
          <w:sz w:val="16"/>
          <w:lang w:val="en-GB"/>
        </w:rPr>
      </w:pPr>
    </w:p>
    <w:tbl>
      <w:tblPr>
        <w:tblStyle w:val="TableGrid"/>
        <w:tblW w:w="4749" w:type="dxa"/>
        <w:jc w:val="center"/>
        <w:tblLayout w:type="fixed"/>
        <w:tblLook w:val="04A0" w:firstRow="1" w:lastRow="0" w:firstColumn="1" w:lastColumn="0" w:noHBand="0" w:noVBand="1"/>
      </w:tblPr>
      <w:tblGrid>
        <w:gridCol w:w="1239"/>
        <w:gridCol w:w="1170"/>
        <w:gridCol w:w="1170"/>
        <w:gridCol w:w="1170"/>
      </w:tblGrid>
      <w:tr w:rsidR="00B940FA" w:rsidRPr="00D671DA" w14:paraId="78BCCCF1" w14:textId="77777777" w:rsidTr="006D6D33">
        <w:trPr>
          <w:trHeight w:val="30"/>
          <w:jc w:val="center"/>
        </w:trPr>
        <w:tc>
          <w:tcPr>
            <w:tcW w:w="1239" w:type="dxa"/>
            <w:hideMark/>
          </w:tcPr>
          <w:p w14:paraId="3E2B8D73" w14:textId="77777777" w:rsidR="00B940FA" w:rsidRPr="00D671DA" w:rsidRDefault="00B940FA" w:rsidP="006D6D33">
            <w:pPr>
              <w:pStyle w:val="ExhibitText"/>
              <w:jc w:val="center"/>
              <w:rPr>
                <w:b/>
                <w:sz w:val="18"/>
                <w:szCs w:val="18"/>
                <w:lang w:val="en-GB"/>
              </w:rPr>
            </w:pPr>
            <w:r w:rsidRPr="00D671DA">
              <w:rPr>
                <w:b/>
                <w:sz w:val="18"/>
                <w:szCs w:val="18"/>
                <w:shd w:val="clear" w:color="auto" w:fill="FFFFFF"/>
                <w:lang w:val="en-GB"/>
              </w:rPr>
              <w:t>Residence</w:t>
            </w:r>
          </w:p>
        </w:tc>
        <w:tc>
          <w:tcPr>
            <w:tcW w:w="1170" w:type="dxa"/>
            <w:hideMark/>
          </w:tcPr>
          <w:p w14:paraId="27DE3FEF" w14:textId="77777777" w:rsidR="00B940FA" w:rsidRPr="00D671DA" w:rsidRDefault="00B940FA" w:rsidP="006D6D33">
            <w:pPr>
              <w:pStyle w:val="ExhibitText"/>
              <w:jc w:val="center"/>
              <w:rPr>
                <w:b/>
                <w:sz w:val="18"/>
                <w:szCs w:val="18"/>
                <w:lang w:val="en-GB"/>
              </w:rPr>
            </w:pPr>
            <w:r w:rsidRPr="00D671DA">
              <w:rPr>
                <w:b/>
                <w:sz w:val="18"/>
                <w:szCs w:val="18"/>
                <w:shd w:val="clear" w:color="auto" w:fill="FFFFFF"/>
                <w:lang w:val="en-GB"/>
              </w:rPr>
              <w:t>Persons</w:t>
            </w:r>
          </w:p>
        </w:tc>
        <w:tc>
          <w:tcPr>
            <w:tcW w:w="1170" w:type="dxa"/>
            <w:hideMark/>
          </w:tcPr>
          <w:p w14:paraId="14476E6C" w14:textId="77777777" w:rsidR="00B940FA" w:rsidRPr="00D671DA" w:rsidRDefault="00B940FA" w:rsidP="006D6D33">
            <w:pPr>
              <w:pStyle w:val="ExhibitText"/>
              <w:jc w:val="center"/>
              <w:rPr>
                <w:b/>
                <w:sz w:val="18"/>
                <w:szCs w:val="18"/>
                <w:lang w:val="en-GB"/>
              </w:rPr>
            </w:pPr>
            <w:r w:rsidRPr="00D671DA">
              <w:rPr>
                <w:b/>
                <w:sz w:val="18"/>
                <w:szCs w:val="18"/>
                <w:shd w:val="clear" w:color="auto" w:fill="FFFFFF"/>
                <w:lang w:val="en-GB"/>
              </w:rPr>
              <w:t>Males</w:t>
            </w:r>
          </w:p>
        </w:tc>
        <w:tc>
          <w:tcPr>
            <w:tcW w:w="1170" w:type="dxa"/>
            <w:hideMark/>
          </w:tcPr>
          <w:p w14:paraId="1363DA5D" w14:textId="77777777" w:rsidR="00B940FA" w:rsidRPr="00D671DA" w:rsidRDefault="00B940FA" w:rsidP="006D6D33">
            <w:pPr>
              <w:pStyle w:val="ExhibitText"/>
              <w:jc w:val="center"/>
              <w:rPr>
                <w:b/>
                <w:sz w:val="18"/>
                <w:szCs w:val="18"/>
                <w:lang w:val="en-GB"/>
              </w:rPr>
            </w:pPr>
            <w:r w:rsidRPr="00D671DA">
              <w:rPr>
                <w:b/>
                <w:sz w:val="18"/>
                <w:szCs w:val="18"/>
                <w:shd w:val="clear" w:color="auto" w:fill="FFFFFF"/>
                <w:lang w:val="en-GB"/>
              </w:rPr>
              <w:t>Females</w:t>
            </w:r>
          </w:p>
        </w:tc>
      </w:tr>
      <w:tr w:rsidR="00B940FA" w:rsidRPr="00D671DA" w14:paraId="54904F82" w14:textId="77777777" w:rsidTr="006D6D33">
        <w:trPr>
          <w:trHeight w:val="25"/>
          <w:jc w:val="center"/>
        </w:trPr>
        <w:tc>
          <w:tcPr>
            <w:tcW w:w="1239" w:type="dxa"/>
            <w:hideMark/>
          </w:tcPr>
          <w:p w14:paraId="7E0F2B5D" w14:textId="77777777" w:rsidR="00B940FA" w:rsidRPr="00D671DA" w:rsidRDefault="00B940FA" w:rsidP="00B940FA">
            <w:pPr>
              <w:pStyle w:val="ExhibitText"/>
              <w:jc w:val="left"/>
              <w:rPr>
                <w:b/>
                <w:sz w:val="18"/>
                <w:szCs w:val="18"/>
                <w:lang w:val="en-GB"/>
              </w:rPr>
            </w:pPr>
            <w:r w:rsidRPr="00D671DA">
              <w:rPr>
                <w:b/>
                <w:sz w:val="18"/>
                <w:szCs w:val="18"/>
                <w:shd w:val="clear" w:color="auto" w:fill="FFFFFF"/>
                <w:lang w:val="en-GB"/>
              </w:rPr>
              <w:t>Total</w:t>
            </w:r>
          </w:p>
        </w:tc>
        <w:tc>
          <w:tcPr>
            <w:tcW w:w="1170" w:type="dxa"/>
            <w:hideMark/>
          </w:tcPr>
          <w:p w14:paraId="26FF8BB1"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2.21</w:t>
            </w:r>
          </w:p>
        </w:tc>
        <w:tc>
          <w:tcPr>
            <w:tcW w:w="1170" w:type="dxa"/>
            <w:hideMark/>
          </w:tcPr>
          <w:p w14:paraId="349ED759"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2.41</w:t>
            </w:r>
          </w:p>
        </w:tc>
        <w:tc>
          <w:tcPr>
            <w:tcW w:w="1170" w:type="dxa"/>
            <w:hideMark/>
          </w:tcPr>
          <w:p w14:paraId="4CB84733"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2.01</w:t>
            </w:r>
          </w:p>
        </w:tc>
      </w:tr>
      <w:tr w:rsidR="00B940FA" w:rsidRPr="00D671DA" w14:paraId="0976575C" w14:textId="77777777" w:rsidTr="006D6D33">
        <w:trPr>
          <w:trHeight w:val="25"/>
          <w:jc w:val="center"/>
        </w:trPr>
        <w:tc>
          <w:tcPr>
            <w:tcW w:w="1239" w:type="dxa"/>
            <w:hideMark/>
          </w:tcPr>
          <w:p w14:paraId="3F472237" w14:textId="77777777" w:rsidR="00B940FA" w:rsidRPr="00D671DA" w:rsidRDefault="00B940FA" w:rsidP="00B940FA">
            <w:pPr>
              <w:pStyle w:val="ExhibitText"/>
              <w:jc w:val="left"/>
              <w:rPr>
                <w:b/>
                <w:sz w:val="18"/>
                <w:szCs w:val="18"/>
                <w:lang w:val="en-GB"/>
              </w:rPr>
            </w:pPr>
            <w:r w:rsidRPr="00D671DA">
              <w:rPr>
                <w:b/>
                <w:sz w:val="18"/>
                <w:szCs w:val="18"/>
                <w:shd w:val="clear" w:color="auto" w:fill="FFFFFF"/>
                <w:lang w:val="en-GB"/>
              </w:rPr>
              <w:t>Rural</w:t>
            </w:r>
          </w:p>
        </w:tc>
        <w:tc>
          <w:tcPr>
            <w:tcW w:w="1170" w:type="dxa"/>
            <w:hideMark/>
          </w:tcPr>
          <w:p w14:paraId="26F878B7"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2.24</w:t>
            </w:r>
          </w:p>
        </w:tc>
        <w:tc>
          <w:tcPr>
            <w:tcW w:w="1170" w:type="dxa"/>
            <w:hideMark/>
          </w:tcPr>
          <w:p w14:paraId="253BCB11"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2.43</w:t>
            </w:r>
          </w:p>
        </w:tc>
        <w:tc>
          <w:tcPr>
            <w:tcW w:w="1170" w:type="dxa"/>
            <w:hideMark/>
          </w:tcPr>
          <w:p w14:paraId="01EA02B4"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2.03</w:t>
            </w:r>
          </w:p>
        </w:tc>
      </w:tr>
      <w:tr w:rsidR="00B940FA" w:rsidRPr="00D671DA" w14:paraId="039B905C" w14:textId="77777777" w:rsidTr="006D6D33">
        <w:trPr>
          <w:trHeight w:val="220"/>
          <w:jc w:val="center"/>
        </w:trPr>
        <w:tc>
          <w:tcPr>
            <w:tcW w:w="1239" w:type="dxa"/>
            <w:hideMark/>
          </w:tcPr>
          <w:p w14:paraId="1C021F18" w14:textId="77777777" w:rsidR="00B940FA" w:rsidRPr="00D671DA" w:rsidRDefault="00B940FA" w:rsidP="00B940FA">
            <w:pPr>
              <w:pStyle w:val="ExhibitText"/>
              <w:jc w:val="left"/>
              <w:rPr>
                <w:b/>
                <w:sz w:val="18"/>
                <w:szCs w:val="18"/>
                <w:lang w:val="en-GB"/>
              </w:rPr>
            </w:pPr>
            <w:r w:rsidRPr="00D671DA">
              <w:rPr>
                <w:b/>
                <w:sz w:val="18"/>
                <w:szCs w:val="18"/>
                <w:shd w:val="clear" w:color="auto" w:fill="FFFFFF"/>
                <w:lang w:val="en-GB"/>
              </w:rPr>
              <w:t>Urban</w:t>
            </w:r>
          </w:p>
        </w:tc>
        <w:tc>
          <w:tcPr>
            <w:tcW w:w="1170" w:type="dxa"/>
            <w:hideMark/>
          </w:tcPr>
          <w:p w14:paraId="186FAECF"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2.17</w:t>
            </w:r>
          </w:p>
        </w:tc>
        <w:tc>
          <w:tcPr>
            <w:tcW w:w="1170" w:type="dxa"/>
            <w:hideMark/>
          </w:tcPr>
          <w:p w14:paraId="0F91F04A"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2.34</w:t>
            </w:r>
          </w:p>
        </w:tc>
        <w:tc>
          <w:tcPr>
            <w:tcW w:w="1170" w:type="dxa"/>
            <w:hideMark/>
          </w:tcPr>
          <w:p w14:paraId="6CBC01BD"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1.98</w:t>
            </w:r>
          </w:p>
        </w:tc>
      </w:tr>
    </w:tbl>
    <w:p w14:paraId="0C0D4AA3" w14:textId="77777777" w:rsidR="00B940FA" w:rsidRPr="00D671DA" w:rsidRDefault="00B940FA" w:rsidP="00B940FA">
      <w:pPr>
        <w:pStyle w:val="Casehead2"/>
        <w:rPr>
          <w:sz w:val="12"/>
          <w:lang w:val="en-GB"/>
        </w:rPr>
      </w:pPr>
    </w:p>
    <w:p w14:paraId="17891B68" w14:textId="77777777" w:rsidR="00E96EE5" w:rsidRPr="00D671DA" w:rsidRDefault="00E96EE5" w:rsidP="00B940FA">
      <w:pPr>
        <w:pStyle w:val="Casehead2"/>
        <w:rPr>
          <w:sz w:val="12"/>
          <w:lang w:val="en-GB"/>
        </w:rPr>
      </w:pPr>
    </w:p>
    <w:p w14:paraId="74F5011D" w14:textId="5FE7B63B" w:rsidR="00B940FA" w:rsidRPr="00D671DA" w:rsidRDefault="005408EE" w:rsidP="00B940FA">
      <w:pPr>
        <w:pStyle w:val="Casehead2"/>
        <w:rPr>
          <w:lang w:val="en-GB"/>
        </w:rPr>
      </w:pPr>
      <w:r w:rsidRPr="00D671DA">
        <w:rPr>
          <w:lang w:val="en-GB"/>
        </w:rPr>
        <w:t xml:space="preserve">India’s </w:t>
      </w:r>
      <w:r w:rsidR="00B940FA" w:rsidRPr="00D671DA">
        <w:rPr>
          <w:lang w:val="en-GB"/>
        </w:rPr>
        <w:t xml:space="preserve">Disabled </w:t>
      </w:r>
      <w:r w:rsidR="00971143" w:rsidRPr="00D671DA">
        <w:rPr>
          <w:lang w:val="en-GB"/>
        </w:rPr>
        <w:t xml:space="preserve">Population </w:t>
      </w:r>
      <w:r w:rsidR="007E30CF" w:rsidRPr="00D671DA">
        <w:rPr>
          <w:lang w:val="en-GB"/>
        </w:rPr>
        <w:t xml:space="preserve">as a </w:t>
      </w:r>
      <w:r w:rsidR="00971143" w:rsidRPr="00D671DA">
        <w:rPr>
          <w:lang w:val="en-GB"/>
        </w:rPr>
        <w:t>Percentage of T</w:t>
      </w:r>
      <w:r w:rsidR="00B940FA" w:rsidRPr="00D671DA">
        <w:rPr>
          <w:lang w:val="en-GB"/>
        </w:rPr>
        <w:t xml:space="preserve">otal </w:t>
      </w:r>
      <w:r w:rsidR="00971143" w:rsidRPr="00D671DA">
        <w:rPr>
          <w:lang w:val="en-GB"/>
        </w:rPr>
        <w:t>P</w:t>
      </w:r>
      <w:r w:rsidR="00B940FA" w:rsidRPr="00D671DA">
        <w:rPr>
          <w:lang w:val="en-GB"/>
        </w:rPr>
        <w:t>opulation, 2001</w:t>
      </w:r>
    </w:p>
    <w:p w14:paraId="2299BEF0" w14:textId="46718E2C" w:rsidR="00B940FA" w:rsidRPr="00D671DA" w:rsidRDefault="00B940FA" w:rsidP="00B940FA">
      <w:pPr>
        <w:pStyle w:val="Casehead2"/>
        <w:rPr>
          <w:sz w:val="14"/>
          <w:lang w:val="en-GB"/>
        </w:rPr>
      </w:pPr>
    </w:p>
    <w:tbl>
      <w:tblPr>
        <w:tblStyle w:val="TableGrid"/>
        <w:tblW w:w="0" w:type="auto"/>
        <w:jc w:val="center"/>
        <w:tblLook w:val="04A0" w:firstRow="1" w:lastRow="0" w:firstColumn="1" w:lastColumn="0" w:noHBand="0" w:noVBand="1"/>
      </w:tblPr>
      <w:tblGrid>
        <w:gridCol w:w="1255"/>
        <w:gridCol w:w="1140"/>
        <w:gridCol w:w="1140"/>
        <w:gridCol w:w="1140"/>
      </w:tblGrid>
      <w:tr w:rsidR="00B940FA" w:rsidRPr="00D671DA" w14:paraId="6C7D5D6E" w14:textId="77777777" w:rsidTr="006D6D33">
        <w:trPr>
          <w:trHeight w:val="60"/>
          <w:jc w:val="center"/>
        </w:trPr>
        <w:tc>
          <w:tcPr>
            <w:tcW w:w="1255" w:type="dxa"/>
            <w:hideMark/>
          </w:tcPr>
          <w:p w14:paraId="3344ABC0" w14:textId="77777777" w:rsidR="00B940FA" w:rsidRPr="00D671DA" w:rsidRDefault="00B940FA" w:rsidP="006D6D33">
            <w:pPr>
              <w:pStyle w:val="ExhibitText"/>
              <w:jc w:val="center"/>
              <w:rPr>
                <w:b/>
                <w:sz w:val="18"/>
                <w:szCs w:val="18"/>
                <w:lang w:val="en-GB"/>
              </w:rPr>
            </w:pPr>
            <w:r w:rsidRPr="00D671DA">
              <w:rPr>
                <w:b/>
                <w:sz w:val="18"/>
                <w:szCs w:val="18"/>
                <w:shd w:val="clear" w:color="auto" w:fill="FFFFFF"/>
                <w:lang w:val="en-GB"/>
              </w:rPr>
              <w:t>Residence</w:t>
            </w:r>
          </w:p>
        </w:tc>
        <w:tc>
          <w:tcPr>
            <w:tcW w:w="1140" w:type="dxa"/>
            <w:hideMark/>
          </w:tcPr>
          <w:p w14:paraId="6C7DBEF6" w14:textId="77777777" w:rsidR="00B940FA" w:rsidRPr="00D671DA" w:rsidRDefault="00B940FA" w:rsidP="006D6D33">
            <w:pPr>
              <w:pStyle w:val="ExhibitText"/>
              <w:jc w:val="center"/>
              <w:rPr>
                <w:b/>
                <w:sz w:val="18"/>
                <w:szCs w:val="18"/>
                <w:lang w:val="en-GB"/>
              </w:rPr>
            </w:pPr>
            <w:r w:rsidRPr="00D671DA">
              <w:rPr>
                <w:b/>
                <w:sz w:val="18"/>
                <w:szCs w:val="18"/>
                <w:shd w:val="clear" w:color="auto" w:fill="FFFFFF"/>
                <w:lang w:val="en-GB"/>
              </w:rPr>
              <w:t>Persons</w:t>
            </w:r>
          </w:p>
        </w:tc>
        <w:tc>
          <w:tcPr>
            <w:tcW w:w="1140" w:type="dxa"/>
            <w:hideMark/>
          </w:tcPr>
          <w:p w14:paraId="2F13D7E2" w14:textId="77777777" w:rsidR="00B940FA" w:rsidRPr="00D671DA" w:rsidRDefault="00B940FA" w:rsidP="006D6D33">
            <w:pPr>
              <w:pStyle w:val="ExhibitText"/>
              <w:jc w:val="center"/>
              <w:rPr>
                <w:b/>
                <w:sz w:val="18"/>
                <w:szCs w:val="18"/>
                <w:lang w:val="en-GB"/>
              </w:rPr>
            </w:pPr>
            <w:r w:rsidRPr="00D671DA">
              <w:rPr>
                <w:b/>
                <w:sz w:val="18"/>
                <w:szCs w:val="18"/>
                <w:shd w:val="clear" w:color="auto" w:fill="FFFFFF"/>
                <w:lang w:val="en-GB"/>
              </w:rPr>
              <w:t>Males</w:t>
            </w:r>
          </w:p>
        </w:tc>
        <w:tc>
          <w:tcPr>
            <w:tcW w:w="1140" w:type="dxa"/>
            <w:hideMark/>
          </w:tcPr>
          <w:p w14:paraId="274DBDF6" w14:textId="77777777" w:rsidR="00B940FA" w:rsidRPr="00D671DA" w:rsidRDefault="00B940FA" w:rsidP="006D6D33">
            <w:pPr>
              <w:pStyle w:val="ExhibitText"/>
              <w:jc w:val="center"/>
              <w:rPr>
                <w:b/>
                <w:sz w:val="18"/>
                <w:szCs w:val="18"/>
                <w:lang w:val="en-GB"/>
              </w:rPr>
            </w:pPr>
            <w:r w:rsidRPr="00D671DA">
              <w:rPr>
                <w:b/>
                <w:sz w:val="18"/>
                <w:szCs w:val="18"/>
                <w:shd w:val="clear" w:color="auto" w:fill="FFFFFF"/>
                <w:lang w:val="en-GB"/>
              </w:rPr>
              <w:t>Females</w:t>
            </w:r>
          </w:p>
        </w:tc>
      </w:tr>
      <w:tr w:rsidR="00B940FA" w:rsidRPr="00D671DA" w14:paraId="459F96BC" w14:textId="77777777" w:rsidTr="006D6D33">
        <w:trPr>
          <w:trHeight w:val="25"/>
          <w:jc w:val="center"/>
        </w:trPr>
        <w:tc>
          <w:tcPr>
            <w:tcW w:w="1255" w:type="dxa"/>
            <w:hideMark/>
          </w:tcPr>
          <w:p w14:paraId="207647B7" w14:textId="77777777" w:rsidR="00B940FA" w:rsidRPr="00D671DA" w:rsidRDefault="00B940FA" w:rsidP="00B940FA">
            <w:pPr>
              <w:pStyle w:val="ExhibitText"/>
              <w:rPr>
                <w:b/>
                <w:sz w:val="18"/>
                <w:szCs w:val="18"/>
                <w:lang w:val="en-GB"/>
              </w:rPr>
            </w:pPr>
            <w:r w:rsidRPr="00D671DA">
              <w:rPr>
                <w:b/>
                <w:sz w:val="18"/>
                <w:szCs w:val="18"/>
                <w:shd w:val="clear" w:color="auto" w:fill="FFFFFF"/>
                <w:lang w:val="en-GB"/>
              </w:rPr>
              <w:t>Total</w:t>
            </w:r>
          </w:p>
        </w:tc>
        <w:tc>
          <w:tcPr>
            <w:tcW w:w="1140" w:type="dxa"/>
            <w:hideMark/>
          </w:tcPr>
          <w:p w14:paraId="74A9E99B"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2.13</w:t>
            </w:r>
          </w:p>
        </w:tc>
        <w:tc>
          <w:tcPr>
            <w:tcW w:w="1140" w:type="dxa"/>
            <w:hideMark/>
          </w:tcPr>
          <w:p w14:paraId="3573CD01"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2.37</w:t>
            </w:r>
          </w:p>
        </w:tc>
        <w:tc>
          <w:tcPr>
            <w:tcW w:w="1140" w:type="dxa"/>
            <w:hideMark/>
          </w:tcPr>
          <w:p w14:paraId="368C7635"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1.87</w:t>
            </w:r>
          </w:p>
        </w:tc>
      </w:tr>
      <w:tr w:rsidR="00B940FA" w:rsidRPr="00D671DA" w14:paraId="4ECDF804" w14:textId="77777777" w:rsidTr="006D6D33">
        <w:trPr>
          <w:trHeight w:val="25"/>
          <w:jc w:val="center"/>
        </w:trPr>
        <w:tc>
          <w:tcPr>
            <w:tcW w:w="1255" w:type="dxa"/>
            <w:hideMark/>
          </w:tcPr>
          <w:p w14:paraId="16668F14" w14:textId="77777777" w:rsidR="00B940FA" w:rsidRPr="00D671DA" w:rsidRDefault="00B940FA" w:rsidP="00B940FA">
            <w:pPr>
              <w:pStyle w:val="ExhibitText"/>
              <w:rPr>
                <w:b/>
                <w:sz w:val="18"/>
                <w:szCs w:val="18"/>
                <w:lang w:val="en-GB"/>
              </w:rPr>
            </w:pPr>
            <w:r w:rsidRPr="00D671DA">
              <w:rPr>
                <w:b/>
                <w:sz w:val="18"/>
                <w:szCs w:val="18"/>
                <w:shd w:val="clear" w:color="auto" w:fill="FFFFFF"/>
                <w:lang w:val="en-GB"/>
              </w:rPr>
              <w:t>Rural</w:t>
            </w:r>
          </w:p>
        </w:tc>
        <w:tc>
          <w:tcPr>
            <w:tcW w:w="1140" w:type="dxa"/>
            <w:hideMark/>
          </w:tcPr>
          <w:p w14:paraId="778BB181"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2.21</w:t>
            </w:r>
          </w:p>
        </w:tc>
        <w:tc>
          <w:tcPr>
            <w:tcW w:w="1140" w:type="dxa"/>
            <w:hideMark/>
          </w:tcPr>
          <w:p w14:paraId="45258764"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2.47</w:t>
            </w:r>
          </w:p>
        </w:tc>
        <w:tc>
          <w:tcPr>
            <w:tcW w:w="1140" w:type="dxa"/>
            <w:hideMark/>
          </w:tcPr>
          <w:p w14:paraId="4BC7E5F6"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1.93</w:t>
            </w:r>
          </w:p>
        </w:tc>
      </w:tr>
      <w:tr w:rsidR="00B940FA" w:rsidRPr="00D671DA" w14:paraId="7DD1FF54" w14:textId="77777777" w:rsidTr="006D6D33">
        <w:trPr>
          <w:trHeight w:val="223"/>
          <w:jc w:val="center"/>
        </w:trPr>
        <w:tc>
          <w:tcPr>
            <w:tcW w:w="1255" w:type="dxa"/>
            <w:hideMark/>
          </w:tcPr>
          <w:p w14:paraId="4EB08FA3" w14:textId="77777777" w:rsidR="00B940FA" w:rsidRPr="00D671DA" w:rsidRDefault="00B940FA" w:rsidP="00B940FA">
            <w:pPr>
              <w:pStyle w:val="ExhibitText"/>
              <w:rPr>
                <w:b/>
                <w:sz w:val="18"/>
                <w:szCs w:val="18"/>
                <w:lang w:val="en-GB"/>
              </w:rPr>
            </w:pPr>
            <w:r w:rsidRPr="00D671DA">
              <w:rPr>
                <w:b/>
                <w:sz w:val="18"/>
                <w:szCs w:val="18"/>
                <w:shd w:val="clear" w:color="auto" w:fill="FFFFFF"/>
                <w:lang w:val="en-GB"/>
              </w:rPr>
              <w:t>Urban</w:t>
            </w:r>
          </w:p>
        </w:tc>
        <w:tc>
          <w:tcPr>
            <w:tcW w:w="1140" w:type="dxa"/>
            <w:hideMark/>
          </w:tcPr>
          <w:p w14:paraId="6683466A"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1.93</w:t>
            </w:r>
          </w:p>
        </w:tc>
        <w:tc>
          <w:tcPr>
            <w:tcW w:w="1140" w:type="dxa"/>
            <w:hideMark/>
          </w:tcPr>
          <w:p w14:paraId="5531476B"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2.12</w:t>
            </w:r>
          </w:p>
        </w:tc>
        <w:tc>
          <w:tcPr>
            <w:tcW w:w="1140" w:type="dxa"/>
            <w:hideMark/>
          </w:tcPr>
          <w:p w14:paraId="5E8DB7D3" w14:textId="77777777" w:rsidR="00B940FA" w:rsidRPr="00D671DA" w:rsidRDefault="00B940FA" w:rsidP="006D6D33">
            <w:pPr>
              <w:pStyle w:val="ExhibitText"/>
              <w:jc w:val="center"/>
              <w:rPr>
                <w:sz w:val="18"/>
                <w:szCs w:val="18"/>
                <w:lang w:val="en-GB"/>
              </w:rPr>
            </w:pPr>
            <w:r w:rsidRPr="00D671DA">
              <w:rPr>
                <w:sz w:val="18"/>
                <w:szCs w:val="18"/>
                <w:shd w:val="clear" w:color="auto" w:fill="FFFFFF"/>
                <w:lang w:val="en-GB"/>
              </w:rPr>
              <w:t>1.71</w:t>
            </w:r>
          </w:p>
        </w:tc>
      </w:tr>
    </w:tbl>
    <w:p w14:paraId="57D694CE" w14:textId="77777777" w:rsidR="00CB15E1" w:rsidRPr="00D671DA" w:rsidRDefault="00CB15E1" w:rsidP="00FF15A5">
      <w:pPr>
        <w:pStyle w:val="ExhibitHeading"/>
        <w:rPr>
          <w:sz w:val="14"/>
          <w:shd w:val="clear" w:color="auto" w:fill="FFFFFF"/>
          <w:lang w:val="en-GB"/>
        </w:rPr>
      </w:pPr>
    </w:p>
    <w:p w14:paraId="3E6E1F21" w14:textId="2DE09BD0" w:rsidR="00CB15E1" w:rsidRPr="00D671DA" w:rsidRDefault="00CB15E1" w:rsidP="00AA7280">
      <w:pPr>
        <w:pStyle w:val="Footnote"/>
        <w:rPr>
          <w:b/>
          <w:caps/>
          <w:spacing w:val="-4"/>
          <w:shd w:val="clear" w:color="auto" w:fill="FFFFFF"/>
          <w:lang w:val="en-GB"/>
        </w:rPr>
      </w:pPr>
      <w:r w:rsidRPr="00D671DA">
        <w:rPr>
          <w:spacing w:val="-4"/>
          <w:lang w:val="en-GB"/>
        </w:rPr>
        <w:t xml:space="preserve">Source: </w:t>
      </w:r>
      <w:r w:rsidR="00AA7280" w:rsidRPr="00D671DA">
        <w:rPr>
          <w:spacing w:val="-4"/>
          <w:lang w:val="en-GB"/>
        </w:rPr>
        <w:t xml:space="preserve">Office of the Registrar General &amp; Census Commissioner, India, </w:t>
      </w:r>
      <w:r w:rsidR="00317EA0">
        <w:rPr>
          <w:spacing w:val="-4"/>
          <w:lang w:val="en-GB"/>
        </w:rPr>
        <w:t>“</w:t>
      </w:r>
      <w:r w:rsidR="00AA7280" w:rsidRPr="00105F6D">
        <w:rPr>
          <w:spacing w:val="-4"/>
          <w:lang w:val="en-GB"/>
        </w:rPr>
        <w:t>C-30 Disabled Population By Type Of Disability, Type Of Households And Sex (India &amp; States/UTs)</w:t>
      </w:r>
      <w:r w:rsidR="00317EA0">
        <w:rPr>
          <w:spacing w:val="-4"/>
          <w:lang w:val="en-GB"/>
        </w:rPr>
        <w:t>,”</w:t>
      </w:r>
      <w:r w:rsidR="00AA7280" w:rsidRPr="00105F6D">
        <w:rPr>
          <w:spacing w:val="-4"/>
          <w:lang w:val="en-GB"/>
        </w:rPr>
        <w:t xml:space="preserve"> </w:t>
      </w:r>
      <w:r w:rsidR="00AA7280" w:rsidRPr="00317EA0">
        <w:rPr>
          <w:spacing w:val="-4"/>
          <w:lang w:val="en-GB"/>
        </w:rPr>
        <w:t>and</w:t>
      </w:r>
      <w:r w:rsidR="00AA7280" w:rsidRPr="00105F6D">
        <w:rPr>
          <w:spacing w:val="-4"/>
          <w:lang w:val="en-GB"/>
        </w:rPr>
        <w:t xml:space="preserve"> </w:t>
      </w:r>
      <w:r w:rsidR="00317EA0">
        <w:rPr>
          <w:spacing w:val="-4"/>
          <w:lang w:val="en-GB"/>
        </w:rPr>
        <w:t>“</w:t>
      </w:r>
      <w:r w:rsidR="00AA7280" w:rsidRPr="00105F6D">
        <w:rPr>
          <w:spacing w:val="-4"/>
          <w:lang w:val="en-GB"/>
        </w:rPr>
        <w:t xml:space="preserve">C-20 Disabled Population by </w:t>
      </w:r>
      <w:r w:rsidR="00317EA0">
        <w:rPr>
          <w:spacing w:val="-4"/>
          <w:lang w:val="en-GB"/>
        </w:rPr>
        <w:t>T</w:t>
      </w:r>
      <w:r w:rsidR="00317EA0" w:rsidRPr="00105F6D">
        <w:rPr>
          <w:spacing w:val="-4"/>
          <w:lang w:val="en-GB"/>
        </w:rPr>
        <w:t xml:space="preserve">ype </w:t>
      </w:r>
      <w:r w:rsidR="00AA7280" w:rsidRPr="00105F6D">
        <w:rPr>
          <w:spacing w:val="-4"/>
          <w:lang w:val="en-GB"/>
        </w:rPr>
        <w:t>of Disability,</w:t>
      </w:r>
      <w:r w:rsidR="00152CE9" w:rsidRPr="00105F6D">
        <w:rPr>
          <w:spacing w:val="-4"/>
          <w:lang w:val="en-GB"/>
        </w:rPr>
        <w:t xml:space="preserve"> </w:t>
      </w:r>
      <w:r w:rsidR="00AA7280" w:rsidRPr="00105F6D">
        <w:rPr>
          <w:spacing w:val="-4"/>
          <w:lang w:val="en-GB"/>
        </w:rPr>
        <w:t>Age and Sex (India &amp; States/UTs - District Level)(Total, SC/ST),</w:t>
      </w:r>
      <w:r w:rsidR="00317EA0">
        <w:rPr>
          <w:spacing w:val="-4"/>
          <w:lang w:val="en-GB"/>
        </w:rPr>
        <w:t>”</w:t>
      </w:r>
      <w:r w:rsidR="00AA7280" w:rsidRPr="00105F6D">
        <w:rPr>
          <w:spacing w:val="-4"/>
          <w:lang w:val="en-GB"/>
        </w:rPr>
        <w:t xml:space="preserve"> accessed May 4, 2017, </w:t>
      </w:r>
      <w:r w:rsidR="00AA7280" w:rsidRPr="00D671DA">
        <w:rPr>
          <w:bCs/>
          <w:spacing w:val="-4"/>
          <w:lang w:val="en-GB"/>
        </w:rPr>
        <w:t>www.censusindia.gov.in/2011census/population_enumeration.html.</w:t>
      </w:r>
      <w:r w:rsidRPr="00D671DA">
        <w:rPr>
          <w:spacing w:val="-4"/>
          <w:shd w:val="clear" w:color="auto" w:fill="FFFFFF"/>
          <w:lang w:val="en-GB"/>
        </w:rPr>
        <w:br w:type="page"/>
      </w:r>
    </w:p>
    <w:p w14:paraId="2E206002" w14:textId="38D56403" w:rsidR="006E7789" w:rsidRPr="00D671DA" w:rsidRDefault="00FF15A5" w:rsidP="00FF15A5">
      <w:pPr>
        <w:pStyle w:val="ExhibitHeading"/>
        <w:rPr>
          <w:sz w:val="17"/>
          <w:szCs w:val="17"/>
          <w:shd w:val="clear" w:color="auto" w:fill="FFFFFF"/>
          <w:lang w:val="en-GB"/>
        </w:rPr>
      </w:pPr>
      <w:r w:rsidRPr="00D671DA">
        <w:rPr>
          <w:shd w:val="clear" w:color="auto" w:fill="FFFFFF"/>
          <w:lang w:val="en-GB"/>
        </w:rPr>
        <w:lastRenderedPageBreak/>
        <w:t xml:space="preserve">EXHIBIT </w:t>
      </w:r>
      <w:r w:rsidR="00531BE6" w:rsidRPr="00D671DA">
        <w:rPr>
          <w:shd w:val="clear" w:color="auto" w:fill="FFFFFF"/>
          <w:lang w:val="en-GB"/>
        </w:rPr>
        <w:t>8</w:t>
      </w:r>
      <w:r w:rsidRPr="00D671DA">
        <w:rPr>
          <w:shd w:val="clear" w:color="auto" w:fill="FFFFFF"/>
          <w:lang w:val="en-GB"/>
        </w:rPr>
        <w:t>: ENTRY</w:t>
      </w:r>
      <w:r w:rsidR="00AE49DA" w:rsidRPr="00D671DA">
        <w:rPr>
          <w:shd w:val="clear" w:color="auto" w:fill="FFFFFF"/>
          <w:lang w:val="en-GB"/>
        </w:rPr>
        <w:t>-</w:t>
      </w:r>
      <w:r w:rsidRPr="00D671DA">
        <w:rPr>
          <w:shd w:val="clear" w:color="auto" w:fill="FFFFFF"/>
          <w:lang w:val="en-GB"/>
        </w:rPr>
        <w:t>LEVEL POSITIONS AT LEMON TREE HOTELS</w:t>
      </w:r>
    </w:p>
    <w:p w14:paraId="5226A857" w14:textId="77777777" w:rsidR="00B940FA" w:rsidRPr="00D671DA" w:rsidRDefault="00B940FA" w:rsidP="00FF15A5">
      <w:pPr>
        <w:pStyle w:val="BodyTextMain"/>
        <w:rPr>
          <w:lang w:val="en-GB"/>
        </w:rPr>
      </w:pPr>
    </w:p>
    <w:tbl>
      <w:tblPr>
        <w:tblStyle w:val="TableGrid"/>
        <w:tblW w:w="8329" w:type="dxa"/>
        <w:jc w:val="center"/>
        <w:tblLook w:val="04A0" w:firstRow="1" w:lastRow="0" w:firstColumn="1" w:lastColumn="0" w:noHBand="0" w:noVBand="1"/>
      </w:tblPr>
      <w:tblGrid>
        <w:gridCol w:w="1975"/>
        <w:gridCol w:w="3114"/>
        <w:gridCol w:w="3240"/>
      </w:tblGrid>
      <w:tr w:rsidR="00AA7280" w:rsidRPr="00D671DA" w14:paraId="1DF3A900" w14:textId="77777777" w:rsidTr="00E45BD4">
        <w:trPr>
          <w:jc w:val="center"/>
        </w:trPr>
        <w:tc>
          <w:tcPr>
            <w:tcW w:w="1975" w:type="dxa"/>
          </w:tcPr>
          <w:p w14:paraId="260DA149" w14:textId="77777777" w:rsidR="00AA7280" w:rsidRPr="00D671DA" w:rsidRDefault="00AA7280" w:rsidP="006D6D33">
            <w:pPr>
              <w:pStyle w:val="ExhibitText"/>
              <w:jc w:val="center"/>
              <w:rPr>
                <w:b/>
                <w:lang w:val="en-GB"/>
              </w:rPr>
            </w:pPr>
            <w:r w:rsidRPr="00D671DA">
              <w:rPr>
                <w:b/>
                <w:lang w:val="en-GB"/>
              </w:rPr>
              <w:t>Key Tasks</w:t>
            </w:r>
          </w:p>
        </w:tc>
        <w:tc>
          <w:tcPr>
            <w:tcW w:w="3114" w:type="dxa"/>
          </w:tcPr>
          <w:p w14:paraId="73F12CC2" w14:textId="77777777" w:rsidR="00AA7280" w:rsidRPr="00D671DA" w:rsidRDefault="00AA7280" w:rsidP="006D6D33">
            <w:pPr>
              <w:pStyle w:val="ExhibitText"/>
              <w:jc w:val="center"/>
              <w:rPr>
                <w:b/>
                <w:lang w:val="en-GB"/>
              </w:rPr>
            </w:pPr>
            <w:r w:rsidRPr="00D671DA">
              <w:rPr>
                <w:b/>
                <w:lang w:val="en-GB"/>
              </w:rPr>
              <w:t>Minimum Required Qualifications</w:t>
            </w:r>
          </w:p>
        </w:tc>
        <w:tc>
          <w:tcPr>
            <w:tcW w:w="3240" w:type="dxa"/>
          </w:tcPr>
          <w:p w14:paraId="064EF402" w14:textId="77777777" w:rsidR="00AA7280" w:rsidRPr="00D671DA" w:rsidRDefault="00AA7280" w:rsidP="006D6D33">
            <w:pPr>
              <w:pStyle w:val="ExhibitText"/>
              <w:jc w:val="center"/>
              <w:rPr>
                <w:b/>
                <w:lang w:val="en-GB"/>
              </w:rPr>
            </w:pPr>
            <w:r w:rsidRPr="00D671DA">
              <w:rPr>
                <w:b/>
                <w:lang w:val="en-GB"/>
              </w:rPr>
              <w:t>Sub Tasks</w:t>
            </w:r>
          </w:p>
        </w:tc>
      </w:tr>
      <w:tr w:rsidR="00AA7280" w:rsidRPr="00D671DA" w14:paraId="5E281D97" w14:textId="77777777" w:rsidTr="00AA7280">
        <w:trPr>
          <w:jc w:val="center"/>
        </w:trPr>
        <w:tc>
          <w:tcPr>
            <w:tcW w:w="8329" w:type="dxa"/>
            <w:gridSpan w:val="3"/>
          </w:tcPr>
          <w:p w14:paraId="52C156B4" w14:textId="77777777" w:rsidR="00AA7280" w:rsidRPr="00105F6D" w:rsidRDefault="00AA7280" w:rsidP="00FF15A5">
            <w:pPr>
              <w:pStyle w:val="ExhibitText"/>
              <w:rPr>
                <w:b/>
                <w:lang w:val="en-GB"/>
              </w:rPr>
            </w:pPr>
            <w:r w:rsidRPr="00105F6D">
              <w:rPr>
                <w:b/>
                <w:lang w:val="en-GB"/>
              </w:rPr>
              <w:t>Housekeeping</w:t>
            </w:r>
          </w:p>
        </w:tc>
      </w:tr>
      <w:tr w:rsidR="00AA7280" w:rsidRPr="00D671DA" w14:paraId="50213C0F" w14:textId="77777777" w:rsidTr="00E45BD4">
        <w:trPr>
          <w:jc w:val="center"/>
        </w:trPr>
        <w:tc>
          <w:tcPr>
            <w:tcW w:w="1975" w:type="dxa"/>
          </w:tcPr>
          <w:p w14:paraId="6D69E328" w14:textId="1AC7DA4B" w:rsidR="00AA7280" w:rsidRPr="00D671DA" w:rsidRDefault="00AA7280" w:rsidP="00FF15A5">
            <w:pPr>
              <w:pStyle w:val="ExhibitText"/>
              <w:rPr>
                <w:lang w:val="en-GB"/>
              </w:rPr>
            </w:pPr>
            <w:r w:rsidRPr="00D671DA">
              <w:rPr>
                <w:lang w:val="en-GB"/>
              </w:rPr>
              <w:t>Room Boy</w:t>
            </w:r>
          </w:p>
        </w:tc>
        <w:tc>
          <w:tcPr>
            <w:tcW w:w="3114" w:type="dxa"/>
          </w:tcPr>
          <w:p w14:paraId="123C5B36" w14:textId="77777777" w:rsidR="00AA7280" w:rsidRPr="00D671DA" w:rsidRDefault="00AA7280" w:rsidP="006D6D33">
            <w:pPr>
              <w:pStyle w:val="ExhibitText"/>
              <w:jc w:val="left"/>
              <w:rPr>
                <w:lang w:val="en-GB"/>
              </w:rPr>
            </w:pPr>
            <w:r w:rsidRPr="00D671DA">
              <w:rPr>
                <w:lang w:val="en-GB"/>
              </w:rPr>
              <w:t>Degree/Diploma in Hotel Management</w:t>
            </w:r>
          </w:p>
        </w:tc>
        <w:tc>
          <w:tcPr>
            <w:tcW w:w="3240" w:type="dxa"/>
          </w:tcPr>
          <w:p w14:paraId="3083ECD4" w14:textId="2862E4E3" w:rsidR="00AA7280" w:rsidRPr="00D671DA" w:rsidRDefault="00AA7280" w:rsidP="00317EA0">
            <w:pPr>
              <w:pStyle w:val="ExhibitText"/>
              <w:jc w:val="left"/>
              <w:rPr>
                <w:lang w:val="en-GB"/>
              </w:rPr>
            </w:pPr>
            <w:r w:rsidRPr="00D671DA">
              <w:rPr>
                <w:lang w:val="en-GB"/>
              </w:rPr>
              <w:t>Cleaning rooms/</w:t>
            </w:r>
            <w:r w:rsidR="00317EA0" w:rsidRPr="00D671DA">
              <w:rPr>
                <w:lang w:val="en-GB"/>
              </w:rPr>
              <w:t>collecti</w:t>
            </w:r>
            <w:r w:rsidR="00317EA0">
              <w:rPr>
                <w:lang w:val="en-GB"/>
              </w:rPr>
              <w:t>ng</w:t>
            </w:r>
            <w:r w:rsidR="00317EA0" w:rsidRPr="00D671DA">
              <w:rPr>
                <w:lang w:val="en-GB"/>
              </w:rPr>
              <w:t xml:space="preserve"> </w:t>
            </w:r>
            <w:r w:rsidRPr="00D671DA">
              <w:rPr>
                <w:lang w:val="en-GB"/>
              </w:rPr>
              <w:t xml:space="preserve">laundry; cleaning; </w:t>
            </w:r>
            <w:r w:rsidR="00317EA0">
              <w:rPr>
                <w:lang w:val="en-GB"/>
              </w:rPr>
              <w:t xml:space="preserve">making </w:t>
            </w:r>
            <w:r w:rsidRPr="00D671DA">
              <w:rPr>
                <w:lang w:val="en-GB"/>
              </w:rPr>
              <w:t>deliver</w:t>
            </w:r>
            <w:r w:rsidR="00317EA0">
              <w:rPr>
                <w:lang w:val="en-GB"/>
              </w:rPr>
              <w:t>ies</w:t>
            </w:r>
            <w:r w:rsidRPr="00D671DA">
              <w:rPr>
                <w:lang w:val="en-GB"/>
              </w:rPr>
              <w:t>; answer</w:t>
            </w:r>
            <w:r w:rsidR="00317EA0">
              <w:rPr>
                <w:lang w:val="en-GB"/>
              </w:rPr>
              <w:t>ing</w:t>
            </w:r>
            <w:r w:rsidRPr="00D671DA">
              <w:rPr>
                <w:lang w:val="en-GB"/>
              </w:rPr>
              <w:t xml:space="preserve"> customers’ minor queries</w:t>
            </w:r>
          </w:p>
        </w:tc>
      </w:tr>
      <w:tr w:rsidR="00AA7280" w:rsidRPr="00D671DA" w14:paraId="2AA27B35" w14:textId="77777777" w:rsidTr="00E45BD4">
        <w:trPr>
          <w:jc w:val="center"/>
        </w:trPr>
        <w:tc>
          <w:tcPr>
            <w:tcW w:w="1975" w:type="dxa"/>
          </w:tcPr>
          <w:p w14:paraId="657190C2" w14:textId="77777777" w:rsidR="00AA7280" w:rsidRPr="00D671DA" w:rsidRDefault="00AA7280" w:rsidP="00FF15A5">
            <w:pPr>
              <w:pStyle w:val="ExhibitText"/>
              <w:rPr>
                <w:lang w:val="en-GB"/>
              </w:rPr>
            </w:pPr>
            <w:r w:rsidRPr="00D671DA">
              <w:rPr>
                <w:lang w:val="en-GB"/>
              </w:rPr>
              <w:t>Gardener</w:t>
            </w:r>
          </w:p>
        </w:tc>
        <w:tc>
          <w:tcPr>
            <w:tcW w:w="3114" w:type="dxa"/>
          </w:tcPr>
          <w:p w14:paraId="50CB568A" w14:textId="0BCC6AF6" w:rsidR="00AA7280" w:rsidRPr="00D671DA" w:rsidRDefault="00AA7280" w:rsidP="006D6D33">
            <w:pPr>
              <w:pStyle w:val="ExhibitText"/>
              <w:jc w:val="left"/>
              <w:rPr>
                <w:lang w:val="en-GB"/>
              </w:rPr>
            </w:pPr>
            <w:r w:rsidRPr="00D671DA">
              <w:rPr>
                <w:lang w:val="en-GB"/>
              </w:rPr>
              <w:t>10th Standard/12th Standard Pass</w:t>
            </w:r>
            <w:r w:rsidR="00E45BD4" w:rsidRPr="00D671DA">
              <w:rPr>
                <w:lang w:val="en-GB"/>
              </w:rPr>
              <w:t>*</w:t>
            </w:r>
          </w:p>
        </w:tc>
        <w:tc>
          <w:tcPr>
            <w:tcW w:w="3240" w:type="dxa"/>
          </w:tcPr>
          <w:p w14:paraId="23C3D3D6" w14:textId="40471914" w:rsidR="00AA7280" w:rsidRPr="00D671DA" w:rsidRDefault="00317EA0" w:rsidP="00317EA0">
            <w:pPr>
              <w:pStyle w:val="ExhibitText"/>
              <w:jc w:val="left"/>
              <w:rPr>
                <w:lang w:val="en-GB"/>
              </w:rPr>
            </w:pPr>
            <w:r>
              <w:rPr>
                <w:lang w:val="en-GB"/>
              </w:rPr>
              <w:t>M</w:t>
            </w:r>
            <w:r w:rsidRPr="00D671DA">
              <w:rPr>
                <w:lang w:val="en-GB"/>
              </w:rPr>
              <w:t>aint</w:t>
            </w:r>
            <w:r>
              <w:rPr>
                <w:lang w:val="en-GB"/>
              </w:rPr>
              <w:t>aining l</w:t>
            </w:r>
            <w:r w:rsidR="00AA7280" w:rsidRPr="00D671DA">
              <w:rPr>
                <w:lang w:val="en-GB"/>
              </w:rPr>
              <w:t>awn</w:t>
            </w:r>
            <w:r>
              <w:rPr>
                <w:lang w:val="en-GB"/>
              </w:rPr>
              <w:t>s</w:t>
            </w:r>
            <w:r w:rsidR="00AA7280" w:rsidRPr="00D671DA">
              <w:rPr>
                <w:lang w:val="en-GB"/>
              </w:rPr>
              <w:t>; answer</w:t>
            </w:r>
            <w:r>
              <w:rPr>
                <w:lang w:val="en-GB"/>
              </w:rPr>
              <w:t>ing</w:t>
            </w:r>
            <w:r w:rsidR="00AA7280" w:rsidRPr="00D671DA">
              <w:rPr>
                <w:lang w:val="en-GB"/>
              </w:rPr>
              <w:t xml:space="preserve"> customers’ minor queries</w:t>
            </w:r>
          </w:p>
        </w:tc>
      </w:tr>
      <w:tr w:rsidR="00AA7280" w:rsidRPr="00D671DA" w14:paraId="75ABC13F" w14:textId="77777777" w:rsidTr="00AA7280">
        <w:trPr>
          <w:jc w:val="center"/>
        </w:trPr>
        <w:tc>
          <w:tcPr>
            <w:tcW w:w="8329" w:type="dxa"/>
            <w:gridSpan w:val="3"/>
          </w:tcPr>
          <w:p w14:paraId="360B96FA" w14:textId="1A760C5C" w:rsidR="00AA7280" w:rsidRPr="00105F6D" w:rsidRDefault="00AA7280" w:rsidP="00E45BD4">
            <w:pPr>
              <w:pStyle w:val="ExhibitText"/>
              <w:jc w:val="left"/>
              <w:rPr>
                <w:b/>
                <w:lang w:val="en-GB"/>
              </w:rPr>
            </w:pPr>
            <w:r w:rsidRPr="00105F6D">
              <w:rPr>
                <w:b/>
                <w:lang w:val="en-GB"/>
              </w:rPr>
              <w:t xml:space="preserve">Food </w:t>
            </w:r>
            <w:r w:rsidR="00E45BD4" w:rsidRPr="00105F6D">
              <w:rPr>
                <w:b/>
                <w:lang w:val="en-GB"/>
              </w:rPr>
              <w:t>and</w:t>
            </w:r>
            <w:r w:rsidRPr="00105F6D">
              <w:rPr>
                <w:b/>
                <w:lang w:val="en-GB"/>
              </w:rPr>
              <w:t xml:space="preserve"> Beverages </w:t>
            </w:r>
          </w:p>
        </w:tc>
      </w:tr>
      <w:tr w:rsidR="00AA7280" w:rsidRPr="00D671DA" w14:paraId="3CDDAB27" w14:textId="77777777" w:rsidTr="00E45BD4">
        <w:trPr>
          <w:trHeight w:val="62"/>
          <w:jc w:val="center"/>
        </w:trPr>
        <w:tc>
          <w:tcPr>
            <w:tcW w:w="1975" w:type="dxa"/>
          </w:tcPr>
          <w:p w14:paraId="73278A35" w14:textId="77777777" w:rsidR="00AA7280" w:rsidRPr="00D671DA" w:rsidRDefault="00AA7280" w:rsidP="00FF15A5">
            <w:pPr>
              <w:pStyle w:val="ExhibitText"/>
              <w:rPr>
                <w:lang w:val="en-GB"/>
              </w:rPr>
            </w:pPr>
            <w:r w:rsidRPr="00D671DA">
              <w:rPr>
                <w:lang w:val="en-GB"/>
              </w:rPr>
              <w:t>Kitchen Steward</w:t>
            </w:r>
          </w:p>
        </w:tc>
        <w:tc>
          <w:tcPr>
            <w:tcW w:w="3114" w:type="dxa"/>
          </w:tcPr>
          <w:p w14:paraId="4EEE187A" w14:textId="77777777" w:rsidR="00AA7280" w:rsidRPr="00D671DA" w:rsidRDefault="00AA7280" w:rsidP="006D6D33">
            <w:pPr>
              <w:pStyle w:val="ExhibitText"/>
              <w:jc w:val="left"/>
              <w:rPr>
                <w:lang w:val="en-GB"/>
              </w:rPr>
            </w:pPr>
            <w:r w:rsidRPr="00D671DA">
              <w:rPr>
                <w:lang w:val="en-GB"/>
              </w:rPr>
              <w:t>10th Standard/12th Standard Pass</w:t>
            </w:r>
          </w:p>
        </w:tc>
        <w:tc>
          <w:tcPr>
            <w:tcW w:w="3240" w:type="dxa"/>
          </w:tcPr>
          <w:p w14:paraId="1F2DD8AA" w14:textId="77777777" w:rsidR="00AA7280" w:rsidRPr="00D671DA" w:rsidRDefault="00AA7280" w:rsidP="006D6D33">
            <w:pPr>
              <w:pStyle w:val="ExhibitText"/>
              <w:jc w:val="left"/>
              <w:rPr>
                <w:lang w:val="en-GB"/>
              </w:rPr>
            </w:pPr>
            <w:r w:rsidRPr="00D671DA">
              <w:rPr>
                <w:lang w:val="en-GB"/>
              </w:rPr>
              <w:t>Cleaning kitchen/cleaning utensils</w:t>
            </w:r>
          </w:p>
        </w:tc>
      </w:tr>
      <w:tr w:rsidR="00AA7280" w:rsidRPr="00D671DA" w14:paraId="574C3762" w14:textId="77777777" w:rsidTr="00E45BD4">
        <w:trPr>
          <w:jc w:val="center"/>
        </w:trPr>
        <w:tc>
          <w:tcPr>
            <w:tcW w:w="1975" w:type="dxa"/>
          </w:tcPr>
          <w:p w14:paraId="3E574259" w14:textId="769630B0" w:rsidR="00AA7280" w:rsidRPr="00D671DA" w:rsidRDefault="00AA7280" w:rsidP="00FF15A5">
            <w:pPr>
              <w:pStyle w:val="ExhibitText"/>
              <w:rPr>
                <w:lang w:val="en-GB"/>
              </w:rPr>
            </w:pPr>
            <w:r w:rsidRPr="00D671DA">
              <w:rPr>
                <w:lang w:val="en-GB"/>
              </w:rPr>
              <w:t>F</w:t>
            </w:r>
            <w:r w:rsidR="00E45BD4" w:rsidRPr="00D671DA">
              <w:rPr>
                <w:lang w:val="en-GB"/>
              </w:rPr>
              <w:t xml:space="preserve">ood and </w:t>
            </w:r>
            <w:r w:rsidRPr="00D671DA">
              <w:rPr>
                <w:lang w:val="en-GB"/>
              </w:rPr>
              <w:t>B</w:t>
            </w:r>
            <w:r w:rsidR="00E45BD4" w:rsidRPr="00D671DA">
              <w:rPr>
                <w:lang w:val="en-GB"/>
              </w:rPr>
              <w:t>everage</w:t>
            </w:r>
            <w:r w:rsidRPr="00D671DA">
              <w:rPr>
                <w:lang w:val="en-GB"/>
              </w:rPr>
              <w:t xml:space="preserve"> Production</w:t>
            </w:r>
          </w:p>
          <w:p w14:paraId="349915CB" w14:textId="77777777" w:rsidR="00AA7280" w:rsidRPr="00D671DA" w:rsidRDefault="00AA7280" w:rsidP="00FF15A5">
            <w:pPr>
              <w:pStyle w:val="ExhibitText"/>
              <w:rPr>
                <w:lang w:val="en-GB"/>
              </w:rPr>
            </w:pPr>
          </w:p>
        </w:tc>
        <w:tc>
          <w:tcPr>
            <w:tcW w:w="3114" w:type="dxa"/>
          </w:tcPr>
          <w:p w14:paraId="6FE5CED5" w14:textId="6C48583D" w:rsidR="00AA7280" w:rsidRPr="00D671DA" w:rsidRDefault="00AA7280" w:rsidP="006D6D33">
            <w:pPr>
              <w:pStyle w:val="ExhibitText"/>
              <w:jc w:val="left"/>
              <w:rPr>
                <w:lang w:val="en-GB"/>
              </w:rPr>
            </w:pPr>
            <w:r w:rsidRPr="00D671DA">
              <w:rPr>
                <w:lang w:val="en-GB"/>
              </w:rPr>
              <w:t>Food Craft Institute (FCI) Degree /Diploma in Hotel Management</w:t>
            </w:r>
          </w:p>
        </w:tc>
        <w:tc>
          <w:tcPr>
            <w:tcW w:w="3240" w:type="dxa"/>
          </w:tcPr>
          <w:p w14:paraId="5E3CA329" w14:textId="4FF57C88" w:rsidR="00AA7280" w:rsidRPr="00D671DA" w:rsidRDefault="00AA7280" w:rsidP="006D6D33">
            <w:pPr>
              <w:pStyle w:val="ExhibitText"/>
              <w:jc w:val="left"/>
              <w:rPr>
                <w:lang w:val="en-GB"/>
              </w:rPr>
            </w:pPr>
            <w:r w:rsidRPr="00D671DA">
              <w:rPr>
                <w:lang w:val="en-GB"/>
              </w:rPr>
              <w:t>Preparing individual and bulk food and beverage items</w:t>
            </w:r>
          </w:p>
        </w:tc>
      </w:tr>
      <w:tr w:rsidR="00AA7280" w:rsidRPr="00D671DA" w14:paraId="20F18412" w14:textId="77777777" w:rsidTr="00E45BD4">
        <w:trPr>
          <w:jc w:val="center"/>
        </w:trPr>
        <w:tc>
          <w:tcPr>
            <w:tcW w:w="1975" w:type="dxa"/>
          </w:tcPr>
          <w:p w14:paraId="61A7A313" w14:textId="5D4285FF" w:rsidR="00AA7280" w:rsidRPr="00D671DA" w:rsidRDefault="00AA7280" w:rsidP="00E45BD4">
            <w:pPr>
              <w:pStyle w:val="ExhibitText"/>
              <w:rPr>
                <w:lang w:val="en-GB"/>
              </w:rPr>
            </w:pPr>
            <w:r w:rsidRPr="00D671DA">
              <w:rPr>
                <w:lang w:val="en-GB"/>
              </w:rPr>
              <w:t>F</w:t>
            </w:r>
            <w:r w:rsidR="00E45BD4" w:rsidRPr="00D671DA">
              <w:rPr>
                <w:lang w:val="en-GB"/>
              </w:rPr>
              <w:t>ood and Beverage</w:t>
            </w:r>
            <w:r w:rsidRPr="00D671DA">
              <w:rPr>
                <w:lang w:val="en-GB"/>
              </w:rPr>
              <w:t xml:space="preserve"> Services</w:t>
            </w:r>
          </w:p>
        </w:tc>
        <w:tc>
          <w:tcPr>
            <w:tcW w:w="3114" w:type="dxa"/>
          </w:tcPr>
          <w:p w14:paraId="77280CBB" w14:textId="17B75F73" w:rsidR="00AA7280" w:rsidRPr="00D671DA" w:rsidRDefault="00AA7280" w:rsidP="006D6D33">
            <w:pPr>
              <w:pStyle w:val="ExhibitText"/>
              <w:jc w:val="left"/>
              <w:rPr>
                <w:lang w:val="en-GB"/>
              </w:rPr>
            </w:pPr>
            <w:r w:rsidRPr="00D671DA">
              <w:rPr>
                <w:lang w:val="en-GB"/>
              </w:rPr>
              <w:t>FCI Degree/Diploma in Hotel Management</w:t>
            </w:r>
          </w:p>
        </w:tc>
        <w:tc>
          <w:tcPr>
            <w:tcW w:w="3240" w:type="dxa"/>
          </w:tcPr>
          <w:p w14:paraId="567D534D" w14:textId="4A2D9B06" w:rsidR="00AA7280" w:rsidRPr="00D671DA" w:rsidRDefault="00AA7280" w:rsidP="006D6D33">
            <w:pPr>
              <w:pStyle w:val="ExhibitText"/>
              <w:jc w:val="left"/>
              <w:rPr>
                <w:lang w:val="en-GB"/>
              </w:rPr>
            </w:pPr>
            <w:r w:rsidRPr="00D671DA">
              <w:rPr>
                <w:lang w:val="en-GB"/>
              </w:rPr>
              <w:t>Service tables; in-room delivery; upkeep of dining area</w:t>
            </w:r>
          </w:p>
        </w:tc>
      </w:tr>
      <w:tr w:rsidR="00AA7280" w:rsidRPr="00D671DA" w14:paraId="2FF33F7D" w14:textId="77777777" w:rsidTr="00AA7280">
        <w:trPr>
          <w:trHeight w:val="260"/>
          <w:jc w:val="center"/>
        </w:trPr>
        <w:tc>
          <w:tcPr>
            <w:tcW w:w="8329" w:type="dxa"/>
            <w:gridSpan w:val="3"/>
          </w:tcPr>
          <w:p w14:paraId="6364E006" w14:textId="77777777" w:rsidR="00AA7280" w:rsidRPr="00105F6D" w:rsidRDefault="00AA7280" w:rsidP="006D6D33">
            <w:pPr>
              <w:pStyle w:val="ExhibitText"/>
              <w:jc w:val="left"/>
              <w:rPr>
                <w:b/>
                <w:lang w:val="en-GB"/>
              </w:rPr>
            </w:pPr>
            <w:r w:rsidRPr="00105F6D">
              <w:rPr>
                <w:b/>
                <w:lang w:val="en-GB"/>
              </w:rPr>
              <w:t>Front Office</w:t>
            </w:r>
          </w:p>
        </w:tc>
      </w:tr>
      <w:tr w:rsidR="00AA7280" w:rsidRPr="00D671DA" w14:paraId="1D200A57" w14:textId="77777777" w:rsidTr="00E45BD4">
        <w:trPr>
          <w:jc w:val="center"/>
        </w:trPr>
        <w:tc>
          <w:tcPr>
            <w:tcW w:w="1975" w:type="dxa"/>
          </w:tcPr>
          <w:p w14:paraId="629D1BE0" w14:textId="77777777" w:rsidR="00AA7280" w:rsidRPr="00D671DA" w:rsidRDefault="00AA7280" w:rsidP="00FF15A5">
            <w:pPr>
              <w:pStyle w:val="ExhibitText"/>
              <w:rPr>
                <w:lang w:val="en-GB"/>
              </w:rPr>
            </w:pPr>
            <w:r w:rsidRPr="00D671DA">
              <w:rPr>
                <w:lang w:val="en-GB"/>
              </w:rPr>
              <w:t>Bell Boy</w:t>
            </w:r>
          </w:p>
        </w:tc>
        <w:tc>
          <w:tcPr>
            <w:tcW w:w="3114" w:type="dxa"/>
          </w:tcPr>
          <w:p w14:paraId="404358DC" w14:textId="77777777" w:rsidR="00AA7280" w:rsidRPr="00D671DA" w:rsidRDefault="00AA7280" w:rsidP="006D6D33">
            <w:pPr>
              <w:pStyle w:val="ExhibitText"/>
              <w:jc w:val="left"/>
              <w:rPr>
                <w:lang w:val="en-GB"/>
              </w:rPr>
            </w:pPr>
            <w:r w:rsidRPr="00D671DA">
              <w:rPr>
                <w:lang w:val="en-GB"/>
              </w:rPr>
              <w:t>10th Standard/12th Standard Pass</w:t>
            </w:r>
          </w:p>
        </w:tc>
        <w:tc>
          <w:tcPr>
            <w:tcW w:w="3240" w:type="dxa"/>
          </w:tcPr>
          <w:p w14:paraId="72B4CCC1" w14:textId="52A10953" w:rsidR="00AA7280" w:rsidRPr="00D671DA" w:rsidRDefault="00AA7280" w:rsidP="006D6D33">
            <w:pPr>
              <w:pStyle w:val="ExhibitText"/>
              <w:jc w:val="left"/>
              <w:rPr>
                <w:lang w:val="en-GB"/>
              </w:rPr>
            </w:pPr>
            <w:r w:rsidRPr="00D671DA">
              <w:rPr>
                <w:lang w:val="en-GB"/>
              </w:rPr>
              <w:t>Assisting with guest baggage/miscellaneous tasks</w:t>
            </w:r>
          </w:p>
        </w:tc>
      </w:tr>
      <w:tr w:rsidR="00AA7280" w:rsidRPr="00D671DA" w14:paraId="7B60128B" w14:textId="77777777" w:rsidTr="00E45BD4">
        <w:trPr>
          <w:trHeight w:val="521"/>
          <w:jc w:val="center"/>
        </w:trPr>
        <w:tc>
          <w:tcPr>
            <w:tcW w:w="1975" w:type="dxa"/>
          </w:tcPr>
          <w:p w14:paraId="4500CC43" w14:textId="77777777" w:rsidR="00AA7280" w:rsidRPr="00D671DA" w:rsidRDefault="00AA7280" w:rsidP="00FF15A5">
            <w:pPr>
              <w:pStyle w:val="ExhibitText"/>
              <w:rPr>
                <w:lang w:val="en-GB"/>
              </w:rPr>
            </w:pPr>
            <w:r w:rsidRPr="00D671DA">
              <w:rPr>
                <w:lang w:val="en-GB"/>
              </w:rPr>
              <w:t>Front Desk</w:t>
            </w:r>
          </w:p>
          <w:p w14:paraId="4AA8F696" w14:textId="77777777" w:rsidR="00AA7280" w:rsidRPr="00D671DA" w:rsidRDefault="00AA7280" w:rsidP="00FF15A5">
            <w:pPr>
              <w:pStyle w:val="ExhibitText"/>
              <w:rPr>
                <w:lang w:val="en-GB"/>
              </w:rPr>
            </w:pPr>
          </w:p>
        </w:tc>
        <w:tc>
          <w:tcPr>
            <w:tcW w:w="3114" w:type="dxa"/>
          </w:tcPr>
          <w:p w14:paraId="4F08C6F0" w14:textId="77777777" w:rsidR="00AA7280" w:rsidRPr="00D671DA" w:rsidRDefault="00AA7280" w:rsidP="006D6D33">
            <w:pPr>
              <w:pStyle w:val="ExhibitText"/>
              <w:jc w:val="left"/>
              <w:rPr>
                <w:lang w:val="en-GB"/>
              </w:rPr>
            </w:pPr>
            <w:r w:rsidRPr="00D671DA">
              <w:rPr>
                <w:lang w:val="en-GB"/>
              </w:rPr>
              <w:t>Degree/Diploma in Hotel Management</w:t>
            </w:r>
          </w:p>
        </w:tc>
        <w:tc>
          <w:tcPr>
            <w:tcW w:w="3240" w:type="dxa"/>
          </w:tcPr>
          <w:p w14:paraId="1EC4B4FD" w14:textId="622A35EF" w:rsidR="00AA7280" w:rsidRPr="00D671DA" w:rsidRDefault="00AA7280" w:rsidP="006D6D33">
            <w:pPr>
              <w:pStyle w:val="ExhibitText"/>
              <w:jc w:val="left"/>
              <w:rPr>
                <w:lang w:val="en-GB"/>
              </w:rPr>
            </w:pPr>
            <w:r w:rsidRPr="00D671DA">
              <w:rPr>
                <w:lang w:val="en-GB"/>
              </w:rPr>
              <w:t>Checking guests in and out; foreign currency exchange; night audit; registration; record maintenance</w:t>
            </w:r>
          </w:p>
        </w:tc>
      </w:tr>
      <w:tr w:rsidR="00AA7280" w:rsidRPr="00D671DA" w14:paraId="71521B82" w14:textId="77777777" w:rsidTr="00E45BD4">
        <w:trPr>
          <w:trHeight w:val="305"/>
          <w:jc w:val="center"/>
        </w:trPr>
        <w:tc>
          <w:tcPr>
            <w:tcW w:w="1975" w:type="dxa"/>
          </w:tcPr>
          <w:p w14:paraId="321573A4" w14:textId="77777777" w:rsidR="00AA7280" w:rsidRPr="00D671DA" w:rsidRDefault="00AA7280" w:rsidP="00FF15A5">
            <w:pPr>
              <w:pStyle w:val="ExhibitText"/>
              <w:rPr>
                <w:lang w:val="en-GB"/>
              </w:rPr>
            </w:pPr>
            <w:r w:rsidRPr="00D671DA">
              <w:rPr>
                <w:lang w:val="en-GB"/>
              </w:rPr>
              <w:t>Finance</w:t>
            </w:r>
          </w:p>
        </w:tc>
        <w:tc>
          <w:tcPr>
            <w:tcW w:w="3114" w:type="dxa"/>
          </w:tcPr>
          <w:p w14:paraId="7C0238D6" w14:textId="27886B13" w:rsidR="00AA7280" w:rsidRPr="00D671DA" w:rsidRDefault="00E45BD4" w:rsidP="00E45BD4">
            <w:pPr>
              <w:pStyle w:val="ExhibitText"/>
              <w:jc w:val="left"/>
              <w:rPr>
                <w:lang w:val="en-GB"/>
              </w:rPr>
            </w:pPr>
            <w:r w:rsidRPr="00D671DA">
              <w:rPr>
                <w:shd w:val="clear" w:color="auto" w:fill="FFFFFF"/>
                <w:lang w:val="en-GB"/>
              </w:rPr>
              <w:t>Bachelor of Commerce</w:t>
            </w:r>
            <w:r w:rsidR="00AA7280" w:rsidRPr="00D671DA">
              <w:rPr>
                <w:lang w:val="en-GB"/>
              </w:rPr>
              <w:t>/</w:t>
            </w:r>
            <w:r w:rsidRPr="00D671DA">
              <w:rPr>
                <w:lang w:val="en-GB"/>
              </w:rPr>
              <w:t>Master</w:t>
            </w:r>
            <w:r w:rsidRPr="00D671DA">
              <w:rPr>
                <w:shd w:val="clear" w:color="auto" w:fill="FFFFFF"/>
                <w:lang w:val="en-GB"/>
              </w:rPr>
              <w:t xml:space="preserve"> of Commerce</w:t>
            </w:r>
          </w:p>
        </w:tc>
        <w:tc>
          <w:tcPr>
            <w:tcW w:w="3240" w:type="dxa"/>
          </w:tcPr>
          <w:p w14:paraId="7C4B56E9" w14:textId="0863EDFD" w:rsidR="00AA7280" w:rsidRPr="00D671DA" w:rsidRDefault="00AA7280" w:rsidP="006D6D33">
            <w:pPr>
              <w:pStyle w:val="ExhibitText"/>
              <w:jc w:val="left"/>
              <w:rPr>
                <w:lang w:val="en-GB"/>
              </w:rPr>
            </w:pPr>
            <w:r w:rsidRPr="00D671DA">
              <w:rPr>
                <w:lang w:val="en-GB"/>
              </w:rPr>
              <w:t>Daily revenue supervision; bank, credit card reconciliation</w:t>
            </w:r>
          </w:p>
        </w:tc>
      </w:tr>
      <w:tr w:rsidR="00AA7280" w:rsidRPr="00D671DA" w14:paraId="1A02397B" w14:textId="77777777" w:rsidTr="00E45BD4">
        <w:trPr>
          <w:jc w:val="center"/>
        </w:trPr>
        <w:tc>
          <w:tcPr>
            <w:tcW w:w="1975" w:type="dxa"/>
          </w:tcPr>
          <w:p w14:paraId="017313AA" w14:textId="77777777" w:rsidR="00AA7280" w:rsidRPr="00D671DA" w:rsidRDefault="00AA7280" w:rsidP="00FF15A5">
            <w:pPr>
              <w:pStyle w:val="ExhibitText"/>
              <w:rPr>
                <w:lang w:val="en-GB"/>
              </w:rPr>
            </w:pPr>
            <w:r w:rsidRPr="00D671DA">
              <w:rPr>
                <w:lang w:val="en-GB"/>
              </w:rPr>
              <w:t>Stores</w:t>
            </w:r>
          </w:p>
        </w:tc>
        <w:tc>
          <w:tcPr>
            <w:tcW w:w="3114" w:type="dxa"/>
          </w:tcPr>
          <w:p w14:paraId="36C61595" w14:textId="77777777" w:rsidR="00AA7280" w:rsidRPr="00D671DA" w:rsidRDefault="00AA7280" w:rsidP="006D6D33">
            <w:pPr>
              <w:pStyle w:val="ExhibitText"/>
              <w:jc w:val="left"/>
              <w:rPr>
                <w:lang w:val="en-GB"/>
              </w:rPr>
            </w:pPr>
            <w:r w:rsidRPr="00D671DA">
              <w:rPr>
                <w:lang w:val="en-GB"/>
              </w:rPr>
              <w:t>10th Standard/12th Standard Pass</w:t>
            </w:r>
          </w:p>
        </w:tc>
        <w:tc>
          <w:tcPr>
            <w:tcW w:w="3240" w:type="dxa"/>
          </w:tcPr>
          <w:p w14:paraId="6836D124" w14:textId="7CADC66B" w:rsidR="00AA7280" w:rsidRPr="00D671DA" w:rsidRDefault="00AA7280" w:rsidP="006D6D33">
            <w:pPr>
              <w:pStyle w:val="ExhibitText"/>
              <w:jc w:val="left"/>
              <w:rPr>
                <w:lang w:val="en-GB"/>
              </w:rPr>
            </w:pPr>
            <w:r w:rsidRPr="00D671DA">
              <w:rPr>
                <w:lang w:val="en-GB"/>
              </w:rPr>
              <w:t>Routinely stacking material; maintaining purchase and usage records</w:t>
            </w:r>
          </w:p>
        </w:tc>
      </w:tr>
      <w:tr w:rsidR="00AA7280" w:rsidRPr="00D671DA" w14:paraId="3EA67FA1" w14:textId="77777777" w:rsidTr="00E45BD4">
        <w:trPr>
          <w:jc w:val="center"/>
        </w:trPr>
        <w:tc>
          <w:tcPr>
            <w:tcW w:w="1975" w:type="dxa"/>
          </w:tcPr>
          <w:p w14:paraId="2F136599" w14:textId="1D5E4123" w:rsidR="00AA7280" w:rsidRPr="00D671DA" w:rsidRDefault="00AA7280" w:rsidP="00FF15A5">
            <w:pPr>
              <w:pStyle w:val="ExhibitText"/>
              <w:rPr>
                <w:lang w:val="en-GB"/>
              </w:rPr>
            </w:pPr>
            <w:r w:rsidRPr="00D671DA">
              <w:rPr>
                <w:lang w:val="en-GB"/>
              </w:rPr>
              <w:t>Engineering Services- Painter/Polisher or Pool Boy</w:t>
            </w:r>
          </w:p>
        </w:tc>
        <w:tc>
          <w:tcPr>
            <w:tcW w:w="3114" w:type="dxa"/>
          </w:tcPr>
          <w:p w14:paraId="162D63E5" w14:textId="77777777" w:rsidR="00AA7280" w:rsidRPr="00D671DA" w:rsidRDefault="00AA7280" w:rsidP="006D6D33">
            <w:pPr>
              <w:pStyle w:val="ExhibitText"/>
              <w:jc w:val="left"/>
              <w:rPr>
                <w:lang w:val="en-GB"/>
              </w:rPr>
            </w:pPr>
            <w:r w:rsidRPr="00D671DA">
              <w:rPr>
                <w:lang w:val="en-GB"/>
              </w:rPr>
              <w:t>10th Standard/12th Standard Pass</w:t>
            </w:r>
          </w:p>
        </w:tc>
        <w:tc>
          <w:tcPr>
            <w:tcW w:w="3240" w:type="dxa"/>
          </w:tcPr>
          <w:p w14:paraId="665DFC57" w14:textId="35732EED" w:rsidR="00AA7280" w:rsidRPr="00D671DA" w:rsidRDefault="00AA7280" w:rsidP="006D6D33">
            <w:pPr>
              <w:pStyle w:val="ExhibitText"/>
              <w:jc w:val="left"/>
              <w:rPr>
                <w:lang w:val="en-GB"/>
              </w:rPr>
            </w:pPr>
            <w:r w:rsidRPr="00D671DA">
              <w:rPr>
                <w:lang w:val="en-GB"/>
              </w:rPr>
              <w:t>Routine repairs of electronic equipment; woodworking</w:t>
            </w:r>
          </w:p>
        </w:tc>
      </w:tr>
      <w:tr w:rsidR="00AA7280" w:rsidRPr="00D671DA" w14:paraId="5F0D4D55" w14:textId="77777777" w:rsidTr="00E45BD4">
        <w:trPr>
          <w:jc w:val="center"/>
        </w:trPr>
        <w:tc>
          <w:tcPr>
            <w:tcW w:w="1975" w:type="dxa"/>
          </w:tcPr>
          <w:p w14:paraId="52408FC4" w14:textId="77777777" w:rsidR="00AA7280" w:rsidRPr="00D671DA" w:rsidRDefault="00AA7280" w:rsidP="00FF15A5">
            <w:pPr>
              <w:pStyle w:val="ExhibitText"/>
              <w:rPr>
                <w:lang w:val="en-GB"/>
              </w:rPr>
            </w:pPr>
            <w:r w:rsidRPr="00D671DA">
              <w:rPr>
                <w:lang w:val="en-GB"/>
              </w:rPr>
              <w:t>Human Resources</w:t>
            </w:r>
          </w:p>
        </w:tc>
        <w:tc>
          <w:tcPr>
            <w:tcW w:w="3114" w:type="dxa"/>
          </w:tcPr>
          <w:p w14:paraId="11D824A1" w14:textId="01E0E846" w:rsidR="00AA7280" w:rsidRPr="00D671DA" w:rsidRDefault="00AA7280" w:rsidP="00E45BD4">
            <w:pPr>
              <w:pStyle w:val="ExhibitText"/>
              <w:jc w:val="left"/>
              <w:rPr>
                <w:lang w:val="en-GB"/>
              </w:rPr>
            </w:pPr>
            <w:r w:rsidRPr="00D671DA">
              <w:rPr>
                <w:lang w:val="en-GB"/>
              </w:rPr>
              <w:t>Postg</w:t>
            </w:r>
            <w:r w:rsidR="00E45BD4" w:rsidRPr="00D671DA">
              <w:rPr>
                <w:lang w:val="en-GB"/>
              </w:rPr>
              <w:t xml:space="preserve">raduate/Master of Business Administration </w:t>
            </w:r>
            <w:r w:rsidRPr="00D671DA">
              <w:rPr>
                <w:lang w:val="en-GB"/>
              </w:rPr>
              <w:t>in H</w:t>
            </w:r>
            <w:r w:rsidR="00E45BD4" w:rsidRPr="00D671DA">
              <w:rPr>
                <w:lang w:val="en-GB"/>
              </w:rPr>
              <w:t xml:space="preserve">uman </w:t>
            </w:r>
            <w:r w:rsidRPr="00D671DA">
              <w:rPr>
                <w:lang w:val="en-GB"/>
              </w:rPr>
              <w:t>R</w:t>
            </w:r>
            <w:r w:rsidR="00E45BD4" w:rsidRPr="00D671DA">
              <w:rPr>
                <w:lang w:val="en-GB"/>
              </w:rPr>
              <w:t>esources</w:t>
            </w:r>
          </w:p>
        </w:tc>
        <w:tc>
          <w:tcPr>
            <w:tcW w:w="3240" w:type="dxa"/>
          </w:tcPr>
          <w:p w14:paraId="2C01E079" w14:textId="54F47DB4" w:rsidR="00AA7280" w:rsidRPr="00D671DA" w:rsidRDefault="00AA7280" w:rsidP="006D6D33">
            <w:pPr>
              <w:pStyle w:val="ExhibitText"/>
              <w:jc w:val="left"/>
              <w:rPr>
                <w:lang w:val="en-GB"/>
              </w:rPr>
            </w:pPr>
            <w:r w:rsidRPr="00D671DA">
              <w:rPr>
                <w:lang w:val="en-GB"/>
              </w:rPr>
              <w:t>Overseeing recruitment; hiring and resignation formalities; salary and leave administrations; employee notice work; social activities</w:t>
            </w:r>
          </w:p>
        </w:tc>
      </w:tr>
      <w:tr w:rsidR="00AA7280" w:rsidRPr="00D671DA" w14:paraId="47B34FEC" w14:textId="77777777" w:rsidTr="00E45BD4">
        <w:trPr>
          <w:jc w:val="center"/>
        </w:trPr>
        <w:tc>
          <w:tcPr>
            <w:tcW w:w="1975" w:type="dxa"/>
          </w:tcPr>
          <w:p w14:paraId="2A356726" w14:textId="77777777" w:rsidR="00AA7280" w:rsidRPr="00D671DA" w:rsidRDefault="00AA7280" w:rsidP="00FF15A5">
            <w:pPr>
              <w:pStyle w:val="ExhibitText"/>
              <w:rPr>
                <w:lang w:val="en-GB"/>
              </w:rPr>
            </w:pPr>
            <w:r w:rsidRPr="00D671DA">
              <w:rPr>
                <w:lang w:val="en-GB"/>
              </w:rPr>
              <w:t>Sales</w:t>
            </w:r>
          </w:p>
        </w:tc>
        <w:tc>
          <w:tcPr>
            <w:tcW w:w="3114" w:type="dxa"/>
          </w:tcPr>
          <w:p w14:paraId="5DC2EF73" w14:textId="555309EE" w:rsidR="00AA7280" w:rsidRPr="00D671DA" w:rsidRDefault="00AA7280" w:rsidP="00E45BD4">
            <w:pPr>
              <w:pStyle w:val="ExhibitText"/>
              <w:jc w:val="left"/>
              <w:rPr>
                <w:lang w:val="en-GB"/>
              </w:rPr>
            </w:pPr>
            <w:r w:rsidRPr="00D671DA">
              <w:rPr>
                <w:lang w:val="en-GB"/>
              </w:rPr>
              <w:t>Postgraduate/</w:t>
            </w:r>
            <w:r w:rsidR="00E45BD4" w:rsidRPr="00D671DA">
              <w:rPr>
                <w:lang w:val="en-GB"/>
              </w:rPr>
              <w:t xml:space="preserve">Master of Business Administration </w:t>
            </w:r>
            <w:r w:rsidRPr="00D671DA">
              <w:rPr>
                <w:lang w:val="en-GB"/>
              </w:rPr>
              <w:t xml:space="preserve">in Sales or Marketing </w:t>
            </w:r>
          </w:p>
        </w:tc>
        <w:tc>
          <w:tcPr>
            <w:tcW w:w="3240" w:type="dxa"/>
          </w:tcPr>
          <w:p w14:paraId="1A68F608" w14:textId="42FC64F9" w:rsidR="00AA7280" w:rsidRPr="00D671DA" w:rsidRDefault="00AA7280" w:rsidP="006D6D33">
            <w:pPr>
              <w:pStyle w:val="ExhibitText"/>
              <w:jc w:val="left"/>
              <w:rPr>
                <w:lang w:val="en-GB"/>
              </w:rPr>
            </w:pPr>
            <w:r w:rsidRPr="00D671DA">
              <w:rPr>
                <w:lang w:val="en-GB"/>
              </w:rPr>
              <w:t>Tactical skills of maintaining relations with competitors; transactional skills of following up with customers; addressing customer complaints</w:t>
            </w:r>
          </w:p>
        </w:tc>
      </w:tr>
      <w:tr w:rsidR="00AA7280" w:rsidRPr="00D671DA" w14:paraId="4EAA7B53" w14:textId="77777777" w:rsidTr="00E45BD4">
        <w:trPr>
          <w:jc w:val="center"/>
        </w:trPr>
        <w:tc>
          <w:tcPr>
            <w:tcW w:w="1975" w:type="dxa"/>
          </w:tcPr>
          <w:p w14:paraId="408B4AFB" w14:textId="77777777" w:rsidR="00AA7280" w:rsidRPr="00D671DA" w:rsidRDefault="00AA7280" w:rsidP="00FF15A5">
            <w:pPr>
              <w:pStyle w:val="ExhibitText"/>
              <w:rPr>
                <w:lang w:val="en-GB"/>
              </w:rPr>
            </w:pPr>
            <w:r w:rsidRPr="00D671DA">
              <w:rPr>
                <w:lang w:val="en-GB"/>
              </w:rPr>
              <w:t>Security</w:t>
            </w:r>
          </w:p>
        </w:tc>
        <w:tc>
          <w:tcPr>
            <w:tcW w:w="3114" w:type="dxa"/>
          </w:tcPr>
          <w:p w14:paraId="3AC860BE" w14:textId="77777777" w:rsidR="00AA7280" w:rsidRPr="00D671DA" w:rsidRDefault="00AA7280" w:rsidP="006D6D33">
            <w:pPr>
              <w:pStyle w:val="ExhibitText"/>
              <w:jc w:val="left"/>
              <w:rPr>
                <w:lang w:val="en-GB"/>
              </w:rPr>
            </w:pPr>
            <w:r w:rsidRPr="00D671DA">
              <w:rPr>
                <w:lang w:val="en-GB"/>
              </w:rPr>
              <w:t>10th Standard/12th Standard Pass</w:t>
            </w:r>
          </w:p>
        </w:tc>
        <w:tc>
          <w:tcPr>
            <w:tcW w:w="3240" w:type="dxa"/>
          </w:tcPr>
          <w:p w14:paraId="34341F88" w14:textId="7BEF36DB" w:rsidR="00AA7280" w:rsidRPr="00D671DA" w:rsidRDefault="00AA7280" w:rsidP="006D6D33">
            <w:pPr>
              <w:pStyle w:val="ExhibitText"/>
              <w:jc w:val="left"/>
              <w:rPr>
                <w:lang w:val="en-GB"/>
              </w:rPr>
            </w:pPr>
            <w:r w:rsidRPr="00D671DA">
              <w:rPr>
                <w:lang w:val="en-GB"/>
              </w:rPr>
              <w:t>Guarding premises of the hotel property</w:t>
            </w:r>
          </w:p>
        </w:tc>
      </w:tr>
    </w:tbl>
    <w:p w14:paraId="6AB5F448" w14:textId="77777777" w:rsidR="00FF15A5" w:rsidRPr="00D671DA" w:rsidRDefault="00FF15A5" w:rsidP="00FF15A5">
      <w:pPr>
        <w:pStyle w:val="BodyTextMain"/>
        <w:rPr>
          <w:sz w:val="10"/>
          <w:szCs w:val="10"/>
          <w:lang w:val="en-GB"/>
        </w:rPr>
      </w:pPr>
    </w:p>
    <w:p w14:paraId="6189D1A9" w14:textId="0B02BAB8" w:rsidR="00E45BD4" w:rsidRPr="00D671DA" w:rsidRDefault="00767794" w:rsidP="00FF15A5">
      <w:pPr>
        <w:pStyle w:val="Footnote"/>
        <w:rPr>
          <w:shd w:val="clear" w:color="auto" w:fill="FFFFFF"/>
          <w:lang w:val="en-GB"/>
        </w:rPr>
      </w:pPr>
      <w:r>
        <w:rPr>
          <w:shd w:val="clear" w:color="auto" w:fill="FFFFFF"/>
          <w:lang w:val="en-GB"/>
        </w:rPr>
        <w:t xml:space="preserve">Notes: </w:t>
      </w:r>
      <w:r w:rsidR="00E45BD4" w:rsidRPr="00D671DA">
        <w:rPr>
          <w:shd w:val="clear" w:color="auto" w:fill="FFFFFF"/>
          <w:lang w:val="en-GB"/>
        </w:rPr>
        <w:t>*10</w:t>
      </w:r>
      <w:r w:rsidR="00E45BD4" w:rsidRPr="00105F6D">
        <w:rPr>
          <w:shd w:val="clear" w:color="auto" w:fill="FFFFFF"/>
          <w:lang w:val="en-GB"/>
        </w:rPr>
        <w:t>th</w:t>
      </w:r>
      <w:r w:rsidR="00E45BD4" w:rsidRPr="00767794">
        <w:rPr>
          <w:shd w:val="clear" w:color="auto" w:fill="FFFFFF"/>
          <w:lang w:val="en-GB"/>
        </w:rPr>
        <w:t xml:space="preserve"> </w:t>
      </w:r>
      <w:r w:rsidR="00E45BD4" w:rsidRPr="00D671DA">
        <w:rPr>
          <w:shd w:val="clear" w:color="auto" w:fill="FFFFFF"/>
          <w:lang w:val="en-GB"/>
        </w:rPr>
        <w:t xml:space="preserve">Standard or Class 10 in the Indian educational system </w:t>
      </w:r>
      <w:r>
        <w:rPr>
          <w:shd w:val="clear" w:color="auto" w:fill="FFFFFF"/>
          <w:lang w:val="en-GB"/>
        </w:rPr>
        <w:t>wa</w:t>
      </w:r>
      <w:r w:rsidRPr="00D671DA">
        <w:rPr>
          <w:shd w:val="clear" w:color="auto" w:fill="FFFFFF"/>
          <w:lang w:val="en-GB"/>
        </w:rPr>
        <w:t xml:space="preserve">s </w:t>
      </w:r>
      <w:r w:rsidR="00E45BD4" w:rsidRPr="00D671DA">
        <w:rPr>
          <w:shd w:val="clear" w:color="auto" w:fill="FFFFFF"/>
          <w:lang w:val="en-GB"/>
        </w:rPr>
        <w:t>equivalent to the tenth grade, sophomore year, or grade 10 in North America</w:t>
      </w:r>
      <w:r>
        <w:rPr>
          <w:shd w:val="clear" w:color="auto" w:fill="FFFFFF"/>
          <w:lang w:val="en-GB"/>
        </w:rPr>
        <w:t xml:space="preserve"> and was </w:t>
      </w:r>
      <w:r w:rsidR="00E45BD4" w:rsidRPr="00D671DA">
        <w:rPr>
          <w:shd w:val="clear" w:color="auto" w:fill="FFFFFF"/>
          <w:lang w:val="en-GB"/>
        </w:rPr>
        <w:t xml:space="preserve">equivalent to </w:t>
      </w:r>
      <w:hyperlink r:id="rId15" w:tooltip="Year 11" w:history="1">
        <w:r w:rsidR="00E45BD4" w:rsidRPr="00D671DA">
          <w:rPr>
            <w:lang w:val="en-GB"/>
          </w:rPr>
          <w:t>Year 11</w:t>
        </w:r>
      </w:hyperlink>
      <w:r>
        <w:rPr>
          <w:lang w:val="en-GB"/>
        </w:rPr>
        <w:t xml:space="preserve"> </w:t>
      </w:r>
      <w:r w:rsidR="00E45BD4" w:rsidRPr="00D671DA">
        <w:rPr>
          <w:shd w:val="clear" w:color="auto" w:fill="FFFFFF"/>
          <w:lang w:val="en-GB"/>
        </w:rPr>
        <w:t xml:space="preserve">in </w:t>
      </w:r>
      <w:hyperlink r:id="rId16" w:tooltip="England" w:history="1">
        <w:r w:rsidR="00E45BD4" w:rsidRPr="00D671DA">
          <w:rPr>
            <w:lang w:val="en-GB"/>
          </w:rPr>
          <w:t>England</w:t>
        </w:r>
      </w:hyperlink>
      <w:r w:rsidR="00E45BD4" w:rsidRPr="00D671DA">
        <w:rPr>
          <w:shd w:val="clear" w:color="auto" w:fill="FFFFFF"/>
          <w:lang w:val="en-GB"/>
        </w:rPr>
        <w:t xml:space="preserve"> and </w:t>
      </w:r>
      <w:hyperlink r:id="rId17" w:tooltip="Wales" w:history="1">
        <w:r w:rsidR="00E45BD4" w:rsidRPr="00D671DA">
          <w:rPr>
            <w:lang w:val="en-GB"/>
          </w:rPr>
          <w:t>Wales</w:t>
        </w:r>
      </w:hyperlink>
      <w:r w:rsidR="00E45BD4" w:rsidRPr="00D671DA">
        <w:rPr>
          <w:shd w:val="clear" w:color="auto" w:fill="FFFFFF"/>
          <w:lang w:val="en-GB"/>
        </w:rPr>
        <w:t xml:space="preserve">. </w:t>
      </w:r>
      <w:r w:rsidR="00E45BD4" w:rsidRPr="00D671DA">
        <w:rPr>
          <w:lang w:val="en-GB"/>
        </w:rPr>
        <w:t>12</w:t>
      </w:r>
      <w:r w:rsidR="00E45BD4" w:rsidRPr="00105F6D">
        <w:rPr>
          <w:lang w:val="en-GB"/>
        </w:rPr>
        <w:t>th</w:t>
      </w:r>
      <w:r w:rsidR="00E45BD4" w:rsidRPr="00D671DA">
        <w:rPr>
          <w:lang w:val="en-GB"/>
        </w:rPr>
        <w:t xml:space="preserve"> Standard or Class 12 </w:t>
      </w:r>
      <w:r w:rsidR="00E45BD4" w:rsidRPr="00D671DA">
        <w:rPr>
          <w:shd w:val="clear" w:color="auto" w:fill="FFFFFF"/>
          <w:lang w:val="en-GB"/>
        </w:rPr>
        <w:t>in the Indian educational system</w:t>
      </w:r>
      <w:r w:rsidR="00E45BD4" w:rsidRPr="00D671DA">
        <w:rPr>
          <w:lang w:val="en-GB"/>
        </w:rPr>
        <w:t xml:space="preserve"> </w:t>
      </w:r>
      <w:r>
        <w:rPr>
          <w:lang w:val="en-GB"/>
        </w:rPr>
        <w:t>wa</w:t>
      </w:r>
      <w:r w:rsidRPr="00D671DA">
        <w:rPr>
          <w:lang w:val="en-GB"/>
        </w:rPr>
        <w:t xml:space="preserve">s </w:t>
      </w:r>
      <w:r w:rsidR="00E45BD4" w:rsidRPr="00D671DA">
        <w:rPr>
          <w:lang w:val="en-GB"/>
        </w:rPr>
        <w:t>equivalent to twelfth grade, senior year, or grade 12 in North America. 12</w:t>
      </w:r>
      <w:r w:rsidR="00E45BD4" w:rsidRPr="00105F6D">
        <w:rPr>
          <w:lang w:val="en-GB"/>
        </w:rPr>
        <w:t>th</w:t>
      </w:r>
      <w:r w:rsidR="00E45BD4" w:rsidRPr="00767794">
        <w:rPr>
          <w:lang w:val="en-GB"/>
        </w:rPr>
        <w:t xml:space="preserve"> </w:t>
      </w:r>
      <w:r w:rsidR="00E45BD4" w:rsidRPr="00D671DA">
        <w:rPr>
          <w:lang w:val="en-GB"/>
        </w:rPr>
        <w:t xml:space="preserve">standard </w:t>
      </w:r>
      <w:r>
        <w:rPr>
          <w:lang w:val="en-GB"/>
        </w:rPr>
        <w:t>wa</w:t>
      </w:r>
      <w:r w:rsidRPr="00D671DA">
        <w:rPr>
          <w:lang w:val="en-GB"/>
        </w:rPr>
        <w:t xml:space="preserve">s </w:t>
      </w:r>
      <w:r w:rsidR="00E45BD4" w:rsidRPr="00D671DA">
        <w:rPr>
          <w:lang w:val="en-GB"/>
        </w:rPr>
        <w:t>the final year of secondary school.</w:t>
      </w:r>
    </w:p>
    <w:p w14:paraId="434305C5" w14:textId="0222EEAB" w:rsidR="00FF15A5" w:rsidRPr="00D671DA" w:rsidRDefault="00FF15A5" w:rsidP="00FF15A5">
      <w:pPr>
        <w:pStyle w:val="Footnote"/>
        <w:rPr>
          <w:shd w:val="clear" w:color="auto" w:fill="FFFFFF"/>
          <w:lang w:val="en-GB"/>
        </w:rPr>
      </w:pPr>
      <w:r w:rsidRPr="00D671DA">
        <w:rPr>
          <w:shd w:val="clear" w:color="auto" w:fill="FFFFFF"/>
          <w:lang w:val="en-GB"/>
        </w:rPr>
        <w:t>Source: Lemon Tree Hotels Pvt. Ltd.</w:t>
      </w:r>
    </w:p>
    <w:p w14:paraId="55657630" w14:textId="4F3E5512" w:rsidR="00FF15A5" w:rsidRPr="00D671DA" w:rsidRDefault="00FF15A5" w:rsidP="00FF15A5">
      <w:pPr>
        <w:pStyle w:val="BodyTextMain"/>
        <w:jc w:val="left"/>
        <w:rPr>
          <w:sz w:val="18"/>
          <w:shd w:val="clear" w:color="auto" w:fill="FFFFFF"/>
          <w:lang w:val="en-GB"/>
        </w:rPr>
      </w:pPr>
    </w:p>
    <w:p w14:paraId="76B5FFF9" w14:textId="77777777" w:rsidR="00330768" w:rsidRPr="00D671DA" w:rsidRDefault="00330768">
      <w:pPr>
        <w:spacing w:after="200" w:line="276" w:lineRule="auto"/>
        <w:rPr>
          <w:rFonts w:ascii="Arial" w:hAnsi="Arial" w:cs="Arial"/>
          <w:b/>
          <w:caps/>
          <w:lang w:val="en-GB"/>
        </w:rPr>
      </w:pPr>
      <w:r w:rsidRPr="00D671DA">
        <w:rPr>
          <w:lang w:val="en-GB"/>
        </w:rPr>
        <w:br w:type="page"/>
      </w:r>
    </w:p>
    <w:p w14:paraId="4941B776" w14:textId="6D6AA6C5" w:rsidR="00FF15A5" w:rsidRPr="00D671DA" w:rsidRDefault="00FF15A5" w:rsidP="00FF15A5">
      <w:pPr>
        <w:pStyle w:val="ExhibitHeading"/>
        <w:rPr>
          <w:lang w:val="en-GB"/>
        </w:rPr>
      </w:pPr>
      <w:r w:rsidRPr="00D671DA">
        <w:rPr>
          <w:lang w:val="en-GB"/>
        </w:rPr>
        <w:lastRenderedPageBreak/>
        <w:t xml:space="preserve">EXHIBIT </w:t>
      </w:r>
      <w:r w:rsidR="00531BE6" w:rsidRPr="00D671DA">
        <w:rPr>
          <w:lang w:val="en-GB"/>
        </w:rPr>
        <w:t>9</w:t>
      </w:r>
      <w:r w:rsidRPr="00D671DA">
        <w:rPr>
          <w:lang w:val="en-GB"/>
        </w:rPr>
        <w:t>: THE P</w:t>
      </w:r>
      <w:r w:rsidR="00FB55B0" w:rsidRPr="00D671DA">
        <w:rPr>
          <w:lang w:val="en-GB"/>
        </w:rPr>
        <w:t xml:space="preserve">ersons </w:t>
      </w:r>
      <w:r w:rsidRPr="00D671DA">
        <w:rPr>
          <w:lang w:val="en-GB"/>
        </w:rPr>
        <w:t>w</w:t>
      </w:r>
      <w:r w:rsidR="00FB55B0" w:rsidRPr="00D671DA">
        <w:rPr>
          <w:lang w:val="en-GB"/>
        </w:rPr>
        <w:t xml:space="preserve">ith </w:t>
      </w:r>
      <w:r w:rsidRPr="00D671DA">
        <w:rPr>
          <w:lang w:val="en-GB"/>
        </w:rPr>
        <w:t>D</w:t>
      </w:r>
      <w:r w:rsidR="00FB55B0" w:rsidRPr="00D671DA">
        <w:rPr>
          <w:lang w:val="en-GB"/>
        </w:rPr>
        <w:t>isabilit</w:t>
      </w:r>
      <w:r w:rsidR="002124D0" w:rsidRPr="00D671DA">
        <w:rPr>
          <w:lang w:val="en-GB"/>
        </w:rPr>
        <w:t>Y</w:t>
      </w:r>
      <w:r w:rsidRPr="00D671DA">
        <w:rPr>
          <w:lang w:val="en-GB"/>
        </w:rPr>
        <w:t xml:space="preserve"> STORY</w:t>
      </w:r>
    </w:p>
    <w:p w14:paraId="3073EB4D" w14:textId="77777777" w:rsidR="00FF15A5" w:rsidRPr="00D671DA" w:rsidRDefault="00FF15A5" w:rsidP="00FF15A5">
      <w:pPr>
        <w:pStyle w:val="BodyTextMain"/>
        <w:jc w:val="left"/>
        <w:rPr>
          <w:lang w:val="en-GB"/>
        </w:rPr>
      </w:pPr>
    </w:p>
    <w:p w14:paraId="3F29E845" w14:textId="119CD0F9" w:rsidR="00330768" w:rsidRPr="00D671DA" w:rsidRDefault="00FF15A5" w:rsidP="00330768">
      <w:pPr>
        <w:pStyle w:val="BodyTextMain"/>
        <w:jc w:val="center"/>
        <w:rPr>
          <w:b/>
          <w:bCs/>
          <w:color w:val="000000"/>
          <w:shd w:val="clear" w:color="auto" w:fill="FFFFFF"/>
          <w:lang w:val="en-GB"/>
        </w:rPr>
      </w:pPr>
      <w:r w:rsidRPr="00D671DA">
        <w:rPr>
          <w:noProof/>
        </w:rPr>
        <w:drawing>
          <wp:inline distT="0" distB="0" distL="0" distR="0" wp14:anchorId="6D19F615" wp14:editId="39D36A99">
            <wp:extent cx="2859211" cy="2200955"/>
            <wp:effectExtent l="0" t="0" r="0" b="8890"/>
            <wp:docPr id="6972" name="Picture 6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1.JPG"/>
                    <pic:cNvPicPr/>
                  </pic:nvPicPr>
                  <pic:blipFill>
                    <a:blip r:embed="rId18" cstate="print">
                      <a:grayscl/>
                      <a:extLst>
                        <a:ext uri="{28A0092B-C50C-407E-A947-70E740481C1C}">
                          <a14:useLocalDpi xmlns:a14="http://schemas.microsoft.com/office/drawing/2010/main" val="0"/>
                        </a:ext>
                      </a:extLst>
                    </a:blip>
                    <a:stretch>
                      <a:fillRect/>
                    </a:stretch>
                  </pic:blipFill>
                  <pic:spPr>
                    <a:xfrm>
                      <a:off x="0" y="0"/>
                      <a:ext cx="2950239" cy="2271026"/>
                    </a:xfrm>
                    <a:prstGeom prst="rect">
                      <a:avLst/>
                    </a:prstGeom>
                  </pic:spPr>
                </pic:pic>
              </a:graphicData>
            </a:graphic>
          </wp:inline>
        </w:drawing>
      </w:r>
    </w:p>
    <w:p w14:paraId="04F3A20F" w14:textId="77777777" w:rsidR="00330768" w:rsidRPr="00D671DA" w:rsidRDefault="00330768" w:rsidP="00CB15E1">
      <w:pPr>
        <w:pStyle w:val="BodyTextMain"/>
        <w:jc w:val="left"/>
        <w:rPr>
          <w:b/>
          <w:bCs/>
          <w:color w:val="000000"/>
          <w:shd w:val="clear" w:color="auto" w:fill="FFFFFF"/>
          <w:lang w:val="en-GB"/>
        </w:rPr>
      </w:pPr>
    </w:p>
    <w:p w14:paraId="47A0FAD3" w14:textId="4809AAC9" w:rsidR="00330768" w:rsidRPr="00D671DA" w:rsidRDefault="00FF15A5" w:rsidP="00330768">
      <w:pPr>
        <w:pStyle w:val="BodyTextMain"/>
        <w:jc w:val="center"/>
        <w:rPr>
          <w:lang w:val="en-GB"/>
        </w:rPr>
      </w:pPr>
      <w:r w:rsidRPr="00D671DA">
        <w:rPr>
          <w:b/>
          <w:bCs/>
          <w:noProof/>
          <w:color w:val="000000"/>
          <w:shd w:val="clear" w:color="auto" w:fill="FFFFFF"/>
        </w:rPr>
        <w:drawing>
          <wp:inline distT="0" distB="0" distL="0" distR="0" wp14:anchorId="258F8FAD" wp14:editId="543AA6AB">
            <wp:extent cx="2894275" cy="2212509"/>
            <wp:effectExtent l="0" t="0" r="1905" b="0"/>
            <wp:docPr id="6975" name="Picture 697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JPG"/>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3008689" cy="2299972"/>
                    </a:xfrm>
                    <a:prstGeom prst="rect">
                      <a:avLst/>
                    </a:prstGeom>
                    <a:noFill/>
                    <a:ln>
                      <a:noFill/>
                    </a:ln>
                  </pic:spPr>
                </pic:pic>
              </a:graphicData>
            </a:graphic>
          </wp:inline>
        </w:drawing>
      </w:r>
    </w:p>
    <w:p w14:paraId="107A07AD" w14:textId="77777777" w:rsidR="00330768" w:rsidRPr="00D671DA" w:rsidRDefault="00330768" w:rsidP="00CB15E1">
      <w:pPr>
        <w:pStyle w:val="BodyTextMain"/>
        <w:jc w:val="left"/>
        <w:rPr>
          <w:lang w:val="en-GB"/>
        </w:rPr>
      </w:pPr>
    </w:p>
    <w:p w14:paraId="3F014562" w14:textId="05C3513D" w:rsidR="00FF15A5" w:rsidRPr="00D671DA" w:rsidRDefault="00FF15A5" w:rsidP="00330768">
      <w:pPr>
        <w:pStyle w:val="BodyTextMain"/>
        <w:jc w:val="center"/>
        <w:rPr>
          <w:lang w:val="en-GB"/>
        </w:rPr>
      </w:pPr>
      <w:r w:rsidRPr="00D671DA">
        <w:rPr>
          <w:noProof/>
        </w:rPr>
        <w:drawing>
          <wp:inline distT="0" distB="0" distL="0" distR="0" wp14:anchorId="1F1C4347" wp14:editId="110434D5">
            <wp:extent cx="2788038" cy="1963972"/>
            <wp:effectExtent l="0" t="0" r="0" b="0"/>
            <wp:docPr id="94" name="Picture 94" descr="C:\Users\Akshay\Downloads\8. Down Syndrom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ay\Downloads\8. Down Syndrome 4.JPG"/>
                    <pic:cNvPicPr>
                      <a:picLocks noChangeAspect="1" noChangeArrowheads="1"/>
                    </pic:cNvPicPr>
                  </pic:nvPicPr>
                  <pic:blipFill>
                    <a:blip r:embed="rId20" cstate="print">
                      <a:grayscl/>
                      <a:extLst>
                        <a:ext uri="{28A0092B-C50C-407E-A947-70E740481C1C}">
                          <a14:useLocalDpi xmlns:a14="http://schemas.microsoft.com/office/drawing/2010/main" val="0"/>
                        </a:ext>
                      </a:extLst>
                    </a:blip>
                    <a:srcRect/>
                    <a:stretch>
                      <a:fillRect/>
                    </a:stretch>
                  </pic:blipFill>
                  <pic:spPr bwMode="auto">
                    <a:xfrm>
                      <a:off x="0" y="0"/>
                      <a:ext cx="2907052" cy="2047809"/>
                    </a:xfrm>
                    <a:prstGeom prst="rect">
                      <a:avLst/>
                    </a:prstGeom>
                    <a:noFill/>
                    <a:ln>
                      <a:noFill/>
                    </a:ln>
                  </pic:spPr>
                </pic:pic>
              </a:graphicData>
            </a:graphic>
          </wp:inline>
        </w:drawing>
      </w:r>
    </w:p>
    <w:p w14:paraId="20C90EBB" w14:textId="57EDAE57" w:rsidR="00E96EE5" w:rsidRPr="00D671DA" w:rsidRDefault="00E96EE5" w:rsidP="00E66863">
      <w:pPr>
        <w:pStyle w:val="Footnote"/>
        <w:rPr>
          <w:iCs/>
          <w:spacing w:val="-2"/>
          <w:shd w:val="clear" w:color="auto" w:fill="FFFFFF"/>
          <w:lang w:val="en-GB"/>
        </w:rPr>
      </w:pPr>
    </w:p>
    <w:p w14:paraId="148BBFF8" w14:textId="558A596A" w:rsidR="00FF15A5" w:rsidRPr="00D671DA" w:rsidRDefault="00E66863" w:rsidP="00E66863">
      <w:pPr>
        <w:pStyle w:val="Footnote"/>
        <w:rPr>
          <w:spacing w:val="-2"/>
          <w:shd w:val="clear" w:color="auto" w:fill="FFFFFF"/>
          <w:lang w:val="en-GB"/>
        </w:rPr>
      </w:pPr>
      <w:r w:rsidRPr="00D671DA">
        <w:rPr>
          <w:iCs/>
          <w:spacing w:val="-2"/>
          <w:shd w:val="clear" w:color="auto" w:fill="FFFFFF"/>
          <w:lang w:val="en-GB"/>
        </w:rPr>
        <w:t>Note</w:t>
      </w:r>
      <w:r w:rsidR="00767794">
        <w:rPr>
          <w:iCs/>
          <w:spacing w:val="-2"/>
          <w:shd w:val="clear" w:color="auto" w:fill="FFFFFF"/>
          <w:lang w:val="en-GB"/>
        </w:rPr>
        <w:t>s</w:t>
      </w:r>
      <w:r w:rsidRPr="00D671DA">
        <w:rPr>
          <w:iCs/>
          <w:spacing w:val="-2"/>
          <w:shd w:val="clear" w:color="auto" w:fill="FFFFFF"/>
          <w:lang w:val="en-GB"/>
        </w:rPr>
        <w:t>:</w:t>
      </w:r>
      <w:r w:rsidRPr="00D671DA">
        <w:rPr>
          <w:i/>
          <w:iCs/>
          <w:spacing w:val="-2"/>
          <w:shd w:val="clear" w:color="auto" w:fill="FFFFFF"/>
          <w:lang w:val="en-GB"/>
        </w:rPr>
        <w:t xml:space="preserve"> </w:t>
      </w:r>
      <w:r w:rsidR="00FF15A5" w:rsidRPr="00D671DA">
        <w:rPr>
          <w:spacing w:val="-2"/>
          <w:shd w:val="clear" w:color="auto" w:fill="FFFFFF"/>
          <w:lang w:val="en-GB"/>
        </w:rPr>
        <w:t xml:space="preserve">In addition to some of the practices highlighted above, the following </w:t>
      </w:r>
      <w:r w:rsidR="00881389" w:rsidRPr="00D671DA">
        <w:rPr>
          <w:spacing w:val="-2"/>
          <w:shd w:val="clear" w:color="auto" w:fill="FFFFFF"/>
          <w:lang w:val="en-GB"/>
        </w:rPr>
        <w:t xml:space="preserve">practices </w:t>
      </w:r>
      <w:r w:rsidR="00767794">
        <w:rPr>
          <w:spacing w:val="-2"/>
          <w:shd w:val="clear" w:color="auto" w:fill="FFFFFF"/>
          <w:lang w:val="en-GB"/>
        </w:rPr>
        <w:t>we</w:t>
      </w:r>
      <w:r w:rsidR="00767794" w:rsidRPr="00D671DA">
        <w:rPr>
          <w:spacing w:val="-2"/>
          <w:shd w:val="clear" w:color="auto" w:fill="FFFFFF"/>
          <w:lang w:val="en-GB"/>
        </w:rPr>
        <w:t xml:space="preserve">re </w:t>
      </w:r>
      <w:r w:rsidR="00FF15A5" w:rsidRPr="00D671DA">
        <w:rPr>
          <w:spacing w:val="-2"/>
          <w:shd w:val="clear" w:color="auto" w:fill="FFFFFF"/>
          <w:lang w:val="en-GB"/>
        </w:rPr>
        <w:t xml:space="preserve">also </w:t>
      </w:r>
      <w:r w:rsidR="00881389" w:rsidRPr="00D671DA">
        <w:rPr>
          <w:spacing w:val="-2"/>
          <w:shd w:val="clear" w:color="auto" w:fill="FFFFFF"/>
          <w:lang w:val="en-GB"/>
        </w:rPr>
        <w:t>in place</w:t>
      </w:r>
      <w:r w:rsidR="00FF15A5" w:rsidRPr="00D671DA">
        <w:rPr>
          <w:spacing w:val="-2"/>
          <w:shd w:val="clear" w:color="auto" w:fill="FFFFFF"/>
          <w:lang w:val="en-GB"/>
        </w:rPr>
        <w:t xml:space="preserve">: (i) Lemon Tree </w:t>
      </w:r>
      <w:r w:rsidR="00767794" w:rsidRPr="00D671DA">
        <w:rPr>
          <w:spacing w:val="-2"/>
          <w:shd w:val="clear" w:color="auto" w:fill="FFFFFF"/>
          <w:lang w:val="en-GB"/>
        </w:rPr>
        <w:t>provide</w:t>
      </w:r>
      <w:r w:rsidR="00767794">
        <w:rPr>
          <w:spacing w:val="-2"/>
          <w:shd w:val="clear" w:color="auto" w:fill="FFFFFF"/>
          <w:lang w:val="en-GB"/>
        </w:rPr>
        <w:t>d</w:t>
      </w:r>
      <w:r w:rsidR="00767794" w:rsidRPr="00D671DA">
        <w:rPr>
          <w:spacing w:val="-2"/>
          <w:shd w:val="clear" w:color="auto" w:fill="FFFFFF"/>
          <w:lang w:val="en-GB"/>
        </w:rPr>
        <w:t xml:space="preserve"> </w:t>
      </w:r>
      <w:r w:rsidR="00FF15A5" w:rsidRPr="00D671DA">
        <w:rPr>
          <w:spacing w:val="-2"/>
          <w:shd w:val="clear" w:color="auto" w:fill="FFFFFF"/>
          <w:lang w:val="en-GB"/>
        </w:rPr>
        <w:t xml:space="preserve">whistles to all </w:t>
      </w:r>
      <w:r w:rsidR="00FB55B0" w:rsidRPr="00D671DA">
        <w:rPr>
          <w:spacing w:val="-2"/>
          <w:shd w:val="clear" w:color="auto" w:fill="FFFFFF"/>
          <w:lang w:val="en-GB"/>
        </w:rPr>
        <w:t xml:space="preserve">persons with disabilities </w:t>
      </w:r>
      <w:r w:rsidR="00FF15A5" w:rsidRPr="00D671DA">
        <w:rPr>
          <w:spacing w:val="-2"/>
          <w:shd w:val="clear" w:color="auto" w:fill="FFFFFF"/>
          <w:lang w:val="en-GB"/>
        </w:rPr>
        <w:t xml:space="preserve">to use </w:t>
      </w:r>
      <w:r w:rsidR="00881389" w:rsidRPr="00D671DA">
        <w:rPr>
          <w:spacing w:val="-2"/>
          <w:shd w:val="clear" w:color="auto" w:fill="FFFFFF"/>
          <w:lang w:val="en-GB"/>
        </w:rPr>
        <w:t>in</w:t>
      </w:r>
      <w:r w:rsidR="00485A20" w:rsidRPr="00D671DA">
        <w:rPr>
          <w:spacing w:val="-2"/>
          <w:shd w:val="clear" w:color="auto" w:fill="FFFFFF"/>
          <w:lang w:val="en-GB"/>
        </w:rPr>
        <w:t xml:space="preserve"> times of an</w:t>
      </w:r>
      <w:r w:rsidR="00FF15A5" w:rsidRPr="00D671DA">
        <w:rPr>
          <w:spacing w:val="-2"/>
          <w:shd w:val="clear" w:color="auto" w:fill="FFFFFF"/>
          <w:lang w:val="en-GB"/>
        </w:rPr>
        <w:t xml:space="preserve"> emergency to draw the attention of other team members</w:t>
      </w:r>
      <w:r w:rsidR="00FB55B0" w:rsidRPr="00D671DA">
        <w:rPr>
          <w:spacing w:val="-2"/>
          <w:shd w:val="clear" w:color="auto" w:fill="FFFFFF"/>
          <w:lang w:val="en-GB"/>
        </w:rPr>
        <w:t xml:space="preserve">; </w:t>
      </w:r>
      <w:r w:rsidR="00FF15A5" w:rsidRPr="00D671DA">
        <w:rPr>
          <w:spacing w:val="-2"/>
          <w:shd w:val="clear" w:color="auto" w:fill="FFFFFF"/>
          <w:lang w:val="en-GB"/>
        </w:rPr>
        <w:t>(ii) For all elements of their job role</w:t>
      </w:r>
      <w:r w:rsidR="00FB55B0" w:rsidRPr="00D671DA">
        <w:rPr>
          <w:spacing w:val="-2"/>
          <w:shd w:val="clear" w:color="auto" w:fill="FFFFFF"/>
          <w:lang w:val="en-GB"/>
        </w:rPr>
        <w:t>s</w:t>
      </w:r>
      <w:r w:rsidR="00FF15A5" w:rsidRPr="00D671DA">
        <w:rPr>
          <w:spacing w:val="-2"/>
          <w:shd w:val="clear" w:color="auto" w:fill="FFFFFF"/>
          <w:lang w:val="en-GB"/>
        </w:rPr>
        <w:t xml:space="preserve"> in Housekeeping or Food &amp; Beverage Service, training modules written for all employees (by the training arm of the </w:t>
      </w:r>
      <w:r w:rsidR="00767794">
        <w:rPr>
          <w:spacing w:val="-2"/>
          <w:shd w:val="clear" w:color="auto" w:fill="FFFFFF"/>
          <w:lang w:val="en-GB"/>
        </w:rPr>
        <w:t>g</w:t>
      </w:r>
      <w:r w:rsidR="00767794" w:rsidRPr="00D671DA">
        <w:rPr>
          <w:spacing w:val="-2"/>
          <w:shd w:val="clear" w:color="auto" w:fill="FFFFFF"/>
          <w:lang w:val="en-GB"/>
        </w:rPr>
        <w:t xml:space="preserve">roup </w:t>
      </w:r>
      <w:r w:rsidR="00FF15A5" w:rsidRPr="00D671DA">
        <w:rPr>
          <w:spacing w:val="-2"/>
          <w:shd w:val="clear" w:color="auto" w:fill="FFFFFF"/>
          <w:lang w:val="en-GB"/>
        </w:rPr>
        <w:t xml:space="preserve">– HeadStart Institute) </w:t>
      </w:r>
      <w:r w:rsidR="00767794">
        <w:rPr>
          <w:spacing w:val="-2"/>
          <w:shd w:val="clear" w:color="auto" w:fill="FFFFFF"/>
          <w:lang w:val="en-GB"/>
        </w:rPr>
        <w:t>were</w:t>
      </w:r>
      <w:r w:rsidR="00767794" w:rsidRPr="00D671DA">
        <w:rPr>
          <w:spacing w:val="-2"/>
          <w:shd w:val="clear" w:color="auto" w:fill="FFFFFF"/>
          <w:lang w:val="en-GB"/>
        </w:rPr>
        <w:t xml:space="preserve"> </w:t>
      </w:r>
      <w:r w:rsidR="00FF15A5" w:rsidRPr="00D671DA">
        <w:rPr>
          <w:spacing w:val="-2"/>
          <w:shd w:val="clear" w:color="auto" w:fill="FFFFFF"/>
          <w:lang w:val="en-GB"/>
        </w:rPr>
        <w:t>also developed as visual aid</w:t>
      </w:r>
      <w:r w:rsidR="00767794">
        <w:rPr>
          <w:spacing w:val="-2"/>
          <w:shd w:val="clear" w:color="auto" w:fill="FFFFFF"/>
          <w:lang w:val="en-GB"/>
        </w:rPr>
        <w:t>s</w:t>
      </w:r>
      <w:r w:rsidR="00FF15A5" w:rsidRPr="00D671DA">
        <w:rPr>
          <w:spacing w:val="-2"/>
          <w:shd w:val="clear" w:color="auto" w:fill="FFFFFF"/>
          <w:lang w:val="en-GB"/>
        </w:rPr>
        <w:t xml:space="preserve"> (video/film) through the use of the Indian sign language.</w:t>
      </w:r>
    </w:p>
    <w:p w14:paraId="05D0279F" w14:textId="1289D5D7" w:rsidR="00FF15A5" w:rsidRPr="00D671DA" w:rsidRDefault="00FF15A5" w:rsidP="00330768">
      <w:pPr>
        <w:pStyle w:val="Footnote"/>
        <w:rPr>
          <w:shd w:val="clear" w:color="auto" w:fill="FFFFFF"/>
          <w:lang w:val="en-GB"/>
        </w:rPr>
      </w:pPr>
      <w:r w:rsidRPr="00D671DA">
        <w:rPr>
          <w:shd w:val="clear" w:color="auto" w:fill="FFFFFF"/>
          <w:lang w:val="en-GB"/>
        </w:rPr>
        <w:t>Source: Lemon Tree Hotels Pvt. Ltd.</w:t>
      </w:r>
      <w:r w:rsidRPr="00D671DA">
        <w:rPr>
          <w:shd w:val="clear" w:color="auto" w:fill="FFFFFF"/>
          <w:lang w:val="en-GB"/>
        </w:rPr>
        <w:br w:type="page"/>
      </w:r>
    </w:p>
    <w:p w14:paraId="54D19212" w14:textId="77777777" w:rsidR="002F54BE" w:rsidRPr="00D671DA" w:rsidRDefault="002F54BE" w:rsidP="00FF15A5">
      <w:pPr>
        <w:pStyle w:val="ExhibitHeading"/>
        <w:rPr>
          <w:lang w:val="en-GB"/>
        </w:rPr>
        <w:sectPr w:rsidR="002F54BE" w:rsidRPr="00D671DA" w:rsidSect="00A55566">
          <w:headerReference w:type="default" r:id="rId21"/>
          <w:pgSz w:w="12240" w:h="15840" w:code="1"/>
          <w:pgMar w:top="1080" w:right="1440" w:bottom="1440" w:left="1440" w:header="1080" w:footer="720" w:gutter="0"/>
          <w:cols w:space="720"/>
          <w:docGrid w:linePitch="360"/>
        </w:sectPr>
      </w:pPr>
    </w:p>
    <w:p w14:paraId="1241FE49" w14:textId="2F8CD20C" w:rsidR="00FF15A5" w:rsidRPr="00D671DA" w:rsidRDefault="00FF15A5" w:rsidP="002F54BE">
      <w:pPr>
        <w:pStyle w:val="ExhibitHeading"/>
        <w:rPr>
          <w:lang w:val="en-GB"/>
        </w:rPr>
      </w:pPr>
      <w:r w:rsidRPr="00D671DA">
        <w:rPr>
          <w:lang w:val="en-GB"/>
        </w:rPr>
        <w:lastRenderedPageBreak/>
        <w:t xml:space="preserve">EXHIBIT </w:t>
      </w:r>
      <w:r w:rsidR="00531BE6" w:rsidRPr="00D671DA">
        <w:rPr>
          <w:lang w:val="en-GB"/>
        </w:rPr>
        <w:t>10</w:t>
      </w:r>
      <w:r w:rsidRPr="00D671DA">
        <w:rPr>
          <w:lang w:val="en-GB"/>
        </w:rPr>
        <w:t>: JOB MAPPING EXERCISE FOR A TYPICAL LEMON TREE HOTEL (</w:t>
      </w:r>
      <w:r w:rsidR="002124D0" w:rsidRPr="00D671DA">
        <w:rPr>
          <w:lang w:val="en-GB"/>
        </w:rPr>
        <w:t xml:space="preserve">staffing </w:t>
      </w:r>
      <w:r w:rsidRPr="00D671DA">
        <w:rPr>
          <w:lang w:val="en-GB"/>
        </w:rPr>
        <w:t>Plan | Roles V</w:t>
      </w:r>
      <w:r w:rsidR="00FB55B0" w:rsidRPr="00D671DA">
        <w:rPr>
          <w:lang w:val="en-GB"/>
        </w:rPr>
        <w:t>er</w:t>
      </w:r>
      <w:r w:rsidRPr="00D671DA">
        <w:rPr>
          <w:lang w:val="en-GB"/>
        </w:rPr>
        <w:t>s</w:t>
      </w:r>
      <w:r w:rsidR="00FB55B0" w:rsidRPr="00D671DA">
        <w:rPr>
          <w:lang w:val="en-GB"/>
        </w:rPr>
        <w:t>us</w:t>
      </w:r>
      <w:r w:rsidRPr="00D671DA">
        <w:rPr>
          <w:lang w:val="en-GB"/>
        </w:rPr>
        <w:t xml:space="preserve"> Ability)</w:t>
      </w:r>
    </w:p>
    <w:p w14:paraId="01EF94E7" w14:textId="31D9F1A4" w:rsidR="00FF15A5" w:rsidRPr="00D671DA" w:rsidRDefault="00FF15A5" w:rsidP="002F54BE">
      <w:pPr>
        <w:pStyle w:val="BodyTextMain"/>
        <w:rPr>
          <w:lang w:val="en-GB"/>
        </w:rPr>
      </w:pPr>
    </w:p>
    <w:tbl>
      <w:tblPr>
        <w:tblW w:w="12940" w:type="dxa"/>
        <w:jc w:val="center"/>
        <w:tblLook w:val="04A0" w:firstRow="1" w:lastRow="0" w:firstColumn="1" w:lastColumn="0" w:noHBand="0" w:noVBand="1"/>
      </w:tblPr>
      <w:tblGrid>
        <w:gridCol w:w="4480"/>
        <w:gridCol w:w="1980"/>
        <w:gridCol w:w="1800"/>
        <w:gridCol w:w="1530"/>
        <w:gridCol w:w="990"/>
        <w:gridCol w:w="2160"/>
      </w:tblGrid>
      <w:tr w:rsidR="002F54BE" w:rsidRPr="00D671DA" w14:paraId="42528989" w14:textId="77777777" w:rsidTr="00E96EE5">
        <w:trPr>
          <w:trHeight w:val="50"/>
          <w:jc w:val="center"/>
        </w:trPr>
        <w:tc>
          <w:tcPr>
            <w:tcW w:w="448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ACF474D"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 xml:space="preserve">Role </w:t>
            </w:r>
          </w:p>
        </w:tc>
        <w:tc>
          <w:tcPr>
            <w:tcW w:w="1980" w:type="dxa"/>
            <w:tcBorders>
              <w:top w:val="single" w:sz="8" w:space="0" w:color="auto"/>
              <w:left w:val="nil"/>
              <w:bottom w:val="single" w:sz="8" w:space="0" w:color="auto"/>
              <w:right w:val="single" w:sz="4" w:space="0" w:color="auto"/>
            </w:tcBorders>
            <w:shd w:val="clear" w:color="auto" w:fill="auto"/>
            <w:vAlign w:val="center"/>
            <w:hideMark/>
          </w:tcPr>
          <w:p w14:paraId="4CEF1603" w14:textId="0F55B122" w:rsidR="002F54BE" w:rsidRPr="00D671DA" w:rsidRDefault="002F54BE" w:rsidP="00FB55B0">
            <w:pPr>
              <w:jc w:val="center"/>
              <w:rPr>
                <w:rFonts w:ascii="Arial" w:hAnsi="Arial" w:cs="Arial"/>
                <w:b/>
                <w:bCs/>
                <w:iCs/>
                <w:color w:val="000000"/>
                <w:sz w:val="18"/>
                <w:szCs w:val="18"/>
                <w:lang w:val="en-GB"/>
              </w:rPr>
            </w:pPr>
            <w:r w:rsidRPr="00D671DA">
              <w:rPr>
                <w:rFonts w:ascii="Arial" w:hAnsi="Arial" w:cs="Arial"/>
                <w:b/>
                <w:bCs/>
                <w:iCs/>
                <w:color w:val="000000"/>
                <w:sz w:val="18"/>
                <w:szCs w:val="18"/>
                <w:lang w:val="en-GB"/>
              </w:rPr>
              <w:t xml:space="preserve">Speech &amp; Hearing Impaired </w:t>
            </w:r>
          </w:p>
        </w:tc>
        <w:tc>
          <w:tcPr>
            <w:tcW w:w="1800" w:type="dxa"/>
            <w:tcBorders>
              <w:top w:val="single" w:sz="8" w:space="0" w:color="auto"/>
              <w:left w:val="nil"/>
              <w:bottom w:val="single" w:sz="8" w:space="0" w:color="auto"/>
              <w:right w:val="single" w:sz="4" w:space="0" w:color="auto"/>
            </w:tcBorders>
            <w:shd w:val="clear" w:color="auto" w:fill="auto"/>
            <w:vAlign w:val="center"/>
            <w:hideMark/>
          </w:tcPr>
          <w:p w14:paraId="0B2C3E0B" w14:textId="65790D5C" w:rsidR="002F54BE" w:rsidRPr="00D671DA" w:rsidRDefault="002F54BE" w:rsidP="00FB55B0">
            <w:pPr>
              <w:jc w:val="center"/>
              <w:rPr>
                <w:rFonts w:ascii="Arial" w:hAnsi="Arial" w:cs="Arial"/>
                <w:b/>
                <w:bCs/>
                <w:iCs/>
                <w:color w:val="000000"/>
                <w:sz w:val="18"/>
                <w:szCs w:val="18"/>
                <w:lang w:val="en-GB"/>
              </w:rPr>
            </w:pPr>
            <w:r w:rsidRPr="00D671DA">
              <w:rPr>
                <w:rFonts w:ascii="Arial" w:hAnsi="Arial" w:cs="Arial"/>
                <w:b/>
                <w:bCs/>
                <w:iCs/>
                <w:color w:val="000000"/>
                <w:sz w:val="18"/>
                <w:szCs w:val="18"/>
                <w:lang w:val="en-GB"/>
              </w:rPr>
              <w:t>Orthop</w:t>
            </w:r>
            <w:r w:rsidR="00881389" w:rsidRPr="00D671DA">
              <w:rPr>
                <w:rFonts w:ascii="Arial" w:hAnsi="Arial" w:cs="Arial"/>
                <w:b/>
                <w:bCs/>
                <w:iCs/>
                <w:color w:val="000000"/>
                <w:sz w:val="18"/>
                <w:szCs w:val="18"/>
                <w:lang w:val="en-GB"/>
              </w:rPr>
              <w:t>a</w:t>
            </w:r>
            <w:r w:rsidRPr="00D671DA">
              <w:rPr>
                <w:rFonts w:ascii="Arial" w:hAnsi="Arial" w:cs="Arial"/>
                <w:b/>
                <w:bCs/>
                <w:iCs/>
                <w:color w:val="000000"/>
                <w:sz w:val="18"/>
                <w:szCs w:val="18"/>
                <w:lang w:val="en-GB"/>
              </w:rPr>
              <w:t>edically Handicapped)</w:t>
            </w:r>
          </w:p>
        </w:tc>
        <w:tc>
          <w:tcPr>
            <w:tcW w:w="1530" w:type="dxa"/>
            <w:tcBorders>
              <w:top w:val="single" w:sz="8" w:space="0" w:color="auto"/>
              <w:left w:val="nil"/>
              <w:bottom w:val="single" w:sz="8" w:space="0" w:color="auto"/>
              <w:right w:val="single" w:sz="4" w:space="0" w:color="auto"/>
            </w:tcBorders>
            <w:shd w:val="clear" w:color="auto" w:fill="auto"/>
            <w:vAlign w:val="center"/>
            <w:hideMark/>
          </w:tcPr>
          <w:p w14:paraId="3B54F461" w14:textId="46437DCE" w:rsidR="002F54BE" w:rsidRPr="00D671DA" w:rsidRDefault="00062F34" w:rsidP="00062F34">
            <w:pPr>
              <w:jc w:val="center"/>
              <w:rPr>
                <w:rFonts w:ascii="Arial" w:hAnsi="Arial" w:cs="Arial"/>
                <w:b/>
                <w:bCs/>
                <w:iCs/>
                <w:color w:val="000000"/>
                <w:sz w:val="18"/>
                <w:szCs w:val="18"/>
                <w:lang w:val="en-GB"/>
              </w:rPr>
            </w:pPr>
            <w:r>
              <w:rPr>
                <w:rFonts w:ascii="Arial" w:hAnsi="Arial" w:cs="Arial"/>
                <w:b/>
                <w:bCs/>
                <w:iCs/>
                <w:color w:val="000000"/>
                <w:sz w:val="18"/>
                <w:szCs w:val="18"/>
                <w:lang w:val="en-GB"/>
              </w:rPr>
              <w:t>Down Syndrome</w:t>
            </w:r>
            <w:r w:rsidR="002F54BE" w:rsidRPr="00D671DA">
              <w:rPr>
                <w:rFonts w:ascii="Arial" w:hAnsi="Arial" w:cs="Arial"/>
                <w:b/>
                <w:bCs/>
                <w:iCs/>
                <w:color w:val="000000"/>
                <w:sz w:val="18"/>
                <w:szCs w:val="18"/>
                <w:lang w:val="en-GB"/>
              </w:rPr>
              <w:t xml:space="preserve"> </w:t>
            </w:r>
          </w:p>
        </w:tc>
        <w:tc>
          <w:tcPr>
            <w:tcW w:w="990" w:type="dxa"/>
            <w:tcBorders>
              <w:top w:val="single" w:sz="8" w:space="0" w:color="auto"/>
              <w:left w:val="nil"/>
              <w:bottom w:val="single" w:sz="8" w:space="0" w:color="auto"/>
              <w:right w:val="single" w:sz="4" w:space="0" w:color="auto"/>
            </w:tcBorders>
            <w:shd w:val="clear" w:color="auto" w:fill="auto"/>
            <w:vAlign w:val="center"/>
            <w:hideMark/>
          </w:tcPr>
          <w:p w14:paraId="452FF28C" w14:textId="1A8558FB" w:rsidR="002F54BE" w:rsidRPr="00D671DA" w:rsidRDefault="002F54BE" w:rsidP="009F7855">
            <w:pPr>
              <w:jc w:val="center"/>
              <w:rPr>
                <w:rFonts w:ascii="Arial" w:hAnsi="Arial" w:cs="Arial"/>
                <w:b/>
                <w:bCs/>
                <w:iCs/>
                <w:color w:val="000000"/>
                <w:sz w:val="18"/>
                <w:szCs w:val="18"/>
                <w:lang w:val="en-GB"/>
              </w:rPr>
            </w:pPr>
            <w:r w:rsidRPr="00D671DA">
              <w:rPr>
                <w:rFonts w:ascii="Arial" w:hAnsi="Arial" w:cs="Arial"/>
                <w:b/>
                <w:bCs/>
                <w:iCs/>
                <w:color w:val="000000"/>
                <w:sz w:val="18"/>
                <w:szCs w:val="18"/>
                <w:lang w:val="en-GB"/>
              </w:rPr>
              <w:t>Dwarf</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5B78BF5F" w14:textId="2B54460F" w:rsidR="002F54BE" w:rsidRPr="00D671DA" w:rsidRDefault="002F54BE" w:rsidP="00FB55B0">
            <w:pPr>
              <w:jc w:val="center"/>
              <w:rPr>
                <w:rFonts w:ascii="Arial" w:hAnsi="Arial" w:cs="Arial"/>
                <w:b/>
                <w:bCs/>
                <w:iCs/>
                <w:color w:val="000000"/>
                <w:sz w:val="18"/>
                <w:szCs w:val="18"/>
                <w:lang w:val="en-GB"/>
              </w:rPr>
            </w:pPr>
            <w:r w:rsidRPr="00D671DA">
              <w:rPr>
                <w:rFonts w:ascii="Arial" w:hAnsi="Arial" w:cs="Arial"/>
                <w:b/>
                <w:bCs/>
                <w:iCs/>
                <w:color w:val="000000"/>
                <w:sz w:val="18"/>
                <w:szCs w:val="18"/>
                <w:lang w:val="en-GB"/>
              </w:rPr>
              <w:t xml:space="preserve">Economically/Socially Weaker Segment </w:t>
            </w:r>
          </w:p>
        </w:tc>
      </w:tr>
      <w:tr w:rsidR="002F54BE" w:rsidRPr="00D671DA" w14:paraId="275F2D44" w14:textId="77777777" w:rsidTr="00E96EE5">
        <w:trPr>
          <w:trHeight w:val="50"/>
          <w:jc w:val="center"/>
        </w:trPr>
        <w:tc>
          <w:tcPr>
            <w:tcW w:w="4480" w:type="dxa"/>
            <w:tcBorders>
              <w:top w:val="nil"/>
              <w:left w:val="single" w:sz="8" w:space="0" w:color="auto"/>
              <w:bottom w:val="single" w:sz="4" w:space="0" w:color="auto"/>
              <w:right w:val="single" w:sz="4" w:space="0" w:color="auto"/>
            </w:tcBorders>
            <w:shd w:val="clear" w:color="auto" w:fill="auto"/>
            <w:vAlign w:val="center"/>
            <w:hideMark/>
          </w:tcPr>
          <w:p w14:paraId="23BC9EEC" w14:textId="1F8E2852"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Hotel Leadership (HGM, EAM)</w:t>
            </w:r>
          </w:p>
        </w:tc>
        <w:tc>
          <w:tcPr>
            <w:tcW w:w="1980" w:type="dxa"/>
            <w:tcBorders>
              <w:top w:val="nil"/>
              <w:left w:val="nil"/>
              <w:bottom w:val="single" w:sz="4" w:space="0" w:color="auto"/>
              <w:right w:val="single" w:sz="4" w:space="0" w:color="auto"/>
            </w:tcBorders>
            <w:shd w:val="clear" w:color="000000" w:fill="808080"/>
            <w:vAlign w:val="center"/>
            <w:hideMark/>
          </w:tcPr>
          <w:p w14:paraId="1629963C" w14:textId="77777777" w:rsidR="002F54BE" w:rsidRPr="00D671DA" w:rsidRDefault="002F54BE" w:rsidP="009F7855">
            <w:pPr>
              <w:jc w:val="center"/>
              <w:rPr>
                <w:rFonts w:ascii="Arial" w:hAnsi="Arial" w:cs="Arial"/>
                <w:b/>
                <w:bCs/>
                <w:sz w:val="18"/>
                <w:szCs w:val="18"/>
                <w:lang w:val="en-GB"/>
              </w:rPr>
            </w:pPr>
          </w:p>
        </w:tc>
        <w:tc>
          <w:tcPr>
            <w:tcW w:w="1800" w:type="dxa"/>
            <w:tcBorders>
              <w:top w:val="nil"/>
              <w:left w:val="nil"/>
              <w:bottom w:val="single" w:sz="4" w:space="0" w:color="auto"/>
              <w:right w:val="single" w:sz="4" w:space="0" w:color="auto"/>
            </w:tcBorders>
            <w:shd w:val="clear" w:color="auto" w:fill="auto"/>
            <w:vAlign w:val="center"/>
            <w:hideMark/>
          </w:tcPr>
          <w:p w14:paraId="54752EBF"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530" w:type="dxa"/>
            <w:tcBorders>
              <w:top w:val="nil"/>
              <w:left w:val="nil"/>
              <w:bottom w:val="single" w:sz="4" w:space="0" w:color="auto"/>
              <w:right w:val="single" w:sz="4" w:space="0" w:color="auto"/>
            </w:tcBorders>
            <w:shd w:val="clear" w:color="000000" w:fill="808080"/>
            <w:vAlign w:val="center"/>
            <w:hideMark/>
          </w:tcPr>
          <w:p w14:paraId="2E8F4302"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auto" w:fill="auto"/>
            <w:vAlign w:val="center"/>
            <w:hideMark/>
          </w:tcPr>
          <w:p w14:paraId="490A739A"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2160" w:type="dxa"/>
            <w:tcBorders>
              <w:top w:val="nil"/>
              <w:left w:val="nil"/>
              <w:bottom w:val="single" w:sz="4" w:space="0" w:color="auto"/>
              <w:right w:val="single" w:sz="8" w:space="0" w:color="auto"/>
            </w:tcBorders>
            <w:shd w:val="clear" w:color="auto" w:fill="auto"/>
            <w:vAlign w:val="center"/>
            <w:hideMark/>
          </w:tcPr>
          <w:p w14:paraId="3101A68D"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r>
      <w:tr w:rsidR="002F54BE" w:rsidRPr="00D671DA" w14:paraId="1E8C307F"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B7A4501" w14:textId="3F8FDD51"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Front Office (DM, GSE)</w:t>
            </w:r>
          </w:p>
        </w:tc>
        <w:tc>
          <w:tcPr>
            <w:tcW w:w="1980" w:type="dxa"/>
            <w:tcBorders>
              <w:top w:val="nil"/>
              <w:left w:val="nil"/>
              <w:bottom w:val="single" w:sz="4" w:space="0" w:color="auto"/>
              <w:right w:val="single" w:sz="4" w:space="0" w:color="auto"/>
            </w:tcBorders>
            <w:shd w:val="clear" w:color="000000" w:fill="808080"/>
            <w:vAlign w:val="center"/>
            <w:hideMark/>
          </w:tcPr>
          <w:p w14:paraId="3CB5EDB0" w14:textId="77777777" w:rsidR="002F54BE" w:rsidRPr="00D671DA" w:rsidRDefault="002F54BE" w:rsidP="009F7855">
            <w:pPr>
              <w:jc w:val="center"/>
              <w:rPr>
                <w:rFonts w:ascii="Arial" w:hAnsi="Arial" w:cs="Arial"/>
                <w:b/>
                <w:bCs/>
                <w:sz w:val="18"/>
                <w:szCs w:val="18"/>
                <w:lang w:val="en-GB"/>
              </w:rPr>
            </w:pPr>
          </w:p>
        </w:tc>
        <w:tc>
          <w:tcPr>
            <w:tcW w:w="1800" w:type="dxa"/>
            <w:tcBorders>
              <w:top w:val="nil"/>
              <w:left w:val="nil"/>
              <w:bottom w:val="single" w:sz="4" w:space="0" w:color="auto"/>
              <w:right w:val="single" w:sz="4" w:space="0" w:color="auto"/>
            </w:tcBorders>
            <w:shd w:val="clear" w:color="000000" w:fill="808080"/>
            <w:vAlign w:val="center"/>
            <w:hideMark/>
          </w:tcPr>
          <w:p w14:paraId="2A6C46DD" w14:textId="77777777" w:rsidR="002F54BE" w:rsidRPr="00D671DA" w:rsidRDefault="002F54BE" w:rsidP="009F7855">
            <w:pPr>
              <w:jc w:val="center"/>
              <w:rPr>
                <w:rFonts w:ascii="Arial" w:hAnsi="Arial" w:cs="Arial"/>
                <w:b/>
                <w:bCs/>
                <w:sz w:val="18"/>
                <w:szCs w:val="18"/>
                <w:lang w:val="en-GB"/>
              </w:rPr>
            </w:pPr>
          </w:p>
        </w:tc>
        <w:tc>
          <w:tcPr>
            <w:tcW w:w="1530" w:type="dxa"/>
            <w:tcBorders>
              <w:top w:val="nil"/>
              <w:left w:val="nil"/>
              <w:bottom w:val="single" w:sz="4" w:space="0" w:color="auto"/>
              <w:right w:val="single" w:sz="4" w:space="0" w:color="auto"/>
            </w:tcBorders>
            <w:shd w:val="clear" w:color="000000" w:fill="808080"/>
            <w:vAlign w:val="center"/>
            <w:hideMark/>
          </w:tcPr>
          <w:p w14:paraId="16E76288"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auto" w:fill="auto"/>
            <w:vAlign w:val="center"/>
            <w:hideMark/>
          </w:tcPr>
          <w:p w14:paraId="45BBB181"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2160" w:type="dxa"/>
            <w:tcBorders>
              <w:top w:val="nil"/>
              <w:left w:val="nil"/>
              <w:bottom w:val="single" w:sz="4" w:space="0" w:color="auto"/>
              <w:right w:val="single" w:sz="8" w:space="0" w:color="auto"/>
            </w:tcBorders>
            <w:shd w:val="clear" w:color="auto" w:fill="auto"/>
            <w:vAlign w:val="center"/>
            <w:hideMark/>
          </w:tcPr>
          <w:p w14:paraId="4C95813F"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r>
      <w:tr w:rsidR="002F54BE" w:rsidRPr="00D671DA" w14:paraId="50B5FD07"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728751E" w14:textId="2A54EAB0"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Front Office (AM, GSA)</w:t>
            </w:r>
          </w:p>
        </w:tc>
        <w:tc>
          <w:tcPr>
            <w:tcW w:w="1980" w:type="dxa"/>
            <w:tcBorders>
              <w:top w:val="nil"/>
              <w:left w:val="nil"/>
              <w:bottom w:val="single" w:sz="4" w:space="0" w:color="auto"/>
              <w:right w:val="single" w:sz="4" w:space="0" w:color="auto"/>
            </w:tcBorders>
            <w:shd w:val="clear" w:color="auto" w:fill="auto"/>
            <w:vAlign w:val="center"/>
            <w:hideMark/>
          </w:tcPr>
          <w:p w14:paraId="6621F9F5"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800" w:type="dxa"/>
            <w:tcBorders>
              <w:top w:val="nil"/>
              <w:left w:val="nil"/>
              <w:bottom w:val="single" w:sz="4" w:space="0" w:color="auto"/>
              <w:right w:val="single" w:sz="4" w:space="0" w:color="auto"/>
            </w:tcBorders>
            <w:shd w:val="clear" w:color="auto" w:fill="auto"/>
            <w:vAlign w:val="center"/>
            <w:hideMark/>
          </w:tcPr>
          <w:p w14:paraId="407F18BA"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530" w:type="dxa"/>
            <w:tcBorders>
              <w:top w:val="nil"/>
              <w:left w:val="nil"/>
              <w:bottom w:val="single" w:sz="4" w:space="0" w:color="auto"/>
              <w:right w:val="single" w:sz="4" w:space="0" w:color="auto"/>
            </w:tcBorders>
            <w:shd w:val="clear" w:color="000000" w:fill="808080"/>
            <w:vAlign w:val="center"/>
            <w:hideMark/>
          </w:tcPr>
          <w:p w14:paraId="66E4608C"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auto" w:fill="auto"/>
            <w:vAlign w:val="center"/>
            <w:hideMark/>
          </w:tcPr>
          <w:p w14:paraId="6258D7EA"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2160" w:type="dxa"/>
            <w:tcBorders>
              <w:top w:val="nil"/>
              <w:left w:val="nil"/>
              <w:bottom w:val="single" w:sz="4" w:space="0" w:color="auto"/>
              <w:right w:val="single" w:sz="8" w:space="0" w:color="auto"/>
            </w:tcBorders>
            <w:shd w:val="clear" w:color="auto" w:fill="auto"/>
            <w:vAlign w:val="center"/>
            <w:hideMark/>
          </w:tcPr>
          <w:p w14:paraId="05600BEC"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r>
      <w:tr w:rsidR="002F54BE" w:rsidRPr="00D671DA" w14:paraId="6D1FD46A"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E9F4142"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Front Office (Bell desk)</w:t>
            </w:r>
          </w:p>
        </w:tc>
        <w:tc>
          <w:tcPr>
            <w:tcW w:w="1980" w:type="dxa"/>
            <w:tcBorders>
              <w:top w:val="nil"/>
              <w:left w:val="nil"/>
              <w:bottom w:val="single" w:sz="4" w:space="0" w:color="auto"/>
              <w:right w:val="single" w:sz="4" w:space="0" w:color="auto"/>
            </w:tcBorders>
            <w:shd w:val="clear" w:color="auto" w:fill="auto"/>
            <w:vAlign w:val="center"/>
            <w:hideMark/>
          </w:tcPr>
          <w:p w14:paraId="3E9788D2"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800" w:type="dxa"/>
            <w:tcBorders>
              <w:top w:val="nil"/>
              <w:left w:val="nil"/>
              <w:bottom w:val="single" w:sz="4" w:space="0" w:color="auto"/>
              <w:right w:val="single" w:sz="4" w:space="0" w:color="auto"/>
            </w:tcBorders>
            <w:shd w:val="clear" w:color="000000" w:fill="808080"/>
            <w:vAlign w:val="center"/>
            <w:hideMark/>
          </w:tcPr>
          <w:p w14:paraId="5668C644" w14:textId="77777777" w:rsidR="002F54BE" w:rsidRPr="00D671DA" w:rsidRDefault="002F54BE" w:rsidP="009F7855">
            <w:pPr>
              <w:jc w:val="center"/>
              <w:rPr>
                <w:rFonts w:ascii="Arial" w:hAnsi="Arial" w:cs="Arial"/>
                <w:b/>
                <w:bCs/>
                <w:sz w:val="18"/>
                <w:szCs w:val="18"/>
                <w:lang w:val="en-GB"/>
              </w:rPr>
            </w:pPr>
          </w:p>
        </w:tc>
        <w:tc>
          <w:tcPr>
            <w:tcW w:w="1530" w:type="dxa"/>
            <w:tcBorders>
              <w:top w:val="nil"/>
              <w:left w:val="nil"/>
              <w:bottom w:val="single" w:sz="4" w:space="0" w:color="auto"/>
              <w:right w:val="single" w:sz="4" w:space="0" w:color="auto"/>
            </w:tcBorders>
            <w:shd w:val="clear" w:color="000000" w:fill="808080"/>
            <w:vAlign w:val="center"/>
            <w:hideMark/>
          </w:tcPr>
          <w:p w14:paraId="0C8B00B6"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000000" w:fill="808080"/>
            <w:vAlign w:val="center"/>
            <w:hideMark/>
          </w:tcPr>
          <w:p w14:paraId="4BA71012" w14:textId="77777777" w:rsidR="002F54BE" w:rsidRPr="00D671DA" w:rsidRDefault="002F54BE" w:rsidP="009F7855">
            <w:pPr>
              <w:jc w:val="center"/>
              <w:rPr>
                <w:rFonts w:ascii="Arial" w:hAnsi="Arial" w:cs="Arial"/>
                <w:b/>
                <w:bCs/>
                <w:sz w:val="18"/>
                <w:szCs w:val="18"/>
                <w:lang w:val="en-GB"/>
              </w:rPr>
            </w:pPr>
          </w:p>
        </w:tc>
        <w:tc>
          <w:tcPr>
            <w:tcW w:w="2160" w:type="dxa"/>
            <w:tcBorders>
              <w:top w:val="nil"/>
              <w:left w:val="nil"/>
              <w:bottom w:val="single" w:sz="4" w:space="0" w:color="auto"/>
              <w:right w:val="single" w:sz="4" w:space="0" w:color="auto"/>
            </w:tcBorders>
            <w:shd w:val="clear" w:color="000000" w:fill="808080"/>
            <w:vAlign w:val="center"/>
            <w:hideMark/>
          </w:tcPr>
          <w:p w14:paraId="63206717" w14:textId="77777777" w:rsidR="002F54BE" w:rsidRPr="00D671DA" w:rsidRDefault="002F54BE" w:rsidP="009F7855">
            <w:pPr>
              <w:jc w:val="center"/>
              <w:rPr>
                <w:rFonts w:ascii="Arial" w:hAnsi="Arial" w:cs="Arial"/>
                <w:b/>
                <w:bCs/>
                <w:sz w:val="18"/>
                <w:szCs w:val="18"/>
                <w:lang w:val="en-GB"/>
              </w:rPr>
            </w:pPr>
          </w:p>
        </w:tc>
      </w:tr>
      <w:tr w:rsidR="002F54BE" w:rsidRPr="00D671DA" w14:paraId="75DD82ED"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58E9E7E"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Housekeeping (Manager, DM, AM, GSE, Room boys)</w:t>
            </w:r>
          </w:p>
        </w:tc>
        <w:tc>
          <w:tcPr>
            <w:tcW w:w="1980" w:type="dxa"/>
            <w:tcBorders>
              <w:top w:val="nil"/>
              <w:left w:val="nil"/>
              <w:bottom w:val="single" w:sz="4" w:space="0" w:color="auto"/>
              <w:right w:val="single" w:sz="4" w:space="0" w:color="auto"/>
            </w:tcBorders>
            <w:shd w:val="clear" w:color="auto" w:fill="auto"/>
            <w:vAlign w:val="center"/>
            <w:hideMark/>
          </w:tcPr>
          <w:p w14:paraId="1B630EBC"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800" w:type="dxa"/>
            <w:tcBorders>
              <w:top w:val="nil"/>
              <w:left w:val="nil"/>
              <w:bottom w:val="single" w:sz="4" w:space="0" w:color="auto"/>
              <w:right w:val="single" w:sz="4" w:space="0" w:color="auto"/>
            </w:tcBorders>
            <w:shd w:val="clear" w:color="000000" w:fill="808080"/>
            <w:vAlign w:val="center"/>
            <w:hideMark/>
          </w:tcPr>
          <w:p w14:paraId="4238F64C" w14:textId="77777777" w:rsidR="002F54BE" w:rsidRPr="00D671DA" w:rsidRDefault="002F54BE" w:rsidP="009F7855">
            <w:pPr>
              <w:jc w:val="center"/>
              <w:rPr>
                <w:rFonts w:ascii="Arial" w:hAnsi="Arial" w:cs="Arial"/>
                <w:b/>
                <w:bCs/>
                <w:sz w:val="18"/>
                <w:szCs w:val="18"/>
                <w:lang w:val="en-GB"/>
              </w:rPr>
            </w:pPr>
          </w:p>
        </w:tc>
        <w:tc>
          <w:tcPr>
            <w:tcW w:w="1530" w:type="dxa"/>
            <w:tcBorders>
              <w:top w:val="nil"/>
              <w:left w:val="nil"/>
              <w:bottom w:val="single" w:sz="4" w:space="0" w:color="auto"/>
              <w:right w:val="single" w:sz="4" w:space="0" w:color="auto"/>
            </w:tcBorders>
            <w:shd w:val="clear" w:color="000000" w:fill="808080"/>
            <w:vAlign w:val="center"/>
            <w:hideMark/>
          </w:tcPr>
          <w:p w14:paraId="1E4D9DB3"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auto" w:fill="auto"/>
            <w:vAlign w:val="center"/>
            <w:hideMark/>
          </w:tcPr>
          <w:p w14:paraId="22A79892"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2160" w:type="dxa"/>
            <w:tcBorders>
              <w:top w:val="nil"/>
              <w:left w:val="nil"/>
              <w:bottom w:val="single" w:sz="4" w:space="0" w:color="auto"/>
              <w:right w:val="single" w:sz="8" w:space="0" w:color="auto"/>
            </w:tcBorders>
            <w:shd w:val="clear" w:color="auto" w:fill="auto"/>
            <w:vAlign w:val="center"/>
            <w:hideMark/>
          </w:tcPr>
          <w:p w14:paraId="1294E9E4"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r>
      <w:tr w:rsidR="002F54BE" w:rsidRPr="00D671DA" w14:paraId="4CF76814"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08329BD"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Housekeeping (GSA)</w:t>
            </w:r>
          </w:p>
        </w:tc>
        <w:tc>
          <w:tcPr>
            <w:tcW w:w="1980" w:type="dxa"/>
            <w:tcBorders>
              <w:top w:val="nil"/>
              <w:left w:val="nil"/>
              <w:bottom w:val="single" w:sz="4" w:space="0" w:color="auto"/>
              <w:right w:val="single" w:sz="4" w:space="0" w:color="auto"/>
            </w:tcBorders>
            <w:shd w:val="clear" w:color="auto" w:fill="auto"/>
            <w:vAlign w:val="center"/>
            <w:hideMark/>
          </w:tcPr>
          <w:p w14:paraId="02E50AFC"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800" w:type="dxa"/>
            <w:tcBorders>
              <w:top w:val="nil"/>
              <w:left w:val="nil"/>
              <w:bottom w:val="single" w:sz="4" w:space="0" w:color="auto"/>
              <w:right w:val="single" w:sz="4" w:space="0" w:color="auto"/>
            </w:tcBorders>
            <w:shd w:val="clear" w:color="auto" w:fill="auto"/>
            <w:vAlign w:val="center"/>
            <w:hideMark/>
          </w:tcPr>
          <w:p w14:paraId="27E3186D"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530" w:type="dxa"/>
            <w:tcBorders>
              <w:top w:val="nil"/>
              <w:left w:val="nil"/>
              <w:bottom w:val="single" w:sz="4" w:space="0" w:color="auto"/>
              <w:right w:val="single" w:sz="4" w:space="0" w:color="auto"/>
            </w:tcBorders>
            <w:shd w:val="clear" w:color="000000" w:fill="808080"/>
            <w:vAlign w:val="center"/>
            <w:hideMark/>
          </w:tcPr>
          <w:p w14:paraId="4E2CCDE3"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auto" w:fill="auto"/>
            <w:vAlign w:val="center"/>
            <w:hideMark/>
          </w:tcPr>
          <w:p w14:paraId="27E36877"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2160" w:type="dxa"/>
            <w:tcBorders>
              <w:top w:val="nil"/>
              <w:left w:val="nil"/>
              <w:bottom w:val="single" w:sz="4" w:space="0" w:color="auto"/>
              <w:right w:val="single" w:sz="8" w:space="0" w:color="auto"/>
            </w:tcBorders>
            <w:shd w:val="clear" w:color="000000" w:fill="808080"/>
            <w:vAlign w:val="center"/>
            <w:hideMark/>
          </w:tcPr>
          <w:p w14:paraId="5A2B5F64" w14:textId="77777777" w:rsidR="002F54BE" w:rsidRPr="00D671DA" w:rsidRDefault="002F54BE" w:rsidP="009F7855">
            <w:pPr>
              <w:jc w:val="center"/>
              <w:rPr>
                <w:rFonts w:ascii="Arial" w:hAnsi="Arial" w:cs="Arial"/>
                <w:b/>
                <w:bCs/>
                <w:sz w:val="18"/>
                <w:szCs w:val="18"/>
                <w:lang w:val="en-GB"/>
              </w:rPr>
            </w:pPr>
          </w:p>
        </w:tc>
      </w:tr>
      <w:tr w:rsidR="002F54BE" w:rsidRPr="00D671DA" w14:paraId="650BD24E"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7AF9EE0"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Housekeeping (Laundry, Painter, Gardener, Tailor)</w:t>
            </w:r>
          </w:p>
        </w:tc>
        <w:tc>
          <w:tcPr>
            <w:tcW w:w="8460" w:type="dxa"/>
            <w:gridSpan w:val="5"/>
            <w:tcBorders>
              <w:top w:val="single" w:sz="4" w:space="0" w:color="auto"/>
              <w:left w:val="nil"/>
              <w:bottom w:val="single" w:sz="4" w:space="0" w:color="auto"/>
              <w:right w:val="single" w:sz="8" w:space="0" w:color="000000"/>
            </w:tcBorders>
            <w:shd w:val="clear" w:color="000000" w:fill="F2F2F2"/>
            <w:vAlign w:val="center"/>
            <w:hideMark/>
          </w:tcPr>
          <w:p w14:paraId="276EE9CB" w14:textId="77777777" w:rsidR="002F54BE" w:rsidRPr="00D671DA" w:rsidRDefault="002F54BE" w:rsidP="009F7855">
            <w:pPr>
              <w:jc w:val="center"/>
              <w:rPr>
                <w:rFonts w:ascii="Arial" w:hAnsi="Arial" w:cs="Arial"/>
                <w:b/>
                <w:bCs/>
                <w:sz w:val="18"/>
                <w:szCs w:val="18"/>
                <w:lang w:val="en-GB"/>
              </w:rPr>
            </w:pPr>
            <w:r w:rsidRPr="00D671DA">
              <w:rPr>
                <w:rFonts w:ascii="Arial" w:hAnsi="Arial" w:cs="Arial"/>
                <w:b/>
                <w:bCs/>
                <w:sz w:val="18"/>
                <w:szCs w:val="18"/>
                <w:lang w:val="en-GB"/>
              </w:rPr>
              <w:t>Outsourced</w:t>
            </w:r>
          </w:p>
        </w:tc>
      </w:tr>
      <w:tr w:rsidR="002F54BE" w:rsidRPr="00D671DA" w14:paraId="6B0B0643"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B2C7612"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Food &amp; Beverage Service (DM, AM, GSE)</w:t>
            </w:r>
          </w:p>
        </w:tc>
        <w:tc>
          <w:tcPr>
            <w:tcW w:w="1980" w:type="dxa"/>
            <w:tcBorders>
              <w:top w:val="nil"/>
              <w:left w:val="nil"/>
              <w:bottom w:val="single" w:sz="4" w:space="0" w:color="auto"/>
              <w:right w:val="single" w:sz="4" w:space="0" w:color="auto"/>
            </w:tcBorders>
            <w:shd w:val="clear" w:color="auto" w:fill="auto"/>
            <w:vAlign w:val="center"/>
            <w:hideMark/>
          </w:tcPr>
          <w:p w14:paraId="53BA7ED5"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800" w:type="dxa"/>
            <w:tcBorders>
              <w:top w:val="nil"/>
              <w:left w:val="nil"/>
              <w:bottom w:val="single" w:sz="4" w:space="0" w:color="auto"/>
              <w:right w:val="single" w:sz="4" w:space="0" w:color="auto"/>
            </w:tcBorders>
            <w:shd w:val="clear" w:color="auto" w:fill="auto"/>
            <w:vAlign w:val="center"/>
            <w:hideMark/>
          </w:tcPr>
          <w:p w14:paraId="34A0999B"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530" w:type="dxa"/>
            <w:tcBorders>
              <w:top w:val="nil"/>
              <w:left w:val="nil"/>
              <w:bottom w:val="single" w:sz="4" w:space="0" w:color="auto"/>
              <w:right w:val="single" w:sz="4" w:space="0" w:color="auto"/>
            </w:tcBorders>
            <w:shd w:val="clear" w:color="000000" w:fill="808080"/>
            <w:vAlign w:val="center"/>
            <w:hideMark/>
          </w:tcPr>
          <w:p w14:paraId="10319C30"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000000" w:fill="808080"/>
            <w:vAlign w:val="center"/>
            <w:hideMark/>
          </w:tcPr>
          <w:p w14:paraId="5A419ED9" w14:textId="77777777" w:rsidR="002F54BE" w:rsidRPr="00D671DA" w:rsidRDefault="002F54BE" w:rsidP="009F7855">
            <w:pPr>
              <w:jc w:val="center"/>
              <w:rPr>
                <w:rFonts w:ascii="Arial" w:hAnsi="Arial" w:cs="Arial"/>
                <w:b/>
                <w:bCs/>
                <w:sz w:val="18"/>
                <w:szCs w:val="18"/>
                <w:lang w:val="en-GB"/>
              </w:rPr>
            </w:pPr>
          </w:p>
        </w:tc>
        <w:tc>
          <w:tcPr>
            <w:tcW w:w="2160" w:type="dxa"/>
            <w:tcBorders>
              <w:top w:val="nil"/>
              <w:left w:val="nil"/>
              <w:bottom w:val="single" w:sz="4" w:space="0" w:color="auto"/>
              <w:right w:val="single" w:sz="8" w:space="0" w:color="auto"/>
            </w:tcBorders>
            <w:shd w:val="clear" w:color="auto" w:fill="auto"/>
            <w:vAlign w:val="center"/>
            <w:hideMark/>
          </w:tcPr>
          <w:p w14:paraId="2277DAA1"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r>
      <w:tr w:rsidR="002F54BE" w:rsidRPr="00D671DA" w14:paraId="6080E435"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4463E86"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Food &amp; Beverage Service (Hostess)</w:t>
            </w:r>
          </w:p>
        </w:tc>
        <w:tc>
          <w:tcPr>
            <w:tcW w:w="1980" w:type="dxa"/>
            <w:tcBorders>
              <w:top w:val="nil"/>
              <w:left w:val="nil"/>
              <w:bottom w:val="single" w:sz="4" w:space="0" w:color="auto"/>
              <w:right w:val="single" w:sz="4" w:space="0" w:color="auto"/>
            </w:tcBorders>
            <w:shd w:val="clear" w:color="000000" w:fill="808080"/>
            <w:vAlign w:val="center"/>
            <w:hideMark/>
          </w:tcPr>
          <w:p w14:paraId="15D951FB" w14:textId="77777777" w:rsidR="002F54BE" w:rsidRPr="00D671DA" w:rsidRDefault="002F54BE" w:rsidP="009F7855">
            <w:pPr>
              <w:jc w:val="center"/>
              <w:rPr>
                <w:rFonts w:ascii="Arial" w:hAnsi="Arial" w:cs="Arial"/>
                <w:b/>
                <w:bCs/>
                <w:sz w:val="18"/>
                <w:szCs w:val="18"/>
                <w:lang w:val="en-GB"/>
              </w:rPr>
            </w:pPr>
          </w:p>
        </w:tc>
        <w:tc>
          <w:tcPr>
            <w:tcW w:w="1800" w:type="dxa"/>
            <w:tcBorders>
              <w:top w:val="nil"/>
              <w:left w:val="nil"/>
              <w:bottom w:val="single" w:sz="4" w:space="0" w:color="auto"/>
              <w:right w:val="single" w:sz="4" w:space="0" w:color="auto"/>
            </w:tcBorders>
            <w:shd w:val="clear" w:color="000000" w:fill="808080"/>
            <w:vAlign w:val="center"/>
            <w:hideMark/>
          </w:tcPr>
          <w:p w14:paraId="4D2ABF9B" w14:textId="77777777" w:rsidR="002F54BE" w:rsidRPr="00D671DA" w:rsidRDefault="002F54BE" w:rsidP="009F7855">
            <w:pPr>
              <w:jc w:val="center"/>
              <w:rPr>
                <w:rFonts w:ascii="Arial" w:hAnsi="Arial" w:cs="Arial"/>
                <w:b/>
                <w:bCs/>
                <w:sz w:val="18"/>
                <w:szCs w:val="18"/>
                <w:lang w:val="en-GB"/>
              </w:rPr>
            </w:pPr>
          </w:p>
        </w:tc>
        <w:tc>
          <w:tcPr>
            <w:tcW w:w="1530" w:type="dxa"/>
            <w:tcBorders>
              <w:top w:val="nil"/>
              <w:left w:val="nil"/>
              <w:bottom w:val="single" w:sz="4" w:space="0" w:color="auto"/>
              <w:right w:val="single" w:sz="4" w:space="0" w:color="auto"/>
            </w:tcBorders>
            <w:shd w:val="clear" w:color="000000" w:fill="808080"/>
            <w:vAlign w:val="center"/>
            <w:hideMark/>
          </w:tcPr>
          <w:p w14:paraId="7C058AB3"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auto" w:fill="auto"/>
            <w:vAlign w:val="center"/>
            <w:hideMark/>
          </w:tcPr>
          <w:p w14:paraId="7BA6FCB8"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2160" w:type="dxa"/>
            <w:tcBorders>
              <w:top w:val="nil"/>
              <w:left w:val="nil"/>
              <w:bottom w:val="single" w:sz="4" w:space="0" w:color="auto"/>
              <w:right w:val="single" w:sz="8" w:space="0" w:color="auto"/>
            </w:tcBorders>
            <w:shd w:val="clear" w:color="auto" w:fill="auto"/>
            <w:vAlign w:val="center"/>
            <w:hideMark/>
          </w:tcPr>
          <w:p w14:paraId="503A1D3F"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r>
      <w:tr w:rsidR="002F54BE" w:rsidRPr="00D671DA" w14:paraId="6680A820"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5941BDD"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Food &amp; Beverage Service (GSA)</w:t>
            </w:r>
          </w:p>
        </w:tc>
        <w:tc>
          <w:tcPr>
            <w:tcW w:w="1980" w:type="dxa"/>
            <w:tcBorders>
              <w:top w:val="nil"/>
              <w:left w:val="nil"/>
              <w:bottom w:val="single" w:sz="4" w:space="0" w:color="auto"/>
              <w:right w:val="single" w:sz="4" w:space="0" w:color="auto"/>
            </w:tcBorders>
            <w:shd w:val="clear" w:color="auto" w:fill="auto"/>
            <w:vAlign w:val="center"/>
            <w:hideMark/>
          </w:tcPr>
          <w:p w14:paraId="6DFD9AD7"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800" w:type="dxa"/>
            <w:tcBorders>
              <w:top w:val="nil"/>
              <w:left w:val="nil"/>
              <w:bottom w:val="single" w:sz="4" w:space="0" w:color="auto"/>
              <w:right w:val="single" w:sz="4" w:space="0" w:color="auto"/>
            </w:tcBorders>
            <w:shd w:val="clear" w:color="auto" w:fill="auto"/>
            <w:vAlign w:val="center"/>
            <w:hideMark/>
          </w:tcPr>
          <w:p w14:paraId="352A14BB"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530" w:type="dxa"/>
            <w:tcBorders>
              <w:top w:val="nil"/>
              <w:left w:val="nil"/>
              <w:bottom w:val="single" w:sz="4" w:space="0" w:color="auto"/>
              <w:right w:val="single" w:sz="4" w:space="0" w:color="auto"/>
            </w:tcBorders>
            <w:shd w:val="clear" w:color="auto" w:fill="auto"/>
            <w:vAlign w:val="center"/>
            <w:hideMark/>
          </w:tcPr>
          <w:p w14:paraId="2A6A0FB2"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990" w:type="dxa"/>
            <w:tcBorders>
              <w:top w:val="nil"/>
              <w:left w:val="nil"/>
              <w:bottom w:val="single" w:sz="4" w:space="0" w:color="auto"/>
              <w:right w:val="single" w:sz="4" w:space="0" w:color="auto"/>
            </w:tcBorders>
            <w:shd w:val="clear" w:color="000000" w:fill="808080"/>
            <w:vAlign w:val="center"/>
            <w:hideMark/>
          </w:tcPr>
          <w:p w14:paraId="41E8D743" w14:textId="77777777" w:rsidR="002F54BE" w:rsidRPr="00D671DA" w:rsidRDefault="002F54BE" w:rsidP="009F7855">
            <w:pPr>
              <w:jc w:val="center"/>
              <w:rPr>
                <w:rFonts w:ascii="Arial" w:hAnsi="Arial" w:cs="Arial"/>
                <w:b/>
                <w:bCs/>
                <w:sz w:val="18"/>
                <w:szCs w:val="18"/>
                <w:lang w:val="en-GB"/>
              </w:rPr>
            </w:pPr>
          </w:p>
        </w:tc>
        <w:tc>
          <w:tcPr>
            <w:tcW w:w="2160" w:type="dxa"/>
            <w:tcBorders>
              <w:top w:val="nil"/>
              <w:left w:val="nil"/>
              <w:bottom w:val="single" w:sz="4" w:space="0" w:color="auto"/>
              <w:right w:val="single" w:sz="8" w:space="0" w:color="auto"/>
            </w:tcBorders>
            <w:shd w:val="clear" w:color="auto" w:fill="auto"/>
            <w:vAlign w:val="center"/>
            <w:hideMark/>
          </w:tcPr>
          <w:p w14:paraId="1C96F6A4"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r>
      <w:tr w:rsidR="002F54BE" w:rsidRPr="00D671DA" w14:paraId="7BC1B5C0" w14:textId="77777777" w:rsidTr="00E96EE5">
        <w:trPr>
          <w:trHeight w:val="134"/>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F6A7062"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Food &amp; Beverage Production (Manager, DM)</w:t>
            </w:r>
          </w:p>
        </w:tc>
        <w:tc>
          <w:tcPr>
            <w:tcW w:w="1980" w:type="dxa"/>
            <w:tcBorders>
              <w:top w:val="nil"/>
              <w:left w:val="nil"/>
              <w:bottom w:val="single" w:sz="4" w:space="0" w:color="auto"/>
              <w:right w:val="single" w:sz="4" w:space="0" w:color="auto"/>
            </w:tcBorders>
            <w:shd w:val="clear" w:color="000000" w:fill="808080"/>
            <w:vAlign w:val="center"/>
            <w:hideMark/>
          </w:tcPr>
          <w:p w14:paraId="11663D57" w14:textId="77777777" w:rsidR="002F54BE" w:rsidRPr="00D671DA" w:rsidRDefault="002F54BE" w:rsidP="009F7855">
            <w:pPr>
              <w:jc w:val="center"/>
              <w:rPr>
                <w:rFonts w:ascii="Arial" w:hAnsi="Arial" w:cs="Arial"/>
                <w:b/>
                <w:bCs/>
                <w:sz w:val="18"/>
                <w:szCs w:val="18"/>
                <w:lang w:val="en-GB"/>
              </w:rPr>
            </w:pPr>
          </w:p>
        </w:tc>
        <w:tc>
          <w:tcPr>
            <w:tcW w:w="1800" w:type="dxa"/>
            <w:tcBorders>
              <w:top w:val="nil"/>
              <w:left w:val="nil"/>
              <w:bottom w:val="single" w:sz="4" w:space="0" w:color="auto"/>
              <w:right w:val="single" w:sz="4" w:space="0" w:color="auto"/>
            </w:tcBorders>
            <w:shd w:val="clear" w:color="auto" w:fill="auto"/>
            <w:vAlign w:val="center"/>
            <w:hideMark/>
          </w:tcPr>
          <w:p w14:paraId="1A4BEF00"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530" w:type="dxa"/>
            <w:tcBorders>
              <w:top w:val="nil"/>
              <w:left w:val="nil"/>
              <w:bottom w:val="single" w:sz="4" w:space="0" w:color="auto"/>
              <w:right w:val="single" w:sz="4" w:space="0" w:color="auto"/>
            </w:tcBorders>
            <w:shd w:val="clear" w:color="000000" w:fill="808080"/>
            <w:vAlign w:val="center"/>
            <w:hideMark/>
          </w:tcPr>
          <w:p w14:paraId="6E1C95E9"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000000" w:fill="808080"/>
            <w:vAlign w:val="center"/>
            <w:hideMark/>
          </w:tcPr>
          <w:p w14:paraId="59AFED5A" w14:textId="77777777" w:rsidR="002F54BE" w:rsidRPr="00D671DA" w:rsidRDefault="002F54BE" w:rsidP="009F7855">
            <w:pPr>
              <w:jc w:val="center"/>
              <w:rPr>
                <w:rFonts w:ascii="Arial" w:hAnsi="Arial" w:cs="Arial"/>
                <w:b/>
                <w:bCs/>
                <w:sz w:val="18"/>
                <w:szCs w:val="18"/>
                <w:lang w:val="en-GB"/>
              </w:rPr>
            </w:pPr>
          </w:p>
        </w:tc>
        <w:tc>
          <w:tcPr>
            <w:tcW w:w="2160" w:type="dxa"/>
            <w:tcBorders>
              <w:top w:val="nil"/>
              <w:left w:val="nil"/>
              <w:bottom w:val="single" w:sz="4" w:space="0" w:color="auto"/>
              <w:right w:val="single" w:sz="8" w:space="0" w:color="auto"/>
            </w:tcBorders>
            <w:shd w:val="clear" w:color="000000" w:fill="808080"/>
            <w:vAlign w:val="center"/>
            <w:hideMark/>
          </w:tcPr>
          <w:p w14:paraId="4D316A24" w14:textId="77777777" w:rsidR="002F54BE" w:rsidRPr="00D671DA" w:rsidRDefault="002F54BE" w:rsidP="009F7855">
            <w:pPr>
              <w:jc w:val="center"/>
              <w:rPr>
                <w:rFonts w:ascii="Arial" w:hAnsi="Arial" w:cs="Arial"/>
                <w:b/>
                <w:bCs/>
                <w:sz w:val="18"/>
                <w:szCs w:val="18"/>
                <w:lang w:val="en-GB"/>
              </w:rPr>
            </w:pPr>
          </w:p>
        </w:tc>
      </w:tr>
      <w:tr w:rsidR="002F54BE" w:rsidRPr="00D671DA" w14:paraId="11616080"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3BBE2C0"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Food &amp; Beverage Production (AM, GSE, GSA)</w:t>
            </w:r>
          </w:p>
        </w:tc>
        <w:tc>
          <w:tcPr>
            <w:tcW w:w="1980" w:type="dxa"/>
            <w:tcBorders>
              <w:top w:val="nil"/>
              <w:left w:val="nil"/>
              <w:bottom w:val="single" w:sz="4" w:space="0" w:color="auto"/>
              <w:right w:val="single" w:sz="4" w:space="0" w:color="auto"/>
            </w:tcBorders>
            <w:shd w:val="clear" w:color="auto" w:fill="auto"/>
            <w:vAlign w:val="center"/>
            <w:hideMark/>
          </w:tcPr>
          <w:p w14:paraId="39F6C9D9"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800" w:type="dxa"/>
            <w:tcBorders>
              <w:top w:val="nil"/>
              <w:left w:val="nil"/>
              <w:bottom w:val="single" w:sz="4" w:space="0" w:color="auto"/>
              <w:right w:val="single" w:sz="4" w:space="0" w:color="auto"/>
            </w:tcBorders>
            <w:shd w:val="clear" w:color="auto" w:fill="auto"/>
            <w:vAlign w:val="center"/>
            <w:hideMark/>
          </w:tcPr>
          <w:p w14:paraId="4BAA6B77"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530" w:type="dxa"/>
            <w:tcBorders>
              <w:top w:val="nil"/>
              <w:left w:val="nil"/>
              <w:bottom w:val="single" w:sz="4" w:space="0" w:color="auto"/>
              <w:right w:val="single" w:sz="4" w:space="0" w:color="auto"/>
            </w:tcBorders>
            <w:shd w:val="clear" w:color="000000" w:fill="808080"/>
            <w:vAlign w:val="center"/>
            <w:hideMark/>
          </w:tcPr>
          <w:p w14:paraId="63E981B4"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000000" w:fill="808080"/>
            <w:vAlign w:val="center"/>
            <w:hideMark/>
          </w:tcPr>
          <w:p w14:paraId="1021CF8E" w14:textId="77777777" w:rsidR="002F54BE" w:rsidRPr="00D671DA" w:rsidRDefault="002F54BE" w:rsidP="009F7855">
            <w:pPr>
              <w:jc w:val="center"/>
              <w:rPr>
                <w:rFonts w:ascii="Arial" w:hAnsi="Arial" w:cs="Arial"/>
                <w:b/>
                <w:bCs/>
                <w:sz w:val="18"/>
                <w:szCs w:val="18"/>
                <w:lang w:val="en-GB"/>
              </w:rPr>
            </w:pPr>
          </w:p>
        </w:tc>
        <w:tc>
          <w:tcPr>
            <w:tcW w:w="2160" w:type="dxa"/>
            <w:tcBorders>
              <w:top w:val="nil"/>
              <w:left w:val="nil"/>
              <w:bottom w:val="single" w:sz="4" w:space="0" w:color="auto"/>
              <w:right w:val="single" w:sz="8" w:space="0" w:color="auto"/>
            </w:tcBorders>
            <w:shd w:val="clear" w:color="auto" w:fill="auto"/>
            <w:vAlign w:val="center"/>
            <w:hideMark/>
          </w:tcPr>
          <w:p w14:paraId="7C24230B"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r>
      <w:tr w:rsidR="002F54BE" w:rsidRPr="00D671DA" w14:paraId="11AB959B"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93F73FA"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Food &amp; Beverage Production (Kitchen Stewarding)</w:t>
            </w:r>
          </w:p>
        </w:tc>
        <w:tc>
          <w:tcPr>
            <w:tcW w:w="1980" w:type="dxa"/>
            <w:tcBorders>
              <w:top w:val="nil"/>
              <w:left w:val="nil"/>
              <w:bottom w:val="single" w:sz="4" w:space="0" w:color="auto"/>
              <w:right w:val="single" w:sz="4" w:space="0" w:color="auto"/>
            </w:tcBorders>
            <w:shd w:val="clear" w:color="auto" w:fill="auto"/>
            <w:vAlign w:val="center"/>
            <w:hideMark/>
          </w:tcPr>
          <w:p w14:paraId="72511868"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800" w:type="dxa"/>
            <w:tcBorders>
              <w:top w:val="nil"/>
              <w:left w:val="nil"/>
              <w:bottom w:val="single" w:sz="4" w:space="0" w:color="auto"/>
              <w:right w:val="single" w:sz="4" w:space="0" w:color="auto"/>
            </w:tcBorders>
            <w:shd w:val="clear" w:color="auto" w:fill="auto"/>
            <w:vAlign w:val="center"/>
            <w:hideMark/>
          </w:tcPr>
          <w:p w14:paraId="2C223EC6"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530" w:type="dxa"/>
            <w:tcBorders>
              <w:top w:val="nil"/>
              <w:left w:val="nil"/>
              <w:bottom w:val="single" w:sz="4" w:space="0" w:color="auto"/>
              <w:right w:val="single" w:sz="4" w:space="0" w:color="auto"/>
            </w:tcBorders>
            <w:shd w:val="clear" w:color="000000" w:fill="808080"/>
            <w:vAlign w:val="center"/>
            <w:hideMark/>
          </w:tcPr>
          <w:p w14:paraId="38CF0879"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auto" w:fill="auto"/>
            <w:vAlign w:val="center"/>
            <w:hideMark/>
          </w:tcPr>
          <w:p w14:paraId="7984DBED"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2160" w:type="dxa"/>
            <w:tcBorders>
              <w:top w:val="nil"/>
              <w:left w:val="nil"/>
              <w:bottom w:val="single" w:sz="4" w:space="0" w:color="auto"/>
              <w:right w:val="single" w:sz="8" w:space="0" w:color="auto"/>
            </w:tcBorders>
            <w:shd w:val="clear" w:color="auto" w:fill="auto"/>
            <w:vAlign w:val="center"/>
            <w:hideMark/>
          </w:tcPr>
          <w:p w14:paraId="78F6085B"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r>
      <w:tr w:rsidR="002F54BE" w:rsidRPr="00D671DA" w14:paraId="31637CB5"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34A5044"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Finance (Manager, DM, AM, GSE, GSA)</w:t>
            </w:r>
          </w:p>
        </w:tc>
        <w:tc>
          <w:tcPr>
            <w:tcW w:w="1980" w:type="dxa"/>
            <w:tcBorders>
              <w:top w:val="nil"/>
              <w:left w:val="nil"/>
              <w:bottom w:val="single" w:sz="4" w:space="0" w:color="auto"/>
              <w:right w:val="single" w:sz="4" w:space="0" w:color="auto"/>
            </w:tcBorders>
            <w:shd w:val="clear" w:color="000000" w:fill="808080"/>
            <w:vAlign w:val="center"/>
            <w:hideMark/>
          </w:tcPr>
          <w:p w14:paraId="54F5F1C8" w14:textId="77777777" w:rsidR="002F54BE" w:rsidRPr="00D671DA" w:rsidRDefault="002F54BE" w:rsidP="009F7855">
            <w:pPr>
              <w:jc w:val="center"/>
              <w:rPr>
                <w:rFonts w:ascii="Arial" w:hAnsi="Arial" w:cs="Arial"/>
                <w:b/>
                <w:bCs/>
                <w:sz w:val="18"/>
                <w:szCs w:val="18"/>
                <w:lang w:val="en-GB"/>
              </w:rPr>
            </w:pPr>
          </w:p>
        </w:tc>
        <w:tc>
          <w:tcPr>
            <w:tcW w:w="1800" w:type="dxa"/>
            <w:tcBorders>
              <w:top w:val="nil"/>
              <w:left w:val="nil"/>
              <w:bottom w:val="single" w:sz="4" w:space="0" w:color="auto"/>
              <w:right w:val="single" w:sz="4" w:space="0" w:color="auto"/>
            </w:tcBorders>
            <w:shd w:val="clear" w:color="auto" w:fill="auto"/>
            <w:vAlign w:val="center"/>
            <w:hideMark/>
          </w:tcPr>
          <w:p w14:paraId="7A495E85"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530" w:type="dxa"/>
            <w:tcBorders>
              <w:top w:val="nil"/>
              <w:left w:val="nil"/>
              <w:bottom w:val="single" w:sz="4" w:space="0" w:color="auto"/>
              <w:right w:val="single" w:sz="4" w:space="0" w:color="auto"/>
            </w:tcBorders>
            <w:shd w:val="clear" w:color="000000" w:fill="808080"/>
            <w:vAlign w:val="center"/>
            <w:hideMark/>
          </w:tcPr>
          <w:p w14:paraId="6BBC157E"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auto" w:fill="auto"/>
            <w:vAlign w:val="center"/>
            <w:hideMark/>
          </w:tcPr>
          <w:p w14:paraId="2991624F"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2160" w:type="dxa"/>
            <w:tcBorders>
              <w:top w:val="nil"/>
              <w:left w:val="nil"/>
              <w:bottom w:val="single" w:sz="4" w:space="0" w:color="auto"/>
              <w:right w:val="single" w:sz="8" w:space="0" w:color="auto"/>
            </w:tcBorders>
            <w:shd w:val="clear" w:color="000000" w:fill="808080"/>
            <w:vAlign w:val="center"/>
            <w:hideMark/>
          </w:tcPr>
          <w:p w14:paraId="49753AF4" w14:textId="77777777" w:rsidR="002F54BE" w:rsidRPr="00D671DA" w:rsidRDefault="002F54BE" w:rsidP="009F7855">
            <w:pPr>
              <w:jc w:val="center"/>
              <w:rPr>
                <w:rFonts w:ascii="Arial" w:hAnsi="Arial" w:cs="Arial"/>
                <w:b/>
                <w:bCs/>
                <w:sz w:val="18"/>
                <w:szCs w:val="18"/>
                <w:lang w:val="en-GB"/>
              </w:rPr>
            </w:pPr>
          </w:p>
        </w:tc>
      </w:tr>
      <w:tr w:rsidR="002F54BE" w:rsidRPr="00D671DA" w14:paraId="6A1627A7" w14:textId="77777777" w:rsidTr="00E96EE5">
        <w:trPr>
          <w:trHeight w:val="62"/>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170561F"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Human Resources (Manager, DM, AM, GSA)</w:t>
            </w:r>
          </w:p>
        </w:tc>
        <w:tc>
          <w:tcPr>
            <w:tcW w:w="1980" w:type="dxa"/>
            <w:tcBorders>
              <w:top w:val="nil"/>
              <w:left w:val="nil"/>
              <w:bottom w:val="single" w:sz="4" w:space="0" w:color="auto"/>
              <w:right w:val="single" w:sz="4" w:space="0" w:color="auto"/>
            </w:tcBorders>
            <w:shd w:val="clear" w:color="000000" w:fill="808080"/>
            <w:vAlign w:val="center"/>
            <w:hideMark/>
          </w:tcPr>
          <w:p w14:paraId="6DA4B29C" w14:textId="77777777" w:rsidR="002F54BE" w:rsidRPr="00D671DA" w:rsidRDefault="002F54BE" w:rsidP="009F7855">
            <w:pPr>
              <w:jc w:val="center"/>
              <w:rPr>
                <w:rFonts w:ascii="Arial" w:hAnsi="Arial" w:cs="Arial"/>
                <w:b/>
                <w:bCs/>
                <w:sz w:val="18"/>
                <w:szCs w:val="18"/>
                <w:lang w:val="en-GB"/>
              </w:rPr>
            </w:pPr>
          </w:p>
        </w:tc>
        <w:tc>
          <w:tcPr>
            <w:tcW w:w="1800" w:type="dxa"/>
            <w:tcBorders>
              <w:top w:val="nil"/>
              <w:left w:val="nil"/>
              <w:bottom w:val="single" w:sz="4" w:space="0" w:color="auto"/>
              <w:right w:val="single" w:sz="4" w:space="0" w:color="auto"/>
            </w:tcBorders>
            <w:shd w:val="clear" w:color="000000" w:fill="808080"/>
            <w:vAlign w:val="center"/>
            <w:hideMark/>
          </w:tcPr>
          <w:p w14:paraId="6264F239" w14:textId="77777777" w:rsidR="002F54BE" w:rsidRPr="00D671DA" w:rsidRDefault="002F54BE" w:rsidP="009F7855">
            <w:pPr>
              <w:jc w:val="center"/>
              <w:rPr>
                <w:rFonts w:ascii="Arial" w:hAnsi="Arial" w:cs="Arial"/>
                <w:b/>
                <w:bCs/>
                <w:sz w:val="18"/>
                <w:szCs w:val="18"/>
                <w:lang w:val="en-GB"/>
              </w:rPr>
            </w:pPr>
          </w:p>
        </w:tc>
        <w:tc>
          <w:tcPr>
            <w:tcW w:w="1530" w:type="dxa"/>
            <w:tcBorders>
              <w:top w:val="nil"/>
              <w:left w:val="nil"/>
              <w:bottom w:val="single" w:sz="4" w:space="0" w:color="auto"/>
              <w:right w:val="single" w:sz="4" w:space="0" w:color="auto"/>
            </w:tcBorders>
            <w:shd w:val="clear" w:color="000000" w:fill="808080"/>
            <w:vAlign w:val="center"/>
            <w:hideMark/>
          </w:tcPr>
          <w:p w14:paraId="55AD4FBE"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auto" w:fill="auto"/>
            <w:vAlign w:val="center"/>
            <w:hideMark/>
          </w:tcPr>
          <w:p w14:paraId="74D92076"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2160" w:type="dxa"/>
            <w:tcBorders>
              <w:top w:val="nil"/>
              <w:left w:val="nil"/>
              <w:bottom w:val="single" w:sz="4" w:space="0" w:color="auto"/>
              <w:right w:val="single" w:sz="8" w:space="0" w:color="auto"/>
            </w:tcBorders>
            <w:shd w:val="clear" w:color="auto" w:fill="auto"/>
            <w:vAlign w:val="center"/>
            <w:hideMark/>
          </w:tcPr>
          <w:p w14:paraId="48BF330C"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r>
      <w:tr w:rsidR="002F54BE" w:rsidRPr="00D671DA" w14:paraId="03FFAFC6"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84F1502"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Engineering Services (Manager, DM, AM, GSE, GSA)</w:t>
            </w:r>
          </w:p>
        </w:tc>
        <w:tc>
          <w:tcPr>
            <w:tcW w:w="1980" w:type="dxa"/>
            <w:tcBorders>
              <w:top w:val="nil"/>
              <w:left w:val="nil"/>
              <w:bottom w:val="single" w:sz="4" w:space="0" w:color="auto"/>
              <w:right w:val="single" w:sz="4" w:space="0" w:color="auto"/>
            </w:tcBorders>
            <w:shd w:val="clear" w:color="000000" w:fill="808080"/>
            <w:vAlign w:val="center"/>
            <w:hideMark/>
          </w:tcPr>
          <w:p w14:paraId="6CE5C6AA" w14:textId="77777777" w:rsidR="002F54BE" w:rsidRPr="00D671DA" w:rsidRDefault="002F54BE" w:rsidP="009F7855">
            <w:pPr>
              <w:jc w:val="center"/>
              <w:rPr>
                <w:rFonts w:ascii="Arial" w:hAnsi="Arial" w:cs="Arial"/>
                <w:b/>
                <w:bCs/>
                <w:sz w:val="18"/>
                <w:szCs w:val="18"/>
                <w:lang w:val="en-GB"/>
              </w:rPr>
            </w:pPr>
          </w:p>
        </w:tc>
        <w:tc>
          <w:tcPr>
            <w:tcW w:w="1800" w:type="dxa"/>
            <w:tcBorders>
              <w:top w:val="nil"/>
              <w:left w:val="nil"/>
              <w:bottom w:val="single" w:sz="4" w:space="0" w:color="auto"/>
              <w:right w:val="single" w:sz="4" w:space="0" w:color="auto"/>
            </w:tcBorders>
            <w:shd w:val="clear" w:color="000000" w:fill="808080"/>
            <w:vAlign w:val="center"/>
            <w:hideMark/>
          </w:tcPr>
          <w:p w14:paraId="460358E6" w14:textId="77777777" w:rsidR="002F54BE" w:rsidRPr="00D671DA" w:rsidRDefault="002F54BE" w:rsidP="009F7855">
            <w:pPr>
              <w:jc w:val="center"/>
              <w:rPr>
                <w:rFonts w:ascii="Arial" w:hAnsi="Arial" w:cs="Arial"/>
                <w:b/>
                <w:bCs/>
                <w:sz w:val="18"/>
                <w:szCs w:val="18"/>
                <w:lang w:val="en-GB"/>
              </w:rPr>
            </w:pPr>
          </w:p>
        </w:tc>
        <w:tc>
          <w:tcPr>
            <w:tcW w:w="1530" w:type="dxa"/>
            <w:tcBorders>
              <w:top w:val="nil"/>
              <w:left w:val="nil"/>
              <w:bottom w:val="single" w:sz="4" w:space="0" w:color="auto"/>
              <w:right w:val="single" w:sz="4" w:space="0" w:color="auto"/>
            </w:tcBorders>
            <w:shd w:val="clear" w:color="000000" w:fill="808080"/>
            <w:vAlign w:val="center"/>
            <w:hideMark/>
          </w:tcPr>
          <w:p w14:paraId="09765430"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000000" w:fill="808080"/>
            <w:vAlign w:val="center"/>
            <w:hideMark/>
          </w:tcPr>
          <w:p w14:paraId="1B8866BE" w14:textId="77777777" w:rsidR="002F54BE" w:rsidRPr="00D671DA" w:rsidRDefault="002F54BE" w:rsidP="009F7855">
            <w:pPr>
              <w:jc w:val="center"/>
              <w:rPr>
                <w:rFonts w:ascii="Arial" w:hAnsi="Arial" w:cs="Arial"/>
                <w:b/>
                <w:bCs/>
                <w:sz w:val="18"/>
                <w:szCs w:val="18"/>
                <w:lang w:val="en-GB"/>
              </w:rPr>
            </w:pPr>
          </w:p>
        </w:tc>
        <w:tc>
          <w:tcPr>
            <w:tcW w:w="2160" w:type="dxa"/>
            <w:tcBorders>
              <w:top w:val="nil"/>
              <w:left w:val="nil"/>
              <w:bottom w:val="single" w:sz="4" w:space="0" w:color="auto"/>
              <w:right w:val="single" w:sz="8" w:space="0" w:color="auto"/>
            </w:tcBorders>
            <w:shd w:val="clear" w:color="auto" w:fill="auto"/>
            <w:vAlign w:val="center"/>
            <w:hideMark/>
          </w:tcPr>
          <w:p w14:paraId="5ADA4E6E"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r>
      <w:tr w:rsidR="002F54BE" w:rsidRPr="00D671DA" w14:paraId="362DA1EB"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EEFB609"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Security</w:t>
            </w:r>
          </w:p>
        </w:tc>
        <w:tc>
          <w:tcPr>
            <w:tcW w:w="1980" w:type="dxa"/>
            <w:tcBorders>
              <w:top w:val="nil"/>
              <w:left w:val="nil"/>
              <w:bottom w:val="nil"/>
              <w:right w:val="single" w:sz="4" w:space="0" w:color="auto"/>
            </w:tcBorders>
            <w:shd w:val="clear" w:color="000000" w:fill="808080"/>
            <w:vAlign w:val="center"/>
            <w:hideMark/>
          </w:tcPr>
          <w:p w14:paraId="0D27595B" w14:textId="77777777" w:rsidR="002F54BE" w:rsidRPr="00D671DA" w:rsidRDefault="002F54BE" w:rsidP="009F7855">
            <w:pPr>
              <w:jc w:val="center"/>
              <w:rPr>
                <w:rFonts w:ascii="Arial" w:hAnsi="Arial" w:cs="Arial"/>
                <w:b/>
                <w:bCs/>
                <w:sz w:val="18"/>
                <w:szCs w:val="18"/>
                <w:lang w:val="en-GB"/>
              </w:rPr>
            </w:pPr>
          </w:p>
        </w:tc>
        <w:tc>
          <w:tcPr>
            <w:tcW w:w="1800" w:type="dxa"/>
            <w:tcBorders>
              <w:top w:val="nil"/>
              <w:left w:val="nil"/>
              <w:bottom w:val="single" w:sz="4" w:space="0" w:color="auto"/>
              <w:right w:val="single" w:sz="4" w:space="0" w:color="auto"/>
            </w:tcBorders>
            <w:shd w:val="clear" w:color="000000" w:fill="808080"/>
            <w:vAlign w:val="center"/>
            <w:hideMark/>
          </w:tcPr>
          <w:p w14:paraId="399BB99F" w14:textId="77777777" w:rsidR="002F54BE" w:rsidRPr="00D671DA" w:rsidRDefault="002F54BE" w:rsidP="009F7855">
            <w:pPr>
              <w:jc w:val="center"/>
              <w:rPr>
                <w:rFonts w:ascii="Arial" w:hAnsi="Arial" w:cs="Arial"/>
                <w:b/>
                <w:bCs/>
                <w:sz w:val="18"/>
                <w:szCs w:val="18"/>
                <w:lang w:val="en-GB"/>
              </w:rPr>
            </w:pPr>
          </w:p>
        </w:tc>
        <w:tc>
          <w:tcPr>
            <w:tcW w:w="1530" w:type="dxa"/>
            <w:tcBorders>
              <w:top w:val="nil"/>
              <w:left w:val="nil"/>
              <w:bottom w:val="nil"/>
              <w:right w:val="single" w:sz="4" w:space="0" w:color="auto"/>
            </w:tcBorders>
            <w:shd w:val="clear" w:color="000000" w:fill="808080"/>
            <w:vAlign w:val="center"/>
            <w:hideMark/>
          </w:tcPr>
          <w:p w14:paraId="262CE021"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auto" w:fill="auto"/>
            <w:vAlign w:val="center"/>
            <w:hideMark/>
          </w:tcPr>
          <w:p w14:paraId="229F23E3"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2160" w:type="dxa"/>
            <w:tcBorders>
              <w:top w:val="nil"/>
              <w:left w:val="nil"/>
              <w:bottom w:val="single" w:sz="4" w:space="0" w:color="auto"/>
              <w:right w:val="single" w:sz="8" w:space="0" w:color="auto"/>
            </w:tcBorders>
            <w:shd w:val="clear" w:color="auto" w:fill="auto"/>
            <w:vAlign w:val="center"/>
            <w:hideMark/>
          </w:tcPr>
          <w:p w14:paraId="4E308365"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r>
      <w:tr w:rsidR="002F54BE" w:rsidRPr="00D671DA" w14:paraId="1F86FF94"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4D035A9"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IT</w:t>
            </w:r>
          </w:p>
        </w:tc>
        <w:tc>
          <w:tcPr>
            <w:tcW w:w="8460" w:type="dxa"/>
            <w:gridSpan w:val="5"/>
            <w:tcBorders>
              <w:top w:val="single" w:sz="4" w:space="0" w:color="auto"/>
              <w:left w:val="nil"/>
              <w:bottom w:val="single" w:sz="4" w:space="0" w:color="auto"/>
              <w:right w:val="single" w:sz="8" w:space="0" w:color="000000"/>
            </w:tcBorders>
            <w:shd w:val="clear" w:color="000000" w:fill="F2F2F2"/>
            <w:vAlign w:val="center"/>
            <w:hideMark/>
          </w:tcPr>
          <w:p w14:paraId="72A7842F" w14:textId="77777777" w:rsidR="002F54BE" w:rsidRPr="00D671DA" w:rsidRDefault="002F54BE" w:rsidP="009F7855">
            <w:pPr>
              <w:jc w:val="center"/>
              <w:rPr>
                <w:rFonts w:ascii="Arial" w:hAnsi="Arial" w:cs="Arial"/>
                <w:b/>
                <w:bCs/>
                <w:sz w:val="18"/>
                <w:szCs w:val="18"/>
                <w:lang w:val="en-GB"/>
              </w:rPr>
            </w:pPr>
            <w:r w:rsidRPr="00D671DA">
              <w:rPr>
                <w:rFonts w:ascii="Arial" w:hAnsi="Arial" w:cs="Arial"/>
                <w:b/>
                <w:bCs/>
                <w:sz w:val="18"/>
                <w:szCs w:val="18"/>
                <w:lang w:val="en-GB"/>
              </w:rPr>
              <w:t>Outsourced</w:t>
            </w:r>
          </w:p>
        </w:tc>
      </w:tr>
      <w:tr w:rsidR="002F54BE" w:rsidRPr="00D671DA" w14:paraId="303F4868" w14:textId="77777777" w:rsidTr="00E96EE5">
        <w:trPr>
          <w:trHeight w:val="60"/>
          <w:jc w:val="center"/>
        </w:trPr>
        <w:tc>
          <w:tcPr>
            <w:tcW w:w="448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35FEE0D"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Sales</w:t>
            </w:r>
          </w:p>
        </w:tc>
        <w:tc>
          <w:tcPr>
            <w:tcW w:w="1980" w:type="dxa"/>
            <w:tcBorders>
              <w:top w:val="nil"/>
              <w:left w:val="nil"/>
              <w:bottom w:val="nil"/>
              <w:right w:val="single" w:sz="4" w:space="0" w:color="auto"/>
            </w:tcBorders>
            <w:shd w:val="clear" w:color="000000" w:fill="808080"/>
            <w:vAlign w:val="center"/>
            <w:hideMark/>
          </w:tcPr>
          <w:p w14:paraId="223C5AB1" w14:textId="77777777" w:rsidR="002F54BE" w:rsidRPr="00D671DA" w:rsidRDefault="002F54BE" w:rsidP="009F7855">
            <w:pPr>
              <w:jc w:val="center"/>
              <w:rPr>
                <w:rFonts w:ascii="Arial" w:hAnsi="Arial" w:cs="Arial"/>
                <w:b/>
                <w:bCs/>
                <w:sz w:val="18"/>
                <w:szCs w:val="18"/>
                <w:lang w:val="en-GB"/>
              </w:rPr>
            </w:pPr>
          </w:p>
        </w:tc>
        <w:tc>
          <w:tcPr>
            <w:tcW w:w="1800" w:type="dxa"/>
            <w:tcBorders>
              <w:top w:val="nil"/>
              <w:left w:val="nil"/>
              <w:bottom w:val="single" w:sz="4" w:space="0" w:color="auto"/>
              <w:right w:val="single" w:sz="4" w:space="0" w:color="auto"/>
            </w:tcBorders>
            <w:shd w:val="clear" w:color="000000" w:fill="808080"/>
            <w:vAlign w:val="center"/>
            <w:hideMark/>
          </w:tcPr>
          <w:p w14:paraId="006FF658" w14:textId="77777777" w:rsidR="002F54BE" w:rsidRPr="00D671DA" w:rsidRDefault="002F54BE" w:rsidP="009F7855">
            <w:pPr>
              <w:jc w:val="center"/>
              <w:rPr>
                <w:rFonts w:ascii="Arial" w:hAnsi="Arial" w:cs="Arial"/>
                <w:b/>
                <w:bCs/>
                <w:sz w:val="18"/>
                <w:szCs w:val="18"/>
                <w:lang w:val="en-GB"/>
              </w:rPr>
            </w:pPr>
          </w:p>
        </w:tc>
        <w:tc>
          <w:tcPr>
            <w:tcW w:w="1530" w:type="dxa"/>
            <w:tcBorders>
              <w:top w:val="nil"/>
              <w:left w:val="nil"/>
              <w:bottom w:val="nil"/>
              <w:right w:val="single" w:sz="4" w:space="0" w:color="auto"/>
            </w:tcBorders>
            <w:shd w:val="clear" w:color="000000" w:fill="808080"/>
            <w:vAlign w:val="center"/>
            <w:hideMark/>
          </w:tcPr>
          <w:p w14:paraId="624A50BA"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4" w:space="0" w:color="auto"/>
              <w:right w:val="single" w:sz="4" w:space="0" w:color="auto"/>
            </w:tcBorders>
            <w:shd w:val="clear" w:color="auto" w:fill="auto"/>
            <w:vAlign w:val="center"/>
            <w:hideMark/>
          </w:tcPr>
          <w:p w14:paraId="5807E9B4"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2160" w:type="dxa"/>
            <w:tcBorders>
              <w:top w:val="nil"/>
              <w:left w:val="nil"/>
              <w:bottom w:val="single" w:sz="4" w:space="0" w:color="auto"/>
              <w:right w:val="single" w:sz="8" w:space="0" w:color="auto"/>
            </w:tcBorders>
            <w:shd w:val="clear" w:color="auto" w:fill="auto"/>
            <w:vAlign w:val="center"/>
            <w:hideMark/>
          </w:tcPr>
          <w:p w14:paraId="429D868B"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r>
      <w:tr w:rsidR="002F54BE" w:rsidRPr="00D671DA" w14:paraId="7FBF5EF7" w14:textId="77777777" w:rsidTr="00E96EE5">
        <w:trPr>
          <w:trHeight w:val="60"/>
          <w:jc w:val="center"/>
        </w:trPr>
        <w:tc>
          <w:tcPr>
            <w:tcW w:w="4480" w:type="dxa"/>
            <w:tcBorders>
              <w:top w:val="single" w:sz="4" w:space="0" w:color="auto"/>
              <w:left w:val="single" w:sz="8" w:space="0" w:color="auto"/>
              <w:bottom w:val="single" w:sz="8" w:space="0" w:color="auto"/>
              <w:right w:val="single" w:sz="4" w:space="0" w:color="000000"/>
            </w:tcBorders>
            <w:shd w:val="clear" w:color="auto" w:fill="auto"/>
            <w:vAlign w:val="center"/>
            <w:hideMark/>
          </w:tcPr>
          <w:p w14:paraId="7BBF837A" w14:textId="77777777" w:rsidR="002F54BE" w:rsidRPr="00D671DA" w:rsidRDefault="002F54BE" w:rsidP="006D6D33">
            <w:pPr>
              <w:rPr>
                <w:rFonts w:ascii="Arial" w:hAnsi="Arial" w:cs="Arial"/>
                <w:iCs/>
                <w:color w:val="000000"/>
                <w:sz w:val="18"/>
                <w:szCs w:val="18"/>
                <w:lang w:val="en-GB"/>
              </w:rPr>
            </w:pPr>
            <w:r w:rsidRPr="00D671DA">
              <w:rPr>
                <w:rFonts w:ascii="Arial" w:hAnsi="Arial" w:cs="Arial"/>
                <w:iCs/>
                <w:color w:val="000000"/>
                <w:sz w:val="18"/>
                <w:szCs w:val="18"/>
                <w:lang w:val="en-GB"/>
              </w:rPr>
              <w:t>Stores (AM, GSA)</w:t>
            </w:r>
          </w:p>
        </w:tc>
        <w:tc>
          <w:tcPr>
            <w:tcW w:w="1980" w:type="dxa"/>
            <w:tcBorders>
              <w:top w:val="single" w:sz="4" w:space="0" w:color="auto"/>
              <w:left w:val="nil"/>
              <w:bottom w:val="single" w:sz="8" w:space="0" w:color="auto"/>
              <w:right w:val="single" w:sz="4" w:space="0" w:color="auto"/>
            </w:tcBorders>
            <w:shd w:val="clear" w:color="000000" w:fill="808080"/>
            <w:vAlign w:val="center"/>
            <w:hideMark/>
          </w:tcPr>
          <w:p w14:paraId="7D23E357" w14:textId="77777777" w:rsidR="002F54BE" w:rsidRPr="00D671DA" w:rsidRDefault="002F54BE" w:rsidP="009F7855">
            <w:pPr>
              <w:jc w:val="center"/>
              <w:rPr>
                <w:rFonts w:ascii="Arial" w:hAnsi="Arial" w:cs="Arial"/>
                <w:b/>
                <w:bCs/>
                <w:sz w:val="18"/>
                <w:szCs w:val="18"/>
                <w:lang w:val="en-GB"/>
              </w:rPr>
            </w:pPr>
          </w:p>
        </w:tc>
        <w:tc>
          <w:tcPr>
            <w:tcW w:w="1800" w:type="dxa"/>
            <w:tcBorders>
              <w:top w:val="nil"/>
              <w:left w:val="nil"/>
              <w:bottom w:val="single" w:sz="8" w:space="0" w:color="auto"/>
              <w:right w:val="single" w:sz="4" w:space="0" w:color="auto"/>
            </w:tcBorders>
            <w:shd w:val="clear" w:color="auto" w:fill="auto"/>
            <w:vAlign w:val="center"/>
            <w:hideMark/>
          </w:tcPr>
          <w:p w14:paraId="64D582E7"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1530" w:type="dxa"/>
            <w:tcBorders>
              <w:top w:val="single" w:sz="4" w:space="0" w:color="auto"/>
              <w:left w:val="nil"/>
              <w:bottom w:val="single" w:sz="8" w:space="0" w:color="auto"/>
              <w:right w:val="single" w:sz="4" w:space="0" w:color="auto"/>
            </w:tcBorders>
            <w:shd w:val="clear" w:color="000000" w:fill="808080"/>
            <w:vAlign w:val="center"/>
            <w:hideMark/>
          </w:tcPr>
          <w:p w14:paraId="6E0BD353" w14:textId="77777777" w:rsidR="002F54BE" w:rsidRPr="00D671DA" w:rsidRDefault="002F54BE" w:rsidP="009F7855">
            <w:pPr>
              <w:jc w:val="center"/>
              <w:rPr>
                <w:rFonts w:ascii="Arial" w:hAnsi="Arial" w:cs="Arial"/>
                <w:b/>
                <w:bCs/>
                <w:sz w:val="18"/>
                <w:szCs w:val="18"/>
                <w:lang w:val="en-GB"/>
              </w:rPr>
            </w:pPr>
          </w:p>
        </w:tc>
        <w:tc>
          <w:tcPr>
            <w:tcW w:w="990" w:type="dxa"/>
            <w:tcBorders>
              <w:top w:val="nil"/>
              <w:left w:val="nil"/>
              <w:bottom w:val="single" w:sz="8" w:space="0" w:color="auto"/>
              <w:right w:val="single" w:sz="4" w:space="0" w:color="auto"/>
            </w:tcBorders>
            <w:shd w:val="clear" w:color="auto" w:fill="auto"/>
            <w:vAlign w:val="center"/>
            <w:hideMark/>
          </w:tcPr>
          <w:p w14:paraId="56B6F736" w14:textId="77777777" w:rsidR="002F54BE" w:rsidRPr="00D671DA" w:rsidRDefault="002F54BE" w:rsidP="009F7855">
            <w:pPr>
              <w:jc w:val="center"/>
              <w:rPr>
                <w:rFonts w:ascii="Arial" w:hAnsi="Arial" w:cs="Arial"/>
                <w:b/>
                <w:bCs/>
                <w:color w:val="000000"/>
                <w:sz w:val="18"/>
                <w:szCs w:val="18"/>
                <w:lang w:val="en-GB"/>
              </w:rPr>
            </w:pPr>
            <w:r w:rsidRPr="00D671DA">
              <w:rPr>
                <w:rFonts w:ascii="Arial" w:hAnsi="Arial" w:cs="Arial"/>
                <w:b/>
                <w:bCs/>
                <w:color w:val="000000"/>
                <w:sz w:val="18"/>
                <w:szCs w:val="18"/>
                <w:lang w:val="en-GB"/>
              </w:rPr>
              <w:t>√</w:t>
            </w:r>
          </w:p>
        </w:tc>
        <w:tc>
          <w:tcPr>
            <w:tcW w:w="2160" w:type="dxa"/>
            <w:tcBorders>
              <w:top w:val="nil"/>
              <w:left w:val="nil"/>
              <w:bottom w:val="single" w:sz="8" w:space="0" w:color="auto"/>
              <w:right w:val="single" w:sz="8" w:space="0" w:color="auto"/>
            </w:tcBorders>
            <w:shd w:val="clear" w:color="000000" w:fill="808080"/>
            <w:vAlign w:val="center"/>
            <w:hideMark/>
          </w:tcPr>
          <w:p w14:paraId="4436A75C" w14:textId="77777777" w:rsidR="002F54BE" w:rsidRPr="00D671DA" w:rsidRDefault="002F54BE" w:rsidP="009F7855">
            <w:pPr>
              <w:jc w:val="center"/>
              <w:rPr>
                <w:rFonts w:ascii="Arial" w:hAnsi="Arial" w:cs="Arial"/>
                <w:b/>
                <w:bCs/>
                <w:sz w:val="18"/>
                <w:szCs w:val="18"/>
                <w:lang w:val="en-GB"/>
              </w:rPr>
            </w:pPr>
          </w:p>
        </w:tc>
      </w:tr>
    </w:tbl>
    <w:p w14:paraId="2A7E7961" w14:textId="77777777" w:rsidR="002F54BE" w:rsidRPr="00D671DA" w:rsidRDefault="002F54BE" w:rsidP="00105F6D">
      <w:pPr>
        <w:pStyle w:val="Footnote"/>
        <w:rPr>
          <w:lang w:val="en-GB"/>
        </w:rPr>
      </w:pPr>
    </w:p>
    <w:p w14:paraId="08337140" w14:textId="3AA2765A" w:rsidR="002F54BE" w:rsidRPr="00D671DA" w:rsidRDefault="00FB55B0" w:rsidP="002F54BE">
      <w:pPr>
        <w:pStyle w:val="Footnote"/>
        <w:rPr>
          <w:lang w:val="en-GB"/>
        </w:rPr>
      </w:pPr>
      <w:r w:rsidRPr="00D671DA">
        <w:rPr>
          <w:lang w:val="en-GB"/>
        </w:rPr>
        <w:t>Note</w:t>
      </w:r>
      <w:r w:rsidR="00767794">
        <w:rPr>
          <w:lang w:val="en-GB"/>
        </w:rPr>
        <w:t>s</w:t>
      </w:r>
      <w:r w:rsidRPr="00D671DA">
        <w:rPr>
          <w:lang w:val="en-GB"/>
        </w:rPr>
        <w:t>:</w:t>
      </w:r>
      <w:r w:rsidR="002F54BE" w:rsidRPr="00D671DA">
        <w:rPr>
          <w:lang w:val="en-GB"/>
        </w:rPr>
        <w:t xml:space="preserve"> </w:t>
      </w:r>
      <w:r w:rsidRPr="00D671DA">
        <w:rPr>
          <w:lang w:val="en-GB"/>
        </w:rPr>
        <w:t>HGM = h</w:t>
      </w:r>
      <w:r w:rsidR="002F54BE" w:rsidRPr="00D671DA">
        <w:rPr>
          <w:lang w:val="en-GB"/>
        </w:rPr>
        <w:t xml:space="preserve">otel </w:t>
      </w:r>
      <w:r w:rsidRPr="00D671DA">
        <w:rPr>
          <w:lang w:val="en-GB"/>
        </w:rPr>
        <w:t>g</w:t>
      </w:r>
      <w:r w:rsidR="002F54BE" w:rsidRPr="00D671DA">
        <w:rPr>
          <w:lang w:val="en-GB"/>
        </w:rPr>
        <w:t xml:space="preserve">eneral </w:t>
      </w:r>
      <w:r w:rsidRPr="00D671DA">
        <w:rPr>
          <w:lang w:val="en-GB"/>
        </w:rPr>
        <w:t>m</w:t>
      </w:r>
      <w:r w:rsidR="002F54BE" w:rsidRPr="00D671DA">
        <w:rPr>
          <w:lang w:val="en-GB"/>
        </w:rPr>
        <w:t>anager</w:t>
      </w:r>
      <w:r w:rsidRPr="00D671DA">
        <w:rPr>
          <w:lang w:val="en-GB"/>
        </w:rPr>
        <w:t>;</w:t>
      </w:r>
      <w:r w:rsidR="002F54BE" w:rsidRPr="00D671DA">
        <w:rPr>
          <w:lang w:val="en-GB"/>
        </w:rPr>
        <w:t xml:space="preserve"> EAM </w:t>
      </w:r>
      <w:r w:rsidRPr="00D671DA">
        <w:rPr>
          <w:lang w:val="en-GB"/>
        </w:rPr>
        <w:t>= e</w:t>
      </w:r>
      <w:r w:rsidR="002F54BE" w:rsidRPr="00D671DA">
        <w:rPr>
          <w:lang w:val="en-GB"/>
        </w:rPr>
        <w:t xml:space="preserve">xecutive </w:t>
      </w:r>
      <w:r w:rsidRPr="00D671DA">
        <w:rPr>
          <w:lang w:val="en-GB"/>
        </w:rPr>
        <w:t>a</w:t>
      </w:r>
      <w:r w:rsidR="002F54BE" w:rsidRPr="00D671DA">
        <w:rPr>
          <w:lang w:val="en-GB"/>
        </w:rPr>
        <w:t xml:space="preserve">ssistant </w:t>
      </w:r>
      <w:r w:rsidRPr="00D671DA">
        <w:rPr>
          <w:lang w:val="en-GB"/>
        </w:rPr>
        <w:t>m</w:t>
      </w:r>
      <w:r w:rsidR="002F54BE" w:rsidRPr="00D671DA">
        <w:rPr>
          <w:lang w:val="en-GB"/>
        </w:rPr>
        <w:t>anager</w:t>
      </w:r>
      <w:r w:rsidRPr="00D671DA">
        <w:rPr>
          <w:lang w:val="en-GB"/>
        </w:rPr>
        <w:t>;</w:t>
      </w:r>
      <w:r w:rsidR="002F54BE" w:rsidRPr="00D671DA">
        <w:rPr>
          <w:lang w:val="en-GB"/>
        </w:rPr>
        <w:t xml:space="preserve"> </w:t>
      </w:r>
      <w:r w:rsidRPr="00D671DA">
        <w:rPr>
          <w:lang w:val="en-GB"/>
        </w:rPr>
        <w:t>DM = d</w:t>
      </w:r>
      <w:r w:rsidR="002F54BE" w:rsidRPr="00D671DA">
        <w:rPr>
          <w:lang w:val="en-GB"/>
        </w:rPr>
        <w:t xml:space="preserve">eputy </w:t>
      </w:r>
      <w:r w:rsidRPr="00D671DA">
        <w:rPr>
          <w:lang w:val="en-GB"/>
        </w:rPr>
        <w:t>m</w:t>
      </w:r>
      <w:r w:rsidR="002F54BE" w:rsidRPr="00D671DA">
        <w:rPr>
          <w:lang w:val="en-GB"/>
        </w:rPr>
        <w:t>anager</w:t>
      </w:r>
      <w:r w:rsidRPr="00D671DA">
        <w:rPr>
          <w:lang w:val="en-GB"/>
        </w:rPr>
        <w:t>; GSE = guest service executive; AM = a</w:t>
      </w:r>
      <w:r w:rsidR="002F54BE" w:rsidRPr="00D671DA">
        <w:rPr>
          <w:lang w:val="en-GB"/>
        </w:rPr>
        <w:t xml:space="preserve">ssistant </w:t>
      </w:r>
      <w:r w:rsidRPr="00D671DA">
        <w:rPr>
          <w:lang w:val="en-GB"/>
        </w:rPr>
        <w:t>m</w:t>
      </w:r>
      <w:r w:rsidR="002F54BE" w:rsidRPr="00D671DA">
        <w:rPr>
          <w:lang w:val="en-GB"/>
        </w:rPr>
        <w:t>anager</w:t>
      </w:r>
      <w:r w:rsidRPr="00D671DA">
        <w:rPr>
          <w:lang w:val="en-GB"/>
        </w:rPr>
        <w:t>;</w:t>
      </w:r>
      <w:r w:rsidR="002F54BE" w:rsidRPr="00D671DA">
        <w:rPr>
          <w:lang w:val="en-GB"/>
        </w:rPr>
        <w:t xml:space="preserve"> GSA </w:t>
      </w:r>
      <w:r w:rsidRPr="00D671DA">
        <w:rPr>
          <w:lang w:val="en-GB"/>
        </w:rPr>
        <w:t>= g</w:t>
      </w:r>
      <w:r w:rsidR="002F54BE" w:rsidRPr="00D671DA">
        <w:rPr>
          <w:lang w:val="en-GB"/>
        </w:rPr>
        <w:t xml:space="preserve">uest </w:t>
      </w:r>
      <w:r w:rsidRPr="00D671DA">
        <w:rPr>
          <w:lang w:val="en-GB"/>
        </w:rPr>
        <w:t>s</w:t>
      </w:r>
      <w:r w:rsidR="002F54BE" w:rsidRPr="00D671DA">
        <w:rPr>
          <w:lang w:val="en-GB"/>
        </w:rPr>
        <w:t xml:space="preserve">ervice </w:t>
      </w:r>
      <w:r w:rsidRPr="00D671DA">
        <w:rPr>
          <w:lang w:val="en-GB"/>
        </w:rPr>
        <w:t>a</w:t>
      </w:r>
      <w:r w:rsidR="002F54BE" w:rsidRPr="00D671DA">
        <w:rPr>
          <w:lang w:val="en-GB"/>
        </w:rPr>
        <w:t>ssociate</w:t>
      </w:r>
      <w:r w:rsidRPr="00D671DA">
        <w:rPr>
          <w:lang w:val="en-GB"/>
        </w:rPr>
        <w:t>; IT = information technology</w:t>
      </w:r>
      <w:r w:rsidR="00767794">
        <w:rPr>
          <w:lang w:val="en-GB"/>
        </w:rPr>
        <w:t>.</w:t>
      </w:r>
      <w:r w:rsidR="002F54BE" w:rsidRPr="00D671DA">
        <w:rPr>
          <w:lang w:val="en-GB"/>
        </w:rPr>
        <w:t xml:space="preserve"> </w:t>
      </w:r>
    </w:p>
    <w:p w14:paraId="388C48BE" w14:textId="69191632" w:rsidR="002F54BE" w:rsidRPr="00D671DA" w:rsidRDefault="002F54BE" w:rsidP="002F54BE">
      <w:pPr>
        <w:pStyle w:val="Footnote"/>
        <w:rPr>
          <w:lang w:val="en-GB"/>
        </w:rPr>
      </w:pPr>
      <w:r w:rsidRPr="00D671DA">
        <w:rPr>
          <w:lang w:val="en-GB"/>
        </w:rPr>
        <w:t xml:space="preserve">Step 1: Each job </w:t>
      </w:r>
      <w:r w:rsidR="002124D0" w:rsidRPr="00D671DA">
        <w:rPr>
          <w:lang w:val="en-GB"/>
        </w:rPr>
        <w:t xml:space="preserve">was </w:t>
      </w:r>
      <w:r w:rsidRPr="00D671DA">
        <w:rPr>
          <w:lang w:val="en-GB"/>
        </w:rPr>
        <w:t xml:space="preserve">broken down into tasks. Each task </w:t>
      </w:r>
      <w:r w:rsidR="002124D0" w:rsidRPr="00D671DA">
        <w:rPr>
          <w:lang w:val="en-GB"/>
        </w:rPr>
        <w:t xml:space="preserve">was </w:t>
      </w:r>
      <w:r w:rsidRPr="00D671DA">
        <w:rPr>
          <w:lang w:val="en-GB"/>
        </w:rPr>
        <w:t>then assessed as per the physical and intellectual skills being used to perform those tasks.</w:t>
      </w:r>
    </w:p>
    <w:p w14:paraId="78CF661B" w14:textId="6EFD61A8" w:rsidR="002F54BE" w:rsidRPr="00D671DA" w:rsidRDefault="002F54BE" w:rsidP="002F54BE">
      <w:pPr>
        <w:pStyle w:val="Footnote"/>
        <w:rPr>
          <w:lang w:val="en-GB"/>
        </w:rPr>
      </w:pPr>
      <w:r w:rsidRPr="00D671DA">
        <w:rPr>
          <w:lang w:val="en-GB"/>
        </w:rPr>
        <w:t xml:space="preserve">Step 2: With experts, each disability </w:t>
      </w:r>
      <w:r w:rsidR="002124D0" w:rsidRPr="00D671DA">
        <w:rPr>
          <w:lang w:val="en-GB"/>
        </w:rPr>
        <w:t xml:space="preserve">was </w:t>
      </w:r>
      <w:r w:rsidRPr="00D671DA">
        <w:rPr>
          <w:lang w:val="en-GB"/>
        </w:rPr>
        <w:t>analy</w:t>
      </w:r>
      <w:r w:rsidR="002124D0" w:rsidRPr="00D671DA">
        <w:rPr>
          <w:lang w:val="en-GB"/>
        </w:rPr>
        <w:t>z</w:t>
      </w:r>
      <w:r w:rsidRPr="00D671DA">
        <w:rPr>
          <w:lang w:val="en-GB"/>
        </w:rPr>
        <w:t>ed from the perspective of physical and intellectual skills that might be affected.</w:t>
      </w:r>
    </w:p>
    <w:p w14:paraId="478D05C8" w14:textId="09985662" w:rsidR="002F54BE" w:rsidRPr="00D671DA" w:rsidRDefault="002F54BE" w:rsidP="002F54BE">
      <w:pPr>
        <w:pStyle w:val="Footnote"/>
        <w:rPr>
          <w:lang w:val="en-GB"/>
        </w:rPr>
      </w:pPr>
      <w:r w:rsidRPr="00D671DA">
        <w:rPr>
          <w:lang w:val="en-GB"/>
        </w:rPr>
        <w:t xml:space="preserve">Step 3: These jobs </w:t>
      </w:r>
      <w:r w:rsidR="002124D0" w:rsidRPr="00D671DA">
        <w:rPr>
          <w:lang w:val="en-GB"/>
        </w:rPr>
        <w:t xml:space="preserve">were </w:t>
      </w:r>
      <w:r w:rsidRPr="00D671DA">
        <w:rPr>
          <w:lang w:val="en-GB"/>
        </w:rPr>
        <w:t>then mapped to the category of disability to create a job mapping document.</w:t>
      </w:r>
    </w:p>
    <w:p w14:paraId="5F86EAB8" w14:textId="77777777" w:rsidR="002F54BE" w:rsidRPr="00D671DA" w:rsidRDefault="002F54BE" w:rsidP="002F54BE">
      <w:pPr>
        <w:pStyle w:val="Footnote"/>
        <w:rPr>
          <w:color w:val="000000"/>
          <w:shd w:val="clear" w:color="auto" w:fill="FFFFFF"/>
          <w:lang w:val="en-GB"/>
        </w:rPr>
      </w:pPr>
      <w:r w:rsidRPr="00D671DA">
        <w:rPr>
          <w:color w:val="000000"/>
          <w:shd w:val="clear" w:color="auto" w:fill="FFFFFF"/>
          <w:lang w:val="en-GB"/>
        </w:rPr>
        <w:t>Source: Lemon Tree Hotels Pvt. Ltd.</w:t>
      </w:r>
    </w:p>
    <w:p w14:paraId="273FCE43" w14:textId="030CF41F" w:rsidR="002F54BE" w:rsidRPr="00D671DA" w:rsidRDefault="002F54BE">
      <w:pPr>
        <w:spacing w:after="200" w:line="276" w:lineRule="auto"/>
        <w:rPr>
          <w:rFonts w:ascii="Arial" w:hAnsi="Arial" w:cs="Arial"/>
          <w:sz w:val="17"/>
          <w:szCs w:val="17"/>
          <w:lang w:val="en-GB"/>
        </w:rPr>
      </w:pPr>
      <w:r w:rsidRPr="00D671DA">
        <w:rPr>
          <w:lang w:val="en-GB"/>
        </w:rPr>
        <w:br w:type="page"/>
      </w:r>
    </w:p>
    <w:p w14:paraId="2E8D1AF5" w14:textId="77777777" w:rsidR="002F54BE" w:rsidRPr="00D671DA" w:rsidRDefault="002F54BE" w:rsidP="002F54BE">
      <w:pPr>
        <w:pStyle w:val="Footnote"/>
        <w:rPr>
          <w:lang w:val="en-GB"/>
        </w:rPr>
        <w:sectPr w:rsidR="002F54BE" w:rsidRPr="00D671DA" w:rsidSect="002F54BE">
          <w:headerReference w:type="default" r:id="rId22"/>
          <w:pgSz w:w="15840" w:h="12240" w:orient="landscape" w:code="1"/>
          <w:pgMar w:top="1440" w:right="1440" w:bottom="1440" w:left="1440" w:header="1080" w:footer="720" w:gutter="0"/>
          <w:cols w:space="720"/>
          <w:docGrid w:linePitch="360"/>
        </w:sectPr>
      </w:pPr>
    </w:p>
    <w:p w14:paraId="22FDF8D8" w14:textId="726E85F7" w:rsidR="002F54BE" w:rsidRPr="00D671DA" w:rsidRDefault="002F54BE" w:rsidP="002F54BE">
      <w:pPr>
        <w:pStyle w:val="ExhibitHeading"/>
        <w:rPr>
          <w:shd w:val="clear" w:color="auto" w:fill="FFFFFF"/>
          <w:lang w:val="en-GB"/>
        </w:rPr>
      </w:pPr>
      <w:r w:rsidRPr="00D671DA">
        <w:rPr>
          <w:lang w:val="en-GB"/>
        </w:rPr>
        <w:lastRenderedPageBreak/>
        <w:t>EX</w:t>
      </w:r>
      <w:r w:rsidRPr="00D671DA">
        <w:rPr>
          <w:shd w:val="clear" w:color="auto" w:fill="FFFFFF"/>
          <w:lang w:val="en-GB"/>
        </w:rPr>
        <w:t xml:space="preserve">HIBIT </w:t>
      </w:r>
      <w:r w:rsidR="00531BE6" w:rsidRPr="00D671DA">
        <w:rPr>
          <w:shd w:val="clear" w:color="auto" w:fill="FFFFFF"/>
          <w:lang w:val="en-GB"/>
        </w:rPr>
        <w:t>11</w:t>
      </w:r>
      <w:r w:rsidRPr="00D671DA">
        <w:rPr>
          <w:shd w:val="clear" w:color="auto" w:fill="FFFFFF"/>
          <w:lang w:val="en-GB"/>
        </w:rPr>
        <w:t xml:space="preserve">: </w:t>
      </w:r>
      <w:r w:rsidR="00CA7515" w:rsidRPr="00D671DA">
        <w:rPr>
          <w:shd w:val="clear" w:color="auto" w:fill="FFFFFF"/>
          <w:lang w:val="en-GB"/>
        </w:rPr>
        <w:t xml:space="preserve">lemon tree hotel’s </w:t>
      </w:r>
      <w:r w:rsidRPr="00D671DA">
        <w:rPr>
          <w:shd w:val="clear" w:color="auto" w:fill="FFFFFF"/>
          <w:lang w:val="en-GB"/>
        </w:rPr>
        <w:t xml:space="preserve">COSTS AND EXPENDITURES RELATED TO </w:t>
      </w:r>
      <w:r w:rsidR="00DD5F84" w:rsidRPr="00D671DA">
        <w:rPr>
          <w:shd w:val="clear" w:color="auto" w:fill="FFFFFF"/>
          <w:lang w:val="en-GB"/>
        </w:rPr>
        <w:t>EMPLOYING</w:t>
      </w:r>
      <w:r w:rsidRPr="00D671DA">
        <w:rPr>
          <w:shd w:val="clear" w:color="auto" w:fill="FFFFFF"/>
          <w:lang w:val="en-GB"/>
        </w:rPr>
        <w:t xml:space="preserve"> P</w:t>
      </w:r>
      <w:r w:rsidR="002124D0" w:rsidRPr="00D671DA">
        <w:rPr>
          <w:shd w:val="clear" w:color="auto" w:fill="FFFFFF"/>
          <w:lang w:val="en-GB"/>
        </w:rPr>
        <w:t xml:space="preserve">ersons </w:t>
      </w:r>
      <w:r w:rsidRPr="00D671DA">
        <w:rPr>
          <w:shd w:val="clear" w:color="auto" w:fill="FFFFFF"/>
          <w:lang w:val="en-GB"/>
        </w:rPr>
        <w:t>w</w:t>
      </w:r>
      <w:r w:rsidR="002124D0" w:rsidRPr="00D671DA">
        <w:rPr>
          <w:shd w:val="clear" w:color="auto" w:fill="FFFFFF"/>
          <w:lang w:val="en-GB"/>
        </w:rPr>
        <w:t xml:space="preserve">ith </w:t>
      </w:r>
      <w:r w:rsidRPr="00D671DA">
        <w:rPr>
          <w:shd w:val="clear" w:color="auto" w:fill="FFFFFF"/>
          <w:lang w:val="en-GB"/>
        </w:rPr>
        <w:t>D</w:t>
      </w:r>
      <w:r w:rsidR="002124D0" w:rsidRPr="00D671DA">
        <w:rPr>
          <w:shd w:val="clear" w:color="auto" w:fill="FFFFFF"/>
          <w:lang w:val="en-GB"/>
        </w:rPr>
        <w:t>isability, 201</w:t>
      </w:r>
      <w:r w:rsidR="00DD5F84" w:rsidRPr="00D671DA">
        <w:rPr>
          <w:shd w:val="clear" w:color="auto" w:fill="FFFFFF"/>
          <w:lang w:val="en-GB"/>
        </w:rPr>
        <w:t>0</w:t>
      </w:r>
      <w:r w:rsidR="002124D0" w:rsidRPr="00D671DA">
        <w:rPr>
          <w:shd w:val="clear" w:color="auto" w:fill="FFFFFF"/>
          <w:lang w:val="en-GB"/>
        </w:rPr>
        <w:t>–1</w:t>
      </w:r>
      <w:r w:rsidR="00DD5F84" w:rsidRPr="00D671DA">
        <w:rPr>
          <w:shd w:val="clear" w:color="auto" w:fill="FFFFFF"/>
          <w:lang w:val="en-GB"/>
        </w:rPr>
        <w:t>1</w:t>
      </w:r>
      <w:r w:rsidR="002124D0" w:rsidRPr="00D671DA">
        <w:rPr>
          <w:shd w:val="clear" w:color="auto" w:fill="FFFFFF"/>
          <w:lang w:val="en-GB"/>
        </w:rPr>
        <w:t xml:space="preserve"> to 201</w:t>
      </w:r>
      <w:r w:rsidR="00DD5F84" w:rsidRPr="00D671DA">
        <w:rPr>
          <w:shd w:val="clear" w:color="auto" w:fill="FFFFFF"/>
          <w:lang w:val="en-GB"/>
        </w:rPr>
        <w:t>2</w:t>
      </w:r>
      <w:r w:rsidR="002124D0" w:rsidRPr="00D671DA">
        <w:rPr>
          <w:shd w:val="clear" w:color="auto" w:fill="FFFFFF"/>
          <w:lang w:val="en-GB"/>
        </w:rPr>
        <w:t>–1</w:t>
      </w:r>
      <w:r w:rsidR="00DD5F84" w:rsidRPr="00D671DA">
        <w:rPr>
          <w:shd w:val="clear" w:color="auto" w:fill="FFFFFF"/>
          <w:lang w:val="en-GB"/>
        </w:rPr>
        <w:t>3</w:t>
      </w:r>
      <w:r w:rsidR="002124D0" w:rsidRPr="00D671DA">
        <w:rPr>
          <w:shd w:val="clear" w:color="auto" w:fill="FFFFFF"/>
          <w:lang w:val="en-GB"/>
        </w:rPr>
        <w:t xml:space="preserve"> (in ₹ millions)</w:t>
      </w:r>
      <w:r w:rsidR="002124D0" w:rsidRPr="00D671DA">
        <w:rPr>
          <w:rFonts w:ascii="Times New Roman" w:hAnsi="Times New Roman" w:cs="Times New Roman"/>
          <w:color w:val="000000" w:themeColor="text1"/>
          <w:spacing w:val="-4"/>
          <w:sz w:val="22"/>
          <w:szCs w:val="22"/>
          <w:shd w:val="clear" w:color="auto" w:fill="FFFFFF"/>
          <w:lang w:val="en-GB"/>
        </w:rPr>
        <w:t xml:space="preserve"> </w:t>
      </w:r>
    </w:p>
    <w:p w14:paraId="2B5C8B46" w14:textId="77777777" w:rsidR="00E45BD4" w:rsidRPr="00D671DA" w:rsidRDefault="00E45BD4" w:rsidP="00105F6D">
      <w:pPr>
        <w:pStyle w:val="ExhibitText"/>
        <w:rPr>
          <w:shd w:val="clear" w:color="auto" w:fill="FFFFFF"/>
          <w:lang w:val="en-GB"/>
        </w:rPr>
      </w:pPr>
    </w:p>
    <w:p w14:paraId="33D26A12" w14:textId="6A658F65" w:rsidR="002F54BE" w:rsidRPr="00D671DA" w:rsidRDefault="00CA7515" w:rsidP="00105F6D">
      <w:pPr>
        <w:pStyle w:val="ExhibitText"/>
        <w:rPr>
          <w:shd w:val="clear" w:color="auto" w:fill="FFFFFF"/>
          <w:lang w:val="en-GB"/>
        </w:rPr>
      </w:pPr>
      <w:r w:rsidRPr="00D671DA">
        <w:rPr>
          <w:shd w:val="clear" w:color="auto" w:fill="FFFFFF"/>
          <w:lang w:val="en-GB"/>
        </w:rPr>
        <w:t xml:space="preserve">At Lemon Tree, </w:t>
      </w:r>
      <w:r w:rsidR="00DD5F84" w:rsidRPr="00D671DA">
        <w:rPr>
          <w:shd w:val="clear" w:color="auto" w:fill="FFFFFF"/>
          <w:lang w:val="en-GB"/>
        </w:rPr>
        <w:t xml:space="preserve">employing </w:t>
      </w:r>
      <w:r w:rsidRPr="00D671DA">
        <w:rPr>
          <w:shd w:val="clear" w:color="auto" w:fill="FFFFFF"/>
          <w:lang w:val="en-GB"/>
        </w:rPr>
        <w:t xml:space="preserve">persons with disability includes (1) sourcing and recruiting </w:t>
      </w:r>
      <w:r w:rsidR="00DD5F84" w:rsidRPr="00D671DA">
        <w:rPr>
          <w:shd w:val="clear" w:color="auto" w:fill="FFFFFF"/>
          <w:lang w:val="en-GB"/>
        </w:rPr>
        <w:t>these</w:t>
      </w:r>
      <w:r w:rsidRPr="00D671DA">
        <w:rPr>
          <w:shd w:val="clear" w:color="auto" w:fill="FFFFFF"/>
          <w:lang w:val="en-GB"/>
        </w:rPr>
        <w:t xml:space="preserve"> individuals; (2) inducting and training these individuals to perform their roles; and (3) </w:t>
      </w:r>
      <w:r w:rsidR="00DD5F84" w:rsidRPr="00D671DA">
        <w:rPr>
          <w:shd w:val="clear" w:color="auto" w:fill="FFFFFF"/>
          <w:lang w:val="en-GB"/>
        </w:rPr>
        <w:t xml:space="preserve">providing </w:t>
      </w:r>
      <w:r w:rsidRPr="00D671DA">
        <w:rPr>
          <w:shd w:val="clear" w:color="auto" w:fill="FFFFFF"/>
          <w:lang w:val="en-GB"/>
        </w:rPr>
        <w:t>remuneration, perquisites, and benefits. Each of these stages involves expenditures</w:t>
      </w:r>
      <w:r w:rsidR="00E875ED" w:rsidRPr="00D671DA">
        <w:rPr>
          <w:shd w:val="clear" w:color="auto" w:fill="FFFFFF"/>
          <w:lang w:val="en-GB"/>
        </w:rPr>
        <w:t xml:space="preserve">, which are captured in the table below. </w:t>
      </w:r>
    </w:p>
    <w:p w14:paraId="0C5B1AA3" w14:textId="77777777" w:rsidR="006D6D33" w:rsidRPr="00D671DA" w:rsidRDefault="006D6D33" w:rsidP="006D6D33">
      <w:pPr>
        <w:pStyle w:val="Footnote"/>
        <w:rPr>
          <w:shd w:val="clear" w:color="auto" w:fill="FFFFFF"/>
          <w:lang w:val="en-GB"/>
        </w:rPr>
      </w:pPr>
    </w:p>
    <w:tbl>
      <w:tblPr>
        <w:tblStyle w:val="TableGrid"/>
        <w:tblW w:w="8905" w:type="dxa"/>
        <w:jc w:val="center"/>
        <w:tblLook w:val="04A0" w:firstRow="1" w:lastRow="0" w:firstColumn="1" w:lastColumn="0" w:noHBand="0" w:noVBand="1"/>
      </w:tblPr>
      <w:tblGrid>
        <w:gridCol w:w="1607"/>
        <w:gridCol w:w="1870"/>
        <w:gridCol w:w="1670"/>
        <w:gridCol w:w="1826"/>
        <w:gridCol w:w="1932"/>
      </w:tblGrid>
      <w:tr w:rsidR="007808AF" w:rsidRPr="00D671DA" w14:paraId="6374C775" w14:textId="77777777" w:rsidTr="007808AF">
        <w:trPr>
          <w:trHeight w:val="458"/>
          <w:jc w:val="center"/>
        </w:trPr>
        <w:tc>
          <w:tcPr>
            <w:tcW w:w="1607" w:type="dxa"/>
            <w:vMerge w:val="restart"/>
            <w:vAlign w:val="center"/>
            <w:hideMark/>
          </w:tcPr>
          <w:p w14:paraId="15DA995A" w14:textId="433665D5" w:rsidR="007808AF" w:rsidRPr="00D671DA" w:rsidRDefault="007808AF" w:rsidP="00071AAB">
            <w:pPr>
              <w:pStyle w:val="ExhibitText"/>
              <w:jc w:val="center"/>
              <w:rPr>
                <w:b/>
                <w:lang w:val="en-GB"/>
              </w:rPr>
            </w:pPr>
            <w:r w:rsidRPr="00D671DA">
              <w:rPr>
                <w:b/>
                <w:lang w:val="en-GB"/>
              </w:rPr>
              <w:t>Cost Area</w:t>
            </w:r>
          </w:p>
        </w:tc>
        <w:tc>
          <w:tcPr>
            <w:tcW w:w="1870" w:type="dxa"/>
            <w:vMerge w:val="restart"/>
            <w:vAlign w:val="center"/>
            <w:hideMark/>
          </w:tcPr>
          <w:p w14:paraId="7E39BD86" w14:textId="58C55157" w:rsidR="007808AF" w:rsidRPr="00D671DA" w:rsidRDefault="007808AF" w:rsidP="00071AAB">
            <w:pPr>
              <w:pStyle w:val="ExhibitText"/>
              <w:jc w:val="center"/>
              <w:rPr>
                <w:b/>
                <w:lang w:val="en-GB"/>
              </w:rPr>
            </w:pPr>
            <w:r w:rsidRPr="00D671DA">
              <w:rPr>
                <w:b/>
                <w:lang w:val="en-GB"/>
              </w:rPr>
              <w:t>Cost Item</w:t>
            </w:r>
          </w:p>
        </w:tc>
        <w:tc>
          <w:tcPr>
            <w:tcW w:w="5428" w:type="dxa"/>
            <w:gridSpan w:val="3"/>
            <w:vAlign w:val="center"/>
            <w:hideMark/>
          </w:tcPr>
          <w:p w14:paraId="67FCAC8F" w14:textId="7280A178" w:rsidR="007808AF" w:rsidRPr="00D671DA" w:rsidRDefault="007808AF" w:rsidP="00E875ED">
            <w:pPr>
              <w:pStyle w:val="ExhibitText"/>
              <w:jc w:val="center"/>
              <w:rPr>
                <w:b/>
                <w:lang w:val="en-GB"/>
              </w:rPr>
            </w:pPr>
            <w:r w:rsidRPr="00D671DA">
              <w:rPr>
                <w:b/>
                <w:lang w:val="en-GB"/>
              </w:rPr>
              <w:t>Annual Costs</w:t>
            </w:r>
          </w:p>
        </w:tc>
      </w:tr>
      <w:tr w:rsidR="004D4B2F" w:rsidRPr="00D671DA" w14:paraId="0B811CBF" w14:textId="77777777" w:rsidTr="00BB5535">
        <w:trPr>
          <w:trHeight w:val="457"/>
          <w:jc w:val="center"/>
        </w:trPr>
        <w:tc>
          <w:tcPr>
            <w:tcW w:w="1607" w:type="dxa"/>
            <w:vMerge/>
            <w:vAlign w:val="center"/>
          </w:tcPr>
          <w:p w14:paraId="36638D97" w14:textId="77777777" w:rsidR="004D4B2F" w:rsidRPr="00D671DA" w:rsidRDefault="004D4B2F" w:rsidP="00071AAB">
            <w:pPr>
              <w:pStyle w:val="ExhibitText"/>
              <w:jc w:val="center"/>
              <w:rPr>
                <w:b/>
                <w:lang w:val="en-GB"/>
              </w:rPr>
            </w:pPr>
          </w:p>
        </w:tc>
        <w:tc>
          <w:tcPr>
            <w:tcW w:w="1870" w:type="dxa"/>
            <w:vMerge/>
            <w:vAlign w:val="center"/>
          </w:tcPr>
          <w:p w14:paraId="243BB86B" w14:textId="77777777" w:rsidR="004D4B2F" w:rsidRPr="00D671DA" w:rsidRDefault="004D4B2F" w:rsidP="00071AAB">
            <w:pPr>
              <w:pStyle w:val="ExhibitText"/>
              <w:jc w:val="center"/>
              <w:rPr>
                <w:b/>
                <w:lang w:val="en-GB"/>
              </w:rPr>
            </w:pPr>
          </w:p>
        </w:tc>
        <w:tc>
          <w:tcPr>
            <w:tcW w:w="1670" w:type="dxa"/>
            <w:vAlign w:val="center"/>
          </w:tcPr>
          <w:p w14:paraId="253591BC" w14:textId="37951DA3" w:rsidR="004D4B2F" w:rsidRPr="00D671DA" w:rsidDel="007808AF" w:rsidRDefault="004D4B2F" w:rsidP="001821D0">
            <w:pPr>
              <w:pStyle w:val="ExhibitText"/>
              <w:jc w:val="center"/>
              <w:rPr>
                <w:b/>
                <w:lang w:val="en-GB"/>
              </w:rPr>
            </w:pPr>
            <w:r w:rsidRPr="00D671DA">
              <w:rPr>
                <w:b/>
                <w:lang w:val="en-GB"/>
              </w:rPr>
              <w:t>2012</w:t>
            </w:r>
            <w:r w:rsidR="00767794">
              <w:rPr>
                <w:b/>
                <w:lang w:val="en-GB"/>
              </w:rPr>
              <w:t>–</w:t>
            </w:r>
            <w:r w:rsidRPr="00D671DA">
              <w:rPr>
                <w:b/>
                <w:lang w:val="en-GB"/>
              </w:rPr>
              <w:t>13</w:t>
            </w:r>
          </w:p>
        </w:tc>
        <w:tc>
          <w:tcPr>
            <w:tcW w:w="1826" w:type="dxa"/>
            <w:vAlign w:val="center"/>
          </w:tcPr>
          <w:p w14:paraId="1324B0E4" w14:textId="6E9EBFCB" w:rsidR="004D4B2F" w:rsidRPr="00D671DA" w:rsidDel="007808AF" w:rsidRDefault="004D4B2F">
            <w:pPr>
              <w:pStyle w:val="ExhibitText"/>
              <w:jc w:val="center"/>
              <w:rPr>
                <w:b/>
                <w:lang w:val="en-GB"/>
              </w:rPr>
            </w:pPr>
            <w:r w:rsidRPr="00D671DA">
              <w:rPr>
                <w:b/>
                <w:lang w:val="en-GB"/>
              </w:rPr>
              <w:t>2011</w:t>
            </w:r>
            <w:r w:rsidR="00767794">
              <w:rPr>
                <w:b/>
                <w:lang w:val="en-GB"/>
              </w:rPr>
              <w:t>–</w:t>
            </w:r>
            <w:r w:rsidRPr="00D671DA">
              <w:rPr>
                <w:b/>
                <w:lang w:val="en-GB"/>
              </w:rPr>
              <w:t>12</w:t>
            </w:r>
          </w:p>
        </w:tc>
        <w:tc>
          <w:tcPr>
            <w:tcW w:w="1932" w:type="dxa"/>
            <w:vAlign w:val="center"/>
          </w:tcPr>
          <w:p w14:paraId="221E9D31" w14:textId="5B30B6D2" w:rsidR="004D4B2F" w:rsidRPr="00D671DA" w:rsidDel="007808AF" w:rsidRDefault="004D4B2F">
            <w:pPr>
              <w:pStyle w:val="ExhibitText"/>
              <w:jc w:val="center"/>
              <w:rPr>
                <w:b/>
                <w:lang w:val="en-GB"/>
              </w:rPr>
            </w:pPr>
            <w:r w:rsidRPr="00D671DA">
              <w:rPr>
                <w:b/>
                <w:lang w:val="en-GB"/>
              </w:rPr>
              <w:t>2010</w:t>
            </w:r>
            <w:r w:rsidR="00767794">
              <w:rPr>
                <w:b/>
                <w:lang w:val="en-GB"/>
              </w:rPr>
              <w:t>–</w:t>
            </w:r>
            <w:r w:rsidRPr="00D671DA">
              <w:rPr>
                <w:b/>
                <w:lang w:val="en-GB"/>
              </w:rPr>
              <w:t>11</w:t>
            </w:r>
          </w:p>
        </w:tc>
      </w:tr>
      <w:tr w:rsidR="002F54BE" w:rsidRPr="00D671DA" w14:paraId="00390E8B" w14:textId="77777777" w:rsidTr="007808AF">
        <w:trPr>
          <w:trHeight w:val="920"/>
          <w:jc w:val="center"/>
        </w:trPr>
        <w:tc>
          <w:tcPr>
            <w:tcW w:w="1607" w:type="dxa"/>
            <w:vAlign w:val="center"/>
            <w:hideMark/>
          </w:tcPr>
          <w:p w14:paraId="1214C7B9" w14:textId="538BADAA" w:rsidR="002F54BE" w:rsidRPr="00D671DA" w:rsidRDefault="002F54BE" w:rsidP="00071AAB">
            <w:pPr>
              <w:pStyle w:val="ExhibitText"/>
              <w:jc w:val="left"/>
              <w:rPr>
                <w:lang w:val="en-GB"/>
              </w:rPr>
            </w:pPr>
            <w:r w:rsidRPr="00D671DA">
              <w:rPr>
                <w:lang w:val="en-GB"/>
              </w:rPr>
              <w:t>Sourcing</w:t>
            </w:r>
            <w:r w:rsidR="004D4B2F" w:rsidRPr="00D671DA">
              <w:rPr>
                <w:lang w:val="en-GB"/>
              </w:rPr>
              <w:t xml:space="preserve"> and recruiting</w:t>
            </w:r>
          </w:p>
        </w:tc>
        <w:tc>
          <w:tcPr>
            <w:tcW w:w="1870" w:type="dxa"/>
            <w:vAlign w:val="center"/>
            <w:hideMark/>
          </w:tcPr>
          <w:p w14:paraId="423EAD1E" w14:textId="2611E41D" w:rsidR="002F54BE" w:rsidRPr="00D671DA" w:rsidRDefault="002F54BE">
            <w:pPr>
              <w:pStyle w:val="ExhibitText"/>
              <w:jc w:val="left"/>
              <w:rPr>
                <w:lang w:val="en-GB"/>
              </w:rPr>
            </w:pPr>
            <w:r w:rsidRPr="00D671DA">
              <w:rPr>
                <w:lang w:val="en-GB"/>
              </w:rPr>
              <w:t xml:space="preserve">Travel </w:t>
            </w:r>
            <w:r w:rsidR="00797B93" w:rsidRPr="00D671DA">
              <w:rPr>
                <w:lang w:val="en-GB"/>
              </w:rPr>
              <w:t xml:space="preserve">for </w:t>
            </w:r>
            <w:r w:rsidR="00E875ED" w:rsidRPr="00D671DA">
              <w:rPr>
                <w:lang w:val="en-GB"/>
              </w:rPr>
              <w:t>c</w:t>
            </w:r>
            <w:r w:rsidRPr="00D671DA">
              <w:rPr>
                <w:lang w:val="en-GB"/>
              </w:rPr>
              <w:t>orporate resource</w:t>
            </w:r>
            <w:r w:rsidR="007E5C6B" w:rsidRPr="00D671DA">
              <w:rPr>
                <w:lang w:val="en-GB"/>
              </w:rPr>
              <w:t>s</w:t>
            </w:r>
          </w:p>
        </w:tc>
        <w:tc>
          <w:tcPr>
            <w:tcW w:w="1670" w:type="dxa"/>
            <w:vAlign w:val="center"/>
            <w:hideMark/>
          </w:tcPr>
          <w:p w14:paraId="7984387A" w14:textId="268CD251" w:rsidR="002F54BE" w:rsidRPr="00D671DA" w:rsidRDefault="008C3602" w:rsidP="00105F6D">
            <w:pPr>
              <w:pStyle w:val="ExhibitText"/>
              <w:jc w:val="right"/>
              <w:rPr>
                <w:lang w:val="en-GB"/>
              </w:rPr>
            </w:pPr>
            <w:r w:rsidRPr="00D671DA">
              <w:rPr>
                <w:shd w:val="clear" w:color="auto" w:fill="FFFFFF"/>
                <w:lang w:val="en-GB"/>
              </w:rPr>
              <w:t>₹</w:t>
            </w:r>
            <w:r w:rsidR="002F54BE" w:rsidRPr="00D671DA">
              <w:rPr>
                <w:lang w:val="en-GB"/>
              </w:rPr>
              <w:t>100,000</w:t>
            </w:r>
          </w:p>
        </w:tc>
        <w:tc>
          <w:tcPr>
            <w:tcW w:w="1826" w:type="dxa"/>
            <w:vAlign w:val="center"/>
          </w:tcPr>
          <w:p w14:paraId="6077A5B1" w14:textId="036D3B81" w:rsidR="002F54BE" w:rsidRPr="00D671DA" w:rsidRDefault="008C3602" w:rsidP="00105F6D">
            <w:pPr>
              <w:pStyle w:val="ExhibitText"/>
              <w:jc w:val="right"/>
              <w:rPr>
                <w:lang w:val="en-GB"/>
              </w:rPr>
            </w:pPr>
            <w:r w:rsidRPr="00D671DA">
              <w:rPr>
                <w:shd w:val="clear" w:color="auto" w:fill="FFFFFF"/>
                <w:lang w:val="en-GB"/>
              </w:rPr>
              <w:t>₹</w:t>
            </w:r>
            <w:r w:rsidR="002F54BE" w:rsidRPr="00D671DA">
              <w:rPr>
                <w:lang w:val="en-GB"/>
              </w:rPr>
              <w:t>100,000</w:t>
            </w:r>
          </w:p>
        </w:tc>
        <w:tc>
          <w:tcPr>
            <w:tcW w:w="1932" w:type="dxa"/>
            <w:vAlign w:val="center"/>
          </w:tcPr>
          <w:p w14:paraId="691C5D6D" w14:textId="109081AF" w:rsidR="002F54BE" w:rsidRPr="00D671DA" w:rsidRDefault="008C3602" w:rsidP="00105F6D">
            <w:pPr>
              <w:pStyle w:val="ExhibitText"/>
              <w:jc w:val="right"/>
              <w:rPr>
                <w:lang w:val="en-GB"/>
              </w:rPr>
            </w:pPr>
            <w:r w:rsidRPr="00D671DA">
              <w:rPr>
                <w:shd w:val="clear" w:color="auto" w:fill="FFFFFF"/>
                <w:lang w:val="en-GB"/>
              </w:rPr>
              <w:t>₹</w:t>
            </w:r>
            <w:r w:rsidR="002F54BE" w:rsidRPr="00D671DA">
              <w:rPr>
                <w:lang w:val="en-GB"/>
              </w:rPr>
              <w:t>100,000</w:t>
            </w:r>
          </w:p>
        </w:tc>
      </w:tr>
      <w:tr w:rsidR="002F54BE" w:rsidRPr="00D671DA" w14:paraId="722C7F41" w14:textId="77777777" w:rsidTr="007808AF">
        <w:trPr>
          <w:trHeight w:val="920"/>
          <w:jc w:val="center"/>
        </w:trPr>
        <w:tc>
          <w:tcPr>
            <w:tcW w:w="1607" w:type="dxa"/>
            <w:vAlign w:val="center"/>
            <w:hideMark/>
          </w:tcPr>
          <w:p w14:paraId="30AE528F" w14:textId="4BBF77D2" w:rsidR="002F54BE" w:rsidRPr="00D671DA" w:rsidRDefault="002F54BE" w:rsidP="00071AAB">
            <w:pPr>
              <w:pStyle w:val="ExhibitText"/>
              <w:jc w:val="left"/>
              <w:rPr>
                <w:lang w:val="en-GB"/>
              </w:rPr>
            </w:pPr>
            <w:r w:rsidRPr="00D671DA">
              <w:rPr>
                <w:lang w:val="en-GB"/>
              </w:rPr>
              <w:t>Inducti</w:t>
            </w:r>
            <w:r w:rsidR="007E5C6B" w:rsidRPr="00D671DA">
              <w:rPr>
                <w:lang w:val="en-GB"/>
              </w:rPr>
              <w:t>on</w:t>
            </w:r>
            <w:r w:rsidRPr="00D671DA">
              <w:rPr>
                <w:lang w:val="en-GB"/>
              </w:rPr>
              <w:t xml:space="preserve"> and training</w:t>
            </w:r>
          </w:p>
        </w:tc>
        <w:tc>
          <w:tcPr>
            <w:tcW w:w="1870" w:type="dxa"/>
            <w:vAlign w:val="center"/>
            <w:hideMark/>
          </w:tcPr>
          <w:p w14:paraId="2AA20FFE" w14:textId="6801EA6C" w:rsidR="002F54BE" w:rsidRPr="00D671DA" w:rsidRDefault="002F54BE" w:rsidP="00797B93">
            <w:pPr>
              <w:pStyle w:val="ExhibitText"/>
              <w:jc w:val="left"/>
              <w:rPr>
                <w:lang w:val="en-GB"/>
              </w:rPr>
            </w:pPr>
            <w:r w:rsidRPr="00D671DA">
              <w:rPr>
                <w:lang w:val="en-GB"/>
              </w:rPr>
              <w:t>Creation of a special visual aid</w:t>
            </w:r>
            <w:r w:rsidR="00411CD9" w:rsidRPr="00D671DA">
              <w:rPr>
                <w:lang w:val="en-GB"/>
              </w:rPr>
              <w:t xml:space="preserve">; </w:t>
            </w:r>
            <w:r w:rsidRPr="00D671DA">
              <w:rPr>
                <w:lang w:val="en-GB"/>
              </w:rPr>
              <w:t xml:space="preserve">Travel </w:t>
            </w:r>
            <w:r w:rsidR="00797B93" w:rsidRPr="00D671DA">
              <w:rPr>
                <w:lang w:val="en-GB"/>
              </w:rPr>
              <w:t xml:space="preserve">for </w:t>
            </w:r>
            <w:r w:rsidRPr="00D671DA">
              <w:rPr>
                <w:lang w:val="en-GB"/>
              </w:rPr>
              <w:t>training resource</w:t>
            </w:r>
            <w:r w:rsidR="007E5C6B" w:rsidRPr="00D671DA">
              <w:rPr>
                <w:lang w:val="en-GB"/>
              </w:rPr>
              <w:t>s</w:t>
            </w:r>
          </w:p>
        </w:tc>
        <w:tc>
          <w:tcPr>
            <w:tcW w:w="1670" w:type="dxa"/>
            <w:vAlign w:val="center"/>
            <w:hideMark/>
          </w:tcPr>
          <w:p w14:paraId="264C4729" w14:textId="2E3B9018" w:rsidR="002F54BE" w:rsidRPr="00D671DA" w:rsidRDefault="008C3602" w:rsidP="00105F6D">
            <w:pPr>
              <w:pStyle w:val="ExhibitText"/>
              <w:jc w:val="right"/>
              <w:rPr>
                <w:lang w:val="en-GB"/>
              </w:rPr>
            </w:pPr>
            <w:r w:rsidRPr="00D671DA">
              <w:rPr>
                <w:shd w:val="clear" w:color="auto" w:fill="FFFFFF"/>
                <w:lang w:val="en-GB"/>
              </w:rPr>
              <w:t>₹</w:t>
            </w:r>
            <w:r w:rsidR="002F54BE" w:rsidRPr="00D671DA">
              <w:rPr>
                <w:lang w:val="en-GB"/>
              </w:rPr>
              <w:t>800,000</w:t>
            </w:r>
          </w:p>
          <w:p w14:paraId="5752B919" w14:textId="3E13C448" w:rsidR="002F54BE" w:rsidRPr="00D671DA" w:rsidRDefault="008C3602" w:rsidP="00105F6D">
            <w:pPr>
              <w:pStyle w:val="ExhibitText"/>
              <w:jc w:val="right"/>
              <w:rPr>
                <w:lang w:val="en-GB"/>
              </w:rPr>
            </w:pPr>
            <w:r w:rsidRPr="00D671DA">
              <w:rPr>
                <w:shd w:val="clear" w:color="auto" w:fill="FFFFFF"/>
                <w:lang w:val="en-GB"/>
              </w:rPr>
              <w:t>₹</w:t>
            </w:r>
            <w:r w:rsidR="002F54BE" w:rsidRPr="00D671DA">
              <w:rPr>
                <w:lang w:val="en-GB"/>
              </w:rPr>
              <w:t>300,000</w:t>
            </w:r>
          </w:p>
        </w:tc>
        <w:tc>
          <w:tcPr>
            <w:tcW w:w="1826" w:type="dxa"/>
            <w:vAlign w:val="center"/>
          </w:tcPr>
          <w:p w14:paraId="1B93DFAE" w14:textId="175DD6A6" w:rsidR="002F54BE" w:rsidRPr="00D671DA" w:rsidRDefault="008C3602" w:rsidP="00105F6D">
            <w:pPr>
              <w:pStyle w:val="ExhibitText"/>
              <w:jc w:val="right"/>
              <w:rPr>
                <w:lang w:val="en-GB"/>
              </w:rPr>
            </w:pPr>
            <w:r w:rsidRPr="00D671DA">
              <w:rPr>
                <w:shd w:val="clear" w:color="auto" w:fill="FFFFFF"/>
                <w:lang w:val="en-GB"/>
              </w:rPr>
              <w:t>₹</w:t>
            </w:r>
            <w:r w:rsidR="002F54BE" w:rsidRPr="00D671DA">
              <w:rPr>
                <w:lang w:val="en-GB"/>
              </w:rPr>
              <w:t>300,000</w:t>
            </w:r>
          </w:p>
        </w:tc>
        <w:tc>
          <w:tcPr>
            <w:tcW w:w="1932" w:type="dxa"/>
            <w:vAlign w:val="center"/>
          </w:tcPr>
          <w:p w14:paraId="12F8E9C2" w14:textId="060065A4" w:rsidR="002F54BE" w:rsidRPr="00D671DA" w:rsidRDefault="008C3602" w:rsidP="00105F6D">
            <w:pPr>
              <w:pStyle w:val="ExhibitText"/>
              <w:jc w:val="right"/>
              <w:rPr>
                <w:lang w:val="en-GB"/>
              </w:rPr>
            </w:pPr>
            <w:r w:rsidRPr="00D671DA">
              <w:rPr>
                <w:shd w:val="clear" w:color="auto" w:fill="FFFFFF"/>
                <w:lang w:val="en-GB"/>
              </w:rPr>
              <w:t>₹</w:t>
            </w:r>
            <w:r w:rsidR="002F54BE" w:rsidRPr="00D671DA">
              <w:rPr>
                <w:lang w:val="en-GB"/>
              </w:rPr>
              <w:t>300,000</w:t>
            </w:r>
          </w:p>
        </w:tc>
      </w:tr>
      <w:tr w:rsidR="002F54BE" w:rsidRPr="00D671DA" w14:paraId="13D89D72" w14:textId="77777777" w:rsidTr="007808AF">
        <w:trPr>
          <w:trHeight w:val="920"/>
          <w:jc w:val="center"/>
        </w:trPr>
        <w:tc>
          <w:tcPr>
            <w:tcW w:w="1607" w:type="dxa"/>
            <w:vAlign w:val="center"/>
            <w:hideMark/>
          </w:tcPr>
          <w:p w14:paraId="1240C2E6" w14:textId="2EA10089" w:rsidR="002F54BE" w:rsidRPr="00D671DA" w:rsidRDefault="002F54BE" w:rsidP="00071AAB">
            <w:pPr>
              <w:pStyle w:val="ExhibitText"/>
              <w:jc w:val="left"/>
              <w:rPr>
                <w:lang w:val="en-GB"/>
              </w:rPr>
            </w:pPr>
            <w:r w:rsidRPr="00D671DA">
              <w:rPr>
                <w:lang w:val="en-GB"/>
              </w:rPr>
              <w:t>Remuneration, perquisites</w:t>
            </w:r>
            <w:r w:rsidR="00797B93" w:rsidRPr="00D671DA">
              <w:rPr>
                <w:lang w:val="en-GB"/>
              </w:rPr>
              <w:t>,</w:t>
            </w:r>
            <w:r w:rsidRPr="00D671DA">
              <w:rPr>
                <w:lang w:val="en-GB"/>
              </w:rPr>
              <w:t xml:space="preserve"> and benefits</w:t>
            </w:r>
          </w:p>
        </w:tc>
        <w:tc>
          <w:tcPr>
            <w:tcW w:w="1870" w:type="dxa"/>
            <w:vAlign w:val="center"/>
            <w:hideMark/>
          </w:tcPr>
          <w:p w14:paraId="5981B92F" w14:textId="65EA1A3D" w:rsidR="002F54BE" w:rsidRPr="00D671DA" w:rsidRDefault="002F54BE" w:rsidP="00797B93">
            <w:pPr>
              <w:pStyle w:val="ExhibitText"/>
              <w:jc w:val="left"/>
              <w:rPr>
                <w:lang w:val="en-GB"/>
              </w:rPr>
            </w:pPr>
            <w:r w:rsidRPr="00D671DA">
              <w:rPr>
                <w:lang w:val="en-GB"/>
              </w:rPr>
              <w:t xml:space="preserve">Monthly </w:t>
            </w:r>
            <w:r w:rsidR="00E875ED" w:rsidRPr="00D671DA">
              <w:rPr>
                <w:lang w:val="en-GB"/>
              </w:rPr>
              <w:t>i</w:t>
            </w:r>
            <w:r w:rsidRPr="00D671DA">
              <w:rPr>
                <w:lang w:val="en-GB"/>
              </w:rPr>
              <w:t xml:space="preserve">ncome x </w:t>
            </w:r>
            <w:r w:rsidR="00797B93" w:rsidRPr="00D671DA">
              <w:rPr>
                <w:lang w:val="en-GB"/>
              </w:rPr>
              <w:t>number</w:t>
            </w:r>
            <w:r w:rsidRPr="00D671DA">
              <w:rPr>
                <w:lang w:val="en-GB"/>
              </w:rPr>
              <w:t xml:space="preserve"> of </w:t>
            </w:r>
            <w:r w:rsidR="00E875ED" w:rsidRPr="00D671DA">
              <w:rPr>
                <w:lang w:val="en-GB"/>
              </w:rPr>
              <w:t>employees</w:t>
            </w:r>
          </w:p>
        </w:tc>
        <w:tc>
          <w:tcPr>
            <w:tcW w:w="1670" w:type="dxa"/>
            <w:vAlign w:val="center"/>
            <w:hideMark/>
          </w:tcPr>
          <w:p w14:paraId="60AA32CA" w14:textId="72E2FFB5" w:rsidR="002F54BE" w:rsidRPr="00D671DA" w:rsidRDefault="008C3602" w:rsidP="00105F6D">
            <w:pPr>
              <w:pStyle w:val="ExhibitText"/>
              <w:jc w:val="right"/>
              <w:rPr>
                <w:lang w:val="en-GB"/>
              </w:rPr>
            </w:pPr>
            <w:r w:rsidRPr="00D671DA">
              <w:rPr>
                <w:shd w:val="clear" w:color="auto" w:fill="FFFFFF"/>
                <w:lang w:val="en-GB"/>
              </w:rPr>
              <w:t>₹</w:t>
            </w:r>
            <w:r w:rsidR="001F4884" w:rsidRPr="00D671DA">
              <w:rPr>
                <w:lang w:val="en-GB"/>
              </w:rPr>
              <w:t>23,040,000</w:t>
            </w:r>
          </w:p>
          <w:p w14:paraId="7C6B4CBD" w14:textId="76E27BAA" w:rsidR="002F54BE" w:rsidRPr="00D671DA" w:rsidRDefault="002F54BE" w:rsidP="00105F6D">
            <w:pPr>
              <w:pStyle w:val="ExhibitText"/>
              <w:jc w:val="right"/>
              <w:rPr>
                <w:lang w:val="en-GB"/>
              </w:rPr>
            </w:pPr>
            <w:r w:rsidRPr="00D671DA">
              <w:rPr>
                <w:lang w:val="en-GB"/>
              </w:rPr>
              <w:t>(</w:t>
            </w:r>
            <w:r w:rsidR="008C3602" w:rsidRPr="00D671DA">
              <w:rPr>
                <w:shd w:val="clear" w:color="auto" w:fill="FFFFFF"/>
                <w:lang w:val="en-GB"/>
              </w:rPr>
              <w:t>₹</w:t>
            </w:r>
            <w:r w:rsidRPr="00D671DA">
              <w:rPr>
                <w:lang w:val="en-GB"/>
              </w:rPr>
              <w:t>15</w:t>
            </w:r>
            <w:r w:rsidR="008C3602" w:rsidRPr="00D671DA">
              <w:rPr>
                <w:lang w:val="en-GB"/>
              </w:rPr>
              <w:t>,</w:t>
            </w:r>
            <w:r w:rsidRPr="00D671DA">
              <w:rPr>
                <w:lang w:val="en-GB"/>
              </w:rPr>
              <w:t>000 p</w:t>
            </w:r>
            <w:r w:rsidR="009E7562" w:rsidRPr="00D671DA">
              <w:rPr>
                <w:lang w:val="en-GB"/>
              </w:rPr>
              <w:t>er</w:t>
            </w:r>
            <w:r w:rsidRPr="00D671DA">
              <w:rPr>
                <w:lang w:val="en-GB"/>
              </w:rPr>
              <w:t xml:space="preserve"> month </w:t>
            </w:r>
            <w:r w:rsidR="00113BD2">
              <w:rPr>
                <w:lang w:val="en-GB"/>
              </w:rPr>
              <w:t>×</w:t>
            </w:r>
            <w:r w:rsidRPr="00D671DA">
              <w:rPr>
                <w:lang w:val="en-GB"/>
              </w:rPr>
              <w:t xml:space="preserve"> 12</w:t>
            </w:r>
            <w:r w:rsidR="00411CD9" w:rsidRPr="00D671DA">
              <w:rPr>
                <w:lang w:val="en-GB"/>
              </w:rPr>
              <w:t>8</w:t>
            </w:r>
            <w:r w:rsidRPr="00D671DA">
              <w:rPr>
                <w:lang w:val="en-GB"/>
              </w:rPr>
              <w:t xml:space="preserve"> people)</w:t>
            </w:r>
          </w:p>
        </w:tc>
        <w:tc>
          <w:tcPr>
            <w:tcW w:w="1826" w:type="dxa"/>
            <w:vAlign w:val="center"/>
          </w:tcPr>
          <w:p w14:paraId="3B6BFB4D" w14:textId="512DB1DA" w:rsidR="002F54BE" w:rsidRPr="00D671DA" w:rsidRDefault="008C3602" w:rsidP="00105F6D">
            <w:pPr>
              <w:pStyle w:val="ExhibitText"/>
              <w:jc w:val="right"/>
              <w:rPr>
                <w:lang w:val="en-GB"/>
              </w:rPr>
            </w:pPr>
            <w:r w:rsidRPr="00D671DA">
              <w:rPr>
                <w:shd w:val="clear" w:color="auto" w:fill="FFFFFF"/>
                <w:lang w:val="en-GB"/>
              </w:rPr>
              <w:t>₹</w:t>
            </w:r>
            <w:r w:rsidR="002F54BE" w:rsidRPr="00D671DA">
              <w:rPr>
                <w:lang w:val="en-GB"/>
              </w:rPr>
              <w:t>19,375,</w:t>
            </w:r>
            <w:r w:rsidR="00411CD9" w:rsidRPr="00D671DA">
              <w:rPr>
                <w:lang w:val="en-GB"/>
              </w:rPr>
              <w:t>2</w:t>
            </w:r>
            <w:r w:rsidR="002F54BE" w:rsidRPr="00D671DA">
              <w:rPr>
                <w:lang w:val="en-GB"/>
              </w:rPr>
              <w:t>00</w:t>
            </w:r>
          </w:p>
          <w:p w14:paraId="38949091" w14:textId="610CE2D1" w:rsidR="002F54BE" w:rsidRPr="00D671DA" w:rsidRDefault="002F54BE" w:rsidP="00105F6D">
            <w:pPr>
              <w:pStyle w:val="ExhibitText"/>
              <w:jc w:val="right"/>
              <w:rPr>
                <w:lang w:val="en-GB"/>
              </w:rPr>
            </w:pPr>
            <w:r w:rsidRPr="00D671DA">
              <w:rPr>
                <w:lang w:val="en-GB"/>
              </w:rPr>
              <w:t>(</w:t>
            </w:r>
            <w:r w:rsidR="008C3602" w:rsidRPr="00D671DA">
              <w:rPr>
                <w:shd w:val="clear" w:color="auto" w:fill="FFFFFF"/>
                <w:lang w:val="en-GB"/>
              </w:rPr>
              <w:t>₹</w:t>
            </w:r>
            <w:r w:rsidRPr="00D671DA">
              <w:rPr>
                <w:lang w:val="en-GB"/>
              </w:rPr>
              <w:t>13</w:t>
            </w:r>
            <w:r w:rsidR="008C3602" w:rsidRPr="00D671DA">
              <w:rPr>
                <w:lang w:val="en-GB"/>
              </w:rPr>
              <w:t>,</w:t>
            </w:r>
            <w:r w:rsidRPr="00D671DA">
              <w:rPr>
                <w:lang w:val="en-GB"/>
              </w:rPr>
              <w:t xml:space="preserve">800 </w:t>
            </w:r>
            <w:r w:rsidR="009E7562" w:rsidRPr="00D671DA">
              <w:rPr>
                <w:lang w:val="en-GB"/>
              </w:rPr>
              <w:t xml:space="preserve">per </w:t>
            </w:r>
            <w:r w:rsidRPr="00D671DA">
              <w:rPr>
                <w:lang w:val="en-GB"/>
              </w:rPr>
              <w:t xml:space="preserve">month </w:t>
            </w:r>
          </w:p>
          <w:p w14:paraId="367ACB1D" w14:textId="69AF1FBE" w:rsidR="002F54BE" w:rsidRPr="00D671DA" w:rsidRDefault="00113BD2" w:rsidP="00105F6D">
            <w:pPr>
              <w:pStyle w:val="ExhibitText"/>
              <w:jc w:val="right"/>
              <w:rPr>
                <w:lang w:val="en-GB"/>
              </w:rPr>
            </w:pPr>
            <w:r>
              <w:rPr>
                <w:lang w:val="en-GB"/>
              </w:rPr>
              <w:t>×</w:t>
            </w:r>
            <w:r w:rsidR="002F54BE" w:rsidRPr="00D671DA">
              <w:rPr>
                <w:lang w:val="en-GB"/>
              </w:rPr>
              <w:t xml:space="preserve"> 117 people)</w:t>
            </w:r>
          </w:p>
        </w:tc>
        <w:tc>
          <w:tcPr>
            <w:tcW w:w="1932" w:type="dxa"/>
            <w:vAlign w:val="center"/>
          </w:tcPr>
          <w:p w14:paraId="1FCEF978" w14:textId="57F6935F" w:rsidR="002F54BE" w:rsidRPr="00D671DA" w:rsidRDefault="008C3602" w:rsidP="00105F6D">
            <w:pPr>
              <w:pStyle w:val="ExhibitText"/>
              <w:jc w:val="right"/>
              <w:rPr>
                <w:lang w:val="en-GB"/>
              </w:rPr>
            </w:pPr>
            <w:r w:rsidRPr="00D671DA">
              <w:rPr>
                <w:shd w:val="clear" w:color="auto" w:fill="FFFFFF"/>
                <w:lang w:val="en-GB"/>
              </w:rPr>
              <w:t>₹</w:t>
            </w:r>
            <w:r w:rsidR="002F54BE" w:rsidRPr="00D671DA">
              <w:rPr>
                <w:lang w:val="en-GB"/>
              </w:rPr>
              <w:t>12,134,400</w:t>
            </w:r>
          </w:p>
          <w:p w14:paraId="62453394" w14:textId="7E61A6F1" w:rsidR="002F54BE" w:rsidRPr="00D671DA" w:rsidRDefault="002F54BE" w:rsidP="00105F6D">
            <w:pPr>
              <w:pStyle w:val="ExhibitText"/>
              <w:jc w:val="right"/>
              <w:rPr>
                <w:lang w:val="en-GB"/>
              </w:rPr>
            </w:pPr>
            <w:r w:rsidRPr="00D671DA">
              <w:rPr>
                <w:lang w:val="en-GB"/>
              </w:rPr>
              <w:t>(</w:t>
            </w:r>
            <w:r w:rsidR="008C3602" w:rsidRPr="00D671DA">
              <w:rPr>
                <w:shd w:val="clear" w:color="auto" w:fill="FFFFFF"/>
                <w:lang w:val="en-GB"/>
              </w:rPr>
              <w:t>₹</w:t>
            </w:r>
            <w:r w:rsidRPr="00D671DA">
              <w:rPr>
                <w:lang w:val="en-GB"/>
              </w:rPr>
              <w:t>12</w:t>
            </w:r>
            <w:r w:rsidR="008C3602" w:rsidRPr="00D671DA">
              <w:rPr>
                <w:lang w:val="en-GB"/>
              </w:rPr>
              <w:t>,</w:t>
            </w:r>
            <w:r w:rsidRPr="00D671DA">
              <w:rPr>
                <w:lang w:val="en-GB"/>
              </w:rPr>
              <w:t xml:space="preserve">800 </w:t>
            </w:r>
            <w:r w:rsidR="009E7562" w:rsidRPr="00D671DA">
              <w:rPr>
                <w:lang w:val="en-GB"/>
              </w:rPr>
              <w:t xml:space="preserve">per </w:t>
            </w:r>
            <w:r w:rsidRPr="00D671DA">
              <w:rPr>
                <w:lang w:val="en-GB"/>
              </w:rPr>
              <w:t xml:space="preserve">month </w:t>
            </w:r>
            <w:r w:rsidR="00113BD2">
              <w:rPr>
                <w:lang w:val="en-GB"/>
              </w:rPr>
              <w:t>×</w:t>
            </w:r>
            <w:r w:rsidRPr="00D671DA">
              <w:rPr>
                <w:lang w:val="en-GB"/>
              </w:rPr>
              <w:t xml:space="preserve"> 79 people)</w:t>
            </w:r>
          </w:p>
        </w:tc>
      </w:tr>
      <w:tr w:rsidR="00071AAB" w:rsidRPr="00D671DA" w14:paraId="63294C76" w14:textId="77777777" w:rsidTr="007808AF">
        <w:trPr>
          <w:trHeight w:val="920"/>
          <w:jc w:val="center"/>
        </w:trPr>
        <w:tc>
          <w:tcPr>
            <w:tcW w:w="1607" w:type="dxa"/>
            <w:hideMark/>
          </w:tcPr>
          <w:p w14:paraId="781CC85F" w14:textId="6585E7AD" w:rsidR="00071AAB" w:rsidRPr="00D671DA" w:rsidRDefault="00071AAB" w:rsidP="00071AAB">
            <w:pPr>
              <w:pStyle w:val="ExhibitText"/>
              <w:rPr>
                <w:lang w:val="en-GB"/>
              </w:rPr>
            </w:pPr>
            <w:r w:rsidRPr="00D671DA">
              <w:rPr>
                <w:lang w:val="en-GB"/>
              </w:rPr>
              <w:t>TOTAL</w:t>
            </w:r>
          </w:p>
        </w:tc>
        <w:tc>
          <w:tcPr>
            <w:tcW w:w="1870" w:type="dxa"/>
          </w:tcPr>
          <w:p w14:paraId="033FD9EE" w14:textId="3330FD14" w:rsidR="00071AAB" w:rsidRPr="00D671DA" w:rsidRDefault="00071AAB" w:rsidP="00071AAB">
            <w:pPr>
              <w:pStyle w:val="ExhibitText"/>
              <w:rPr>
                <w:lang w:val="en-GB"/>
              </w:rPr>
            </w:pPr>
          </w:p>
        </w:tc>
        <w:tc>
          <w:tcPr>
            <w:tcW w:w="1670" w:type="dxa"/>
            <w:vAlign w:val="center"/>
            <w:hideMark/>
          </w:tcPr>
          <w:p w14:paraId="439824DA" w14:textId="7087834B" w:rsidR="00071AAB" w:rsidRPr="00D671DA" w:rsidRDefault="008C3602" w:rsidP="001821D0">
            <w:pPr>
              <w:pStyle w:val="ExhibitText"/>
              <w:jc w:val="right"/>
              <w:rPr>
                <w:lang w:val="en-GB"/>
              </w:rPr>
            </w:pPr>
            <w:r w:rsidRPr="00D671DA">
              <w:rPr>
                <w:shd w:val="clear" w:color="auto" w:fill="FFFFFF"/>
                <w:lang w:val="en-GB"/>
              </w:rPr>
              <w:t>₹</w:t>
            </w:r>
            <w:r w:rsidR="00071AAB" w:rsidRPr="00D671DA">
              <w:rPr>
                <w:lang w:val="en-GB"/>
              </w:rPr>
              <w:t>2</w:t>
            </w:r>
            <w:r w:rsidR="00411CD9" w:rsidRPr="00D671DA">
              <w:rPr>
                <w:lang w:val="en-GB"/>
              </w:rPr>
              <w:t>4</w:t>
            </w:r>
            <w:r w:rsidR="00071AAB" w:rsidRPr="00D671DA">
              <w:rPr>
                <w:lang w:val="en-GB"/>
              </w:rPr>
              <w:t>,</w:t>
            </w:r>
            <w:r w:rsidR="00411CD9" w:rsidRPr="00D671DA">
              <w:rPr>
                <w:lang w:val="en-GB"/>
              </w:rPr>
              <w:t>240</w:t>
            </w:r>
            <w:r w:rsidR="00071AAB" w:rsidRPr="00D671DA">
              <w:rPr>
                <w:lang w:val="en-GB"/>
              </w:rPr>
              <w:t>,000</w:t>
            </w:r>
          </w:p>
        </w:tc>
        <w:tc>
          <w:tcPr>
            <w:tcW w:w="1826" w:type="dxa"/>
            <w:vAlign w:val="center"/>
          </w:tcPr>
          <w:p w14:paraId="3ECA8B2D" w14:textId="19C4B56E" w:rsidR="00071AAB" w:rsidRPr="00D671DA" w:rsidRDefault="008C3602">
            <w:pPr>
              <w:pStyle w:val="ExhibitText"/>
              <w:jc w:val="right"/>
              <w:rPr>
                <w:lang w:val="en-GB"/>
              </w:rPr>
            </w:pPr>
            <w:r w:rsidRPr="00D671DA">
              <w:rPr>
                <w:shd w:val="clear" w:color="auto" w:fill="FFFFFF"/>
                <w:lang w:val="en-GB"/>
              </w:rPr>
              <w:t>₹</w:t>
            </w:r>
            <w:r w:rsidR="00071AAB" w:rsidRPr="00D671DA">
              <w:rPr>
                <w:lang w:val="en-GB"/>
              </w:rPr>
              <w:t>19,775,</w:t>
            </w:r>
            <w:r w:rsidR="00411CD9" w:rsidRPr="00D671DA">
              <w:rPr>
                <w:lang w:val="en-GB"/>
              </w:rPr>
              <w:t>2</w:t>
            </w:r>
            <w:r w:rsidR="00071AAB" w:rsidRPr="00D671DA">
              <w:rPr>
                <w:lang w:val="en-GB"/>
              </w:rPr>
              <w:t>00</w:t>
            </w:r>
          </w:p>
        </w:tc>
        <w:tc>
          <w:tcPr>
            <w:tcW w:w="1932" w:type="dxa"/>
            <w:vAlign w:val="center"/>
          </w:tcPr>
          <w:p w14:paraId="7B4A0EDE" w14:textId="35B3A87F" w:rsidR="00071AAB" w:rsidRPr="00D671DA" w:rsidRDefault="008C3602">
            <w:pPr>
              <w:pStyle w:val="ExhibitText"/>
              <w:jc w:val="right"/>
              <w:rPr>
                <w:lang w:val="en-GB"/>
              </w:rPr>
            </w:pPr>
            <w:r w:rsidRPr="00D671DA">
              <w:rPr>
                <w:shd w:val="clear" w:color="auto" w:fill="FFFFFF"/>
                <w:lang w:val="en-GB"/>
              </w:rPr>
              <w:t>₹</w:t>
            </w:r>
            <w:r w:rsidR="00071AAB" w:rsidRPr="00D671DA">
              <w:rPr>
                <w:lang w:val="en-GB"/>
              </w:rPr>
              <w:t>12,534,400</w:t>
            </w:r>
          </w:p>
        </w:tc>
      </w:tr>
    </w:tbl>
    <w:p w14:paraId="12A317F4" w14:textId="77777777" w:rsidR="002F54BE" w:rsidRPr="00D671DA" w:rsidRDefault="002F54BE" w:rsidP="00105F6D">
      <w:pPr>
        <w:pStyle w:val="Footnote"/>
        <w:rPr>
          <w:lang w:val="en-GB"/>
        </w:rPr>
      </w:pPr>
    </w:p>
    <w:p w14:paraId="25AA4EF6" w14:textId="06198DD9" w:rsidR="00071AAB" w:rsidRPr="00D671DA" w:rsidRDefault="00E875ED" w:rsidP="00071AAB">
      <w:pPr>
        <w:pStyle w:val="Footnote"/>
        <w:rPr>
          <w:shd w:val="clear" w:color="auto" w:fill="FFFFFF"/>
          <w:lang w:val="en-GB"/>
        </w:rPr>
      </w:pPr>
      <w:r w:rsidRPr="00D671DA">
        <w:rPr>
          <w:shd w:val="clear" w:color="auto" w:fill="FFFFFF"/>
          <w:lang w:val="en-GB"/>
        </w:rPr>
        <w:t>Note</w:t>
      </w:r>
      <w:r w:rsidR="00767794">
        <w:rPr>
          <w:shd w:val="clear" w:color="auto" w:fill="FFFFFF"/>
          <w:lang w:val="en-GB"/>
        </w:rPr>
        <w:t>s</w:t>
      </w:r>
      <w:r w:rsidRPr="00D671DA">
        <w:rPr>
          <w:shd w:val="clear" w:color="auto" w:fill="FFFFFF"/>
          <w:lang w:val="en-GB"/>
        </w:rPr>
        <w:t xml:space="preserve">: </w:t>
      </w:r>
      <w:r w:rsidR="008C3602" w:rsidRPr="00D671DA">
        <w:rPr>
          <w:shd w:val="clear" w:color="auto" w:fill="FFFFFF"/>
          <w:lang w:val="en-GB"/>
        </w:rPr>
        <w:t>₹ = INR = Indian rupee; ₹</w:t>
      </w:r>
      <w:r w:rsidR="000807BA" w:rsidRPr="00D671DA">
        <w:rPr>
          <w:shd w:val="clear" w:color="auto" w:fill="FFFFFF"/>
          <w:lang w:val="en-GB"/>
        </w:rPr>
        <w:t>1 = US$0.0223</w:t>
      </w:r>
      <w:r w:rsidR="008C3602" w:rsidRPr="00D671DA">
        <w:rPr>
          <w:shd w:val="clear" w:color="auto" w:fill="FFFFFF"/>
          <w:lang w:val="en-GB"/>
        </w:rPr>
        <w:t xml:space="preserve"> on </w:t>
      </w:r>
      <w:r w:rsidR="000807BA" w:rsidRPr="00D671DA">
        <w:rPr>
          <w:shd w:val="clear" w:color="auto" w:fill="FFFFFF"/>
          <w:lang w:val="en-GB"/>
        </w:rPr>
        <w:t>March 31, 2011; ₹1 = US$0.0202 on March 31, 201</w:t>
      </w:r>
      <w:r w:rsidR="00097CEE" w:rsidRPr="00D671DA">
        <w:rPr>
          <w:shd w:val="clear" w:color="auto" w:fill="FFFFFF"/>
          <w:lang w:val="en-GB"/>
        </w:rPr>
        <w:t xml:space="preserve">2; ₹1 = US$0.0182 on March 31, 2013. </w:t>
      </w:r>
      <w:r w:rsidR="007F10BC" w:rsidRPr="00D671DA">
        <w:rPr>
          <w:shd w:val="clear" w:color="auto" w:fill="FFFFFF"/>
          <w:lang w:val="en-GB"/>
        </w:rPr>
        <w:t xml:space="preserve">The </w:t>
      </w:r>
      <w:r w:rsidR="00071AAB" w:rsidRPr="00D671DA">
        <w:rPr>
          <w:shd w:val="clear" w:color="auto" w:fill="FFFFFF"/>
          <w:lang w:val="en-GB"/>
        </w:rPr>
        <w:t>costs reported above are not actual figures. These have been disguised for the purpose of this case.</w:t>
      </w:r>
      <w:r w:rsidR="00DF5FA7" w:rsidRPr="00D671DA">
        <w:rPr>
          <w:shd w:val="clear" w:color="auto" w:fill="FFFFFF"/>
          <w:lang w:val="en-GB"/>
        </w:rPr>
        <w:t xml:space="preserve"> The 2012</w:t>
      </w:r>
      <w:r w:rsidR="00767794">
        <w:rPr>
          <w:shd w:val="clear" w:color="auto" w:fill="FFFFFF"/>
          <w:lang w:val="en-GB"/>
        </w:rPr>
        <w:t>–</w:t>
      </w:r>
      <w:r w:rsidR="00DF5FA7" w:rsidRPr="00D671DA">
        <w:rPr>
          <w:shd w:val="clear" w:color="auto" w:fill="FFFFFF"/>
          <w:lang w:val="en-GB"/>
        </w:rPr>
        <w:t>13 costs and expenditures represented approximately 2</w:t>
      </w:r>
      <w:r w:rsidR="00767794">
        <w:rPr>
          <w:shd w:val="clear" w:color="auto" w:fill="FFFFFF"/>
          <w:lang w:val="en-GB"/>
        </w:rPr>
        <w:t xml:space="preserve"> per cent</w:t>
      </w:r>
      <w:r w:rsidR="00767794" w:rsidRPr="00D671DA">
        <w:rPr>
          <w:shd w:val="clear" w:color="auto" w:fill="FFFFFF"/>
          <w:lang w:val="en-GB"/>
        </w:rPr>
        <w:t xml:space="preserve"> </w:t>
      </w:r>
      <w:r w:rsidR="00DF5FA7" w:rsidRPr="00D671DA">
        <w:rPr>
          <w:shd w:val="clear" w:color="auto" w:fill="FFFFFF"/>
          <w:lang w:val="en-GB"/>
        </w:rPr>
        <w:t>of turnover and approximately 5</w:t>
      </w:r>
      <w:r w:rsidR="00767794">
        <w:rPr>
          <w:shd w:val="clear" w:color="auto" w:fill="FFFFFF"/>
          <w:lang w:val="en-GB"/>
        </w:rPr>
        <w:t xml:space="preserve"> per cent</w:t>
      </w:r>
      <w:r w:rsidR="00767794" w:rsidRPr="00D671DA">
        <w:rPr>
          <w:shd w:val="clear" w:color="auto" w:fill="FFFFFF"/>
          <w:lang w:val="en-GB"/>
        </w:rPr>
        <w:t xml:space="preserve"> </w:t>
      </w:r>
      <w:r w:rsidR="00DF5FA7" w:rsidRPr="00D671DA">
        <w:rPr>
          <w:shd w:val="clear" w:color="auto" w:fill="FFFFFF"/>
          <w:lang w:val="en-GB"/>
        </w:rPr>
        <w:t>of profits. In the following year, the number of persons with disability rose to 256, and the associated costs and expenditures increased to approximately 4</w:t>
      </w:r>
      <w:r w:rsidR="00767794">
        <w:rPr>
          <w:shd w:val="clear" w:color="auto" w:fill="FFFFFF"/>
          <w:lang w:val="en-GB"/>
        </w:rPr>
        <w:t xml:space="preserve"> per cent</w:t>
      </w:r>
      <w:r w:rsidR="00767794" w:rsidRPr="00D671DA">
        <w:rPr>
          <w:shd w:val="clear" w:color="auto" w:fill="FFFFFF"/>
          <w:lang w:val="en-GB"/>
        </w:rPr>
        <w:t xml:space="preserve"> </w:t>
      </w:r>
      <w:r w:rsidR="00DF5FA7" w:rsidRPr="00D671DA">
        <w:rPr>
          <w:shd w:val="clear" w:color="auto" w:fill="FFFFFF"/>
          <w:lang w:val="en-GB"/>
        </w:rPr>
        <w:t>of turnover and approximately 8–10</w:t>
      </w:r>
      <w:r w:rsidR="00767794">
        <w:rPr>
          <w:shd w:val="clear" w:color="auto" w:fill="FFFFFF"/>
          <w:lang w:val="en-GB"/>
        </w:rPr>
        <w:t xml:space="preserve"> per cent</w:t>
      </w:r>
      <w:r w:rsidR="00767794" w:rsidRPr="00D671DA">
        <w:rPr>
          <w:shd w:val="clear" w:color="auto" w:fill="FFFFFF"/>
          <w:lang w:val="en-GB"/>
        </w:rPr>
        <w:t xml:space="preserve"> </w:t>
      </w:r>
      <w:r w:rsidR="00DF5FA7" w:rsidRPr="00D671DA">
        <w:rPr>
          <w:shd w:val="clear" w:color="auto" w:fill="FFFFFF"/>
          <w:lang w:val="en-GB"/>
        </w:rPr>
        <w:t>of profits.</w:t>
      </w:r>
    </w:p>
    <w:p w14:paraId="79F84DC4" w14:textId="18613023" w:rsidR="00071AAB" w:rsidRPr="00D671DA" w:rsidRDefault="00071AAB" w:rsidP="00071AAB">
      <w:pPr>
        <w:pStyle w:val="Footnote"/>
        <w:rPr>
          <w:color w:val="000000"/>
          <w:shd w:val="clear" w:color="auto" w:fill="FFFFFF"/>
          <w:lang w:val="en-GB"/>
        </w:rPr>
      </w:pPr>
      <w:r w:rsidRPr="00D671DA">
        <w:rPr>
          <w:color w:val="000000"/>
          <w:shd w:val="clear" w:color="auto" w:fill="FFFFFF"/>
          <w:lang w:val="en-GB"/>
        </w:rPr>
        <w:t>Source: Lemon Tree Hotels Pvt. Ltd.</w:t>
      </w:r>
    </w:p>
    <w:p w14:paraId="63805CCB" w14:textId="774F6FCF" w:rsidR="00071AAB" w:rsidRPr="00D671DA" w:rsidRDefault="00071AAB" w:rsidP="00071AAB">
      <w:pPr>
        <w:pStyle w:val="BodyTextMain"/>
        <w:rPr>
          <w:shd w:val="clear" w:color="auto" w:fill="FFFFFF"/>
          <w:lang w:val="en-GB"/>
        </w:rPr>
      </w:pPr>
    </w:p>
    <w:p w14:paraId="3D813D0E" w14:textId="77777777" w:rsidR="00071AAB" w:rsidRPr="00D671DA" w:rsidRDefault="00071AAB" w:rsidP="00071AAB">
      <w:pPr>
        <w:pStyle w:val="BodyTextMain"/>
        <w:rPr>
          <w:shd w:val="clear" w:color="auto" w:fill="FFFFFF"/>
          <w:lang w:val="en-GB"/>
        </w:rPr>
      </w:pPr>
    </w:p>
    <w:p w14:paraId="7FFECEDD" w14:textId="77777777" w:rsidR="00CF1E3B" w:rsidRPr="00D671DA" w:rsidRDefault="00CF1E3B">
      <w:pPr>
        <w:spacing w:after="200" w:line="276" w:lineRule="auto"/>
        <w:rPr>
          <w:rFonts w:ascii="Arial" w:hAnsi="Arial" w:cs="Arial"/>
          <w:b/>
          <w:bCs/>
          <w:caps/>
          <w:szCs w:val="22"/>
          <w:shd w:val="clear" w:color="auto" w:fill="FFFFFF"/>
          <w:lang w:val="en-GB"/>
        </w:rPr>
      </w:pPr>
      <w:r w:rsidRPr="00D671DA">
        <w:rPr>
          <w:bCs/>
          <w:szCs w:val="22"/>
          <w:shd w:val="clear" w:color="auto" w:fill="FFFFFF"/>
          <w:lang w:val="en-GB"/>
        </w:rPr>
        <w:br w:type="page"/>
      </w:r>
    </w:p>
    <w:p w14:paraId="4FBEF365" w14:textId="0AECBD11" w:rsidR="00641360" w:rsidRPr="00D671DA" w:rsidRDefault="00641360" w:rsidP="00641360">
      <w:pPr>
        <w:jc w:val="center"/>
        <w:rPr>
          <w:rFonts w:ascii="Arial" w:hAnsi="Arial" w:cs="Arial"/>
          <w:b/>
          <w:caps/>
          <w:shd w:val="clear" w:color="auto" w:fill="FFFFFF"/>
          <w:lang w:val="en-GB"/>
        </w:rPr>
      </w:pPr>
      <w:r w:rsidRPr="00D671DA">
        <w:rPr>
          <w:rFonts w:ascii="Arial" w:hAnsi="Arial" w:cs="Arial"/>
          <w:b/>
          <w:bCs/>
          <w:caps/>
          <w:szCs w:val="22"/>
          <w:shd w:val="clear" w:color="auto" w:fill="FFFFFF"/>
          <w:lang w:val="en-GB"/>
        </w:rPr>
        <w:lastRenderedPageBreak/>
        <w:t xml:space="preserve">EXHIBIT </w:t>
      </w:r>
      <w:r w:rsidR="00531BE6" w:rsidRPr="00D671DA">
        <w:rPr>
          <w:rFonts w:ascii="Arial" w:hAnsi="Arial" w:cs="Arial"/>
          <w:b/>
          <w:bCs/>
          <w:caps/>
          <w:szCs w:val="22"/>
          <w:shd w:val="clear" w:color="auto" w:fill="FFFFFF"/>
          <w:lang w:val="en-GB"/>
        </w:rPr>
        <w:t>12</w:t>
      </w:r>
      <w:r w:rsidRPr="00D671DA">
        <w:rPr>
          <w:rFonts w:ascii="Arial" w:hAnsi="Arial" w:cs="Arial"/>
          <w:b/>
          <w:bCs/>
          <w:caps/>
          <w:szCs w:val="22"/>
          <w:shd w:val="clear" w:color="auto" w:fill="FFFFFF"/>
          <w:lang w:val="en-GB"/>
        </w:rPr>
        <w:t>: ORGANIZATIONAL HIERARCHY</w:t>
      </w:r>
      <w:r w:rsidRPr="00D671DA">
        <w:rPr>
          <w:rFonts w:ascii="Arial" w:hAnsi="Arial" w:cs="Arial"/>
          <w:b/>
          <w:caps/>
          <w:shd w:val="clear" w:color="auto" w:fill="FFFFFF"/>
          <w:lang w:val="en-GB"/>
        </w:rPr>
        <w:t>, Lemon TREE hotel company</w:t>
      </w:r>
    </w:p>
    <w:p w14:paraId="6B8C537D" w14:textId="77777777" w:rsidR="00641360" w:rsidRPr="00D671DA" w:rsidRDefault="00641360" w:rsidP="00641360">
      <w:pPr>
        <w:jc w:val="center"/>
        <w:rPr>
          <w:rFonts w:ascii="Arial" w:hAnsi="Arial" w:cs="Arial"/>
          <w:b/>
          <w:caps/>
          <w:shd w:val="clear" w:color="auto" w:fill="FFFFFF"/>
          <w:lang w:val="en-GB"/>
        </w:rPr>
      </w:pPr>
      <w:r w:rsidRPr="00D671DA">
        <w:rPr>
          <w:rFonts w:ascii="Arial" w:hAnsi="Arial" w:cs="Arial"/>
          <w:b/>
          <w:caps/>
          <w:noProof/>
        </w:rPr>
        <mc:AlternateContent>
          <mc:Choice Requires="wps">
            <w:drawing>
              <wp:anchor distT="0" distB="0" distL="114300" distR="114300" simplePos="0" relativeHeight="251659264" behindDoc="0" locked="0" layoutInCell="1" allowOverlap="1" wp14:anchorId="44F2E110" wp14:editId="34B0FE3A">
                <wp:simplePos x="0" y="0"/>
                <wp:positionH relativeFrom="column">
                  <wp:posOffset>2676525</wp:posOffset>
                </wp:positionH>
                <wp:positionV relativeFrom="paragraph">
                  <wp:posOffset>115570</wp:posOffset>
                </wp:positionV>
                <wp:extent cx="1343025" cy="4191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343025" cy="419100"/>
                        </a:xfrm>
                        <a:prstGeom prst="roundRect">
                          <a:avLst/>
                        </a:prstGeom>
                        <a:noFill/>
                        <a:ln w="25400" cap="flat" cmpd="sng" algn="ctr">
                          <a:solidFill>
                            <a:sysClr val="windowText" lastClr="000000"/>
                          </a:solidFill>
                          <a:prstDash val="solid"/>
                        </a:ln>
                        <a:effectLst/>
                      </wps:spPr>
                      <wps:txbx>
                        <w:txbxContent>
                          <w:p w14:paraId="751AEAA1"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 xml:space="preserve">Chief Managing Director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F2E110" id="Rounded Rectangle 5" o:spid="_x0000_s1026" style="position:absolute;left:0;text-align:left;margin-left:210.75pt;margin-top:9.1pt;width:105.7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" filled="f" strokecolor="windowText" strokeweight="2pt">
                <v:textbox>
                  <w:txbxContent>
                    <w:p w14:paraId="751AEAA1"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 xml:space="preserve">Chief Managing Director </w:t>
                      </w:r>
                    </w:p>
                  </w:txbxContent>
                </v:textbox>
              </v:roundrect>
            </w:pict>
          </mc:Fallback>
        </mc:AlternateContent>
      </w:r>
    </w:p>
    <w:p w14:paraId="016BCE89" w14:textId="77777777" w:rsidR="00641360" w:rsidRPr="00D671DA" w:rsidRDefault="00641360" w:rsidP="00641360">
      <w:pPr>
        <w:jc w:val="center"/>
        <w:rPr>
          <w:rFonts w:ascii="Arial" w:hAnsi="Arial" w:cs="Arial"/>
          <w:b/>
          <w:caps/>
          <w:shd w:val="clear" w:color="auto" w:fill="FFFFFF"/>
          <w:lang w:val="en-GB"/>
        </w:rPr>
      </w:pPr>
    </w:p>
    <w:p w14:paraId="1FDF1572" w14:textId="77777777" w:rsidR="00641360" w:rsidRPr="00D671DA" w:rsidRDefault="00641360" w:rsidP="00641360">
      <w:pPr>
        <w:jc w:val="center"/>
        <w:rPr>
          <w:rFonts w:ascii="Arial" w:hAnsi="Arial" w:cs="Arial"/>
          <w:b/>
          <w:caps/>
          <w:shd w:val="clear" w:color="auto" w:fill="FFFFFF"/>
          <w:lang w:val="en-GB"/>
        </w:rPr>
      </w:pPr>
    </w:p>
    <w:p w14:paraId="4C466851" w14:textId="77777777" w:rsidR="00641360" w:rsidRPr="00D671DA" w:rsidRDefault="00641360" w:rsidP="00641360">
      <w:pPr>
        <w:jc w:val="center"/>
        <w:rPr>
          <w:rFonts w:ascii="Arial" w:hAnsi="Arial" w:cs="Arial"/>
          <w:b/>
          <w:caps/>
          <w:shd w:val="clear" w:color="auto" w:fill="FFFFFF"/>
          <w:lang w:val="en-GB"/>
        </w:rPr>
      </w:pPr>
      <w:r w:rsidRPr="00D671DA">
        <w:rPr>
          <w:rFonts w:ascii="Arial" w:hAnsi="Arial" w:cs="Arial"/>
          <w:b/>
          <w:caps/>
          <w:noProof/>
        </w:rPr>
        <mc:AlternateContent>
          <mc:Choice Requires="wps">
            <w:drawing>
              <wp:anchor distT="0" distB="0" distL="114300" distR="114300" simplePos="0" relativeHeight="251664384" behindDoc="0" locked="0" layoutInCell="1" allowOverlap="1" wp14:anchorId="0515C1A1" wp14:editId="2EB1E6B3">
                <wp:simplePos x="0" y="0"/>
                <wp:positionH relativeFrom="column">
                  <wp:posOffset>3371850</wp:posOffset>
                </wp:positionH>
                <wp:positionV relativeFrom="paragraph">
                  <wp:posOffset>93345</wp:posOffset>
                </wp:positionV>
                <wp:extent cx="0" cy="209550"/>
                <wp:effectExtent l="0" t="0" r="19050" b="19050"/>
                <wp:wrapNone/>
                <wp:docPr id="6980" name="Straight Connector 6980"/>
                <wp:cNvGraphicFramePr/>
                <a:graphic xmlns:a="http://schemas.openxmlformats.org/drawingml/2006/main">
                  <a:graphicData uri="http://schemas.microsoft.com/office/word/2010/wordprocessingShape">
                    <wps:wsp>
                      <wps:cNvCnPr/>
                      <wps:spPr>
                        <a:xfrm>
                          <a:off x="0" y="0"/>
                          <a:ext cx="0" cy="20955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1C52CBC3" id="Straight Connector 6980"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5pt,7.35pt" to="26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"/>
            </w:pict>
          </mc:Fallback>
        </mc:AlternateContent>
      </w:r>
    </w:p>
    <w:p w14:paraId="441CCFB8" w14:textId="77777777" w:rsidR="00641360" w:rsidRPr="00D671DA" w:rsidRDefault="00641360" w:rsidP="00641360">
      <w:pPr>
        <w:jc w:val="center"/>
        <w:rPr>
          <w:rFonts w:ascii="Arial" w:hAnsi="Arial" w:cs="Arial"/>
          <w:b/>
          <w:caps/>
          <w:shd w:val="clear" w:color="auto" w:fill="FFFFFF"/>
          <w:lang w:val="en-GB"/>
        </w:rPr>
      </w:pPr>
      <w:r w:rsidRPr="00D671DA">
        <w:rPr>
          <w:rFonts w:ascii="Arial" w:hAnsi="Arial" w:cs="Arial"/>
          <w:b/>
          <w:caps/>
          <w:noProof/>
        </w:rPr>
        <mc:AlternateContent>
          <mc:Choice Requires="wps">
            <w:drawing>
              <wp:anchor distT="0" distB="0" distL="114300" distR="114300" simplePos="0" relativeHeight="251666432" behindDoc="0" locked="0" layoutInCell="1" allowOverlap="1" wp14:anchorId="79EC371E" wp14:editId="760B6EC9">
                <wp:simplePos x="0" y="0"/>
                <wp:positionH relativeFrom="column">
                  <wp:posOffset>4800600</wp:posOffset>
                </wp:positionH>
                <wp:positionV relativeFrom="paragraph">
                  <wp:posOffset>52070</wp:posOffset>
                </wp:positionV>
                <wp:extent cx="0" cy="95250"/>
                <wp:effectExtent l="0" t="0" r="19050" b="19050"/>
                <wp:wrapNone/>
                <wp:docPr id="6982" name="Straight Connector 6982"/>
                <wp:cNvGraphicFramePr/>
                <a:graphic xmlns:a="http://schemas.openxmlformats.org/drawingml/2006/main">
                  <a:graphicData uri="http://schemas.microsoft.com/office/word/2010/wordprocessingShape">
                    <wps:wsp>
                      <wps:cNvCnPr/>
                      <wps:spPr>
                        <a:xfrm>
                          <a:off x="0" y="0"/>
                          <a:ext cx="0" cy="952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2346949" id="Straight Connector 698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8pt,4.1pt" to="37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"/>
            </w:pict>
          </mc:Fallback>
        </mc:AlternateContent>
      </w:r>
      <w:r w:rsidRPr="00D671DA">
        <w:rPr>
          <w:rFonts w:ascii="Arial" w:hAnsi="Arial" w:cs="Arial"/>
          <w:b/>
          <w:caps/>
          <w:noProof/>
        </w:rPr>
        <mc:AlternateContent>
          <mc:Choice Requires="wps">
            <w:drawing>
              <wp:anchor distT="0" distB="0" distL="114300" distR="114300" simplePos="0" relativeHeight="251682816" behindDoc="0" locked="0" layoutInCell="1" allowOverlap="1" wp14:anchorId="2FA5FCA6" wp14:editId="0DDA27E0">
                <wp:simplePos x="0" y="0"/>
                <wp:positionH relativeFrom="column">
                  <wp:posOffset>590550</wp:posOffset>
                </wp:positionH>
                <wp:positionV relativeFrom="paragraph">
                  <wp:posOffset>64770</wp:posOffset>
                </wp:positionV>
                <wp:extent cx="0" cy="11430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0" cy="1143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4B074B77" id="Straight Connector 9" o:spid="_x0000_s1026" style="position:absolute;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pt,5.1pt" to="46.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"/>
            </w:pict>
          </mc:Fallback>
        </mc:AlternateContent>
      </w:r>
      <w:r w:rsidRPr="00D671DA">
        <w:rPr>
          <w:rFonts w:ascii="Arial" w:hAnsi="Arial" w:cs="Arial"/>
          <w:b/>
          <w:caps/>
          <w:noProof/>
        </w:rPr>
        <mc:AlternateContent>
          <mc:Choice Requires="wps">
            <w:drawing>
              <wp:anchor distT="0" distB="0" distL="114300" distR="114300" simplePos="0" relativeHeight="251663360" behindDoc="0" locked="0" layoutInCell="1" allowOverlap="1" wp14:anchorId="05387F5D" wp14:editId="637AD518">
                <wp:simplePos x="0" y="0"/>
                <wp:positionH relativeFrom="column">
                  <wp:posOffset>589915</wp:posOffset>
                </wp:positionH>
                <wp:positionV relativeFrom="paragraph">
                  <wp:posOffset>52070</wp:posOffset>
                </wp:positionV>
                <wp:extent cx="4206240" cy="0"/>
                <wp:effectExtent l="0" t="0" r="22860" b="19050"/>
                <wp:wrapNone/>
                <wp:docPr id="6979" name="Straight Connector 6979"/>
                <wp:cNvGraphicFramePr/>
                <a:graphic xmlns:a="http://schemas.openxmlformats.org/drawingml/2006/main">
                  <a:graphicData uri="http://schemas.microsoft.com/office/word/2010/wordprocessingShape">
                    <wps:wsp>
                      <wps:cNvCnPr/>
                      <wps:spPr>
                        <a:xfrm>
                          <a:off x="0" y="0"/>
                          <a:ext cx="42062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16820E62" id="Straight Connector 6979"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45pt,4.1pt" to="377.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"/>
            </w:pict>
          </mc:Fallback>
        </mc:AlternateContent>
      </w:r>
      <w:r w:rsidRPr="00D671DA">
        <w:rPr>
          <w:rFonts w:ascii="Arial" w:hAnsi="Arial" w:cs="Arial"/>
          <w:b/>
          <w:caps/>
          <w:noProof/>
        </w:rPr>
        <mc:AlternateContent>
          <mc:Choice Requires="wps">
            <w:drawing>
              <wp:anchor distT="0" distB="0" distL="114300" distR="114300" simplePos="0" relativeHeight="251676672" behindDoc="0" locked="0" layoutInCell="1" allowOverlap="1" wp14:anchorId="7A4DF067" wp14:editId="1B0C94D5">
                <wp:simplePos x="0" y="0"/>
                <wp:positionH relativeFrom="margin">
                  <wp:posOffset>2962275</wp:posOffset>
                </wp:positionH>
                <wp:positionV relativeFrom="paragraph">
                  <wp:posOffset>608965</wp:posOffset>
                </wp:positionV>
                <wp:extent cx="0" cy="219075"/>
                <wp:effectExtent l="0" t="0" r="19050" b="28575"/>
                <wp:wrapNone/>
                <wp:docPr id="6993" name="Straight Connector 6993"/>
                <wp:cNvGraphicFramePr/>
                <a:graphic xmlns:a="http://schemas.openxmlformats.org/drawingml/2006/main">
                  <a:graphicData uri="http://schemas.microsoft.com/office/word/2010/wordprocessingShape">
                    <wps:wsp>
                      <wps:cNvCnPr/>
                      <wps:spPr>
                        <a:xfrm>
                          <a:off x="0" y="0"/>
                          <a:ext cx="0" cy="2190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385FF39B" id="Straight Connector 6993" o:spid="_x0000_s1026" style="position:absolute;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33.25pt,47.95pt" to="233.2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">
                <w10:wrap anchorx="margin"/>
              </v:line>
            </w:pict>
          </mc:Fallback>
        </mc:AlternateContent>
      </w:r>
      <w:r w:rsidRPr="00D671DA">
        <w:rPr>
          <w:rFonts w:ascii="Arial" w:hAnsi="Arial" w:cs="Arial"/>
          <w:b/>
          <w:caps/>
          <w:noProof/>
        </w:rPr>
        <mc:AlternateContent>
          <mc:Choice Requires="wps">
            <w:drawing>
              <wp:anchor distT="0" distB="0" distL="114300" distR="114300" simplePos="0" relativeHeight="251660288" behindDoc="0" locked="0" layoutInCell="1" allowOverlap="1" wp14:anchorId="4CB67B22" wp14:editId="0F9E9355">
                <wp:simplePos x="0" y="0"/>
                <wp:positionH relativeFrom="column">
                  <wp:posOffset>1428750</wp:posOffset>
                </wp:positionH>
                <wp:positionV relativeFrom="paragraph">
                  <wp:posOffset>165735</wp:posOffset>
                </wp:positionV>
                <wp:extent cx="1152525" cy="428625"/>
                <wp:effectExtent l="0" t="0" r="28575" b="28575"/>
                <wp:wrapNone/>
                <wp:docPr id="6976" name="Rounded Rectangle 6976"/>
                <wp:cNvGraphicFramePr/>
                <a:graphic xmlns:a="http://schemas.openxmlformats.org/drawingml/2006/main">
                  <a:graphicData uri="http://schemas.microsoft.com/office/word/2010/wordprocessingShape">
                    <wps:wsp>
                      <wps:cNvSpPr/>
                      <wps:spPr>
                        <a:xfrm>
                          <a:off x="0" y="0"/>
                          <a:ext cx="1152525" cy="428625"/>
                        </a:xfrm>
                        <a:prstGeom prst="roundRect">
                          <a:avLst/>
                        </a:prstGeom>
                        <a:noFill/>
                        <a:ln w="25400" cap="flat" cmpd="sng" algn="ctr">
                          <a:solidFill>
                            <a:sysClr val="windowText" lastClr="000000"/>
                          </a:solidFill>
                          <a:prstDash val="solid"/>
                        </a:ln>
                        <a:effectLst/>
                      </wps:spPr>
                      <wps:txbx>
                        <w:txbxContent>
                          <w:p w14:paraId="24A80FD0"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President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B67B22" id="Rounded Rectangle 6976" o:spid="_x0000_s1027" style="position:absolute;left:0;text-align:left;margin-left:112.5pt;margin-top:13.05pt;width:90.75pt;height:3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" filled="f" strokecolor="windowText" strokeweight="2pt">
                <v:textbox>
                  <w:txbxContent>
                    <w:p w14:paraId="24A80FD0"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President</w:t>
                      </w:r>
                    </w:p>
                  </w:txbxContent>
                </v:textbox>
              </v:roundrect>
            </w:pict>
          </mc:Fallback>
        </mc:AlternateContent>
      </w:r>
      <w:r w:rsidRPr="00D671DA">
        <w:rPr>
          <w:rFonts w:ascii="Arial" w:hAnsi="Arial" w:cs="Arial"/>
          <w:b/>
          <w:caps/>
          <w:noProof/>
        </w:rPr>
        <mc:AlternateContent>
          <mc:Choice Requires="wps">
            <w:drawing>
              <wp:anchor distT="0" distB="0" distL="114300" distR="114300" simplePos="0" relativeHeight="251661312" behindDoc="0" locked="0" layoutInCell="1" allowOverlap="1" wp14:anchorId="5186DE66" wp14:editId="3E0EC393">
                <wp:simplePos x="0" y="0"/>
                <wp:positionH relativeFrom="column">
                  <wp:posOffset>2800350</wp:posOffset>
                </wp:positionH>
                <wp:positionV relativeFrom="paragraph">
                  <wp:posOffset>166370</wp:posOffset>
                </wp:positionV>
                <wp:extent cx="1152525" cy="428625"/>
                <wp:effectExtent l="0" t="0" r="28575" b="28575"/>
                <wp:wrapNone/>
                <wp:docPr id="6977" name="Rounded Rectangle 6977"/>
                <wp:cNvGraphicFramePr/>
                <a:graphic xmlns:a="http://schemas.openxmlformats.org/drawingml/2006/main">
                  <a:graphicData uri="http://schemas.microsoft.com/office/word/2010/wordprocessingShape">
                    <wps:wsp>
                      <wps:cNvSpPr/>
                      <wps:spPr>
                        <a:xfrm>
                          <a:off x="0" y="0"/>
                          <a:ext cx="1152525" cy="428625"/>
                        </a:xfrm>
                        <a:prstGeom prst="roundRect">
                          <a:avLst/>
                        </a:prstGeom>
                        <a:noFill/>
                        <a:ln w="25400" cap="flat" cmpd="sng" algn="ctr">
                          <a:solidFill>
                            <a:sysClr val="windowText" lastClr="000000"/>
                          </a:solidFill>
                          <a:prstDash val="solid"/>
                        </a:ln>
                        <a:effectLst/>
                      </wps:spPr>
                      <wps:txbx>
                        <w:txbxContent>
                          <w:p w14:paraId="5E7352A3"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Deputy Managing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86DE66" id="Rounded Rectangle 6977" o:spid="_x0000_s1028" style="position:absolute;left:0;text-align:left;margin-left:220.5pt;margin-top:13.1pt;width:90.75pt;height: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" filled="f" strokecolor="windowText" strokeweight="2pt">
                <v:textbox>
                  <w:txbxContent>
                    <w:p w14:paraId="5E7352A3"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Deputy Managing Director</w:t>
                      </w:r>
                    </w:p>
                  </w:txbxContent>
                </v:textbox>
              </v:roundrect>
            </w:pict>
          </mc:Fallback>
        </mc:AlternateContent>
      </w:r>
      <w:r w:rsidRPr="00D671DA">
        <w:rPr>
          <w:rFonts w:ascii="Arial" w:hAnsi="Arial" w:cs="Arial"/>
          <w:b/>
          <w:caps/>
          <w:noProof/>
        </w:rPr>
        <mc:AlternateContent>
          <mc:Choice Requires="wps">
            <w:drawing>
              <wp:anchor distT="0" distB="0" distL="114300" distR="114300" simplePos="0" relativeHeight="251665408" behindDoc="0" locked="0" layoutInCell="1" allowOverlap="1" wp14:anchorId="5771B40B" wp14:editId="4014FB70">
                <wp:simplePos x="0" y="0"/>
                <wp:positionH relativeFrom="column">
                  <wp:posOffset>1924050</wp:posOffset>
                </wp:positionH>
                <wp:positionV relativeFrom="paragraph">
                  <wp:posOffset>52070</wp:posOffset>
                </wp:positionV>
                <wp:extent cx="0" cy="114300"/>
                <wp:effectExtent l="0" t="0" r="19050" b="19050"/>
                <wp:wrapNone/>
                <wp:docPr id="6981" name="Straight Connector 6981"/>
                <wp:cNvGraphicFramePr/>
                <a:graphic xmlns:a="http://schemas.openxmlformats.org/drawingml/2006/main">
                  <a:graphicData uri="http://schemas.microsoft.com/office/word/2010/wordprocessingShape">
                    <wps:wsp>
                      <wps:cNvCnPr/>
                      <wps:spPr>
                        <a:xfrm flipH="1">
                          <a:off x="0" y="0"/>
                          <a:ext cx="0" cy="1143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0A90E450" id="Straight Connector 6981"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5pt,4.1pt" to="15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"/>
            </w:pict>
          </mc:Fallback>
        </mc:AlternateContent>
      </w:r>
      <w:r w:rsidRPr="00D671DA">
        <w:rPr>
          <w:rFonts w:ascii="Arial" w:hAnsi="Arial" w:cs="Arial"/>
          <w:b/>
          <w:caps/>
          <w:noProof/>
        </w:rPr>
        <mc:AlternateContent>
          <mc:Choice Requires="wps">
            <w:drawing>
              <wp:anchor distT="0" distB="0" distL="114300" distR="114300" simplePos="0" relativeHeight="251674624" behindDoc="0" locked="0" layoutInCell="1" allowOverlap="1" wp14:anchorId="7FFED1AC" wp14:editId="6DBEB974">
                <wp:simplePos x="0" y="0"/>
                <wp:positionH relativeFrom="column">
                  <wp:posOffset>647700</wp:posOffset>
                </wp:positionH>
                <wp:positionV relativeFrom="paragraph">
                  <wp:posOffset>709295</wp:posOffset>
                </wp:positionV>
                <wp:extent cx="0" cy="114300"/>
                <wp:effectExtent l="0" t="0" r="19050" b="19050"/>
                <wp:wrapNone/>
                <wp:docPr id="6991" name="Straight Connector 6991"/>
                <wp:cNvGraphicFramePr/>
                <a:graphic xmlns:a="http://schemas.openxmlformats.org/drawingml/2006/main">
                  <a:graphicData uri="http://schemas.microsoft.com/office/word/2010/wordprocessingShape">
                    <wps:wsp>
                      <wps:cNvCnPr/>
                      <wps:spPr>
                        <a:xfrm>
                          <a:off x="0" y="0"/>
                          <a:ext cx="0" cy="11430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62EF7A2" id="Straight Connector 699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1pt,55.85pt" to="51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"/>
            </w:pict>
          </mc:Fallback>
        </mc:AlternateContent>
      </w:r>
      <w:r w:rsidRPr="00D671DA">
        <w:rPr>
          <w:rFonts w:ascii="Arial" w:hAnsi="Arial" w:cs="Arial"/>
          <w:b/>
          <w:caps/>
          <w:noProof/>
        </w:rPr>
        <mc:AlternateContent>
          <mc:Choice Requires="wps">
            <w:drawing>
              <wp:anchor distT="0" distB="0" distL="114300" distR="114300" simplePos="0" relativeHeight="251673600" behindDoc="0" locked="0" layoutInCell="1" allowOverlap="1" wp14:anchorId="48DD8EA7" wp14:editId="76B66BB7">
                <wp:simplePos x="0" y="0"/>
                <wp:positionH relativeFrom="column">
                  <wp:posOffset>647700</wp:posOffset>
                </wp:positionH>
                <wp:positionV relativeFrom="paragraph">
                  <wp:posOffset>709295</wp:posOffset>
                </wp:positionV>
                <wp:extent cx="1009650" cy="0"/>
                <wp:effectExtent l="0" t="0" r="19050" b="19050"/>
                <wp:wrapNone/>
                <wp:docPr id="6990" name="Straight Connector 6990"/>
                <wp:cNvGraphicFramePr/>
                <a:graphic xmlns:a="http://schemas.openxmlformats.org/drawingml/2006/main">
                  <a:graphicData uri="http://schemas.microsoft.com/office/word/2010/wordprocessingShape">
                    <wps:wsp>
                      <wps:cNvCnPr/>
                      <wps:spPr>
                        <a:xfrm flipH="1">
                          <a:off x="0" y="0"/>
                          <a:ext cx="100965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A135909" id="Straight Connector 6990"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51pt,55.85pt" to="130.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"/>
            </w:pict>
          </mc:Fallback>
        </mc:AlternateContent>
      </w:r>
      <w:r w:rsidRPr="00D671DA">
        <w:rPr>
          <w:rFonts w:ascii="Arial" w:hAnsi="Arial" w:cs="Arial"/>
          <w:b/>
          <w:caps/>
          <w:noProof/>
        </w:rPr>
        <mc:AlternateContent>
          <mc:Choice Requires="wps">
            <w:drawing>
              <wp:anchor distT="0" distB="0" distL="114300" distR="114300" simplePos="0" relativeHeight="251672576" behindDoc="0" locked="0" layoutInCell="1" allowOverlap="1" wp14:anchorId="4F4F3D85" wp14:editId="2DF802D7">
                <wp:simplePos x="0" y="0"/>
                <wp:positionH relativeFrom="column">
                  <wp:posOffset>1657350</wp:posOffset>
                </wp:positionH>
                <wp:positionV relativeFrom="paragraph">
                  <wp:posOffset>604520</wp:posOffset>
                </wp:positionV>
                <wp:extent cx="0" cy="219075"/>
                <wp:effectExtent l="0" t="0" r="19050" b="28575"/>
                <wp:wrapNone/>
                <wp:docPr id="6989" name="Straight Connector 6989"/>
                <wp:cNvGraphicFramePr/>
                <a:graphic xmlns:a="http://schemas.openxmlformats.org/drawingml/2006/main">
                  <a:graphicData uri="http://schemas.microsoft.com/office/word/2010/wordprocessingShape">
                    <wps:wsp>
                      <wps:cNvCnPr/>
                      <wps:spPr>
                        <a:xfrm>
                          <a:off x="0" y="0"/>
                          <a:ext cx="0" cy="21907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249EB56" id="Straight Connector 698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0.5pt,47.6pt" to="130.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"/>
            </w:pict>
          </mc:Fallback>
        </mc:AlternateContent>
      </w:r>
    </w:p>
    <w:p w14:paraId="20599160" w14:textId="77777777" w:rsidR="00641360" w:rsidRPr="00D671DA" w:rsidRDefault="00641360" w:rsidP="00641360">
      <w:pPr>
        <w:jc w:val="center"/>
        <w:rPr>
          <w:rFonts w:ascii="Arial" w:hAnsi="Arial" w:cs="Arial"/>
          <w:b/>
          <w:caps/>
          <w:lang w:val="en-GB"/>
        </w:rPr>
      </w:pPr>
      <w:r w:rsidRPr="00D671DA">
        <w:rPr>
          <w:rFonts w:ascii="Arial" w:hAnsi="Arial" w:cs="Arial"/>
          <w:b/>
          <w:caps/>
          <w:noProof/>
        </w:rPr>
        <mc:AlternateContent>
          <mc:Choice Requires="wps">
            <w:drawing>
              <wp:anchor distT="0" distB="0" distL="114300" distR="114300" simplePos="0" relativeHeight="251683840" behindDoc="0" locked="0" layoutInCell="1" allowOverlap="1" wp14:anchorId="1E91BEAF" wp14:editId="584D0B7A">
                <wp:simplePos x="0" y="0"/>
                <wp:positionH relativeFrom="column">
                  <wp:posOffset>4353256</wp:posOffset>
                </wp:positionH>
                <wp:positionV relativeFrom="paragraph">
                  <wp:posOffset>17448</wp:posOffset>
                </wp:positionV>
                <wp:extent cx="1152525" cy="42862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1152525" cy="428625"/>
                        </a:xfrm>
                        <a:prstGeom prst="roundRect">
                          <a:avLst/>
                        </a:prstGeom>
                        <a:noFill/>
                        <a:ln w="25400" cap="flat" cmpd="sng" algn="ctr">
                          <a:solidFill>
                            <a:sysClr val="windowText" lastClr="000000"/>
                          </a:solidFill>
                          <a:prstDash val="solid"/>
                        </a:ln>
                        <a:effectLst/>
                      </wps:spPr>
                      <wps:txbx>
                        <w:txbxContent>
                          <w:p w14:paraId="09361A46"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 xml:space="preserve">Chief Financial Officer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91BEAF" id="Rounded Rectangle 10" o:spid="_x0000_s1029" style="position:absolute;left:0;text-align:left;margin-left:342.8pt;margin-top:1.35pt;width:90.75pt;height:33.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" filled="f" strokecolor="windowText" strokeweight="2pt">
                <v:textbox>
                  <w:txbxContent>
                    <w:p w14:paraId="09361A46"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 xml:space="preserve">Chief Financial Officer </w:t>
                      </w:r>
                    </w:p>
                  </w:txbxContent>
                </v:textbox>
              </v:roundrect>
            </w:pict>
          </mc:Fallback>
        </mc:AlternateContent>
      </w:r>
      <w:r w:rsidRPr="00D671DA">
        <w:rPr>
          <w:rFonts w:ascii="Arial" w:hAnsi="Arial" w:cs="Arial"/>
          <w:b/>
          <w:caps/>
          <w:noProof/>
        </w:rPr>
        <mc:AlternateContent>
          <mc:Choice Requires="wps">
            <w:drawing>
              <wp:anchor distT="0" distB="0" distL="114300" distR="114300" simplePos="0" relativeHeight="251662336" behindDoc="0" locked="0" layoutInCell="1" allowOverlap="1" wp14:anchorId="1EBE213D" wp14:editId="7F0DD36F">
                <wp:simplePos x="0" y="0"/>
                <wp:positionH relativeFrom="column">
                  <wp:posOffset>0</wp:posOffset>
                </wp:positionH>
                <wp:positionV relativeFrom="paragraph">
                  <wp:posOffset>20016</wp:posOffset>
                </wp:positionV>
                <wp:extent cx="1335819" cy="429371"/>
                <wp:effectExtent l="0" t="0" r="17145" b="27940"/>
                <wp:wrapNone/>
                <wp:docPr id="6978" name="Rounded Rectangle 6978"/>
                <wp:cNvGraphicFramePr/>
                <a:graphic xmlns:a="http://schemas.openxmlformats.org/drawingml/2006/main">
                  <a:graphicData uri="http://schemas.microsoft.com/office/word/2010/wordprocessingShape">
                    <wps:wsp>
                      <wps:cNvSpPr/>
                      <wps:spPr>
                        <a:xfrm>
                          <a:off x="0" y="0"/>
                          <a:ext cx="1335819" cy="429371"/>
                        </a:xfrm>
                        <a:prstGeom prst="roundRect">
                          <a:avLst/>
                        </a:prstGeom>
                        <a:noFill/>
                        <a:ln w="25400" cap="flat" cmpd="sng" algn="ctr">
                          <a:solidFill>
                            <a:sysClr val="windowText" lastClr="000000"/>
                          </a:solidFill>
                          <a:prstDash val="solid"/>
                        </a:ln>
                        <a:effectLst/>
                      </wps:spPr>
                      <wps:txbx>
                        <w:txbxContent>
                          <w:p w14:paraId="7B9AA7D9"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Executive Vice President</w:t>
                            </w:r>
                            <w:r>
                              <w:rPr>
                                <w:rFonts w:ascii="Arial" w:hAnsi="Arial" w:cs="Arial"/>
                                <w:color w:val="000000" w:themeColor="text1"/>
                                <w:sz w:val="16"/>
                                <w:szCs w:val="16"/>
                              </w:rPr>
                              <w:t>,</w:t>
                            </w:r>
                            <w:r w:rsidRPr="00A54165">
                              <w:rPr>
                                <w:rFonts w:ascii="Arial" w:hAnsi="Arial" w:cs="Arial"/>
                                <w:color w:val="000000" w:themeColor="text1"/>
                                <w:sz w:val="16"/>
                                <w:szCs w:val="16"/>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E213D" id="Rounded Rectangle 6978" o:spid="_x0000_s1030" style="position:absolute;left:0;text-align:left;margin-left:0;margin-top:1.6pt;width:105.2pt;height:3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" filled="f" strokecolor="windowText" strokeweight="2pt">
                <v:textbox>
                  <w:txbxContent>
                    <w:p w14:paraId="7B9AA7D9"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Executive Vice President</w:t>
                      </w:r>
                      <w:r>
                        <w:rPr>
                          <w:rFonts w:ascii="Arial" w:hAnsi="Arial" w:cs="Arial"/>
                          <w:color w:val="000000" w:themeColor="text1"/>
                          <w:sz w:val="16"/>
                          <w:szCs w:val="16"/>
                        </w:rPr>
                        <w:t>,</w:t>
                      </w:r>
                      <w:r w:rsidRPr="00A54165">
                        <w:rPr>
                          <w:rFonts w:ascii="Arial" w:hAnsi="Arial" w:cs="Arial"/>
                          <w:color w:val="000000" w:themeColor="text1"/>
                          <w:sz w:val="16"/>
                          <w:szCs w:val="16"/>
                        </w:rPr>
                        <w:t xml:space="preserve"> Engineering</w:t>
                      </w:r>
                    </w:p>
                  </w:txbxContent>
                </v:textbox>
              </v:roundrect>
            </w:pict>
          </mc:Fallback>
        </mc:AlternateContent>
      </w:r>
    </w:p>
    <w:p w14:paraId="272AC6F3" w14:textId="77777777" w:rsidR="00641360" w:rsidRPr="00D671DA" w:rsidRDefault="00641360" w:rsidP="00641360">
      <w:pPr>
        <w:jc w:val="center"/>
        <w:rPr>
          <w:rFonts w:ascii="Arial" w:hAnsi="Arial" w:cs="Arial"/>
          <w:b/>
          <w:caps/>
          <w:lang w:val="en-GB"/>
        </w:rPr>
      </w:pPr>
    </w:p>
    <w:p w14:paraId="2F1F1F29" w14:textId="77777777" w:rsidR="00641360" w:rsidRPr="00D671DA" w:rsidRDefault="00641360" w:rsidP="00641360">
      <w:pPr>
        <w:jc w:val="both"/>
        <w:rPr>
          <w:rFonts w:ascii="Arial" w:hAnsi="Arial" w:cs="Arial"/>
          <w:sz w:val="17"/>
          <w:szCs w:val="17"/>
          <w:shd w:val="clear" w:color="auto" w:fill="FFFFFF"/>
          <w:lang w:val="en-GB"/>
        </w:rPr>
      </w:pPr>
    </w:p>
    <w:p w14:paraId="57FB3B4A" w14:textId="77777777" w:rsidR="00641360" w:rsidRPr="00D671DA" w:rsidRDefault="00641360" w:rsidP="00641360">
      <w:pPr>
        <w:jc w:val="both"/>
        <w:rPr>
          <w:rFonts w:ascii="Arial" w:hAnsi="Arial" w:cs="Arial"/>
          <w:sz w:val="17"/>
          <w:szCs w:val="17"/>
          <w:shd w:val="clear" w:color="auto" w:fill="FFFFFF"/>
          <w:lang w:val="en-GB"/>
        </w:rPr>
      </w:pPr>
      <w:r w:rsidRPr="00D671DA">
        <w:rPr>
          <w:rFonts w:ascii="Arial" w:hAnsi="Arial" w:cs="Arial"/>
          <w:noProof/>
          <w:sz w:val="17"/>
          <w:szCs w:val="17"/>
        </w:rPr>
        <mc:AlternateContent>
          <mc:Choice Requires="wps">
            <w:drawing>
              <wp:anchor distT="0" distB="0" distL="114300" distR="114300" simplePos="0" relativeHeight="251675648" behindDoc="0" locked="0" layoutInCell="1" allowOverlap="1" wp14:anchorId="507544F5" wp14:editId="3DE339C1">
                <wp:simplePos x="0" y="0"/>
                <wp:positionH relativeFrom="column">
                  <wp:posOffset>5172075</wp:posOffset>
                </wp:positionH>
                <wp:positionV relativeFrom="paragraph">
                  <wp:posOffset>52070</wp:posOffset>
                </wp:positionV>
                <wp:extent cx="0" cy="219075"/>
                <wp:effectExtent l="0" t="0" r="19050" b="28575"/>
                <wp:wrapNone/>
                <wp:docPr id="6992" name="Straight Connector 6992"/>
                <wp:cNvGraphicFramePr/>
                <a:graphic xmlns:a="http://schemas.openxmlformats.org/drawingml/2006/main">
                  <a:graphicData uri="http://schemas.microsoft.com/office/word/2010/wordprocessingShape">
                    <wps:wsp>
                      <wps:cNvCnPr/>
                      <wps:spPr>
                        <a:xfrm>
                          <a:off x="0" y="0"/>
                          <a:ext cx="0" cy="2190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259FC007" id="Straight Connector 699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7.25pt,4.1pt" to="407.2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"/>
            </w:pict>
          </mc:Fallback>
        </mc:AlternateContent>
      </w:r>
      <w:r w:rsidRPr="00D671DA">
        <w:rPr>
          <w:rFonts w:ascii="Arial" w:hAnsi="Arial" w:cs="Arial"/>
          <w:noProof/>
          <w:sz w:val="17"/>
          <w:szCs w:val="17"/>
        </w:rPr>
        <mc:AlternateContent>
          <mc:Choice Requires="wps">
            <w:drawing>
              <wp:anchor distT="0" distB="0" distL="114300" distR="114300" simplePos="0" relativeHeight="251677696" behindDoc="0" locked="0" layoutInCell="1" allowOverlap="1" wp14:anchorId="512B7748" wp14:editId="0B8BDAA7">
                <wp:simplePos x="0" y="0"/>
                <wp:positionH relativeFrom="margin">
                  <wp:posOffset>3924300</wp:posOffset>
                </wp:positionH>
                <wp:positionV relativeFrom="paragraph">
                  <wp:posOffset>46990</wp:posOffset>
                </wp:positionV>
                <wp:extent cx="0" cy="219075"/>
                <wp:effectExtent l="0" t="0" r="19050" b="28575"/>
                <wp:wrapNone/>
                <wp:docPr id="6994" name="Straight Connector 6994"/>
                <wp:cNvGraphicFramePr/>
                <a:graphic xmlns:a="http://schemas.openxmlformats.org/drawingml/2006/main">
                  <a:graphicData uri="http://schemas.microsoft.com/office/word/2010/wordprocessingShape">
                    <wps:wsp>
                      <wps:cNvCnPr/>
                      <wps:spPr>
                        <a:xfrm>
                          <a:off x="0" y="0"/>
                          <a:ext cx="0" cy="2190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1FF12F51" id="Straight Connector 6994" o:spid="_x0000_s1026" style="position:absolute;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09pt,3.7pt" to="30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">
                <w10:wrap anchorx="margin"/>
              </v:line>
            </w:pict>
          </mc:Fallback>
        </mc:AlternateContent>
      </w:r>
      <w:r w:rsidRPr="00D671DA">
        <w:rPr>
          <w:rFonts w:ascii="Arial" w:hAnsi="Arial" w:cs="Arial"/>
          <w:noProof/>
          <w:sz w:val="17"/>
          <w:szCs w:val="17"/>
        </w:rPr>
        <mc:AlternateContent>
          <mc:Choice Requires="wps">
            <w:drawing>
              <wp:anchor distT="0" distB="0" distL="114300" distR="114300" simplePos="0" relativeHeight="251679744" behindDoc="0" locked="0" layoutInCell="1" allowOverlap="1" wp14:anchorId="0F4FF5D0" wp14:editId="0995E86F">
                <wp:simplePos x="0" y="0"/>
                <wp:positionH relativeFrom="column">
                  <wp:posOffset>3810000</wp:posOffset>
                </wp:positionH>
                <wp:positionV relativeFrom="paragraph">
                  <wp:posOffset>33020</wp:posOffset>
                </wp:positionV>
                <wp:extent cx="0" cy="1033272"/>
                <wp:effectExtent l="0" t="0" r="19050" b="33655"/>
                <wp:wrapNone/>
                <wp:docPr id="6997" name="Straight Connector 6997"/>
                <wp:cNvGraphicFramePr/>
                <a:graphic xmlns:a="http://schemas.openxmlformats.org/drawingml/2006/main">
                  <a:graphicData uri="http://schemas.microsoft.com/office/word/2010/wordprocessingShape">
                    <wps:wsp>
                      <wps:cNvCnPr/>
                      <wps:spPr>
                        <a:xfrm>
                          <a:off x="0" y="0"/>
                          <a:ext cx="0" cy="1033272"/>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7BDC487" id="Straight Connector 699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2.6pt" to="300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"/>
            </w:pict>
          </mc:Fallback>
        </mc:AlternateContent>
      </w:r>
    </w:p>
    <w:p w14:paraId="5C1E6617" w14:textId="77777777" w:rsidR="00641360" w:rsidRPr="00D671DA" w:rsidRDefault="00641360" w:rsidP="00641360">
      <w:pPr>
        <w:jc w:val="both"/>
        <w:rPr>
          <w:rFonts w:ascii="Arial" w:hAnsi="Arial" w:cs="Arial"/>
          <w:sz w:val="17"/>
          <w:szCs w:val="17"/>
          <w:shd w:val="clear" w:color="auto" w:fill="FFFFFF"/>
          <w:lang w:val="en-GB"/>
        </w:rPr>
      </w:pPr>
    </w:p>
    <w:p w14:paraId="153F62E4" w14:textId="0B5F1298" w:rsidR="00641360" w:rsidRPr="00D671DA" w:rsidRDefault="00641360" w:rsidP="00641360">
      <w:pPr>
        <w:jc w:val="both"/>
        <w:rPr>
          <w:rFonts w:ascii="Arial" w:hAnsi="Arial" w:cs="Arial"/>
          <w:sz w:val="17"/>
          <w:szCs w:val="17"/>
          <w:shd w:val="clear" w:color="auto" w:fill="FFFFFF"/>
          <w:lang w:val="en-GB"/>
        </w:rPr>
      </w:pPr>
      <w:r w:rsidRPr="00D671DA">
        <w:rPr>
          <w:rFonts w:ascii="Arial" w:hAnsi="Arial" w:cs="Arial"/>
          <w:noProof/>
          <w:sz w:val="17"/>
          <w:szCs w:val="17"/>
        </w:rPr>
        <mc:AlternateContent>
          <mc:Choice Requires="wps">
            <w:drawing>
              <wp:anchor distT="0" distB="0" distL="114300" distR="114300" simplePos="0" relativeHeight="251669504" behindDoc="0" locked="0" layoutInCell="1" allowOverlap="1" wp14:anchorId="593A4B9D" wp14:editId="7DCE97A5">
                <wp:simplePos x="0" y="0"/>
                <wp:positionH relativeFrom="column">
                  <wp:posOffset>2409825</wp:posOffset>
                </wp:positionH>
                <wp:positionV relativeFrom="paragraph">
                  <wp:posOffset>13391</wp:posOffset>
                </wp:positionV>
                <wp:extent cx="1333500" cy="419100"/>
                <wp:effectExtent l="0" t="0" r="19050" b="19050"/>
                <wp:wrapNone/>
                <wp:docPr id="6986" name="Rounded Rectangle 6986"/>
                <wp:cNvGraphicFramePr/>
                <a:graphic xmlns:a="http://schemas.openxmlformats.org/drawingml/2006/main">
                  <a:graphicData uri="http://schemas.microsoft.com/office/word/2010/wordprocessingShape">
                    <wps:wsp>
                      <wps:cNvSpPr/>
                      <wps:spPr>
                        <a:xfrm>
                          <a:off x="0" y="0"/>
                          <a:ext cx="1333500" cy="419100"/>
                        </a:xfrm>
                        <a:prstGeom prst="roundRect">
                          <a:avLst/>
                        </a:prstGeom>
                        <a:noFill/>
                        <a:ln w="25400" cap="flat" cmpd="sng" algn="ctr">
                          <a:solidFill>
                            <a:sysClr val="windowText" lastClr="000000"/>
                          </a:solidFill>
                          <a:prstDash val="solid"/>
                        </a:ln>
                        <a:effectLst/>
                      </wps:spPr>
                      <wps:txbx>
                        <w:txbxContent>
                          <w:p w14:paraId="157ACF81"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Vice President, Human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3A4B9D" id="Rounded Rectangle 6986" o:spid="_x0000_s1031" style="position:absolute;left:0;text-align:left;margin-left:189.75pt;margin-top:1.05pt;width:10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" filled="f" strokecolor="windowText" strokeweight="2pt">
                <v:textbox>
                  <w:txbxContent>
                    <w:p w14:paraId="157ACF81"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Vice President, Human Resources</w:t>
                      </w:r>
                    </w:p>
                  </w:txbxContent>
                </v:textbox>
              </v:roundrect>
            </w:pict>
          </mc:Fallback>
        </mc:AlternateContent>
      </w:r>
      <w:r w:rsidRPr="00D671DA">
        <w:rPr>
          <w:rFonts w:ascii="Arial" w:hAnsi="Arial" w:cs="Arial"/>
          <w:noProof/>
          <w:sz w:val="17"/>
          <w:szCs w:val="17"/>
        </w:rPr>
        <mc:AlternateContent>
          <mc:Choice Requires="wps">
            <w:drawing>
              <wp:anchor distT="0" distB="0" distL="114300" distR="114300" simplePos="0" relativeHeight="251667456" behindDoc="0" locked="0" layoutInCell="1" allowOverlap="1" wp14:anchorId="5702A2D2" wp14:editId="1B2D2A7B">
                <wp:simplePos x="0" y="0"/>
                <wp:positionH relativeFrom="margin">
                  <wp:align>left</wp:align>
                </wp:positionH>
                <wp:positionV relativeFrom="paragraph">
                  <wp:posOffset>26035</wp:posOffset>
                </wp:positionV>
                <wp:extent cx="1143000" cy="648445"/>
                <wp:effectExtent l="0" t="0" r="19050" b="18415"/>
                <wp:wrapNone/>
                <wp:docPr id="6983" name="Rounded Rectangle 6983"/>
                <wp:cNvGraphicFramePr/>
                <a:graphic xmlns:a="http://schemas.openxmlformats.org/drawingml/2006/main">
                  <a:graphicData uri="http://schemas.microsoft.com/office/word/2010/wordprocessingShape">
                    <wps:wsp>
                      <wps:cNvSpPr/>
                      <wps:spPr>
                        <a:xfrm>
                          <a:off x="0" y="0"/>
                          <a:ext cx="1143000" cy="648445"/>
                        </a:xfrm>
                        <a:prstGeom prst="roundRect">
                          <a:avLst/>
                        </a:prstGeom>
                        <a:noFill/>
                        <a:ln w="25400" cap="flat" cmpd="sng" algn="ctr">
                          <a:solidFill>
                            <a:sysClr val="windowText" lastClr="000000"/>
                          </a:solidFill>
                          <a:prstDash val="solid"/>
                        </a:ln>
                        <a:effectLst/>
                      </wps:spPr>
                      <wps:txbx>
                        <w:txbxContent>
                          <w:p w14:paraId="7726276A" w14:textId="12D4B070"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Vice President, Operations</w:t>
                            </w:r>
                            <w:r>
                              <w:rPr>
                                <w:rFonts w:ascii="Arial" w:hAnsi="Arial" w:cs="Arial"/>
                                <w:color w:val="000000" w:themeColor="text1"/>
                                <w:sz w:val="16"/>
                                <w:szCs w:val="16"/>
                              </w:rPr>
                              <w:t xml:space="preserve"> or </w:t>
                            </w:r>
                            <w:r w:rsidRPr="00A54165">
                              <w:rPr>
                                <w:rFonts w:ascii="Arial" w:hAnsi="Arial" w:cs="Arial"/>
                                <w:color w:val="000000" w:themeColor="text1"/>
                                <w:sz w:val="16"/>
                                <w:szCs w:val="16"/>
                              </w:rPr>
                              <w:t>Chief Operating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2A2D2" id="Rounded Rectangle 6983" o:spid="_x0000_s1032" style="position:absolute;left:0;text-align:left;margin-left:0;margin-top:2.05pt;width:90pt;height:51.0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" filled="f" strokecolor="windowText" strokeweight="2pt">
                <v:textbox>
                  <w:txbxContent>
                    <w:p w14:paraId="7726276A" w14:textId="12D4B070"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Vice President, Operations</w:t>
                      </w:r>
                      <w:r>
                        <w:rPr>
                          <w:rFonts w:ascii="Arial" w:hAnsi="Arial" w:cs="Arial"/>
                          <w:color w:val="000000" w:themeColor="text1"/>
                          <w:sz w:val="16"/>
                          <w:szCs w:val="16"/>
                        </w:rPr>
                        <w:t xml:space="preserve"> or </w:t>
                      </w:r>
                      <w:r w:rsidRPr="00A54165">
                        <w:rPr>
                          <w:rFonts w:ascii="Arial" w:hAnsi="Arial" w:cs="Arial"/>
                          <w:color w:val="000000" w:themeColor="text1"/>
                          <w:sz w:val="16"/>
                          <w:szCs w:val="16"/>
                        </w:rPr>
                        <w:t>Chief Operating Officer</w:t>
                      </w:r>
                    </w:p>
                  </w:txbxContent>
                </v:textbox>
                <w10:wrap anchorx="margin"/>
              </v:roundrect>
            </w:pict>
          </mc:Fallback>
        </mc:AlternateContent>
      </w:r>
      <w:r w:rsidRPr="00D671DA">
        <w:rPr>
          <w:rFonts w:ascii="Arial" w:hAnsi="Arial" w:cs="Arial"/>
          <w:noProof/>
          <w:sz w:val="17"/>
          <w:szCs w:val="17"/>
        </w:rPr>
        <mc:AlternateContent>
          <mc:Choice Requires="wps">
            <w:drawing>
              <wp:anchor distT="0" distB="0" distL="114300" distR="114300" simplePos="0" relativeHeight="251670528" behindDoc="0" locked="0" layoutInCell="1" allowOverlap="1" wp14:anchorId="2EC38282" wp14:editId="1D727631">
                <wp:simplePos x="0" y="0"/>
                <wp:positionH relativeFrom="column">
                  <wp:posOffset>3886200</wp:posOffset>
                </wp:positionH>
                <wp:positionV relativeFrom="paragraph">
                  <wp:posOffset>16510</wp:posOffset>
                </wp:positionV>
                <wp:extent cx="981075" cy="561975"/>
                <wp:effectExtent l="0" t="0" r="28575" b="28575"/>
                <wp:wrapNone/>
                <wp:docPr id="6987" name="Rounded Rectangle 6987"/>
                <wp:cNvGraphicFramePr/>
                <a:graphic xmlns:a="http://schemas.openxmlformats.org/drawingml/2006/main">
                  <a:graphicData uri="http://schemas.microsoft.com/office/word/2010/wordprocessingShape">
                    <wps:wsp>
                      <wps:cNvSpPr/>
                      <wps:spPr>
                        <a:xfrm>
                          <a:off x="0" y="0"/>
                          <a:ext cx="981075" cy="561975"/>
                        </a:xfrm>
                        <a:prstGeom prst="roundRect">
                          <a:avLst/>
                        </a:prstGeom>
                        <a:noFill/>
                        <a:ln w="25400" cap="flat" cmpd="sng" algn="ctr">
                          <a:solidFill>
                            <a:sysClr val="windowText" lastClr="000000"/>
                          </a:solidFill>
                          <a:prstDash val="solid"/>
                        </a:ln>
                        <a:effectLst/>
                      </wps:spPr>
                      <wps:txbx>
                        <w:txbxContent>
                          <w:p w14:paraId="0DC309D1"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Vice President, Sustainability</w:t>
                            </w:r>
                          </w:p>
                          <w:p w14:paraId="0E5C5798"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Initiatives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C38282" id="Rounded Rectangle 6987" o:spid="_x0000_s1033" style="position:absolute;left:0;text-align:left;margin-left:306pt;margin-top:1.3pt;width:77.25pt;height:4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" filled="f" strokecolor="windowText" strokeweight="2pt">
                <v:textbox>
                  <w:txbxContent>
                    <w:p w14:paraId="0DC309D1"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Vice President, Sustainability</w:t>
                      </w:r>
                    </w:p>
                    <w:p w14:paraId="0E5C5798"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Initiatives</w:t>
                      </w:r>
                    </w:p>
                  </w:txbxContent>
                </v:textbox>
              </v:roundrect>
            </w:pict>
          </mc:Fallback>
        </mc:AlternateContent>
      </w:r>
      <w:r w:rsidRPr="00D671DA">
        <w:rPr>
          <w:rFonts w:ascii="Arial" w:hAnsi="Arial" w:cs="Arial"/>
          <w:noProof/>
          <w:sz w:val="17"/>
          <w:szCs w:val="17"/>
        </w:rPr>
        <mc:AlternateContent>
          <mc:Choice Requires="wps">
            <w:drawing>
              <wp:anchor distT="0" distB="0" distL="114300" distR="114300" simplePos="0" relativeHeight="251671552" behindDoc="0" locked="0" layoutInCell="1" allowOverlap="1" wp14:anchorId="4B2CFBC9" wp14:editId="595901FF">
                <wp:simplePos x="0" y="0"/>
                <wp:positionH relativeFrom="margin">
                  <wp:posOffset>4981575</wp:posOffset>
                </wp:positionH>
                <wp:positionV relativeFrom="paragraph">
                  <wp:posOffset>26035</wp:posOffset>
                </wp:positionV>
                <wp:extent cx="1019175" cy="552450"/>
                <wp:effectExtent l="0" t="0" r="28575" b="19050"/>
                <wp:wrapNone/>
                <wp:docPr id="6988" name="Rounded Rectangle 6988"/>
                <wp:cNvGraphicFramePr/>
                <a:graphic xmlns:a="http://schemas.openxmlformats.org/drawingml/2006/main">
                  <a:graphicData uri="http://schemas.microsoft.com/office/word/2010/wordprocessingShape">
                    <wps:wsp>
                      <wps:cNvSpPr/>
                      <wps:spPr>
                        <a:xfrm>
                          <a:off x="0" y="0"/>
                          <a:ext cx="1019175" cy="552450"/>
                        </a:xfrm>
                        <a:prstGeom prst="roundRect">
                          <a:avLst/>
                        </a:prstGeom>
                        <a:noFill/>
                        <a:ln w="25400" cap="flat" cmpd="sng" algn="ctr">
                          <a:solidFill>
                            <a:sysClr val="windowText" lastClr="000000"/>
                          </a:solidFill>
                          <a:prstDash val="solid"/>
                        </a:ln>
                        <a:effectLst/>
                      </wps:spPr>
                      <wps:txbx>
                        <w:txbxContent>
                          <w:p w14:paraId="07990C55"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 xml:space="preserve">Chief Information Officer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CFBC9" id="Rounded Rectangle 6988" o:spid="_x0000_s1034" style="position:absolute;left:0;text-align:left;margin-left:392.25pt;margin-top:2.05pt;width:80.25pt;height:4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" filled="f" strokecolor="windowText" strokeweight="2pt">
                <v:textbox>
                  <w:txbxContent>
                    <w:p w14:paraId="07990C55"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 xml:space="preserve">Chief Information Officer </w:t>
                      </w:r>
                    </w:p>
                  </w:txbxContent>
                </v:textbox>
                <w10:wrap anchorx="margin"/>
              </v:roundrect>
            </w:pict>
          </mc:Fallback>
        </mc:AlternateContent>
      </w:r>
      <w:r w:rsidRPr="00D671DA">
        <w:rPr>
          <w:rFonts w:ascii="Arial" w:hAnsi="Arial" w:cs="Arial"/>
          <w:noProof/>
          <w:sz w:val="17"/>
          <w:szCs w:val="17"/>
        </w:rPr>
        <mc:AlternateContent>
          <mc:Choice Requires="wps">
            <w:drawing>
              <wp:anchor distT="0" distB="0" distL="114300" distR="114300" simplePos="0" relativeHeight="251668480" behindDoc="0" locked="0" layoutInCell="1" allowOverlap="1" wp14:anchorId="6B6A1ECD" wp14:editId="612C9DA0">
                <wp:simplePos x="0" y="0"/>
                <wp:positionH relativeFrom="column">
                  <wp:posOffset>1209675</wp:posOffset>
                </wp:positionH>
                <wp:positionV relativeFrom="paragraph">
                  <wp:posOffset>22860</wp:posOffset>
                </wp:positionV>
                <wp:extent cx="1123950" cy="419100"/>
                <wp:effectExtent l="0" t="0" r="19050" b="19050"/>
                <wp:wrapNone/>
                <wp:docPr id="6984" name="Rounded Rectangle 6984"/>
                <wp:cNvGraphicFramePr/>
                <a:graphic xmlns:a="http://schemas.openxmlformats.org/drawingml/2006/main">
                  <a:graphicData uri="http://schemas.microsoft.com/office/word/2010/wordprocessingShape">
                    <wps:wsp>
                      <wps:cNvSpPr/>
                      <wps:spPr>
                        <a:xfrm>
                          <a:off x="0" y="0"/>
                          <a:ext cx="1123950" cy="419100"/>
                        </a:xfrm>
                        <a:prstGeom prst="roundRect">
                          <a:avLst/>
                        </a:prstGeom>
                        <a:noFill/>
                        <a:ln w="25400" cap="flat" cmpd="sng" algn="ctr">
                          <a:solidFill>
                            <a:sysClr val="windowText" lastClr="000000"/>
                          </a:solidFill>
                          <a:prstDash val="solid"/>
                        </a:ln>
                        <a:effectLst/>
                      </wps:spPr>
                      <wps:txbx>
                        <w:txbxContent>
                          <w:p w14:paraId="23774B4D"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Vice President, Sales &amp;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A1ECD" id="Rounded Rectangle 6984" o:spid="_x0000_s1035" style="position:absolute;left:0;text-align:left;margin-left:95.25pt;margin-top:1.8pt;width:88.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" filled="f" strokecolor="windowText" strokeweight="2pt">
                <v:textbox>
                  <w:txbxContent>
                    <w:p w14:paraId="23774B4D"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Vice President, Sales &amp; Marketing</w:t>
                      </w:r>
                    </w:p>
                  </w:txbxContent>
                </v:textbox>
              </v:roundrect>
            </w:pict>
          </mc:Fallback>
        </mc:AlternateContent>
      </w:r>
    </w:p>
    <w:p w14:paraId="3BC172D6" w14:textId="77777777" w:rsidR="00641360" w:rsidRPr="00D671DA" w:rsidRDefault="00641360" w:rsidP="00641360">
      <w:pPr>
        <w:jc w:val="both"/>
        <w:rPr>
          <w:rFonts w:ascii="Arial" w:hAnsi="Arial" w:cs="Arial"/>
          <w:sz w:val="17"/>
          <w:szCs w:val="17"/>
          <w:shd w:val="clear" w:color="auto" w:fill="FFFFFF"/>
          <w:lang w:val="en-GB"/>
        </w:rPr>
      </w:pPr>
    </w:p>
    <w:p w14:paraId="075F4374" w14:textId="77777777" w:rsidR="00641360" w:rsidRPr="00D671DA" w:rsidRDefault="00641360" w:rsidP="00641360">
      <w:pPr>
        <w:jc w:val="both"/>
        <w:rPr>
          <w:rFonts w:ascii="Arial" w:hAnsi="Arial" w:cs="Arial"/>
          <w:sz w:val="17"/>
          <w:szCs w:val="17"/>
          <w:shd w:val="clear" w:color="auto" w:fill="FFFFFF"/>
          <w:lang w:val="en-GB"/>
        </w:rPr>
      </w:pPr>
    </w:p>
    <w:p w14:paraId="6CAB6618" w14:textId="77777777" w:rsidR="00641360" w:rsidRPr="00D671DA" w:rsidRDefault="00641360" w:rsidP="00641360">
      <w:pPr>
        <w:jc w:val="both"/>
        <w:rPr>
          <w:rFonts w:ascii="Arial" w:hAnsi="Arial" w:cs="Arial"/>
          <w:sz w:val="17"/>
          <w:szCs w:val="17"/>
          <w:shd w:val="clear" w:color="auto" w:fill="FFFFFF"/>
          <w:lang w:val="en-GB"/>
        </w:rPr>
      </w:pPr>
      <w:r w:rsidRPr="00D671DA">
        <w:rPr>
          <w:rFonts w:ascii="Arial" w:hAnsi="Arial" w:cs="Arial"/>
          <w:noProof/>
          <w:sz w:val="17"/>
          <w:szCs w:val="17"/>
        </w:rPr>
        <mc:AlternateContent>
          <mc:Choice Requires="wps">
            <w:drawing>
              <wp:anchor distT="0" distB="0" distL="114300" distR="114300" simplePos="0" relativeHeight="251680768" behindDoc="0" locked="0" layoutInCell="1" allowOverlap="1" wp14:anchorId="07A7E669" wp14:editId="4F3EF11B">
                <wp:simplePos x="0" y="0"/>
                <wp:positionH relativeFrom="margin">
                  <wp:posOffset>2562225</wp:posOffset>
                </wp:positionH>
                <wp:positionV relativeFrom="paragraph">
                  <wp:posOffset>81915</wp:posOffset>
                </wp:positionV>
                <wp:extent cx="0" cy="21907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2190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72F88205" id="Straight Connector 7" o:spid="_x0000_s1026" style="position:absolute;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01.75pt,6.45pt" to="201.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">
                <w10:wrap anchorx="margin"/>
              </v:line>
            </w:pict>
          </mc:Fallback>
        </mc:AlternateContent>
      </w:r>
    </w:p>
    <w:p w14:paraId="0678A653" w14:textId="77777777" w:rsidR="00641360" w:rsidRPr="00D671DA" w:rsidRDefault="00641360" w:rsidP="00641360">
      <w:pPr>
        <w:jc w:val="both"/>
        <w:rPr>
          <w:rFonts w:ascii="Arial" w:hAnsi="Arial" w:cs="Arial"/>
          <w:sz w:val="17"/>
          <w:szCs w:val="17"/>
          <w:shd w:val="clear" w:color="auto" w:fill="FFFFFF"/>
          <w:lang w:val="en-GB"/>
        </w:rPr>
      </w:pPr>
    </w:p>
    <w:p w14:paraId="5D917E84" w14:textId="77777777" w:rsidR="00641360" w:rsidRPr="00D671DA" w:rsidRDefault="00641360" w:rsidP="00641360">
      <w:pPr>
        <w:jc w:val="both"/>
        <w:rPr>
          <w:rFonts w:ascii="Arial" w:hAnsi="Arial" w:cs="Arial"/>
          <w:sz w:val="17"/>
          <w:szCs w:val="17"/>
          <w:shd w:val="clear" w:color="auto" w:fill="FFFFFF"/>
          <w:lang w:val="en-GB"/>
        </w:rPr>
      </w:pPr>
      <w:r w:rsidRPr="00D671DA">
        <w:rPr>
          <w:rFonts w:ascii="Arial" w:hAnsi="Arial" w:cs="Arial"/>
          <w:noProof/>
          <w:sz w:val="17"/>
          <w:szCs w:val="17"/>
        </w:rPr>
        <mc:AlternateContent>
          <mc:Choice Requires="wps">
            <w:drawing>
              <wp:anchor distT="0" distB="0" distL="114300" distR="114300" simplePos="0" relativeHeight="251681792" behindDoc="0" locked="0" layoutInCell="1" allowOverlap="1" wp14:anchorId="3CB48408" wp14:editId="7439FDF8">
                <wp:simplePos x="0" y="0"/>
                <wp:positionH relativeFrom="column">
                  <wp:posOffset>1790700</wp:posOffset>
                </wp:positionH>
                <wp:positionV relativeFrom="paragraph">
                  <wp:posOffset>43180</wp:posOffset>
                </wp:positionV>
                <wp:extent cx="1133475" cy="5619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133475" cy="561975"/>
                        </a:xfrm>
                        <a:prstGeom prst="roundRect">
                          <a:avLst/>
                        </a:prstGeom>
                        <a:noFill/>
                        <a:ln w="25400" cap="flat" cmpd="sng" algn="ctr">
                          <a:solidFill>
                            <a:sysClr val="windowText" lastClr="000000"/>
                          </a:solidFill>
                          <a:prstDash val="solid"/>
                        </a:ln>
                        <a:effectLst/>
                      </wps:spPr>
                      <wps:txbx>
                        <w:txbxContent>
                          <w:p w14:paraId="32908EBB"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General Manager, Human Resources (or Head 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48408" id="Rounded Rectangle 8" o:spid="_x0000_s1036" style="position:absolute;left:0;text-align:left;margin-left:141pt;margin-top:3.4pt;width:89.25pt;height:4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" filled="f" strokecolor="windowText" strokeweight="2pt">
                <v:textbox>
                  <w:txbxContent>
                    <w:p w14:paraId="32908EBB"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General Manager, Human Resources (or Head HR)</w:t>
                      </w:r>
                    </w:p>
                  </w:txbxContent>
                </v:textbox>
              </v:roundrect>
            </w:pict>
          </mc:Fallback>
        </mc:AlternateContent>
      </w:r>
    </w:p>
    <w:p w14:paraId="31AF68EB" w14:textId="77777777" w:rsidR="00641360" w:rsidRPr="00D671DA" w:rsidRDefault="00641360" w:rsidP="00641360">
      <w:pPr>
        <w:jc w:val="both"/>
        <w:rPr>
          <w:rFonts w:ascii="Arial" w:hAnsi="Arial" w:cs="Arial"/>
          <w:sz w:val="17"/>
          <w:szCs w:val="17"/>
          <w:shd w:val="clear" w:color="auto" w:fill="FFFFFF"/>
          <w:lang w:val="en-GB"/>
        </w:rPr>
      </w:pPr>
      <w:r w:rsidRPr="00D671DA">
        <w:rPr>
          <w:rFonts w:ascii="Arial" w:hAnsi="Arial" w:cs="Arial"/>
          <w:noProof/>
          <w:sz w:val="17"/>
          <w:szCs w:val="17"/>
        </w:rPr>
        <mc:AlternateContent>
          <mc:Choice Requires="wps">
            <w:drawing>
              <wp:anchor distT="0" distB="0" distL="114300" distR="114300" simplePos="0" relativeHeight="251678720" behindDoc="0" locked="0" layoutInCell="1" allowOverlap="1" wp14:anchorId="6FD115D7" wp14:editId="433FD7F6">
                <wp:simplePos x="0" y="0"/>
                <wp:positionH relativeFrom="column">
                  <wp:posOffset>3067050</wp:posOffset>
                </wp:positionH>
                <wp:positionV relativeFrom="paragraph">
                  <wp:posOffset>78105</wp:posOffset>
                </wp:positionV>
                <wp:extent cx="1285875" cy="561975"/>
                <wp:effectExtent l="0" t="0" r="28575" b="28575"/>
                <wp:wrapNone/>
                <wp:docPr id="6995" name="Rounded Rectangle 6995"/>
                <wp:cNvGraphicFramePr/>
                <a:graphic xmlns:a="http://schemas.openxmlformats.org/drawingml/2006/main">
                  <a:graphicData uri="http://schemas.microsoft.com/office/word/2010/wordprocessingShape">
                    <wps:wsp>
                      <wps:cNvSpPr/>
                      <wps:spPr>
                        <a:xfrm>
                          <a:off x="0" y="0"/>
                          <a:ext cx="1285875" cy="561975"/>
                        </a:xfrm>
                        <a:prstGeom prst="roundRect">
                          <a:avLst/>
                        </a:prstGeom>
                        <a:noFill/>
                        <a:ln w="25400" cap="flat" cmpd="sng" algn="ctr">
                          <a:solidFill>
                            <a:sysClr val="windowText" lastClr="000000"/>
                          </a:solidFill>
                          <a:prstDash val="solid"/>
                        </a:ln>
                        <a:effectLst/>
                      </wps:spPr>
                      <wps:txbx>
                        <w:txbxContent>
                          <w:p w14:paraId="6EC079E4"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Assistant General Manager, Learning &amp;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D115D7" id="Rounded Rectangle 6995" o:spid="_x0000_s1037" style="position:absolute;left:0;text-align:left;margin-left:241.5pt;margin-top:6.15pt;width:101.25pt;height:4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" filled="f" strokecolor="windowText" strokeweight="2pt">
                <v:textbox>
                  <w:txbxContent>
                    <w:p w14:paraId="6EC079E4" w14:textId="77777777" w:rsidR="00390D14" w:rsidRPr="00A54165" w:rsidRDefault="00390D14" w:rsidP="00641360">
                      <w:pPr>
                        <w:jc w:val="center"/>
                        <w:rPr>
                          <w:rFonts w:ascii="Arial" w:hAnsi="Arial" w:cs="Arial"/>
                          <w:color w:val="000000" w:themeColor="text1"/>
                          <w:sz w:val="16"/>
                          <w:szCs w:val="16"/>
                        </w:rPr>
                      </w:pPr>
                      <w:r w:rsidRPr="00A54165">
                        <w:rPr>
                          <w:rFonts w:ascii="Arial" w:hAnsi="Arial" w:cs="Arial"/>
                          <w:color w:val="000000" w:themeColor="text1"/>
                          <w:sz w:val="16"/>
                          <w:szCs w:val="16"/>
                        </w:rPr>
                        <w:t>Assistant General Manager, Learning &amp; Development</w:t>
                      </w:r>
                    </w:p>
                  </w:txbxContent>
                </v:textbox>
              </v:roundrect>
            </w:pict>
          </mc:Fallback>
        </mc:AlternateContent>
      </w:r>
    </w:p>
    <w:p w14:paraId="3158C67B" w14:textId="77777777" w:rsidR="00641360" w:rsidRPr="00D671DA" w:rsidRDefault="00641360" w:rsidP="00641360">
      <w:pPr>
        <w:jc w:val="both"/>
        <w:rPr>
          <w:rFonts w:ascii="Arial" w:hAnsi="Arial" w:cs="Arial"/>
          <w:sz w:val="17"/>
          <w:szCs w:val="17"/>
          <w:shd w:val="clear" w:color="auto" w:fill="FFFFFF"/>
          <w:lang w:val="en-GB"/>
        </w:rPr>
      </w:pPr>
    </w:p>
    <w:p w14:paraId="35C31E9F" w14:textId="77777777" w:rsidR="00641360" w:rsidRPr="00D671DA" w:rsidRDefault="00641360" w:rsidP="00641360">
      <w:pPr>
        <w:jc w:val="both"/>
        <w:rPr>
          <w:rFonts w:ascii="Arial" w:hAnsi="Arial" w:cs="Arial"/>
          <w:sz w:val="17"/>
          <w:szCs w:val="17"/>
          <w:shd w:val="clear" w:color="auto" w:fill="FFFFFF"/>
          <w:lang w:val="en-GB"/>
        </w:rPr>
      </w:pPr>
    </w:p>
    <w:p w14:paraId="197A8D9C" w14:textId="77777777" w:rsidR="00641360" w:rsidRPr="00D671DA" w:rsidRDefault="00641360" w:rsidP="00641360">
      <w:pPr>
        <w:jc w:val="both"/>
        <w:rPr>
          <w:rFonts w:ascii="Arial" w:hAnsi="Arial" w:cs="Arial"/>
          <w:sz w:val="17"/>
          <w:szCs w:val="17"/>
          <w:shd w:val="clear" w:color="auto" w:fill="FFFFFF"/>
          <w:lang w:val="en-GB"/>
        </w:rPr>
      </w:pPr>
    </w:p>
    <w:p w14:paraId="0D9756F7" w14:textId="77777777" w:rsidR="00641360" w:rsidRPr="00D671DA" w:rsidRDefault="00641360" w:rsidP="00641360">
      <w:pPr>
        <w:jc w:val="both"/>
        <w:rPr>
          <w:rFonts w:ascii="Arial" w:hAnsi="Arial" w:cs="Arial"/>
          <w:sz w:val="17"/>
          <w:szCs w:val="17"/>
          <w:shd w:val="clear" w:color="auto" w:fill="FFFFFF"/>
          <w:lang w:val="en-GB"/>
        </w:rPr>
      </w:pPr>
    </w:p>
    <w:p w14:paraId="01F00B8A" w14:textId="77777777" w:rsidR="00641360" w:rsidRPr="00D671DA" w:rsidRDefault="00641360" w:rsidP="00641360">
      <w:pPr>
        <w:jc w:val="both"/>
        <w:rPr>
          <w:rFonts w:ascii="Arial" w:hAnsi="Arial" w:cs="Arial"/>
          <w:sz w:val="17"/>
          <w:szCs w:val="17"/>
          <w:shd w:val="clear" w:color="auto" w:fill="FFFFFF"/>
          <w:lang w:val="en-GB"/>
        </w:rPr>
      </w:pPr>
    </w:p>
    <w:p w14:paraId="70F75D62" w14:textId="77777777" w:rsidR="00641360" w:rsidRPr="00D671DA" w:rsidRDefault="00641360" w:rsidP="00641360">
      <w:pPr>
        <w:pStyle w:val="Footnote"/>
        <w:rPr>
          <w:lang w:val="en-GB"/>
        </w:rPr>
      </w:pPr>
      <w:r w:rsidRPr="00D671DA">
        <w:rPr>
          <w:lang w:val="en-GB"/>
        </w:rPr>
        <w:t xml:space="preserve">Note: The chart above includes all key stakeholders associated with or affected by the initiative either directly or indirectly. </w:t>
      </w:r>
    </w:p>
    <w:p w14:paraId="37007872" w14:textId="5CC677E8" w:rsidR="00071AAB" w:rsidRPr="00D671DA" w:rsidRDefault="00641360" w:rsidP="00641360">
      <w:pPr>
        <w:pStyle w:val="Footnote"/>
        <w:rPr>
          <w:lang w:val="en-GB"/>
        </w:rPr>
      </w:pPr>
      <w:r w:rsidRPr="00D671DA">
        <w:rPr>
          <w:lang w:val="en-GB"/>
        </w:rPr>
        <w:t>Source: Lemon Tree Hotels Pvt. Ltd.</w:t>
      </w:r>
    </w:p>
    <w:sectPr w:rsidR="00071AAB" w:rsidRPr="00D671DA" w:rsidSect="002F54BE">
      <w:headerReference w:type="default" r:id="rId23"/>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7020B" w14:textId="77777777" w:rsidR="00390D14" w:rsidRDefault="00390D14" w:rsidP="00D75295">
      <w:r>
        <w:separator/>
      </w:r>
    </w:p>
  </w:endnote>
  <w:endnote w:type="continuationSeparator" w:id="0">
    <w:p w14:paraId="672F5C4B" w14:textId="77777777" w:rsidR="00390D14" w:rsidRDefault="00390D1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9ACEC" w14:textId="77777777" w:rsidR="00390D14" w:rsidRDefault="00390D14" w:rsidP="00D75295">
      <w:r>
        <w:separator/>
      </w:r>
    </w:p>
  </w:footnote>
  <w:footnote w:type="continuationSeparator" w:id="0">
    <w:p w14:paraId="4F17180E" w14:textId="77777777" w:rsidR="00390D14" w:rsidRDefault="00390D14" w:rsidP="00D75295">
      <w:r>
        <w:continuationSeparator/>
      </w:r>
    </w:p>
  </w:footnote>
  <w:footnote w:id="1">
    <w:p w14:paraId="5AE5F815" w14:textId="6EA5069A" w:rsidR="00390D14" w:rsidRDefault="00390D14" w:rsidP="006D6D33">
      <w:pPr>
        <w:pStyle w:val="Footnote"/>
      </w:pPr>
      <w:r>
        <w:rPr>
          <w:rStyle w:val="FootnoteReference"/>
        </w:rPr>
        <w:footnoteRef/>
      </w:r>
      <w:r>
        <w:t xml:space="preserve"> 1 acre = 0.404 hectares.</w:t>
      </w:r>
    </w:p>
  </w:footnote>
  <w:footnote w:id="2">
    <w:p w14:paraId="59C16687" w14:textId="4BFB3D94" w:rsidR="00390D14" w:rsidRDefault="00390D14" w:rsidP="006D6D33">
      <w:pPr>
        <w:pStyle w:val="Footnote"/>
      </w:pPr>
      <w:r>
        <w:rPr>
          <w:rStyle w:val="FootnoteReference"/>
        </w:rPr>
        <w:footnoteRef/>
      </w:r>
      <w:r>
        <w:t xml:space="preserve"> 1 square foot = 0.092 square metres.</w:t>
      </w:r>
    </w:p>
  </w:footnote>
  <w:footnote w:id="3">
    <w:p w14:paraId="02C74B4D" w14:textId="41D47191" w:rsidR="00390D14" w:rsidRDefault="00390D14" w:rsidP="006D6D33">
      <w:pPr>
        <w:pStyle w:val="Footnote"/>
      </w:pPr>
      <w:r>
        <w:rPr>
          <w:rStyle w:val="FootnoteReference"/>
        </w:rPr>
        <w:footnoteRef/>
      </w:r>
      <w:r>
        <w:t xml:space="preserve"> All currency amounts are shown in U.S. dollars unless otherwise indicated.</w:t>
      </w:r>
    </w:p>
  </w:footnote>
  <w:footnote w:id="4">
    <w:p w14:paraId="499DCE9B" w14:textId="50EE22B1" w:rsidR="00390D14" w:rsidRDefault="00390D14" w:rsidP="006D6D33">
      <w:pPr>
        <w:pStyle w:val="Footnote"/>
      </w:pPr>
      <w:r>
        <w:rPr>
          <w:rStyle w:val="FootnoteReference"/>
        </w:rPr>
        <w:footnoteRef/>
      </w:r>
      <w:r>
        <w:t xml:space="preserve"> The Delhi/National Capital Region referred to the metropolitan area comprising Delhi and its neighbouring states: Haryana, Uttar Pradesh, and Rajasthan.</w:t>
      </w:r>
    </w:p>
  </w:footnote>
  <w:footnote w:id="5">
    <w:p w14:paraId="7C866CBD" w14:textId="7C6B7336" w:rsidR="00390D14" w:rsidRPr="0079163D" w:rsidRDefault="00390D14" w:rsidP="006D6D33">
      <w:pPr>
        <w:pStyle w:val="Footnote"/>
        <w:rPr>
          <w:b/>
        </w:rPr>
      </w:pPr>
      <w:r>
        <w:rPr>
          <w:rStyle w:val="FootnoteReference"/>
        </w:rPr>
        <w:footnoteRef/>
      </w:r>
      <w:r>
        <w:t xml:space="preserve"> </w:t>
      </w:r>
      <w:r w:rsidRPr="00FC5558">
        <w:rPr>
          <w:shd w:val="clear" w:color="auto" w:fill="FFFFFF"/>
        </w:rPr>
        <w:t>₹ =</w:t>
      </w:r>
      <w:r>
        <w:rPr>
          <w:shd w:val="clear" w:color="auto" w:fill="FFFFFF"/>
        </w:rPr>
        <w:t xml:space="preserve"> INR = Indian rupee; </w:t>
      </w:r>
      <w:r w:rsidRPr="00FC5558">
        <w:rPr>
          <w:shd w:val="clear" w:color="auto" w:fill="FFFFFF"/>
        </w:rPr>
        <w:t>₹</w:t>
      </w:r>
      <w:r>
        <w:rPr>
          <w:shd w:val="clear" w:color="auto" w:fill="FFFFFF"/>
        </w:rPr>
        <w:t xml:space="preserve">1 = US$0.0151 on March 31, 2016.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14411DF0" w:rsidR="00390D14" w:rsidRPr="00C92CC4" w:rsidRDefault="00390D1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8088B">
      <w:rPr>
        <w:rFonts w:ascii="Arial" w:hAnsi="Arial"/>
        <w:b/>
        <w:noProof/>
      </w:rPr>
      <w:t>9</w:t>
    </w:r>
    <w:r>
      <w:rPr>
        <w:rFonts w:ascii="Arial" w:hAnsi="Arial"/>
        <w:b/>
      </w:rPr>
      <w:fldChar w:fldCharType="end"/>
    </w:r>
    <w:r>
      <w:rPr>
        <w:rFonts w:ascii="Arial" w:hAnsi="Arial"/>
        <w:b/>
      </w:rPr>
      <w:tab/>
      <w:t>9B18M181</w:t>
    </w:r>
  </w:p>
  <w:p w14:paraId="2B53C0A0" w14:textId="77777777" w:rsidR="00390D14" w:rsidRDefault="00390D14" w:rsidP="00D13667">
    <w:pPr>
      <w:pStyle w:val="Header"/>
      <w:tabs>
        <w:tab w:val="clear" w:pos="4680"/>
      </w:tabs>
      <w:rPr>
        <w:sz w:val="18"/>
        <w:szCs w:val="18"/>
      </w:rPr>
    </w:pPr>
  </w:p>
  <w:p w14:paraId="47119730" w14:textId="77777777" w:rsidR="00390D14" w:rsidRPr="00C92CC4" w:rsidRDefault="00390D14"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D13B" w14:textId="4B8F6D2E" w:rsidR="00390D14" w:rsidRPr="00C92CC4" w:rsidRDefault="00390D14" w:rsidP="00A55566">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8088B">
      <w:rPr>
        <w:rFonts w:ascii="Arial" w:hAnsi="Arial"/>
        <w:b/>
        <w:noProof/>
      </w:rPr>
      <w:t>15</w:t>
    </w:r>
    <w:r>
      <w:rPr>
        <w:rFonts w:ascii="Arial" w:hAnsi="Arial"/>
        <w:b/>
      </w:rPr>
      <w:fldChar w:fldCharType="end"/>
    </w:r>
    <w:r>
      <w:rPr>
        <w:rFonts w:ascii="Arial" w:hAnsi="Arial"/>
        <w:b/>
      </w:rPr>
      <w:tab/>
      <w:t>9B18M181</w:t>
    </w:r>
  </w:p>
  <w:p w14:paraId="57BD9308" w14:textId="77777777" w:rsidR="00390D14" w:rsidRDefault="00390D14" w:rsidP="00A55566">
    <w:pPr>
      <w:pStyle w:val="Header"/>
      <w:tabs>
        <w:tab w:val="clear" w:pos="4680"/>
      </w:tabs>
      <w:rPr>
        <w:sz w:val="18"/>
        <w:szCs w:val="18"/>
      </w:rPr>
    </w:pPr>
  </w:p>
  <w:p w14:paraId="1EBE8881" w14:textId="77777777" w:rsidR="00390D14" w:rsidRPr="00C92CC4" w:rsidRDefault="00390D14" w:rsidP="00A55566">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B1902" w14:textId="30804A51" w:rsidR="00390D14" w:rsidRPr="00C92CC4" w:rsidRDefault="00390D14" w:rsidP="002F54BE">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8088B">
      <w:rPr>
        <w:rFonts w:ascii="Arial" w:hAnsi="Arial"/>
        <w:b/>
        <w:noProof/>
      </w:rPr>
      <w:t>16</w:t>
    </w:r>
    <w:r>
      <w:rPr>
        <w:rFonts w:ascii="Arial" w:hAnsi="Arial"/>
        <w:b/>
      </w:rPr>
      <w:fldChar w:fldCharType="end"/>
    </w:r>
    <w:r>
      <w:rPr>
        <w:rFonts w:ascii="Arial" w:hAnsi="Arial"/>
        <w:b/>
      </w:rPr>
      <w:tab/>
      <w:t>9B18M181</w:t>
    </w:r>
  </w:p>
  <w:p w14:paraId="766B32B9" w14:textId="77777777" w:rsidR="00390D14" w:rsidRDefault="00390D14" w:rsidP="002F54BE">
    <w:pPr>
      <w:pStyle w:val="Header"/>
      <w:tabs>
        <w:tab w:val="clear" w:pos="4680"/>
        <w:tab w:val="clear" w:pos="9360"/>
        <w:tab w:val="right" w:pos="12960"/>
      </w:tabs>
      <w:rPr>
        <w:sz w:val="18"/>
        <w:szCs w:val="18"/>
      </w:rPr>
    </w:pPr>
  </w:p>
  <w:p w14:paraId="0985CA9D" w14:textId="77777777" w:rsidR="00390D14" w:rsidRPr="00C92CC4" w:rsidRDefault="00390D14" w:rsidP="002F54BE">
    <w:pPr>
      <w:pStyle w:val="Header"/>
      <w:tabs>
        <w:tab w:val="clear" w:pos="4680"/>
        <w:tab w:val="clear" w:pos="9360"/>
        <w:tab w:val="right" w:pos="1296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5AEAE" w14:textId="453E5E84" w:rsidR="00390D14" w:rsidRPr="00C92CC4" w:rsidRDefault="00390D14" w:rsidP="002F54BE">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8088B">
      <w:rPr>
        <w:rFonts w:ascii="Arial" w:hAnsi="Arial"/>
        <w:b/>
        <w:noProof/>
      </w:rPr>
      <w:t>18</w:t>
    </w:r>
    <w:r>
      <w:rPr>
        <w:rFonts w:ascii="Arial" w:hAnsi="Arial"/>
        <w:b/>
      </w:rPr>
      <w:fldChar w:fldCharType="end"/>
    </w:r>
    <w:r>
      <w:rPr>
        <w:rFonts w:ascii="Arial" w:hAnsi="Arial"/>
        <w:b/>
      </w:rPr>
      <w:tab/>
      <w:t>9B18M181</w:t>
    </w:r>
  </w:p>
  <w:p w14:paraId="67CAF57E" w14:textId="77777777" w:rsidR="00390D14" w:rsidRDefault="00390D14" w:rsidP="002F54BE">
    <w:pPr>
      <w:pStyle w:val="Header"/>
      <w:tabs>
        <w:tab w:val="clear" w:pos="4680"/>
      </w:tabs>
      <w:rPr>
        <w:sz w:val="18"/>
        <w:szCs w:val="18"/>
      </w:rPr>
    </w:pPr>
  </w:p>
  <w:p w14:paraId="7038CA06" w14:textId="77777777" w:rsidR="00390D14" w:rsidRPr="00C92CC4" w:rsidRDefault="00390D14" w:rsidP="002F54BE">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730D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568FB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3A09F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64CA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CC86B9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48935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CE210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66E60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9DE4C8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D461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F60F4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183"/>
    <w:rsid w:val="00013360"/>
    <w:rsid w:val="000157CA"/>
    <w:rsid w:val="00016759"/>
    <w:rsid w:val="000216CE"/>
    <w:rsid w:val="00024ED4"/>
    <w:rsid w:val="00025DC7"/>
    <w:rsid w:val="00035F09"/>
    <w:rsid w:val="00044ECC"/>
    <w:rsid w:val="000531D3"/>
    <w:rsid w:val="0005646B"/>
    <w:rsid w:val="00062F34"/>
    <w:rsid w:val="00071AAB"/>
    <w:rsid w:val="0007280E"/>
    <w:rsid w:val="00077C7D"/>
    <w:rsid w:val="000807BA"/>
    <w:rsid w:val="00080DBF"/>
    <w:rsid w:val="0008102D"/>
    <w:rsid w:val="00086B26"/>
    <w:rsid w:val="00094C0E"/>
    <w:rsid w:val="0009652B"/>
    <w:rsid w:val="00097CEE"/>
    <w:rsid w:val="000A354E"/>
    <w:rsid w:val="000D3A09"/>
    <w:rsid w:val="000D7091"/>
    <w:rsid w:val="000F0C22"/>
    <w:rsid w:val="000F6B09"/>
    <w:rsid w:val="000F6FDC"/>
    <w:rsid w:val="00104567"/>
    <w:rsid w:val="00104916"/>
    <w:rsid w:val="00104AA7"/>
    <w:rsid w:val="00105F6D"/>
    <w:rsid w:val="00110D8F"/>
    <w:rsid w:val="00113BD2"/>
    <w:rsid w:val="00124B58"/>
    <w:rsid w:val="0012732D"/>
    <w:rsid w:val="00135C7E"/>
    <w:rsid w:val="00137393"/>
    <w:rsid w:val="00143F25"/>
    <w:rsid w:val="00146A9B"/>
    <w:rsid w:val="00152682"/>
    <w:rsid w:val="00152CE9"/>
    <w:rsid w:val="00154FC9"/>
    <w:rsid w:val="0016459E"/>
    <w:rsid w:val="001821D0"/>
    <w:rsid w:val="001902BA"/>
    <w:rsid w:val="00190825"/>
    <w:rsid w:val="0019241A"/>
    <w:rsid w:val="00192A18"/>
    <w:rsid w:val="001A22D1"/>
    <w:rsid w:val="001A752D"/>
    <w:rsid w:val="001A757E"/>
    <w:rsid w:val="001B26D1"/>
    <w:rsid w:val="001B3C2D"/>
    <w:rsid w:val="001B5032"/>
    <w:rsid w:val="001B6460"/>
    <w:rsid w:val="001C5A4E"/>
    <w:rsid w:val="001C7777"/>
    <w:rsid w:val="001D505D"/>
    <w:rsid w:val="001E2E05"/>
    <w:rsid w:val="001E364F"/>
    <w:rsid w:val="001E37B7"/>
    <w:rsid w:val="001E39D6"/>
    <w:rsid w:val="001E4B0F"/>
    <w:rsid w:val="001E694D"/>
    <w:rsid w:val="001F4222"/>
    <w:rsid w:val="001F4884"/>
    <w:rsid w:val="001F6412"/>
    <w:rsid w:val="001F7C6D"/>
    <w:rsid w:val="00203AA1"/>
    <w:rsid w:val="0021088E"/>
    <w:rsid w:val="002124D0"/>
    <w:rsid w:val="00213E98"/>
    <w:rsid w:val="00216CB1"/>
    <w:rsid w:val="002209A7"/>
    <w:rsid w:val="00221251"/>
    <w:rsid w:val="002246BF"/>
    <w:rsid w:val="0023081A"/>
    <w:rsid w:val="002411CB"/>
    <w:rsid w:val="00254692"/>
    <w:rsid w:val="00265A09"/>
    <w:rsid w:val="00265FA8"/>
    <w:rsid w:val="00270011"/>
    <w:rsid w:val="00285656"/>
    <w:rsid w:val="0028647E"/>
    <w:rsid w:val="002A0851"/>
    <w:rsid w:val="002A583D"/>
    <w:rsid w:val="002A766D"/>
    <w:rsid w:val="002B6622"/>
    <w:rsid w:val="002C0E1F"/>
    <w:rsid w:val="002C5011"/>
    <w:rsid w:val="002D0414"/>
    <w:rsid w:val="002E3FB8"/>
    <w:rsid w:val="002E78D1"/>
    <w:rsid w:val="002F2D50"/>
    <w:rsid w:val="002F460C"/>
    <w:rsid w:val="002F48D6"/>
    <w:rsid w:val="002F54BE"/>
    <w:rsid w:val="002F737A"/>
    <w:rsid w:val="00301389"/>
    <w:rsid w:val="00310FCF"/>
    <w:rsid w:val="00317391"/>
    <w:rsid w:val="00317EA0"/>
    <w:rsid w:val="00326216"/>
    <w:rsid w:val="00330768"/>
    <w:rsid w:val="00332EB1"/>
    <w:rsid w:val="00336580"/>
    <w:rsid w:val="00340F85"/>
    <w:rsid w:val="00341448"/>
    <w:rsid w:val="00346C55"/>
    <w:rsid w:val="00354899"/>
    <w:rsid w:val="00355FD6"/>
    <w:rsid w:val="00364A5C"/>
    <w:rsid w:val="00373FB1"/>
    <w:rsid w:val="003802C6"/>
    <w:rsid w:val="00386430"/>
    <w:rsid w:val="00390D14"/>
    <w:rsid w:val="00394834"/>
    <w:rsid w:val="00396C76"/>
    <w:rsid w:val="003A41DE"/>
    <w:rsid w:val="003A4CB1"/>
    <w:rsid w:val="003A4EEF"/>
    <w:rsid w:val="003B30D8"/>
    <w:rsid w:val="003B3ACB"/>
    <w:rsid w:val="003B7EF2"/>
    <w:rsid w:val="003C322B"/>
    <w:rsid w:val="003C3FA4"/>
    <w:rsid w:val="003C490A"/>
    <w:rsid w:val="003D0BA1"/>
    <w:rsid w:val="003D7D8D"/>
    <w:rsid w:val="003E23B1"/>
    <w:rsid w:val="003E2CF9"/>
    <w:rsid w:val="003E35BC"/>
    <w:rsid w:val="003E3D9F"/>
    <w:rsid w:val="003F2B0C"/>
    <w:rsid w:val="003F701A"/>
    <w:rsid w:val="00405294"/>
    <w:rsid w:val="00407621"/>
    <w:rsid w:val="004105B2"/>
    <w:rsid w:val="004116F6"/>
    <w:rsid w:val="00411CD9"/>
    <w:rsid w:val="004128A7"/>
    <w:rsid w:val="00412900"/>
    <w:rsid w:val="00416726"/>
    <w:rsid w:val="004221E4"/>
    <w:rsid w:val="004248CD"/>
    <w:rsid w:val="004273F8"/>
    <w:rsid w:val="004355A3"/>
    <w:rsid w:val="00436E20"/>
    <w:rsid w:val="00442891"/>
    <w:rsid w:val="00444BF6"/>
    <w:rsid w:val="00446546"/>
    <w:rsid w:val="00452769"/>
    <w:rsid w:val="0045430F"/>
    <w:rsid w:val="004619A9"/>
    <w:rsid w:val="00465348"/>
    <w:rsid w:val="00470867"/>
    <w:rsid w:val="00485A20"/>
    <w:rsid w:val="004979A5"/>
    <w:rsid w:val="004A4838"/>
    <w:rsid w:val="004A58E4"/>
    <w:rsid w:val="004B1CCB"/>
    <w:rsid w:val="004B632F"/>
    <w:rsid w:val="004C7C01"/>
    <w:rsid w:val="004D2AEB"/>
    <w:rsid w:val="004D3FB1"/>
    <w:rsid w:val="004D4B2F"/>
    <w:rsid w:val="004D6F21"/>
    <w:rsid w:val="004D73A5"/>
    <w:rsid w:val="004E415C"/>
    <w:rsid w:val="004E4460"/>
    <w:rsid w:val="00502DDF"/>
    <w:rsid w:val="005160F1"/>
    <w:rsid w:val="00517651"/>
    <w:rsid w:val="00524F2F"/>
    <w:rsid w:val="00527E5C"/>
    <w:rsid w:val="00531BE6"/>
    <w:rsid w:val="00532CF5"/>
    <w:rsid w:val="005408EE"/>
    <w:rsid w:val="00546B48"/>
    <w:rsid w:val="005528CB"/>
    <w:rsid w:val="0055394B"/>
    <w:rsid w:val="0055571A"/>
    <w:rsid w:val="00561AC2"/>
    <w:rsid w:val="00566771"/>
    <w:rsid w:val="0057149E"/>
    <w:rsid w:val="00581E2E"/>
    <w:rsid w:val="00584938"/>
    <w:rsid w:val="00584F15"/>
    <w:rsid w:val="0059514B"/>
    <w:rsid w:val="005A1B0F"/>
    <w:rsid w:val="005B363C"/>
    <w:rsid w:val="005B49C2"/>
    <w:rsid w:val="005B5734"/>
    <w:rsid w:val="005C04CE"/>
    <w:rsid w:val="005C1D86"/>
    <w:rsid w:val="005D5C7D"/>
    <w:rsid w:val="005E6EB2"/>
    <w:rsid w:val="005E7C2B"/>
    <w:rsid w:val="005F5864"/>
    <w:rsid w:val="00600702"/>
    <w:rsid w:val="006016FE"/>
    <w:rsid w:val="006163F7"/>
    <w:rsid w:val="006245F6"/>
    <w:rsid w:val="00627C63"/>
    <w:rsid w:val="0063350B"/>
    <w:rsid w:val="00641360"/>
    <w:rsid w:val="00643E6C"/>
    <w:rsid w:val="00647EF0"/>
    <w:rsid w:val="00652606"/>
    <w:rsid w:val="00660447"/>
    <w:rsid w:val="0066642B"/>
    <w:rsid w:val="00677A3E"/>
    <w:rsid w:val="00691C13"/>
    <w:rsid w:val="00692256"/>
    <w:rsid w:val="006946EE"/>
    <w:rsid w:val="00696F9F"/>
    <w:rsid w:val="006972DE"/>
    <w:rsid w:val="006A58A9"/>
    <w:rsid w:val="006A606D"/>
    <w:rsid w:val="006B3C23"/>
    <w:rsid w:val="006C0371"/>
    <w:rsid w:val="006C08B6"/>
    <w:rsid w:val="006C0B1A"/>
    <w:rsid w:val="006C6065"/>
    <w:rsid w:val="006C7F9F"/>
    <w:rsid w:val="006D6D33"/>
    <w:rsid w:val="006E2F6D"/>
    <w:rsid w:val="006E58F6"/>
    <w:rsid w:val="006E7789"/>
    <w:rsid w:val="006E77E1"/>
    <w:rsid w:val="006F131D"/>
    <w:rsid w:val="00705B2E"/>
    <w:rsid w:val="00710D86"/>
    <w:rsid w:val="00711642"/>
    <w:rsid w:val="00722910"/>
    <w:rsid w:val="0073233A"/>
    <w:rsid w:val="00744EF5"/>
    <w:rsid w:val="007507C6"/>
    <w:rsid w:val="00751E0B"/>
    <w:rsid w:val="00752BCD"/>
    <w:rsid w:val="00755BEB"/>
    <w:rsid w:val="007623B1"/>
    <w:rsid w:val="00766DA1"/>
    <w:rsid w:val="00767794"/>
    <w:rsid w:val="007808AF"/>
    <w:rsid w:val="00780D94"/>
    <w:rsid w:val="00781A6F"/>
    <w:rsid w:val="007822BA"/>
    <w:rsid w:val="0078371B"/>
    <w:rsid w:val="00784B15"/>
    <w:rsid w:val="007866A6"/>
    <w:rsid w:val="007866A9"/>
    <w:rsid w:val="0079163D"/>
    <w:rsid w:val="00795A84"/>
    <w:rsid w:val="00795E7E"/>
    <w:rsid w:val="00797B93"/>
    <w:rsid w:val="007A130D"/>
    <w:rsid w:val="007B182F"/>
    <w:rsid w:val="007B707C"/>
    <w:rsid w:val="007D1A2D"/>
    <w:rsid w:val="007D4102"/>
    <w:rsid w:val="007E30CF"/>
    <w:rsid w:val="007E3D94"/>
    <w:rsid w:val="007E54A7"/>
    <w:rsid w:val="007E57AD"/>
    <w:rsid w:val="007E5C6B"/>
    <w:rsid w:val="007E5E3C"/>
    <w:rsid w:val="007F04E2"/>
    <w:rsid w:val="007F10BC"/>
    <w:rsid w:val="007F43B7"/>
    <w:rsid w:val="007F5FAB"/>
    <w:rsid w:val="00820515"/>
    <w:rsid w:val="00821FFC"/>
    <w:rsid w:val="008271CA"/>
    <w:rsid w:val="00845842"/>
    <w:rsid w:val="008467D5"/>
    <w:rsid w:val="008472F6"/>
    <w:rsid w:val="008553CA"/>
    <w:rsid w:val="00872EDF"/>
    <w:rsid w:val="00881389"/>
    <w:rsid w:val="008A322E"/>
    <w:rsid w:val="008A4DC4"/>
    <w:rsid w:val="008A5340"/>
    <w:rsid w:val="008B3B2F"/>
    <w:rsid w:val="008B438C"/>
    <w:rsid w:val="008C1561"/>
    <w:rsid w:val="008C3602"/>
    <w:rsid w:val="008D06CA"/>
    <w:rsid w:val="008D0A5E"/>
    <w:rsid w:val="008D296F"/>
    <w:rsid w:val="008D3A46"/>
    <w:rsid w:val="008D46E7"/>
    <w:rsid w:val="008E3E56"/>
    <w:rsid w:val="008E7032"/>
    <w:rsid w:val="008F4415"/>
    <w:rsid w:val="00904B1E"/>
    <w:rsid w:val="009067A4"/>
    <w:rsid w:val="00912A75"/>
    <w:rsid w:val="00930885"/>
    <w:rsid w:val="00933D68"/>
    <w:rsid w:val="009340DB"/>
    <w:rsid w:val="00937893"/>
    <w:rsid w:val="0094618C"/>
    <w:rsid w:val="0095684B"/>
    <w:rsid w:val="00961582"/>
    <w:rsid w:val="00971143"/>
    <w:rsid w:val="00972498"/>
    <w:rsid w:val="0097481F"/>
    <w:rsid w:val="00974CC6"/>
    <w:rsid w:val="00976AD4"/>
    <w:rsid w:val="00984F8C"/>
    <w:rsid w:val="009868B6"/>
    <w:rsid w:val="00995547"/>
    <w:rsid w:val="009A227B"/>
    <w:rsid w:val="009A312F"/>
    <w:rsid w:val="009A5348"/>
    <w:rsid w:val="009B0AB7"/>
    <w:rsid w:val="009C76D5"/>
    <w:rsid w:val="009D0933"/>
    <w:rsid w:val="009D4563"/>
    <w:rsid w:val="009D48DD"/>
    <w:rsid w:val="009E2D3E"/>
    <w:rsid w:val="009E6EA4"/>
    <w:rsid w:val="009E7562"/>
    <w:rsid w:val="009F7855"/>
    <w:rsid w:val="009F7AA4"/>
    <w:rsid w:val="00A017C4"/>
    <w:rsid w:val="00A1098B"/>
    <w:rsid w:val="00A10AD7"/>
    <w:rsid w:val="00A27438"/>
    <w:rsid w:val="00A34952"/>
    <w:rsid w:val="00A44A6D"/>
    <w:rsid w:val="00A55566"/>
    <w:rsid w:val="00A559DB"/>
    <w:rsid w:val="00A569EA"/>
    <w:rsid w:val="00A56E4B"/>
    <w:rsid w:val="00A61A0F"/>
    <w:rsid w:val="00A74B36"/>
    <w:rsid w:val="00A904AF"/>
    <w:rsid w:val="00A921F7"/>
    <w:rsid w:val="00A97BA4"/>
    <w:rsid w:val="00AA4C32"/>
    <w:rsid w:val="00AA7280"/>
    <w:rsid w:val="00AB4F9B"/>
    <w:rsid w:val="00AB7755"/>
    <w:rsid w:val="00AC255F"/>
    <w:rsid w:val="00AC76D7"/>
    <w:rsid w:val="00AE323C"/>
    <w:rsid w:val="00AE49DA"/>
    <w:rsid w:val="00AE5756"/>
    <w:rsid w:val="00AF35FC"/>
    <w:rsid w:val="00AF5556"/>
    <w:rsid w:val="00B03639"/>
    <w:rsid w:val="00B0652A"/>
    <w:rsid w:val="00B16167"/>
    <w:rsid w:val="00B22821"/>
    <w:rsid w:val="00B243F5"/>
    <w:rsid w:val="00B363BE"/>
    <w:rsid w:val="00B40937"/>
    <w:rsid w:val="00B423EF"/>
    <w:rsid w:val="00B453DE"/>
    <w:rsid w:val="00B6265E"/>
    <w:rsid w:val="00B72597"/>
    <w:rsid w:val="00B87B28"/>
    <w:rsid w:val="00B901F9"/>
    <w:rsid w:val="00B940FA"/>
    <w:rsid w:val="00BA02DD"/>
    <w:rsid w:val="00BA753E"/>
    <w:rsid w:val="00BB5535"/>
    <w:rsid w:val="00BC3832"/>
    <w:rsid w:val="00BC4D98"/>
    <w:rsid w:val="00BC6294"/>
    <w:rsid w:val="00BC62A7"/>
    <w:rsid w:val="00BD6EFB"/>
    <w:rsid w:val="00BE6331"/>
    <w:rsid w:val="00BF29CB"/>
    <w:rsid w:val="00BF36F4"/>
    <w:rsid w:val="00BF41E9"/>
    <w:rsid w:val="00BF48FE"/>
    <w:rsid w:val="00BF5EAB"/>
    <w:rsid w:val="00C019AD"/>
    <w:rsid w:val="00C1584D"/>
    <w:rsid w:val="00C15BE2"/>
    <w:rsid w:val="00C16B12"/>
    <w:rsid w:val="00C20D2F"/>
    <w:rsid w:val="00C25B08"/>
    <w:rsid w:val="00C3447F"/>
    <w:rsid w:val="00C6295E"/>
    <w:rsid w:val="00C67102"/>
    <w:rsid w:val="00C6737E"/>
    <w:rsid w:val="00C75531"/>
    <w:rsid w:val="00C81491"/>
    <w:rsid w:val="00C81676"/>
    <w:rsid w:val="00C85C5D"/>
    <w:rsid w:val="00C92B07"/>
    <w:rsid w:val="00C92CC4"/>
    <w:rsid w:val="00C9745C"/>
    <w:rsid w:val="00CA0AFB"/>
    <w:rsid w:val="00CA2CE1"/>
    <w:rsid w:val="00CA3976"/>
    <w:rsid w:val="00CA50E3"/>
    <w:rsid w:val="00CA7515"/>
    <w:rsid w:val="00CA757B"/>
    <w:rsid w:val="00CB15E1"/>
    <w:rsid w:val="00CB3B7C"/>
    <w:rsid w:val="00CB3F6F"/>
    <w:rsid w:val="00CC1787"/>
    <w:rsid w:val="00CC182C"/>
    <w:rsid w:val="00CD0824"/>
    <w:rsid w:val="00CD2908"/>
    <w:rsid w:val="00CE2D67"/>
    <w:rsid w:val="00CE2E0F"/>
    <w:rsid w:val="00CE3A37"/>
    <w:rsid w:val="00CF1E3B"/>
    <w:rsid w:val="00D02B9A"/>
    <w:rsid w:val="00D03A82"/>
    <w:rsid w:val="00D13667"/>
    <w:rsid w:val="00D15344"/>
    <w:rsid w:val="00D23F57"/>
    <w:rsid w:val="00D24955"/>
    <w:rsid w:val="00D31BEC"/>
    <w:rsid w:val="00D368CB"/>
    <w:rsid w:val="00D45540"/>
    <w:rsid w:val="00D57C72"/>
    <w:rsid w:val="00D63150"/>
    <w:rsid w:val="00D636BA"/>
    <w:rsid w:val="00D64A32"/>
    <w:rsid w:val="00D64EFC"/>
    <w:rsid w:val="00D671DA"/>
    <w:rsid w:val="00D735FD"/>
    <w:rsid w:val="00D73D5F"/>
    <w:rsid w:val="00D75295"/>
    <w:rsid w:val="00D76BC0"/>
    <w:rsid w:val="00D76CE9"/>
    <w:rsid w:val="00D8411C"/>
    <w:rsid w:val="00D97F12"/>
    <w:rsid w:val="00DA1561"/>
    <w:rsid w:val="00DA6095"/>
    <w:rsid w:val="00DB42E7"/>
    <w:rsid w:val="00DC09D8"/>
    <w:rsid w:val="00DC38D0"/>
    <w:rsid w:val="00DD5F84"/>
    <w:rsid w:val="00DE01A6"/>
    <w:rsid w:val="00DE7A98"/>
    <w:rsid w:val="00DF32C2"/>
    <w:rsid w:val="00DF5FA7"/>
    <w:rsid w:val="00DF6078"/>
    <w:rsid w:val="00E12F79"/>
    <w:rsid w:val="00E21D8A"/>
    <w:rsid w:val="00E37EBF"/>
    <w:rsid w:val="00E45BD4"/>
    <w:rsid w:val="00E471A7"/>
    <w:rsid w:val="00E532CB"/>
    <w:rsid w:val="00E635CF"/>
    <w:rsid w:val="00E63652"/>
    <w:rsid w:val="00E66863"/>
    <w:rsid w:val="00E66B18"/>
    <w:rsid w:val="00E8437C"/>
    <w:rsid w:val="00E875ED"/>
    <w:rsid w:val="00E94E76"/>
    <w:rsid w:val="00E96EE5"/>
    <w:rsid w:val="00EB0386"/>
    <w:rsid w:val="00EB5F20"/>
    <w:rsid w:val="00EC596C"/>
    <w:rsid w:val="00EC6E0A"/>
    <w:rsid w:val="00ED3C50"/>
    <w:rsid w:val="00ED4E18"/>
    <w:rsid w:val="00ED7D48"/>
    <w:rsid w:val="00EE1F37"/>
    <w:rsid w:val="00EE67F6"/>
    <w:rsid w:val="00EF7EAE"/>
    <w:rsid w:val="00F0159C"/>
    <w:rsid w:val="00F105B7"/>
    <w:rsid w:val="00F13220"/>
    <w:rsid w:val="00F17A21"/>
    <w:rsid w:val="00F23925"/>
    <w:rsid w:val="00F351E9"/>
    <w:rsid w:val="00F37B27"/>
    <w:rsid w:val="00F414EF"/>
    <w:rsid w:val="00F46556"/>
    <w:rsid w:val="00F46A36"/>
    <w:rsid w:val="00F50E91"/>
    <w:rsid w:val="00F57D29"/>
    <w:rsid w:val="00F60786"/>
    <w:rsid w:val="00F76441"/>
    <w:rsid w:val="00F8088B"/>
    <w:rsid w:val="00F81494"/>
    <w:rsid w:val="00F905F0"/>
    <w:rsid w:val="00F91BC7"/>
    <w:rsid w:val="00F95986"/>
    <w:rsid w:val="00F96201"/>
    <w:rsid w:val="00FB55B0"/>
    <w:rsid w:val="00FC5558"/>
    <w:rsid w:val="00FD0B18"/>
    <w:rsid w:val="00FD2FAD"/>
    <w:rsid w:val="00FE3E3F"/>
    <w:rsid w:val="00FE714F"/>
    <w:rsid w:val="00FF15A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79AA937"/>
  <w15:docId w15:val="{56A15FC3-E826-4C07-81CF-B57911D4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uiPriority w:val="10"/>
    <w:qFormat/>
    <w:rsid w:val="00711642"/>
    <w:pPr>
      <w:spacing w:after="240"/>
      <w:jc w:val="center"/>
    </w:pPr>
    <w:rPr>
      <w:b/>
      <w:sz w:val="24"/>
      <w:lang w:val="en-AU"/>
    </w:rPr>
  </w:style>
  <w:style w:type="character" w:customStyle="1" w:styleId="TitleChar">
    <w:name w:val="Title Char"/>
    <w:basedOn w:val="DefaultParagraphFont"/>
    <w:link w:val="Title"/>
    <w:uiPriority w:val="10"/>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tab-span">
    <w:name w:val="apple-tab-span"/>
    <w:basedOn w:val="DefaultParagraphFont"/>
    <w:rsid w:val="00386430"/>
  </w:style>
  <w:style w:type="table" w:customStyle="1" w:styleId="GridTable21">
    <w:name w:val="Grid Table 21"/>
    <w:basedOn w:val="TableNormal"/>
    <w:uiPriority w:val="47"/>
    <w:rsid w:val="00386430"/>
    <w:pPr>
      <w:spacing w:after="0" w:line="240" w:lineRule="auto"/>
    </w:pPr>
    <w:rPr>
      <w:szCs w:val="20"/>
      <w:lang w:bidi="hi-I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3864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9D09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441250">
      <w:bodyDiv w:val="1"/>
      <w:marLeft w:val="0"/>
      <w:marRight w:val="0"/>
      <w:marTop w:val="0"/>
      <w:marBottom w:val="0"/>
      <w:divBdr>
        <w:top w:val="none" w:sz="0" w:space="0" w:color="auto"/>
        <w:left w:val="none" w:sz="0" w:space="0" w:color="auto"/>
        <w:bottom w:val="none" w:sz="0" w:space="0" w:color="auto"/>
        <w:right w:val="none" w:sz="0" w:space="0" w:color="auto"/>
      </w:divBdr>
    </w:div>
    <w:div w:id="495271780">
      <w:bodyDiv w:val="1"/>
      <w:marLeft w:val="0"/>
      <w:marRight w:val="0"/>
      <w:marTop w:val="0"/>
      <w:marBottom w:val="0"/>
      <w:divBdr>
        <w:top w:val="none" w:sz="0" w:space="0" w:color="auto"/>
        <w:left w:val="none" w:sz="0" w:space="0" w:color="auto"/>
        <w:bottom w:val="none" w:sz="0" w:space="0" w:color="auto"/>
        <w:right w:val="none" w:sz="0" w:space="0" w:color="auto"/>
      </w:divBdr>
    </w:div>
    <w:div w:id="70294693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en.wikipedia.org/wiki/Wal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England"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Year_11" TargetMode="External"/><Relationship Id="rId23" Type="http://schemas.openxmlformats.org/officeDocument/2006/relationships/header" Target="header4.xml"/><Relationship Id="rId10" Type="http://schemas.openxmlformats.org/officeDocument/2006/relationships/hyperlink" Target="mailto:cases@ivey.ca"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NOVO\Downloads\Copy%20of%20ISB-Ivey%20Lemon%20Tree%20Hotels%20Case%20Study%20Slides%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stacked"/>
        <c:varyColors val="0"/>
        <c:ser>
          <c:idx val="0"/>
          <c:order val="0"/>
          <c:tx>
            <c:strRef>
              <c:f>'[Copy of ISB-Ivey Lemon Tree Hotels Case Study Slides 2.xlsx]Slide4 Chart1'!$A$2</c:f>
              <c:strCache>
                <c:ptCount val="1"/>
                <c:pt idx="0">
                  <c:v>Lemon Tree Hotels Owned</c:v>
                </c:pt>
              </c:strCache>
            </c:strRef>
          </c:tx>
          <c:spPr>
            <a:pattFill prst="narHorz">
              <a:fgClr>
                <a:schemeClr val="dk1">
                  <a:tint val="88500"/>
                </a:schemeClr>
              </a:fgClr>
              <a:bgClr>
                <a:schemeClr val="dk1">
                  <a:tint val="88500"/>
                  <a:lumMod val="20000"/>
                  <a:lumOff val="80000"/>
                </a:schemeClr>
              </a:bgClr>
            </a:pattFill>
            <a:ln>
              <a:noFill/>
            </a:ln>
            <a:effectLst>
              <a:innerShdw blurRad="114300">
                <a:schemeClr val="dk1">
                  <a:tint val="88500"/>
                </a:schemeClr>
              </a:innerShdw>
            </a:effectLst>
          </c:spPr>
          <c:invertIfNegative val="0"/>
          <c:cat>
            <c:strRef>
              <c:f>'[Copy of ISB-Ivey Lemon Tree Hotels Case Study Slides 2.xlsx]Slide4 Chart1'!$B$1:$P$1</c:f>
              <c:strCache>
                <c:ptCount val="15"/>
                <c:pt idx="0">
                  <c:v>2004-05</c:v>
                </c:pt>
                <c:pt idx="1">
                  <c:v>2005-06</c:v>
                </c:pt>
                <c:pt idx="2">
                  <c:v>2006-07</c:v>
                </c:pt>
                <c:pt idx="3">
                  <c:v>2007-08</c:v>
                </c:pt>
                <c:pt idx="4">
                  <c:v>2008-09</c:v>
                </c:pt>
                <c:pt idx="5">
                  <c:v>2009-10</c:v>
                </c:pt>
                <c:pt idx="6">
                  <c:v>2010-11</c:v>
                </c:pt>
                <c:pt idx="7">
                  <c:v>2011-12</c:v>
                </c:pt>
                <c:pt idx="8">
                  <c:v>2012-13</c:v>
                </c:pt>
                <c:pt idx="9">
                  <c:v>2013-14</c:v>
                </c:pt>
                <c:pt idx="10">
                  <c:v>2014-15</c:v>
                </c:pt>
                <c:pt idx="11">
                  <c:v>2015-16</c:v>
                </c:pt>
                <c:pt idx="12">
                  <c:v>2016-17</c:v>
                </c:pt>
                <c:pt idx="13">
                  <c:v>2017-18</c:v>
                </c:pt>
                <c:pt idx="14">
                  <c:v>2018-19</c:v>
                </c:pt>
              </c:strCache>
            </c:strRef>
          </c:cat>
          <c:val>
            <c:numRef>
              <c:f>'[Copy of ISB-Ivey Lemon Tree Hotels Case Study Slides 2.xlsx]Slide4 Chart1'!$B$2:$P$2</c:f>
              <c:numCache>
                <c:formatCode>General</c:formatCode>
                <c:ptCount val="15"/>
                <c:pt idx="0">
                  <c:v>49</c:v>
                </c:pt>
                <c:pt idx="1">
                  <c:v>94</c:v>
                </c:pt>
                <c:pt idx="2">
                  <c:v>283</c:v>
                </c:pt>
                <c:pt idx="3">
                  <c:v>366</c:v>
                </c:pt>
                <c:pt idx="4">
                  <c:v>950</c:v>
                </c:pt>
                <c:pt idx="5">
                  <c:v>950</c:v>
                </c:pt>
                <c:pt idx="6">
                  <c:v>950</c:v>
                </c:pt>
                <c:pt idx="7">
                  <c:v>1031</c:v>
                </c:pt>
                <c:pt idx="8">
                  <c:v>1031</c:v>
                </c:pt>
                <c:pt idx="9">
                  <c:v>1161</c:v>
                </c:pt>
                <c:pt idx="10">
                  <c:v>1351</c:v>
                </c:pt>
                <c:pt idx="11">
                  <c:v>1351</c:v>
                </c:pt>
                <c:pt idx="12">
                  <c:v>1455</c:v>
                </c:pt>
                <c:pt idx="13">
                  <c:v>1455</c:v>
                </c:pt>
                <c:pt idx="14">
                  <c:v>1455</c:v>
                </c:pt>
              </c:numCache>
            </c:numRef>
          </c:val>
          <c:extLst xmlns:c16r2="http://schemas.microsoft.com/office/drawing/2015/06/chart">
            <c:ext xmlns:c16="http://schemas.microsoft.com/office/drawing/2014/chart" uri="{C3380CC4-5D6E-409C-BE32-E72D297353CC}">
              <c16:uniqueId val="{00000000-8745-44B3-A454-1BF46632F02F}"/>
            </c:ext>
          </c:extLst>
        </c:ser>
        <c:ser>
          <c:idx val="1"/>
          <c:order val="1"/>
          <c:tx>
            <c:strRef>
              <c:f>'[Copy of ISB-Ivey Lemon Tree Hotels Case Study Slides 2.xlsx]Slide4 Chart1'!$A$3</c:f>
              <c:strCache>
                <c:ptCount val="1"/>
                <c:pt idx="0">
                  <c:v>Lemon Tree Premier Owned</c:v>
                </c:pt>
              </c:strCache>
            </c:strRef>
          </c:tx>
          <c:spPr>
            <a:solidFill>
              <a:schemeClr val="lt1"/>
            </a:solidFill>
            <a:ln w="25400" cap="flat" cmpd="sng" algn="ctr">
              <a:solidFill>
                <a:schemeClr val="dk1"/>
              </a:solidFill>
              <a:prstDash val="solid"/>
            </a:ln>
            <a:effectLst/>
          </c:spPr>
          <c:invertIfNegative val="0"/>
          <c:cat>
            <c:strRef>
              <c:f>'[Copy of ISB-Ivey Lemon Tree Hotels Case Study Slides 2.xlsx]Slide4 Chart1'!$B$1:$P$1</c:f>
              <c:strCache>
                <c:ptCount val="15"/>
                <c:pt idx="0">
                  <c:v>2004-05</c:v>
                </c:pt>
                <c:pt idx="1">
                  <c:v>2005-06</c:v>
                </c:pt>
                <c:pt idx="2">
                  <c:v>2006-07</c:v>
                </c:pt>
                <c:pt idx="3">
                  <c:v>2007-08</c:v>
                </c:pt>
                <c:pt idx="4">
                  <c:v>2008-09</c:v>
                </c:pt>
                <c:pt idx="5">
                  <c:v>2009-10</c:v>
                </c:pt>
                <c:pt idx="6">
                  <c:v>2010-11</c:v>
                </c:pt>
                <c:pt idx="7">
                  <c:v>2011-12</c:v>
                </c:pt>
                <c:pt idx="8">
                  <c:v>2012-13</c:v>
                </c:pt>
                <c:pt idx="9">
                  <c:v>2013-14</c:v>
                </c:pt>
                <c:pt idx="10">
                  <c:v>2014-15</c:v>
                </c:pt>
                <c:pt idx="11">
                  <c:v>2015-16</c:v>
                </c:pt>
                <c:pt idx="12">
                  <c:v>2016-17</c:v>
                </c:pt>
                <c:pt idx="13">
                  <c:v>2017-18</c:v>
                </c:pt>
                <c:pt idx="14">
                  <c:v>2018-19</c:v>
                </c:pt>
              </c:strCache>
            </c:strRef>
          </c:cat>
          <c:val>
            <c:numRef>
              <c:f>'[Copy of ISB-Ivey Lemon Tree Hotels Case Study Slides 2.xlsx]Slide4 Chart1'!$B$3:$P$3</c:f>
              <c:numCache>
                <c:formatCode>General</c:formatCode>
                <c:ptCount val="15"/>
                <c:pt idx="5">
                  <c:v>81</c:v>
                </c:pt>
                <c:pt idx="6">
                  <c:v>535</c:v>
                </c:pt>
                <c:pt idx="7">
                  <c:v>535</c:v>
                </c:pt>
                <c:pt idx="8">
                  <c:v>535</c:v>
                </c:pt>
                <c:pt idx="9">
                  <c:v>815</c:v>
                </c:pt>
                <c:pt idx="10">
                  <c:v>815</c:v>
                </c:pt>
                <c:pt idx="11">
                  <c:v>831</c:v>
                </c:pt>
                <c:pt idx="12">
                  <c:v>831</c:v>
                </c:pt>
                <c:pt idx="13">
                  <c:v>1647</c:v>
                </c:pt>
                <c:pt idx="14">
                  <c:v>2247</c:v>
                </c:pt>
              </c:numCache>
            </c:numRef>
          </c:val>
          <c:extLst xmlns:c16r2="http://schemas.microsoft.com/office/drawing/2015/06/chart">
            <c:ext xmlns:c16="http://schemas.microsoft.com/office/drawing/2014/chart" uri="{C3380CC4-5D6E-409C-BE32-E72D297353CC}">
              <c16:uniqueId val="{00000001-8745-44B3-A454-1BF46632F02F}"/>
            </c:ext>
          </c:extLst>
        </c:ser>
        <c:ser>
          <c:idx val="2"/>
          <c:order val="2"/>
          <c:tx>
            <c:strRef>
              <c:f>'[Copy of ISB-Ivey Lemon Tree Hotels Case Study Slides 2.xlsx]Slide4 Chart1'!$A$4</c:f>
              <c:strCache>
                <c:ptCount val="1"/>
                <c:pt idx="0">
                  <c:v>Red Fox Hotels Owned</c:v>
                </c:pt>
              </c:strCache>
            </c:strRef>
          </c:tx>
          <c:spPr>
            <a:solidFill>
              <a:schemeClr val="bg1">
                <a:lumMod val="95000"/>
              </a:schemeClr>
            </a:solidFill>
            <a:ln>
              <a:noFill/>
            </a:ln>
            <a:effectLst>
              <a:innerShdw blurRad="114300">
                <a:schemeClr val="dk1">
                  <a:tint val="75000"/>
                </a:schemeClr>
              </a:innerShdw>
            </a:effectLst>
          </c:spPr>
          <c:invertIfNegative val="0"/>
          <c:cat>
            <c:strRef>
              <c:f>'[Copy of ISB-Ivey Lemon Tree Hotels Case Study Slides 2.xlsx]Slide4 Chart1'!$B$1:$P$1</c:f>
              <c:strCache>
                <c:ptCount val="15"/>
                <c:pt idx="0">
                  <c:v>2004-05</c:v>
                </c:pt>
                <c:pt idx="1">
                  <c:v>2005-06</c:v>
                </c:pt>
                <c:pt idx="2">
                  <c:v>2006-07</c:v>
                </c:pt>
                <c:pt idx="3">
                  <c:v>2007-08</c:v>
                </c:pt>
                <c:pt idx="4">
                  <c:v>2008-09</c:v>
                </c:pt>
                <c:pt idx="5">
                  <c:v>2009-10</c:v>
                </c:pt>
                <c:pt idx="6">
                  <c:v>2010-11</c:v>
                </c:pt>
                <c:pt idx="7">
                  <c:v>2011-12</c:v>
                </c:pt>
                <c:pt idx="8">
                  <c:v>2012-13</c:v>
                </c:pt>
                <c:pt idx="9">
                  <c:v>2013-14</c:v>
                </c:pt>
                <c:pt idx="10">
                  <c:v>2014-15</c:v>
                </c:pt>
                <c:pt idx="11">
                  <c:v>2015-16</c:v>
                </c:pt>
                <c:pt idx="12">
                  <c:v>2016-17</c:v>
                </c:pt>
                <c:pt idx="13">
                  <c:v>2017-18</c:v>
                </c:pt>
                <c:pt idx="14">
                  <c:v>2018-19</c:v>
                </c:pt>
              </c:strCache>
            </c:strRef>
          </c:cat>
          <c:val>
            <c:numRef>
              <c:f>'[Copy of ISB-Ivey Lemon Tree Hotels Case Study Slides 2.xlsx]Slide4 Chart1'!$B$4:$P$4</c:f>
              <c:numCache>
                <c:formatCode>General</c:formatCode>
                <c:ptCount val="15"/>
                <c:pt idx="5">
                  <c:v>183</c:v>
                </c:pt>
                <c:pt idx="6">
                  <c:v>398</c:v>
                </c:pt>
                <c:pt idx="7">
                  <c:v>398</c:v>
                </c:pt>
                <c:pt idx="8">
                  <c:v>398</c:v>
                </c:pt>
                <c:pt idx="9">
                  <c:v>605</c:v>
                </c:pt>
                <c:pt idx="10">
                  <c:v>605</c:v>
                </c:pt>
                <c:pt idx="11">
                  <c:v>605</c:v>
                </c:pt>
                <c:pt idx="12">
                  <c:v>759</c:v>
                </c:pt>
                <c:pt idx="13">
                  <c:v>759</c:v>
                </c:pt>
                <c:pt idx="14">
                  <c:v>759</c:v>
                </c:pt>
              </c:numCache>
            </c:numRef>
          </c:val>
          <c:extLst xmlns:c16r2="http://schemas.microsoft.com/office/drawing/2015/06/chart">
            <c:ext xmlns:c16="http://schemas.microsoft.com/office/drawing/2014/chart" uri="{C3380CC4-5D6E-409C-BE32-E72D297353CC}">
              <c16:uniqueId val="{00000002-8745-44B3-A454-1BF46632F02F}"/>
            </c:ext>
          </c:extLst>
        </c:ser>
        <c:ser>
          <c:idx val="3"/>
          <c:order val="3"/>
          <c:tx>
            <c:strRef>
              <c:f>'[Copy of ISB-Ivey Lemon Tree Hotels Case Study Slides 2.xlsx]Slide4 Chart1'!$A$5</c:f>
              <c:strCache>
                <c:ptCount val="1"/>
                <c:pt idx="0">
                  <c:v>Lemon Tree Hotels Managed</c:v>
                </c:pt>
              </c:strCache>
            </c:strRef>
          </c:tx>
          <c:spPr>
            <a:solidFill>
              <a:schemeClr val="tx1"/>
            </a:solidFill>
            <a:ln w="25400" cap="flat" cmpd="sng" algn="ctr">
              <a:solidFill>
                <a:schemeClr val="dk1"/>
              </a:solidFill>
              <a:prstDash val="solid"/>
            </a:ln>
            <a:effectLst/>
          </c:spPr>
          <c:invertIfNegative val="0"/>
          <c:cat>
            <c:strRef>
              <c:f>'[Copy of ISB-Ivey Lemon Tree Hotels Case Study Slides 2.xlsx]Slide4 Chart1'!$B$1:$P$1</c:f>
              <c:strCache>
                <c:ptCount val="15"/>
                <c:pt idx="0">
                  <c:v>2004-05</c:v>
                </c:pt>
                <c:pt idx="1">
                  <c:v>2005-06</c:v>
                </c:pt>
                <c:pt idx="2">
                  <c:v>2006-07</c:v>
                </c:pt>
                <c:pt idx="3">
                  <c:v>2007-08</c:v>
                </c:pt>
                <c:pt idx="4">
                  <c:v>2008-09</c:v>
                </c:pt>
                <c:pt idx="5">
                  <c:v>2009-10</c:v>
                </c:pt>
                <c:pt idx="6">
                  <c:v>2010-11</c:v>
                </c:pt>
                <c:pt idx="7">
                  <c:v>2011-12</c:v>
                </c:pt>
                <c:pt idx="8">
                  <c:v>2012-13</c:v>
                </c:pt>
                <c:pt idx="9">
                  <c:v>2013-14</c:v>
                </c:pt>
                <c:pt idx="10">
                  <c:v>2014-15</c:v>
                </c:pt>
                <c:pt idx="11">
                  <c:v>2015-16</c:v>
                </c:pt>
                <c:pt idx="12">
                  <c:v>2016-17</c:v>
                </c:pt>
                <c:pt idx="13">
                  <c:v>2017-18</c:v>
                </c:pt>
                <c:pt idx="14">
                  <c:v>2018-19</c:v>
                </c:pt>
              </c:strCache>
            </c:strRef>
          </c:cat>
          <c:val>
            <c:numRef>
              <c:f>'[Copy of ISB-Ivey Lemon Tree Hotels Case Study Slides 2.xlsx]Slide4 Chart1'!$B$5:$P$5</c:f>
              <c:numCache>
                <c:formatCode>General</c:formatCode>
                <c:ptCount val="15"/>
                <c:pt idx="9">
                  <c:v>49</c:v>
                </c:pt>
                <c:pt idx="10">
                  <c:v>103</c:v>
                </c:pt>
                <c:pt idx="11">
                  <c:v>152</c:v>
                </c:pt>
                <c:pt idx="12">
                  <c:v>213</c:v>
                </c:pt>
                <c:pt idx="13">
                  <c:v>213</c:v>
                </c:pt>
                <c:pt idx="14">
                  <c:v>213</c:v>
                </c:pt>
              </c:numCache>
            </c:numRef>
          </c:val>
          <c:extLst xmlns:c16r2="http://schemas.microsoft.com/office/drawing/2015/06/chart">
            <c:ext xmlns:c16="http://schemas.microsoft.com/office/drawing/2014/chart" uri="{C3380CC4-5D6E-409C-BE32-E72D297353CC}">
              <c16:uniqueId val="{00000003-8745-44B3-A454-1BF46632F02F}"/>
            </c:ext>
          </c:extLst>
        </c:ser>
        <c:ser>
          <c:idx val="4"/>
          <c:order val="4"/>
          <c:tx>
            <c:strRef>
              <c:f>'[Copy of ISB-Ivey Lemon Tree Hotels Case Study Slides 2.xlsx]Slide4 Chart1'!$A$6</c:f>
              <c:strCache>
                <c:ptCount val="1"/>
                <c:pt idx="0">
                  <c:v>Lemon Tree Premier Managed</c:v>
                </c:pt>
              </c:strCache>
            </c:strRef>
          </c:tx>
          <c:spPr>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c:spPr>
          <c:invertIfNegative val="0"/>
          <c:cat>
            <c:strRef>
              <c:f>'[Copy of ISB-Ivey Lemon Tree Hotels Case Study Slides 2.xlsx]Slide4 Chart1'!$B$1:$P$1</c:f>
              <c:strCache>
                <c:ptCount val="15"/>
                <c:pt idx="0">
                  <c:v>2004-05</c:v>
                </c:pt>
                <c:pt idx="1">
                  <c:v>2005-06</c:v>
                </c:pt>
                <c:pt idx="2">
                  <c:v>2006-07</c:v>
                </c:pt>
                <c:pt idx="3">
                  <c:v>2007-08</c:v>
                </c:pt>
                <c:pt idx="4">
                  <c:v>2008-09</c:v>
                </c:pt>
                <c:pt idx="5">
                  <c:v>2009-10</c:v>
                </c:pt>
                <c:pt idx="6">
                  <c:v>2010-11</c:v>
                </c:pt>
                <c:pt idx="7">
                  <c:v>2011-12</c:v>
                </c:pt>
                <c:pt idx="8">
                  <c:v>2012-13</c:v>
                </c:pt>
                <c:pt idx="9">
                  <c:v>2013-14</c:v>
                </c:pt>
                <c:pt idx="10">
                  <c:v>2014-15</c:v>
                </c:pt>
                <c:pt idx="11">
                  <c:v>2015-16</c:v>
                </c:pt>
                <c:pt idx="12">
                  <c:v>2016-17</c:v>
                </c:pt>
                <c:pt idx="13">
                  <c:v>2017-18</c:v>
                </c:pt>
                <c:pt idx="14">
                  <c:v>2018-19</c:v>
                </c:pt>
              </c:strCache>
            </c:strRef>
          </c:cat>
          <c:val>
            <c:numRef>
              <c:f>'[Copy of ISB-Ivey Lemon Tree Hotels Case Study Slides 2.xlsx]Slide4 Chart1'!$B$6:$P$6</c:f>
              <c:numCache>
                <c:formatCode>General</c:formatCode>
                <c:ptCount val="15"/>
                <c:pt idx="9">
                  <c:v>171</c:v>
                </c:pt>
                <c:pt idx="10">
                  <c:v>171</c:v>
                </c:pt>
                <c:pt idx="11">
                  <c:v>171</c:v>
                </c:pt>
                <c:pt idx="12">
                  <c:v>171</c:v>
                </c:pt>
                <c:pt idx="13">
                  <c:v>171</c:v>
                </c:pt>
                <c:pt idx="14">
                  <c:v>171</c:v>
                </c:pt>
              </c:numCache>
            </c:numRef>
          </c:val>
          <c:extLst xmlns:c16r2="http://schemas.microsoft.com/office/drawing/2015/06/chart">
            <c:ext xmlns:c16="http://schemas.microsoft.com/office/drawing/2014/chart" uri="{C3380CC4-5D6E-409C-BE32-E72D297353CC}">
              <c16:uniqueId val="{00000004-8745-44B3-A454-1BF46632F02F}"/>
            </c:ext>
          </c:extLst>
        </c:ser>
        <c:dLbls>
          <c:showLegendKey val="0"/>
          <c:showVal val="0"/>
          <c:showCatName val="0"/>
          <c:showSerName val="0"/>
          <c:showPercent val="0"/>
          <c:showBubbleSize val="0"/>
        </c:dLbls>
        <c:gapWidth val="160"/>
        <c:overlap val="100"/>
        <c:axId val="187223400"/>
        <c:axId val="187259728"/>
      </c:barChart>
      <c:catAx>
        <c:axId val="1872234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7259728"/>
        <c:crosses val="autoZero"/>
        <c:auto val="1"/>
        <c:lblAlgn val="ctr"/>
        <c:lblOffset val="100"/>
        <c:noMultiLvlLbl val="0"/>
      </c:catAx>
      <c:valAx>
        <c:axId val="187259728"/>
        <c:scaling>
          <c:orientation val="minMax"/>
          <c:max val="5000"/>
        </c:scaling>
        <c:delete val="0"/>
        <c:axPos val="l"/>
        <c:majorGridlines>
          <c:spPr>
            <a:ln>
              <a:solidFill>
                <a:schemeClr val="tx1">
                  <a:lumMod val="15000"/>
                  <a:lumOff val="85000"/>
                </a:schemeClr>
              </a:solidFill>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 of Rooms</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7223400"/>
        <c:crosses val="autoZero"/>
        <c:crossBetween val="between"/>
        <c:majorUnit val="1000"/>
      </c:valAx>
      <c:spPr>
        <a:pattFill prst="ltVert">
          <a:fgClr>
            <a:schemeClr val="bg1">
              <a:lumMod val="95000"/>
            </a:schemeClr>
          </a:fgClr>
          <a:bgClr>
            <a:schemeClr val="bg1"/>
          </a:bgClr>
        </a:pattFill>
        <a:ln>
          <a:solidFill>
            <a:schemeClr val="bg1">
              <a:lumMod val="85000"/>
            </a:schemeClr>
          </a:solidFill>
        </a:ln>
        <a:effectLst/>
      </c:spPr>
    </c:plotArea>
    <c:legend>
      <c:legendPos val="b"/>
      <c:layout>
        <c:manualLayout>
          <c:xMode val="edge"/>
          <c:yMode val="edge"/>
          <c:x val="6.7620846911044336E-2"/>
          <c:y val="0.82103714308438702"/>
          <c:w val="0.90769962933377291"/>
          <c:h val="0.1472168251695810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'[Copy of ISB-Ivey Lemon Tree Hotels Case Study Slides 2.xlsx]roce'!$A$2</c:f>
              <c:strCache>
                <c:ptCount val="1"/>
                <c:pt idx="0">
                  <c:v>Lemon Tree Hotels</c:v>
                </c:pt>
              </c:strCache>
            </c:strRef>
          </c:tx>
          <c:spPr>
            <a:solidFill>
              <a:schemeClr val="dk1">
                <a:tint val="88500"/>
              </a:schemeClr>
            </a:solidFill>
            <a:ln>
              <a:noFill/>
            </a:ln>
            <a:effectLst/>
            <a:sp3d/>
          </c:spPr>
          <c:invertIfNegative val="0"/>
          <c:cat>
            <c:strRef>
              <c:f>'[Copy of ISB-Ivey Lemon Tree Hotels Case Study Slides 2.xlsx]roce'!$B$1:$G$1</c:f>
              <c:strCache>
                <c:ptCount val="6"/>
                <c:pt idx="0">
                  <c:v>2008-09</c:v>
                </c:pt>
                <c:pt idx="1">
                  <c:v>2009-10</c:v>
                </c:pt>
                <c:pt idx="2">
                  <c:v>2010-11</c:v>
                </c:pt>
                <c:pt idx="3">
                  <c:v>2011-12</c:v>
                </c:pt>
                <c:pt idx="4">
                  <c:v>2012-13</c:v>
                </c:pt>
                <c:pt idx="5">
                  <c:v>2013-14</c:v>
                </c:pt>
              </c:strCache>
            </c:strRef>
          </c:cat>
          <c:val>
            <c:numRef>
              <c:f>'[Copy of ISB-Ivey Lemon Tree Hotels Case Study Slides 2.xlsx]roce'!$B$2:$G$2</c:f>
              <c:numCache>
                <c:formatCode>0%</c:formatCode>
                <c:ptCount val="6"/>
                <c:pt idx="0">
                  <c:v>0.57999999999999996</c:v>
                </c:pt>
                <c:pt idx="1">
                  <c:v>0.42</c:v>
                </c:pt>
                <c:pt idx="2">
                  <c:v>0.23</c:v>
                </c:pt>
                <c:pt idx="3">
                  <c:v>0.1</c:v>
                </c:pt>
                <c:pt idx="4">
                  <c:v>0.1</c:v>
                </c:pt>
                <c:pt idx="5">
                  <c:v>0.1</c:v>
                </c:pt>
              </c:numCache>
            </c:numRef>
          </c:val>
          <c:extLst xmlns:c16r2="http://schemas.microsoft.com/office/drawing/2015/06/chart">
            <c:ext xmlns:c16="http://schemas.microsoft.com/office/drawing/2014/chart" uri="{C3380CC4-5D6E-409C-BE32-E72D297353CC}">
              <c16:uniqueId val="{00000000-7DC3-413F-8FC7-9E9FD39B5A61}"/>
            </c:ext>
          </c:extLst>
        </c:ser>
        <c:ser>
          <c:idx val="1"/>
          <c:order val="1"/>
          <c:tx>
            <c:strRef>
              <c:f>'[Copy of ISB-Ivey Lemon Tree Hotels Case Study Slides 2.xlsx]roce'!$A$3</c:f>
              <c:strCache>
                <c:ptCount val="1"/>
                <c:pt idx="0">
                  <c:v>Taj Hotels</c:v>
                </c:pt>
              </c:strCache>
            </c:strRef>
          </c:tx>
          <c:spPr>
            <a:solidFill>
              <a:schemeClr val="dk1">
                <a:tint val="55000"/>
              </a:schemeClr>
            </a:solidFill>
            <a:ln>
              <a:noFill/>
            </a:ln>
            <a:effectLst/>
            <a:sp3d/>
          </c:spPr>
          <c:invertIfNegative val="0"/>
          <c:cat>
            <c:strRef>
              <c:f>'[Copy of ISB-Ivey Lemon Tree Hotels Case Study Slides 2.xlsx]roce'!$B$1:$G$1</c:f>
              <c:strCache>
                <c:ptCount val="6"/>
                <c:pt idx="0">
                  <c:v>2008-09</c:v>
                </c:pt>
                <c:pt idx="1">
                  <c:v>2009-10</c:v>
                </c:pt>
                <c:pt idx="2">
                  <c:v>2010-11</c:v>
                </c:pt>
                <c:pt idx="3">
                  <c:v>2011-12</c:v>
                </c:pt>
                <c:pt idx="4">
                  <c:v>2012-13</c:v>
                </c:pt>
                <c:pt idx="5">
                  <c:v>2013-14</c:v>
                </c:pt>
              </c:strCache>
            </c:strRef>
          </c:cat>
          <c:val>
            <c:numRef>
              <c:f>'[Copy of ISB-Ivey Lemon Tree Hotels Case Study Slides 2.xlsx]roce'!$B$3:$G$3</c:f>
              <c:numCache>
                <c:formatCode>0%</c:formatCode>
                <c:ptCount val="6"/>
                <c:pt idx="0">
                  <c:v>0.18</c:v>
                </c:pt>
                <c:pt idx="1">
                  <c:v>0.16</c:v>
                </c:pt>
                <c:pt idx="2">
                  <c:v>0.09</c:v>
                </c:pt>
                <c:pt idx="3">
                  <c:v>7.0000000000000007E-2</c:v>
                </c:pt>
                <c:pt idx="4">
                  <c:v>0.08</c:v>
                </c:pt>
                <c:pt idx="5">
                  <c:v>0.06</c:v>
                </c:pt>
              </c:numCache>
            </c:numRef>
          </c:val>
          <c:extLst xmlns:c16r2="http://schemas.microsoft.com/office/drawing/2015/06/chart">
            <c:ext xmlns:c16="http://schemas.microsoft.com/office/drawing/2014/chart" uri="{C3380CC4-5D6E-409C-BE32-E72D297353CC}">
              <c16:uniqueId val="{00000001-7DC3-413F-8FC7-9E9FD39B5A61}"/>
            </c:ext>
          </c:extLst>
        </c:ser>
        <c:ser>
          <c:idx val="2"/>
          <c:order val="2"/>
          <c:tx>
            <c:strRef>
              <c:f>'[Copy of ISB-Ivey Lemon Tree Hotels Case Study Slides 2.xlsx]roce'!$A$4</c:f>
              <c:strCache>
                <c:ptCount val="1"/>
                <c:pt idx="0">
                  <c:v>Oberoi Hotels</c:v>
                </c:pt>
              </c:strCache>
            </c:strRef>
          </c:tx>
          <c:spPr>
            <a:solidFill>
              <a:schemeClr val="dk1">
                <a:tint val="75000"/>
              </a:schemeClr>
            </a:solidFill>
            <a:ln>
              <a:noFill/>
            </a:ln>
            <a:effectLst/>
            <a:sp3d/>
          </c:spPr>
          <c:invertIfNegative val="0"/>
          <c:cat>
            <c:strRef>
              <c:f>'[Copy of ISB-Ivey Lemon Tree Hotels Case Study Slides 2.xlsx]roce'!$B$1:$G$1</c:f>
              <c:strCache>
                <c:ptCount val="6"/>
                <c:pt idx="0">
                  <c:v>2008-09</c:v>
                </c:pt>
                <c:pt idx="1">
                  <c:v>2009-10</c:v>
                </c:pt>
                <c:pt idx="2">
                  <c:v>2010-11</c:v>
                </c:pt>
                <c:pt idx="3">
                  <c:v>2011-12</c:v>
                </c:pt>
                <c:pt idx="4">
                  <c:v>2012-13</c:v>
                </c:pt>
                <c:pt idx="5">
                  <c:v>2013-14</c:v>
                </c:pt>
              </c:strCache>
            </c:strRef>
          </c:cat>
          <c:val>
            <c:numRef>
              <c:f>'[Copy of ISB-Ivey Lemon Tree Hotels Case Study Slides 2.xlsx]roce'!$B$4:$G$4</c:f>
              <c:numCache>
                <c:formatCode>0%</c:formatCode>
                <c:ptCount val="6"/>
                <c:pt idx="0">
                  <c:v>0.19</c:v>
                </c:pt>
                <c:pt idx="1">
                  <c:v>0.22</c:v>
                </c:pt>
                <c:pt idx="2">
                  <c:v>0.1</c:v>
                </c:pt>
                <c:pt idx="3">
                  <c:v>0.06</c:v>
                </c:pt>
                <c:pt idx="4">
                  <c:v>7.0000000000000007E-2</c:v>
                </c:pt>
                <c:pt idx="5">
                  <c:v>0.06</c:v>
                </c:pt>
              </c:numCache>
            </c:numRef>
          </c:val>
          <c:extLst xmlns:c16r2="http://schemas.microsoft.com/office/drawing/2015/06/chart">
            <c:ext xmlns:c16="http://schemas.microsoft.com/office/drawing/2014/chart" uri="{C3380CC4-5D6E-409C-BE32-E72D297353CC}">
              <c16:uniqueId val="{00000002-7DC3-413F-8FC7-9E9FD39B5A61}"/>
            </c:ext>
          </c:extLst>
        </c:ser>
        <c:ser>
          <c:idx val="3"/>
          <c:order val="3"/>
          <c:tx>
            <c:strRef>
              <c:f>'[Copy of ISB-Ivey Lemon Tree Hotels Case Study Slides 2.xlsx]roce'!$A$5</c:f>
              <c:strCache>
                <c:ptCount val="1"/>
                <c:pt idx="0">
                  <c:v>The Leela Hotels</c:v>
                </c:pt>
              </c:strCache>
            </c:strRef>
          </c:tx>
          <c:spPr>
            <a:solidFill>
              <a:schemeClr val="dk1">
                <a:tint val="98500"/>
              </a:schemeClr>
            </a:solidFill>
            <a:ln>
              <a:noFill/>
            </a:ln>
            <a:effectLst/>
            <a:sp3d/>
          </c:spPr>
          <c:invertIfNegative val="0"/>
          <c:cat>
            <c:strRef>
              <c:f>'[Copy of ISB-Ivey Lemon Tree Hotels Case Study Slides 2.xlsx]roce'!$B$1:$G$1</c:f>
              <c:strCache>
                <c:ptCount val="6"/>
                <c:pt idx="0">
                  <c:v>2008-09</c:v>
                </c:pt>
                <c:pt idx="1">
                  <c:v>2009-10</c:v>
                </c:pt>
                <c:pt idx="2">
                  <c:v>2010-11</c:v>
                </c:pt>
                <c:pt idx="3">
                  <c:v>2011-12</c:v>
                </c:pt>
                <c:pt idx="4">
                  <c:v>2012-13</c:v>
                </c:pt>
                <c:pt idx="5">
                  <c:v>2013-14</c:v>
                </c:pt>
              </c:strCache>
            </c:strRef>
          </c:cat>
          <c:val>
            <c:numRef>
              <c:f>'[Copy of ISB-Ivey Lemon Tree Hotels Case Study Slides 2.xlsx]roce'!$B$5:$G$5</c:f>
              <c:numCache>
                <c:formatCode>0%</c:formatCode>
                <c:ptCount val="6"/>
                <c:pt idx="0">
                  <c:v>0.1</c:v>
                </c:pt>
                <c:pt idx="1">
                  <c:v>0.19</c:v>
                </c:pt>
                <c:pt idx="2">
                  <c:v>0.08</c:v>
                </c:pt>
                <c:pt idx="3">
                  <c:v>0.05</c:v>
                </c:pt>
                <c:pt idx="4">
                  <c:v>0.06</c:v>
                </c:pt>
                <c:pt idx="5">
                  <c:v>0.04</c:v>
                </c:pt>
              </c:numCache>
            </c:numRef>
          </c:val>
          <c:extLst xmlns:c16r2="http://schemas.microsoft.com/office/drawing/2015/06/chart">
            <c:ext xmlns:c16="http://schemas.microsoft.com/office/drawing/2014/chart" uri="{C3380CC4-5D6E-409C-BE32-E72D297353CC}">
              <c16:uniqueId val="{00000003-7DC3-413F-8FC7-9E9FD39B5A61}"/>
            </c:ext>
          </c:extLst>
        </c:ser>
        <c:dLbls>
          <c:showLegendKey val="0"/>
          <c:showVal val="0"/>
          <c:showCatName val="0"/>
          <c:showSerName val="0"/>
          <c:showPercent val="0"/>
          <c:showBubbleSize val="0"/>
        </c:dLbls>
        <c:gapWidth val="150"/>
        <c:shape val="box"/>
        <c:axId val="186040640"/>
        <c:axId val="186041024"/>
        <c:axId val="0"/>
      </c:bar3DChart>
      <c:catAx>
        <c:axId val="1860406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86041024"/>
        <c:crosses val="autoZero"/>
        <c:auto val="1"/>
        <c:lblAlgn val="ctr"/>
        <c:lblOffset val="100"/>
        <c:noMultiLvlLbl val="0"/>
      </c:catAx>
      <c:valAx>
        <c:axId val="1860410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86040640"/>
        <c:crosses val="autoZero"/>
        <c:crossBetween val="between"/>
        <c:majorUnit val="0.2"/>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9947116-8596-4917-A4F6-BEE4E4318F4F}">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ECA51CC-28D3-43BF-A911-3D11BBA09C6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666F2-DD46-4659-A405-C2C1C8F1E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6711</Words>
  <Characters>38258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3</cp:revision>
  <cp:lastPrinted>2018-11-20T20:46:00Z</cp:lastPrinted>
  <dcterms:created xsi:type="dcterms:W3CDTF">2018-12-07T20:44:00Z</dcterms:created>
  <dcterms:modified xsi:type="dcterms:W3CDTF">2018-12-07T20:45:00Z</dcterms:modified>
</cp:coreProperties>
</file>