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header2.xml" ContentType="application/vnd.openxmlformats-officedocument.wordprocessingml.header+xml"/>
  <Override PartName="/word/charts/chart2.xml" ContentType="application/vnd.openxmlformats-officedocument.drawingml.chart+xml"/>
  <Override PartName="/word/theme/themeOverride2.xml" ContentType="application/vnd.openxmlformats-officedocument.themeOverrid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7D3089" w14:textId="1AC1BB46" w:rsidR="00C02410" w:rsidRDefault="00C02410" w:rsidP="00C02410">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GB" w:eastAsia="en-GB"/>
        </w:rPr>
        <w:drawing>
          <wp:inline distT="0" distB="0" distL="0" distR="0" wp14:anchorId="7E98B181" wp14:editId="42DE8EA9">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r w:rsidR="00342F24">
        <w:rPr>
          <w:rFonts w:ascii="Arial" w:hAnsi="Arial"/>
          <w:b/>
          <w:sz w:val="24"/>
        </w:rPr>
        <w:tab/>
      </w:r>
      <w:r w:rsidR="00342F24">
        <w:rPr>
          <w:rFonts w:ascii="Arial" w:hAnsi="Arial"/>
          <w:b/>
          <w:sz w:val="24"/>
        </w:rPr>
        <w:tab/>
      </w:r>
      <w:r w:rsidR="00342F24">
        <w:rPr>
          <w:rFonts w:ascii="Arial" w:hAnsi="Arial"/>
          <w:b/>
          <w:sz w:val="24"/>
        </w:rPr>
        <w:tab/>
      </w:r>
      <w:r w:rsidR="00342F24">
        <w:rPr>
          <w:rFonts w:ascii="Arial" w:hAnsi="Arial"/>
          <w:b/>
          <w:sz w:val="24"/>
        </w:rPr>
        <w:tab/>
      </w:r>
      <w:r w:rsidR="00342F24">
        <w:rPr>
          <w:noProof/>
          <w:lang w:val="en-GB" w:eastAsia="en-GB"/>
        </w:rPr>
        <w:drawing>
          <wp:inline distT="0" distB="0" distL="0" distR="0" wp14:anchorId="3B922B9C" wp14:editId="719FCE7E">
            <wp:extent cx="1828800" cy="519430"/>
            <wp:effectExtent l="0" t="0" r="0" b="0"/>
            <wp:docPr id="2" name="Picture 2" descr="neu_DMSB_cmyk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_DMSB_cmyk_b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0" cy="519430"/>
                    </a:xfrm>
                    <a:prstGeom prst="rect">
                      <a:avLst/>
                    </a:prstGeom>
                    <a:noFill/>
                    <a:ln>
                      <a:noFill/>
                    </a:ln>
                  </pic:spPr>
                </pic:pic>
              </a:graphicData>
            </a:graphic>
          </wp:inline>
        </w:drawing>
      </w:r>
    </w:p>
    <w:p w14:paraId="61BBD9A0" w14:textId="6107A2CF" w:rsidR="00C02410" w:rsidRDefault="00237CB1" w:rsidP="00C02410">
      <w:pPr>
        <w:pStyle w:val="ProductNumber"/>
      </w:pPr>
      <w:r>
        <w:t>9B19A006</w:t>
      </w:r>
    </w:p>
    <w:p w14:paraId="4E057522" w14:textId="7A113CB1" w:rsidR="00D75295" w:rsidRDefault="00D75295" w:rsidP="00D75295">
      <w:pPr>
        <w:jc w:val="right"/>
        <w:rPr>
          <w:rFonts w:ascii="Arial" w:hAnsi="Arial"/>
          <w:b/>
        </w:rPr>
      </w:pPr>
    </w:p>
    <w:p w14:paraId="02524312" w14:textId="77777777" w:rsidR="001901C0" w:rsidRPr="001901C0" w:rsidRDefault="001901C0" w:rsidP="00D75295">
      <w:pPr>
        <w:jc w:val="right"/>
        <w:rPr>
          <w:rFonts w:ascii="Arial" w:hAnsi="Arial"/>
          <w:b/>
        </w:rPr>
      </w:pPr>
    </w:p>
    <w:p w14:paraId="2F03D26A" w14:textId="6490C20D" w:rsidR="00013360" w:rsidRDefault="00237CB1" w:rsidP="00013360">
      <w:pPr>
        <w:pStyle w:val="CaseTitle"/>
        <w:spacing w:after="0" w:line="240" w:lineRule="auto"/>
        <w:rPr>
          <w:sz w:val="20"/>
          <w:szCs w:val="20"/>
        </w:rPr>
      </w:pPr>
      <w:r w:rsidRPr="001B4964">
        <w:rPr>
          <w:lang w:val="en-GB"/>
        </w:rPr>
        <w:t xml:space="preserve">NIANTIC, INC.: </w:t>
      </w:r>
      <w:r w:rsidRPr="001B4964">
        <w:rPr>
          <w:i/>
          <w:lang w:val="en-GB"/>
        </w:rPr>
        <w:t>POKÉMON GO</w:t>
      </w:r>
      <w:r w:rsidRPr="001B4964">
        <w:rPr>
          <w:lang w:val="en-GB"/>
        </w:rPr>
        <w:t xml:space="preserve"> AND THE RISE OF AUGMENTED-REALITY GAMINg</w:t>
      </w:r>
      <w:r w:rsidR="005F40FF" w:rsidRPr="001B4964">
        <w:rPr>
          <w:rStyle w:val="EndnoteAnchor"/>
          <w:lang w:val="en-GB"/>
        </w:rPr>
        <w:endnoteReference w:id="1"/>
      </w:r>
    </w:p>
    <w:p w14:paraId="40ABF6FD" w14:textId="77777777" w:rsidR="00CA3976" w:rsidRDefault="00CA3976" w:rsidP="00013360">
      <w:pPr>
        <w:pStyle w:val="CaseTitle"/>
        <w:spacing w:after="0" w:line="240" w:lineRule="auto"/>
        <w:rPr>
          <w:sz w:val="20"/>
          <w:szCs w:val="20"/>
        </w:rPr>
      </w:pPr>
    </w:p>
    <w:p w14:paraId="202F1085" w14:textId="77777777" w:rsidR="00013360" w:rsidRPr="00013360" w:rsidRDefault="00013360" w:rsidP="00013360">
      <w:pPr>
        <w:pStyle w:val="CaseTitle"/>
        <w:spacing w:after="0" w:line="240" w:lineRule="auto"/>
        <w:rPr>
          <w:sz w:val="20"/>
          <w:szCs w:val="20"/>
        </w:rPr>
      </w:pPr>
    </w:p>
    <w:p w14:paraId="58B0C73F" w14:textId="60111E95" w:rsidR="00086B26" w:rsidRPr="00287D6F" w:rsidRDefault="00237CB1" w:rsidP="00086B26">
      <w:pPr>
        <w:pStyle w:val="StyleCopyrightStatementAfter0ptBottomSinglesolidline1"/>
        <w:rPr>
          <w:lang w:val="en-GB"/>
        </w:rPr>
      </w:pPr>
      <w:r w:rsidRPr="001B4964">
        <w:rPr>
          <w:szCs w:val="22"/>
          <w:lang w:val="en-GB"/>
        </w:rPr>
        <w:t xml:space="preserve">Professor </w:t>
      </w:r>
      <w:proofErr w:type="spellStart"/>
      <w:r w:rsidRPr="001B4964">
        <w:rPr>
          <w:szCs w:val="22"/>
          <w:lang w:val="en-GB"/>
        </w:rPr>
        <w:t>Fareena</w:t>
      </w:r>
      <w:proofErr w:type="spellEnd"/>
      <w:r w:rsidRPr="001B4964">
        <w:rPr>
          <w:szCs w:val="22"/>
          <w:lang w:val="en-GB"/>
        </w:rPr>
        <w:t xml:space="preserve"> Sultan and David Wesley</w:t>
      </w:r>
      <w:r w:rsidR="00ED7922" w:rsidRPr="00FD7E52">
        <w:rPr>
          <w:rFonts w:cs="Arial"/>
          <w:szCs w:val="16"/>
          <w:lang w:val="en-CA"/>
        </w:rPr>
        <w:t xml:space="preserve"> </w:t>
      </w:r>
      <w:r w:rsidR="00086B26" w:rsidRPr="00287D6F">
        <w:rPr>
          <w:lang w:val="en-GB"/>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Default="00086B26" w:rsidP="00086B26">
      <w:pPr>
        <w:pStyle w:val="StyleCopyrightStatementAfter0ptBottomSinglesolidline1"/>
        <w:rPr>
          <w:lang w:val="en-GB"/>
        </w:rPr>
      </w:pPr>
    </w:p>
    <w:p w14:paraId="406933A3" w14:textId="5B3E0815" w:rsidR="00A323B0" w:rsidRPr="00A323B0" w:rsidRDefault="00A323B0" w:rsidP="00A323B0">
      <w:pPr>
        <w:pStyle w:val="StyleStyleCopyrightStatementAfter0ptBottomSinglesolid"/>
        <w:rPr>
          <w:rFonts w:cs="Arial"/>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000615D1" w:rsidRPr="000615D1">
        <w:rPr>
          <w:rFonts w:cs="Arial"/>
          <w:szCs w:val="16"/>
        </w:rPr>
        <w:t>www.iveycases.com</w:t>
      </w:r>
      <w:r w:rsidRPr="00A323B0">
        <w:rPr>
          <w:rFonts w:cs="Arial"/>
          <w:szCs w:val="16"/>
        </w:rPr>
        <w:t>.</w:t>
      </w:r>
      <w:r w:rsidR="000615D1">
        <w:rPr>
          <w:rFonts w:cs="Arial"/>
          <w:szCs w:val="16"/>
        </w:rPr>
        <w:t xml:space="preserve"> Our goal is to publish materials of the highest </w:t>
      </w:r>
      <w:r w:rsidR="001901C0">
        <w:rPr>
          <w:rFonts w:cs="Arial"/>
          <w:szCs w:val="16"/>
        </w:rPr>
        <w:t xml:space="preserve">quality; </w:t>
      </w:r>
      <w:r w:rsidR="000615D1">
        <w:rPr>
          <w:rFonts w:cs="Arial"/>
          <w:szCs w:val="16"/>
        </w:rPr>
        <w:t xml:space="preserve">submit any errata to </w:t>
      </w:r>
      <w:r w:rsidR="000615D1" w:rsidRPr="000615D1">
        <w:rPr>
          <w:rFonts w:cs="Arial"/>
          <w:szCs w:val="16"/>
        </w:rPr>
        <w:t>publishcases@ivey.ca</w:t>
      </w:r>
      <w:r w:rsidR="000615D1">
        <w:rPr>
          <w:rFonts w:cs="Arial"/>
          <w:szCs w:val="16"/>
        </w:rPr>
        <w:t xml:space="preserve">. </w:t>
      </w:r>
      <w:r w:rsidR="001901C0" w:rsidRPr="001901C0">
        <w:rPr>
          <w:rFonts w:cs="Arial"/>
          <w:color w:val="FFFFFF" w:themeColor="background1"/>
          <w:szCs w:val="16"/>
        </w:rPr>
        <w:t>i1v2e5y5pubs</w:t>
      </w:r>
    </w:p>
    <w:p w14:paraId="1EEEBFE5" w14:textId="77777777" w:rsidR="00A323B0" w:rsidRPr="00A323B0" w:rsidRDefault="00A323B0" w:rsidP="00A323B0">
      <w:pPr>
        <w:pStyle w:val="StyleStyleCopyrightStatementAfter0ptBottomSinglesolid"/>
        <w:rPr>
          <w:rFonts w:cs="Arial"/>
          <w:szCs w:val="16"/>
        </w:rPr>
      </w:pPr>
    </w:p>
    <w:p w14:paraId="3922E14F" w14:textId="5CD9EC90" w:rsidR="00751E0B" w:rsidRPr="00C02410" w:rsidRDefault="00A323B0" w:rsidP="00A323B0">
      <w:pPr>
        <w:pStyle w:val="StyleStyleCopyrightStatementAfter0ptBottomSinglesolid"/>
        <w:rPr>
          <w:rFonts w:cs="Arial"/>
          <w:szCs w:val="16"/>
        </w:rPr>
      </w:pPr>
      <w:r w:rsidRPr="00A323B0">
        <w:rPr>
          <w:rFonts w:cs="Arial"/>
          <w:iCs w:val="0"/>
          <w:color w:val="auto"/>
          <w:szCs w:val="16"/>
        </w:rPr>
        <w:t>Copyright © 20</w:t>
      </w:r>
      <w:r w:rsidR="00237CB1">
        <w:rPr>
          <w:rFonts w:cs="Arial"/>
          <w:iCs w:val="0"/>
          <w:color w:val="auto"/>
          <w:szCs w:val="16"/>
        </w:rPr>
        <w:t>19</w:t>
      </w:r>
      <w:r w:rsidRPr="00A323B0">
        <w:rPr>
          <w:rFonts w:cs="Arial"/>
          <w:iCs w:val="0"/>
          <w:color w:val="auto"/>
          <w:szCs w:val="16"/>
        </w:rPr>
        <w:t xml:space="preserve">, </w:t>
      </w:r>
      <w:r w:rsidR="00342F24" w:rsidRPr="009C33AB">
        <w:t xml:space="preserve">Northeastern University, </w:t>
      </w:r>
      <w:proofErr w:type="spellStart"/>
      <w:r w:rsidR="00342F24" w:rsidRPr="009C33AB">
        <w:t>D’Amore-McKim</w:t>
      </w:r>
      <w:proofErr w:type="spellEnd"/>
      <w:r w:rsidR="00342F24" w:rsidRPr="009C33AB">
        <w:t xml:space="preserve"> School of Business</w:t>
      </w:r>
      <w:r w:rsidRPr="00A323B0">
        <w:rPr>
          <w:rFonts w:cs="Arial"/>
          <w:iCs w:val="0"/>
          <w:color w:val="auto"/>
          <w:szCs w:val="16"/>
          <w:lang w:val="en-CA"/>
        </w:rPr>
        <w:tab/>
      </w:r>
      <w:r w:rsidRPr="00A323B0">
        <w:rPr>
          <w:rFonts w:cs="Arial"/>
          <w:iCs w:val="0"/>
          <w:color w:val="auto"/>
          <w:szCs w:val="16"/>
        </w:rPr>
        <w:t>Version: 20</w:t>
      </w:r>
      <w:r w:rsidR="00237CB1">
        <w:rPr>
          <w:rFonts w:cs="Arial"/>
          <w:iCs w:val="0"/>
          <w:color w:val="auto"/>
          <w:szCs w:val="16"/>
        </w:rPr>
        <w:t>19</w:t>
      </w:r>
      <w:r w:rsidRPr="00A323B0">
        <w:rPr>
          <w:rFonts w:cs="Arial"/>
          <w:iCs w:val="0"/>
          <w:color w:val="auto"/>
          <w:szCs w:val="16"/>
        </w:rPr>
        <w:t>-</w:t>
      </w:r>
      <w:r w:rsidR="00BD361C">
        <w:rPr>
          <w:rFonts w:cs="Arial"/>
          <w:iCs w:val="0"/>
          <w:color w:val="auto"/>
          <w:szCs w:val="16"/>
        </w:rPr>
        <w:t>03</w:t>
      </w:r>
      <w:r w:rsidRPr="00A323B0">
        <w:rPr>
          <w:rFonts w:cs="Arial"/>
          <w:iCs w:val="0"/>
          <w:color w:val="auto"/>
          <w:szCs w:val="16"/>
        </w:rPr>
        <w:t>-</w:t>
      </w:r>
      <w:r w:rsidR="00BD361C">
        <w:rPr>
          <w:rFonts w:cs="Arial"/>
          <w:iCs w:val="0"/>
          <w:color w:val="auto"/>
          <w:szCs w:val="16"/>
        </w:rPr>
        <w:t>08</w:t>
      </w:r>
    </w:p>
    <w:p w14:paraId="0A2A54E4" w14:textId="77777777" w:rsidR="00751E0B" w:rsidRDefault="00751E0B" w:rsidP="00751E0B">
      <w:pPr>
        <w:pStyle w:val="StyleCopyrightStatementAfter0ptBottomSinglesolidline1"/>
        <w:rPr>
          <w:rFonts w:ascii="Times New Roman" w:hAnsi="Times New Roman"/>
          <w:sz w:val="20"/>
        </w:rPr>
      </w:pPr>
    </w:p>
    <w:p w14:paraId="3E6BBFDD" w14:textId="77777777" w:rsidR="006F1A84" w:rsidRPr="00F60786" w:rsidRDefault="006F1A84" w:rsidP="00751E0B">
      <w:pPr>
        <w:pStyle w:val="StyleCopyrightStatementAfter0ptBottomSinglesolidline1"/>
        <w:rPr>
          <w:rFonts w:ascii="Times New Roman" w:hAnsi="Times New Roman"/>
          <w:sz w:val="20"/>
        </w:rPr>
      </w:pPr>
    </w:p>
    <w:p w14:paraId="55C9E779" w14:textId="5C5A0B6C" w:rsidR="003D0E4C" w:rsidRPr="003D0E4C" w:rsidRDefault="003D0E4C" w:rsidP="001657E4">
      <w:pPr>
        <w:pStyle w:val="BodyTextMain"/>
        <w:rPr>
          <w:lang w:val="en-GB"/>
        </w:rPr>
      </w:pPr>
      <w:r w:rsidRPr="003D0E4C">
        <w:rPr>
          <w:lang w:val="en-GB"/>
        </w:rPr>
        <w:t xml:space="preserve">When John </w:t>
      </w:r>
      <w:proofErr w:type="spellStart"/>
      <w:r w:rsidRPr="003D0E4C">
        <w:rPr>
          <w:lang w:val="en-GB"/>
        </w:rPr>
        <w:t>Hanke</w:t>
      </w:r>
      <w:proofErr w:type="spellEnd"/>
      <w:r w:rsidRPr="003D0E4C">
        <w:rPr>
          <w:lang w:val="en-GB"/>
        </w:rPr>
        <w:t xml:space="preserve">, the chief executive officer (CEO) of Niantic, Inc. (Niantic), learned of the phenomenal reception of his company’s newest augmented-reality mobile game, </w:t>
      </w:r>
      <w:r w:rsidRPr="003D0E4C">
        <w:rPr>
          <w:i/>
          <w:lang w:val="en-GB"/>
        </w:rPr>
        <w:t>Pokémon GO</w:t>
      </w:r>
      <w:r w:rsidRPr="003D0E4C">
        <w:rPr>
          <w:lang w:val="en-GB"/>
        </w:rPr>
        <w:t>, he must have been pleased. Not only had the game far surpassed internal company projections, it had quickly become the best-selling mobile game of all time.</w:t>
      </w:r>
      <w:r w:rsidRPr="003D0E4C">
        <w:rPr>
          <w:vertAlign w:val="superscript"/>
          <w:lang w:val="en-GB"/>
        </w:rPr>
        <w:endnoteReference w:id="2"/>
      </w:r>
      <w:r w:rsidRPr="003D0E4C">
        <w:rPr>
          <w:lang w:val="en-GB"/>
        </w:rPr>
        <w:t xml:space="preserve"> Nevertheless, </w:t>
      </w:r>
      <w:proofErr w:type="spellStart"/>
      <w:r w:rsidRPr="003D0E4C">
        <w:rPr>
          <w:lang w:val="en-GB"/>
        </w:rPr>
        <w:t>Hanke</w:t>
      </w:r>
      <w:proofErr w:type="spellEnd"/>
      <w:r w:rsidRPr="003D0E4C">
        <w:rPr>
          <w:lang w:val="en-GB"/>
        </w:rPr>
        <w:t xml:space="preserve"> was forced to deal with cheating applications (apps) and websites that told players where to find rare Pokémon, allowed their mobile phones to appear to be in different locations around the world, and let them immediately advance to higher levels in the game. It became </w:t>
      </w:r>
      <w:proofErr w:type="spellStart"/>
      <w:r w:rsidRPr="003D0E4C">
        <w:rPr>
          <w:lang w:val="en-GB"/>
        </w:rPr>
        <w:t>Hanke’s</w:t>
      </w:r>
      <w:proofErr w:type="spellEnd"/>
      <w:r w:rsidRPr="003D0E4C">
        <w:rPr>
          <w:lang w:val="en-GB"/>
        </w:rPr>
        <w:t xml:space="preserve"> mission to shut down these third-party developers so that the game could continue to develop according to his vision.</w:t>
      </w:r>
    </w:p>
    <w:p w14:paraId="3DC20092" w14:textId="77777777" w:rsidR="003D0E4C" w:rsidRPr="003D0E4C" w:rsidRDefault="003D0E4C" w:rsidP="001657E4">
      <w:pPr>
        <w:pStyle w:val="BodyTextMain"/>
        <w:rPr>
          <w:lang w:val="en-GB"/>
        </w:rPr>
      </w:pPr>
    </w:p>
    <w:p w14:paraId="569CC54B" w14:textId="77777777" w:rsidR="003D0E4C" w:rsidRPr="003D0E4C" w:rsidRDefault="003D0E4C" w:rsidP="001657E4">
      <w:pPr>
        <w:pStyle w:val="BodyTextMain"/>
        <w:rPr>
          <w:lang w:val="en-GB"/>
        </w:rPr>
      </w:pPr>
      <w:r w:rsidRPr="003D0E4C">
        <w:rPr>
          <w:lang w:val="en-GB"/>
        </w:rPr>
        <w:t xml:space="preserve">In late August 2016, Niantic announced that it was shutting down the cheat sites because they were overloading the company’s servers and giving some players unfair advantages. “We continue to work to </w:t>
      </w:r>
      <w:proofErr w:type="gramStart"/>
      <w:r w:rsidRPr="003D0E4C">
        <w:rPr>
          <w:lang w:val="en-GB"/>
        </w:rPr>
        <w:t>ensure</w:t>
      </w:r>
      <w:proofErr w:type="gramEnd"/>
      <w:r w:rsidRPr="003D0E4C">
        <w:rPr>
          <w:lang w:val="en-GB"/>
        </w:rPr>
        <w:t xml:space="preserve"> the integrity of the game and the health of our servers by blocking unauthorized access and at times by banning offending accounts,” </w:t>
      </w:r>
      <w:proofErr w:type="spellStart"/>
      <w:r w:rsidRPr="003D0E4C">
        <w:rPr>
          <w:lang w:val="en-GB"/>
        </w:rPr>
        <w:t>Hanke</w:t>
      </w:r>
      <w:proofErr w:type="spellEnd"/>
      <w:r w:rsidRPr="003D0E4C">
        <w:rPr>
          <w:lang w:val="en-GB"/>
        </w:rPr>
        <w:t xml:space="preserve"> wrote on the official </w:t>
      </w:r>
      <w:r w:rsidRPr="003D0E4C">
        <w:rPr>
          <w:i/>
          <w:lang w:val="en-GB"/>
        </w:rPr>
        <w:t>Pokémon GO</w:t>
      </w:r>
      <w:r w:rsidRPr="003D0E4C">
        <w:rPr>
          <w:lang w:val="en-GB"/>
        </w:rPr>
        <w:t xml:space="preserve"> blog. “This includes blocking bots and data scraping operations and banning end-user accounts associated with those activities.”</w:t>
      </w:r>
      <w:r w:rsidRPr="003D0E4C">
        <w:rPr>
          <w:vertAlign w:val="superscript"/>
          <w:lang w:val="en-GB"/>
        </w:rPr>
        <w:endnoteReference w:id="3"/>
      </w:r>
    </w:p>
    <w:p w14:paraId="5749A96F" w14:textId="77777777" w:rsidR="003D0E4C" w:rsidRPr="003D0E4C" w:rsidRDefault="003D0E4C" w:rsidP="001657E4">
      <w:pPr>
        <w:pStyle w:val="BodyTextMain"/>
        <w:rPr>
          <w:lang w:val="en-GB"/>
        </w:rPr>
      </w:pPr>
    </w:p>
    <w:p w14:paraId="3FF5E356" w14:textId="77777777" w:rsidR="003D0E4C" w:rsidRPr="003D0E4C" w:rsidRDefault="003D0E4C" w:rsidP="001657E4">
      <w:pPr>
        <w:pStyle w:val="BodyTextMain"/>
        <w:rPr>
          <w:lang w:val="en-GB"/>
        </w:rPr>
      </w:pPr>
      <w:r w:rsidRPr="003D0E4C">
        <w:rPr>
          <w:lang w:val="en-GB"/>
        </w:rPr>
        <w:t xml:space="preserve">Many players were outraged by the changes and flooded the App Store with enough one-star reviews to bring </w:t>
      </w:r>
      <w:r w:rsidRPr="003D0E4C">
        <w:rPr>
          <w:i/>
          <w:lang w:val="en-GB"/>
        </w:rPr>
        <w:t>Pokémon GO</w:t>
      </w:r>
      <w:r w:rsidRPr="003D0E4C">
        <w:rPr>
          <w:lang w:val="en-GB"/>
        </w:rPr>
        <w:t>’s overall rating down to two stars. The backlash intensified when Niantic removed its own “steps away” feature, which told players how far away Pokémon were. The combined effect was that players were left in the dark, particularly in rural areas where Pokémon were few and distant. Without maps to guide players to remote locations, players quickly tired of the game’s repetitive mechanics.</w:t>
      </w:r>
      <w:r w:rsidRPr="003D0E4C">
        <w:rPr>
          <w:vertAlign w:val="superscript"/>
          <w:lang w:val="en-GB"/>
        </w:rPr>
        <w:endnoteReference w:id="4"/>
      </w:r>
    </w:p>
    <w:p w14:paraId="571F362E" w14:textId="77777777" w:rsidR="003D0E4C" w:rsidRPr="003D0E4C" w:rsidRDefault="003D0E4C" w:rsidP="001657E4">
      <w:pPr>
        <w:pStyle w:val="BodyTextMain"/>
        <w:rPr>
          <w:lang w:val="en-GB"/>
        </w:rPr>
      </w:pPr>
    </w:p>
    <w:p w14:paraId="636E57AE" w14:textId="77777777" w:rsidR="003D0E4C" w:rsidRPr="003D0E4C" w:rsidRDefault="003D0E4C" w:rsidP="001657E4">
      <w:pPr>
        <w:pStyle w:val="BodyTextMain"/>
        <w:rPr>
          <w:lang w:val="en-GB"/>
        </w:rPr>
      </w:pPr>
      <w:r w:rsidRPr="003D0E4C">
        <w:rPr>
          <w:lang w:val="en-GB"/>
        </w:rPr>
        <w:t xml:space="preserve">Some of the game’s most ardent players worried that the game was getting worse instead of better. Meanwhile, </w:t>
      </w:r>
      <w:r w:rsidRPr="003D0E4C">
        <w:rPr>
          <w:i/>
          <w:lang w:val="en-GB"/>
        </w:rPr>
        <w:t>Pokémon GO</w:t>
      </w:r>
      <w:r w:rsidRPr="003D0E4C">
        <w:rPr>
          <w:lang w:val="en-GB"/>
        </w:rPr>
        <w:t>’s popularity began to drop almost as fast as it had risen, causing some observers to speculate that the game would be gone before the end of the year.</w:t>
      </w:r>
    </w:p>
    <w:p w14:paraId="1B26874E" w14:textId="77777777" w:rsidR="003D0E4C" w:rsidRPr="003D0E4C" w:rsidRDefault="003D0E4C" w:rsidP="001657E4">
      <w:pPr>
        <w:pStyle w:val="BodyTextMain"/>
        <w:rPr>
          <w:lang w:val="en-GB"/>
        </w:rPr>
      </w:pPr>
    </w:p>
    <w:p w14:paraId="30216DB0" w14:textId="13E3B6B5" w:rsidR="001657E4" w:rsidRDefault="001657E4">
      <w:pPr>
        <w:spacing w:after="200" w:line="276" w:lineRule="auto"/>
        <w:rPr>
          <w:sz w:val="22"/>
          <w:szCs w:val="22"/>
          <w:lang w:val="en-GB"/>
        </w:rPr>
      </w:pPr>
      <w:r>
        <w:rPr>
          <w:sz w:val="22"/>
          <w:szCs w:val="22"/>
          <w:lang w:val="en-GB"/>
        </w:rPr>
        <w:br w:type="page"/>
      </w:r>
    </w:p>
    <w:p w14:paraId="0D79D52D" w14:textId="77777777" w:rsidR="003D0E4C" w:rsidRPr="003D0E4C" w:rsidRDefault="003D0E4C" w:rsidP="003D0E4C">
      <w:pPr>
        <w:suppressAutoHyphens/>
        <w:ind w:right="1080"/>
        <w:jc w:val="both"/>
        <w:textAlignment w:val="baseline"/>
        <w:rPr>
          <w:rFonts w:ascii="Arial" w:eastAsia="Arial" w:hAnsi="Arial" w:cs="Arial"/>
          <w:b/>
          <w:caps/>
          <w:color w:val="00000A"/>
          <w:kern w:val="2"/>
          <w:lang w:val="en-GB"/>
        </w:rPr>
      </w:pPr>
      <w:r w:rsidRPr="003D0E4C">
        <w:rPr>
          <w:rFonts w:ascii="Arial" w:eastAsia="Arial" w:hAnsi="Arial" w:cs="Arial"/>
          <w:b/>
          <w:caps/>
          <w:color w:val="00000A"/>
          <w:kern w:val="2"/>
          <w:lang w:val="en-GB"/>
        </w:rPr>
        <w:lastRenderedPageBreak/>
        <w:t>Background</w:t>
      </w:r>
    </w:p>
    <w:p w14:paraId="15F3E9D4" w14:textId="77777777" w:rsidR="003D0E4C" w:rsidRPr="003D0E4C" w:rsidRDefault="003D0E4C" w:rsidP="001657E4">
      <w:pPr>
        <w:pStyle w:val="BodyTextMain"/>
        <w:rPr>
          <w:lang w:val="en-GB"/>
        </w:rPr>
      </w:pPr>
    </w:p>
    <w:p w14:paraId="495E329F" w14:textId="77777777" w:rsidR="003D0E4C" w:rsidRPr="003D0E4C" w:rsidRDefault="003D0E4C" w:rsidP="003D0E4C">
      <w:pPr>
        <w:jc w:val="both"/>
        <w:rPr>
          <w:rFonts w:ascii="Arial" w:hAnsi="Arial" w:cs="Arial"/>
          <w:b/>
          <w:lang w:val="en-GB"/>
        </w:rPr>
      </w:pPr>
      <w:r w:rsidRPr="003D0E4C">
        <w:rPr>
          <w:rFonts w:ascii="Arial" w:hAnsi="Arial" w:cs="Arial"/>
          <w:b/>
          <w:lang w:val="en-GB"/>
        </w:rPr>
        <w:t>Niantic Labs: A Google Company</w:t>
      </w:r>
    </w:p>
    <w:p w14:paraId="3DC8D7FA" w14:textId="77777777" w:rsidR="003D0E4C" w:rsidRPr="003D0E4C" w:rsidRDefault="003D0E4C" w:rsidP="001657E4">
      <w:pPr>
        <w:pStyle w:val="BodyTextMain"/>
        <w:rPr>
          <w:lang w:val="en-GB"/>
        </w:rPr>
      </w:pPr>
    </w:p>
    <w:p w14:paraId="5D125FF8" w14:textId="77777777" w:rsidR="003D0E4C" w:rsidRPr="003D0E4C" w:rsidRDefault="003D0E4C" w:rsidP="001657E4">
      <w:pPr>
        <w:pStyle w:val="BodyTextMain"/>
        <w:rPr>
          <w:lang w:val="en-GB"/>
        </w:rPr>
      </w:pPr>
      <w:r w:rsidRPr="003D0E4C">
        <w:rPr>
          <w:lang w:val="en-GB"/>
        </w:rPr>
        <w:t xml:space="preserve">In 2011, Google Maps veteran John </w:t>
      </w:r>
      <w:proofErr w:type="spellStart"/>
      <w:r w:rsidRPr="003D0E4C">
        <w:rPr>
          <w:lang w:val="en-GB"/>
        </w:rPr>
        <w:t>Hanke</w:t>
      </w:r>
      <w:proofErr w:type="spellEnd"/>
      <w:r w:rsidRPr="003D0E4C">
        <w:rPr>
          <w:lang w:val="en-GB"/>
        </w:rPr>
        <w:t xml:space="preserve"> was asked to lead a new “ubiquitous computing” division within Google Inc. (Google), called Niantic Labs. “At the time that we started Niantic, wearable computing was really just kind of coming onto the scene,” </w:t>
      </w:r>
      <w:proofErr w:type="spellStart"/>
      <w:r w:rsidRPr="003D0E4C">
        <w:rPr>
          <w:lang w:val="en-GB"/>
        </w:rPr>
        <w:t>Hanke</w:t>
      </w:r>
      <w:proofErr w:type="spellEnd"/>
      <w:r w:rsidRPr="003D0E4C">
        <w:rPr>
          <w:lang w:val="en-GB"/>
        </w:rPr>
        <w:t xml:space="preserve"> explained. “So we were thinking about, what is the post cell phone world going to look like, what kinds of devices are people going to use, [and] what kind of services would be enabled by these new kinds of hardware?” However, at its core, Niantic was about advertising. “There’s tremendous opportunity there for businesses that might want to change the behaviour of people to get them to go places they wouldn’t normally go to.”</w:t>
      </w:r>
      <w:r w:rsidRPr="003D0E4C">
        <w:rPr>
          <w:vertAlign w:val="superscript"/>
          <w:lang w:val="en-GB"/>
        </w:rPr>
        <w:endnoteReference w:id="5"/>
      </w:r>
    </w:p>
    <w:p w14:paraId="24F8983E" w14:textId="77777777" w:rsidR="003D0E4C" w:rsidRPr="003D0E4C" w:rsidRDefault="003D0E4C" w:rsidP="001657E4">
      <w:pPr>
        <w:pStyle w:val="BodyTextMain"/>
        <w:rPr>
          <w:lang w:val="en-GB"/>
        </w:rPr>
      </w:pPr>
    </w:p>
    <w:p w14:paraId="6FF5529F" w14:textId="77777777" w:rsidR="003D0E4C" w:rsidRPr="003D0E4C" w:rsidRDefault="003D0E4C" w:rsidP="001657E4">
      <w:pPr>
        <w:pStyle w:val="BodyTextMain"/>
        <w:rPr>
          <w:lang w:val="en-GB"/>
        </w:rPr>
      </w:pPr>
      <w:r w:rsidRPr="003D0E4C">
        <w:rPr>
          <w:lang w:val="en-GB"/>
        </w:rPr>
        <w:t>The first product launched by Niantic was a mobile app called Field Trip. Users of the app could walk around in the real world and view information about landmarks near them, including photographs, historical details, and hours of operation. Content was supplemented by more than 300 partners such as museums, tourist information centres, and tour-guide services.</w:t>
      </w:r>
      <w:r w:rsidRPr="003D0E4C">
        <w:rPr>
          <w:vertAlign w:val="superscript"/>
          <w:lang w:val="en-GB"/>
        </w:rPr>
        <w:endnoteReference w:id="6"/>
      </w:r>
      <w:r w:rsidRPr="003D0E4C">
        <w:rPr>
          <w:lang w:val="en-GB"/>
        </w:rPr>
        <w:t xml:space="preserve"> Field Trip also launched on Google Glass, a heads-up display mounted on futuristic-looking reading glasses.</w:t>
      </w:r>
    </w:p>
    <w:p w14:paraId="316F7E45" w14:textId="77777777" w:rsidR="003D0E4C" w:rsidRPr="003D0E4C" w:rsidRDefault="003D0E4C" w:rsidP="001657E4">
      <w:pPr>
        <w:pStyle w:val="BodyTextMain"/>
        <w:rPr>
          <w:lang w:val="en-GB"/>
        </w:rPr>
      </w:pPr>
    </w:p>
    <w:p w14:paraId="1D4BF51C" w14:textId="77777777" w:rsidR="003D0E4C" w:rsidRPr="003D0E4C" w:rsidRDefault="003D0E4C" w:rsidP="001657E4">
      <w:pPr>
        <w:pStyle w:val="BodyTextMain"/>
        <w:rPr>
          <w:lang w:val="en-GB"/>
        </w:rPr>
      </w:pPr>
    </w:p>
    <w:p w14:paraId="0606F710" w14:textId="77777777" w:rsidR="003D0E4C" w:rsidRPr="003D0E4C" w:rsidRDefault="003D0E4C" w:rsidP="003D0E4C">
      <w:pPr>
        <w:jc w:val="both"/>
        <w:rPr>
          <w:rFonts w:ascii="Arial" w:hAnsi="Arial" w:cs="Arial"/>
          <w:b/>
          <w:lang w:val="en-GB"/>
        </w:rPr>
      </w:pPr>
      <w:r w:rsidRPr="003D0E4C">
        <w:rPr>
          <w:rFonts w:ascii="Arial" w:hAnsi="Arial" w:cs="Arial"/>
          <w:b/>
          <w:lang w:val="en-GB"/>
        </w:rPr>
        <w:t>Augmented Reality</w:t>
      </w:r>
    </w:p>
    <w:p w14:paraId="5440C3A7" w14:textId="77777777" w:rsidR="003D0E4C" w:rsidRPr="003D0E4C" w:rsidRDefault="003D0E4C" w:rsidP="001657E4">
      <w:pPr>
        <w:pStyle w:val="BodyTextMain"/>
        <w:rPr>
          <w:lang w:val="en-GB"/>
        </w:rPr>
      </w:pPr>
    </w:p>
    <w:p w14:paraId="539EC944" w14:textId="77777777" w:rsidR="003D0E4C" w:rsidRPr="003D0E4C" w:rsidRDefault="003D0E4C" w:rsidP="001657E4">
      <w:pPr>
        <w:pStyle w:val="BodyTextMain"/>
        <w:rPr>
          <w:lang w:val="en-GB"/>
        </w:rPr>
      </w:pPr>
      <w:r w:rsidRPr="003D0E4C">
        <w:rPr>
          <w:lang w:val="en-GB"/>
        </w:rPr>
        <w:t xml:space="preserve">Augmented Reality (AR) displayed artificial images on top of reality, while virtual reality (VR) involved creating an entirely artificial reality. AR devices were </w:t>
      </w:r>
      <w:proofErr w:type="gramStart"/>
      <w:r w:rsidRPr="003D0E4C">
        <w:rPr>
          <w:lang w:val="en-GB"/>
        </w:rPr>
        <w:t>either head</w:t>
      </w:r>
      <w:proofErr w:type="gramEnd"/>
      <w:r w:rsidRPr="003D0E4C">
        <w:rPr>
          <w:lang w:val="en-GB"/>
        </w:rPr>
        <w:t>-mounted, hand-held, or spatial. Head-mounted and hand-held AR was achieved through “see-through” technologies such as glasses (e.g., Google Glass) or a camera lens (e.g., smartphones) that combined optical inputs with electronic inputs.</w:t>
      </w:r>
    </w:p>
    <w:p w14:paraId="0D9C0940" w14:textId="77777777" w:rsidR="003D0E4C" w:rsidRPr="003D0E4C" w:rsidRDefault="003D0E4C" w:rsidP="001657E4">
      <w:pPr>
        <w:pStyle w:val="BodyTextMain"/>
        <w:rPr>
          <w:lang w:val="en-GB"/>
        </w:rPr>
      </w:pPr>
    </w:p>
    <w:p w14:paraId="361BA408" w14:textId="77777777" w:rsidR="003D0E4C" w:rsidRPr="003D0E4C" w:rsidRDefault="003D0E4C" w:rsidP="001657E4">
      <w:pPr>
        <w:pStyle w:val="BodyTextMain"/>
        <w:rPr>
          <w:lang w:val="en-GB"/>
        </w:rPr>
      </w:pPr>
      <w:r w:rsidRPr="003D0E4C">
        <w:rPr>
          <w:lang w:val="en-GB"/>
        </w:rPr>
        <w:t xml:space="preserve">Google Glass was an early attempt to commercialize AR, and it “exploded with the kind of fuss and pageantry usually reserved for an Apple </w:t>
      </w:r>
      <w:proofErr w:type="spellStart"/>
      <w:r w:rsidRPr="003D0E4C">
        <w:rPr>
          <w:lang w:val="en-GB"/>
        </w:rPr>
        <w:t>iSomething</w:t>
      </w:r>
      <w:proofErr w:type="spellEnd"/>
      <w:r w:rsidRPr="003D0E4C">
        <w:rPr>
          <w:lang w:val="en-GB"/>
        </w:rPr>
        <w:t>,” noted the</w:t>
      </w:r>
      <w:r w:rsidRPr="003D0E4C">
        <w:rPr>
          <w:i/>
          <w:lang w:val="en-GB"/>
        </w:rPr>
        <w:t xml:space="preserve"> New York Times</w:t>
      </w:r>
      <w:r w:rsidRPr="003D0E4C">
        <w:rPr>
          <w:lang w:val="en-GB"/>
        </w:rPr>
        <w:t>. “From its unveiling in 2012, it was considered the Gadget, yearned after by everyone from nerds and chief executives, to chefs and fashionistas. It was the must-have toy that was going to set the gold standard for a new class of wearable computers.”</w:t>
      </w:r>
      <w:r w:rsidRPr="003D0E4C">
        <w:rPr>
          <w:vertAlign w:val="superscript"/>
          <w:lang w:val="en-GB"/>
        </w:rPr>
        <w:endnoteReference w:id="7"/>
      </w:r>
    </w:p>
    <w:p w14:paraId="5D70A132" w14:textId="77777777" w:rsidR="003D0E4C" w:rsidRPr="003D0E4C" w:rsidRDefault="003D0E4C" w:rsidP="001657E4">
      <w:pPr>
        <w:pStyle w:val="BodyTextMain"/>
        <w:rPr>
          <w:lang w:val="en-GB"/>
        </w:rPr>
      </w:pPr>
    </w:p>
    <w:p w14:paraId="44E4D048" w14:textId="77777777" w:rsidR="003D0E4C" w:rsidRPr="003D0E4C" w:rsidRDefault="003D0E4C" w:rsidP="001657E4">
      <w:pPr>
        <w:pStyle w:val="BodyTextMain"/>
        <w:rPr>
          <w:lang w:val="en-GB"/>
        </w:rPr>
      </w:pPr>
      <w:r w:rsidRPr="003D0E4C">
        <w:rPr>
          <w:lang w:val="en-GB"/>
        </w:rPr>
        <w:t>Only it wasn’t. At the time, what seemed like the perfect step toward AR was excoriated by tech reviewers for its abysmal battery life, software bugs, and invasion of privacy.</w:t>
      </w:r>
      <w:r w:rsidRPr="003D0E4C">
        <w:rPr>
          <w:vertAlign w:val="superscript"/>
          <w:lang w:val="en-GB"/>
        </w:rPr>
        <w:endnoteReference w:id="8"/>
      </w:r>
      <w:r w:rsidRPr="003D0E4C">
        <w:rPr>
          <w:lang w:val="en-GB"/>
        </w:rPr>
        <w:t xml:space="preserve"> Its $1,500</w:t>
      </w:r>
      <w:r w:rsidRPr="003D0E4C">
        <w:rPr>
          <w:vertAlign w:val="superscript"/>
          <w:lang w:val="en-GB"/>
        </w:rPr>
        <w:endnoteReference w:id="9"/>
      </w:r>
      <w:r w:rsidRPr="003D0E4C">
        <w:rPr>
          <w:lang w:val="en-GB"/>
        </w:rPr>
        <w:t xml:space="preserve"> price tag also meant that only a wealthy few could acquire the high-tech toy. “You can’t always predict these things,” said </w:t>
      </w:r>
      <w:proofErr w:type="spellStart"/>
      <w:r w:rsidRPr="003D0E4C">
        <w:rPr>
          <w:lang w:val="en-GB"/>
        </w:rPr>
        <w:t>Hanke</w:t>
      </w:r>
      <w:proofErr w:type="spellEnd"/>
      <w:r w:rsidRPr="003D0E4C">
        <w:rPr>
          <w:lang w:val="en-GB"/>
        </w:rPr>
        <w:t>. “Maybe that’s the trend lesson. The fundamental trend may be valid, but you know there are going to be fits and starts along the way, and maybe that was one of them.”</w:t>
      </w:r>
      <w:r w:rsidRPr="003D0E4C">
        <w:rPr>
          <w:vertAlign w:val="superscript"/>
          <w:lang w:val="en-GB"/>
        </w:rPr>
        <w:endnoteReference w:id="10"/>
      </w:r>
    </w:p>
    <w:p w14:paraId="1917412F" w14:textId="77777777" w:rsidR="003D0E4C" w:rsidRPr="003D0E4C" w:rsidRDefault="003D0E4C" w:rsidP="001657E4">
      <w:pPr>
        <w:pStyle w:val="BodyTextMain"/>
        <w:rPr>
          <w:lang w:val="en-GB"/>
        </w:rPr>
      </w:pPr>
    </w:p>
    <w:p w14:paraId="2C2C788C" w14:textId="77777777" w:rsidR="003D0E4C" w:rsidRPr="003D0E4C" w:rsidRDefault="003D0E4C" w:rsidP="001657E4">
      <w:pPr>
        <w:pStyle w:val="BodyTextMain"/>
        <w:rPr>
          <w:lang w:val="en-GB"/>
        </w:rPr>
      </w:pPr>
      <w:r w:rsidRPr="003D0E4C">
        <w:rPr>
          <w:lang w:val="en-GB"/>
        </w:rPr>
        <w:t>Although a commercial failure, Google Glass found new followers long after it was discontinued. Boeing aircraft technicians used it to help access critical data while their hands were occupied with assembly,</w:t>
      </w:r>
      <w:r w:rsidRPr="003D0E4C">
        <w:rPr>
          <w:vertAlign w:val="superscript"/>
          <w:lang w:val="en-GB"/>
        </w:rPr>
        <w:endnoteReference w:id="11"/>
      </w:r>
      <w:r w:rsidRPr="003D0E4C">
        <w:rPr>
          <w:lang w:val="en-GB"/>
        </w:rPr>
        <w:t xml:space="preserve"> and medical doctors used Google Glass to connect specialists in remote locations to assist with operations or diagnostics. </w:t>
      </w:r>
      <w:proofErr w:type="spellStart"/>
      <w:r w:rsidRPr="003D0E4C">
        <w:rPr>
          <w:lang w:val="en-GB"/>
        </w:rPr>
        <w:t>Dr.</w:t>
      </w:r>
      <w:proofErr w:type="spellEnd"/>
      <w:r w:rsidRPr="003D0E4C">
        <w:rPr>
          <w:lang w:val="en-GB"/>
        </w:rPr>
        <w:t xml:space="preserve"> Peter Chai of the University </w:t>
      </w:r>
      <w:proofErr w:type="gramStart"/>
      <w:r w:rsidRPr="003D0E4C">
        <w:rPr>
          <w:lang w:val="en-GB"/>
        </w:rPr>
        <w:t>of</w:t>
      </w:r>
      <w:proofErr w:type="gramEnd"/>
      <w:r w:rsidRPr="003D0E4C">
        <w:rPr>
          <w:lang w:val="en-GB"/>
        </w:rPr>
        <w:t xml:space="preserve"> Massachusetts Medical School observed that “Consumers weren’t ready for Google Glass, but the medical community has given it a second life.”</w:t>
      </w:r>
      <w:r w:rsidRPr="003D0E4C">
        <w:rPr>
          <w:vertAlign w:val="superscript"/>
          <w:lang w:val="en-GB"/>
        </w:rPr>
        <w:endnoteReference w:id="12"/>
      </w:r>
      <w:r w:rsidRPr="003D0E4C">
        <w:rPr>
          <w:lang w:val="en-GB"/>
        </w:rPr>
        <w:t xml:space="preserve"> As commercial interest continued to grow, Google announced plans for an “Enterprise Edition,” popularly referred to as Google Glass 2.0.</w:t>
      </w:r>
      <w:r w:rsidRPr="003D0E4C">
        <w:rPr>
          <w:vertAlign w:val="superscript"/>
          <w:lang w:val="en-GB"/>
        </w:rPr>
        <w:endnoteReference w:id="13"/>
      </w:r>
    </w:p>
    <w:p w14:paraId="41196FD8" w14:textId="77777777" w:rsidR="003D0E4C" w:rsidRPr="003D0E4C" w:rsidRDefault="003D0E4C" w:rsidP="001657E4">
      <w:pPr>
        <w:pStyle w:val="BodyTextMain"/>
        <w:rPr>
          <w:lang w:val="en-GB"/>
        </w:rPr>
      </w:pPr>
    </w:p>
    <w:p w14:paraId="07E49B45" w14:textId="77777777" w:rsidR="003D0E4C" w:rsidRPr="003D0E4C" w:rsidRDefault="003D0E4C" w:rsidP="001657E4">
      <w:pPr>
        <w:pStyle w:val="BodyTextMain"/>
        <w:rPr>
          <w:lang w:val="en-GB"/>
        </w:rPr>
      </w:pPr>
      <w:r w:rsidRPr="003D0E4C">
        <w:rPr>
          <w:lang w:val="en-GB"/>
        </w:rPr>
        <w:t xml:space="preserve">In 2016, Microsoft Corporation (Microsoft) launched a $3,000 “mixed reality” headset known as HoloLens. Initially slated to be a consumer device similar to Google Glass, it received most of its initial interest from commercial customers. “We totally underestimated the commercial interest in this thing,” admitted Chris Capossela, Microsoft’s chief marketing officer. Commercial customers included building </w:t>
      </w:r>
      <w:r w:rsidRPr="003D0E4C">
        <w:rPr>
          <w:lang w:val="en-GB"/>
        </w:rPr>
        <w:lastRenderedPageBreak/>
        <w:t>supply retailer Lowe’s Companies Inc., Case Western Reserve University, the National Aeronautics and Space Administration (NASA), Saab Automobile AB, and the Volvo Group (Volvo).</w:t>
      </w:r>
      <w:r w:rsidRPr="003D0E4C">
        <w:rPr>
          <w:vertAlign w:val="superscript"/>
          <w:lang w:val="en-GB"/>
        </w:rPr>
        <w:endnoteReference w:id="14"/>
      </w:r>
      <w:r w:rsidRPr="003D0E4C">
        <w:rPr>
          <w:lang w:val="en-GB"/>
        </w:rPr>
        <w:t xml:space="preserve"> Among the applications under development (see Exhibit 1) was </w:t>
      </w:r>
      <w:proofErr w:type="spellStart"/>
      <w:r w:rsidRPr="003D0E4C">
        <w:rPr>
          <w:lang w:val="en-GB"/>
        </w:rPr>
        <w:t>HoloTour</w:t>
      </w:r>
      <w:proofErr w:type="spellEnd"/>
      <w:r w:rsidRPr="003D0E4C">
        <w:rPr>
          <w:lang w:val="en-GB"/>
        </w:rPr>
        <w:t>, an “immersive combination of 360-degree video, spatial sound, and holographic scenery [that] lets you feel like you’re really there.”</w:t>
      </w:r>
      <w:r w:rsidRPr="003D0E4C">
        <w:rPr>
          <w:vertAlign w:val="superscript"/>
          <w:lang w:val="en-GB"/>
        </w:rPr>
        <w:endnoteReference w:id="15"/>
      </w:r>
      <w:r w:rsidRPr="003D0E4C">
        <w:rPr>
          <w:lang w:val="en-GB"/>
        </w:rPr>
        <w:t xml:space="preserve"> The technology allowed companies such as Skanska AB, a real estate developer, to create “the world’s first holographic real estate leasing </w:t>
      </w:r>
      <w:proofErr w:type="spellStart"/>
      <w:r w:rsidRPr="003D0E4C">
        <w:rPr>
          <w:lang w:val="en-GB"/>
        </w:rPr>
        <w:t>center</w:t>
      </w:r>
      <w:proofErr w:type="spellEnd"/>
      <w:r w:rsidRPr="003D0E4C">
        <w:rPr>
          <w:lang w:val="en-GB"/>
        </w:rPr>
        <w:t>.”</w:t>
      </w:r>
      <w:r w:rsidRPr="003D0E4C">
        <w:rPr>
          <w:vertAlign w:val="superscript"/>
          <w:lang w:val="en-GB"/>
        </w:rPr>
        <w:endnoteReference w:id="16"/>
      </w:r>
      <w:r w:rsidRPr="003D0E4C">
        <w:rPr>
          <w:lang w:val="en-GB"/>
        </w:rPr>
        <w:t xml:space="preserve"> Microsoft also partnered with Volvo to improve the customer buying experience by encouraging customers to “explore the ins and outs of their potential purchase, changing features, </w:t>
      </w:r>
      <w:proofErr w:type="spellStart"/>
      <w:r w:rsidRPr="003D0E4C">
        <w:rPr>
          <w:lang w:val="en-GB"/>
        </w:rPr>
        <w:t>colors</w:t>
      </w:r>
      <w:proofErr w:type="spellEnd"/>
      <w:r w:rsidRPr="003D0E4C">
        <w:rPr>
          <w:lang w:val="en-GB"/>
        </w:rPr>
        <w:t>, and other options,” without having to leave the showroom.</w:t>
      </w:r>
      <w:r w:rsidRPr="003D0E4C">
        <w:rPr>
          <w:vertAlign w:val="superscript"/>
          <w:lang w:val="en-GB"/>
        </w:rPr>
        <w:endnoteReference w:id="17"/>
      </w:r>
    </w:p>
    <w:p w14:paraId="68256BD3" w14:textId="77777777" w:rsidR="003D0E4C" w:rsidRPr="003D0E4C" w:rsidRDefault="003D0E4C" w:rsidP="001657E4">
      <w:pPr>
        <w:pStyle w:val="BodyTextMain"/>
        <w:rPr>
          <w:lang w:val="en-GB"/>
        </w:rPr>
      </w:pPr>
    </w:p>
    <w:p w14:paraId="7EA65B9C" w14:textId="77777777" w:rsidR="003D0E4C" w:rsidRPr="003D0E4C" w:rsidRDefault="003D0E4C" w:rsidP="001657E4">
      <w:pPr>
        <w:pStyle w:val="BodyTextMain"/>
        <w:rPr>
          <w:lang w:val="en-GB"/>
        </w:rPr>
      </w:pPr>
    </w:p>
    <w:p w14:paraId="4F156755" w14:textId="77777777" w:rsidR="003D0E4C" w:rsidRPr="003D0E4C" w:rsidRDefault="003D0E4C" w:rsidP="003D0E4C">
      <w:pPr>
        <w:jc w:val="both"/>
        <w:rPr>
          <w:rFonts w:ascii="Arial" w:hAnsi="Arial" w:cs="Arial"/>
          <w:b/>
          <w:lang w:val="en-GB"/>
        </w:rPr>
      </w:pPr>
      <w:r w:rsidRPr="003D0E4C">
        <w:rPr>
          <w:rFonts w:ascii="Arial" w:hAnsi="Arial" w:cs="Arial"/>
          <w:b/>
          <w:i/>
          <w:lang w:val="en-GB"/>
        </w:rPr>
        <w:t>Ingress</w:t>
      </w:r>
      <w:r w:rsidRPr="003D0E4C">
        <w:rPr>
          <w:rFonts w:ascii="Arial" w:hAnsi="Arial" w:cs="Arial"/>
          <w:b/>
          <w:lang w:val="en-GB"/>
        </w:rPr>
        <w:t>: The Birth of Augmented-Reality Gaming</w:t>
      </w:r>
    </w:p>
    <w:p w14:paraId="032A04DE" w14:textId="77777777" w:rsidR="003D0E4C" w:rsidRPr="003D0E4C" w:rsidRDefault="003D0E4C" w:rsidP="001657E4">
      <w:pPr>
        <w:pStyle w:val="BodyTextMain"/>
        <w:rPr>
          <w:lang w:val="en-GB"/>
        </w:rPr>
      </w:pPr>
    </w:p>
    <w:p w14:paraId="7E097C15" w14:textId="77777777" w:rsidR="003D0E4C" w:rsidRPr="003D0E4C" w:rsidRDefault="003D0E4C" w:rsidP="001657E4">
      <w:pPr>
        <w:pStyle w:val="BodyTextMain"/>
        <w:rPr>
          <w:lang w:val="en-GB"/>
        </w:rPr>
      </w:pPr>
      <w:proofErr w:type="spellStart"/>
      <w:r w:rsidRPr="003D0E4C">
        <w:rPr>
          <w:lang w:val="en-GB"/>
        </w:rPr>
        <w:t>Hanke’s</w:t>
      </w:r>
      <w:proofErr w:type="spellEnd"/>
      <w:r w:rsidRPr="003D0E4C">
        <w:rPr>
          <w:lang w:val="en-GB"/>
        </w:rPr>
        <w:t xml:space="preserve"> idea for AR games was born of the frustration of seeing his children glued to television and game consoles instead of playing outside. Yet, he knew that videogames were compelling, “because games are the things that got me into programming and I didn’t want to take that away.”</w:t>
      </w:r>
      <w:r w:rsidRPr="003D0E4C">
        <w:rPr>
          <w:vertAlign w:val="superscript"/>
          <w:lang w:val="en-GB"/>
        </w:rPr>
        <w:endnoteReference w:id="18"/>
      </w:r>
      <w:r w:rsidRPr="003D0E4C">
        <w:rPr>
          <w:lang w:val="en-GB"/>
        </w:rPr>
        <w:t xml:space="preserve"> He elaborated: </w:t>
      </w:r>
    </w:p>
    <w:p w14:paraId="4CEA1DC1" w14:textId="77777777" w:rsidR="003D0E4C" w:rsidRPr="003D0E4C" w:rsidRDefault="003D0E4C" w:rsidP="001657E4">
      <w:pPr>
        <w:pStyle w:val="BodyTextMain"/>
        <w:rPr>
          <w:lang w:val="en-GB"/>
        </w:rPr>
      </w:pPr>
    </w:p>
    <w:p w14:paraId="4C8443B6" w14:textId="77777777" w:rsidR="003D0E4C" w:rsidRPr="003D0E4C" w:rsidRDefault="003D0E4C" w:rsidP="001657E4">
      <w:pPr>
        <w:pStyle w:val="BodyTextMain"/>
        <w:ind w:left="720"/>
        <w:rPr>
          <w:lang w:val="en-GB"/>
        </w:rPr>
      </w:pPr>
      <w:r w:rsidRPr="003D0E4C">
        <w:rPr>
          <w:lang w:val="en-GB"/>
        </w:rPr>
        <w:t xml:space="preserve">Why can’t you build a gaming experience that takes place outside—that uses mobile phones or mobile technology? So we put our heads together and we worked on prototypes. I hired some people from Sony, from Disney, from Electronic Arts, and we started thinking about, Can we build a game that takes place in the real world? We actually built paper prototypes, tried various combinations of rules, and explored ideas. That ultimately turned into this game called </w:t>
      </w:r>
      <w:r w:rsidRPr="003D0E4C">
        <w:rPr>
          <w:i/>
          <w:lang w:val="en-GB"/>
        </w:rPr>
        <w:t>Ingress</w:t>
      </w:r>
      <w:r w:rsidRPr="003D0E4C">
        <w:rPr>
          <w:lang w:val="en-GB"/>
        </w:rPr>
        <w:t>.</w:t>
      </w:r>
      <w:r w:rsidRPr="003D0E4C">
        <w:rPr>
          <w:vertAlign w:val="superscript"/>
          <w:lang w:val="en-GB"/>
        </w:rPr>
        <w:endnoteReference w:id="19"/>
      </w:r>
    </w:p>
    <w:p w14:paraId="09268BB7" w14:textId="77777777" w:rsidR="003D0E4C" w:rsidRPr="003D0E4C" w:rsidRDefault="003D0E4C" w:rsidP="001657E4">
      <w:pPr>
        <w:pStyle w:val="BodyTextMain"/>
        <w:rPr>
          <w:lang w:val="en-GB"/>
        </w:rPr>
      </w:pPr>
    </w:p>
    <w:p w14:paraId="26CAA2DB" w14:textId="77777777" w:rsidR="003D0E4C" w:rsidRPr="003D0E4C" w:rsidRDefault="003D0E4C" w:rsidP="001657E4">
      <w:pPr>
        <w:pStyle w:val="BodyTextMain"/>
        <w:rPr>
          <w:lang w:val="en-GB"/>
        </w:rPr>
      </w:pPr>
      <w:r w:rsidRPr="003D0E4C">
        <w:rPr>
          <w:lang w:val="en-GB"/>
        </w:rPr>
        <w:t xml:space="preserve">Launched in 2013, when Niantic was still part of Google, </w:t>
      </w:r>
      <w:r w:rsidRPr="003D0E4C">
        <w:rPr>
          <w:i/>
          <w:lang w:val="en-GB"/>
        </w:rPr>
        <w:t>Ingress</w:t>
      </w:r>
      <w:r w:rsidRPr="003D0E4C">
        <w:rPr>
          <w:lang w:val="en-GB"/>
        </w:rPr>
        <w:t xml:space="preserve"> was an augmented-reality, location-based game that overlaid a fictional world on the real world using a combination of mapping and mobile camera data. </w:t>
      </w:r>
      <w:r w:rsidRPr="003D0E4C">
        <w:rPr>
          <w:i/>
          <w:lang w:val="en-GB"/>
        </w:rPr>
        <w:t>Ingress</w:t>
      </w:r>
      <w:r w:rsidRPr="003D0E4C">
        <w:rPr>
          <w:lang w:val="en-GB"/>
        </w:rPr>
        <w:t xml:space="preserve"> was never intended to reach a mass market, but was designed as a platform for augmented-reality gaming, upon which Niantic could build other games. </w:t>
      </w:r>
      <w:proofErr w:type="spellStart"/>
      <w:r w:rsidRPr="003D0E4C">
        <w:rPr>
          <w:lang w:val="en-GB"/>
        </w:rPr>
        <w:t>Hanke</w:t>
      </w:r>
      <w:proofErr w:type="spellEnd"/>
      <w:r w:rsidRPr="003D0E4C">
        <w:rPr>
          <w:lang w:val="en-GB"/>
        </w:rPr>
        <w:t xml:space="preserve"> explained:</w:t>
      </w:r>
    </w:p>
    <w:p w14:paraId="46D667F3" w14:textId="77777777" w:rsidR="003D0E4C" w:rsidRPr="003D0E4C" w:rsidRDefault="003D0E4C" w:rsidP="001657E4">
      <w:pPr>
        <w:pStyle w:val="BodyTextMain"/>
        <w:rPr>
          <w:lang w:val="en-GB"/>
        </w:rPr>
      </w:pPr>
    </w:p>
    <w:p w14:paraId="2A5EBE8E" w14:textId="77777777" w:rsidR="003D0E4C" w:rsidRPr="003D0E4C" w:rsidRDefault="003D0E4C" w:rsidP="001657E4">
      <w:pPr>
        <w:pStyle w:val="BodyTextMain"/>
        <w:ind w:left="720"/>
        <w:rPr>
          <w:lang w:val="en-GB"/>
        </w:rPr>
      </w:pPr>
      <w:r w:rsidRPr="003D0E4C">
        <w:rPr>
          <w:lang w:val="en-GB"/>
        </w:rPr>
        <w:t>We wanted to create something that was more targeted at gamers because we felt like we could make something that, as early adopters, they would appreciate and use, even if it wasn’t perfect, even if the technology wasn’t perfect. . . .</w:t>
      </w:r>
    </w:p>
    <w:p w14:paraId="0FC108EF" w14:textId="77777777" w:rsidR="003D0E4C" w:rsidRPr="003D0E4C" w:rsidRDefault="003D0E4C" w:rsidP="001657E4">
      <w:pPr>
        <w:pStyle w:val="BodyTextMain"/>
        <w:rPr>
          <w:lang w:val="en-GB"/>
        </w:rPr>
      </w:pPr>
    </w:p>
    <w:p w14:paraId="7B8066E7" w14:textId="77777777" w:rsidR="003D0E4C" w:rsidRPr="003D0E4C" w:rsidRDefault="003D0E4C" w:rsidP="001657E4">
      <w:pPr>
        <w:pStyle w:val="BodyTextMain"/>
        <w:ind w:left="720"/>
        <w:rPr>
          <w:lang w:val="en-GB"/>
        </w:rPr>
      </w:pPr>
      <w:r w:rsidRPr="003D0E4C">
        <w:rPr>
          <w:lang w:val="en-GB"/>
        </w:rPr>
        <w:t xml:space="preserve">We build it around data, some of which came from Field Trip. So historical markers and public art are the places that are the key points of interest that you interact with in </w:t>
      </w:r>
      <w:r w:rsidRPr="003D0E4C">
        <w:rPr>
          <w:i/>
          <w:lang w:val="en-GB"/>
        </w:rPr>
        <w:t>Ingress</w:t>
      </w:r>
      <w:r w:rsidRPr="003D0E4C">
        <w:rPr>
          <w:lang w:val="en-GB"/>
        </w:rPr>
        <w:t xml:space="preserve"> and in </w:t>
      </w:r>
      <w:r w:rsidRPr="003D0E4C">
        <w:rPr>
          <w:i/>
          <w:lang w:val="en-GB"/>
        </w:rPr>
        <w:t>Pokémon GO</w:t>
      </w:r>
      <w:r w:rsidRPr="003D0E4C">
        <w:rPr>
          <w:lang w:val="en-GB"/>
        </w:rPr>
        <w:t>. These things are all kind of built on one another.</w:t>
      </w:r>
      <w:r w:rsidRPr="003D0E4C">
        <w:rPr>
          <w:vertAlign w:val="superscript"/>
          <w:lang w:val="en-GB"/>
        </w:rPr>
        <w:endnoteReference w:id="20"/>
      </w:r>
    </w:p>
    <w:p w14:paraId="07F8A0F6" w14:textId="77777777" w:rsidR="003D0E4C" w:rsidRPr="003D0E4C" w:rsidRDefault="003D0E4C" w:rsidP="001657E4">
      <w:pPr>
        <w:pStyle w:val="BodyTextMain"/>
        <w:rPr>
          <w:lang w:val="en-GB"/>
        </w:rPr>
      </w:pPr>
    </w:p>
    <w:p w14:paraId="6843A633" w14:textId="77777777" w:rsidR="003D0E4C" w:rsidRPr="003D0E4C" w:rsidRDefault="003D0E4C" w:rsidP="001657E4">
      <w:pPr>
        <w:pStyle w:val="BodyTextMain"/>
        <w:rPr>
          <w:lang w:val="en-GB"/>
        </w:rPr>
      </w:pPr>
      <w:r w:rsidRPr="003D0E4C">
        <w:rPr>
          <w:i/>
          <w:lang w:val="en-GB"/>
        </w:rPr>
        <w:t>Ingress</w:t>
      </w:r>
      <w:r w:rsidRPr="003D0E4C">
        <w:rPr>
          <w:lang w:val="en-GB"/>
        </w:rPr>
        <w:t xml:space="preserve"> players were members of one of two factions that sought to capture “portals” corresponding to real-life locations, such as monuments, stores, and landmarks, using data from the Field Trip app. </w:t>
      </w:r>
      <w:r w:rsidRPr="003D0E4C">
        <w:rPr>
          <w:rFonts w:eastAsia="F"/>
          <w:color w:val="222222"/>
          <w:shd w:val="clear" w:color="auto" w:fill="FFFFFF"/>
          <w:lang w:val="en-GB"/>
        </w:rPr>
        <w:t xml:space="preserve">Although </w:t>
      </w:r>
      <w:r w:rsidRPr="003D0E4C">
        <w:rPr>
          <w:rFonts w:eastAsia="F"/>
          <w:i/>
          <w:color w:val="222222"/>
          <w:shd w:val="clear" w:color="auto" w:fill="FFFFFF"/>
          <w:lang w:val="en-GB"/>
        </w:rPr>
        <w:t>Ingress</w:t>
      </w:r>
      <w:r w:rsidRPr="003D0E4C">
        <w:rPr>
          <w:rFonts w:eastAsia="F"/>
          <w:color w:val="222222"/>
          <w:shd w:val="clear" w:color="auto" w:fill="FFFFFF"/>
          <w:lang w:val="en-GB"/>
        </w:rPr>
        <w:t xml:space="preserve"> could be played alone, the social part of the game proved to be its greatest attraction. “C</w:t>
      </w:r>
      <w:r w:rsidRPr="003D0E4C">
        <w:rPr>
          <w:lang w:val="en-GB"/>
        </w:rPr>
        <w:t xml:space="preserve">ollaboration and strategy </w:t>
      </w:r>
      <w:proofErr w:type="gramStart"/>
      <w:r w:rsidRPr="003D0E4C">
        <w:rPr>
          <w:lang w:val="en-GB"/>
        </w:rPr>
        <w:t>planning .</w:t>
      </w:r>
      <w:proofErr w:type="gramEnd"/>
      <w:r w:rsidRPr="003D0E4C">
        <w:rPr>
          <w:lang w:val="en-GB"/>
        </w:rPr>
        <w:t xml:space="preserve"> . . ended up being the core of the game,” explained </w:t>
      </w:r>
      <w:proofErr w:type="spellStart"/>
      <w:r w:rsidRPr="003D0E4C">
        <w:rPr>
          <w:lang w:val="en-GB"/>
        </w:rPr>
        <w:t>Hanke</w:t>
      </w:r>
      <w:proofErr w:type="spellEnd"/>
      <w:r w:rsidRPr="003D0E4C">
        <w:rPr>
          <w:lang w:val="en-GB"/>
        </w:rPr>
        <w:t>.</w:t>
      </w:r>
      <w:r w:rsidRPr="003D0E4C">
        <w:rPr>
          <w:vertAlign w:val="superscript"/>
          <w:lang w:val="en-GB"/>
        </w:rPr>
        <w:endnoteReference w:id="21"/>
      </w:r>
    </w:p>
    <w:p w14:paraId="064BF282" w14:textId="77777777" w:rsidR="003D0E4C" w:rsidRPr="003D0E4C" w:rsidRDefault="003D0E4C" w:rsidP="001657E4">
      <w:pPr>
        <w:pStyle w:val="BodyTextMain"/>
        <w:rPr>
          <w:lang w:val="en-GB"/>
        </w:rPr>
      </w:pPr>
    </w:p>
    <w:p w14:paraId="2AA321FF" w14:textId="77777777" w:rsidR="003D0E4C" w:rsidRPr="003D0E4C" w:rsidRDefault="003D0E4C" w:rsidP="001657E4">
      <w:pPr>
        <w:pStyle w:val="BodyTextMain"/>
        <w:rPr>
          <w:lang w:val="en-GB"/>
        </w:rPr>
      </w:pPr>
      <w:r w:rsidRPr="003D0E4C">
        <w:rPr>
          <w:i/>
          <w:lang w:val="en-GB"/>
        </w:rPr>
        <w:t>Ingress</w:t>
      </w:r>
      <w:r w:rsidRPr="003D0E4C">
        <w:rPr>
          <w:lang w:val="en-GB"/>
        </w:rPr>
        <w:t xml:space="preserve"> proved far more popular than anyone at Niantic expected, eventually surpassing 13 million players. Many extolled the health benefits of outdoor gaming, a key feature that the development team had not considered. </w:t>
      </w:r>
      <w:r w:rsidRPr="003D0E4C">
        <w:rPr>
          <w:i/>
          <w:lang w:val="en-GB"/>
        </w:rPr>
        <w:t>Ingress</w:t>
      </w:r>
      <w:r w:rsidRPr="003D0E4C">
        <w:rPr>
          <w:lang w:val="en-GB"/>
        </w:rPr>
        <w:t xml:space="preserve"> could be played while walking, mountain climbing, cycling, or running. One 82-year-old woman walked more than 1,000 kilometres playing the game. In online forums, players shared weight-loss testimonials and described how </w:t>
      </w:r>
      <w:r w:rsidRPr="003D0E4C">
        <w:rPr>
          <w:i/>
          <w:lang w:val="en-GB"/>
        </w:rPr>
        <w:t>Ingress</w:t>
      </w:r>
      <w:r w:rsidRPr="003D0E4C">
        <w:rPr>
          <w:lang w:val="en-GB"/>
        </w:rPr>
        <w:t xml:space="preserve"> had renewed their interest in sports and outdoor activities.</w:t>
      </w:r>
      <w:r w:rsidRPr="003D0E4C">
        <w:rPr>
          <w:vertAlign w:val="superscript"/>
          <w:lang w:val="en-GB"/>
        </w:rPr>
        <w:endnoteReference w:id="22"/>
      </w:r>
    </w:p>
    <w:p w14:paraId="4F5BF307" w14:textId="77777777" w:rsidR="003D0E4C" w:rsidRPr="003D0E4C" w:rsidRDefault="003D0E4C" w:rsidP="001657E4">
      <w:pPr>
        <w:pStyle w:val="BodyTextMain"/>
        <w:rPr>
          <w:lang w:val="en-GB"/>
        </w:rPr>
      </w:pPr>
    </w:p>
    <w:p w14:paraId="281A66C8" w14:textId="17E5C6B9" w:rsidR="000923F7" w:rsidRDefault="003D0E4C" w:rsidP="000923F7">
      <w:pPr>
        <w:pStyle w:val="BodyTextMain"/>
        <w:rPr>
          <w:spacing w:val="-4"/>
          <w:lang w:val="en-GB"/>
        </w:rPr>
      </w:pPr>
      <w:r w:rsidRPr="000923F7">
        <w:rPr>
          <w:spacing w:val="-4"/>
          <w:lang w:val="en-GB"/>
        </w:rPr>
        <w:t>Although ensuring that company servers could handle the Internet traffic generated by the game proved more challenging than originally anticipated, Niantic was able to scale up sufficiently to prevent major outages.</w:t>
      </w:r>
      <w:r w:rsidR="000923F7">
        <w:rPr>
          <w:spacing w:val="-4"/>
          <w:lang w:val="en-GB"/>
        </w:rPr>
        <w:br w:type="page"/>
      </w:r>
    </w:p>
    <w:p w14:paraId="14D43769" w14:textId="77777777" w:rsidR="003D0E4C" w:rsidRPr="003D0E4C" w:rsidRDefault="003D0E4C" w:rsidP="001657E4">
      <w:pPr>
        <w:pStyle w:val="BodyTextMain"/>
        <w:rPr>
          <w:lang w:val="en-GB"/>
        </w:rPr>
      </w:pPr>
      <w:r w:rsidRPr="003D0E4C">
        <w:rPr>
          <w:lang w:val="en-GB"/>
        </w:rPr>
        <w:lastRenderedPageBreak/>
        <w:t xml:space="preserve">AR gaming also created new revenue-generating opportunities. As </w:t>
      </w:r>
      <w:r w:rsidRPr="003D0E4C">
        <w:rPr>
          <w:i/>
          <w:lang w:val="en-GB"/>
        </w:rPr>
        <w:t>Ingress</w:t>
      </w:r>
      <w:r w:rsidRPr="003D0E4C">
        <w:rPr>
          <w:lang w:val="en-GB"/>
        </w:rPr>
        <w:t xml:space="preserve"> grew in popularity, advertisers began paying Niantic to have their stores turned into portals as a way to attract new customers. For instance, in France, the Paris-based commercial property developer</w:t>
      </w:r>
      <w:r w:rsidRPr="003D0E4C">
        <w:rPr>
          <w:rFonts w:eastAsia="F"/>
          <w:lang w:val="en-GB"/>
        </w:rPr>
        <w:t xml:space="preserve"> </w:t>
      </w:r>
      <w:proofErr w:type="spellStart"/>
      <w:r w:rsidRPr="003D0E4C">
        <w:rPr>
          <w:rFonts w:eastAsia="F"/>
          <w:color w:val="222222"/>
          <w:shd w:val="clear" w:color="auto" w:fill="FFFFFF"/>
          <w:lang w:val="en-GB"/>
        </w:rPr>
        <w:t>Unibail-Rodamco’s</w:t>
      </w:r>
      <w:proofErr w:type="spellEnd"/>
      <w:r w:rsidRPr="003D0E4C">
        <w:rPr>
          <w:rFonts w:eastAsia="F"/>
          <w:color w:val="222222"/>
          <w:shd w:val="clear" w:color="auto" w:fill="FFFFFF"/>
          <w:lang w:val="en-GB"/>
        </w:rPr>
        <w:t xml:space="preserve"> shopping malls were used as portals.</w:t>
      </w:r>
      <w:r w:rsidRPr="00BD361C">
        <w:rPr>
          <w:rFonts w:eastAsia="F"/>
          <w:color w:val="222222"/>
          <w:shd w:val="clear" w:color="auto" w:fill="FFFFFF"/>
          <w:vertAlign w:val="superscript"/>
          <w:lang w:val="en-GB"/>
        </w:rPr>
        <w:endnoteReference w:id="23"/>
      </w:r>
      <w:r w:rsidRPr="003D0E4C">
        <w:rPr>
          <w:rFonts w:eastAsia="F"/>
          <w:color w:val="222222"/>
          <w:shd w:val="clear" w:color="auto" w:fill="FFFFFF"/>
          <w:lang w:val="en-GB"/>
        </w:rPr>
        <w:t xml:space="preserve"> </w:t>
      </w:r>
      <w:r w:rsidRPr="003D0E4C">
        <w:rPr>
          <w:lang w:val="en-GB"/>
        </w:rPr>
        <w:t xml:space="preserve">Soon, </w:t>
      </w:r>
      <w:r w:rsidRPr="003D0E4C">
        <w:rPr>
          <w:i/>
          <w:lang w:val="en-GB"/>
        </w:rPr>
        <w:t>Ingress</w:t>
      </w:r>
      <w:r w:rsidRPr="003D0E4C">
        <w:rPr>
          <w:lang w:val="en-GB"/>
        </w:rPr>
        <w:t xml:space="preserve"> spread across the globe, winning over fans as far away as Japan, where many employees of the Pokémon Company took up the game.</w:t>
      </w:r>
      <w:r w:rsidRPr="003D0E4C">
        <w:rPr>
          <w:vertAlign w:val="superscript"/>
          <w:lang w:val="en-GB"/>
        </w:rPr>
        <w:endnoteReference w:id="24"/>
      </w:r>
    </w:p>
    <w:p w14:paraId="2C5E6C1F" w14:textId="77777777" w:rsidR="003D0E4C" w:rsidRPr="003D0E4C" w:rsidRDefault="003D0E4C" w:rsidP="001657E4">
      <w:pPr>
        <w:pStyle w:val="BodyTextMain"/>
        <w:rPr>
          <w:lang w:val="en-GB"/>
        </w:rPr>
      </w:pPr>
    </w:p>
    <w:p w14:paraId="3D66A4D9" w14:textId="77777777" w:rsidR="003D0E4C" w:rsidRPr="003D0E4C" w:rsidRDefault="003D0E4C" w:rsidP="001657E4">
      <w:pPr>
        <w:pStyle w:val="BodyTextMain"/>
        <w:rPr>
          <w:lang w:val="en-GB"/>
        </w:rPr>
      </w:pPr>
    </w:p>
    <w:p w14:paraId="25CEEC87" w14:textId="77777777" w:rsidR="003D0E4C" w:rsidRPr="003D0E4C" w:rsidRDefault="003D0E4C" w:rsidP="003D0E4C">
      <w:pPr>
        <w:jc w:val="both"/>
        <w:rPr>
          <w:rFonts w:ascii="Arial" w:hAnsi="Arial" w:cs="Arial"/>
          <w:b/>
          <w:i/>
          <w:lang w:val="en-GB"/>
        </w:rPr>
      </w:pPr>
      <w:r w:rsidRPr="003D0E4C">
        <w:rPr>
          <w:rFonts w:ascii="Arial" w:hAnsi="Arial" w:cs="Arial"/>
          <w:b/>
          <w:i/>
          <w:lang w:val="en-GB"/>
        </w:rPr>
        <w:t>Pokémon GO</w:t>
      </w:r>
    </w:p>
    <w:p w14:paraId="0E54CCC4" w14:textId="77777777" w:rsidR="003D0E4C" w:rsidRPr="003D0E4C" w:rsidRDefault="003D0E4C" w:rsidP="001657E4">
      <w:pPr>
        <w:pStyle w:val="BodyTextMain"/>
        <w:rPr>
          <w:lang w:val="en-GB"/>
        </w:rPr>
      </w:pPr>
    </w:p>
    <w:p w14:paraId="664026E2" w14:textId="77777777" w:rsidR="003D0E4C" w:rsidRPr="003D0E4C" w:rsidRDefault="003D0E4C" w:rsidP="001657E4">
      <w:pPr>
        <w:pStyle w:val="BodyTextMain"/>
        <w:rPr>
          <w:lang w:val="en-GB"/>
        </w:rPr>
      </w:pPr>
      <w:r w:rsidRPr="003D0E4C">
        <w:rPr>
          <w:i/>
          <w:lang w:val="en-GB"/>
        </w:rPr>
        <w:t>Pokémon</w:t>
      </w:r>
      <w:r w:rsidRPr="003D0E4C">
        <w:rPr>
          <w:lang w:val="en-GB"/>
        </w:rPr>
        <w:t xml:space="preserve">, a contraction of the words “Pocket Monster,” was launched in Japan in 1995 as a video game for the Nintendo Game Boy portable console. It featured the adventures of a boy who travelled the countryside collecting monsters and training them for battle against other Pokémon trainers. The game’s early success spawned a number of sequels, </w:t>
      </w:r>
      <w:r w:rsidRPr="003D0E4C">
        <w:rPr>
          <w:i/>
          <w:lang w:val="en-GB"/>
        </w:rPr>
        <w:t>manga</w:t>
      </w:r>
      <w:r w:rsidRPr="003D0E4C">
        <w:rPr>
          <w:lang w:val="en-GB"/>
        </w:rPr>
        <w:t xml:space="preserve"> (comic books), and </w:t>
      </w:r>
      <w:r w:rsidRPr="003D0E4C">
        <w:rPr>
          <w:i/>
          <w:lang w:val="en-GB"/>
        </w:rPr>
        <w:t>anime</w:t>
      </w:r>
      <w:r w:rsidRPr="003D0E4C">
        <w:rPr>
          <w:lang w:val="en-GB"/>
        </w:rPr>
        <w:t xml:space="preserve"> (animated films).</w:t>
      </w:r>
    </w:p>
    <w:p w14:paraId="4620A855" w14:textId="77777777" w:rsidR="003D0E4C" w:rsidRPr="003D0E4C" w:rsidRDefault="003D0E4C" w:rsidP="001657E4">
      <w:pPr>
        <w:pStyle w:val="BodyTextMain"/>
        <w:rPr>
          <w:lang w:val="en-GB"/>
        </w:rPr>
      </w:pPr>
    </w:p>
    <w:p w14:paraId="6DE6A4DC" w14:textId="77777777" w:rsidR="003D0E4C" w:rsidRPr="000923F7" w:rsidRDefault="003D0E4C" w:rsidP="001657E4">
      <w:pPr>
        <w:pStyle w:val="BodyTextMain"/>
        <w:rPr>
          <w:spacing w:val="-2"/>
          <w:lang w:val="en-GB"/>
        </w:rPr>
      </w:pPr>
      <w:r w:rsidRPr="000923F7">
        <w:rPr>
          <w:spacing w:val="-2"/>
          <w:lang w:val="en-GB"/>
        </w:rPr>
        <w:t xml:space="preserve">On April 1, 2014, a Google Maps software engineer, Tatsuo Nomura, created a prank in which Pokémon would randomly appear on Google Maps. To catch Pokémon, users simply clicked on them. Although the Pokémon prank was not a game in the true sense, some </w:t>
      </w:r>
      <w:r w:rsidRPr="000923F7">
        <w:rPr>
          <w:i/>
          <w:spacing w:val="-2"/>
          <w:lang w:val="en-GB"/>
        </w:rPr>
        <w:t>Ingress</w:t>
      </w:r>
      <w:r w:rsidRPr="000923F7">
        <w:rPr>
          <w:spacing w:val="-2"/>
          <w:lang w:val="en-GB"/>
        </w:rPr>
        <w:t xml:space="preserve"> users commented in online social forums that Google should create an AR Pokémon game similar to </w:t>
      </w:r>
      <w:r w:rsidRPr="000923F7">
        <w:rPr>
          <w:i/>
          <w:spacing w:val="-2"/>
          <w:lang w:val="en-GB"/>
        </w:rPr>
        <w:t>Ingress</w:t>
      </w:r>
      <w:r w:rsidRPr="000923F7">
        <w:rPr>
          <w:spacing w:val="-2"/>
          <w:lang w:val="en-GB"/>
        </w:rPr>
        <w:t xml:space="preserve">. These comments inspired </w:t>
      </w:r>
      <w:proofErr w:type="spellStart"/>
      <w:r w:rsidRPr="000923F7">
        <w:rPr>
          <w:spacing w:val="-2"/>
          <w:lang w:val="en-GB"/>
        </w:rPr>
        <w:t>Hanke</w:t>
      </w:r>
      <w:proofErr w:type="spellEnd"/>
      <w:r w:rsidRPr="000923F7">
        <w:rPr>
          <w:spacing w:val="-2"/>
          <w:lang w:val="en-GB"/>
        </w:rPr>
        <w:t xml:space="preserve"> and his team to pitch the idea of an AR game to the Pokémon Company, which owned the Pokémon franchise.</w:t>
      </w:r>
      <w:r w:rsidRPr="000923F7">
        <w:rPr>
          <w:spacing w:val="-2"/>
          <w:vertAlign w:val="superscript"/>
          <w:lang w:val="en-GB"/>
        </w:rPr>
        <w:endnoteReference w:id="25"/>
      </w:r>
    </w:p>
    <w:p w14:paraId="444F7FE9" w14:textId="77777777" w:rsidR="003D0E4C" w:rsidRPr="003D0E4C" w:rsidRDefault="003D0E4C" w:rsidP="001657E4">
      <w:pPr>
        <w:pStyle w:val="BodyTextMain"/>
        <w:rPr>
          <w:lang w:val="en-GB"/>
        </w:rPr>
      </w:pPr>
    </w:p>
    <w:p w14:paraId="38EAEE61" w14:textId="77777777" w:rsidR="003D0E4C" w:rsidRPr="003D0E4C" w:rsidRDefault="003D0E4C" w:rsidP="001657E4">
      <w:pPr>
        <w:pStyle w:val="BodyTextMain"/>
        <w:rPr>
          <w:lang w:val="en-GB"/>
        </w:rPr>
      </w:pPr>
      <w:proofErr w:type="spellStart"/>
      <w:r w:rsidRPr="003D0E4C">
        <w:rPr>
          <w:lang w:val="en-GB"/>
        </w:rPr>
        <w:t>Hanke</w:t>
      </w:r>
      <w:proofErr w:type="spellEnd"/>
      <w:r w:rsidRPr="003D0E4C">
        <w:rPr>
          <w:lang w:val="en-GB"/>
        </w:rPr>
        <w:t xml:space="preserve"> flew to Japan to meet with senior executives at the Pokémon Company, conveniently located several floors below Google’s offices in downtown Tokyo. At the time, </w:t>
      </w:r>
      <w:proofErr w:type="spellStart"/>
      <w:r w:rsidRPr="003D0E4C">
        <w:rPr>
          <w:lang w:val="en-GB"/>
        </w:rPr>
        <w:t>Hanke</w:t>
      </w:r>
      <w:proofErr w:type="spellEnd"/>
      <w:r w:rsidRPr="003D0E4C">
        <w:rPr>
          <w:lang w:val="en-GB"/>
        </w:rPr>
        <w:t xml:space="preserve"> was unaware that the CEO of the Pokémon Company, </w:t>
      </w:r>
      <w:proofErr w:type="spellStart"/>
      <w:r w:rsidRPr="003D0E4C">
        <w:rPr>
          <w:lang w:val="en-GB"/>
        </w:rPr>
        <w:t>Tsunekazu</w:t>
      </w:r>
      <w:proofErr w:type="spellEnd"/>
      <w:r w:rsidRPr="003D0E4C">
        <w:rPr>
          <w:lang w:val="en-GB"/>
        </w:rPr>
        <w:t xml:space="preserve"> Ishihara, was an avid </w:t>
      </w:r>
      <w:r w:rsidRPr="003D0E4C">
        <w:rPr>
          <w:i/>
          <w:lang w:val="en-GB"/>
        </w:rPr>
        <w:t>Ingress</w:t>
      </w:r>
      <w:r w:rsidRPr="003D0E4C">
        <w:rPr>
          <w:lang w:val="en-GB"/>
        </w:rPr>
        <w:t xml:space="preserve"> fan, as were numerous Pokémon Company employees and their families. When they heard that Niantic was interested in developing a Pokémon game, they embraced the project even before </w:t>
      </w:r>
      <w:proofErr w:type="spellStart"/>
      <w:r w:rsidRPr="003D0E4C">
        <w:rPr>
          <w:lang w:val="en-GB"/>
        </w:rPr>
        <w:t>Hanke</w:t>
      </w:r>
      <w:proofErr w:type="spellEnd"/>
      <w:r w:rsidRPr="003D0E4C">
        <w:rPr>
          <w:lang w:val="en-GB"/>
        </w:rPr>
        <w:t xml:space="preserve"> could pitch it to them.</w:t>
      </w:r>
      <w:r w:rsidRPr="003D0E4C">
        <w:rPr>
          <w:vertAlign w:val="superscript"/>
          <w:lang w:val="en-GB"/>
        </w:rPr>
        <w:endnoteReference w:id="26"/>
      </w:r>
    </w:p>
    <w:p w14:paraId="27C7C5D3" w14:textId="77777777" w:rsidR="003D0E4C" w:rsidRPr="003D0E4C" w:rsidRDefault="003D0E4C" w:rsidP="001657E4">
      <w:pPr>
        <w:pStyle w:val="BodyTextMain"/>
        <w:rPr>
          <w:lang w:val="en-GB"/>
        </w:rPr>
      </w:pPr>
    </w:p>
    <w:p w14:paraId="35FCE72D" w14:textId="77777777" w:rsidR="003D0E4C" w:rsidRPr="000923F7" w:rsidRDefault="003D0E4C" w:rsidP="001657E4">
      <w:pPr>
        <w:pStyle w:val="BodyTextMain"/>
        <w:rPr>
          <w:spacing w:val="-4"/>
          <w:lang w:val="en-GB"/>
        </w:rPr>
      </w:pPr>
      <w:proofErr w:type="spellStart"/>
      <w:r w:rsidRPr="000923F7">
        <w:rPr>
          <w:spacing w:val="-4"/>
          <w:lang w:val="en-GB"/>
        </w:rPr>
        <w:t>Hanke</w:t>
      </w:r>
      <w:proofErr w:type="spellEnd"/>
      <w:r w:rsidRPr="000923F7">
        <w:rPr>
          <w:spacing w:val="-4"/>
          <w:lang w:val="en-GB"/>
        </w:rPr>
        <w:t xml:space="preserve"> believed that Pokémon was “uniquely well-suited” to Niantic’s AR gaming platform. “If you think about the lore or focus, it’s about the trainer,” he explained. “And this is depicted in the animation series and in the video game. The trainer goes out into the woods, goes out into the world, and searches for Pokémon.”</w:t>
      </w:r>
      <w:r w:rsidRPr="000923F7">
        <w:rPr>
          <w:spacing w:val="-4"/>
          <w:vertAlign w:val="superscript"/>
          <w:lang w:val="en-GB"/>
        </w:rPr>
        <w:endnoteReference w:id="27"/>
      </w:r>
    </w:p>
    <w:p w14:paraId="423D73AD" w14:textId="77777777" w:rsidR="003D0E4C" w:rsidRPr="003D0E4C" w:rsidRDefault="003D0E4C" w:rsidP="001657E4">
      <w:pPr>
        <w:pStyle w:val="BodyTextMain"/>
        <w:rPr>
          <w:lang w:val="en-GB"/>
        </w:rPr>
      </w:pPr>
    </w:p>
    <w:p w14:paraId="4A8B94E1" w14:textId="77777777" w:rsidR="003D0E4C" w:rsidRPr="003D0E4C" w:rsidRDefault="003D0E4C" w:rsidP="001657E4">
      <w:pPr>
        <w:pStyle w:val="BodyTextMain"/>
        <w:rPr>
          <w:lang w:val="en-GB"/>
        </w:rPr>
      </w:pPr>
      <w:r w:rsidRPr="003D0E4C">
        <w:rPr>
          <w:lang w:val="en-GB"/>
        </w:rPr>
        <w:t xml:space="preserve">Around the same time, Niantic Labs was nearing the end of its three-year term as a semi-independent division within Google, and the company needed to decide whether to spin it out or have it join another Google division, such as the Android Mobile division. However, because </w:t>
      </w:r>
      <w:proofErr w:type="spellStart"/>
      <w:r w:rsidRPr="003D0E4C">
        <w:rPr>
          <w:lang w:val="en-GB"/>
        </w:rPr>
        <w:t>Hanke</w:t>
      </w:r>
      <w:proofErr w:type="spellEnd"/>
      <w:r w:rsidRPr="003D0E4C">
        <w:rPr>
          <w:lang w:val="en-GB"/>
        </w:rPr>
        <w:t xml:space="preserve"> wanted Niantic’s gaming platform to be available for other mobile ecosystems, such as the Apple Store, he was able to convince Google that it made more sense for Niantic to be independent.</w:t>
      </w:r>
      <w:r w:rsidRPr="003D0E4C">
        <w:rPr>
          <w:vertAlign w:val="superscript"/>
          <w:lang w:val="en-GB"/>
        </w:rPr>
        <w:endnoteReference w:id="28"/>
      </w:r>
    </w:p>
    <w:p w14:paraId="67DB5E31" w14:textId="77777777" w:rsidR="003D0E4C" w:rsidRPr="003D0E4C" w:rsidRDefault="003D0E4C" w:rsidP="001657E4">
      <w:pPr>
        <w:pStyle w:val="BodyTextMain"/>
        <w:rPr>
          <w:lang w:val="en-GB"/>
        </w:rPr>
      </w:pPr>
    </w:p>
    <w:p w14:paraId="65B97190" w14:textId="77777777" w:rsidR="003D0E4C" w:rsidRPr="003D0E4C" w:rsidRDefault="003D0E4C" w:rsidP="001657E4">
      <w:pPr>
        <w:pStyle w:val="BodyTextMain"/>
        <w:rPr>
          <w:lang w:val="en-GB"/>
        </w:rPr>
      </w:pPr>
    </w:p>
    <w:p w14:paraId="16469382" w14:textId="77777777" w:rsidR="003D0E4C" w:rsidRPr="003D0E4C" w:rsidRDefault="003D0E4C" w:rsidP="003D0E4C">
      <w:pPr>
        <w:jc w:val="both"/>
        <w:rPr>
          <w:rFonts w:ascii="Arial" w:hAnsi="Arial" w:cs="Arial"/>
          <w:b/>
          <w:lang w:val="en-GB"/>
        </w:rPr>
      </w:pPr>
      <w:r w:rsidRPr="003D0E4C">
        <w:rPr>
          <w:rFonts w:ascii="Arial" w:hAnsi="Arial" w:cs="Arial"/>
          <w:b/>
          <w:lang w:val="en-GB"/>
        </w:rPr>
        <w:t>Niantic, Inc.</w:t>
      </w:r>
    </w:p>
    <w:p w14:paraId="2C958ECF" w14:textId="77777777" w:rsidR="003D0E4C" w:rsidRPr="003D0E4C" w:rsidRDefault="003D0E4C" w:rsidP="001657E4">
      <w:pPr>
        <w:pStyle w:val="BodyTextMain"/>
        <w:rPr>
          <w:lang w:val="en-GB"/>
        </w:rPr>
      </w:pPr>
    </w:p>
    <w:p w14:paraId="009477F7" w14:textId="77777777" w:rsidR="003D0E4C" w:rsidRPr="000923F7" w:rsidRDefault="003D0E4C" w:rsidP="001657E4">
      <w:pPr>
        <w:pStyle w:val="BodyTextMain"/>
        <w:rPr>
          <w:spacing w:val="-2"/>
          <w:lang w:val="en-GB"/>
        </w:rPr>
      </w:pPr>
      <w:r w:rsidRPr="000923F7">
        <w:rPr>
          <w:spacing w:val="-2"/>
          <w:lang w:val="en-GB"/>
        </w:rPr>
        <w:t xml:space="preserve">In October 2015, Google spun off Niantic with $25 million in series-A funding (see Exhibit 2). </w:t>
      </w:r>
      <w:proofErr w:type="spellStart"/>
      <w:r w:rsidRPr="000923F7">
        <w:rPr>
          <w:spacing w:val="-2"/>
          <w:lang w:val="en-GB"/>
        </w:rPr>
        <w:t>Hanke</w:t>
      </w:r>
      <w:proofErr w:type="spellEnd"/>
      <w:r w:rsidRPr="000923F7">
        <w:rPr>
          <w:spacing w:val="-2"/>
          <w:lang w:val="en-GB"/>
        </w:rPr>
        <w:t xml:space="preserve"> brought with him 70 employees, selected from a team that had once numbered more than 2,000. Although </w:t>
      </w:r>
      <w:proofErr w:type="spellStart"/>
      <w:r w:rsidRPr="000923F7">
        <w:rPr>
          <w:spacing w:val="-2"/>
          <w:lang w:val="en-GB"/>
        </w:rPr>
        <w:t>Hanke</w:t>
      </w:r>
      <w:proofErr w:type="spellEnd"/>
      <w:r w:rsidRPr="000923F7">
        <w:rPr>
          <w:spacing w:val="-2"/>
          <w:lang w:val="en-GB"/>
        </w:rPr>
        <w:t xml:space="preserve"> had enjoyed his tenure at Google, like many talented Google employees, he had become disillusioned with the bureaucracy and oversight that limited his ability to innovate and create new products.</w:t>
      </w:r>
    </w:p>
    <w:p w14:paraId="5ACAED42" w14:textId="77777777" w:rsidR="003D0E4C" w:rsidRPr="003D0E4C" w:rsidRDefault="003D0E4C" w:rsidP="001657E4">
      <w:pPr>
        <w:pStyle w:val="BodyTextMain"/>
        <w:rPr>
          <w:lang w:val="en-GB"/>
        </w:rPr>
      </w:pPr>
    </w:p>
    <w:p w14:paraId="35FCF577" w14:textId="77777777" w:rsidR="003D0E4C" w:rsidRPr="003D0E4C" w:rsidRDefault="003D0E4C" w:rsidP="001657E4">
      <w:pPr>
        <w:pStyle w:val="BodyTextMain"/>
        <w:ind w:left="720"/>
        <w:rPr>
          <w:lang w:val="en-GB"/>
        </w:rPr>
      </w:pPr>
      <w:r w:rsidRPr="003D0E4C">
        <w:rPr>
          <w:lang w:val="en-GB"/>
        </w:rPr>
        <w:t>A lot of it is administrative people management which is fun to some degree, but when you get into HR [human resources] reviews, a lot of it is just helping people with their career, which I know is good, but it doesn’t have a lot to do with the product innovation, which was the thing that originally interested me.</w:t>
      </w:r>
      <w:r w:rsidRPr="003D0E4C">
        <w:rPr>
          <w:vertAlign w:val="superscript"/>
          <w:lang w:val="en-GB"/>
        </w:rPr>
        <w:endnoteReference w:id="29"/>
      </w:r>
    </w:p>
    <w:p w14:paraId="4461982B" w14:textId="77777777" w:rsidR="003D0E4C" w:rsidRPr="003D0E4C" w:rsidRDefault="003D0E4C" w:rsidP="001657E4">
      <w:pPr>
        <w:pStyle w:val="BodyTextMain"/>
        <w:rPr>
          <w:lang w:val="en-GB"/>
        </w:rPr>
      </w:pPr>
    </w:p>
    <w:p w14:paraId="6F177D77" w14:textId="77777777" w:rsidR="003D0E4C" w:rsidRPr="003D0E4C" w:rsidRDefault="003D0E4C" w:rsidP="001657E4">
      <w:pPr>
        <w:pStyle w:val="BodyTextMain"/>
        <w:rPr>
          <w:lang w:val="en-GB"/>
        </w:rPr>
      </w:pPr>
      <w:r w:rsidRPr="003D0E4C">
        <w:rPr>
          <w:lang w:val="en-GB"/>
        </w:rPr>
        <w:lastRenderedPageBreak/>
        <w:t xml:space="preserve">Although the newly independent Niantic continued to support Field Trip and </w:t>
      </w:r>
      <w:r w:rsidRPr="003D0E4C">
        <w:rPr>
          <w:i/>
          <w:lang w:val="en-GB"/>
        </w:rPr>
        <w:t>Ingress</w:t>
      </w:r>
      <w:r w:rsidRPr="003D0E4C">
        <w:rPr>
          <w:lang w:val="en-GB"/>
        </w:rPr>
        <w:t xml:space="preserve">, its main focus was the summer 2016 launch of </w:t>
      </w:r>
      <w:r w:rsidRPr="003D0E4C">
        <w:rPr>
          <w:i/>
          <w:lang w:val="en-GB"/>
        </w:rPr>
        <w:t>Pokémon GO</w:t>
      </w:r>
      <w:r w:rsidRPr="003D0E4C">
        <w:rPr>
          <w:lang w:val="en-GB"/>
        </w:rPr>
        <w:t xml:space="preserve">. Nevertheless, </w:t>
      </w:r>
      <w:proofErr w:type="spellStart"/>
      <w:r w:rsidRPr="003D0E4C">
        <w:rPr>
          <w:lang w:val="en-GB"/>
        </w:rPr>
        <w:t>Hanke</w:t>
      </w:r>
      <w:proofErr w:type="spellEnd"/>
      <w:r w:rsidRPr="003D0E4C">
        <w:rPr>
          <w:lang w:val="en-GB"/>
        </w:rPr>
        <w:t xml:space="preserve"> admitted that without </w:t>
      </w:r>
      <w:r w:rsidRPr="003D0E4C">
        <w:rPr>
          <w:i/>
          <w:lang w:val="en-GB"/>
        </w:rPr>
        <w:t>Ingress</w:t>
      </w:r>
      <w:r w:rsidRPr="003D0E4C">
        <w:rPr>
          <w:lang w:val="en-GB"/>
        </w:rPr>
        <w:t xml:space="preserve">, </w:t>
      </w:r>
      <w:r w:rsidRPr="003D0E4C">
        <w:rPr>
          <w:i/>
          <w:lang w:val="en-GB"/>
        </w:rPr>
        <w:t>Pokémon GO</w:t>
      </w:r>
      <w:r w:rsidRPr="003D0E4C">
        <w:rPr>
          <w:lang w:val="en-GB"/>
        </w:rPr>
        <w:t xml:space="preserve"> would not have been possible. “The whole infrastructure that the game runs on is the second-level technology stack that was built from </w:t>
      </w:r>
      <w:r w:rsidRPr="003D0E4C">
        <w:rPr>
          <w:i/>
          <w:lang w:val="en-GB"/>
        </w:rPr>
        <w:t>Ingress</w:t>
      </w:r>
      <w:r w:rsidRPr="003D0E4C">
        <w:rPr>
          <w:lang w:val="en-GB"/>
        </w:rPr>
        <w:t>.”</w:t>
      </w:r>
      <w:r w:rsidRPr="003D0E4C">
        <w:rPr>
          <w:vertAlign w:val="superscript"/>
          <w:lang w:val="en-GB"/>
        </w:rPr>
        <w:endnoteReference w:id="30"/>
      </w:r>
    </w:p>
    <w:p w14:paraId="733521E2" w14:textId="77777777" w:rsidR="003D0E4C" w:rsidRPr="003D0E4C" w:rsidRDefault="003D0E4C" w:rsidP="001657E4">
      <w:pPr>
        <w:pStyle w:val="BodyTextMain"/>
        <w:rPr>
          <w:lang w:val="en-GB"/>
        </w:rPr>
      </w:pPr>
    </w:p>
    <w:p w14:paraId="5861CB45" w14:textId="77777777" w:rsidR="003D0E4C" w:rsidRPr="003D0E4C" w:rsidRDefault="003D0E4C" w:rsidP="001657E4">
      <w:pPr>
        <w:pStyle w:val="BodyTextMain"/>
        <w:rPr>
          <w:lang w:val="en-GB"/>
        </w:rPr>
      </w:pPr>
    </w:p>
    <w:p w14:paraId="3ABFECC2" w14:textId="77777777" w:rsidR="003D0E4C" w:rsidRPr="003D0E4C" w:rsidRDefault="003D0E4C" w:rsidP="003D0E4C">
      <w:pPr>
        <w:jc w:val="both"/>
        <w:rPr>
          <w:rFonts w:ascii="Arial" w:hAnsi="Arial" w:cs="Arial"/>
          <w:b/>
          <w:lang w:val="en-GB"/>
        </w:rPr>
      </w:pPr>
      <w:r w:rsidRPr="003D0E4C">
        <w:rPr>
          <w:rFonts w:ascii="Arial" w:hAnsi="Arial" w:cs="Arial"/>
          <w:b/>
          <w:i/>
          <w:lang w:val="en-GB"/>
        </w:rPr>
        <w:t>Pokémon GO</w:t>
      </w:r>
      <w:r w:rsidRPr="003D0E4C">
        <w:rPr>
          <w:rFonts w:ascii="Arial" w:hAnsi="Arial" w:cs="Arial"/>
          <w:b/>
          <w:lang w:val="en-GB"/>
        </w:rPr>
        <w:t xml:space="preserve"> Launch Day</w:t>
      </w:r>
    </w:p>
    <w:p w14:paraId="6FEAAE62" w14:textId="77777777" w:rsidR="003D0E4C" w:rsidRPr="003D0E4C" w:rsidRDefault="003D0E4C" w:rsidP="001657E4">
      <w:pPr>
        <w:pStyle w:val="BodyTextMain"/>
        <w:rPr>
          <w:lang w:val="en-GB"/>
        </w:rPr>
      </w:pPr>
    </w:p>
    <w:p w14:paraId="1930D2A0" w14:textId="77777777" w:rsidR="003D0E4C" w:rsidRPr="003D0E4C" w:rsidRDefault="003D0E4C" w:rsidP="001657E4">
      <w:pPr>
        <w:pStyle w:val="BodyTextMain"/>
        <w:rPr>
          <w:lang w:val="en-GB"/>
        </w:rPr>
      </w:pPr>
      <w:r w:rsidRPr="003D0E4C">
        <w:rPr>
          <w:lang w:val="en-GB"/>
        </w:rPr>
        <w:t xml:space="preserve">On an unseasonably cold July 6 morning, John </w:t>
      </w:r>
      <w:proofErr w:type="spellStart"/>
      <w:r w:rsidRPr="003D0E4C">
        <w:rPr>
          <w:lang w:val="en-GB"/>
        </w:rPr>
        <w:t>Hanke</w:t>
      </w:r>
      <w:proofErr w:type="spellEnd"/>
      <w:r w:rsidRPr="003D0E4C">
        <w:rPr>
          <w:lang w:val="en-GB"/>
        </w:rPr>
        <w:t xml:space="preserve">, CEO of Niantic, boarded the San Francisco Bay Ferry for his daily commute to Niantic’s headquarters in downtown San Francisco. Everyone on the Niantic team was excited about unveiling their newest mobile game, </w:t>
      </w:r>
      <w:r w:rsidRPr="003D0E4C">
        <w:rPr>
          <w:i/>
          <w:lang w:val="en-GB"/>
        </w:rPr>
        <w:t>Pokémon GO</w:t>
      </w:r>
      <w:r w:rsidRPr="003D0E4C">
        <w:rPr>
          <w:lang w:val="en-GB"/>
        </w:rPr>
        <w:t>. Although they anticipated some minor glitches, they felt ready for any fluctuations in demand as they dedicated their entire worldwide quota of machine time to the U.S. launch.</w:t>
      </w:r>
      <w:r w:rsidRPr="003D0E4C">
        <w:rPr>
          <w:vertAlign w:val="superscript"/>
          <w:lang w:val="en-GB"/>
        </w:rPr>
        <w:endnoteReference w:id="31"/>
      </w:r>
    </w:p>
    <w:p w14:paraId="010D02B2" w14:textId="77777777" w:rsidR="003D0E4C" w:rsidRPr="003D0E4C" w:rsidRDefault="003D0E4C" w:rsidP="001657E4">
      <w:pPr>
        <w:pStyle w:val="BodyTextMain"/>
        <w:rPr>
          <w:lang w:val="en-GB"/>
        </w:rPr>
      </w:pPr>
    </w:p>
    <w:p w14:paraId="6B2D0D7A" w14:textId="77777777" w:rsidR="003D0E4C" w:rsidRPr="000923F7" w:rsidRDefault="003D0E4C" w:rsidP="001657E4">
      <w:pPr>
        <w:pStyle w:val="BodyTextMain"/>
        <w:rPr>
          <w:spacing w:val="-2"/>
          <w:lang w:val="en-GB"/>
        </w:rPr>
      </w:pPr>
      <w:r w:rsidRPr="000923F7">
        <w:rPr>
          <w:spacing w:val="-2"/>
          <w:lang w:val="en-GB"/>
        </w:rPr>
        <w:t xml:space="preserve">Niantic had already launched </w:t>
      </w:r>
      <w:r w:rsidRPr="000923F7">
        <w:rPr>
          <w:i/>
          <w:spacing w:val="-2"/>
          <w:lang w:val="en-GB"/>
        </w:rPr>
        <w:t>Pokémon GO</w:t>
      </w:r>
      <w:r w:rsidRPr="000923F7">
        <w:rPr>
          <w:spacing w:val="-2"/>
          <w:lang w:val="en-GB"/>
        </w:rPr>
        <w:t xml:space="preserve"> in Australia and New Zealand without problems. North America was next, followed by Europe and, finally, Asia. “A staged country rollout [would] keep things under control,” </w:t>
      </w:r>
      <w:proofErr w:type="spellStart"/>
      <w:r w:rsidRPr="000923F7">
        <w:rPr>
          <w:spacing w:val="-2"/>
          <w:lang w:val="en-GB"/>
        </w:rPr>
        <w:t>Hanke</w:t>
      </w:r>
      <w:proofErr w:type="spellEnd"/>
      <w:r w:rsidRPr="000923F7">
        <w:rPr>
          <w:spacing w:val="-2"/>
          <w:lang w:val="en-GB"/>
        </w:rPr>
        <w:t xml:space="preserve"> asserted. Then as the numbers for North America started rolling in, the team panicked. A few hours into the launch, Niantic had already used up its global machine quota. Servers became overloaded and began crashing, as users complained of bugs and interruptions. If the team didn’t do something in a hurry, the entire launch would be in jeopardy. </w:t>
      </w:r>
      <w:proofErr w:type="spellStart"/>
      <w:r w:rsidRPr="000923F7">
        <w:rPr>
          <w:spacing w:val="-2"/>
          <w:lang w:val="en-GB"/>
        </w:rPr>
        <w:t>Hanke</w:t>
      </w:r>
      <w:proofErr w:type="spellEnd"/>
      <w:r w:rsidRPr="000923F7">
        <w:rPr>
          <w:spacing w:val="-2"/>
          <w:lang w:val="en-GB"/>
        </w:rPr>
        <w:t xml:space="preserve"> frantically called Google CEO </w:t>
      </w:r>
      <w:proofErr w:type="spellStart"/>
      <w:r w:rsidRPr="000923F7">
        <w:rPr>
          <w:spacing w:val="-2"/>
          <w:lang w:val="en-GB"/>
        </w:rPr>
        <w:t>Sundar</w:t>
      </w:r>
      <w:proofErr w:type="spellEnd"/>
      <w:r w:rsidRPr="000923F7">
        <w:rPr>
          <w:spacing w:val="-2"/>
          <w:lang w:val="en-GB"/>
        </w:rPr>
        <w:t xml:space="preserve"> </w:t>
      </w:r>
      <w:proofErr w:type="spellStart"/>
      <w:r w:rsidRPr="000923F7">
        <w:rPr>
          <w:spacing w:val="-2"/>
          <w:lang w:val="en-GB"/>
        </w:rPr>
        <w:t>Pichai</w:t>
      </w:r>
      <w:proofErr w:type="spellEnd"/>
      <w:r w:rsidRPr="000923F7">
        <w:rPr>
          <w:spacing w:val="-2"/>
          <w:lang w:val="en-GB"/>
        </w:rPr>
        <w:t>. When he couldn’t get through, he sent an emergency email. “Please send reinforcements!” he wrote.</w:t>
      </w:r>
      <w:r w:rsidRPr="000923F7">
        <w:rPr>
          <w:spacing w:val="-2"/>
          <w:vertAlign w:val="superscript"/>
          <w:lang w:val="en-GB"/>
        </w:rPr>
        <w:endnoteReference w:id="32"/>
      </w:r>
    </w:p>
    <w:p w14:paraId="3A6ADE9C" w14:textId="77777777" w:rsidR="003D0E4C" w:rsidRPr="003D0E4C" w:rsidRDefault="003D0E4C" w:rsidP="001657E4">
      <w:pPr>
        <w:pStyle w:val="BodyTextMain"/>
        <w:rPr>
          <w:lang w:val="en-GB"/>
        </w:rPr>
      </w:pPr>
    </w:p>
    <w:p w14:paraId="30EACB15" w14:textId="77777777" w:rsidR="003D0E4C" w:rsidRPr="003D0E4C" w:rsidRDefault="003D0E4C" w:rsidP="001657E4">
      <w:pPr>
        <w:pStyle w:val="BodyTextMain"/>
        <w:rPr>
          <w:lang w:val="en-GB"/>
        </w:rPr>
      </w:pPr>
      <w:proofErr w:type="spellStart"/>
      <w:r w:rsidRPr="003D0E4C">
        <w:rPr>
          <w:lang w:val="en-GB"/>
        </w:rPr>
        <w:t>Pichai</w:t>
      </w:r>
      <w:proofErr w:type="spellEnd"/>
      <w:r w:rsidRPr="003D0E4C">
        <w:rPr>
          <w:lang w:val="en-GB"/>
        </w:rPr>
        <w:t xml:space="preserve"> directed the cloud team to dedicate more servers to </w:t>
      </w:r>
      <w:r w:rsidRPr="003D0E4C">
        <w:rPr>
          <w:i/>
          <w:lang w:val="en-GB"/>
        </w:rPr>
        <w:t>Pokémon GO</w:t>
      </w:r>
      <w:r w:rsidRPr="003D0E4C">
        <w:rPr>
          <w:lang w:val="en-GB"/>
        </w:rPr>
        <w:t xml:space="preserve">, thereby averting disaster. “I don’t know how you plan for something as strange as the way that it took off socially,” </w:t>
      </w:r>
      <w:proofErr w:type="spellStart"/>
      <w:r w:rsidRPr="003D0E4C">
        <w:rPr>
          <w:lang w:val="en-GB"/>
        </w:rPr>
        <w:t>Hanke</w:t>
      </w:r>
      <w:proofErr w:type="spellEnd"/>
      <w:r w:rsidRPr="003D0E4C">
        <w:rPr>
          <w:lang w:val="en-GB"/>
        </w:rPr>
        <w:t xml:space="preserve"> recalled. “So we just kind of played catch-up. I wish we had had everything provisioned in advance, but I know that if we had it to do over again, I’m not sure any one of us would have anticipated that.”</w:t>
      </w:r>
      <w:r w:rsidRPr="003D0E4C">
        <w:rPr>
          <w:vertAlign w:val="superscript"/>
          <w:lang w:val="en-GB"/>
        </w:rPr>
        <w:endnoteReference w:id="33"/>
      </w:r>
    </w:p>
    <w:p w14:paraId="3A7DB840" w14:textId="77777777" w:rsidR="003D0E4C" w:rsidRPr="003D0E4C" w:rsidRDefault="003D0E4C" w:rsidP="001657E4">
      <w:pPr>
        <w:pStyle w:val="BodyTextMain"/>
        <w:rPr>
          <w:lang w:val="en-GB"/>
        </w:rPr>
      </w:pPr>
    </w:p>
    <w:p w14:paraId="04123E01" w14:textId="77777777" w:rsidR="003D0E4C" w:rsidRPr="003D0E4C" w:rsidRDefault="003D0E4C" w:rsidP="001657E4">
      <w:pPr>
        <w:pStyle w:val="BodyTextMain"/>
        <w:rPr>
          <w:lang w:val="en-GB"/>
        </w:rPr>
      </w:pPr>
      <w:r w:rsidRPr="003D0E4C">
        <w:rPr>
          <w:lang w:val="en-GB"/>
        </w:rPr>
        <w:t xml:space="preserve">Due to its long history and strong following, the Niantic team knew that </w:t>
      </w:r>
      <w:r w:rsidRPr="003D0E4C">
        <w:rPr>
          <w:i/>
          <w:lang w:val="en-GB"/>
        </w:rPr>
        <w:t>Pokémon GO</w:t>
      </w:r>
      <w:r w:rsidRPr="003D0E4C">
        <w:rPr>
          <w:lang w:val="en-GB"/>
        </w:rPr>
        <w:t xml:space="preserve"> would be more successful than </w:t>
      </w:r>
      <w:r w:rsidRPr="003D0E4C">
        <w:rPr>
          <w:i/>
          <w:lang w:val="en-GB"/>
        </w:rPr>
        <w:t>Ingress</w:t>
      </w:r>
      <w:r w:rsidRPr="003D0E4C">
        <w:rPr>
          <w:lang w:val="en-GB"/>
        </w:rPr>
        <w:t>. However, because they “didn’t do any advertising or marketing,” they expected to gradually “bring people on board to teach them about the game, to market the game over the course of many months.”</w:t>
      </w:r>
      <w:r w:rsidRPr="003D0E4C">
        <w:rPr>
          <w:vertAlign w:val="superscript"/>
          <w:lang w:val="en-GB"/>
        </w:rPr>
        <w:endnoteReference w:id="34"/>
      </w:r>
      <w:r w:rsidRPr="003D0E4C">
        <w:rPr>
          <w:lang w:val="en-GB"/>
        </w:rPr>
        <w:t xml:space="preserve"> When </w:t>
      </w:r>
      <w:proofErr w:type="spellStart"/>
      <w:r w:rsidRPr="003D0E4C">
        <w:rPr>
          <w:lang w:val="en-GB"/>
        </w:rPr>
        <w:t>Hanke</w:t>
      </w:r>
      <w:proofErr w:type="spellEnd"/>
      <w:r w:rsidRPr="003D0E4C">
        <w:rPr>
          <w:lang w:val="en-GB"/>
        </w:rPr>
        <w:t xml:space="preserve"> was later asked why the company had not done a better job of anticipating the explosive growth of </w:t>
      </w:r>
      <w:r w:rsidRPr="003D0E4C">
        <w:rPr>
          <w:i/>
          <w:lang w:val="en-GB"/>
        </w:rPr>
        <w:t>Pokémon GO</w:t>
      </w:r>
      <w:r w:rsidRPr="003D0E4C">
        <w:rPr>
          <w:lang w:val="en-GB"/>
        </w:rPr>
        <w:t>, he replied that “we would have sounded insane.”</w:t>
      </w:r>
      <w:r w:rsidRPr="003D0E4C">
        <w:rPr>
          <w:vertAlign w:val="superscript"/>
          <w:lang w:val="en-GB"/>
        </w:rPr>
        <w:endnoteReference w:id="35"/>
      </w:r>
      <w:r w:rsidRPr="003D0E4C">
        <w:rPr>
          <w:lang w:val="en-GB"/>
        </w:rPr>
        <w:t xml:space="preserve"> Back in Japan, Ishihara was also caught off guard by the game’s popularity, which was “</w:t>
      </w:r>
      <w:r w:rsidRPr="003D0E4C">
        <w:rPr>
          <w:color w:val="333333"/>
          <w:lang w:val="en-GB"/>
        </w:rPr>
        <w:t>100 times bigger than we expected</w:t>
      </w:r>
      <w:r w:rsidRPr="003D0E4C">
        <w:rPr>
          <w:lang w:val="en-GB"/>
        </w:rPr>
        <w:t xml:space="preserve">.” Over the next few weeks, Nintendo Co., Ltd. (Nintendo), which owned 32 per cent of the Pokémon Company, saw its stock price more than double. </w:t>
      </w:r>
      <w:r w:rsidRPr="003D0E4C">
        <w:rPr>
          <w:i/>
          <w:lang w:val="en-GB"/>
        </w:rPr>
        <w:t>Pokémon GO</w:t>
      </w:r>
      <w:r w:rsidRPr="003D0E4C">
        <w:rPr>
          <w:lang w:val="en-GB"/>
        </w:rPr>
        <w:t xml:space="preserve"> also bolstered sales of other Pokémon Company products, such as its core video games, movies, and merchandise.</w:t>
      </w:r>
      <w:r w:rsidRPr="003D0E4C">
        <w:rPr>
          <w:vertAlign w:val="superscript"/>
          <w:lang w:val="en-GB"/>
        </w:rPr>
        <w:endnoteReference w:id="36"/>
      </w:r>
    </w:p>
    <w:p w14:paraId="4AE15C2B" w14:textId="77777777" w:rsidR="003D0E4C" w:rsidRPr="003D0E4C" w:rsidRDefault="003D0E4C" w:rsidP="001657E4">
      <w:pPr>
        <w:pStyle w:val="BodyTextMain"/>
        <w:rPr>
          <w:lang w:val="en-GB"/>
        </w:rPr>
      </w:pPr>
    </w:p>
    <w:p w14:paraId="4299B31D" w14:textId="77777777" w:rsidR="003D0E4C" w:rsidRPr="003D0E4C" w:rsidRDefault="003D0E4C" w:rsidP="001657E4">
      <w:pPr>
        <w:pStyle w:val="BodyTextMain"/>
        <w:rPr>
          <w:lang w:val="en-GB"/>
        </w:rPr>
      </w:pPr>
    </w:p>
    <w:p w14:paraId="1D79430B" w14:textId="77777777" w:rsidR="003D0E4C" w:rsidRPr="003D0E4C" w:rsidRDefault="003D0E4C" w:rsidP="003D0E4C">
      <w:pPr>
        <w:jc w:val="both"/>
        <w:rPr>
          <w:rFonts w:ascii="Arial" w:hAnsi="Arial" w:cs="Arial"/>
          <w:b/>
          <w:lang w:val="en-GB"/>
        </w:rPr>
      </w:pPr>
      <w:r w:rsidRPr="003D0E4C">
        <w:rPr>
          <w:rFonts w:ascii="Arial" w:hAnsi="Arial" w:cs="Arial"/>
          <w:b/>
          <w:lang w:val="en-GB"/>
        </w:rPr>
        <w:t>Consumer Behaviour Fuelled by Nostalgia</w:t>
      </w:r>
    </w:p>
    <w:p w14:paraId="500DB8DD" w14:textId="77777777" w:rsidR="003D0E4C" w:rsidRPr="003D0E4C" w:rsidRDefault="003D0E4C" w:rsidP="001657E4">
      <w:pPr>
        <w:pStyle w:val="BodyTextMain"/>
        <w:rPr>
          <w:lang w:val="en-GB"/>
        </w:rPr>
      </w:pPr>
    </w:p>
    <w:p w14:paraId="3979D525" w14:textId="77777777" w:rsidR="003D0E4C" w:rsidRPr="003D0E4C" w:rsidRDefault="003D0E4C" w:rsidP="001657E4">
      <w:pPr>
        <w:pStyle w:val="BodyTextMain"/>
        <w:rPr>
          <w:lang w:val="en-GB"/>
        </w:rPr>
      </w:pPr>
      <w:r w:rsidRPr="003D0E4C">
        <w:rPr>
          <w:lang w:val="en-GB"/>
        </w:rPr>
        <w:t xml:space="preserve">Millennials who grew up with the original Pokémon games were largely responsible for the massive surge in </w:t>
      </w:r>
      <w:r w:rsidRPr="003D0E4C">
        <w:rPr>
          <w:i/>
          <w:lang w:val="en-GB"/>
        </w:rPr>
        <w:t>Pokémon GO</w:t>
      </w:r>
      <w:r w:rsidRPr="003D0E4C">
        <w:rPr>
          <w:lang w:val="en-GB"/>
        </w:rPr>
        <w:t xml:space="preserve"> players during the first few weeks after the launch, accounting for nearly 90 per cent of the downloads from the Apple and Google Play stores.</w:t>
      </w:r>
      <w:r w:rsidRPr="003D0E4C">
        <w:rPr>
          <w:vertAlign w:val="superscript"/>
          <w:lang w:val="en-GB"/>
        </w:rPr>
        <w:endnoteReference w:id="37"/>
      </w:r>
      <w:r w:rsidRPr="003D0E4C">
        <w:rPr>
          <w:lang w:val="en-GB"/>
        </w:rPr>
        <w:t xml:space="preserve"> As a teenager, </w:t>
      </w:r>
      <w:r w:rsidRPr="003D0E4C">
        <w:rPr>
          <w:i/>
          <w:lang w:val="en-GB"/>
        </w:rPr>
        <w:t>New York Times</w:t>
      </w:r>
      <w:r w:rsidRPr="003D0E4C">
        <w:rPr>
          <w:lang w:val="en-GB"/>
        </w:rPr>
        <w:t xml:space="preserve"> reporter Mike Isaac was never swept up by the Pokémon craze of the late 1990s in the same way as many of his friends. “And yet as a 31-year-old reporter for the </w:t>
      </w:r>
      <w:r w:rsidRPr="003D0E4C">
        <w:rPr>
          <w:i/>
          <w:lang w:val="en-GB"/>
        </w:rPr>
        <w:t>New York Times</w:t>
      </w:r>
      <w:r w:rsidRPr="003D0E4C">
        <w:rPr>
          <w:lang w:val="en-GB"/>
        </w:rPr>
        <w:t>,” he said he found himself “running wild—with thousands of others—through the streets of San Francisco.” Isaac continued:</w:t>
      </w:r>
    </w:p>
    <w:p w14:paraId="11F2C4A3" w14:textId="77777777" w:rsidR="003D0E4C" w:rsidRPr="003D0E4C" w:rsidRDefault="003D0E4C" w:rsidP="001657E4">
      <w:pPr>
        <w:pStyle w:val="BodyTextMain"/>
        <w:rPr>
          <w:lang w:val="en-GB"/>
        </w:rPr>
      </w:pPr>
    </w:p>
    <w:p w14:paraId="296E4CAD" w14:textId="77777777" w:rsidR="003D0E4C" w:rsidRPr="003D0E4C" w:rsidRDefault="003D0E4C" w:rsidP="001657E4">
      <w:pPr>
        <w:pStyle w:val="BodyTextMain"/>
        <w:ind w:left="720"/>
        <w:rPr>
          <w:lang w:val="en-GB"/>
        </w:rPr>
      </w:pPr>
      <w:r w:rsidRPr="003D0E4C">
        <w:rPr>
          <w:lang w:val="en-GB"/>
        </w:rPr>
        <w:t xml:space="preserve">I can’t help admitting, somewhat reluctantly, the fun I had wandering around my city, catching these goofy monsters and talking to other people about how to do it. Even though I didn’t play </w:t>
      </w:r>
      <w:r w:rsidRPr="003D0E4C">
        <w:rPr>
          <w:lang w:val="en-GB"/>
        </w:rPr>
        <w:lastRenderedPageBreak/>
        <w:t>much as a kid, Pokémon is a cultural touchstone of my youth, something that stoked a sense of nostalgia—and something I suddenly became invested in.</w:t>
      </w:r>
      <w:r w:rsidRPr="003D0E4C">
        <w:rPr>
          <w:vertAlign w:val="superscript"/>
          <w:lang w:val="en-GB"/>
        </w:rPr>
        <w:endnoteReference w:id="38"/>
      </w:r>
    </w:p>
    <w:p w14:paraId="078049D0" w14:textId="77777777" w:rsidR="003D0E4C" w:rsidRPr="003D0E4C" w:rsidRDefault="003D0E4C" w:rsidP="001657E4">
      <w:pPr>
        <w:pStyle w:val="BodyTextMain"/>
        <w:rPr>
          <w:lang w:val="en-GB"/>
        </w:rPr>
      </w:pPr>
    </w:p>
    <w:p w14:paraId="5F9C768B" w14:textId="77777777" w:rsidR="003D0E4C" w:rsidRPr="000923F7" w:rsidRDefault="003D0E4C" w:rsidP="001657E4">
      <w:pPr>
        <w:pStyle w:val="BodyTextMain"/>
        <w:rPr>
          <w:spacing w:val="-4"/>
          <w:lang w:val="en-GB"/>
        </w:rPr>
      </w:pPr>
      <w:r w:rsidRPr="000923F7">
        <w:rPr>
          <w:spacing w:val="-4"/>
          <w:lang w:val="en-GB"/>
        </w:rPr>
        <w:t xml:space="preserve">“To us millennials, the early days of videogames and the internet are nostalgic,” noted Spanish-American actress </w:t>
      </w:r>
      <w:proofErr w:type="spellStart"/>
      <w:r w:rsidRPr="000923F7">
        <w:rPr>
          <w:spacing w:val="-4"/>
          <w:lang w:val="en-GB"/>
        </w:rPr>
        <w:t>Nathalia</w:t>
      </w:r>
      <w:proofErr w:type="spellEnd"/>
      <w:r w:rsidRPr="000923F7">
        <w:rPr>
          <w:spacing w:val="-4"/>
          <w:lang w:val="en-GB"/>
        </w:rPr>
        <w:t xml:space="preserve"> Ramos. However, she also placed importance on the sense of community with other players:</w:t>
      </w:r>
    </w:p>
    <w:p w14:paraId="107CA55D" w14:textId="77777777" w:rsidR="003D0E4C" w:rsidRPr="003D0E4C" w:rsidRDefault="003D0E4C" w:rsidP="001657E4">
      <w:pPr>
        <w:pStyle w:val="BodyTextMain"/>
        <w:rPr>
          <w:lang w:val="en-GB"/>
        </w:rPr>
      </w:pPr>
    </w:p>
    <w:p w14:paraId="18E0A5B9" w14:textId="77777777" w:rsidR="003D0E4C" w:rsidRPr="003D0E4C" w:rsidRDefault="003D0E4C" w:rsidP="001657E4">
      <w:pPr>
        <w:pStyle w:val="BodyTextMain"/>
        <w:ind w:left="720"/>
        <w:rPr>
          <w:lang w:val="en-GB"/>
        </w:rPr>
      </w:pPr>
      <w:r w:rsidRPr="003D0E4C">
        <w:rPr>
          <w:lang w:val="en-GB"/>
        </w:rPr>
        <w:t xml:space="preserve">For the first time in over decade and a half I found myself in a park, running around like a child, catching Pokémon and making new friends. For that hour my parent’s voices reminding me of the dangerous world we live in disappeared. I forgot I wasn’t supposed to talk to strangers, or hang out in public places after dark. In that moment, I could feel that I was a part of something special. It was the first time in my adult life that I felt a true sense of community. I felt connected to my </w:t>
      </w:r>
      <w:proofErr w:type="spellStart"/>
      <w:r w:rsidRPr="003D0E4C">
        <w:rPr>
          <w:lang w:val="en-GB"/>
        </w:rPr>
        <w:t>neighbors</w:t>
      </w:r>
      <w:proofErr w:type="spellEnd"/>
      <w:r w:rsidRPr="003D0E4C">
        <w:rPr>
          <w:lang w:val="en-GB"/>
        </w:rPr>
        <w:t xml:space="preserve"> and my </w:t>
      </w:r>
      <w:proofErr w:type="spellStart"/>
      <w:r w:rsidRPr="003D0E4C">
        <w:rPr>
          <w:lang w:val="en-GB"/>
        </w:rPr>
        <w:t>neighborhood</w:t>
      </w:r>
      <w:proofErr w:type="spellEnd"/>
      <w:r w:rsidRPr="003D0E4C">
        <w:rPr>
          <w:lang w:val="en-GB"/>
        </w:rPr>
        <w:t xml:space="preserve">. Our generation has Facebook friends on every continent, yet we have never met our next-door </w:t>
      </w:r>
      <w:proofErr w:type="spellStart"/>
      <w:r w:rsidRPr="003D0E4C">
        <w:rPr>
          <w:lang w:val="en-GB"/>
        </w:rPr>
        <w:t>neighbors</w:t>
      </w:r>
      <w:proofErr w:type="spellEnd"/>
      <w:r w:rsidRPr="003D0E4C">
        <w:rPr>
          <w:lang w:val="en-GB"/>
        </w:rPr>
        <w:t>.</w:t>
      </w:r>
      <w:r w:rsidRPr="003D0E4C">
        <w:rPr>
          <w:vertAlign w:val="superscript"/>
          <w:lang w:val="en-GB"/>
        </w:rPr>
        <w:endnoteReference w:id="39"/>
      </w:r>
    </w:p>
    <w:p w14:paraId="7D4261E0" w14:textId="77777777" w:rsidR="003D0E4C" w:rsidRPr="003D0E4C" w:rsidRDefault="003D0E4C" w:rsidP="001657E4">
      <w:pPr>
        <w:pStyle w:val="BodyTextMain"/>
        <w:rPr>
          <w:lang w:val="en-GB"/>
        </w:rPr>
      </w:pPr>
    </w:p>
    <w:p w14:paraId="76B1CD00" w14:textId="77777777" w:rsidR="003D0E4C" w:rsidRPr="000923F7" w:rsidRDefault="003D0E4C" w:rsidP="001657E4">
      <w:pPr>
        <w:pStyle w:val="BodyTextMain"/>
        <w:rPr>
          <w:spacing w:val="-4"/>
          <w:lang w:val="en-GB"/>
        </w:rPr>
      </w:pPr>
      <w:r w:rsidRPr="000923F7">
        <w:rPr>
          <w:spacing w:val="-4"/>
          <w:lang w:val="en-GB"/>
        </w:rPr>
        <w:t>Psychologist Clay Routledge believed that the social and nostalgic aspects of the game connected people through “shared memories” of an earlier period in their lives.</w:t>
      </w:r>
      <w:r w:rsidRPr="000923F7">
        <w:rPr>
          <w:spacing w:val="-4"/>
          <w:vertAlign w:val="superscript"/>
          <w:lang w:val="en-GB"/>
        </w:rPr>
        <w:endnoteReference w:id="40"/>
      </w:r>
      <w:r w:rsidRPr="000923F7">
        <w:rPr>
          <w:spacing w:val="-4"/>
          <w:lang w:val="en-GB"/>
        </w:rPr>
        <w:t xml:space="preserve"> However, nostalgia and social interaction alone could not explain the explosive growth of </w:t>
      </w:r>
      <w:r w:rsidRPr="000923F7">
        <w:rPr>
          <w:i/>
          <w:spacing w:val="-4"/>
          <w:lang w:val="en-GB"/>
        </w:rPr>
        <w:t>Pokémon GO</w:t>
      </w:r>
      <w:r w:rsidRPr="000923F7">
        <w:rPr>
          <w:spacing w:val="-4"/>
          <w:lang w:val="en-GB"/>
        </w:rPr>
        <w:t xml:space="preserve">. In fact, </w:t>
      </w:r>
      <w:r w:rsidRPr="000923F7">
        <w:rPr>
          <w:i/>
          <w:spacing w:val="-4"/>
          <w:lang w:val="en-GB"/>
        </w:rPr>
        <w:t>Pokémon GO</w:t>
      </w:r>
      <w:r w:rsidRPr="000923F7">
        <w:rPr>
          <w:spacing w:val="-4"/>
          <w:lang w:val="en-GB"/>
        </w:rPr>
        <w:t xml:space="preserve"> was just one of many nostalgia-based product launches in 2016; others included superhero films, cereal mascots, and flip phones.</w:t>
      </w:r>
      <w:r w:rsidRPr="000923F7">
        <w:rPr>
          <w:spacing w:val="-4"/>
          <w:vertAlign w:val="superscript"/>
          <w:lang w:val="en-GB"/>
        </w:rPr>
        <w:endnoteReference w:id="41"/>
      </w:r>
    </w:p>
    <w:p w14:paraId="1E127828" w14:textId="77777777" w:rsidR="003D0E4C" w:rsidRPr="003D0E4C" w:rsidRDefault="003D0E4C" w:rsidP="001657E4">
      <w:pPr>
        <w:pStyle w:val="BodyTextMain"/>
        <w:rPr>
          <w:lang w:val="en-GB"/>
        </w:rPr>
      </w:pPr>
    </w:p>
    <w:p w14:paraId="45985373" w14:textId="77777777" w:rsidR="003D0E4C" w:rsidRPr="003D0E4C" w:rsidRDefault="003D0E4C" w:rsidP="001657E4">
      <w:pPr>
        <w:pStyle w:val="BodyTextMain"/>
        <w:rPr>
          <w:lang w:val="en-GB"/>
        </w:rPr>
      </w:pPr>
      <w:r w:rsidRPr="003D0E4C">
        <w:rPr>
          <w:lang w:val="en-GB"/>
        </w:rPr>
        <w:t xml:space="preserve">According to Oxford Internet Institute psychologist Andrew </w:t>
      </w:r>
      <w:proofErr w:type="spellStart"/>
      <w:r w:rsidRPr="003D0E4C">
        <w:rPr>
          <w:lang w:val="en-GB"/>
        </w:rPr>
        <w:t>Przybylski</w:t>
      </w:r>
      <w:proofErr w:type="spellEnd"/>
      <w:r w:rsidRPr="003D0E4C">
        <w:rPr>
          <w:lang w:val="en-GB"/>
        </w:rPr>
        <w:t xml:space="preserve">, </w:t>
      </w:r>
      <w:r w:rsidRPr="003D0E4C">
        <w:rPr>
          <w:i/>
          <w:lang w:val="en-GB"/>
        </w:rPr>
        <w:t>Pokémon GO</w:t>
      </w:r>
      <w:r w:rsidRPr="003D0E4C">
        <w:rPr>
          <w:lang w:val="en-GB"/>
        </w:rPr>
        <w:t xml:space="preserve"> was successful because it created new experiences that combined the elements of the original game series with a unique mobile-based social experience. It meant that players could not only reward themselves with more Pokémon but also share those experiences on their favourite social media sites. Snapchat, Instagram, Facebook, and Flickr became inundated with screen-captures and photographs of players standing next to Pokémon, Pokémon in unusual locations, and tips on where to find rare Pokémon. “The modern era has trained people for playing </w:t>
      </w:r>
      <w:r w:rsidRPr="003D0E4C">
        <w:rPr>
          <w:i/>
          <w:lang w:val="en-GB"/>
        </w:rPr>
        <w:t>Pokémon GO</w:t>
      </w:r>
      <w:r w:rsidRPr="003D0E4C">
        <w:rPr>
          <w:lang w:val="en-GB"/>
        </w:rPr>
        <w:t xml:space="preserve">,” observed </w:t>
      </w:r>
      <w:proofErr w:type="spellStart"/>
      <w:r w:rsidRPr="003D0E4C">
        <w:rPr>
          <w:lang w:val="en-GB"/>
        </w:rPr>
        <w:t>Przybylski</w:t>
      </w:r>
      <w:proofErr w:type="spellEnd"/>
      <w:r w:rsidRPr="003D0E4C">
        <w:rPr>
          <w:lang w:val="en-GB"/>
        </w:rPr>
        <w:t>.</w:t>
      </w:r>
      <w:r w:rsidRPr="003D0E4C">
        <w:rPr>
          <w:vertAlign w:val="superscript"/>
          <w:lang w:val="en-GB"/>
        </w:rPr>
        <w:endnoteReference w:id="42"/>
      </w:r>
    </w:p>
    <w:p w14:paraId="7FC6301A" w14:textId="77777777" w:rsidR="003D0E4C" w:rsidRPr="003D0E4C" w:rsidRDefault="003D0E4C" w:rsidP="001657E4">
      <w:pPr>
        <w:pStyle w:val="BodyTextMain"/>
        <w:rPr>
          <w:lang w:val="en-GB"/>
        </w:rPr>
      </w:pPr>
    </w:p>
    <w:p w14:paraId="713040AA" w14:textId="77777777" w:rsidR="003D0E4C" w:rsidRPr="003D0E4C" w:rsidRDefault="003D0E4C" w:rsidP="001657E4">
      <w:pPr>
        <w:pStyle w:val="BodyTextMain"/>
        <w:rPr>
          <w:lang w:val="en-GB"/>
        </w:rPr>
      </w:pPr>
      <w:r w:rsidRPr="003D0E4C">
        <w:rPr>
          <w:lang w:val="en-GB"/>
        </w:rPr>
        <w:t xml:space="preserve">On the other hand, many advanced players preferred to disable augmented reality, which made it more difficult to capture Pokémon. One gaming site had this suggestion: </w:t>
      </w:r>
    </w:p>
    <w:p w14:paraId="632DB743" w14:textId="77777777" w:rsidR="003D0E4C" w:rsidRPr="003D0E4C" w:rsidRDefault="003D0E4C" w:rsidP="001657E4">
      <w:pPr>
        <w:pStyle w:val="BodyTextMain"/>
        <w:rPr>
          <w:lang w:val="en-GB"/>
        </w:rPr>
      </w:pPr>
    </w:p>
    <w:p w14:paraId="6BDC68C4" w14:textId="77777777" w:rsidR="003D0E4C" w:rsidRPr="003D0E4C" w:rsidRDefault="003D0E4C" w:rsidP="001657E4">
      <w:pPr>
        <w:pStyle w:val="BodyTextMain"/>
        <w:ind w:left="720"/>
        <w:rPr>
          <w:lang w:val="en-GB"/>
        </w:rPr>
      </w:pPr>
      <w:r w:rsidRPr="003D0E4C">
        <w:rPr>
          <w:lang w:val="en-GB"/>
        </w:rPr>
        <w:t xml:space="preserve">Do yourself a </w:t>
      </w:r>
      <w:proofErr w:type="spellStart"/>
      <w:r w:rsidRPr="003D0E4C">
        <w:rPr>
          <w:lang w:val="en-GB"/>
        </w:rPr>
        <w:t>favor</w:t>
      </w:r>
      <w:proofErr w:type="spellEnd"/>
      <w:r w:rsidRPr="003D0E4C">
        <w:rPr>
          <w:lang w:val="en-GB"/>
        </w:rPr>
        <w:t xml:space="preserve"> and tap the button at the top right of the screen the next time you enter a capture sequence.</w:t>
      </w:r>
    </w:p>
    <w:p w14:paraId="01AC28D5" w14:textId="77777777" w:rsidR="003D0E4C" w:rsidRPr="003D0E4C" w:rsidRDefault="003D0E4C" w:rsidP="001657E4">
      <w:pPr>
        <w:pStyle w:val="BodyTextMain"/>
        <w:rPr>
          <w:lang w:val="en-GB"/>
        </w:rPr>
      </w:pPr>
    </w:p>
    <w:p w14:paraId="44A72FFF" w14:textId="77777777" w:rsidR="003D0E4C" w:rsidRPr="003D0E4C" w:rsidRDefault="003D0E4C" w:rsidP="001657E4">
      <w:pPr>
        <w:pStyle w:val="BodyTextMain"/>
        <w:ind w:left="720"/>
        <w:rPr>
          <w:lang w:val="en-GB"/>
        </w:rPr>
      </w:pPr>
      <w:r w:rsidRPr="003D0E4C">
        <w:rPr>
          <w:lang w:val="en-GB"/>
        </w:rPr>
        <w:t xml:space="preserve">Doing so replaces the background with a generic woodland environment, which not only makes everything clearer, but it also forces the creature to remain focused in the </w:t>
      </w:r>
      <w:proofErr w:type="spellStart"/>
      <w:r w:rsidRPr="003D0E4C">
        <w:rPr>
          <w:lang w:val="en-GB"/>
        </w:rPr>
        <w:t>center</w:t>
      </w:r>
      <w:proofErr w:type="spellEnd"/>
      <w:r w:rsidRPr="003D0E4C">
        <w:rPr>
          <w:lang w:val="en-GB"/>
        </w:rPr>
        <w:t xml:space="preserve"> of the screen instead of flitting about.</w:t>
      </w:r>
      <w:r w:rsidRPr="003D0E4C">
        <w:rPr>
          <w:vertAlign w:val="superscript"/>
          <w:lang w:val="en-GB"/>
        </w:rPr>
        <w:endnoteReference w:id="43"/>
      </w:r>
    </w:p>
    <w:p w14:paraId="5CE92174" w14:textId="77777777" w:rsidR="003D0E4C" w:rsidRPr="003D0E4C" w:rsidRDefault="003D0E4C" w:rsidP="001657E4">
      <w:pPr>
        <w:pStyle w:val="BodyTextMain"/>
        <w:rPr>
          <w:lang w:val="en-GB"/>
        </w:rPr>
      </w:pPr>
    </w:p>
    <w:p w14:paraId="76B54B7C" w14:textId="77777777" w:rsidR="003D0E4C" w:rsidRPr="003D0E4C" w:rsidRDefault="003D0E4C" w:rsidP="001657E4">
      <w:pPr>
        <w:pStyle w:val="BodyTextMain"/>
        <w:rPr>
          <w:lang w:val="en-GB"/>
        </w:rPr>
      </w:pPr>
    </w:p>
    <w:p w14:paraId="241DC6EA" w14:textId="77777777" w:rsidR="003D0E4C" w:rsidRPr="003D0E4C" w:rsidRDefault="003D0E4C" w:rsidP="003D0E4C">
      <w:pPr>
        <w:jc w:val="both"/>
        <w:rPr>
          <w:rFonts w:ascii="Arial" w:hAnsi="Arial" w:cs="Arial"/>
          <w:b/>
          <w:lang w:val="en-GB"/>
        </w:rPr>
      </w:pPr>
      <w:r w:rsidRPr="003D0E4C">
        <w:rPr>
          <w:rFonts w:ascii="Arial" w:hAnsi="Arial" w:cs="Arial"/>
          <w:b/>
          <w:lang w:val="en-GB"/>
        </w:rPr>
        <w:t>The Business Model</w:t>
      </w:r>
    </w:p>
    <w:p w14:paraId="2564C405" w14:textId="77777777" w:rsidR="003D0E4C" w:rsidRPr="003D0E4C" w:rsidRDefault="003D0E4C" w:rsidP="001657E4">
      <w:pPr>
        <w:pStyle w:val="BodyTextMain"/>
        <w:rPr>
          <w:lang w:val="en-GB"/>
        </w:rPr>
      </w:pPr>
    </w:p>
    <w:p w14:paraId="25C0B275" w14:textId="77777777" w:rsidR="003D0E4C" w:rsidRPr="003D0E4C" w:rsidRDefault="003D0E4C" w:rsidP="001657E4">
      <w:pPr>
        <w:pStyle w:val="BodyTextMain"/>
        <w:rPr>
          <w:lang w:val="en-GB"/>
        </w:rPr>
      </w:pPr>
      <w:r w:rsidRPr="003D0E4C">
        <w:rPr>
          <w:lang w:val="en-GB"/>
        </w:rPr>
        <w:t xml:space="preserve">In its first two weeks, </w:t>
      </w:r>
      <w:r w:rsidRPr="003D0E4C">
        <w:rPr>
          <w:i/>
          <w:lang w:val="en-GB"/>
        </w:rPr>
        <w:t>Pokémon GO</w:t>
      </w:r>
      <w:r w:rsidRPr="003D0E4C">
        <w:rPr>
          <w:lang w:val="en-GB"/>
        </w:rPr>
        <w:t xml:space="preserve"> generated more than $250 million in revenue, primarily through in-app payments for items such as </w:t>
      </w:r>
      <w:proofErr w:type="spellStart"/>
      <w:r w:rsidRPr="003D0E4C">
        <w:rPr>
          <w:lang w:val="en-GB"/>
        </w:rPr>
        <w:t>Pokéballs</w:t>
      </w:r>
      <w:proofErr w:type="spellEnd"/>
      <w:r w:rsidRPr="003D0E4C">
        <w:rPr>
          <w:lang w:val="en-GB"/>
        </w:rPr>
        <w:t xml:space="preserve"> and lures.</w:t>
      </w:r>
      <w:r w:rsidRPr="003D0E4C">
        <w:rPr>
          <w:vertAlign w:val="superscript"/>
          <w:lang w:val="en-GB"/>
        </w:rPr>
        <w:endnoteReference w:id="44"/>
      </w:r>
      <w:r w:rsidRPr="003D0E4C">
        <w:rPr>
          <w:lang w:val="en-GB"/>
        </w:rPr>
        <w:t xml:space="preserve"> The game also set a record as the fastest to surpass $500 million in revenue, reaching the milestone in only 60 days, compared with </w:t>
      </w:r>
      <w:r w:rsidRPr="003D0E4C">
        <w:rPr>
          <w:i/>
          <w:lang w:val="en-GB"/>
        </w:rPr>
        <w:t>Candy Crush Saga</w:t>
      </w:r>
      <w:r w:rsidRPr="003D0E4C">
        <w:rPr>
          <w:lang w:val="en-GB"/>
        </w:rPr>
        <w:t xml:space="preserve">’s 200 days and more than 400 days for other popular mobile games such as </w:t>
      </w:r>
      <w:r w:rsidRPr="003D0E4C">
        <w:rPr>
          <w:i/>
          <w:lang w:val="en-GB"/>
        </w:rPr>
        <w:t>Puzzle</w:t>
      </w:r>
      <w:r w:rsidRPr="003D0E4C">
        <w:rPr>
          <w:lang w:val="en-GB"/>
        </w:rPr>
        <w:t xml:space="preserve"> </w:t>
      </w:r>
      <w:r w:rsidRPr="003D0E4C">
        <w:rPr>
          <w:i/>
          <w:lang w:val="en-GB"/>
        </w:rPr>
        <w:t>&amp;</w:t>
      </w:r>
      <w:r w:rsidRPr="003D0E4C">
        <w:rPr>
          <w:lang w:val="en-GB"/>
        </w:rPr>
        <w:t xml:space="preserve"> </w:t>
      </w:r>
      <w:r w:rsidRPr="003D0E4C">
        <w:rPr>
          <w:i/>
          <w:lang w:val="en-GB"/>
        </w:rPr>
        <w:t>Dragons</w:t>
      </w:r>
      <w:r w:rsidRPr="003D0E4C">
        <w:rPr>
          <w:lang w:val="en-GB"/>
        </w:rPr>
        <w:t xml:space="preserve"> and </w:t>
      </w:r>
      <w:r w:rsidRPr="003D0E4C">
        <w:rPr>
          <w:i/>
          <w:lang w:val="en-GB"/>
        </w:rPr>
        <w:t>Clash of Clans</w:t>
      </w:r>
      <w:r w:rsidRPr="003D0E4C">
        <w:rPr>
          <w:lang w:val="en-GB"/>
        </w:rPr>
        <w:t>.</w:t>
      </w:r>
      <w:r w:rsidRPr="003D0E4C">
        <w:rPr>
          <w:vertAlign w:val="superscript"/>
          <w:lang w:val="en-GB"/>
        </w:rPr>
        <w:endnoteReference w:id="45"/>
      </w:r>
      <w:r w:rsidRPr="003D0E4C">
        <w:rPr>
          <w:lang w:val="en-GB"/>
        </w:rPr>
        <w:t xml:space="preserve"> </w:t>
      </w:r>
      <w:r w:rsidRPr="003D0E4C">
        <w:rPr>
          <w:i/>
          <w:lang w:val="en-GB"/>
        </w:rPr>
        <w:t>Clash of Clans,</w:t>
      </w:r>
      <w:r w:rsidRPr="003D0E4C">
        <w:rPr>
          <w:lang w:val="en-GB"/>
        </w:rPr>
        <w:t xml:space="preserve"> by Finnish game developer Supercell, had been one of the most successful mobile games to date, earning nearly $1 billion on $2.3 billion in revenues in 2015. It was also one of the few games that experienced steady year-over-year growth, posting revenues of $101 million in 2012, $892 million in 2013, and $1.5 billion in 2014. Other mobile games were more ephemeral, often declining as fast as they had risen.</w:t>
      </w:r>
      <w:r w:rsidRPr="003D0E4C">
        <w:rPr>
          <w:vertAlign w:val="superscript"/>
          <w:lang w:val="en-GB"/>
        </w:rPr>
        <w:endnoteReference w:id="46"/>
      </w:r>
      <w:r w:rsidRPr="003D0E4C">
        <w:rPr>
          <w:lang w:val="en-GB"/>
        </w:rPr>
        <w:t xml:space="preserve"> “For games, on average it takes just two months for the app’s </w:t>
      </w:r>
      <w:r w:rsidRPr="003D0E4C">
        <w:rPr>
          <w:lang w:val="en-GB"/>
        </w:rPr>
        <w:lastRenderedPageBreak/>
        <w:t xml:space="preserve">monthly users to decline to 50 per cent of their lifetime peak,” observed Craig </w:t>
      </w:r>
      <w:proofErr w:type="spellStart"/>
      <w:r w:rsidRPr="003D0E4C">
        <w:rPr>
          <w:lang w:val="en-GB"/>
        </w:rPr>
        <w:t>Palli</w:t>
      </w:r>
      <w:proofErr w:type="spellEnd"/>
      <w:r w:rsidRPr="003D0E4C">
        <w:rPr>
          <w:lang w:val="en-GB"/>
        </w:rPr>
        <w:t xml:space="preserve">, chief strategy officer of </w:t>
      </w:r>
      <w:proofErr w:type="spellStart"/>
      <w:r w:rsidRPr="003D0E4C">
        <w:rPr>
          <w:lang w:val="en-GB"/>
        </w:rPr>
        <w:t>Fiksu</w:t>
      </w:r>
      <w:proofErr w:type="spellEnd"/>
      <w:r w:rsidRPr="003D0E4C">
        <w:rPr>
          <w:lang w:val="en-GB"/>
        </w:rPr>
        <w:t>, a mobile app marketing company:</w:t>
      </w:r>
    </w:p>
    <w:p w14:paraId="6C8B06A5" w14:textId="77777777" w:rsidR="003D0E4C" w:rsidRPr="003D0E4C" w:rsidRDefault="003D0E4C" w:rsidP="001657E4">
      <w:pPr>
        <w:pStyle w:val="BodyTextMain"/>
        <w:rPr>
          <w:lang w:val="en-GB"/>
        </w:rPr>
      </w:pPr>
    </w:p>
    <w:p w14:paraId="2C8AE779" w14:textId="77777777" w:rsidR="003D0E4C" w:rsidRPr="003D0E4C" w:rsidRDefault="003D0E4C" w:rsidP="001657E4">
      <w:pPr>
        <w:pStyle w:val="BodyTextMain"/>
        <w:ind w:left="720"/>
        <w:rPr>
          <w:lang w:val="en-GB"/>
        </w:rPr>
      </w:pPr>
      <w:r w:rsidRPr="003D0E4C">
        <w:rPr>
          <w:lang w:val="en-GB"/>
        </w:rPr>
        <w:t xml:space="preserve">One of the most popular games over the last two years, </w:t>
      </w:r>
      <w:r w:rsidRPr="003D0E4C">
        <w:rPr>
          <w:i/>
          <w:lang w:val="en-GB"/>
        </w:rPr>
        <w:t>Candy Crush</w:t>
      </w:r>
      <w:r w:rsidRPr="003D0E4C">
        <w:rPr>
          <w:lang w:val="en-GB"/>
        </w:rPr>
        <w:t>, reduced its 2014 forecast after reporting lower-than-expected second-quarter revenue.</w:t>
      </w:r>
    </w:p>
    <w:p w14:paraId="67DEC646" w14:textId="77777777" w:rsidR="003D0E4C" w:rsidRPr="003D0E4C" w:rsidRDefault="003D0E4C" w:rsidP="001657E4">
      <w:pPr>
        <w:pStyle w:val="BodyTextMain"/>
        <w:ind w:left="720"/>
        <w:rPr>
          <w:lang w:val="en-GB"/>
        </w:rPr>
      </w:pPr>
    </w:p>
    <w:p w14:paraId="686969E8" w14:textId="77777777" w:rsidR="003D0E4C" w:rsidRPr="003D0E4C" w:rsidRDefault="003D0E4C" w:rsidP="001657E4">
      <w:pPr>
        <w:pStyle w:val="BodyTextMain"/>
        <w:ind w:left="720"/>
        <w:rPr>
          <w:lang w:val="en-GB"/>
        </w:rPr>
      </w:pPr>
      <w:r w:rsidRPr="003D0E4C">
        <w:rPr>
          <w:lang w:val="en-GB"/>
        </w:rPr>
        <w:t>This caused some unwarranted hand-wringing in the press about the future of mobile games.</w:t>
      </w:r>
    </w:p>
    <w:p w14:paraId="2F10DA80" w14:textId="77777777" w:rsidR="003D0E4C" w:rsidRPr="003D0E4C" w:rsidRDefault="003D0E4C" w:rsidP="001657E4">
      <w:pPr>
        <w:pStyle w:val="BodyTextMain"/>
        <w:ind w:left="720"/>
        <w:rPr>
          <w:lang w:val="en-GB"/>
        </w:rPr>
      </w:pPr>
    </w:p>
    <w:p w14:paraId="349B2596" w14:textId="77777777" w:rsidR="003D0E4C" w:rsidRPr="003D0E4C" w:rsidRDefault="003D0E4C" w:rsidP="001657E4">
      <w:pPr>
        <w:pStyle w:val="BodyTextMain"/>
        <w:ind w:left="720"/>
        <w:rPr>
          <w:lang w:val="en-GB"/>
        </w:rPr>
      </w:pPr>
      <w:r w:rsidRPr="003D0E4C">
        <w:rPr>
          <w:lang w:val="en-GB"/>
        </w:rPr>
        <w:t xml:space="preserve">While it may be newsworthy for a juggernaut like </w:t>
      </w:r>
      <w:r w:rsidRPr="003D0E4C">
        <w:rPr>
          <w:i/>
          <w:lang w:val="en-GB"/>
        </w:rPr>
        <w:t>Candy Crush</w:t>
      </w:r>
      <w:r w:rsidRPr="003D0E4C">
        <w:rPr>
          <w:lang w:val="en-GB"/>
        </w:rPr>
        <w:t xml:space="preserve"> to see falling revenues, it’s actually nothing new.</w:t>
      </w:r>
      <w:r w:rsidRPr="003D0E4C">
        <w:rPr>
          <w:vertAlign w:val="superscript"/>
          <w:lang w:val="en-GB"/>
        </w:rPr>
        <w:endnoteReference w:id="47"/>
      </w:r>
    </w:p>
    <w:p w14:paraId="3EFDB11A" w14:textId="77777777" w:rsidR="003D0E4C" w:rsidRPr="003D0E4C" w:rsidRDefault="003D0E4C" w:rsidP="001657E4">
      <w:pPr>
        <w:pStyle w:val="BodyTextMain"/>
        <w:rPr>
          <w:lang w:val="en-GB"/>
        </w:rPr>
      </w:pPr>
    </w:p>
    <w:p w14:paraId="25800278" w14:textId="77777777" w:rsidR="003D0E4C" w:rsidRPr="003D0E4C" w:rsidRDefault="003D0E4C" w:rsidP="001657E4">
      <w:pPr>
        <w:pStyle w:val="BodyTextMain"/>
        <w:rPr>
          <w:lang w:val="en-GB"/>
        </w:rPr>
      </w:pPr>
      <w:r w:rsidRPr="003D0E4C">
        <w:rPr>
          <w:lang w:val="en-GB"/>
        </w:rPr>
        <w:t xml:space="preserve">Niantic hoped that continually improving the game and adding new features would make </w:t>
      </w:r>
      <w:r w:rsidRPr="003D0E4C">
        <w:rPr>
          <w:i/>
          <w:lang w:val="en-GB"/>
        </w:rPr>
        <w:t>Pokémon GO</w:t>
      </w:r>
      <w:r w:rsidRPr="003D0E4C">
        <w:rPr>
          <w:lang w:val="en-GB"/>
        </w:rPr>
        <w:t xml:space="preserve"> as enduring as </w:t>
      </w:r>
      <w:r w:rsidRPr="003D0E4C">
        <w:rPr>
          <w:i/>
          <w:lang w:val="en-GB"/>
        </w:rPr>
        <w:t>Ingress</w:t>
      </w:r>
      <w:r w:rsidRPr="003D0E4C">
        <w:rPr>
          <w:lang w:val="en-GB"/>
        </w:rPr>
        <w:t xml:space="preserve"> or </w:t>
      </w:r>
      <w:r w:rsidRPr="003D0E4C">
        <w:rPr>
          <w:i/>
          <w:lang w:val="en-GB"/>
        </w:rPr>
        <w:t>Clash of Clans</w:t>
      </w:r>
      <w:r w:rsidRPr="003D0E4C">
        <w:rPr>
          <w:lang w:val="en-GB"/>
        </w:rPr>
        <w:t>. To fund that growth, Niantic created different types of revenue streams but relied primarily on in-game purchases.</w:t>
      </w:r>
      <w:r w:rsidRPr="003D0E4C">
        <w:rPr>
          <w:vertAlign w:val="superscript"/>
          <w:lang w:val="en-GB"/>
        </w:rPr>
        <w:endnoteReference w:id="48"/>
      </w:r>
    </w:p>
    <w:p w14:paraId="3AEB8F22" w14:textId="77777777" w:rsidR="003D0E4C" w:rsidRPr="003D0E4C" w:rsidRDefault="003D0E4C" w:rsidP="001657E4">
      <w:pPr>
        <w:pStyle w:val="BodyTextMain"/>
        <w:rPr>
          <w:lang w:val="en-GB"/>
        </w:rPr>
      </w:pPr>
    </w:p>
    <w:p w14:paraId="79DEE783" w14:textId="77777777" w:rsidR="003D0E4C" w:rsidRPr="003D0E4C" w:rsidRDefault="003D0E4C" w:rsidP="001657E4">
      <w:pPr>
        <w:pStyle w:val="BodyTextMain"/>
        <w:rPr>
          <w:lang w:val="en-GB"/>
        </w:rPr>
      </w:pPr>
      <w:r w:rsidRPr="003D0E4C">
        <w:rPr>
          <w:lang w:val="en-GB"/>
        </w:rPr>
        <w:t xml:space="preserve">Players acquired virtual goods using the game’s own virtual currency, known as </w:t>
      </w:r>
      <w:proofErr w:type="spellStart"/>
      <w:r w:rsidRPr="003D0E4C">
        <w:rPr>
          <w:lang w:val="en-GB"/>
        </w:rPr>
        <w:t>Poké</w:t>
      </w:r>
      <w:proofErr w:type="spellEnd"/>
      <w:r w:rsidRPr="003D0E4C">
        <w:rPr>
          <w:lang w:val="en-GB"/>
        </w:rPr>
        <w:t xml:space="preserve"> Coins. These could be earned by completing various in-game actions, such as defending a gym from other players, or they could be purchased. Defending a gym earned a player 10 </w:t>
      </w:r>
      <w:proofErr w:type="spellStart"/>
      <w:r w:rsidRPr="003D0E4C">
        <w:rPr>
          <w:lang w:val="en-GB"/>
        </w:rPr>
        <w:t>Poké</w:t>
      </w:r>
      <w:proofErr w:type="spellEnd"/>
      <w:r w:rsidRPr="003D0E4C">
        <w:rPr>
          <w:lang w:val="en-GB"/>
        </w:rPr>
        <w:t xml:space="preserve"> Coins. Alternatively, players could purchase </w:t>
      </w:r>
      <w:proofErr w:type="spellStart"/>
      <w:r w:rsidRPr="003D0E4C">
        <w:rPr>
          <w:lang w:val="en-GB"/>
        </w:rPr>
        <w:t>Poké</w:t>
      </w:r>
      <w:proofErr w:type="spellEnd"/>
      <w:r w:rsidRPr="003D0E4C">
        <w:rPr>
          <w:lang w:val="en-GB"/>
        </w:rPr>
        <w:t xml:space="preserve"> Coins at a value of one coin per U.S. cent. Players who spent $5.00 or more received bonus coins, with larger bonuses for larger purchases</w:t>
      </w:r>
      <w:r w:rsidRPr="003D0E4C">
        <w:rPr>
          <w:vertAlign w:val="superscript"/>
          <w:lang w:val="en-GB"/>
        </w:rPr>
        <w:endnoteReference w:id="49"/>
      </w:r>
      <w:r w:rsidRPr="003D0E4C">
        <w:rPr>
          <w:lang w:val="en-GB"/>
        </w:rPr>
        <w:t xml:space="preserve"> (see Exhibit 3). </w:t>
      </w:r>
    </w:p>
    <w:p w14:paraId="77647676" w14:textId="77777777" w:rsidR="003D0E4C" w:rsidRPr="003D0E4C" w:rsidRDefault="003D0E4C" w:rsidP="001657E4">
      <w:pPr>
        <w:pStyle w:val="BodyTextMain"/>
        <w:rPr>
          <w:lang w:val="en-GB"/>
        </w:rPr>
      </w:pPr>
    </w:p>
    <w:p w14:paraId="64218008" w14:textId="77777777" w:rsidR="003D0E4C" w:rsidRPr="003D0E4C" w:rsidRDefault="003D0E4C" w:rsidP="001657E4">
      <w:pPr>
        <w:pStyle w:val="BodyTextMain"/>
        <w:rPr>
          <w:lang w:val="en-GB"/>
        </w:rPr>
      </w:pPr>
      <w:r w:rsidRPr="003D0E4C">
        <w:rPr>
          <w:lang w:val="en-GB"/>
        </w:rPr>
        <w:t xml:space="preserve">At </w:t>
      </w:r>
      <w:r w:rsidRPr="003D0E4C">
        <w:rPr>
          <w:i/>
          <w:lang w:val="en-GB"/>
        </w:rPr>
        <w:t>Pokémon GO</w:t>
      </w:r>
      <w:r w:rsidRPr="003D0E4C">
        <w:rPr>
          <w:lang w:val="en-GB"/>
        </w:rPr>
        <w:t>’s peak in mid to late July 2016, downloads of the game reached an estimated 27 million per day, with revenue topping out at $16 million per day (see Exhibit 4).</w:t>
      </w:r>
      <w:r w:rsidRPr="003D0E4C">
        <w:rPr>
          <w:vertAlign w:val="superscript"/>
          <w:lang w:val="en-GB"/>
        </w:rPr>
        <w:endnoteReference w:id="50"/>
      </w:r>
      <w:r w:rsidRPr="003D0E4C">
        <w:rPr>
          <w:lang w:val="en-GB"/>
        </w:rPr>
        <w:t xml:space="preserve"> On average, revenue for mobile games was approximately 10 cents per day per user, while more popular games such as </w:t>
      </w:r>
      <w:r w:rsidRPr="003D0E4C">
        <w:rPr>
          <w:i/>
          <w:lang w:val="en-GB"/>
        </w:rPr>
        <w:t>Candy Crush Saga</w:t>
      </w:r>
      <w:r w:rsidRPr="003D0E4C">
        <w:rPr>
          <w:lang w:val="en-GB"/>
        </w:rPr>
        <w:t xml:space="preserve"> generated as much as 23 cents per day per user.</w:t>
      </w:r>
      <w:r w:rsidRPr="003D0E4C">
        <w:rPr>
          <w:vertAlign w:val="superscript"/>
          <w:lang w:val="en-GB"/>
        </w:rPr>
        <w:endnoteReference w:id="51"/>
      </w:r>
      <w:r w:rsidRPr="003D0E4C">
        <w:rPr>
          <w:lang w:val="en-GB"/>
        </w:rPr>
        <w:t xml:space="preserve"> Niantic believed that </w:t>
      </w:r>
      <w:r w:rsidRPr="003D0E4C">
        <w:rPr>
          <w:i/>
          <w:lang w:val="en-GB"/>
        </w:rPr>
        <w:t>Pokémon GO</w:t>
      </w:r>
      <w:r w:rsidRPr="003D0E4C">
        <w:rPr>
          <w:lang w:val="en-GB"/>
        </w:rPr>
        <w:t xml:space="preserve">’s per-user revenue was low compared with that of other popular games, but with the number of users expected to pass 1 billion by the end of the year, the company focused more on volume. “We don’t turn the knobs up on the in-app purchase in the way that some products do,” </w:t>
      </w:r>
      <w:proofErr w:type="spellStart"/>
      <w:r w:rsidRPr="003D0E4C">
        <w:rPr>
          <w:lang w:val="en-GB"/>
        </w:rPr>
        <w:t>Hanke</w:t>
      </w:r>
      <w:proofErr w:type="spellEnd"/>
      <w:r w:rsidRPr="003D0E4C">
        <w:rPr>
          <w:lang w:val="en-GB"/>
        </w:rPr>
        <w:t xml:space="preserve"> explained. “We’re trying to be more user friendly I guess in that sense. But it monetizes well.”</w:t>
      </w:r>
      <w:r w:rsidRPr="003D0E4C">
        <w:rPr>
          <w:vertAlign w:val="superscript"/>
          <w:lang w:val="en-GB"/>
        </w:rPr>
        <w:endnoteReference w:id="52"/>
      </w:r>
    </w:p>
    <w:p w14:paraId="743993C9" w14:textId="77777777" w:rsidR="003D0E4C" w:rsidRPr="003D0E4C" w:rsidRDefault="003D0E4C" w:rsidP="001657E4">
      <w:pPr>
        <w:pStyle w:val="BodyTextMain"/>
        <w:rPr>
          <w:lang w:val="en-GB"/>
        </w:rPr>
      </w:pPr>
    </w:p>
    <w:p w14:paraId="5FE780E6" w14:textId="77777777" w:rsidR="003D0E4C" w:rsidRPr="003D0E4C" w:rsidRDefault="003D0E4C" w:rsidP="001657E4">
      <w:pPr>
        <w:pStyle w:val="BodyTextMain"/>
        <w:rPr>
          <w:lang w:val="en-GB"/>
        </w:rPr>
      </w:pPr>
      <w:r w:rsidRPr="003D0E4C">
        <w:rPr>
          <w:lang w:val="en-GB"/>
        </w:rPr>
        <w:t xml:space="preserve">In Japan, Niantic partnered with McDonald’s to create important game sites as a way to supplement revenues and rely less on in-app purchases. </w:t>
      </w:r>
      <w:proofErr w:type="spellStart"/>
      <w:r w:rsidRPr="003D0E4C">
        <w:rPr>
          <w:lang w:val="en-GB"/>
        </w:rPr>
        <w:t>Hanke</w:t>
      </w:r>
      <w:proofErr w:type="spellEnd"/>
      <w:r w:rsidRPr="003D0E4C">
        <w:rPr>
          <w:lang w:val="en-GB"/>
        </w:rPr>
        <w:t xml:space="preserve"> noted: </w:t>
      </w:r>
    </w:p>
    <w:p w14:paraId="4F48F38F" w14:textId="77777777" w:rsidR="003D0E4C" w:rsidRPr="003D0E4C" w:rsidRDefault="003D0E4C" w:rsidP="001657E4">
      <w:pPr>
        <w:pStyle w:val="BodyTextMain"/>
        <w:rPr>
          <w:lang w:val="en-GB"/>
        </w:rPr>
      </w:pPr>
    </w:p>
    <w:p w14:paraId="3CB4A664" w14:textId="77777777" w:rsidR="003D0E4C" w:rsidRPr="003D0E4C" w:rsidRDefault="003D0E4C" w:rsidP="001657E4">
      <w:pPr>
        <w:pStyle w:val="BodyTextMain"/>
        <w:ind w:left="720"/>
        <w:rPr>
          <w:lang w:val="en-GB"/>
        </w:rPr>
      </w:pPr>
      <w:r w:rsidRPr="003D0E4C">
        <w:rPr>
          <w:lang w:val="en-GB"/>
        </w:rPr>
        <w:t>My belief is that the sponsored-location model is a better business model for games.</w:t>
      </w:r>
    </w:p>
    <w:p w14:paraId="79602450" w14:textId="77777777" w:rsidR="003D0E4C" w:rsidRPr="003D0E4C" w:rsidRDefault="003D0E4C" w:rsidP="001657E4">
      <w:pPr>
        <w:pStyle w:val="BodyTextMain"/>
        <w:ind w:left="720"/>
        <w:rPr>
          <w:lang w:val="en-GB"/>
        </w:rPr>
      </w:pPr>
    </w:p>
    <w:p w14:paraId="785E1708" w14:textId="77777777" w:rsidR="003D0E4C" w:rsidRPr="003D0E4C" w:rsidRDefault="003D0E4C" w:rsidP="001657E4">
      <w:pPr>
        <w:pStyle w:val="BodyTextMain"/>
        <w:ind w:left="720"/>
        <w:rPr>
          <w:lang w:val="en-GB"/>
        </w:rPr>
      </w:pPr>
      <w:r w:rsidRPr="003D0E4C">
        <w:rPr>
          <w:lang w:val="en-GB"/>
        </w:rPr>
        <w:t xml:space="preserve">The idea with real world games was to build an advertising model that is deeply tied to the way the game itself </w:t>
      </w:r>
      <w:proofErr w:type="gramStart"/>
      <w:r w:rsidRPr="003D0E4C">
        <w:rPr>
          <w:lang w:val="en-GB"/>
        </w:rPr>
        <w:t>works .</w:t>
      </w:r>
      <w:proofErr w:type="gramEnd"/>
      <w:r w:rsidRPr="003D0E4C">
        <w:rPr>
          <w:lang w:val="en-GB"/>
        </w:rPr>
        <w:t> . . so it doesn’t break the flow of the game. It doesn’t feel like something is grafted on. That’s what we’re trying to do and it will provide a complement to in-app purchase. In-app purchase will be the majority of the revenue, but it does take some of the pressure off of us to squeeze hard on the purchase side, which would be detrimental to the game.</w:t>
      </w:r>
      <w:r w:rsidRPr="003D0E4C">
        <w:rPr>
          <w:vertAlign w:val="superscript"/>
          <w:lang w:val="en-GB"/>
        </w:rPr>
        <w:endnoteReference w:id="53"/>
      </w:r>
    </w:p>
    <w:p w14:paraId="4CA6856B" w14:textId="77777777" w:rsidR="003D0E4C" w:rsidRPr="003D0E4C" w:rsidRDefault="003D0E4C" w:rsidP="001657E4">
      <w:pPr>
        <w:pStyle w:val="BodyTextMain"/>
        <w:rPr>
          <w:lang w:val="en-GB"/>
        </w:rPr>
      </w:pPr>
    </w:p>
    <w:p w14:paraId="2B5928EC" w14:textId="77777777" w:rsidR="003D0E4C" w:rsidRPr="003D0E4C" w:rsidRDefault="003D0E4C" w:rsidP="001657E4">
      <w:pPr>
        <w:pStyle w:val="BodyTextMain"/>
        <w:rPr>
          <w:lang w:val="en-GB"/>
        </w:rPr>
      </w:pPr>
      <w:r w:rsidRPr="003D0E4C">
        <w:rPr>
          <w:lang w:val="en-GB"/>
        </w:rPr>
        <w:t>Despite the clear benefits of sponsored locations, Niantic was reluctant to enter into business partnerships, particularly if it involved in-game advertisements or commercial logos overlaid on game maps. “We don’t want to have too many commercial locations in the game because the original spirit of it was, get out and discover these interesting [things]. . . . If there is one thing we learned from Google, it is to go light on [the advertising].”</w:t>
      </w:r>
      <w:r w:rsidRPr="003D0E4C">
        <w:rPr>
          <w:vertAlign w:val="superscript"/>
          <w:lang w:val="en-GB"/>
        </w:rPr>
        <w:endnoteReference w:id="54"/>
      </w:r>
    </w:p>
    <w:p w14:paraId="1683B16A" w14:textId="77777777" w:rsidR="003D0E4C" w:rsidRPr="003D0E4C" w:rsidRDefault="003D0E4C" w:rsidP="001657E4">
      <w:pPr>
        <w:pStyle w:val="BodyTextMain"/>
        <w:rPr>
          <w:lang w:val="en-GB"/>
        </w:rPr>
      </w:pPr>
    </w:p>
    <w:p w14:paraId="5539F484" w14:textId="77777777" w:rsidR="003D0E4C" w:rsidRPr="003D0E4C" w:rsidRDefault="003D0E4C" w:rsidP="001657E4">
      <w:pPr>
        <w:pStyle w:val="BodyTextMain"/>
        <w:rPr>
          <w:lang w:val="en-GB"/>
        </w:rPr>
      </w:pPr>
      <w:r w:rsidRPr="003D0E4C">
        <w:rPr>
          <w:lang w:val="en-GB"/>
        </w:rPr>
        <w:t xml:space="preserve">Estimating costs for mobile game hosting often proved difficult as it depended on factors that were hard to predict, such as the amount of time users spent in the game, resource utilization, and so on. Andrew </w:t>
      </w:r>
      <w:r w:rsidRPr="003D0E4C">
        <w:rPr>
          <w:lang w:val="en-GB"/>
        </w:rPr>
        <w:lastRenderedPageBreak/>
        <w:t xml:space="preserve">Boring, a systems engineer with cloud-hosting company </w:t>
      </w:r>
      <w:proofErr w:type="spellStart"/>
      <w:r w:rsidRPr="003D0E4C">
        <w:rPr>
          <w:lang w:val="en-GB"/>
        </w:rPr>
        <w:t>SwiftStack</w:t>
      </w:r>
      <w:proofErr w:type="spellEnd"/>
      <w:r w:rsidRPr="003D0E4C">
        <w:rPr>
          <w:lang w:val="en-GB"/>
        </w:rPr>
        <w:t>, estimated that game hosting could cost between 5 cents and 25 cents per user per month. However, he also noted that “many users won’t use all their allotment, so you can under provision and oversubscribe as part of your model if you plan for rapid capacity changes. You’ll also receive discounts as your usage increases, so you achieve per unit cost savings as your usage increases.”</w:t>
      </w:r>
      <w:r w:rsidRPr="003D0E4C">
        <w:rPr>
          <w:vertAlign w:val="superscript"/>
          <w:lang w:val="en-GB"/>
        </w:rPr>
        <w:endnoteReference w:id="55"/>
      </w:r>
      <w:r w:rsidRPr="003D0E4C">
        <w:rPr>
          <w:lang w:val="en-GB"/>
        </w:rPr>
        <w:t xml:space="preserve"> At the same time, </w:t>
      </w:r>
      <w:r w:rsidRPr="003D0E4C">
        <w:rPr>
          <w:i/>
          <w:lang w:val="en-GB"/>
        </w:rPr>
        <w:t>Pokémon GO</w:t>
      </w:r>
      <w:r w:rsidRPr="003D0E4C">
        <w:rPr>
          <w:lang w:val="en-GB"/>
        </w:rPr>
        <w:t>’s heavy use of geolocation and mapping meant that its server utilization costs were likely to be more expensive than those of many mobile games.</w:t>
      </w:r>
    </w:p>
    <w:p w14:paraId="2B6650F5" w14:textId="77777777" w:rsidR="003D0E4C" w:rsidRPr="003D0E4C" w:rsidRDefault="003D0E4C" w:rsidP="001657E4">
      <w:pPr>
        <w:pStyle w:val="BodyTextMain"/>
        <w:rPr>
          <w:lang w:val="en-GB"/>
        </w:rPr>
      </w:pPr>
    </w:p>
    <w:p w14:paraId="0F3C9B27" w14:textId="77777777" w:rsidR="003D0E4C" w:rsidRPr="003D0E4C" w:rsidRDefault="003D0E4C" w:rsidP="001657E4">
      <w:pPr>
        <w:pStyle w:val="BodyTextMain"/>
        <w:rPr>
          <w:lang w:val="en-GB"/>
        </w:rPr>
      </w:pPr>
      <w:r w:rsidRPr="003D0E4C">
        <w:rPr>
          <w:lang w:val="en-GB"/>
        </w:rPr>
        <w:t xml:space="preserve">The explosive growth of </w:t>
      </w:r>
      <w:r w:rsidRPr="003D0E4C">
        <w:rPr>
          <w:i/>
          <w:lang w:val="en-GB"/>
        </w:rPr>
        <w:t>Pokémon GO</w:t>
      </w:r>
      <w:r w:rsidRPr="003D0E4C">
        <w:rPr>
          <w:lang w:val="en-GB"/>
        </w:rPr>
        <w:t xml:space="preserve"> also proved problematic as distracted drivers caused crashes, and landmarks were overrun with players. After crowds gathered in the Holocaust Museum in Washington, the museum director pleaded to have it excluded from the game. Niantic was also criticized for having Pokémon in churches, cemeteries, and memorials.</w:t>
      </w:r>
      <w:r w:rsidRPr="003D0E4C">
        <w:rPr>
          <w:vertAlign w:val="superscript"/>
          <w:lang w:val="en-GB"/>
        </w:rPr>
        <w:endnoteReference w:id="56"/>
      </w:r>
      <w:r w:rsidRPr="003D0E4C">
        <w:rPr>
          <w:lang w:val="en-GB"/>
        </w:rPr>
        <w:t xml:space="preserve"> By using the geographic data from Field Trip and </w:t>
      </w:r>
      <w:r w:rsidRPr="003D0E4C">
        <w:rPr>
          <w:i/>
          <w:lang w:val="en-GB"/>
        </w:rPr>
        <w:t>Ingress</w:t>
      </w:r>
      <w:r w:rsidRPr="003D0E4C">
        <w:rPr>
          <w:lang w:val="en-GB"/>
        </w:rPr>
        <w:t xml:space="preserve"> to create </w:t>
      </w:r>
      <w:proofErr w:type="spellStart"/>
      <w:r w:rsidRPr="003D0E4C">
        <w:rPr>
          <w:lang w:val="en-GB"/>
        </w:rPr>
        <w:t>Pokéstops</w:t>
      </w:r>
      <w:proofErr w:type="spellEnd"/>
      <w:r w:rsidRPr="003D0E4C">
        <w:rPr>
          <w:lang w:val="en-GB"/>
        </w:rPr>
        <w:t xml:space="preserve"> and Pokémon gyms, the company had inadvertently drawn crowds to sacred and hallowed sites. Within the first few months after the game’s launch, Niantic faced numerous lawsuits claiming damages for injuries and trespass, although legal experts did not expect them to have a major impact on the company’s earnings.</w:t>
      </w:r>
      <w:r w:rsidRPr="003D0E4C">
        <w:rPr>
          <w:vertAlign w:val="superscript"/>
          <w:lang w:val="en-GB"/>
        </w:rPr>
        <w:endnoteReference w:id="57"/>
      </w:r>
    </w:p>
    <w:p w14:paraId="2318D9F9" w14:textId="77777777" w:rsidR="003D0E4C" w:rsidRPr="003D0E4C" w:rsidRDefault="003D0E4C" w:rsidP="001657E4">
      <w:pPr>
        <w:pStyle w:val="BodyTextMain"/>
        <w:rPr>
          <w:lang w:val="en-GB"/>
        </w:rPr>
      </w:pPr>
    </w:p>
    <w:p w14:paraId="0B6EDEC8" w14:textId="77777777" w:rsidR="003D0E4C" w:rsidRPr="003D0E4C" w:rsidRDefault="003D0E4C" w:rsidP="001657E4">
      <w:pPr>
        <w:pStyle w:val="BodyTextMain"/>
        <w:rPr>
          <w:lang w:val="en-GB"/>
        </w:rPr>
      </w:pPr>
    </w:p>
    <w:p w14:paraId="37655069" w14:textId="77777777" w:rsidR="003D0E4C" w:rsidRPr="003D0E4C" w:rsidRDefault="003D0E4C" w:rsidP="003D0E4C">
      <w:pPr>
        <w:jc w:val="both"/>
        <w:rPr>
          <w:rFonts w:ascii="Arial" w:hAnsi="Arial" w:cs="Arial"/>
          <w:b/>
          <w:lang w:val="en-GB"/>
        </w:rPr>
      </w:pPr>
      <w:r w:rsidRPr="003D0E4C">
        <w:rPr>
          <w:rFonts w:ascii="Arial" w:hAnsi="Arial" w:cs="Arial"/>
          <w:b/>
          <w:lang w:val="en-GB"/>
        </w:rPr>
        <w:t xml:space="preserve">Building on the </w:t>
      </w:r>
      <w:r w:rsidRPr="003D0E4C">
        <w:rPr>
          <w:rFonts w:ascii="Arial" w:hAnsi="Arial" w:cs="Arial"/>
          <w:b/>
          <w:i/>
          <w:lang w:val="en-GB"/>
        </w:rPr>
        <w:t>Ingress</w:t>
      </w:r>
      <w:r w:rsidRPr="003D0E4C">
        <w:rPr>
          <w:rFonts w:ascii="Arial" w:hAnsi="Arial" w:cs="Arial"/>
          <w:b/>
          <w:lang w:val="en-GB"/>
        </w:rPr>
        <w:t xml:space="preserve"> Platform</w:t>
      </w:r>
    </w:p>
    <w:p w14:paraId="44CA96FF" w14:textId="77777777" w:rsidR="003D0E4C" w:rsidRPr="003D0E4C" w:rsidRDefault="003D0E4C" w:rsidP="001657E4">
      <w:pPr>
        <w:pStyle w:val="BodyTextMain"/>
        <w:rPr>
          <w:lang w:val="en-GB"/>
        </w:rPr>
      </w:pPr>
    </w:p>
    <w:p w14:paraId="2B0FA016" w14:textId="77777777" w:rsidR="003D0E4C" w:rsidRPr="003D0E4C" w:rsidRDefault="003D0E4C" w:rsidP="001657E4">
      <w:pPr>
        <w:pStyle w:val="BodyTextMain"/>
        <w:rPr>
          <w:bCs/>
          <w:lang w:val="en-GB"/>
        </w:rPr>
      </w:pPr>
      <w:r w:rsidRPr="003D0E4C">
        <w:rPr>
          <w:bCs/>
          <w:lang w:val="en-GB"/>
        </w:rPr>
        <w:t xml:space="preserve">At its launch, </w:t>
      </w:r>
      <w:r w:rsidRPr="003D0E4C">
        <w:rPr>
          <w:bCs/>
          <w:i/>
          <w:lang w:val="en-GB"/>
        </w:rPr>
        <w:t>Pokémon GO</w:t>
      </w:r>
      <w:r w:rsidRPr="003D0E4C">
        <w:rPr>
          <w:bCs/>
          <w:lang w:val="en-GB"/>
        </w:rPr>
        <w:t xml:space="preserve"> was at best a “minimum viable product.” Nevertheless, Niantic had no desire to create an AR version of the original Nintendo console game. Instead, it originally planned to emulate and replicate the key features and gameplay mechanics of </w:t>
      </w:r>
      <w:r w:rsidRPr="003D0E4C">
        <w:rPr>
          <w:bCs/>
          <w:i/>
          <w:lang w:val="en-GB"/>
        </w:rPr>
        <w:t>Ingress</w:t>
      </w:r>
      <w:r w:rsidRPr="003D0E4C">
        <w:rPr>
          <w:bCs/>
          <w:lang w:val="en-GB"/>
        </w:rPr>
        <w:t xml:space="preserve">. </w:t>
      </w:r>
      <w:proofErr w:type="spellStart"/>
      <w:r w:rsidRPr="003D0E4C">
        <w:rPr>
          <w:bCs/>
          <w:lang w:val="en-GB"/>
        </w:rPr>
        <w:t>Hanke</w:t>
      </w:r>
      <w:proofErr w:type="spellEnd"/>
      <w:r w:rsidRPr="003D0E4C">
        <w:rPr>
          <w:bCs/>
          <w:lang w:val="en-GB"/>
        </w:rPr>
        <w:t xml:space="preserve"> explained: </w:t>
      </w:r>
    </w:p>
    <w:p w14:paraId="117D319B" w14:textId="77777777" w:rsidR="003D0E4C" w:rsidRPr="003D0E4C" w:rsidRDefault="003D0E4C" w:rsidP="001657E4">
      <w:pPr>
        <w:pStyle w:val="BodyTextMain"/>
        <w:rPr>
          <w:bCs/>
          <w:lang w:val="en-GB"/>
        </w:rPr>
      </w:pPr>
    </w:p>
    <w:p w14:paraId="0AE4B0F9" w14:textId="77777777" w:rsidR="003D0E4C" w:rsidRPr="003D0E4C" w:rsidRDefault="003D0E4C" w:rsidP="001657E4">
      <w:pPr>
        <w:pStyle w:val="BodyTextMain"/>
        <w:ind w:left="720"/>
        <w:rPr>
          <w:lang w:val="en-GB"/>
        </w:rPr>
      </w:pPr>
      <w:r w:rsidRPr="003D0E4C">
        <w:rPr>
          <w:lang w:val="en-GB"/>
        </w:rPr>
        <w:t xml:space="preserve">It will change and evolve quite substantially over the next few years. If you want to predict the future, you can look at the past. A lot of what we’re doing with Pokémon, we learned through three years of hard work with </w:t>
      </w:r>
      <w:r w:rsidRPr="003D0E4C">
        <w:rPr>
          <w:i/>
          <w:lang w:val="en-GB"/>
        </w:rPr>
        <w:t>Ingress</w:t>
      </w:r>
      <w:r w:rsidRPr="003D0E4C">
        <w:rPr>
          <w:lang w:val="en-GB"/>
        </w:rPr>
        <w:t>: building up that community around the world, maturing that technology. . . .</w:t>
      </w:r>
      <w:r w:rsidRPr="003D0E4C">
        <w:rPr>
          <w:sz w:val="24"/>
          <w:lang w:val="en-GB"/>
        </w:rPr>
        <w:t xml:space="preserve"> </w:t>
      </w:r>
      <w:r w:rsidRPr="003D0E4C">
        <w:rPr>
          <w:lang w:val="en-GB"/>
        </w:rPr>
        <w:t xml:space="preserve">The group gameplay and the events for </w:t>
      </w:r>
      <w:r w:rsidRPr="003D0E4C">
        <w:rPr>
          <w:i/>
          <w:lang w:val="en-GB"/>
        </w:rPr>
        <w:t>Ingress</w:t>
      </w:r>
      <w:r w:rsidRPr="003D0E4C">
        <w:rPr>
          <w:lang w:val="en-GB"/>
        </w:rPr>
        <w:t xml:space="preserve"> are really the lifeblood of that game. You can expect to see things like that in </w:t>
      </w:r>
      <w:r w:rsidRPr="003D0E4C">
        <w:rPr>
          <w:i/>
          <w:lang w:val="en-GB"/>
        </w:rPr>
        <w:t>Pokémon GO</w:t>
      </w:r>
      <w:r w:rsidRPr="003D0E4C">
        <w:rPr>
          <w:lang w:val="en-GB"/>
        </w:rPr>
        <w:t>. This type of game lends itself well to people coming together for big events that are part competitive, part social, part just a big party. They’re a ton of fun. They solidify the user base.</w:t>
      </w:r>
      <w:r w:rsidRPr="003D0E4C">
        <w:rPr>
          <w:vertAlign w:val="superscript"/>
          <w:lang w:val="en-GB"/>
        </w:rPr>
        <w:endnoteReference w:id="58"/>
      </w:r>
    </w:p>
    <w:p w14:paraId="0265F3A3" w14:textId="77777777" w:rsidR="003D0E4C" w:rsidRPr="003D0E4C" w:rsidRDefault="003D0E4C" w:rsidP="007353D5">
      <w:pPr>
        <w:pStyle w:val="BodyTextMain"/>
        <w:rPr>
          <w:lang w:val="en-GB"/>
        </w:rPr>
      </w:pPr>
    </w:p>
    <w:p w14:paraId="1C406A04" w14:textId="77777777" w:rsidR="003D0E4C" w:rsidRPr="003D0E4C" w:rsidRDefault="003D0E4C" w:rsidP="007353D5">
      <w:pPr>
        <w:pStyle w:val="BodyTextMain"/>
        <w:rPr>
          <w:lang w:val="en-GB"/>
        </w:rPr>
      </w:pPr>
      <w:r w:rsidRPr="003D0E4C">
        <w:rPr>
          <w:lang w:val="en-GB"/>
        </w:rPr>
        <w:t xml:space="preserve">For instance, one of the first </w:t>
      </w:r>
      <w:r w:rsidRPr="003D0E4C">
        <w:rPr>
          <w:i/>
          <w:lang w:val="en-GB"/>
        </w:rPr>
        <w:t>Ingress</w:t>
      </w:r>
      <w:r w:rsidRPr="003D0E4C">
        <w:rPr>
          <w:lang w:val="en-GB"/>
        </w:rPr>
        <w:t xml:space="preserve"> features planned for </w:t>
      </w:r>
      <w:r w:rsidRPr="003D0E4C">
        <w:rPr>
          <w:i/>
          <w:lang w:val="en-GB"/>
        </w:rPr>
        <w:t>Pokémon GO</w:t>
      </w:r>
      <w:r w:rsidRPr="003D0E4C">
        <w:rPr>
          <w:lang w:val="en-GB"/>
        </w:rPr>
        <w:t xml:space="preserve"> was linking distant teams together. “To be successful, you have to be part of a team,” explained </w:t>
      </w:r>
      <w:proofErr w:type="spellStart"/>
      <w:r w:rsidRPr="003D0E4C">
        <w:rPr>
          <w:lang w:val="en-GB"/>
        </w:rPr>
        <w:t>Hanke</w:t>
      </w:r>
      <w:proofErr w:type="spellEnd"/>
      <w:r w:rsidRPr="003D0E4C">
        <w:rPr>
          <w:lang w:val="en-GB"/>
        </w:rPr>
        <w:t>. “You have to work with people locally and you have to know players in other cities and then that expands globally. So in Europe, people in Germany and Russia and the U.K. and Italy are all cooperating together.”</w:t>
      </w:r>
      <w:r w:rsidRPr="003D0E4C">
        <w:rPr>
          <w:vertAlign w:val="superscript"/>
          <w:lang w:val="en-GB"/>
        </w:rPr>
        <w:endnoteReference w:id="59"/>
      </w:r>
    </w:p>
    <w:p w14:paraId="6E2FDEF7" w14:textId="77777777" w:rsidR="003D0E4C" w:rsidRPr="003D0E4C" w:rsidRDefault="003D0E4C" w:rsidP="007353D5">
      <w:pPr>
        <w:pStyle w:val="BodyTextMain"/>
        <w:rPr>
          <w:lang w:val="en-GB"/>
        </w:rPr>
      </w:pPr>
    </w:p>
    <w:p w14:paraId="3D898D76" w14:textId="77777777" w:rsidR="003D0E4C" w:rsidRPr="003D0E4C" w:rsidRDefault="003D0E4C" w:rsidP="007353D5">
      <w:pPr>
        <w:pStyle w:val="BodyTextMain"/>
        <w:rPr>
          <w:lang w:val="en-GB"/>
        </w:rPr>
      </w:pPr>
      <w:r w:rsidRPr="003D0E4C">
        <w:rPr>
          <w:i/>
          <w:lang w:val="en-GB"/>
        </w:rPr>
        <w:t>Ingress</w:t>
      </w:r>
      <w:r w:rsidRPr="003D0E4C">
        <w:rPr>
          <w:lang w:val="en-GB"/>
        </w:rPr>
        <w:t xml:space="preserve"> also had regional events where players gathered in the tens of thousands to compete in teams, participate in activities, purchase merchandise, and interact with developers and other fans (see Exhibit 5). Niantic planned to replicate these types of events for </w:t>
      </w:r>
      <w:r w:rsidRPr="003D0E4C">
        <w:rPr>
          <w:i/>
          <w:lang w:val="en-GB"/>
        </w:rPr>
        <w:t xml:space="preserve">Pokémon GO </w:t>
      </w:r>
      <w:r w:rsidRPr="003D0E4C">
        <w:rPr>
          <w:lang w:val="en-GB"/>
        </w:rPr>
        <w:t>with Pokémon walks in major cities. “It’s a great way to retain your players over time and keep them interested in the game.”</w:t>
      </w:r>
      <w:r w:rsidRPr="003D0E4C">
        <w:rPr>
          <w:vertAlign w:val="superscript"/>
          <w:lang w:val="en-GB"/>
        </w:rPr>
        <w:endnoteReference w:id="60"/>
      </w:r>
    </w:p>
    <w:p w14:paraId="6104B8B7" w14:textId="77777777" w:rsidR="003D0E4C" w:rsidRPr="007353D5" w:rsidRDefault="003D0E4C" w:rsidP="007353D5">
      <w:pPr>
        <w:pStyle w:val="BodyTextMain"/>
      </w:pPr>
    </w:p>
    <w:p w14:paraId="0D2F1DF3" w14:textId="77777777" w:rsidR="003D0E4C" w:rsidRPr="007353D5" w:rsidRDefault="003D0E4C" w:rsidP="007353D5">
      <w:pPr>
        <w:pStyle w:val="BodyTextMain"/>
      </w:pPr>
    </w:p>
    <w:p w14:paraId="639CA21B" w14:textId="77777777" w:rsidR="003D0E4C" w:rsidRPr="003D0E4C" w:rsidRDefault="003D0E4C" w:rsidP="003D0E4C">
      <w:pPr>
        <w:jc w:val="both"/>
        <w:rPr>
          <w:rFonts w:ascii="Arial" w:hAnsi="Arial" w:cs="Arial"/>
          <w:b/>
          <w:lang w:val="en-GB"/>
        </w:rPr>
      </w:pPr>
      <w:r w:rsidRPr="003D0E4C">
        <w:rPr>
          <w:rFonts w:ascii="Arial" w:hAnsi="Arial" w:cs="Arial"/>
          <w:b/>
          <w:lang w:val="en-GB"/>
        </w:rPr>
        <w:t>China</w:t>
      </w:r>
    </w:p>
    <w:p w14:paraId="0B03D3CF" w14:textId="77777777" w:rsidR="003D0E4C" w:rsidRPr="003D0E4C" w:rsidRDefault="003D0E4C" w:rsidP="007353D5">
      <w:pPr>
        <w:pStyle w:val="BodyTextMain"/>
        <w:rPr>
          <w:lang w:val="en-GB"/>
        </w:rPr>
      </w:pPr>
    </w:p>
    <w:p w14:paraId="2CE15230" w14:textId="77777777" w:rsidR="003D0E4C" w:rsidRPr="003D0E4C" w:rsidRDefault="003D0E4C" w:rsidP="007353D5">
      <w:pPr>
        <w:pStyle w:val="BodyTextMain"/>
        <w:rPr>
          <w:lang w:val="en-GB"/>
        </w:rPr>
      </w:pPr>
      <w:r w:rsidRPr="003D0E4C">
        <w:rPr>
          <w:lang w:val="en-GB"/>
        </w:rPr>
        <w:t>Ishihara hoped to grow the user based by expanding into mainland China. However, the game relied on Google Maps and Google Services to function, and both were unavailable in China. Although some computer-savvy users found ways to bypass what was known as the “Great Firewall of China,” Niantic still needed to supply essential geographic data.</w:t>
      </w:r>
      <w:r w:rsidRPr="003D0E4C">
        <w:rPr>
          <w:vertAlign w:val="superscript"/>
          <w:lang w:val="en-GB"/>
        </w:rPr>
        <w:endnoteReference w:id="61"/>
      </w:r>
    </w:p>
    <w:p w14:paraId="5B1AD8CC" w14:textId="77777777" w:rsidR="003D0E4C" w:rsidRPr="003D0E4C" w:rsidRDefault="003D0E4C" w:rsidP="007353D5">
      <w:pPr>
        <w:pStyle w:val="BodyTextMain"/>
        <w:rPr>
          <w:lang w:val="en-GB"/>
        </w:rPr>
      </w:pPr>
    </w:p>
    <w:p w14:paraId="2FFBF063" w14:textId="77777777" w:rsidR="003D0E4C" w:rsidRPr="003D0E4C" w:rsidRDefault="003D0E4C" w:rsidP="007353D5">
      <w:pPr>
        <w:pStyle w:val="BodyTextMain"/>
        <w:rPr>
          <w:lang w:val="en-GB"/>
        </w:rPr>
      </w:pPr>
      <w:r w:rsidRPr="003D0E4C">
        <w:rPr>
          <w:lang w:val="en-GB"/>
        </w:rPr>
        <w:lastRenderedPageBreak/>
        <w:t xml:space="preserve">Meanwhile, at least one Chinese clone of </w:t>
      </w:r>
      <w:r w:rsidRPr="003D0E4C">
        <w:rPr>
          <w:i/>
          <w:lang w:val="en-GB"/>
        </w:rPr>
        <w:t>Pokémon GO</w:t>
      </w:r>
      <w:r w:rsidRPr="003D0E4C">
        <w:rPr>
          <w:lang w:val="en-GB"/>
        </w:rPr>
        <w:t xml:space="preserve"> had already appeared. </w:t>
      </w:r>
      <w:r w:rsidRPr="003D0E4C">
        <w:rPr>
          <w:i/>
          <w:lang w:val="en-GB"/>
        </w:rPr>
        <w:t>City Spirits Go</w:t>
      </w:r>
      <w:r w:rsidRPr="003D0E4C">
        <w:rPr>
          <w:lang w:val="en-GB"/>
        </w:rPr>
        <w:t xml:space="preserve"> was launched in China in March 2016, while </w:t>
      </w:r>
      <w:r w:rsidRPr="003D0E4C">
        <w:rPr>
          <w:i/>
          <w:lang w:val="en-GB"/>
        </w:rPr>
        <w:t>Pokémon GO</w:t>
      </w:r>
      <w:r w:rsidRPr="003D0E4C">
        <w:rPr>
          <w:lang w:val="en-GB"/>
        </w:rPr>
        <w:t xml:space="preserve"> was still undergoing beta-testing in Japan. </w:t>
      </w:r>
      <w:r w:rsidRPr="003D0E4C">
        <w:rPr>
          <w:i/>
          <w:lang w:val="en-GB"/>
        </w:rPr>
        <w:t>City Spirits Go</w:t>
      </w:r>
      <w:r w:rsidRPr="003D0E4C">
        <w:rPr>
          <w:lang w:val="en-GB"/>
        </w:rPr>
        <w:t xml:space="preserve"> was not an AR game in the true sense; instead, it displayed creatures on a three-dimensional-map image. However, in other ways, the game was nearly identical to </w:t>
      </w:r>
      <w:r w:rsidRPr="003D0E4C">
        <w:rPr>
          <w:i/>
          <w:lang w:val="en-GB"/>
        </w:rPr>
        <w:t>Pokémon GO</w:t>
      </w:r>
      <w:r w:rsidRPr="003D0E4C">
        <w:rPr>
          <w:lang w:val="en-GB"/>
        </w:rPr>
        <w:t>. And similar to Niantic, the Quanzhou, Fujian–based developer supported itself by offering in-game purchases that ranged in price from a few cents to nearly $100.</w:t>
      </w:r>
      <w:r w:rsidRPr="003D0E4C">
        <w:rPr>
          <w:vertAlign w:val="superscript"/>
          <w:lang w:val="en-GB"/>
        </w:rPr>
        <w:endnoteReference w:id="62"/>
      </w:r>
      <w:r w:rsidRPr="003D0E4C">
        <w:rPr>
          <w:lang w:val="en-GB"/>
        </w:rPr>
        <w:t xml:space="preserve"> Although its revenues were unknown, </w:t>
      </w:r>
      <w:r w:rsidRPr="003D0E4C">
        <w:rPr>
          <w:i/>
          <w:lang w:val="en-GB"/>
        </w:rPr>
        <w:t>City Spirits Go</w:t>
      </w:r>
      <w:r w:rsidRPr="003D0E4C">
        <w:rPr>
          <w:lang w:val="en-GB"/>
        </w:rPr>
        <w:t xml:space="preserve"> quickly rose to the top of the mobile gaming charts in China.</w:t>
      </w:r>
      <w:r w:rsidRPr="003D0E4C">
        <w:rPr>
          <w:vertAlign w:val="superscript"/>
          <w:lang w:val="en-GB"/>
        </w:rPr>
        <w:endnoteReference w:id="63"/>
      </w:r>
    </w:p>
    <w:p w14:paraId="6F41DD7B" w14:textId="77777777" w:rsidR="003D0E4C" w:rsidRPr="003D0E4C" w:rsidRDefault="003D0E4C" w:rsidP="007353D5">
      <w:pPr>
        <w:pStyle w:val="BodyTextMain"/>
        <w:rPr>
          <w:lang w:val="en-GB"/>
        </w:rPr>
      </w:pPr>
    </w:p>
    <w:p w14:paraId="4CDA9784" w14:textId="77777777" w:rsidR="003D0E4C" w:rsidRPr="003D0E4C" w:rsidRDefault="003D0E4C" w:rsidP="007353D5">
      <w:pPr>
        <w:pStyle w:val="BodyTextMain"/>
        <w:rPr>
          <w:lang w:val="en-GB"/>
        </w:rPr>
      </w:pPr>
    </w:p>
    <w:p w14:paraId="78F38914" w14:textId="77777777" w:rsidR="003D0E4C" w:rsidRPr="003D0E4C" w:rsidRDefault="003D0E4C" w:rsidP="003D0E4C">
      <w:pPr>
        <w:jc w:val="both"/>
        <w:rPr>
          <w:rFonts w:ascii="Arial" w:hAnsi="Arial" w:cs="Arial"/>
          <w:b/>
          <w:lang w:val="en-GB"/>
        </w:rPr>
      </w:pPr>
      <w:r w:rsidRPr="003D0E4C">
        <w:rPr>
          <w:rFonts w:ascii="Arial" w:hAnsi="Arial" w:cs="Arial"/>
          <w:b/>
          <w:lang w:val="en-GB"/>
        </w:rPr>
        <w:t>New Features</w:t>
      </w:r>
    </w:p>
    <w:p w14:paraId="31DEB436" w14:textId="77777777" w:rsidR="003D0E4C" w:rsidRPr="003D0E4C" w:rsidRDefault="003D0E4C" w:rsidP="007353D5">
      <w:pPr>
        <w:pStyle w:val="BodyTextMain"/>
        <w:rPr>
          <w:lang w:val="en-GB"/>
        </w:rPr>
      </w:pPr>
    </w:p>
    <w:p w14:paraId="47B43D54" w14:textId="77777777" w:rsidR="003D0E4C" w:rsidRPr="003D0E4C" w:rsidRDefault="003D0E4C" w:rsidP="007353D5">
      <w:pPr>
        <w:pStyle w:val="BodyTextMain"/>
        <w:rPr>
          <w:lang w:val="en-GB"/>
        </w:rPr>
      </w:pPr>
      <w:r w:rsidRPr="003D0E4C">
        <w:rPr>
          <w:lang w:val="en-GB"/>
        </w:rPr>
        <w:t xml:space="preserve">One of the first accessories for </w:t>
      </w:r>
      <w:r w:rsidRPr="003D0E4C">
        <w:rPr>
          <w:i/>
          <w:lang w:val="en-GB"/>
        </w:rPr>
        <w:t>Pokémon GO</w:t>
      </w:r>
      <w:r w:rsidRPr="003D0E4C">
        <w:rPr>
          <w:lang w:val="en-GB"/>
        </w:rPr>
        <w:t xml:space="preserve"> was a $30 watch-like device that vibrated or lit up when players were near Pokémon. Players simply tapped the device, known as </w:t>
      </w:r>
      <w:r w:rsidRPr="003D0E4C">
        <w:rPr>
          <w:i/>
          <w:lang w:val="en-GB"/>
        </w:rPr>
        <w:t>Pokémon GO</w:t>
      </w:r>
      <w:r w:rsidRPr="003D0E4C">
        <w:rPr>
          <w:lang w:val="en-GB"/>
        </w:rPr>
        <w:t xml:space="preserve"> </w:t>
      </w:r>
      <w:proofErr w:type="gramStart"/>
      <w:r w:rsidRPr="003D0E4C">
        <w:rPr>
          <w:lang w:val="en-GB"/>
        </w:rPr>
        <w:t>Plus</w:t>
      </w:r>
      <w:proofErr w:type="gramEnd"/>
      <w:r w:rsidRPr="003D0E4C">
        <w:rPr>
          <w:lang w:val="en-GB"/>
        </w:rPr>
        <w:t xml:space="preserve">, to capture nearby Pokémon. Niantic also planned to introduce smartwatch integration so that players would not need to constantly stare at their phones. Over the longer term, the company hoped to introduce glasses with a heads-up display. However, unlike Google Glass, Niantic’s AR glasses would be inexpensive and unobtrusive. Such a device could be paired with </w:t>
      </w:r>
      <w:r w:rsidRPr="003D0E4C">
        <w:rPr>
          <w:i/>
          <w:lang w:val="en-GB"/>
        </w:rPr>
        <w:t>Pokémon GO</w:t>
      </w:r>
      <w:r w:rsidRPr="003D0E4C">
        <w:rPr>
          <w:lang w:val="en-GB"/>
        </w:rPr>
        <w:t xml:space="preserve">, </w:t>
      </w:r>
      <w:r w:rsidRPr="003D0E4C">
        <w:rPr>
          <w:i/>
          <w:lang w:val="en-GB"/>
        </w:rPr>
        <w:t>Ingress</w:t>
      </w:r>
      <w:r w:rsidRPr="003D0E4C">
        <w:rPr>
          <w:lang w:val="en-GB"/>
        </w:rPr>
        <w:t xml:space="preserve">, or any other AR game supported by the company. </w:t>
      </w:r>
      <w:proofErr w:type="spellStart"/>
      <w:r w:rsidRPr="003D0E4C">
        <w:rPr>
          <w:lang w:val="en-GB"/>
        </w:rPr>
        <w:t>Hanke</w:t>
      </w:r>
      <w:proofErr w:type="spellEnd"/>
      <w:r w:rsidRPr="003D0E4C">
        <w:rPr>
          <w:lang w:val="en-GB"/>
        </w:rPr>
        <w:t xml:space="preserve"> hoped AR glasses would eventually supplant virtual reality (VR) glasses:</w:t>
      </w:r>
    </w:p>
    <w:p w14:paraId="68A1A4D1" w14:textId="77777777" w:rsidR="003D0E4C" w:rsidRPr="003D0E4C" w:rsidRDefault="003D0E4C" w:rsidP="007353D5">
      <w:pPr>
        <w:pStyle w:val="BodyTextMain"/>
        <w:rPr>
          <w:lang w:val="en-GB"/>
        </w:rPr>
      </w:pPr>
    </w:p>
    <w:p w14:paraId="1C3CD5F2" w14:textId="77777777" w:rsidR="003D0E4C" w:rsidRPr="003D0E4C" w:rsidRDefault="003D0E4C" w:rsidP="007353D5">
      <w:pPr>
        <w:pStyle w:val="BodyTextMain"/>
        <w:ind w:left="720"/>
        <w:rPr>
          <w:lang w:val="en-GB"/>
        </w:rPr>
      </w:pPr>
      <w:r w:rsidRPr="003D0E4C">
        <w:rPr>
          <w:lang w:val="en-GB"/>
        </w:rPr>
        <w:t xml:space="preserve">It is the direction that I think is far more interesting and promising for technology and, really, for humanity, than VR, for example, because you know in a VR situation, you’re isolating yourself from everything around you and entering this completely virtual space. [AR glasses are] designed to enhance the things you do as a human being: being outside, socializing with other people, shopping, playing, </w:t>
      </w:r>
      <w:proofErr w:type="gramStart"/>
      <w:r w:rsidRPr="003D0E4C">
        <w:rPr>
          <w:lang w:val="en-GB"/>
        </w:rPr>
        <w:t>having</w:t>
      </w:r>
      <w:proofErr w:type="gramEnd"/>
      <w:r w:rsidRPr="003D0E4C">
        <w:rPr>
          <w:lang w:val="en-GB"/>
        </w:rPr>
        <w:t xml:space="preserve"> fun. AR can make all those things better and I think when we eventually get there, the technology is significantly more challenging than VR, because of the need to register reality. . . . And I think the opportunity there is a really big one, not only for gaming, but it will be the next big transformative step in technology.</w:t>
      </w:r>
      <w:r w:rsidRPr="003D0E4C">
        <w:rPr>
          <w:vertAlign w:val="superscript"/>
          <w:lang w:val="en-GB"/>
        </w:rPr>
        <w:endnoteReference w:id="64"/>
      </w:r>
    </w:p>
    <w:p w14:paraId="64E86D98" w14:textId="77777777" w:rsidR="003D0E4C" w:rsidRPr="003D0E4C" w:rsidRDefault="003D0E4C" w:rsidP="007353D5">
      <w:pPr>
        <w:pStyle w:val="BodyTextMain"/>
        <w:rPr>
          <w:lang w:val="en-GB"/>
        </w:rPr>
      </w:pPr>
    </w:p>
    <w:p w14:paraId="43C14167" w14:textId="77777777" w:rsidR="003D0E4C" w:rsidRPr="003D0E4C" w:rsidRDefault="003D0E4C" w:rsidP="007353D5">
      <w:pPr>
        <w:pStyle w:val="BodyTextMain"/>
        <w:rPr>
          <w:lang w:val="en-GB"/>
        </w:rPr>
      </w:pPr>
      <w:r w:rsidRPr="003D0E4C">
        <w:rPr>
          <w:lang w:val="en-GB"/>
        </w:rPr>
        <w:t xml:space="preserve">The success of </w:t>
      </w:r>
      <w:r w:rsidRPr="003D0E4C">
        <w:rPr>
          <w:i/>
          <w:lang w:val="en-GB"/>
        </w:rPr>
        <w:t>Pokémon GO</w:t>
      </w:r>
      <w:r w:rsidRPr="003D0E4C">
        <w:rPr>
          <w:lang w:val="en-GB"/>
        </w:rPr>
        <w:t xml:space="preserve"> brought AR gaming to mainstream audiences, including game developers. As more independent developers pitched ideas to Niantic, </w:t>
      </w:r>
      <w:proofErr w:type="spellStart"/>
      <w:r w:rsidRPr="003D0E4C">
        <w:rPr>
          <w:lang w:val="en-GB"/>
        </w:rPr>
        <w:t>Hanke</w:t>
      </w:r>
      <w:proofErr w:type="spellEnd"/>
      <w:r w:rsidRPr="003D0E4C">
        <w:rPr>
          <w:lang w:val="en-GB"/>
        </w:rPr>
        <w:t xml:space="preserve"> envisioned an ecosystem of AR games built around Niantic’s gaming platform:</w:t>
      </w:r>
    </w:p>
    <w:p w14:paraId="67F6D672" w14:textId="77777777" w:rsidR="003D0E4C" w:rsidRPr="003D0E4C" w:rsidRDefault="003D0E4C" w:rsidP="007353D5">
      <w:pPr>
        <w:pStyle w:val="BodyTextMain"/>
        <w:rPr>
          <w:lang w:val="en-GB"/>
        </w:rPr>
      </w:pPr>
    </w:p>
    <w:p w14:paraId="038DBEF1" w14:textId="77777777" w:rsidR="003D0E4C" w:rsidRPr="003D0E4C" w:rsidRDefault="003D0E4C" w:rsidP="007353D5">
      <w:pPr>
        <w:pStyle w:val="BodyTextMain"/>
        <w:ind w:left="720"/>
        <w:rPr>
          <w:lang w:val="en-GB"/>
        </w:rPr>
      </w:pPr>
      <w:r w:rsidRPr="003D0E4C">
        <w:rPr>
          <w:lang w:val="en-GB"/>
        </w:rPr>
        <w:t xml:space="preserve">We will be working closely with these people because the technology is something that we probably know better than anyone else on the server side, in terms of how to make it work. But games are an interesting thing; you can’t corner the market on creativity. So there are a lot of great ideas out there and great teams out there; our goal is to enable them with our unique real-world technology and the data, but to really let other people with great vision drive those projects forward and add to what we’ve done: not to just copy the mechanics of </w:t>
      </w:r>
      <w:r w:rsidRPr="003D0E4C">
        <w:rPr>
          <w:i/>
          <w:lang w:val="en-GB"/>
        </w:rPr>
        <w:t>Ingress</w:t>
      </w:r>
      <w:r w:rsidRPr="003D0E4C">
        <w:rPr>
          <w:lang w:val="en-GB"/>
        </w:rPr>
        <w:t xml:space="preserve"> or </w:t>
      </w:r>
      <w:r w:rsidRPr="003D0E4C">
        <w:rPr>
          <w:i/>
          <w:lang w:val="en-GB"/>
        </w:rPr>
        <w:t>Pokémon GO</w:t>
      </w:r>
      <w:r w:rsidRPr="003D0E4C">
        <w:rPr>
          <w:lang w:val="en-GB"/>
        </w:rPr>
        <w:t>, but to take that even further and add new elements to it. . . . I think that there’s a lot of room for this genre of games to continue to grow.</w:t>
      </w:r>
      <w:r w:rsidRPr="003D0E4C">
        <w:rPr>
          <w:vertAlign w:val="superscript"/>
          <w:lang w:val="en-GB"/>
        </w:rPr>
        <w:endnoteReference w:id="65"/>
      </w:r>
    </w:p>
    <w:p w14:paraId="6FE2C9C3" w14:textId="77777777" w:rsidR="003D0E4C" w:rsidRPr="003D0E4C" w:rsidRDefault="003D0E4C" w:rsidP="007353D5">
      <w:pPr>
        <w:pStyle w:val="BodyTextMain"/>
        <w:rPr>
          <w:lang w:val="en-GB"/>
        </w:rPr>
      </w:pPr>
    </w:p>
    <w:p w14:paraId="6A63301A" w14:textId="77777777" w:rsidR="003D0E4C" w:rsidRPr="003D0E4C" w:rsidRDefault="003D0E4C" w:rsidP="007353D5">
      <w:pPr>
        <w:pStyle w:val="BodyTextMain"/>
        <w:rPr>
          <w:lang w:val="en-GB"/>
        </w:rPr>
      </w:pPr>
      <w:r w:rsidRPr="003D0E4C">
        <w:rPr>
          <w:lang w:val="en-GB"/>
        </w:rPr>
        <w:t xml:space="preserve">Many </w:t>
      </w:r>
      <w:r w:rsidRPr="003D0E4C">
        <w:rPr>
          <w:i/>
          <w:lang w:val="en-GB"/>
        </w:rPr>
        <w:t>Pokémon GO</w:t>
      </w:r>
      <w:r w:rsidRPr="003D0E4C">
        <w:rPr>
          <w:lang w:val="en-GB"/>
        </w:rPr>
        <w:t xml:space="preserve"> players complained that the game bore little resemblance to the original Nintendo console game. At the very least, they wanted to be able to trade between players and engage in battles with other players and “wild” Pokémon. “Battling is a category that we do best at Pokémon,” Ishihara observed. However, “it’s important to really carefully consider any feature that may increase the difficulty and raise the barrier to entry for more casual users.”</w:t>
      </w:r>
      <w:r w:rsidRPr="003D0E4C">
        <w:rPr>
          <w:vertAlign w:val="superscript"/>
          <w:lang w:val="en-GB"/>
        </w:rPr>
        <w:endnoteReference w:id="66"/>
      </w:r>
    </w:p>
    <w:p w14:paraId="7A3955CB" w14:textId="77777777" w:rsidR="003D0E4C" w:rsidRPr="007353D5" w:rsidRDefault="003D0E4C" w:rsidP="007353D5">
      <w:pPr>
        <w:pStyle w:val="BodyTextMain"/>
      </w:pPr>
    </w:p>
    <w:p w14:paraId="049D52B9" w14:textId="77777777" w:rsidR="003D0E4C" w:rsidRDefault="003D0E4C" w:rsidP="007353D5">
      <w:pPr>
        <w:pStyle w:val="BodyTextMain"/>
      </w:pPr>
    </w:p>
    <w:p w14:paraId="065F35E4" w14:textId="77777777" w:rsidR="00D038D5" w:rsidRDefault="00D038D5" w:rsidP="007353D5">
      <w:pPr>
        <w:pStyle w:val="BodyTextMain"/>
      </w:pPr>
    </w:p>
    <w:p w14:paraId="440C1AFE" w14:textId="77777777" w:rsidR="00D038D5" w:rsidRDefault="00D038D5" w:rsidP="003D0E4C">
      <w:pPr>
        <w:jc w:val="both"/>
        <w:rPr>
          <w:rFonts w:ascii="Arial" w:hAnsi="Arial" w:cs="Arial"/>
          <w:b/>
          <w:lang w:val="en-GB"/>
        </w:rPr>
      </w:pPr>
    </w:p>
    <w:p w14:paraId="227B2DFE" w14:textId="77777777" w:rsidR="003D0E4C" w:rsidRPr="003D0E4C" w:rsidRDefault="003D0E4C" w:rsidP="003D0E4C">
      <w:pPr>
        <w:jc w:val="both"/>
        <w:rPr>
          <w:rFonts w:ascii="Arial" w:hAnsi="Arial" w:cs="Arial"/>
          <w:b/>
          <w:lang w:val="en-GB"/>
        </w:rPr>
      </w:pPr>
      <w:r w:rsidRPr="003D0E4C">
        <w:rPr>
          <w:rFonts w:ascii="Arial" w:hAnsi="Arial" w:cs="Arial"/>
          <w:b/>
          <w:lang w:val="en-GB"/>
        </w:rPr>
        <w:lastRenderedPageBreak/>
        <w:t>Combatting the Cheats</w:t>
      </w:r>
    </w:p>
    <w:p w14:paraId="6AA0383F" w14:textId="77777777" w:rsidR="003D0E4C" w:rsidRPr="003D0E4C" w:rsidRDefault="003D0E4C" w:rsidP="007353D5">
      <w:pPr>
        <w:pStyle w:val="BodyTextMain"/>
        <w:rPr>
          <w:lang w:val="en-GB"/>
        </w:rPr>
      </w:pPr>
    </w:p>
    <w:p w14:paraId="1F9AB3F6" w14:textId="77777777" w:rsidR="003D0E4C" w:rsidRPr="003D0E4C" w:rsidRDefault="003D0E4C" w:rsidP="007353D5">
      <w:pPr>
        <w:pStyle w:val="BodyTextMain"/>
        <w:rPr>
          <w:lang w:val="en-GB"/>
        </w:rPr>
      </w:pPr>
      <w:r w:rsidRPr="003D0E4C">
        <w:rPr>
          <w:lang w:val="en-GB"/>
        </w:rPr>
        <w:t xml:space="preserve">Shortly after the gamed launched, online social forums began to discuss ways to circumvent its rules. A Reddit group called </w:t>
      </w:r>
      <w:proofErr w:type="spellStart"/>
      <w:r w:rsidRPr="003D0E4C">
        <w:rPr>
          <w:lang w:val="en-GB"/>
        </w:rPr>
        <w:t>Silph</w:t>
      </w:r>
      <w:proofErr w:type="spellEnd"/>
      <w:r w:rsidRPr="003D0E4C">
        <w:rPr>
          <w:lang w:val="en-GB"/>
        </w:rPr>
        <w:t xml:space="preserve"> Road discussed hidden attributes of various Pokémon so that players could determine which creatures were the strongest and most valuable. It also detailed requirements for advancing as a trainer and provided other details about the inner workings of the game, many of which players could use to advance more quickly.</w:t>
      </w:r>
      <w:r w:rsidRPr="003D0E4C">
        <w:rPr>
          <w:vertAlign w:val="superscript"/>
          <w:lang w:val="en-GB"/>
        </w:rPr>
        <w:endnoteReference w:id="67"/>
      </w:r>
    </w:p>
    <w:p w14:paraId="0CF6AD80" w14:textId="77777777" w:rsidR="003D0E4C" w:rsidRPr="003D0E4C" w:rsidRDefault="003D0E4C" w:rsidP="007353D5">
      <w:pPr>
        <w:pStyle w:val="BodyTextMain"/>
        <w:rPr>
          <w:lang w:val="en-GB"/>
        </w:rPr>
      </w:pPr>
    </w:p>
    <w:p w14:paraId="6E6AC5C3" w14:textId="77777777" w:rsidR="003D0E4C" w:rsidRPr="003D0E4C" w:rsidRDefault="003D0E4C" w:rsidP="007353D5">
      <w:pPr>
        <w:pStyle w:val="BodyTextMain"/>
        <w:rPr>
          <w:lang w:val="en-GB"/>
        </w:rPr>
      </w:pPr>
      <w:r w:rsidRPr="003D0E4C">
        <w:rPr>
          <w:lang w:val="en-GB"/>
        </w:rPr>
        <w:t>Members of another Reddit group were able to access raw game data that allowed them to publish detailed maps of the locations of various Pokémon. This initially required some familiarity with computer code, but more user-friendly instructions gradually began to appear. Players who were frustrated by the lack of rare Pokémon in their locations could use the map cheats to locate desired Pokémon. However, using the software was a violation of the game’s terms of service, so players who did so risked being banned from the game.</w:t>
      </w:r>
      <w:r w:rsidRPr="003D0E4C">
        <w:rPr>
          <w:vertAlign w:val="superscript"/>
          <w:lang w:val="en-GB"/>
        </w:rPr>
        <w:endnoteReference w:id="68"/>
      </w:r>
    </w:p>
    <w:p w14:paraId="1131C7DF" w14:textId="77777777" w:rsidR="003D0E4C" w:rsidRPr="003D0E4C" w:rsidRDefault="003D0E4C" w:rsidP="007353D5">
      <w:pPr>
        <w:pStyle w:val="BodyTextMain"/>
        <w:rPr>
          <w:lang w:val="en-GB"/>
        </w:rPr>
      </w:pPr>
    </w:p>
    <w:p w14:paraId="3DCD7D6B" w14:textId="77777777" w:rsidR="003D0E4C" w:rsidRPr="003D0E4C" w:rsidRDefault="003D0E4C" w:rsidP="007353D5">
      <w:pPr>
        <w:pStyle w:val="BodyTextMain"/>
        <w:rPr>
          <w:lang w:val="en-GB"/>
        </w:rPr>
      </w:pPr>
      <w:r w:rsidRPr="003D0E4C">
        <w:rPr>
          <w:lang w:val="en-GB"/>
        </w:rPr>
        <w:t xml:space="preserve">By August 2016, sites like Pokévision.com began publishing easy-to-use maps of Pokémon. Later that month, </w:t>
      </w:r>
      <w:r w:rsidRPr="003D0E4C">
        <w:rPr>
          <w:i/>
          <w:iCs/>
          <w:lang w:val="en-GB"/>
        </w:rPr>
        <w:t>PC World</w:t>
      </w:r>
      <w:r w:rsidRPr="003D0E4C">
        <w:rPr>
          <w:lang w:val="en-GB"/>
        </w:rPr>
        <w:t xml:space="preserve"> magazine published a guide to the best map cheats. Mark </w:t>
      </w:r>
      <w:proofErr w:type="spellStart"/>
      <w:r w:rsidRPr="003D0E4C">
        <w:rPr>
          <w:lang w:val="en-GB"/>
        </w:rPr>
        <w:t>Hachman</w:t>
      </w:r>
      <w:proofErr w:type="spellEnd"/>
      <w:r w:rsidRPr="003D0E4C">
        <w:rPr>
          <w:lang w:val="en-GB"/>
        </w:rPr>
        <w:t xml:space="preserve">, </w:t>
      </w:r>
      <w:r w:rsidRPr="003D0E4C">
        <w:rPr>
          <w:i/>
          <w:iCs/>
          <w:lang w:val="en-GB"/>
        </w:rPr>
        <w:t>PC World</w:t>
      </w:r>
      <w:r w:rsidRPr="003D0E4C">
        <w:rPr>
          <w:lang w:val="en-GB"/>
        </w:rPr>
        <w:t xml:space="preserve"> senior editor, wrote:</w:t>
      </w:r>
    </w:p>
    <w:p w14:paraId="0F514FAF" w14:textId="77777777" w:rsidR="003D0E4C" w:rsidRPr="003D0E4C" w:rsidRDefault="003D0E4C" w:rsidP="007353D5">
      <w:pPr>
        <w:pStyle w:val="BodyTextMain"/>
        <w:rPr>
          <w:lang w:val="en-GB"/>
        </w:rPr>
      </w:pPr>
    </w:p>
    <w:p w14:paraId="3D6AAFEF" w14:textId="77777777" w:rsidR="003D0E4C" w:rsidRPr="003D0E4C" w:rsidRDefault="003D0E4C" w:rsidP="007353D5">
      <w:pPr>
        <w:pStyle w:val="BodyTextMain"/>
        <w:ind w:left="720"/>
        <w:rPr>
          <w:lang w:val="en-GB"/>
        </w:rPr>
      </w:pPr>
      <w:r w:rsidRPr="003D0E4C">
        <w:rPr>
          <w:lang w:val="en-GB"/>
        </w:rPr>
        <w:t xml:space="preserve">Numerous maps are available, but here are the best </w:t>
      </w:r>
      <w:r w:rsidRPr="003D0E4C">
        <w:rPr>
          <w:i/>
          <w:lang w:val="en-GB"/>
        </w:rPr>
        <w:t>Pokémon GO</w:t>
      </w:r>
      <w:r w:rsidRPr="003D0E4C">
        <w:rPr>
          <w:lang w:val="en-GB"/>
        </w:rPr>
        <w:t xml:space="preserve"> maps. The first, at Pokecrew.com, zeroes in on your location and begins showing what Pokémon might be nearby. And if you happen to live in the Boston area, you’re in real luck: a sweet Google Map known as </w:t>
      </w:r>
      <w:proofErr w:type="spellStart"/>
      <w:r w:rsidRPr="003D0E4C">
        <w:rPr>
          <w:lang w:val="en-GB"/>
        </w:rPr>
        <w:t>Gotta</w:t>
      </w:r>
      <w:proofErr w:type="spellEnd"/>
      <w:r w:rsidRPr="003D0E4C">
        <w:rPr>
          <w:lang w:val="en-GB"/>
        </w:rPr>
        <w:t xml:space="preserve"> Catch ’</w:t>
      </w:r>
      <w:proofErr w:type="spellStart"/>
      <w:r w:rsidRPr="003D0E4C">
        <w:rPr>
          <w:lang w:val="en-GB"/>
        </w:rPr>
        <w:t>Em</w:t>
      </w:r>
      <w:proofErr w:type="spellEnd"/>
      <w:r w:rsidRPr="003D0E4C">
        <w:rPr>
          <w:lang w:val="en-GB"/>
        </w:rPr>
        <w:t xml:space="preserve"> All happens to list all the locations local players have found, complete with a list of rare and ultra-rare Pokémon. A separate Google Map pegs Pokémon locations in Seattle and Tennessee. </w:t>
      </w:r>
      <w:proofErr w:type="spellStart"/>
      <w:r w:rsidRPr="003D0E4C">
        <w:rPr>
          <w:lang w:val="en-GB"/>
        </w:rPr>
        <w:t>Pokemapper</w:t>
      </w:r>
      <w:proofErr w:type="spellEnd"/>
      <w:r w:rsidRPr="003D0E4C">
        <w:rPr>
          <w:lang w:val="en-GB"/>
        </w:rPr>
        <w:t xml:space="preserve"> also provides a worldwide look at Pokémon locations, but without the sophistication of other sites.</w:t>
      </w:r>
      <w:r w:rsidRPr="003D0E4C">
        <w:rPr>
          <w:vertAlign w:val="superscript"/>
          <w:lang w:val="en-GB"/>
        </w:rPr>
        <w:endnoteReference w:id="69"/>
      </w:r>
    </w:p>
    <w:p w14:paraId="40EC48FA" w14:textId="77777777" w:rsidR="003D0E4C" w:rsidRPr="003D0E4C" w:rsidRDefault="003D0E4C" w:rsidP="007353D5">
      <w:pPr>
        <w:pStyle w:val="BodyTextMain"/>
        <w:rPr>
          <w:lang w:val="en-GB"/>
        </w:rPr>
      </w:pPr>
    </w:p>
    <w:p w14:paraId="43B880E7" w14:textId="77777777" w:rsidR="003D0E4C" w:rsidRPr="003D0E4C" w:rsidRDefault="003D0E4C" w:rsidP="007353D5">
      <w:pPr>
        <w:pStyle w:val="BodyTextMain"/>
        <w:rPr>
          <w:lang w:val="en-GB"/>
        </w:rPr>
      </w:pPr>
      <w:r w:rsidRPr="003D0E4C">
        <w:rPr>
          <w:lang w:val="en-GB"/>
        </w:rPr>
        <w:t xml:space="preserve">The Pokémon maps encouraged taxi drivers to offer Pokémon collection rides. </w:t>
      </w:r>
      <w:r w:rsidRPr="003D0E4C">
        <w:rPr>
          <w:i/>
          <w:lang w:val="en-GB"/>
        </w:rPr>
        <w:t>Pokémon GO</w:t>
      </w:r>
      <w:r w:rsidRPr="003D0E4C">
        <w:rPr>
          <w:lang w:val="en-GB"/>
        </w:rPr>
        <w:t xml:space="preserve"> Streetcars in Manchester, England, had 12 Pokémon cars that could be hired for £20</w:t>
      </w:r>
      <w:r w:rsidRPr="003D0E4C">
        <w:rPr>
          <w:vertAlign w:val="superscript"/>
          <w:lang w:val="en-GB"/>
        </w:rPr>
        <w:endnoteReference w:id="70"/>
      </w:r>
      <w:r w:rsidRPr="003D0E4C">
        <w:rPr>
          <w:lang w:val="en-GB"/>
        </w:rPr>
        <w:t xml:space="preserve"> per hour. “Quite a few of our staff play Pokémon,” explained Naveed Arshad, director of </w:t>
      </w:r>
      <w:r w:rsidRPr="003D0E4C">
        <w:rPr>
          <w:i/>
          <w:lang w:val="en-GB"/>
        </w:rPr>
        <w:t>Pokémon GO</w:t>
      </w:r>
      <w:r w:rsidRPr="003D0E4C">
        <w:rPr>
          <w:lang w:val="en-GB"/>
        </w:rPr>
        <w:t xml:space="preserve"> Streetcars:</w:t>
      </w:r>
    </w:p>
    <w:p w14:paraId="1835EED8" w14:textId="77777777" w:rsidR="003D0E4C" w:rsidRPr="003D0E4C" w:rsidRDefault="003D0E4C" w:rsidP="007353D5">
      <w:pPr>
        <w:pStyle w:val="BodyTextMain"/>
        <w:rPr>
          <w:lang w:val="en-GB"/>
        </w:rPr>
      </w:pPr>
    </w:p>
    <w:p w14:paraId="68188E89" w14:textId="77777777" w:rsidR="003D0E4C" w:rsidRPr="003D0E4C" w:rsidRDefault="003D0E4C" w:rsidP="007353D5">
      <w:pPr>
        <w:pStyle w:val="BodyTextMain"/>
        <w:ind w:left="720"/>
        <w:rPr>
          <w:lang w:val="en-GB"/>
        </w:rPr>
      </w:pPr>
      <w:r w:rsidRPr="003D0E4C">
        <w:rPr>
          <w:lang w:val="en-GB"/>
        </w:rPr>
        <w:t>We had the idea that we could use it as a marketing gimmick and it’s just exploded. . . .</w:t>
      </w:r>
    </w:p>
    <w:p w14:paraId="11211535" w14:textId="77777777" w:rsidR="003D0E4C" w:rsidRPr="003D0E4C" w:rsidRDefault="003D0E4C" w:rsidP="007353D5">
      <w:pPr>
        <w:pStyle w:val="BodyTextMain"/>
        <w:ind w:left="720"/>
        <w:rPr>
          <w:lang w:val="en-GB"/>
        </w:rPr>
      </w:pPr>
    </w:p>
    <w:p w14:paraId="3D375A43" w14:textId="77777777" w:rsidR="003D0E4C" w:rsidRPr="003D0E4C" w:rsidRDefault="003D0E4C" w:rsidP="007353D5">
      <w:pPr>
        <w:pStyle w:val="BodyTextMain"/>
        <w:ind w:left="720"/>
        <w:rPr>
          <w:lang w:val="en-GB"/>
        </w:rPr>
      </w:pPr>
      <w:r w:rsidRPr="003D0E4C">
        <w:rPr>
          <w:lang w:val="en-GB"/>
        </w:rPr>
        <w:t>I’ve only just started, I’m on level four. . . .</w:t>
      </w:r>
    </w:p>
    <w:p w14:paraId="0F8E852C" w14:textId="77777777" w:rsidR="003D0E4C" w:rsidRPr="003D0E4C" w:rsidRDefault="003D0E4C" w:rsidP="007353D5">
      <w:pPr>
        <w:pStyle w:val="BodyTextMain"/>
        <w:ind w:left="720"/>
        <w:rPr>
          <w:lang w:val="en-GB"/>
        </w:rPr>
      </w:pPr>
    </w:p>
    <w:p w14:paraId="6997B1BD" w14:textId="77777777" w:rsidR="003D0E4C" w:rsidRPr="003D0E4C" w:rsidRDefault="003D0E4C" w:rsidP="007353D5">
      <w:pPr>
        <w:pStyle w:val="BodyTextMain"/>
        <w:ind w:left="720"/>
        <w:rPr>
          <w:lang w:val="en-GB"/>
        </w:rPr>
      </w:pPr>
      <w:r w:rsidRPr="003D0E4C">
        <w:rPr>
          <w:lang w:val="en-GB"/>
        </w:rPr>
        <w:t>We’ve got specific Pokémon drivers. They’re on level 18 or 20, they know everything.</w:t>
      </w:r>
    </w:p>
    <w:p w14:paraId="7B8A87CF" w14:textId="77777777" w:rsidR="003D0E4C" w:rsidRPr="003D0E4C" w:rsidRDefault="003D0E4C" w:rsidP="007353D5">
      <w:pPr>
        <w:pStyle w:val="BodyTextMain"/>
        <w:ind w:left="720"/>
        <w:rPr>
          <w:lang w:val="en-GB"/>
        </w:rPr>
      </w:pPr>
    </w:p>
    <w:p w14:paraId="0C88FC79" w14:textId="77777777" w:rsidR="003D0E4C" w:rsidRPr="003D0E4C" w:rsidRDefault="003D0E4C" w:rsidP="007353D5">
      <w:pPr>
        <w:pStyle w:val="BodyTextMain"/>
        <w:ind w:left="720"/>
        <w:rPr>
          <w:lang w:val="en-GB"/>
        </w:rPr>
      </w:pPr>
      <w:r w:rsidRPr="003D0E4C">
        <w:rPr>
          <w:lang w:val="en-GB"/>
        </w:rPr>
        <w:t>[We also use] live Pokémon maps on Google that tell you where the Pokémon are.</w:t>
      </w:r>
      <w:r w:rsidRPr="003D0E4C">
        <w:rPr>
          <w:vertAlign w:val="superscript"/>
          <w:lang w:val="en-GB"/>
        </w:rPr>
        <w:endnoteReference w:id="71"/>
      </w:r>
    </w:p>
    <w:p w14:paraId="1F7465B5" w14:textId="77777777" w:rsidR="00D038D5" w:rsidRDefault="00D038D5" w:rsidP="007353D5">
      <w:pPr>
        <w:pStyle w:val="BodyTextMain"/>
        <w:rPr>
          <w:lang w:val="en-GB"/>
        </w:rPr>
      </w:pPr>
    </w:p>
    <w:p w14:paraId="094051B4" w14:textId="77777777" w:rsidR="003D0E4C" w:rsidRPr="003D0E4C" w:rsidRDefault="003D0E4C" w:rsidP="007353D5">
      <w:pPr>
        <w:pStyle w:val="BodyTextMain"/>
        <w:rPr>
          <w:lang w:val="en-GB"/>
        </w:rPr>
      </w:pPr>
      <w:r w:rsidRPr="003D0E4C">
        <w:rPr>
          <w:lang w:val="en-GB"/>
        </w:rPr>
        <w:t>Similar services, often operated by freelance drivers who were also Pokémon players, appeared in other cities around the world. Molly Fitzpatrick, senior editor of New York–based Fusion, explained why she hired a driver to help her catch Pokémon:</w:t>
      </w:r>
    </w:p>
    <w:p w14:paraId="038B1992" w14:textId="77777777" w:rsidR="003D0E4C" w:rsidRPr="003D0E4C" w:rsidRDefault="003D0E4C" w:rsidP="007353D5">
      <w:pPr>
        <w:pStyle w:val="BodyTextMain"/>
        <w:rPr>
          <w:lang w:val="en-GB"/>
        </w:rPr>
      </w:pPr>
    </w:p>
    <w:p w14:paraId="0A60ABD7" w14:textId="77777777" w:rsidR="003D0E4C" w:rsidRPr="003D0E4C" w:rsidRDefault="003D0E4C" w:rsidP="007353D5">
      <w:pPr>
        <w:pStyle w:val="BodyTextMain"/>
        <w:ind w:left="720"/>
        <w:rPr>
          <w:lang w:val="en-GB"/>
        </w:rPr>
      </w:pPr>
      <w:r w:rsidRPr="003D0E4C">
        <w:rPr>
          <w:lang w:val="en-GB"/>
        </w:rPr>
        <w:t xml:space="preserve">I hatched three eggs, caught about a dozen Pokémon—a total that would be much higher if my app had worked properly, or if I had been more focused on hunting than talking—and visited more </w:t>
      </w:r>
      <w:proofErr w:type="spellStart"/>
      <w:r w:rsidRPr="003D0E4C">
        <w:rPr>
          <w:lang w:val="en-GB"/>
        </w:rPr>
        <w:t>Pokéstops</w:t>
      </w:r>
      <w:proofErr w:type="spellEnd"/>
      <w:r w:rsidRPr="003D0E4C">
        <w:rPr>
          <w:lang w:val="en-GB"/>
        </w:rPr>
        <w:t xml:space="preserve"> than I could count. But the company alone was well worth the cost.</w:t>
      </w:r>
    </w:p>
    <w:p w14:paraId="39AD1A9E" w14:textId="77777777" w:rsidR="003D0E4C" w:rsidRPr="003D0E4C" w:rsidRDefault="003D0E4C" w:rsidP="007353D5">
      <w:pPr>
        <w:pStyle w:val="BodyTextMain"/>
        <w:ind w:left="720"/>
        <w:rPr>
          <w:lang w:val="en-GB"/>
        </w:rPr>
      </w:pPr>
    </w:p>
    <w:p w14:paraId="40E2EC20" w14:textId="77777777" w:rsidR="003D0E4C" w:rsidRPr="003D0E4C" w:rsidRDefault="003D0E4C" w:rsidP="007353D5">
      <w:pPr>
        <w:pStyle w:val="BodyTextMain"/>
        <w:ind w:left="720"/>
        <w:rPr>
          <w:lang w:val="en-GB"/>
        </w:rPr>
      </w:pPr>
      <w:r w:rsidRPr="003D0E4C">
        <w:rPr>
          <w:lang w:val="en-GB"/>
        </w:rPr>
        <w:t xml:space="preserve">This is the truth about </w:t>
      </w:r>
      <w:r w:rsidRPr="003D0E4C">
        <w:rPr>
          <w:i/>
          <w:lang w:val="en-GB"/>
        </w:rPr>
        <w:t>Pokémon GO</w:t>
      </w:r>
      <w:r w:rsidRPr="003D0E4C">
        <w:rPr>
          <w:lang w:val="en-GB"/>
        </w:rPr>
        <w:t xml:space="preserve">: It’s not about finding Pokémon. It’s about finding other people. The game is better played in a group than as an individual—in part because you can share </w:t>
      </w:r>
      <w:r w:rsidRPr="003D0E4C">
        <w:rPr>
          <w:lang w:val="en-GB"/>
        </w:rPr>
        <w:lastRenderedPageBreak/>
        <w:t>the attractive powers of lures and pool information about recent Pokémon sightings, but primarily because it’s simply more fun that way.</w:t>
      </w:r>
      <w:r w:rsidRPr="003D0E4C">
        <w:rPr>
          <w:vertAlign w:val="superscript"/>
          <w:lang w:val="en-GB"/>
        </w:rPr>
        <w:endnoteReference w:id="72"/>
      </w:r>
    </w:p>
    <w:p w14:paraId="5C896176" w14:textId="77777777" w:rsidR="003D0E4C" w:rsidRPr="003D0E4C" w:rsidRDefault="003D0E4C" w:rsidP="007353D5">
      <w:pPr>
        <w:pStyle w:val="BodyTextMain"/>
        <w:rPr>
          <w:lang w:val="en-GB"/>
        </w:rPr>
      </w:pPr>
    </w:p>
    <w:p w14:paraId="1D6CE3E8" w14:textId="77777777" w:rsidR="003D0E4C" w:rsidRPr="003D0E4C" w:rsidRDefault="003D0E4C" w:rsidP="007353D5">
      <w:pPr>
        <w:pStyle w:val="BodyTextMain"/>
        <w:rPr>
          <w:lang w:val="en-GB"/>
        </w:rPr>
      </w:pPr>
      <w:r w:rsidRPr="003D0E4C">
        <w:rPr>
          <w:lang w:val="en-GB"/>
        </w:rPr>
        <w:t>In August 2016, Niantic announced that it was banning all third-party access to its mapping data. Niantic’s chief marketing officer, Mike Quigley, believed that there was no other option. “They were just crushing us on the server side,” he said.</w:t>
      </w:r>
    </w:p>
    <w:p w14:paraId="756FEE4E" w14:textId="77777777" w:rsidR="003D0E4C" w:rsidRPr="003D0E4C" w:rsidRDefault="003D0E4C" w:rsidP="007353D5">
      <w:pPr>
        <w:pStyle w:val="BodyTextMain"/>
        <w:rPr>
          <w:lang w:val="en-GB"/>
        </w:rPr>
      </w:pPr>
    </w:p>
    <w:p w14:paraId="62161AEC" w14:textId="77777777" w:rsidR="003D0E4C" w:rsidRPr="003D0E4C" w:rsidRDefault="003D0E4C" w:rsidP="007353D5">
      <w:pPr>
        <w:pStyle w:val="BodyTextMain"/>
        <w:ind w:left="720"/>
        <w:rPr>
          <w:lang w:val="en-GB"/>
        </w:rPr>
      </w:pPr>
      <w:r w:rsidRPr="003D0E4C">
        <w:rPr>
          <w:lang w:val="en-GB"/>
        </w:rPr>
        <w:t>I won’t say it’s a no-win situation but it’s a tough balance. You’ve got to keep fans happy but you also have to keep the core product accessible.</w:t>
      </w:r>
    </w:p>
    <w:p w14:paraId="0513C1DB" w14:textId="77777777" w:rsidR="003D0E4C" w:rsidRPr="003D0E4C" w:rsidRDefault="003D0E4C" w:rsidP="007353D5">
      <w:pPr>
        <w:pStyle w:val="BodyTextMain"/>
        <w:ind w:left="720"/>
        <w:rPr>
          <w:lang w:val="en-GB"/>
        </w:rPr>
      </w:pPr>
    </w:p>
    <w:p w14:paraId="6200942C" w14:textId="77777777" w:rsidR="003D0E4C" w:rsidRPr="003D0E4C" w:rsidRDefault="003D0E4C" w:rsidP="007353D5">
      <w:pPr>
        <w:pStyle w:val="BodyTextMain"/>
        <w:ind w:left="720"/>
        <w:rPr>
          <w:lang w:val="en-GB"/>
        </w:rPr>
      </w:pPr>
      <w:r w:rsidRPr="003D0E4C">
        <w:rPr>
          <w:lang w:val="en-GB"/>
        </w:rPr>
        <w:t>Some of the server outages back in July were a punch in stomach. For us, for fans, for The Pokémon Company too—it’s not a good signal for their brand. We’re very close to them and we have to do right by the brand, by our players and Niantic. That’s why we had to make some of those hard decisions like blocking third-party sites. It’s difficult but ultimately it’s the right thing to do for the life of the product.</w:t>
      </w:r>
      <w:r w:rsidRPr="003D0E4C">
        <w:rPr>
          <w:vertAlign w:val="superscript"/>
          <w:lang w:val="en-GB"/>
        </w:rPr>
        <w:endnoteReference w:id="73"/>
      </w:r>
    </w:p>
    <w:p w14:paraId="4B413CDE" w14:textId="77777777" w:rsidR="003D0E4C" w:rsidRPr="003D0E4C" w:rsidRDefault="003D0E4C" w:rsidP="007353D5">
      <w:pPr>
        <w:pStyle w:val="BodyTextMain"/>
        <w:rPr>
          <w:lang w:val="en-GB"/>
        </w:rPr>
      </w:pPr>
    </w:p>
    <w:p w14:paraId="20C8E52B" w14:textId="77777777" w:rsidR="003D0E4C" w:rsidRPr="003D0E4C" w:rsidRDefault="003D0E4C" w:rsidP="007353D5">
      <w:pPr>
        <w:pStyle w:val="BodyTextMain"/>
        <w:rPr>
          <w:lang w:val="en-GB"/>
        </w:rPr>
      </w:pPr>
      <w:r w:rsidRPr="003D0E4C">
        <w:rPr>
          <w:lang w:val="en-GB"/>
        </w:rPr>
        <w:t xml:space="preserve">Many players quit the game because they eventually became bored with the repetitive nature of collecting Pokémon in the wild. Moreover, without maps showing nearby Pokémon, users became frustrated with the randomness of the game. “This is likely to alienate players, especially if done with little explanation,” observed Mark </w:t>
      </w:r>
      <w:proofErr w:type="spellStart"/>
      <w:r w:rsidRPr="003D0E4C">
        <w:rPr>
          <w:lang w:val="en-GB"/>
        </w:rPr>
        <w:t>Humphery</w:t>
      </w:r>
      <w:proofErr w:type="spellEnd"/>
      <w:r w:rsidRPr="003D0E4C">
        <w:rPr>
          <w:lang w:val="en-GB"/>
        </w:rPr>
        <w:t>-Jenner of the University of New South Wales:</w:t>
      </w:r>
    </w:p>
    <w:p w14:paraId="560C7843" w14:textId="77777777" w:rsidR="003D0E4C" w:rsidRPr="003D0E4C" w:rsidRDefault="003D0E4C" w:rsidP="007353D5">
      <w:pPr>
        <w:pStyle w:val="BodyTextMain"/>
        <w:rPr>
          <w:lang w:val="en-GB"/>
        </w:rPr>
      </w:pPr>
    </w:p>
    <w:p w14:paraId="376E93C8" w14:textId="77777777" w:rsidR="003D0E4C" w:rsidRPr="003D0E4C" w:rsidRDefault="003D0E4C" w:rsidP="007353D5">
      <w:pPr>
        <w:pStyle w:val="BodyTextMain"/>
        <w:ind w:left="720"/>
        <w:rPr>
          <w:lang w:val="en-GB"/>
        </w:rPr>
      </w:pPr>
      <w:r w:rsidRPr="003D0E4C">
        <w:rPr>
          <w:lang w:val="en-GB"/>
        </w:rPr>
        <w:t>Some commentators have branded the game “broken.”</w:t>
      </w:r>
    </w:p>
    <w:p w14:paraId="282839A6" w14:textId="77777777" w:rsidR="003D0E4C" w:rsidRPr="003D0E4C" w:rsidRDefault="003D0E4C" w:rsidP="007353D5">
      <w:pPr>
        <w:pStyle w:val="BodyTextMain"/>
        <w:ind w:left="720"/>
        <w:rPr>
          <w:lang w:val="en-GB"/>
        </w:rPr>
      </w:pPr>
    </w:p>
    <w:p w14:paraId="2A384E8D" w14:textId="77777777" w:rsidR="003D0E4C" w:rsidRPr="003D0E4C" w:rsidRDefault="003D0E4C" w:rsidP="007353D5">
      <w:pPr>
        <w:pStyle w:val="BodyTextMain"/>
        <w:ind w:left="720"/>
        <w:rPr>
          <w:lang w:val="en-GB"/>
        </w:rPr>
      </w:pPr>
      <w:proofErr w:type="gramStart"/>
      <w:r w:rsidRPr="003D0E4C">
        <w:rPr>
          <w:lang w:val="en-GB"/>
        </w:rPr>
        <w:t xml:space="preserve">In </w:t>
      </w:r>
      <w:r w:rsidRPr="003D0E4C">
        <w:rPr>
          <w:i/>
          <w:lang w:val="en-GB"/>
        </w:rPr>
        <w:t>Pokémon GO</w:t>
      </w:r>
      <w:r w:rsidRPr="003D0E4C">
        <w:rPr>
          <w:lang w:val="en-GB"/>
        </w:rPr>
        <w:t>’s case, the feature in question was “Pokémon tracking.”</w:t>
      </w:r>
      <w:proofErr w:type="gramEnd"/>
      <w:r w:rsidRPr="003D0E4C">
        <w:rPr>
          <w:lang w:val="en-GB"/>
        </w:rPr>
        <w:t xml:space="preserve"> A core aspect of the game is that it creates a virtual representation of the player’s real-world location, which is then populated with Pokémon characters for players to collect by walking around. But to catch Pokémon, players need to know where they are—and without Pokémon tracking, players are left wandering aimlessly and relying on luck to find them.</w:t>
      </w:r>
      <w:r w:rsidRPr="003D0E4C">
        <w:rPr>
          <w:vertAlign w:val="superscript"/>
          <w:lang w:val="en-GB"/>
        </w:rPr>
        <w:endnoteReference w:id="74"/>
      </w:r>
    </w:p>
    <w:p w14:paraId="4D2A485F" w14:textId="77777777" w:rsidR="003D0E4C" w:rsidRPr="003D0E4C" w:rsidRDefault="003D0E4C" w:rsidP="007353D5">
      <w:pPr>
        <w:pStyle w:val="BodyTextMain"/>
        <w:rPr>
          <w:lang w:val="en-GB"/>
        </w:rPr>
      </w:pPr>
    </w:p>
    <w:p w14:paraId="6A27337C" w14:textId="77777777" w:rsidR="003D0E4C" w:rsidRPr="003D0E4C" w:rsidRDefault="003D0E4C" w:rsidP="007353D5">
      <w:pPr>
        <w:pStyle w:val="BodyTextMain"/>
        <w:rPr>
          <w:lang w:val="en-GB"/>
        </w:rPr>
      </w:pPr>
      <w:r w:rsidRPr="003D0E4C">
        <w:rPr>
          <w:lang w:val="en-GB"/>
        </w:rPr>
        <w:t xml:space="preserve">Despite the growing chorus of discontent, Niantic was intractable. No matter how many times </w:t>
      </w:r>
      <w:proofErr w:type="spellStart"/>
      <w:r w:rsidRPr="003D0E4C">
        <w:rPr>
          <w:lang w:val="en-GB"/>
        </w:rPr>
        <w:t>Hanke</w:t>
      </w:r>
      <w:proofErr w:type="spellEnd"/>
      <w:r w:rsidRPr="003D0E4C">
        <w:rPr>
          <w:lang w:val="en-GB"/>
        </w:rPr>
        <w:t xml:space="preserve"> was asked the question, “When are you going to include battles?” the answer was always the same. “It’s something that will probably make its way onto our road map.”</w:t>
      </w:r>
      <w:r w:rsidRPr="003D0E4C">
        <w:rPr>
          <w:vertAlign w:val="superscript"/>
          <w:lang w:val="en-GB"/>
        </w:rPr>
        <w:endnoteReference w:id="75"/>
      </w:r>
    </w:p>
    <w:p w14:paraId="7CEF071E" w14:textId="77777777" w:rsidR="003D0E4C" w:rsidRPr="003D0E4C" w:rsidRDefault="003D0E4C" w:rsidP="007353D5">
      <w:pPr>
        <w:pStyle w:val="BodyTextMain"/>
        <w:rPr>
          <w:lang w:val="en-GB"/>
        </w:rPr>
      </w:pPr>
    </w:p>
    <w:p w14:paraId="78F0F963" w14:textId="77777777" w:rsidR="003D0E4C" w:rsidRPr="003D0E4C" w:rsidRDefault="003D0E4C" w:rsidP="007353D5">
      <w:pPr>
        <w:pStyle w:val="BodyTextMain"/>
        <w:rPr>
          <w:lang w:val="en-GB"/>
        </w:rPr>
      </w:pPr>
      <w:r w:rsidRPr="003D0E4C">
        <w:rPr>
          <w:lang w:val="en-GB"/>
        </w:rPr>
        <w:t>Shortly after blocking third-party mapping sites, Niantic announced that it was also banning rooted or jailbroken phones in order to prevent GPS (Global Positioning System) spoofing, a technique that allowed players to virtually teleport themselves anywhere in the world to catch rare Pokémon and gain other advantages. Many players complained that Niantic was punishing players who had legitimate reasons for rooting their phones.</w:t>
      </w:r>
      <w:r w:rsidRPr="003D0E4C">
        <w:rPr>
          <w:vertAlign w:val="superscript"/>
          <w:lang w:val="en-GB"/>
        </w:rPr>
        <w:endnoteReference w:id="76"/>
      </w:r>
      <w:r w:rsidRPr="003D0E4C">
        <w:rPr>
          <w:lang w:val="en-GB"/>
        </w:rPr>
        <w:t xml:space="preserve"> One study estimated that more than a quarter of Android users rooted their phones, mostly for legitimate purposes such as installing backup software; improving battery life by removing unneeded, preinstalled apps; and gaining early access to software and security updates.</w:t>
      </w:r>
      <w:r w:rsidRPr="003D0E4C">
        <w:rPr>
          <w:vertAlign w:val="superscript"/>
          <w:lang w:val="en-GB"/>
        </w:rPr>
        <w:endnoteReference w:id="77"/>
      </w:r>
    </w:p>
    <w:p w14:paraId="4F9C55F5" w14:textId="77777777" w:rsidR="003D0E4C" w:rsidRPr="003D0E4C" w:rsidRDefault="003D0E4C" w:rsidP="007353D5">
      <w:pPr>
        <w:pStyle w:val="BodyTextMain"/>
        <w:rPr>
          <w:lang w:val="en-GB"/>
        </w:rPr>
      </w:pPr>
    </w:p>
    <w:p w14:paraId="3B9A6FBF" w14:textId="77777777" w:rsidR="003D0E4C" w:rsidRPr="003D0E4C" w:rsidRDefault="003D0E4C" w:rsidP="007353D5">
      <w:pPr>
        <w:pStyle w:val="BodyTextMain"/>
        <w:rPr>
          <w:lang w:val="en-GB"/>
        </w:rPr>
      </w:pPr>
      <w:r w:rsidRPr="003D0E4C">
        <w:rPr>
          <w:lang w:val="en-GB"/>
        </w:rPr>
        <w:t xml:space="preserve">Despite Niantic’s efforts, new cheating software appeared on an almost daily basis (see Exhibit 6). </w:t>
      </w:r>
      <w:proofErr w:type="spellStart"/>
      <w:r w:rsidRPr="003D0E4C">
        <w:rPr>
          <w:lang w:val="en-GB"/>
        </w:rPr>
        <w:t>PokeGOD</w:t>
      </w:r>
      <w:proofErr w:type="spellEnd"/>
      <w:r w:rsidRPr="003D0E4C">
        <w:rPr>
          <w:lang w:val="en-GB"/>
        </w:rPr>
        <w:t xml:space="preserve">, for instance, could play the game virtually, allowing players to catch Pokémon without leaving their homes. Some players complained that Niantic was not doing enough to crack down on cheaters. </w:t>
      </w:r>
    </w:p>
    <w:p w14:paraId="2EBDC0C3" w14:textId="77777777" w:rsidR="003D0E4C" w:rsidRPr="003D0E4C" w:rsidRDefault="003D0E4C" w:rsidP="007353D5">
      <w:pPr>
        <w:pStyle w:val="BodyTextMain"/>
        <w:rPr>
          <w:lang w:val="en-GB"/>
        </w:rPr>
      </w:pPr>
    </w:p>
    <w:p w14:paraId="4098D288" w14:textId="77777777" w:rsidR="003D0E4C" w:rsidRDefault="003D0E4C" w:rsidP="007353D5">
      <w:pPr>
        <w:pStyle w:val="BodyTextMain"/>
        <w:rPr>
          <w:lang w:val="en-GB"/>
        </w:rPr>
      </w:pPr>
    </w:p>
    <w:p w14:paraId="4F6E85A7" w14:textId="77777777" w:rsidR="00D038D5" w:rsidRDefault="00D038D5" w:rsidP="007353D5">
      <w:pPr>
        <w:pStyle w:val="BodyTextMain"/>
        <w:rPr>
          <w:lang w:val="en-GB"/>
        </w:rPr>
      </w:pPr>
    </w:p>
    <w:p w14:paraId="5E0A3AA6" w14:textId="77777777" w:rsidR="00D038D5" w:rsidRPr="003D0E4C" w:rsidRDefault="00D038D5" w:rsidP="007353D5">
      <w:pPr>
        <w:pStyle w:val="BodyTextMain"/>
        <w:rPr>
          <w:lang w:val="en-GB"/>
        </w:rPr>
      </w:pPr>
    </w:p>
    <w:p w14:paraId="41D16F24" w14:textId="77777777" w:rsidR="003D0E4C" w:rsidRPr="003D0E4C" w:rsidRDefault="003D0E4C" w:rsidP="003D0E4C">
      <w:pPr>
        <w:jc w:val="both"/>
        <w:rPr>
          <w:rFonts w:ascii="Arial" w:hAnsi="Arial" w:cs="Arial"/>
          <w:b/>
          <w:lang w:val="en-GB"/>
        </w:rPr>
      </w:pPr>
      <w:proofErr w:type="gramStart"/>
      <w:r w:rsidRPr="003D0E4C">
        <w:rPr>
          <w:rFonts w:ascii="Arial" w:hAnsi="Arial" w:cs="Arial"/>
          <w:b/>
          <w:lang w:val="en-GB"/>
        </w:rPr>
        <w:lastRenderedPageBreak/>
        <w:t>Fad or Phenomenon?</w:t>
      </w:r>
      <w:proofErr w:type="gramEnd"/>
    </w:p>
    <w:p w14:paraId="1AA199B6" w14:textId="77777777" w:rsidR="003D0E4C" w:rsidRPr="003D0E4C" w:rsidRDefault="003D0E4C" w:rsidP="007353D5">
      <w:pPr>
        <w:pStyle w:val="BodyTextMain"/>
        <w:rPr>
          <w:lang w:val="en-GB"/>
        </w:rPr>
      </w:pPr>
    </w:p>
    <w:p w14:paraId="4492A898" w14:textId="77777777" w:rsidR="003D0E4C" w:rsidRPr="003D0E4C" w:rsidRDefault="003D0E4C" w:rsidP="007353D5">
      <w:pPr>
        <w:pStyle w:val="BodyTextMain"/>
        <w:rPr>
          <w:lang w:val="en-GB"/>
        </w:rPr>
      </w:pPr>
      <w:r w:rsidRPr="003D0E4C">
        <w:rPr>
          <w:lang w:val="en-GB"/>
        </w:rPr>
        <w:t xml:space="preserve">Prior to the launch of </w:t>
      </w:r>
      <w:r w:rsidRPr="003D0E4C">
        <w:rPr>
          <w:i/>
          <w:lang w:val="en-GB"/>
        </w:rPr>
        <w:t>Pokémon GO</w:t>
      </w:r>
      <w:r w:rsidRPr="003D0E4C">
        <w:rPr>
          <w:lang w:val="en-GB"/>
        </w:rPr>
        <w:t>, the term “Pokémon” was already a more popular search term in Google than any mobile games had been at the height of their popularity.</w:t>
      </w:r>
      <w:r w:rsidRPr="003D0E4C">
        <w:rPr>
          <w:vertAlign w:val="superscript"/>
          <w:lang w:val="en-GB"/>
        </w:rPr>
        <w:endnoteReference w:id="78"/>
      </w:r>
      <w:r w:rsidRPr="003D0E4C">
        <w:rPr>
          <w:lang w:val="en-GB"/>
        </w:rPr>
        <w:t xml:space="preserve"> </w:t>
      </w:r>
      <w:proofErr w:type="gramStart"/>
      <w:r w:rsidRPr="003D0E4C">
        <w:rPr>
          <w:lang w:val="en-GB"/>
        </w:rPr>
        <w:t>When the game was launched, that popularity surged to unprecedented levels, only to decline at an almost equally steep rate (see Exhibit 7).</w:t>
      </w:r>
      <w:proofErr w:type="gramEnd"/>
      <w:r w:rsidRPr="003D0E4C">
        <w:rPr>
          <w:lang w:val="en-GB"/>
        </w:rPr>
        <w:t xml:space="preserve"> In response, some observers proclaimed the rapid demise of the game. One was New Zealand sociologist Robert Bartholomew, who exclaimed, “Mark my words; if the history of fads and crazes is anything to go by, </w:t>
      </w:r>
      <w:r w:rsidRPr="003D0E4C">
        <w:rPr>
          <w:i/>
          <w:lang w:val="en-GB"/>
        </w:rPr>
        <w:t>Pokémon GO</w:t>
      </w:r>
      <w:r w:rsidRPr="003D0E4C">
        <w:rPr>
          <w:lang w:val="en-GB"/>
        </w:rPr>
        <w:t xml:space="preserve"> will not last long. While 2016 may turn out to be the American Summer of </w:t>
      </w:r>
      <w:r w:rsidRPr="003D0E4C">
        <w:rPr>
          <w:i/>
          <w:lang w:val="en-GB"/>
        </w:rPr>
        <w:t>Pokémon GO</w:t>
      </w:r>
      <w:r w:rsidRPr="003D0E4C">
        <w:rPr>
          <w:lang w:val="en-GB"/>
        </w:rPr>
        <w:t>, it will likely be gone by the year’s end.”</w:t>
      </w:r>
      <w:r w:rsidRPr="003D0E4C">
        <w:rPr>
          <w:vertAlign w:val="superscript"/>
          <w:lang w:val="en-GB"/>
        </w:rPr>
        <w:endnoteReference w:id="79"/>
      </w:r>
      <w:r w:rsidRPr="003D0E4C">
        <w:rPr>
          <w:lang w:val="en-GB"/>
        </w:rPr>
        <w:t xml:space="preserve"> He </w:t>
      </w:r>
      <w:proofErr w:type="gramStart"/>
      <w:r w:rsidRPr="003D0E4C">
        <w:rPr>
          <w:lang w:val="en-GB"/>
        </w:rPr>
        <w:t>predict</w:t>
      </w:r>
      <w:proofErr w:type="gramEnd"/>
      <w:r w:rsidRPr="003D0E4C">
        <w:rPr>
          <w:lang w:val="en-GB"/>
        </w:rPr>
        <w:t xml:space="preserve"> that the game was not only “fading fast,” but would soon “go the way of </w:t>
      </w:r>
      <w:r w:rsidRPr="003D0E4C">
        <w:rPr>
          <w:i/>
          <w:lang w:val="en-GB"/>
        </w:rPr>
        <w:t>Flappy Bird</w:t>
      </w:r>
      <w:r w:rsidRPr="003D0E4C">
        <w:rPr>
          <w:lang w:val="en-GB"/>
        </w:rPr>
        <w:t xml:space="preserve">, </w:t>
      </w:r>
      <w:r w:rsidRPr="003D0E4C">
        <w:rPr>
          <w:i/>
          <w:lang w:val="en-GB"/>
        </w:rPr>
        <w:t>Fruit Ninja</w:t>
      </w:r>
      <w:r w:rsidRPr="003D0E4C">
        <w:rPr>
          <w:lang w:val="en-GB"/>
        </w:rPr>
        <w:t xml:space="preserve"> and </w:t>
      </w:r>
      <w:r w:rsidRPr="003D0E4C">
        <w:rPr>
          <w:i/>
          <w:lang w:val="en-GB"/>
        </w:rPr>
        <w:t>Candy Crush</w:t>
      </w:r>
      <w:r w:rsidRPr="003D0E4C">
        <w:rPr>
          <w:lang w:val="en-GB"/>
        </w:rPr>
        <w:t>.”</w:t>
      </w:r>
      <w:r w:rsidRPr="003D0E4C">
        <w:rPr>
          <w:vertAlign w:val="superscript"/>
          <w:lang w:val="en-GB"/>
        </w:rPr>
        <w:endnoteReference w:id="80"/>
      </w:r>
    </w:p>
    <w:p w14:paraId="495AA204" w14:textId="77777777" w:rsidR="003D0E4C" w:rsidRPr="003D0E4C" w:rsidRDefault="003D0E4C" w:rsidP="007353D5">
      <w:pPr>
        <w:pStyle w:val="BodyTextMain"/>
        <w:rPr>
          <w:lang w:val="en-GB"/>
        </w:rPr>
      </w:pPr>
    </w:p>
    <w:p w14:paraId="35064247" w14:textId="77777777" w:rsidR="003D0E4C" w:rsidRPr="003D0E4C" w:rsidRDefault="003D0E4C" w:rsidP="007353D5">
      <w:pPr>
        <w:pStyle w:val="BodyTextMain"/>
        <w:rPr>
          <w:lang w:val="en-GB"/>
        </w:rPr>
      </w:pPr>
      <w:r w:rsidRPr="003D0E4C">
        <w:rPr>
          <w:lang w:val="en-GB"/>
        </w:rPr>
        <w:t>Technology columnist Phil Owen was even blunter in his assessment of the game. “There was never any question that the popularity of ‘</w:t>
      </w:r>
      <w:r w:rsidRPr="003D0E4C">
        <w:rPr>
          <w:i/>
          <w:lang w:val="en-GB"/>
        </w:rPr>
        <w:t>Pokémon GO</w:t>
      </w:r>
      <w:r w:rsidRPr="003D0E4C">
        <w:rPr>
          <w:lang w:val="en-GB"/>
        </w:rPr>
        <w:t>’ would fade pretty quickly,” he asserted, “because it requires too much of a time investment for casual players to keep at it for long. The real question, instead, was whether it would be able to sustain a substantial core base of users over a long period.”</w:t>
      </w:r>
      <w:r w:rsidRPr="003D0E4C">
        <w:rPr>
          <w:vertAlign w:val="superscript"/>
          <w:lang w:val="en-GB"/>
        </w:rPr>
        <w:endnoteReference w:id="81"/>
      </w:r>
    </w:p>
    <w:p w14:paraId="4C297AEE" w14:textId="77777777" w:rsidR="003D0E4C" w:rsidRPr="003D0E4C" w:rsidRDefault="003D0E4C" w:rsidP="007353D5">
      <w:pPr>
        <w:pStyle w:val="BodyTextMain"/>
        <w:rPr>
          <w:lang w:val="en-GB"/>
        </w:rPr>
      </w:pPr>
    </w:p>
    <w:p w14:paraId="6E5DCDD5" w14:textId="77777777" w:rsidR="003D0E4C" w:rsidRPr="003D0E4C" w:rsidRDefault="003D0E4C" w:rsidP="007353D5">
      <w:pPr>
        <w:pStyle w:val="BodyTextMain"/>
        <w:rPr>
          <w:lang w:val="en-GB"/>
        </w:rPr>
      </w:pPr>
      <w:r w:rsidRPr="003D0E4C">
        <w:rPr>
          <w:lang w:val="en-GB"/>
        </w:rPr>
        <w:t>However, even if the direst predictions were to prove accurate, Bartholomew believed the new genre that Niantic had created would have staying power long beyond Pokémon: “</w:t>
      </w:r>
      <w:r w:rsidRPr="003D0E4C">
        <w:rPr>
          <w:i/>
          <w:lang w:val="en-GB"/>
        </w:rPr>
        <w:t>Pokémon GO</w:t>
      </w:r>
      <w:r w:rsidRPr="003D0E4C">
        <w:rPr>
          <w:lang w:val="en-GB"/>
        </w:rPr>
        <w:t xml:space="preserve"> will likely go down in history as the game that started the new augmented-reality movement on a global scale, in the same way that </w:t>
      </w:r>
      <w:r w:rsidRPr="003D0E4C">
        <w:rPr>
          <w:i/>
          <w:lang w:val="en-GB"/>
        </w:rPr>
        <w:t>Pong</w:t>
      </w:r>
      <w:r w:rsidRPr="003D0E4C">
        <w:rPr>
          <w:lang w:val="en-GB"/>
        </w:rPr>
        <w:t xml:space="preserve"> and </w:t>
      </w:r>
      <w:r w:rsidRPr="003D0E4C">
        <w:rPr>
          <w:i/>
          <w:lang w:val="en-GB"/>
        </w:rPr>
        <w:t>Pac-Man</w:t>
      </w:r>
      <w:r w:rsidRPr="003D0E4C">
        <w:rPr>
          <w:lang w:val="en-GB"/>
        </w:rPr>
        <w:t xml:space="preserve"> ushered in new eras in video games.”</w:t>
      </w:r>
      <w:r w:rsidRPr="003D0E4C">
        <w:rPr>
          <w:vertAlign w:val="superscript"/>
          <w:lang w:val="en-GB"/>
        </w:rPr>
        <w:endnoteReference w:id="82"/>
      </w:r>
    </w:p>
    <w:p w14:paraId="1FAE4843" w14:textId="77777777" w:rsidR="003D0E4C" w:rsidRPr="003D0E4C" w:rsidRDefault="003D0E4C" w:rsidP="007353D5">
      <w:pPr>
        <w:pStyle w:val="BodyTextMain"/>
        <w:rPr>
          <w:lang w:val="en-GB"/>
        </w:rPr>
      </w:pPr>
    </w:p>
    <w:p w14:paraId="7C16EAC2" w14:textId="77777777" w:rsidR="003D0E4C" w:rsidRPr="003D0E4C" w:rsidRDefault="003D0E4C" w:rsidP="007353D5">
      <w:pPr>
        <w:pStyle w:val="BodyTextMain"/>
        <w:rPr>
          <w:lang w:val="en-GB"/>
        </w:rPr>
      </w:pPr>
      <w:r w:rsidRPr="003D0E4C">
        <w:rPr>
          <w:lang w:val="en-GB"/>
        </w:rPr>
        <w:t>Meanwhile, even as downloads continued to decline, revenues stabilized at a respectable $2 million per day in September.</w:t>
      </w:r>
      <w:r w:rsidRPr="003D0E4C">
        <w:rPr>
          <w:vertAlign w:val="superscript"/>
          <w:lang w:val="en-GB"/>
        </w:rPr>
        <w:endnoteReference w:id="83"/>
      </w:r>
      <w:r w:rsidRPr="003D0E4C">
        <w:rPr>
          <w:lang w:val="en-GB"/>
        </w:rPr>
        <w:t xml:space="preserve"> At the same time, the Niantic team breathed a collective sigh of relief. After an exhausting summer, they welcomed the respite and the opportunity to be “a little more thoughtful about the next set of features.”</w:t>
      </w:r>
      <w:r w:rsidRPr="003D0E4C">
        <w:rPr>
          <w:vertAlign w:val="superscript"/>
          <w:lang w:val="en-GB"/>
        </w:rPr>
        <w:endnoteReference w:id="84"/>
      </w:r>
    </w:p>
    <w:p w14:paraId="16390C11" w14:textId="77777777" w:rsidR="003D0E4C" w:rsidRPr="003D0E4C" w:rsidRDefault="003D0E4C" w:rsidP="007353D5">
      <w:pPr>
        <w:pStyle w:val="BodyTextMain"/>
        <w:rPr>
          <w:lang w:val="en-GB"/>
        </w:rPr>
      </w:pPr>
    </w:p>
    <w:p w14:paraId="259097C2" w14:textId="77777777" w:rsidR="003D0E4C" w:rsidRPr="003D0E4C" w:rsidRDefault="003D0E4C" w:rsidP="007353D5">
      <w:pPr>
        <w:pStyle w:val="BodyTextMain"/>
        <w:rPr>
          <w:lang w:val="en-GB"/>
        </w:rPr>
      </w:pPr>
      <w:r w:rsidRPr="003D0E4C">
        <w:rPr>
          <w:lang w:val="en-GB"/>
        </w:rPr>
        <w:t xml:space="preserve">For </w:t>
      </w:r>
      <w:proofErr w:type="spellStart"/>
      <w:r w:rsidRPr="003D0E4C">
        <w:rPr>
          <w:lang w:val="en-GB"/>
        </w:rPr>
        <w:t>Hanke</w:t>
      </w:r>
      <w:proofErr w:type="spellEnd"/>
      <w:r w:rsidRPr="003D0E4C">
        <w:rPr>
          <w:lang w:val="en-GB"/>
        </w:rPr>
        <w:t xml:space="preserve">, </w:t>
      </w:r>
      <w:r w:rsidRPr="003D0E4C">
        <w:rPr>
          <w:i/>
          <w:lang w:val="en-GB"/>
        </w:rPr>
        <w:t>Pokémon GO</w:t>
      </w:r>
      <w:r w:rsidRPr="003D0E4C">
        <w:rPr>
          <w:lang w:val="en-GB"/>
        </w:rPr>
        <w:t xml:space="preserve"> and </w:t>
      </w:r>
      <w:r w:rsidRPr="003D0E4C">
        <w:rPr>
          <w:i/>
          <w:lang w:val="en-GB"/>
        </w:rPr>
        <w:t>Ingress</w:t>
      </w:r>
      <w:r w:rsidRPr="003D0E4C">
        <w:rPr>
          <w:lang w:val="en-GB"/>
        </w:rPr>
        <w:t xml:space="preserve"> were part of a greater mission to enlighten the world about the benefits of AR and AR games. The Niantic team believed that, unlike traditional games such as </w:t>
      </w:r>
      <w:r w:rsidRPr="003D0E4C">
        <w:rPr>
          <w:i/>
          <w:lang w:val="en-GB"/>
        </w:rPr>
        <w:t>Angry Birds</w:t>
      </w:r>
      <w:r w:rsidRPr="003D0E4C">
        <w:rPr>
          <w:lang w:val="en-GB"/>
        </w:rPr>
        <w:t xml:space="preserve">, </w:t>
      </w:r>
      <w:proofErr w:type="spellStart"/>
      <w:r w:rsidRPr="003D0E4C">
        <w:rPr>
          <w:i/>
          <w:lang w:val="en-GB"/>
        </w:rPr>
        <w:t>FarmVille</w:t>
      </w:r>
      <w:proofErr w:type="spellEnd"/>
      <w:r w:rsidRPr="003D0E4C">
        <w:rPr>
          <w:lang w:val="en-GB"/>
        </w:rPr>
        <w:t xml:space="preserve">, and </w:t>
      </w:r>
      <w:r w:rsidRPr="003D0E4C">
        <w:rPr>
          <w:i/>
          <w:lang w:val="en-GB"/>
        </w:rPr>
        <w:t>Candy Crush</w:t>
      </w:r>
      <w:r w:rsidRPr="003D0E4C">
        <w:rPr>
          <w:lang w:val="en-GB"/>
        </w:rPr>
        <w:t xml:space="preserve">, which enjoyed massive surges in popularity only to die out months or years later, </w:t>
      </w:r>
      <w:r w:rsidRPr="003D0E4C">
        <w:rPr>
          <w:i/>
          <w:lang w:val="en-GB"/>
        </w:rPr>
        <w:t>Ingress</w:t>
      </w:r>
      <w:r w:rsidRPr="003D0E4C">
        <w:rPr>
          <w:lang w:val="en-GB"/>
        </w:rPr>
        <w:t xml:space="preserve"> and </w:t>
      </w:r>
      <w:r w:rsidRPr="003D0E4C">
        <w:rPr>
          <w:i/>
          <w:lang w:val="en-GB"/>
        </w:rPr>
        <w:t>Pokémon GO</w:t>
      </w:r>
      <w:r w:rsidRPr="003D0E4C">
        <w:rPr>
          <w:lang w:val="en-GB"/>
        </w:rPr>
        <w:t xml:space="preserve"> would be around for many years. As </w:t>
      </w:r>
      <w:r w:rsidRPr="003D0E4C">
        <w:rPr>
          <w:i/>
          <w:lang w:val="en-GB"/>
        </w:rPr>
        <w:t>Ingress</w:t>
      </w:r>
      <w:r w:rsidRPr="003D0E4C">
        <w:rPr>
          <w:lang w:val="en-GB"/>
        </w:rPr>
        <w:t xml:space="preserve"> reached its four-year anniversary, for instance, it was more popular than ever. </w:t>
      </w:r>
      <w:proofErr w:type="spellStart"/>
      <w:r w:rsidRPr="003D0E4C">
        <w:rPr>
          <w:lang w:val="en-GB"/>
        </w:rPr>
        <w:t>Hanke</w:t>
      </w:r>
      <w:proofErr w:type="spellEnd"/>
      <w:r w:rsidRPr="003D0E4C">
        <w:rPr>
          <w:lang w:val="en-GB"/>
        </w:rPr>
        <w:t xml:space="preserve"> believed this difference came down to one factor: the human need to socialize. In his view, playing AR games was less like playing traditional video games and more like playing league sports. Baseball or bowling, for example, drew people together, not only to compete with each other but also to socialize.</w:t>
      </w:r>
    </w:p>
    <w:p w14:paraId="371AAE11" w14:textId="77777777" w:rsidR="003D0E4C" w:rsidRPr="003D0E4C" w:rsidRDefault="003D0E4C" w:rsidP="007353D5">
      <w:pPr>
        <w:pStyle w:val="BodyTextMain"/>
        <w:rPr>
          <w:lang w:val="en-GB"/>
        </w:rPr>
      </w:pPr>
    </w:p>
    <w:p w14:paraId="15948BAF" w14:textId="77777777" w:rsidR="003D0E4C" w:rsidRPr="003D0E4C" w:rsidRDefault="003D0E4C" w:rsidP="007353D5">
      <w:pPr>
        <w:pStyle w:val="BodyTextMain"/>
        <w:rPr>
          <w:lang w:val="en-GB"/>
        </w:rPr>
      </w:pPr>
    </w:p>
    <w:p w14:paraId="7EBF7351" w14:textId="77777777" w:rsidR="003D0E4C" w:rsidRPr="003D0E4C" w:rsidRDefault="003D0E4C" w:rsidP="003D0E4C">
      <w:pPr>
        <w:jc w:val="both"/>
        <w:rPr>
          <w:rFonts w:ascii="Arial" w:hAnsi="Arial" w:cs="Arial"/>
          <w:b/>
          <w:caps/>
          <w:lang w:val="en-GB"/>
        </w:rPr>
      </w:pPr>
      <w:r w:rsidRPr="003D0E4C">
        <w:rPr>
          <w:rFonts w:ascii="Arial" w:hAnsi="Arial" w:cs="Arial"/>
          <w:b/>
          <w:caps/>
          <w:lang w:val="en-GB"/>
        </w:rPr>
        <w:t>CONCLUSION</w:t>
      </w:r>
    </w:p>
    <w:p w14:paraId="11B7D3DA" w14:textId="77777777" w:rsidR="003D0E4C" w:rsidRPr="003D0E4C" w:rsidRDefault="003D0E4C" w:rsidP="007353D5">
      <w:pPr>
        <w:pStyle w:val="BodyTextMain"/>
        <w:rPr>
          <w:lang w:val="en-GB"/>
        </w:rPr>
      </w:pPr>
    </w:p>
    <w:p w14:paraId="54471B8D" w14:textId="77777777" w:rsidR="003D0E4C" w:rsidRPr="003D0E4C" w:rsidRDefault="003D0E4C" w:rsidP="007353D5">
      <w:pPr>
        <w:pStyle w:val="BodyTextMain"/>
        <w:rPr>
          <w:lang w:val="en-GB"/>
        </w:rPr>
      </w:pPr>
      <w:r w:rsidRPr="003D0E4C">
        <w:rPr>
          <w:lang w:val="en-GB"/>
        </w:rPr>
        <w:t>As the wish list for new features continued to grow, Niantic’s complement of 70 programmers, staff, and engineers found themselves barely able to support the existing game features. Much of their time was spent blocking cheat sites, fixing bugs, and planning events. Until they could hire additional staff, they needed to prioritize new features. They also wondered what to do about the cheat sites that took a heavy toll on the company’s servers when they accessed maps and data, but were popular with players who found the game’s rules and limitations to be repetitive and boring.</w:t>
      </w:r>
      <w:r w:rsidRPr="003D0E4C">
        <w:rPr>
          <w:vertAlign w:val="superscript"/>
          <w:lang w:val="en-GB"/>
        </w:rPr>
        <w:endnoteReference w:id="85"/>
      </w:r>
      <w:r w:rsidRPr="003D0E4C">
        <w:rPr>
          <w:lang w:val="en-GB"/>
        </w:rPr>
        <w:t xml:space="preserve"> “These </w:t>
      </w:r>
      <w:proofErr w:type="spellStart"/>
      <w:r w:rsidRPr="003D0E4C">
        <w:rPr>
          <w:lang w:val="en-GB"/>
        </w:rPr>
        <w:t>superfans</w:t>
      </w:r>
      <w:proofErr w:type="spellEnd"/>
      <w:r w:rsidRPr="003D0E4C">
        <w:rPr>
          <w:lang w:val="en-GB"/>
        </w:rPr>
        <w:t xml:space="preserve"> are tired of doing battle with Niantic itself, when they argue that they’re just trying to help make the game experience better,” explained author and tech journalist Paul </w:t>
      </w:r>
      <w:proofErr w:type="spellStart"/>
      <w:r w:rsidRPr="003D0E4C">
        <w:rPr>
          <w:lang w:val="en-GB"/>
        </w:rPr>
        <w:t>Tassi</w:t>
      </w:r>
      <w:proofErr w:type="spellEnd"/>
      <w:r w:rsidRPr="003D0E4C">
        <w:rPr>
          <w:lang w:val="en-GB"/>
        </w:rPr>
        <w:t>:</w:t>
      </w:r>
    </w:p>
    <w:p w14:paraId="46F8C365" w14:textId="77777777" w:rsidR="003D0E4C" w:rsidRPr="003D0E4C" w:rsidRDefault="003D0E4C" w:rsidP="007353D5">
      <w:pPr>
        <w:pStyle w:val="BodyTextMain"/>
        <w:rPr>
          <w:lang w:val="en-GB"/>
        </w:rPr>
      </w:pPr>
    </w:p>
    <w:p w14:paraId="506CC4FE" w14:textId="77777777" w:rsidR="003D0E4C" w:rsidRPr="003D0E4C" w:rsidRDefault="003D0E4C" w:rsidP="007353D5">
      <w:pPr>
        <w:pStyle w:val="BodyTextMain"/>
        <w:ind w:left="720"/>
        <w:rPr>
          <w:lang w:val="en-GB"/>
        </w:rPr>
      </w:pPr>
      <w:r w:rsidRPr="003D0E4C">
        <w:rPr>
          <w:lang w:val="en-GB"/>
        </w:rPr>
        <w:t xml:space="preserve">But the fact </w:t>
      </w:r>
      <w:proofErr w:type="gramStart"/>
      <w:r w:rsidRPr="003D0E4C">
        <w:rPr>
          <w:lang w:val="en-GB"/>
        </w:rPr>
        <w:t>remains .</w:t>
      </w:r>
      <w:proofErr w:type="gramEnd"/>
      <w:r w:rsidRPr="003D0E4C">
        <w:rPr>
          <w:lang w:val="en-GB"/>
        </w:rPr>
        <w:t xml:space="preserve"> . . that the game still does not have an effective tracking system now three months after launch. . . . Many regions [of the world] have </w:t>
      </w:r>
      <w:r w:rsidRPr="003D0E4C">
        <w:rPr>
          <w:i/>
          <w:lang w:val="en-GB"/>
        </w:rPr>
        <w:t>never</w:t>
      </w:r>
      <w:r w:rsidRPr="003D0E4C">
        <w:rPr>
          <w:lang w:val="en-GB"/>
        </w:rPr>
        <w:t xml:space="preserve"> experienced </w:t>
      </w:r>
      <w:r w:rsidRPr="003D0E4C">
        <w:rPr>
          <w:i/>
          <w:lang w:val="en-GB"/>
        </w:rPr>
        <w:t>Pokémon GO</w:t>
      </w:r>
      <w:r w:rsidRPr="003D0E4C">
        <w:rPr>
          <w:lang w:val="en-GB"/>
        </w:rPr>
        <w:t xml:space="preserve"> with a fully working tracker, which is a shame, because there was no better experience in the game </w:t>
      </w:r>
      <w:r w:rsidRPr="003D0E4C">
        <w:rPr>
          <w:lang w:val="en-GB"/>
        </w:rPr>
        <w:lastRenderedPageBreak/>
        <w:t xml:space="preserve">than being able to hunt for a specific rare Pokémon in the wild that showed up on your radar. But with the old, broken system and the new one which only works half the </w:t>
      </w:r>
      <w:proofErr w:type="gramStart"/>
      <w:r w:rsidRPr="003D0E4C">
        <w:rPr>
          <w:lang w:val="en-GB"/>
        </w:rPr>
        <w:t>time, that</w:t>
      </w:r>
      <w:proofErr w:type="gramEnd"/>
      <w:r w:rsidRPr="003D0E4C">
        <w:rPr>
          <w:lang w:val="en-GB"/>
        </w:rPr>
        <w:t xml:space="preserve"> experience is hard to replicate.</w:t>
      </w:r>
      <w:r w:rsidRPr="003D0E4C">
        <w:rPr>
          <w:vertAlign w:val="superscript"/>
          <w:lang w:val="en-GB"/>
        </w:rPr>
        <w:endnoteReference w:id="86"/>
      </w:r>
    </w:p>
    <w:p w14:paraId="77CE332A" w14:textId="77777777" w:rsidR="003D0E4C" w:rsidRPr="003D0E4C" w:rsidRDefault="003D0E4C" w:rsidP="007353D5">
      <w:pPr>
        <w:pStyle w:val="BodyTextMain"/>
        <w:rPr>
          <w:lang w:val="en-GB"/>
        </w:rPr>
      </w:pPr>
    </w:p>
    <w:p w14:paraId="3C8DCBDE" w14:textId="77777777" w:rsidR="003D0E4C" w:rsidRPr="003D0E4C" w:rsidRDefault="003D0E4C" w:rsidP="007353D5">
      <w:pPr>
        <w:pStyle w:val="BodyTextMain"/>
        <w:rPr>
          <w:lang w:val="en-GB"/>
        </w:rPr>
      </w:pPr>
      <w:r w:rsidRPr="003D0E4C">
        <w:rPr>
          <w:lang w:val="en-GB"/>
        </w:rPr>
        <w:t xml:space="preserve">Others were frustrated that </w:t>
      </w:r>
      <w:r w:rsidRPr="003D0E4C">
        <w:rPr>
          <w:i/>
          <w:lang w:val="en-GB"/>
        </w:rPr>
        <w:t>Pokémon GO</w:t>
      </w:r>
      <w:r w:rsidRPr="003D0E4C">
        <w:rPr>
          <w:lang w:val="en-GB"/>
        </w:rPr>
        <w:t xml:space="preserve"> lacked many of the most popular features in the original Nintendo console games. United Kingdom–based technology journalist Rob Price admitted that he was initially obsessed by the game. But as a millennial </w:t>
      </w:r>
      <w:proofErr w:type="gramStart"/>
      <w:r w:rsidRPr="003D0E4C">
        <w:rPr>
          <w:lang w:val="en-GB"/>
        </w:rPr>
        <w:t>who</w:t>
      </w:r>
      <w:proofErr w:type="gramEnd"/>
      <w:r w:rsidRPr="003D0E4C">
        <w:rPr>
          <w:lang w:val="en-GB"/>
        </w:rPr>
        <w:t xml:space="preserve"> grew up with Pokémon, he lamented the lack of features from the original games. “Aside from outward appearances, the app has few of the elements that made the original ‘Pokémon’ games such smash hits,” he complained:</w:t>
      </w:r>
    </w:p>
    <w:p w14:paraId="26D2D5FF" w14:textId="77777777" w:rsidR="003D0E4C" w:rsidRPr="003D0E4C" w:rsidRDefault="003D0E4C" w:rsidP="007353D5">
      <w:pPr>
        <w:pStyle w:val="BodyTextMain"/>
        <w:rPr>
          <w:lang w:val="en-GB"/>
        </w:rPr>
      </w:pPr>
    </w:p>
    <w:p w14:paraId="01686305" w14:textId="77777777" w:rsidR="003D0E4C" w:rsidRPr="003D0E4C" w:rsidRDefault="003D0E4C" w:rsidP="007353D5">
      <w:pPr>
        <w:pStyle w:val="BodyTextMain"/>
        <w:ind w:left="720"/>
        <w:rPr>
          <w:lang w:val="en-GB"/>
        </w:rPr>
      </w:pPr>
      <w:r w:rsidRPr="003D0E4C">
        <w:rPr>
          <w:lang w:val="en-GB"/>
        </w:rPr>
        <w:t xml:space="preserve">You can’t trade Pokémon with other players. You can’t battle other players (you’re forced to leave your Pokémon in “gyms,” where they are controlled by the computer in battles). You can’t even battle wild Pokémon before you catch them; you’re forced to just throw </w:t>
      </w:r>
      <w:proofErr w:type="spellStart"/>
      <w:r w:rsidRPr="003D0E4C">
        <w:rPr>
          <w:lang w:val="en-GB"/>
        </w:rPr>
        <w:t>Pokéball</w:t>
      </w:r>
      <w:proofErr w:type="spellEnd"/>
      <w:r w:rsidRPr="003D0E4C">
        <w:rPr>
          <w:lang w:val="en-GB"/>
        </w:rPr>
        <w:t xml:space="preserve"> after </w:t>
      </w:r>
      <w:proofErr w:type="spellStart"/>
      <w:r w:rsidRPr="003D0E4C">
        <w:rPr>
          <w:lang w:val="en-GB"/>
        </w:rPr>
        <w:t>Pokéball</w:t>
      </w:r>
      <w:proofErr w:type="spellEnd"/>
      <w:r w:rsidRPr="003D0E4C">
        <w:rPr>
          <w:lang w:val="en-GB"/>
        </w:rPr>
        <w:t xml:space="preserve"> and pray.</w:t>
      </w:r>
      <w:r w:rsidRPr="003D0E4C">
        <w:rPr>
          <w:vertAlign w:val="superscript"/>
          <w:lang w:val="en-GB"/>
        </w:rPr>
        <w:endnoteReference w:id="87"/>
      </w:r>
    </w:p>
    <w:p w14:paraId="1CAB5FF4" w14:textId="77777777" w:rsidR="003D0E4C" w:rsidRPr="003D0E4C" w:rsidRDefault="003D0E4C" w:rsidP="007353D5">
      <w:pPr>
        <w:pStyle w:val="BodyTextMain"/>
        <w:rPr>
          <w:lang w:val="en-GB"/>
        </w:rPr>
      </w:pPr>
    </w:p>
    <w:p w14:paraId="758CE2C3" w14:textId="77777777" w:rsidR="003D0E4C" w:rsidRPr="003D0E4C" w:rsidRDefault="003D0E4C" w:rsidP="007353D5">
      <w:pPr>
        <w:pStyle w:val="BodyTextMain"/>
        <w:rPr>
          <w:lang w:val="en-GB"/>
        </w:rPr>
      </w:pPr>
      <w:r w:rsidRPr="003D0E4C">
        <w:rPr>
          <w:lang w:val="en-GB"/>
        </w:rPr>
        <w:t xml:space="preserve">As Niantic faced a growing chorus of discontent, it considered its options. </w:t>
      </w:r>
      <w:r w:rsidRPr="003D0E4C">
        <w:rPr>
          <w:i/>
          <w:lang w:val="en-GB"/>
        </w:rPr>
        <w:t>Pokémon GO</w:t>
      </w:r>
      <w:r w:rsidRPr="003D0E4C">
        <w:rPr>
          <w:lang w:val="en-GB"/>
        </w:rPr>
        <w:t xml:space="preserve"> could continue to evolve in the pattern of </w:t>
      </w:r>
      <w:r w:rsidRPr="003D0E4C">
        <w:rPr>
          <w:i/>
          <w:lang w:val="en-GB"/>
        </w:rPr>
        <w:t>Ingress</w:t>
      </w:r>
      <w:r w:rsidRPr="003D0E4C">
        <w:rPr>
          <w:lang w:val="en-GB"/>
        </w:rPr>
        <w:t>, with teams and live events, or Niantic could abandon its plan and create an entirely new gaming experience that focused on features, such as battles and trading, found in the original Pokémon games.</w:t>
      </w:r>
    </w:p>
    <w:p w14:paraId="38E4575A" w14:textId="77777777" w:rsidR="003D0E4C" w:rsidRPr="003D0E4C" w:rsidRDefault="003D0E4C" w:rsidP="007353D5">
      <w:pPr>
        <w:pStyle w:val="BodyTextMain"/>
        <w:rPr>
          <w:lang w:val="en-GB"/>
        </w:rPr>
      </w:pPr>
    </w:p>
    <w:p w14:paraId="2AF7E732" w14:textId="77777777" w:rsidR="003D0E4C" w:rsidRPr="003D0E4C" w:rsidRDefault="003D0E4C" w:rsidP="007353D5">
      <w:pPr>
        <w:pStyle w:val="BodyTextMain"/>
        <w:rPr>
          <w:lang w:val="en-GB"/>
        </w:rPr>
      </w:pPr>
      <w:r w:rsidRPr="003D0E4C">
        <w:rPr>
          <w:lang w:val="en-GB"/>
        </w:rPr>
        <w:t>Should Niantic expand to meet the anticipated demand of AR gaming, or should it partner with third-party developers, including “cheat” developers who were popular with players but had violated the company’s terms of service? Some of those developers had earned significant revenue from their “services,” while Niantic incurred most of the costs.</w:t>
      </w:r>
      <w:r w:rsidRPr="003D0E4C">
        <w:rPr>
          <w:vertAlign w:val="superscript"/>
          <w:lang w:val="en-GB"/>
        </w:rPr>
        <w:endnoteReference w:id="88"/>
      </w:r>
    </w:p>
    <w:p w14:paraId="036D384B" w14:textId="77777777" w:rsidR="003D0E4C" w:rsidRPr="003D0E4C" w:rsidRDefault="003D0E4C" w:rsidP="007353D5">
      <w:pPr>
        <w:pStyle w:val="BodyTextMain"/>
        <w:rPr>
          <w:lang w:val="en-GB"/>
        </w:rPr>
      </w:pPr>
    </w:p>
    <w:p w14:paraId="10154188" w14:textId="77777777" w:rsidR="003D0E4C" w:rsidRPr="003D0E4C" w:rsidRDefault="003D0E4C" w:rsidP="007353D5">
      <w:pPr>
        <w:pStyle w:val="BodyTextMain"/>
        <w:rPr>
          <w:lang w:val="en-GB"/>
        </w:rPr>
      </w:pPr>
      <w:r w:rsidRPr="003D0E4C">
        <w:rPr>
          <w:lang w:val="en-GB"/>
        </w:rPr>
        <w:t>Finally, what options should Niantic explore in its efforts to find ways to fund its unanticipated growth: additional funding rounds, more in-app purchases and advertising, and/or additional commercial location partnerships with companies such as McDonald’s Japan?</w:t>
      </w:r>
    </w:p>
    <w:p w14:paraId="1A7FBF4C" w14:textId="77777777" w:rsidR="003D0E4C" w:rsidRPr="003D0E4C" w:rsidRDefault="003D0E4C" w:rsidP="007353D5">
      <w:pPr>
        <w:pStyle w:val="BodyTextMain"/>
        <w:rPr>
          <w:lang w:val="en-GB"/>
        </w:rPr>
      </w:pPr>
    </w:p>
    <w:p w14:paraId="31DA85A0" w14:textId="77777777" w:rsidR="003D0E4C" w:rsidRPr="003D0E4C" w:rsidRDefault="003D0E4C" w:rsidP="007353D5">
      <w:pPr>
        <w:pStyle w:val="BodyTextMain"/>
        <w:rPr>
          <w:lang w:val="en-GB"/>
        </w:rPr>
      </w:pPr>
      <w:r w:rsidRPr="003D0E4C">
        <w:rPr>
          <w:lang w:val="en-GB"/>
        </w:rPr>
        <w:br w:type="page"/>
      </w:r>
    </w:p>
    <w:p w14:paraId="27451BC0" w14:textId="77777777" w:rsidR="003D0E4C" w:rsidRPr="003D0E4C" w:rsidRDefault="003D0E4C" w:rsidP="003D0E4C">
      <w:pPr>
        <w:jc w:val="center"/>
        <w:rPr>
          <w:rFonts w:ascii="Arial" w:hAnsi="Arial" w:cs="Arial"/>
          <w:b/>
          <w:caps/>
          <w:lang w:val="en-GB"/>
        </w:rPr>
      </w:pPr>
      <w:r w:rsidRPr="003D0E4C">
        <w:rPr>
          <w:rFonts w:ascii="Arial" w:hAnsi="Arial" w:cs="Arial"/>
          <w:b/>
          <w:caps/>
          <w:lang w:val="en-GB"/>
        </w:rPr>
        <w:lastRenderedPageBreak/>
        <w:t>Exhibit 1: Microsoft HoloLens “Mixed Reality” Applications</w:t>
      </w:r>
    </w:p>
    <w:p w14:paraId="21465950" w14:textId="77777777" w:rsidR="003D0E4C" w:rsidRPr="003D0E4C" w:rsidRDefault="003D0E4C" w:rsidP="007353D5">
      <w:pPr>
        <w:pStyle w:val="BodyTextMain"/>
        <w:rPr>
          <w:lang w:val="en-GB"/>
        </w:rPr>
      </w:pPr>
    </w:p>
    <w:p w14:paraId="1552637D" w14:textId="77777777" w:rsidR="003D0E4C" w:rsidRPr="003D0E4C" w:rsidRDefault="003D0E4C" w:rsidP="003D0E4C">
      <w:pPr>
        <w:jc w:val="both"/>
        <w:rPr>
          <w:rFonts w:ascii="Arial" w:hAnsi="Arial" w:cs="Arial"/>
          <w:b/>
          <w:lang w:val="en-GB"/>
        </w:rPr>
      </w:pPr>
      <w:proofErr w:type="spellStart"/>
      <w:r w:rsidRPr="003D0E4C">
        <w:rPr>
          <w:rFonts w:ascii="Arial" w:hAnsi="Arial" w:cs="Arial"/>
          <w:b/>
          <w:lang w:val="en-GB"/>
        </w:rPr>
        <w:t>Actiongram</w:t>
      </w:r>
      <w:proofErr w:type="spellEnd"/>
      <w:r w:rsidRPr="003D0E4C">
        <w:rPr>
          <w:rFonts w:ascii="Arial" w:hAnsi="Arial" w:cs="Arial"/>
          <w:b/>
          <w:lang w:val="en-GB"/>
        </w:rPr>
        <w:t xml:space="preserve"> Beta</w:t>
      </w:r>
    </w:p>
    <w:p w14:paraId="14BF62F7" w14:textId="77777777" w:rsidR="003D0E4C" w:rsidRPr="007353D5" w:rsidRDefault="003D0E4C" w:rsidP="007353D5">
      <w:pPr>
        <w:pStyle w:val="BodyTextMain"/>
      </w:pPr>
    </w:p>
    <w:p w14:paraId="0D446C2F" w14:textId="77777777" w:rsidR="003D0E4C" w:rsidRPr="003D0E4C" w:rsidRDefault="003D0E4C" w:rsidP="003D0E4C">
      <w:pPr>
        <w:jc w:val="both"/>
        <w:rPr>
          <w:rFonts w:ascii="Arial" w:hAnsi="Arial" w:cs="Arial"/>
          <w:lang w:val="en-GB"/>
        </w:rPr>
      </w:pPr>
      <w:proofErr w:type="spellStart"/>
      <w:r w:rsidRPr="003D0E4C">
        <w:rPr>
          <w:rFonts w:ascii="Arial" w:hAnsi="Arial" w:cs="Arial"/>
          <w:lang w:val="en-GB"/>
        </w:rPr>
        <w:t>Actiongram</w:t>
      </w:r>
      <w:proofErr w:type="spellEnd"/>
      <w:r w:rsidRPr="003D0E4C">
        <w:rPr>
          <w:rFonts w:ascii="Arial" w:hAnsi="Arial" w:cs="Arial"/>
          <w:lang w:val="en-GB"/>
        </w:rPr>
        <w:t xml:space="preserve"> delivers an eclectic mix of holograms that enables new forms of storytelling. Stage your own video creations by moving, resizing, rotating, and recording these holograms in your home, and then share those videos with your friends. </w:t>
      </w:r>
      <w:proofErr w:type="gramStart"/>
      <w:r w:rsidRPr="003D0E4C">
        <w:rPr>
          <w:rFonts w:ascii="Arial" w:hAnsi="Arial" w:cs="Arial"/>
          <w:lang w:val="en-GB"/>
        </w:rPr>
        <w:t>Coming soon.</w:t>
      </w:r>
      <w:proofErr w:type="gramEnd"/>
    </w:p>
    <w:p w14:paraId="14F7015F" w14:textId="77777777" w:rsidR="003D0E4C" w:rsidRPr="007353D5" w:rsidRDefault="003D0E4C" w:rsidP="007353D5">
      <w:pPr>
        <w:pStyle w:val="BodyTextMain"/>
      </w:pPr>
    </w:p>
    <w:p w14:paraId="62FC5920" w14:textId="77777777" w:rsidR="003D0E4C" w:rsidRPr="007353D5" w:rsidRDefault="003D0E4C" w:rsidP="007353D5">
      <w:pPr>
        <w:pStyle w:val="BodyTextMain"/>
      </w:pPr>
    </w:p>
    <w:p w14:paraId="05F402A3" w14:textId="77777777" w:rsidR="003D0E4C" w:rsidRPr="003D0E4C" w:rsidRDefault="003D0E4C" w:rsidP="003D0E4C">
      <w:pPr>
        <w:jc w:val="both"/>
        <w:rPr>
          <w:rFonts w:ascii="Arial" w:hAnsi="Arial" w:cs="Arial"/>
          <w:b/>
          <w:lang w:val="en-GB"/>
        </w:rPr>
      </w:pPr>
      <w:proofErr w:type="spellStart"/>
      <w:r w:rsidRPr="003D0E4C">
        <w:rPr>
          <w:rFonts w:ascii="Arial" w:hAnsi="Arial" w:cs="Arial"/>
          <w:b/>
          <w:lang w:val="en-GB"/>
        </w:rPr>
        <w:t>HoloStudio</w:t>
      </w:r>
      <w:proofErr w:type="spellEnd"/>
    </w:p>
    <w:p w14:paraId="7D15CACD" w14:textId="77777777" w:rsidR="003D0E4C" w:rsidRPr="007353D5" w:rsidRDefault="003D0E4C" w:rsidP="007353D5">
      <w:pPr>
        <w:pStyle w:val="BodyTextMain"/>
      </w:pPr>
    </w:p>
    <w:p w14:paraId="48122564" w14:textId="77777777" w:rsidR="003D0E4C" w:rsidRPr="003D0E4C" w:rsidRDefault="003D0E4C" w:rsidP="003D0E4C">
      <w:pPr>
        <w:jc w:val="both"/>
        <w:rPr>
          <w:rFonts w:ascii="Arial" w:hAnsi="Arial" w:cs="Arial"/>
          <w:lang w:val="en-GB"/>
        </w:rPr>
      </w:pPr>
      <w:r w:rsidRPr="003D0E4C">
        <w:rPr>
          <w:rFonts w:ascii="Arial" w:hAnsi="Arial" w:cs="Arial"/>
          <w:lang w:val="en-GB"/>
        </w:rPr>
        <w:t xml:space="preserve">Build 3D in 3D with natural gestures and movement, using holographic tools </w:t>
      </w:r>
      <w:proofErr w:type="spellStart"/>
      <w:r w:rsidRPr="003D0E4C">
        <w:rPr>
          <w:rFonts w:ascii="Arial" w:hAnsi="Arial" w:cs="Arial"/>
          <w:lang w:val="en-GB"/>
        </w:rPr>
        <w:t>modeled</w:t>
      </w:r>
      <w:proofErr w:type="spellEnd"/>
      <w:r w:rsidRPr="003D0E4C">
        <w:rPr>
          <w:rFonts w:ascii="Arial" w:hAnsi="Arial" w:cs="Arial"/>
          <w:lang w:val="en-GB"/>
        </w:rPr>
        <w:t xml:space="preserve"> from tools in the real world. Create holograms of your own design and turn them into physical objects with 3D print compatibility. Get a hands-on understanding of how users interact with 3D content.</w:t>
      </w:r>
    </w:p>
    <w:p w14:paraId="7B313E06" w14:textId="77777777" w:rsidR="003D0E4C" w:rsidRPr="007353D5" w:rsidRDefault="003D0E4C" w:rsidP="007353D5">
      <w:pPr>
        <w:pStyle w:val="BodyTextMain"/>
      </w:pPr>
    </w:p>
    <w:p w14:paraId="2B255E13" w14:textId="77777777" w:rsidR="003D0E4C" w:rsidRPr="007353D5" w:rsidRDefault="003D0E4C" w:rsidP="007353D5">
      <w:pPr>
        <w:pStyle w:val="BodyTextMain"/>
      </w:pPr>
    </w:p>
    <w:p w14:paraId="5396B5F9" w14:textId="77777777" w:rsidR="003D0E4C" w:rsidRPr="003D0E4C" w:rsidRDefault="003D0E4C" w:rsidP="003D0E4C">
      <w:pPr>
        <w:jc w:val="both"/>
        <w:rPr>
          <w:rFonts w:ascii="Arial" w:hAnsi="Arial" w:cs="Arial"/>
          <w:b/>
          <w:lang w:val="en-GB"/>
        </w:rPr>
      </w:pPr>
      <w:r w:rsidRPr="003D0E4C">
        <w:rPr>
          <w:rFonts w:ascii="Arial" w:hAnsi="Arial" w:cs="Arial"/>
          <w:b/>
          <w:lang w:val="en-GB"/>
        </w:rPr>
        <w:t>Skype</w:t>
      </w:r>
    </w:p>
    <w:p w14:paraId="57CFFEB4" w14:textId="77777777" w:rsidR="003D0E4C" w:rsidRPr="007353D5" w:rsidRDefault="003D0E4C" w:rsidP="007353D5">
      <w:pPr>
        <w:pStyle w:val="BodyTextMain"/>
      </w:pPr>
    </w:p>
    <w:p w14:paraId="616B12C9" w14:textId="77777777" w:rsidR="003D0E4C" w:rsidRPr="003D0E4C" w:rsidRDefault="003D0E4C" w:rsidP="003D0E4C">
      <w:pPr>
        <w:jc w:val="both"/>
        <w:rPr>
          <w:rFonts w:ascii="Arial" w:hAnsi="Arial" w:cs="Arial"/>
          <w:lang w:val="en-GB"/>
        </w:rPr>
      </w:pPr>
      <w:r w:rsidRPr="003D0E4C">
        <w:rPr>
          <w:rFonts w:ascii="Arial" w:hAnsi="Arial" w:cs="Arial"/>
          <w:lang w:val="en-GB"/>
        </w:rPr>
        <w:t>Educational and instructional moments are more effective when you can show as well as tell. Skype for HoloLens lets your contacts see what you see and draw on their screens to place holograms over physical objects in your view. See how holograms can help people communicate in new ways.</w:t>
      </w:r>
    </w:p>
    <w:p w14:paraId="63BC893A" w14:textId="77777777" w:rsidR="003D0E4C" w:rsidRPr="007353D5" w:rsidRDefault="003D0E4C" w:rsidP="007353D5">
      <w:pPr>
        <w:pStyle w:val="BodyTextMain"/>
      </w:pPr>
    </w:p>
    <w:p w14:paraId="52E9589A" w14:textId="77777777" w:rsidR="003D0E4C" w:rsidRPr="007353D5" w:rsidRDefault="003D0E4C" w:rsidP="007353D5">
      <w:pPr>
        <w:pStyle w:val="BodyTextMain"/>
      </w:pPr>
    </w:p>
    <w:p w14:paraId="5CF8E050" w14:textId="77777777" w:rsidR="003D0E4C" w:rsidRPr="003D0E4C" w:rsidRDefault="003D0E4C" w:rsidP="003D0E4C">
      <w:pPr>
        <w:jc w:val="both"/>
        <w:rPr>
          <w:rFonts w:ascii="Arial" w:hAnsi="Arial" w:cs="Arial"/>
          <w:b/>
          <w:lang w:val="en-GB"/>
        </w:rPr>
      </w:pPr>
      <w:proofErr w:type="spellStart"/>
      <w:r w:rsidRPr="003D0E4C">
        <w:rPr>
          <w:rFonts w:ascii="Arial" w:hAnsi="Arial" w:cs="Arial"/>
          <w:b/>
          <w:lang w:val="en-GB"/>
        </w:rPr>
        <w:t>HoloTour</w:t>
      </w:r>
      <w:proofErr w:type="spellEnd"/>
    </w:p>
    <w:p w14:paraId="52C24B22" w14:textId="77777777" w:rsidR="003D0E4C" w:rsidRPr="007353D5" w:rsidRDefault="003D0E4C" w:rsidP="007353D5">
      <w:pPr>
        <w:pStyle w:val="BodyTextMain"/>
      </w:pPr>
    </w:p>
    <w:p w14:paraId="02C92AAD" w14:textId="77777777" w:rsidR="003D0E4C" w:rsidRPr="003D0E4C" w:rsidRDefault="003D0E4C" w:rsidP="003D0E4C">
      <w:pPr>
        <w:jc w:val="both"/>
        <w:rPr>
          <w:rFonts w:ascii="Arial" w:hAnsi="Arial" w:cs="Arial"/>
          <w:lang w:val="en-GB"/>
        </w:rPr>
      </w:pPr>
      <w:r w:rsidRPr="003D0E4C">
        <w:rPr>
          <w:rFonts w:ascii="Arial" w:hAnsi="Arial" w:cs="Arial"/>
          <w:lang w:val="en-GB"/>
        </w:rPr>
        <w:t xml:space="preserve">Get up out of your seat to explore the beauty of Rome or uncover the secrets of Machu Picchu. Easily move around your real world and naturally interact with elements of the tour. An immersive combination of 360-degree video, spatial </w:t>
      </w:r>
      <w:proofErr w:type="gramStart"/>
      <w:r w:rsidRPr="003D0E4C">
        <w:rPr>
          <w:rFonts w:ascii="Arial" w:hAnsi="Arial" w:cs="Arial"/>
          <w:lang w:val="en-GB"/>
        </w:rPr>
        <w:t>sound,</w:t>
      </w:r>
      <w:proofErr w:type="gramEnd"/>
      <w:r w:rsidRPr="003D0E4C">
        <w:rPr>
          <w:rFonts w:ascii="Arial" w:hAnsi="Arial" w:cs="Arial"/>
          <w:lang w:val="en-GB"/>
        </w:rPr>
        <w:t xml:space="preserve"> and holographic scenery lets you feel like you’re really there.</w:t>
      </w:r>
    </w:p>
    <w:p w14:paraId="7A76E1B9" w14:textId="77777777" w:rsidR="003D0E4C" w:rsidRPr="007353D5" w:rsidRDefault="003D0E4C" w:rsidP="007353D5">
      <w:pPr>
        <w:pStyle w:val="BodyTextMain"/>
      </w:pPr>
    </w:p>
    <w:p w14:paraId="3DBE5CDD" w14:textId="77777777" w:rsidR="003D0E4C" w:rsidRPr="007353D5" w:rsidRDefault="003D0E4C" w:rsidP="007353D5">
      <w:pPr>
        <w:pStyle w:val="BodyTextMain"/>
      </w:pPr>
    </w:p>
    <w:p w14:paraId="4AFD4ED8" w14:textId="77777777" w:rsidR="003D0E4C" w:rsidRPr="003D0E4C" w:rsidRDefault="003D0E4C" w:rsidP="003D0E4C">
      <w:pPr>
        <w:jc w:val="both"/>
        <w:rPr>
          <w:rFonts w:ascii="Arial" w:hAnsi="Arial" w:cs="Arial"/>
          <w:b/>
          <w:lang w:val="en-GB"/>
        </w:rPr>
      </w:pPr>
      <w:r w:rsidRPr="003D0E4C">
        <w:rPr>
          <w:rFonts w:ascii="Arial" w:hAnsi="Arial" w:cs="Arial"/>
          <w:b/>
          <w:lang w:val="en-GB"/>
        </w:rPr>
        <w:t>Young Conker</w:t>
      </w:r>
    </w:p>
    <w:p w14:paraId="72C69606" w14:textId="77777777" w:rsidR="003D0E4C" w:rsidRPr="007353D5" w:rsidRDefault="003D0E4C" w:rsidP="007353D5">
      <w:pPr>
        <w:pStyle w:val="BodyTextMain"/>
      </w:pPr>
    </w:p>
    <w:p w14:paraId="4776510D" w14:textId="77777777" w:rsidR="003D0E4C" w:rsidRPr="003D0E4C" w:rsidRDefault="003D0E4C" w:rsidP="003D0E4C">
      <w:pPr>
        <w:jc w:val="both"/>
        <w:rPr>
          <w:rFonts w:ascii="Arial" w:hAnsi="Arial" w:cs="Arial"/>
          <w:lang w:val="en-GB"/>
        </w:rPr>
      </w:pPr>
      <w:r w:rsidRPr="003D0E4C">
        <w:rPr>
          <w:rFonts w:ascii="Arial" w:hAnsi="Arial" w:cs="Arial"/>
          <w:lang w:val="en-GB"/>
        </w:rPr>
        <w:t>Guide a playful, pint-sized hero through your world in an ever-changing adventure game that highlights the fun of playing in mixed reality. Levels change and adapt to your environment, so you can play the same level in different rooms for a unique experience every time.</w:t>
      </w:r>
    </w:p>
    <w:p w14:paraId="211036B7" w14:textId="77777777" w:rsidR="003D0E4C" w:rsidRPr="007353D5" w:rsidRDefault="003D0E4C" w:rsidP="007353D5">
      <w:pPr>
        <w:pStyle w:val="BodyTextMain"/>
      </w:pPr>
    </w:p>
    <w:p w14:paraId="060FDFE7" w14:textId="77777777" w:rsidR="003D0E4C" w:rsidRPr="007353D5" w:rsidRDefault="003D0E4C" w:rsidP="007353D5">
      <w:pPr>
        <w:pStyle w:val="BodyTextMain"/>
      </w:pPr>
    </w:p>
    <w:p w14:paraId="2A0D5718" w14:textId="77777777" w:rsidR="003D0E4C" w:rsidRPr="003D0E4C" w:rsidRDefault="003D0E4C" w:rsidP="003D0E4C">
      <w:pPr>
        <w:jc w:val="both"/>
        <w:rPr>
          <w:rFonts w:ascii="Arial" w:hAnsi="Arial" w:cs="Arial"/>
          <w:b/>
          <w:lang w:val="en-GB"/>
        </w:rPr>
      </w:pPr>
      <w:proofErr w:type="spellStart"/>
      <w:r w:rsidRPr="003D0E4C">
        <w:rPr>
          <w:rFonts w:ascii="Arial" w:hAnsi="Arial" w:cs="Arial"/>
          <w:b/>
          <w:lang w:val="en-GB"/>
        </w:rPr>
        <w:t>RoboRaid</w:t>
      </w:r>
      <w:proofErr w:type="spellEnd"/>
    </w:p>
    <w:p w14:paraId="5CD2F3B5" w14:textId="77777777" w:rsidR="003D0E4C" w:rsidRPr="007353D5" w:rsidRDefault="003D0E4C" w:rsidP="007353D5">
      <w:pPr>
        <w:pStyle w:val="BodyTextMain"/>
      </w:pPr>
    </w:p>
    <w:p w14:paraId="23DC453E" w14:textId="77777777" w:rsidR="003D0E4C" w:rsidRPr="003D0E4C" w:rsidRDefault="003D0E4C" w:rsidP="003D0E4C">
      <w:pPr>
        <w:jc w:val="both"/>
        <w:rPr>
          <w:rFonts w:ascii="Arial" w:hAnsi="Arial" w:cs="Arial"/>
          <w:lang w:val="en-GB"/>
        </w:rPr>
      </w:pPr>
      <w:r w:rsidRPr="003D0E4C">
        <w:rPr>
          <w:rFonts w:ascii="Arial" w:hAnsi="Arial" w:cs="Arial"/>
          <w:lang w:val="en-GB"/>
        </w:rPr>
        <w:t>In this mixed reality, first</w:t>
      </w:r>
      <w:r w:rsidRPr="003D0E4C">
        <w:rPr>
          <w:rFonts w:ascii="Arial" w:hAnsi="Arial" w:cs="Arial"/>
          <w:lang w:val="en-GB"/>
        </w:rPr>
        <w:noBreakHyphen/>
        <w:t xml:space="preserve">person shooter, use gaze and gesture to target enemies and dodge incoming fire using natural movements. Spatial mapping turns each room into a unique game </w:t>
      </w:r>
      <w:proofErr w:type="gramStart"/>
      <w:r w:rsidRPr="003D0E4C">
        <w:rPr>
          <w:rFonts w:ascii="Arial" w:hAnsi="Arial" w:cs="Arial"/>
          <w:lang w:val="en-GB"/>
        </w:rPr>
        <w:t>level,</w:t>
      </w:r>
      <w:proofErr w:type="gramEnd"/>
      <w:r w:rsidRPr="003D0E4C">
        <w:rPr>
          <w:rFonts w:ascii="Arial" w:hAnsi="Arial" w:cs="Arial"/>
          <w:lang w:val="en-GB"/>
        </w:rPr>
        <w:t xml:space="preserve"> while spatial sound lets you use the entire room to play—even the spaces behind you.</w:t>
      </w:r>
    </w:p>
    <w:p w14:paraId="545910DF" w14:textId="77777777" w:rsidR="003D0E4C" w:rsidRPr="007353D5" w:rsidRDefault="003D0E4C" w:rsidP="007353D5">
      <w:pPr>
        <w:pStyle w:val="BodyTextMain"/>
      </w:pPr>
    </w:p>
    <w:p w14:paraId="77E92170" w14:textId="40C119BA" w:rsidR="003D0E4C" w:rsidRPr="003D0E4C" w:rsidRDefault="003D0E4C" w:rsidP="003D0E4C">
      <w:pPr>
        <w:tabs>
          <w:tab w:val="left" w:pos="-1440"/>
          <w:tab w:val="left" w:pos="-720"/>
          <w:tab w:val="left" w:pos="1"/>
          <w:tab w:val="right" w:pos="9000"/>
        </w:tabs>
        <w:jc w:val="both"/>
        <w:rPr>
          <w:rFonts w:ascii="Arial" w:hAnsi="Arial" w:cs="Arial"/>
          <w:iCs/>
          <w:sz w:val="17"/>
          <w:szCs w:val="17"/>
          <w:lang w:val="en-GB"/>
        </w:rPr>
      </w:pPr>
      <w:r w:rsidRPr="003D0E4C">
        <w:rPr>
          <w:rFonts w:ascii="Arial" w:hAnsi="Arial" w:cs="Arial"/>
          <w:iCs/>
          <w:sz w:val="17"/>
          <w:szCs w:val="17"/>
          <w:lang w:val="en-GB"/>
        </w:rPr>
        <w:t>Source: “Mixed Reality Apps for Microsoft HoloLens,” Microsoft Corporation, accessed October 14, 2016, www.microsoft.com/microsoft-hololens/en-us/apps.</w:t>
      </w:r>
    </w:p>
    <w:p w14:paraId="45B4AB24" w14:textId="77777777" w:rsidR="003D0E4C" w:rsidRPr="003D0E4C" w:rsidRDefault="003D0E4C" w:rsidP="003D0E4C">
      <w:pPr>
        <w:spacing w:after="200" w:line="276" w:lineRule="auto"/>
        <w:rPr>
          <w:lang w:val="en-GB"/>
        </w:rPr>
      </w:pPr>
      <w:r w:rsidRPr="003D0E4C">
        <w:rPr>
          <w:lang w:val="en-GB"/>
        </w:rPr>
        <w:br w:type="page"/>
      </w:r>
    </w:p>
    <w:p w14:paraId="3F165BAB" w14:textId="77777777" w:rsidR="003D0E4C" w:rsidRPr="003D0E4C" w:rsidRDefault="003D0E4C" w:rsidP="003D0E4C">
      <w:pPr>
        <w:jc w:val="center"/>
        <w:rPr>
          <w:rFonts w:ascii="Arial" w:hAnsi="Arial" w:cs="Arial"/>
          <w:b/>
          <w:caps/>
          <w:lang w:val="en-GB"/>
        </w:rPr>
      </w:pPr>
      <w:r w:rsidRPr="003D0E4C">
        <w:rPr>
          <w:rFonts w:ascii="Arial" w:hAnsi="Arial" w:cs="Arial"/>
          <w:b/>
          <w:caps/>
          <w:lang w:val="en-GB"/>
        </w:rPr>
        <w:lastRenderedPageBreak/>
        <w:t>Exhibit 2: Niantic, Inc. Funding</w:t>
      </w:r>
    </w:p>
    <w:p w14:paraId="57C795EC" w14:textId="77777777" w:rsidR="003D0E4C" w:rsidRPr="003D0E4C" w:rsidRDefault="003D0E4C" w:rsidP="007353D5">
      <w:pPr>
        <w:pStyle w:val="BodyTextMain"/>
        <w:rPr>
          <w:lang w:val="en-GB"/>
        </w:rPr>
      </w:pPr>
    </w:p>
    <w:p w14:paraId="1ECF60AB" w14:textId="77777777" w:rsidR="003D0E4C" w:rsidRPr="003D0E4C" w:rsidRDefault="003D0E4C" w:rsidP="003D0E4C">
      <w:pPr>
        <w:ind w:left="720"/>
        <w:jc w:val="center"/>
        <w:rPr>
          <w:rFonts w:ascii="Arial" w:hAnsi="Arial" w:cs="Arial"/>
          <w:b/>
          <w:lang w:val="en-GB"/>
        </w:rPr>
      </w:pPr>
      <w:r w:rsidRPr="003D0E4C">
        <w:rPr>
          <w:rFonts w:ascii="Arial" w:eastAsia="Arial" w:hAnsi="Arial" w:cs="Arial"/>
          <w:b/>
          <w:lang w:val="en-GB"/>
        </w:rPr>
        <w:t>Funding Rounds 1 and 2: $25 Million</w:t>
      </w:r>
    </w:p>
    <w:tbl>
      <w:tblPr>
        <w:tblW w:w="83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05" w:type="dxa"/>
          <w:left w:w="0" w:type="dxa"/>
          <w:bottom w:w="105" w:type="dxa"/>
          <w:right w:w="0" w:type="dxa"/>
        </w:tblCellMar>
        <w:tblLook w:val="0000" w:firstRow="0" w:lastRow="0" w:firstColumn="0" w:lastColumn="0" w:noHBand="0" w:noVBand="0"/>
      </w:tblPr>
      <w:tblGrid>
        <w:gridCol w:w="1679"/>
        <w:gridCol w:w="2820"/>
        <w:gridCol w:w="2739"/>
        <w:gridCol w:w="1072"/>
      </w:tblGrid>
      <w:tr w:rsidR="003D0E4C" w:rsidRPr="003D0E4C" w14:paraId="3A6B22FE" w14:textId="77777777" w:rsidTr="00D038D5">
        <w:trPr>
          <w:trHeight w:val="20"/>
          <w:jc w:val="center"/>
        </w:trPr>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BC431C" w14:textId="77777777" w:rsidR="003D0E4C" w:rsidRPr="003D0E4C" w:rsidRDefault="003D0E4C" w:rsidP="003D0E4C">
            <w:pPr>
              <w:suppressAutoHyphens/>
              <w:jc w:val="center"/>
              <w:textAlignment w:val="baseline"/>
              <w:rPr>
                <w:rFonts w:ascii="Arial" w:hAnsi="Arial" w:cs="Arial"/>
                <w:b/>
                <w:kern w:val="2"/>
                <w:lang w:val="en-GB"/>
              </w:rPr>
            </w:pPr>
            <w:r w:rsidRPr="003D0E4C">
              <w:rPr>
                <w:rFonts w:ascii="Arial" w:hAnsi="Arial" w:cs="Arial"/>
                <w:b/>
                <w:kern w:val="2"/>
                <w:lang w:val="en-GB"/>
              </w:rPr>
              <w:t>Date</w:t>
            </w:r>
          </w:p>
        </w:tc>
        <w:tc>
          <w:tcPr>
            <w:tcW w:w="28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674B7D" w14:textId="77777777" w:rsidR="003D0E4C" w:rsidRPr="003D0E4C" w:rsidRDefault="003D0E4C" w:rsidP="003D0E4C">
            <w:pPr>
              <w:suppressAutoHyphens/>
              <w:jc w:val="center"/>
              <w:textAlignment w:val="baseline"/>
              <w:rPr>
                <w:rFonts w:ascii="Arial" w:hAnsi="Arial" w:cs="Arial"/>
                <w:b/>
                <w:kern w:val="2"/>
                <w:lang w:val="en-GB"/>
              </w:rPr>
            </w:pPr>
            <w:r w:rsidRPr="003D0E4C">
              <w:rPr>
                <w:rFonts w:ascii="Arial" w:hAnsi="Arial" w:cs="Arial"/>
                <w:b/>
                <w:kern w:val="2"/>
                <w:lang w:val="en-GB"/>
              </w:rPr>
              <w:t>Amount/Round</w:t>
            </w:r>
          </w:p>
        </w:tc>
        <w:tc>
          <w:tcPr>
            <w:tcW w:w="27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C7A45F" w14:textId="77777777" w:rsidR="003D0E4C" w:rsidRPr="003D0E4C" w:rsidRDefault="003D0E4C" w:rsidP="003D0E4C">
            <w:pPr>
              <w:suppressAutoHyphens/>
              <w:jc w:val="center"/>
              <w:textAlignment w:val="baseline"/>
              <w:rPr>
                <w:rFonts w:ascii="Arial" w:hAnsi="Arial" w:cs="Arial"/>
                <w:b/>
                <w:kern w:val="2"/>
                <w:lang w:val="en-GB"/>
              </w:rPr>
            </w:pPr>
            <w:r w:rsidRPr="003D0E4C">
              <w:rPr>
                <w:rFonts w:ascii="Arial" w:hAnsi="Arial" w:cs="Arial"/>
                <w:b/>
                <w:kern w:val="2"/>
                <w:lang w:val="en-GB"/>
              </w:rPr>
              <w:t>Lead Investor</w:t>
            </w:r>
          </w:p>
        </w:tc>
        <w:tc>
          <w:tcPr>
            <w:tcW w:w="10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F99F90" w14:textId="77777777" w:rsidR="003D0E4C" w:rsidRPr="003D0E4C" w:rsidRDefault="003D0E4C" w:rsidP="003D0E4C">
            <w:pPr>
              <w:suppressAutoHyphens/>
              <w:jc w:val="center"/>
              <w:textAlignment w:val="baseline"/>
              <w:rPr>
                <w:rFonts w:ascii="Arial" w:hAnsi="Arial" w:cs="Arial"/>
                <w:b/>
                <w:kern w:val="2"/>
                <w:lang w:val="en-GB"/>
              </w:rPr>
            </w:pPr>
            <w:r w:rsidRPr="003D0E4C">
              <w:rPr>
                <w:rFonts w:ascii="Arial" w:hAnsi="Arial" w:cs="Arial"/>
                <w:b/>
                <w:kern w:val="2"/>
                <w:lang w:val="en-GB"/>
              </w:rPr>
              <w:t>Investors</w:t>
            </w:r>
          </w:p>
        </w:tc>
      </w:tr>
      <w:tr w:rsidR="003D0E4C" w:rsidRPr="003D0E4C" w14:paraId="06B3B4CC" w14:textId="77777777" w:rsidTr="00D038D5">
        <w:trPr>
          <w:trHeight w:val="20"/>
          <w:jc w:val="center"/>
        </w:trPr>
        <w:tc>
          <w:tcPr>
            <w:tcW w:w="1679" w:type="dxa"/>
            <w:tcBorders>
              <w:top w:val="single" w:sz="4" w:space="0" w:color="000000"/>
              <w:left w:val="single" w:sz="4" w:space="0" w:color="000000"/>
              <w:bottom w:val="single" w:sz="4" w:space="0" w:color="000000"/>
              <w:right w:val="single" w:sz="4" w:space="0" w:color="000000"/>
            </w:tcBorders>
            <w:shd w:val="clear" w:color="auto" w:fill="auto"/>
            <w:tcMar>
              <w:top w:w="120" w:type="dxa"/>
              <w:left w:w="100" w:type="dxa"/>
              <w:bottom w:w="120" w:type="dxa"/>
              <w:right w:w="150" w:type="dxa"/>
            </w:tcMar>
            <w:vAlign w:val="center"/>
          </w:tcPr>
          <w:p w14:paraId="3B2A2F48" w14:textId="77777777" w:rsidR="003D0E4C" w:rsidRPr="003D0E4C" w:rsidRDefault="003D0E4C" w:rsidP="003D0E4C">
            <w:pPr>
              <w:suppressAutoHyphens/>
              <w:textAlignment w:val="baseline"/>
              <w:rPr>
                <w:rFonts w:ascii="Arial" w:hAnsi="Arial" w:cs="Arial"/>
                <w:kern w:val="2"/>
                <w:lang w:val="en-GB"/>
              </w:rPr>
            </w:pPr>
            <w:r w:rsidRPr="003D0E4C">
              <w:rPr>
                <w:rFonts w:ascii="Arial" w:hAnsi="Arial" w:cs="Arial"/>
                <w:kern w:val="2"/>
                <w:lang w:val="en-GB"/>
              </w:rPr>
              <w:t>February 2016</w:t>
            </w:r>
          </w:p>
        </w:tc>
        <w:tc>
          <w:tcPr>
            <w:tcW w:w="2820" w:type="dxa"/>
            <w:tcBorders>
              <w:top w:val="single" w:sz="4" w:space="0" w:color="000000"/>
              <w:left w:val="single" w:sz="4" w:space="0" w:color="000000"/>
              <w:bottom w:val="single" w:sz="4" w:space="0" w:color="000000"/>
              <w:right w:val="single" w:sz="4" w:space="0" w:color="000000"/>
            </w:tcBorders>
            <w:shd w:val="clear" w:color="auto" w:fill="auto"/>
            <w:tcMar>
              <w:top w:w="120" w:type="dxa"/>
              <w:left w:w="100" w:type="dxa"/>
              <w:bottom w:w="120" w:type="dxa"/>
              <w:right w:w="150" w:type="dxa"/>
            </w:tcMar>
            <w:vAlign w:val="center"/>
          </w:tcPr>
          <w:p w14:paraId="5C64C228" w14:textId="77777777" w:rsidR="003D0E4C" w:rsidRPr="003D0E4C" w:rsidRDefault="003D0E4C" w:rsidP="003D0E4C">
            <w:pPr>
              <w:suppressAutoHyphens/>
              <w:jc w:val="center"/>
              <w:textAlignment w:val="baseline"/>
              <w:rPr>
                <w:rFonts w:ascii="Arial" w:hAnsi="Arial" w:cs="Arial"/>
                <w:kern w:val="2"/>
                <w:lang w:val="en-GB"/>
              </w:rPr>
            </w:pPr>
            <w:r w:rsidRPr="003D0E4C">
              <w:rPr>
                <w:rFonts w:ascii="Arial" w:hAnsi="Arial" w:cs="Arial"/>
                <w:kern w:val="2"/>
                <w:lang w:val="en-GB"/>
              </w:rPr>
              <w:t>$5 million/Series A</w:t>
            </w:r>
          </w:p>
        </w:tc>
        <w:tc>
          <w:tcPr>
            <w:tcW w:w="2739" w:type="dxa"/>
            <w:tcBorders>
              <w:top w:val="single" w:sz="4" w:space="0" w:color="000000"/>
              <w:left w:val="single" w:sz="4" w:space="0" w:color="000000"/>
              <w:bottom w:val="single" w:sz="4" w:space="0" w:color="000000"/>
              <w:right w:val="single" w:sz="4" w:space="0" w:color="000000"/>
            </w:tcBorders>
            <w:shd w:val="clear" w:color="auto" w:fill="auto"/>
            <w:tcMar>
              <w:top w:w="120" w:type="dxa"/>
              <w:left w:w="100" w:type="dxa"/>
              <w:bottom w:w="120" w:type="dxa"/>
              <w:right w:w="150" w:type="dxa"/>
            </w:tcMar>
            <w:vAlign w:val="center"/>
          </w:tcPr>
          <w:p w14:paraId="2079730B" w14:textId="77777777" w:rsidR="003D0E4C" w:rsidRPr="003D0E4C" w:rsidRDefault="003D0E4C" w:rsidP="003D0E4C">
            <w:pPr>
              <w:suppressAutoHyphens/>
              <w:jc w:val="center"/>
              <w:textAlignment w:val="baseline"/>
              <w:rPr>
                <w:rFonts w:ascii="Arial" w:hAnsi="Arial" w:cs="Arial"/>
                <w:kern w:val="2"/>
                <w:lang w:val="en-GB"/>
              </w:rPr>
            </w:pPr>
            <w:r w:rsidRPr="003D0E4C">
              <w:rPr>
                <w:rFonts w:ascii="Arial" w:hAnsi="Arial" w:cs="Arial"/>
                <w:kern w:val="2"/>
                <w:lang w:val="en-GB"/>
              </w:rPr>
              <w:t>Alsop Louie Partners</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120" w:type="dxa"/>
              <w:left w:w="100" w:type="dxa"/>
              <w:bottom w:w="120" w:type="dxa"/>
              <w:right w:w="150" w:type="dxa"/>
            </w:tcMar>
            <w:vAlign w:val="center"/>
          </w:tcPr>
          <w:p w14:paraId="6E3F1FCC" w14:textId="77777777" w:rsidR="003D0E4C" w:rsidRPr="003D0E4C" w:rsidRDefault="003D0E4C" w:rsidP="003D0E4C">
            <w:pPr>
              <w:suppressAutoHyphens/>
              <w:jc w:val="center"/>
              <w:textAlignment w:val="baseline"/>
              <w:rPr>
                <w:rFonts w:ascii="Arial" w:hAnsi="Arial" w:cs="Arial"/>
                <w:kern w:val="2"/>
                <w:lang w:val="en-GB"/>
              </w:rPr>
            </w:pPr>
            <w:r w:rsidRPr="003D0E4C">
              <w:rPr>
                <w:rFonts w:ascii="Arial" w:hAnsi="Arial" w:cs="Arial"/>
                <w:kern w:val="2"/>
                <w:lang w:val="en-GB"/>
              </w:rPr>
              <w:t>5</w:t>
            </w:r>
          </w:p>
        </w:tc>
      </w:tr>
      <w:tr w:rsidR="003D0E4C" w:rsidRPr="003D0E4C" w14:paraId="38229A0B" w14:textId="77777777" w:rsidTr="00D038D5">
        <w:trPr>
          <w:trHeight w:val="20"/>
          <w:jc w:val="center"/>
        </w:trPr>
        <w:tc>
          <w:tcPr>
            <w:tcW w:w="1679" w:type="dxa"/>
            <w:tcBorders>
              <w:top w:val="single" w:sz="4" w:space="0" w:color="000000"/>
              <w:left w:val="single" w:sz="4" w:space="0" w:color="000000"/>
              <w:bottom w:val="single" w:sz="4" w:space="0" w:color="000000"/>
              <w:right w:val="single" w:sz="4" w:space="0" w:color="000000"/>
            </w:tcBorders>
            <w:shd w:val="clear" w:color="auto" w:fill="auto"/>
            <w:tcMar>
              <w:top w:w="120" w:type="dxa"/>
              <w:left w:w="100" w:type="dxa"/>
              <w:bottom w:w="120" w:type="dxa"/>
              <w:right w:w="150" w:type="dxa"/>
            </w:tcMar>
            <w:vAlign w:val="center"/>
          </w:tcPr>
          <w:p w14:paraId="372BA7F0" w14:textId="77777777" w:rsidR="003D0E4C" w:rsidRPr="003D0E4C" w:rsidRDefault="003D0E4C" w:rsidP="003D0E4C">
            <w:pPr>
              <w:suppressAutoHyphens/>
              <w:textAlignment w:val="baseline"/>
              <w:rPr>
                <w:rFonts w:ascii="Arial" w:hAnsi="Arial" w:cs="Arial"/>
                <w:kern w:val="2"/>
                <w:lang w:val="en-GB"/>
              </w:rPr>
            </w:pPr>
            <w:r w:rsidRPr="003D0E4C">
              <w:rPr>
                <w:rFonts w:ascii="Arial" w:hAnsi="Arial" w:cs="Arial"/>
                <w:kern w:val="2"/>
                <w:lang w:val="en-GB"/>
              </w:rPr>
              <w:t>October 2015</w:t>
            </w:r>
          </w:p>
        </w:tc>
        <w:tc>
          <w:tcPr>
            <w:tcW w:w="2820" w:type="dxa"/>
            <w:tcBorders>
              <w:top w:val="single" w:sz="4" w:space="0" w:color="000000"/>
              <w:left w:val="single" w:sz="4" w:space="0" w:color="000000"/>
              <w:bottom w:val="single" w:sz="4" w:space="0" w:color="000000"/>
              <w:right w:val="single" w:sz="4" w:space="0" w:color="000000"/>
            </w:tcBorders>
            <w:shd w:val="clear" w:color="auto" w:fill="auto"/>
            <w:tcMar>
              <w:top w:w="120" w:type="dxa"/>
              <w:left w:w="100" w:type="dxa"/>
              <w:bottom w:w="120" w:type="dxa"/>
              <w:right w:w="150" w:type="dxa"/>
            </w:tcMar>
            <w:vAlign w:val="center"/>
          </w:tcPr>
          <w:p w14:paraId="20D67403" w14:textId="77777777" w:rsidR="003D0E4C" w:rsidRPr="003D0E4C" w:rsidRDefault="003D0E4C" w:rsidP="003D0E4C">
            <w:pPr>
              <w:suppressAutoHyphens/>
              <w:jc w:val="center"/>
              <w:textAlignment w:val="baseline"/>
              <w:rPr>
                <w:rFonts w:ascii="Arial" w:hAnsi="Arial" w:cs="Arial"/>
                <w:kern w:val="2"/>
                <w:lang w:val="en-GB"/>
              </w:rPr>
            </w:pPr>
            <w:r w:rsidRPr="003D0E4C">
              <w:rPr>
                <w:rFonts w:ascii="Arial" w:hAnsi="Arial" w:cs="Arial"/>
                <w:kern w:val="2"/>
                <w:lang w:val="en-GB"/>
              </w:rPr>
              <w:t>$20 million/Series A</w:t>
            </w:r>
          </w:p>
        </w:tc>
        <w:tc>
          <w:tcPr>
            <w:tcW w:w="2739" w:type="dxa"/>
            <w:tcBorders>
              <w:top w:val="single" w:sz="4" w:space="0" w:color="000000"/>
              <w:left w:val="single" w:sz="4" w:space="0" w:color="000000"/>
              <w:bottom w:val="single" w:sz="4" w:space="0" w:color="000000"/>
              <w:right w:val="single" w:sz="4" w:space="0" w:color="000000"/>
            </w:tcBorders>
            <w:shd w:val="clear" w:color="auto" w:fill="auto"/>
            <w:tcMar>
              <w:top w:w="120" w:type="dxa"/>
              <w:left w:w="100" w:type="dxa"/>
              <w:bottom w:w="120" w:type="dxa"/>
              <w:right w:w="150" w:type="dxa"/>
            </w:tcMar>
            <w:vAlign w:val="center"/>
          </w:tcPr>
          <w:p w14:paraId="5E2D580D" w14:textId="77777777" w:rsidR="003D0E4C" w:rsidRPr="003D0E4C" w:rsidRDefault="003D0E4C" w:rsidP="003D0E4C">
            <w:pPr>
              <w:suppressAutoHyphens/>
              <w:jc w:val="center"/>
              <w:textAlignment w:val="baseline"/>
              <w:rPr>
                <w:rFonts w:ascii="Arial" w:hAnsi="Arial" w:cs="Arial"/>
                <w:kern w:val="2"/>
                <w:lang w:val="en-GB"/>
              </w:rPr>
            </w:pPr>
            <w:r w:rsidRPr="003D0E4C">
              <w:rPr>
                <w:rFonts w:ascii="Arial" w:hAnsi="Arial" w:cs="Arial"/>
                <w:kern w:val="2"/>
                <w:lang w:val="en-GB"/>
              </w:rPr>
              <w:t>—</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120" w:type="dxa"/>
              <w:left w:w="100" w:type="dxa"/>
              <w:bottom w:w="120" w:type="dxa"/>
              <w:right w:w="150" w:type="dxa"/>
            </w:tcMar>
            <w:vAlign w:val="center"/>
          </w:tcPr>
          <w:p w14:paraId="0C97D713" w14:textId="77777777" w:rsidR="003D0E4C" w:rsidRPr="003D0E4C" w:rsidRDefault="003D0E4C" w:rsidP="003D0E4C">
            <w:pPr>
              <w:suppressAutoHyphens/>
              <w:jc w:val="center"/>
              <w:textAlignment w:val="baseline"/>
              <w:rPr>
                <w:rFonts w:ascii="Arial" w:hAnsi="Arial" w:cs="Arial"/>
                <w:kern w:val="2"/>
                <w:lang w:val="en-GB"/>
              </w:rPr>
            </w:pPr>
            <w:r w:rsidRPr="003D0E4C">
              <w:rPr>
                <w:rFonts w:ascii="Arial" w:hAnsi="Arial" w:cs="Arial"/>
                <w:kern w:val="2"/>
                <w:lang w:val="en-GB"/>
              </w:rPr>
              <w:t>3</w:t>
            </w:r>
          </w:p>
        </w:tc>
      </w:tr>
    </w:tbl>
    <w:p w14:paraId="227C5CEF" w14:textId="77777777" w:rsidR="003D0E4C" w:rsidRPr="003D0E4C" w:rsidRDefault="003D0E4C" w:rsidP="007353D5">
      <w:pPr>
        <w:pStyle w:val="BodyTextMain"/>
        <w:rPr>
          <w:rFonts w:eastAsia="Arial"/>
          <w:lang w:val="en-GB"/>
        </w:rPr>
      </w:pPr>
    </w:p>
    <w:p w14:paraId="1805F480" w14:textId="77777777" w:rsidR="003D0E4C" w:rsidRPr="003D0E4C" w:rsidRDefault="003D0E4C" w:rsidP="007353D5">
      <w:pPr>
        <w:pStyle w:val="BodyTextMain"/>
        <w:rPr>
          <w:rFonts w:eastAsia="Arial"/>
          <w:lang w:val="en-GB"/>
        </w:rPr>
      </w:pPr>
    </w:p>
    <w:p w14:paraId="37818467" w14:textId="77777777" w:rsidR="003D0E4C" w:rsidRPr="003D0E4C" w:rsidRDefault="003D0E4C" w:rsidP="003D0E4C">
      <w:pPr>
        <w:ind w:left="720"/>
        <w:jc w:val="center"/>
        <w:rPr>
          <w:rFonts w:ascii="Arial" w:hAnsi="Arial" w:cs="Arial"/>
          <w:b/>
          <w:lang w:val="en-GB"/>
        </w:rPr>
      </w:pPr>
      <w:r w:rsidRPr="003D0E4C">
        <w:rPr>
          <w:rFonts w:ascii="Arial" w:eastAsia="Arial" w:hAnsi="Arial" w:cs="Arial"/>
          <w:b/>
          <w:lang w:val="en-GB"/>
        </w:rPr>
        <w:t>Investors (8)</w:t>
      </w:r>
    </w:p>
    <w:tbl>
      <w:tblPr>
        <w:tblW w:w="7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05" w:type="dxa"/>
          <w:left w:w="0" w:type="dxa"/>
          <w:bottom w:w="105" w:type="dxa"/>
          <w:right w:w="0" w:type="dxa"/>
        </w:tblCellMar>
        <w:tblLook w:val="0000" w:firstRow="0" w:lastRow="0" w:firstColumn="0" w:lastColumn="0" w:noHBand="0" w:noVBand="0"/>
      </w:tblPr>
      <w:tblGrid>
        <w:gridCol w:w="4564"/>
        <w:gridCol w:w="2496"/>
      </w:tblGrid>
      <w:tr w:rsidR="003D0E4C" w:rsidRPr="003D0E4C" w14:paraId="7C2B9539" w14:textId="77777777" w:rsidTr="009045FC">
        <w:trPr>
          <w:trHeight w:val="20"/>
          <w:jc w:val="center"/>
        </w:trPr>
        <w:tc>
          <w:tcPr>
            <w:tcW w:w="456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C13C34" w14:textId="77777777" w:rsidR="003D0E4C" w:rsidRPr="003D0E4C" w:rsidRDefault="003D0E4C" w:rsidP="003D0E4C">
            <w:pPr>
              <w:suppressAutoHyphens/>
              <w:jc w:val="center"/>
              <w:textAlignment w:val="baseline"/>
              <w:rPr>
                <w:rFonts w:ascii="Arial" w:hAnsi="Arial" w:cs="Arial"/>
                <w:b/>
                <w:color w:val="00000A"/>
                <w:kern w:val="2"/>
                <w:lang w:val="en-GB"/>
              </w:rPr>
            </w:pPr>
            <w:r w:rsidRPr="003D0E4C">
              <w:rPr>
                <w:rFonts w:ascii="Arial" w:hAnsi="Arial" w:cs="Arial"/>
                <w:b/>
                <w:color w:val="00000A"/>
                <w:kern w:val="2"/>
                <w:lang w:val="en-GB"/>
              </w:rPr>
              <w:t>Investor</w:t>
            </w:r>
          </w:p>
        </w:tc>
        <w:tc>
          <w:tcPr>
            <w:tcW w:w="249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2FA075" w14:textId="77777777" w:rsidR="003D0E4C" w:rsidRPr="003D0E4C" w:rsidRDefault="003D0E4C" w:rsidP="003D0E4C">
            <w:pPr>
              <w:suppressAutoHyphens/>
              <w:jc w:val="center"/>
              <w:textAlignment w:val="baseline"/>
              <w:rPr>
                <w:rFonts w:ascii="Arial" w:hAnsi="Arial" w:cs="Arial"/>
                <w:b/>
                <w:color w:val="00000A"/>
                <w:kern w:val="2"/>
                <w:lang w:val="en-GB"/>
              </w:rPr>
            </w:pPr>
            <w:r w:rsidRPr="003D0E4C">
              <w:rPr>
                <w:rFonts w:ascii="Arial" w:hAnsi="Arial" w:cs="Arial"/>
                <w:b/>
                <w:color w:val="00000A"/>
                <w:kern w:val="2"/>
                <w:lang w:val="en-GB"/>
              </w:rPr>
              <w:t>Round(s)</w:t>
            </w:r>
          </w:p>
        </w:tc>
      </w:tr>
      <w:tr w:rsidR="003D0E4C" w:rsidRPr="003D0E4C" w14:paraId="0E827A6B" w14:textId="77777777" w:rsidTr="009045FC">
        <w:trPr>
          <w:trHeight w:val="20"/>
          <w:jc w:val="center"/>
        </w:trPr>
        <w:tc>
          <w:tcPr>
            <w:tcW w:w="4564"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00" w:type="dxa"/>
              <w:bottom w:w="120" w:type="dxa"/>
              <w:right w:w="150" w:type="dxa"/>
            </w:tcMar>
            <w:vAlign w:val="center"/>
          </w:tcPr>
          <w:p w14:paraId="2F089B0D"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hAnsi="Arial" w:cs="Arial"/>
                <w:color w:val="00000A"/>
                <w:kern w:val="2"/>
                <w:lang w:val="en-GB"/>
              </w:rPr>
              <w:t>Alsop Louie Partners</w:t>
            </w:r>
          </w:p>
        </w:tc>
        <w:tc>
          <w:tcPr>
            <w:tcW w:w="2496"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00" w:type="dxa"/>
              <w:bottom w:w="120" w:type="dxa"/>
              <w:right w:w="150" w:type="dxa"/>
            </w:tcMar>
            <w:vAlign w:val="center"/>
          </w:tcPr>
          <w:p w14:paraId="78311869" w14:textId="77777777" w:rsidR="003D0E4C" w:rsidRPr="003D0E4C" w:rsidRDefault="003D0E4C" w:rsidP="003D0E4C">
            <w:pPr>
              <w:suppressAutoHyphens/>
              <w:jc w:val="center"/>
              <w:textAlignment w:val="baseline"/>
              <w:rPr>
                <w:rFonts w:ascii="Arial" w:hAnsi="Arial" w:cs="Arial"/>
                <w:color w:val="00000A"/>
                <w:kern w:val="2"/>
                <w:lang w:val="en-GB"/>
              </w:rPr>
            </w:pPr>
            <w:r w:rsidRPr="003D0E4C">
              <w:rPr>
                <w:rFonts w:ascii="Arial" w:hAnsi="Arial" w:cs="Arial"/>
                <w:color w:val="00000A"/>
                <w:kern w:val="2"/>
                <w:lang w:val="en-GB"/>
              </w:rPr>
              <w:t>Series A (Lead)</w:t>
            </w:r>
          </w:p>
        </w:tc>
      </w:tr>
      <w:tr w:rsidR="003D0E4C" w:rsidRPr="003D0E4C" w14:paraId="261F69C4" w14:textId="77777777" w:rsidTr="009045FC">
        <w:trPr>
          <w:trHeight w:val="20"/>
          <w:jc w:val="center"/>
        </w:trPr>
        <w:tc>
          <w:tcPr>
            <w:tcW w:w="4564"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00" w:type="dxa"/>
              <w:bottom w:w="120" w:type="dxa"/>
              <w:right w:w="150" w:type="dxa"/>
            </w:tcMar>
            <w:vAlign w:val="center"/>
          </w:tcPr>
          <w:p w14:paraId="3E9F2187"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hAnsi="Arial" w:cs="Arial"/>
                <w:color w:val="00000A"/>
                <w:kern w:val="2"/>
                <w:lang w:val="en-GB"/>
              </w:rPr>
              <w:t>Cyan Banister</w:t>
            </w:r>
          </w:p>
        </w:tc>
        <w:tc>
          <w:tcPr>
            <w:tcW w:w="2496"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00" w:type="dxa"/>
              <w:bottom w:w="120" w:type="dxa"/>
              <w:right w:w="150" w:type="dxa"/>
            </w:tcMar>
            <w:vAlign w:val="center"/>
          </w:tcPr>
          <w:p w14:paraId="79D61CE5" w14:textId="77777777" w:rsidR="003D0E4C" w:rsidRPr="003D0E4C" w:rsidRDefault="003D0E4C" w:rsidP="003D0E4C">
            <w:pPr>
              <w:suppressAutoHyphens/>
              <w:jc w:val="center"/>
              <w:textAlignment w:val="baseline"/>
              <w:rPr>
                <w:rFonts w:ascii="Arial" w:hAnsi="Arial" w:cs="Arial"/>
                <w:color w:val="00000A"/>
                <w:kern w:val="2"/>
                <w:lang w:val="en-GB"/>
              </w:rPr>
            </w:pPr>
            <w:r w:rsidRPr="003D0E4C">
              <w:rPr>
                <w:rFonts w:ascii="Arial" w:hAnsi="Arial" w:cs="Arial"/>
                <w:color w:val="00000A"/>
                <w:kern w:val="2"/>
                <w:lang w:val="en-GB"/>
              </w:rPr>
              <w:t>Series A</w:t>
            </w:r>
          </w:p>
        </w:tc>
      </w:tr>
      <w:tr w:rsidR="003D0E4C" w:rsidRPr="003D0E4C" w14:paraId="532CEB56" w14:textId="77777777" w:rsidTr="009045FC">
        <w:trPr>
          <w:trHeight w:val="20"/>
          <w:jc w:val="center"/>
        </w:trPr>
        <w:tc>
          <w:tcPr>
            <w:tcW w:w="4564"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00" w:type="dxa"/>
              <w:bottom w:w="120" w:type="dxa"/>
              <w:right w:w="150" w:type="dxa"/>
            </w:tcMar>
            <w:vAlign w:val="center"/>
          </w:tcPr>
          <w:p w14:paraId="1E293F53"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hAnsi="Arial" w:cs="Arial"/>
                <w:color w:val="00000A"/>
                <w:kern w:val="2"/>
                <w:lang w:val="en-GB"/>
              </w:rPr>
              <w:t>Google</w:t>
            </w:r>
          </w:p>
        </w:tc>
        <w:tc>
          <w:tcPr>
            <w:tcW w:w="2496"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00" w:type="dxa"/>
              <w:bottom w:w="120" w:type="dxa"/>
              <w:right w:w="150" w:type="dxa"/>
            </w:tcMar>
            <w:vAlign w:val="center"/>
          </w:tcPr>
          <w:p w14:paraId="2F6F12B1" w14:textId="77777777" w:rsidR="003D0E4C" w:rsidRPr="003D0E4C" w:rsidRDefault="003D0E4C" w:rsidP="003D0E4C">
            <w:pPr>
              <w:suppressAutoHyphens/>
              <w:jc w:val="center"/>
              <w:textAlignment w:val="baseline"/>
              <w:rPr>
                <w:rFonts w:ascii="Arial" w:hAnsi="Arial" w:cs="Arial"/>
                <w:color w:val="00000A"/>
                <w:kern w:val="2"/>
                <w:lang w:val="en-GB"/>
              </w:rPr>
            </w:pPr>
            <w:r w:rsidRPr="003D0E4C">
              <w:rPr>
                <w:rFonts w:ascii="Arial" w:hAnsi="Arial" w:cs="Arial"/>
                <w:color w:val="00000A"/>
                <w:kern w:val="2"/>
                <w:lang w:val="en-GB"/>
              </w:rPr>
              <w:t>Series A</w:t>
            </w:r>
          </w:p>
        </w:tc>
      </w:tr>
      <w:tr w:rsidR="003D0E4C" w:rsidRPr="003D0E4C" w14:paraId="6D6AF19F" w14:textId="77777777" w:rsidTr="009045FC">
        <w:trPr>
          <w:trHeight w:val="20"/>
          <w:jc w:val="center"/>
        </w:trPr>
        <w:tc>
          <w:tcPr>
            <w:tcW w:w="4564"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00" w:type="dxa"/>
              <w:bottom w:w="120" w:type="dxa"/>
              <w:right w:w="150" w:type="dxa"/>
            </w:tcMar>
            <w:vAlign w:val="center"/>
          </w:tcPr>
          <w:p w14:paraId="7D4D36AD"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hAnsi="Arial" w:cs="Arial"/>
                <w:color w:val="00000A"/>
                <w:kern w:val="2"/>
                <w:lang w:val="en-GB"/>
              </w:rPr>
              <w:t xml:space="preserve">Lucas </w:t>
            </w:r>
            <w:proofErr w:type="spellStart"/>
            <w:r w:rsidRPr="003D0E4C">
              <w:rPr>
                <w:rFonts w:ascii="Arial" w:hAnsi="Arial" w:cs="Arial"/>
                <w:color w:val="00000A"/>
                <w:kern w:val="2"/>
                <w:lang w:val="en-GB"/>
              </w:rPr>
              <w:t>Nealan</w:t>
            </w:r>
            <w:proofErr w:type="spellEnd"/>
          </w:p>
        </w:tc>
        <w:tc>
          <w:tcPr>
            <w:tcW w:w="2496"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00" w:type="dxa"/>
              <w:bottom w:w="120" w:type="dxa"/>
              <w:right w:w="150" w:type="dxa"/>
            </w:tcMar>
            <w:vAlign w:val="center"/>
          </w:tcPr>
          <w:p w14:paraId="16379565" w14:textId="77777777" w:rsidR="003D0E4C" w:rsidRPr="003D0E4C" w:rsidRDefault="003D0E4C" w:rsidP="003D0E4C">
            <w:pPr>
              <w:suppressAutoHyphens/>
              <w:jc w:val="center"/>
              <w:textAlignment w:val="baseline"/>
              <w:rPr>
                <w:rFonts w:ascii="Arial" w:hAnsi="Arial" w:cs="Arial"/>
                <w:color w:val="00000A"/>
                <w:kern w:val="2"/>
                <w:lang w:val="en-GB"/>
              </w:rPr>
            </w:pPr>
            <w:r w:rsidRPr="003D0E4C">
              <w:rPr>
                <w:rFonts w:ascii="Arial" w:hAnsi="Arial" w:cs="Arial"/>
                <w:color w:val="00000A"/>
                <w:kern w:val="2"/>
                <w:lang w:val="en-GB"/>
              </w:rPr>
              <w:t>Series A</w:t>
            </w:r>
          </w:p>
        </w:tc>
      </w:tr>
      <w:tr w:rsidR="003D0E4C" w:rsidRPr="003D0E4C" w14:paraId="52BF786F" w14:textId="77777777" w:rsidTr="009045FC">
        <w:trPr>
          <w:trHeight w:val="20"/>
          <w:jc w:val="center"/>
        </w:trPr>
        <w:tc>
          <w:tcPr>
            <w:tcW w:w="4564"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00" w:type="dxa"/>
              <w:bottom w:w="120" w:type="dxa"/>
              <w:right w:w="150" w:type="dxa"/>
            </w:tcMar>
            <w:vAlign w:val="center"/>
          </w:tcPr>
          <w:p w14:paraId="3AC447DD"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hAnsi="Arial" w:cs="Arial"/>
                <w:color w:val="00000A"/>
                <w:kern w:val="2"/>
                <w:lang w:val="en-GB"/>
              </w:rPr>
              <w:t>Nintendo</w:t>
            </w:r>
          </w:p>
        </w:tc>
        <w:tc>
          <w:tcPr>
            <w:tcW w:w="2496"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00" w:type="dxa"/>
              <w:bottom w:w="120" w:type="dxa"/>
              <w:right w:w="150" w:type="dxa"/>
            </w:tcMar>
            <w:vAlign w:val="center"/>
          </w:tcPr>
          <w:p w14:paraId="1705C0BB" w14:textId="77777777" w:rsidR="003D0E4C" w:rsidRPr="003D0E4C" w:rsidRDefault="003D0E4C" w:rsidP="003D0E4C">
            <w:pPr>
              <w:suppressAutoHyphens/>
              <w:jc w:val="center"/>
              <w:textAlignment w:val="baseline"/>
              <w:rPr>
                <w:rFonts w:ascii="Arial" w:hAnsi="Arial" w:cs="Arial"/>
                <w:color w:val="00000A"/>
                <w:kern w:val="2"/>
                <w:lang w:val="en-GB"/>
              </w:rPr>
            </w:pPr>
            <w:r w:rsidRPr="003D0E4C">
              <w:rPr>
                <w:rFonts w:ascii="Arial" w:hAnsi="Arial" w:cs="Arial"/>
                <w:color w:val="00000A"/>
                <w:kern w:val="2"/>
                <w:lang w:val="en-GB"/>
              </w:rPr>
              <w:t>Series A</w:t>
            </w:r>
          </w:p>
        </w:tc>
      </w:tr>
      <w:tr w:rsidR="003D0E4C" w:rsidRPr="003D0E4C" w14:paraId="5D6F9003" w14:textId="77777777" w:rsidTr="009045FC">
        <w:trPr>
          <w:trHeight w:val="20"/>
          <w:jc w:val="center"/>
        </w:trPr>
        <w:tc>
          <w:tcPr>
            <w:tcW w:w="4564"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00" w:type="dxa"/>
              <w:bottom w:w="120" w:type="dxa"/>
              <w:right w:w="150" w:type="dxa"/>
            </w:tcMar>
            <w:vAlign w:val="center"/>
          </w:tcPr>
          <w:p w14:paraId="167C2480"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hAnsi="Arial" w:cs="Arial"/>
                <w:color w:val="00000A"/>
                <w:kern w:val="2"/>
                <w:lang w:val="en-GB"/>
              </w:rPr>
              <w:t>Pokémon Company</w:t>
            </w:r>
          </w:p>
        </w:tc>
        <w:tc>
          <w:tcPr>
            <w:tcW w:w="2496"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00" w:type="dxa"/>
              <w:bottom w:w="120" w:type="dxa"/>
              <w:right w:w="150" w:type="dxa"/>
            </w:tcMar>
            <w:vAlign w:val="center"/>
          </w:tcPr>
          <w:p w14:paraId="339104BD" w14:textId="77777777" w:rsidR="003D0E4C" w:rsidRPr="003D0E4C" w:rsidRDefault="003D0E4C" w:rsidP="003D0E4C">
            <w:pPr>
              <w:suppressAutoHyphens/>
              <w:jc w:val="center"/>
              <w:textAlignment w:val="baseline"/>
              <w:rPr>
                <w:rFonts w:ascii="Arial" w:hAnsi="Arial" w:cs="Arial"/>
                <w:color w:val="00000A"/>
                <w:kern w:val="2"/>
                <w:lang w:val="en-GB"/>
              </w:rPr>
            </w:pPr>
            <w:r w:rsidRPr="003D0E4C">
              <w:rPr>
                <w:rFonts w:ascii="Arial" w:hAnsi="Arial" w:cs="Arial"/>
                <w:color w:val="00000A"/>
                <w:kern w:val="2"/>
                <w:lang w:val="en-GB"/>
              </w:rPr>
              <w:t>Series A</w:t>
            </w:r>
          </w:p>
        </w:tc>
      </w:tr>
      <w:tr w:rsidR="003D0E4C" w:rsidRPr="003D0E4C" w14:paraId="52AA717E" w14:textId="77777777" w:rsidTr="009045FC">
        <w:trPr>
          <w:trHeight w:val="27"/>
          <w:jc w:val="center"/>
        </w:trPr>
        <w:tc>
          <w:tcPr>
            <w:tcW w:w="4564"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00" w:type="dxa"/>
              <w:bottom w:w="120" w:type="dxa"/>
              <w:right w:w="150" w:type="dxa"/>
            </w:tcMar>
            <w:vAlign w:val="center"/>
          </w:tcPr>
          <w:p w14:paraId="1BF4BCA0"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hAnsi="Arial" w:cs="Arial"/>
                <w:color w:val="00000A"/>
                <w:kern w:val="2"/>
                <w:lang w:val="en-GB"/>
              </w:rPr>
              <w:t>Scott Banister</w:t>
            </w:r>
          </w:p>
        </w:tc>
        <w:tc>
          <w:tcPr>
            <w:tcW w:w="2496"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00" w:type="dxa"/>
              <w:bottom w:w="120" w:type="dxa"/>
              <w:right w:w="150" w:type="dxa"/>
            </w:tcMar>
            <w:vAlign w:val="center"/>
          </w:tcPr>
          <w:p w14:paraId="16F5116E" w14:textId="77777777" w:rsidR="003D0E4C" w:rsidRPr="003D0E4C" w:rsidRDefault="003D0E4C" w:rsidP="003D0E4C">
            <w:pPr>
              <w:suppressAutoHyphens/>
              <w:jc w:val="center"/>
              <w:textAlignment w:val="baseline"/>
              <w:rPr>
                <w:rFonts w:ascii="Arial" w:hAnsi="Arial" w:cs="Arial"/>
                <w:color w:val="00000A"/>
                <w:kern w:val="2"/>
                <w:lang w:val="en-GB"/>
              </w:rPr>
            </w:pPr>
            <w:r w:rsidRPr="003D0E4C">
              <w:rPr>
                <w:rFonts w:ascii="Arial" w:hAnsi="Arial" w:cs="Arial"/>
                <w:color w:val="00000A"/>
                <w:kern w:val="2"/>
                <w:lang w:val="en-GB"/>
              </w:rPr>
              <w:t>Series A</w:t>
            </w:r>
          </w:p>
        </w:tc>
      </w:tr>
      <w:tr w:rsidR="003D0E4C" w:rsidRPr="003D0E4C" w14:paraId="1ACC92C5" w14:textId="77777777" w:rsidTr="009045FC">
        <w:trPr>
          <w:trHeight w:val="20"/>
          <w:jc w:val="center"/>
        </w:trPr>
        <w:tc>
          <w:tcPr>
            <w:tcW w:w="4564"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00" w:type="dxa"/>
              <w:bottom w:w="120" w:type="dxa"/>
              <w:right w:w="150" w:type="dxa"/>
            </w:tcMar>
            <w:vAlign w:val="center"/>
          </w:tcPr>
          <w:p w14:paraId="6FD0C204"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hAnsi="Arial" w:cs="Arial"/>
                <w:color w:val="00000A"/>
                <w:kern w:val="2"/>
                <w:lang w:val="en-GB"/>
              </w:rPr>
              <w:t xml:space="preserve">You &amp; Mr Jones </w:t>
            </w:r>
            <w:proofErr w:type="spellStart"/>
            <w:r w:rsidRPr="003D0E4C">
              <w:rPr>
                <w:rFonts w:ascii="Arial" w:hAnsi="Arial" w:cs="Arial"/>
                <w:color w:val="00000A"/>
                <w:kern w:val="2"/>
                <w:lang w:val="en-GB"/>
              </w:rPr>
              <w:t>Brandtech</w:t>
            </w:r>
            <w:proofErr w:type="spellEnd"/>
            <w:r w:rsidRPr="003D0E4C">
              <w:rPr>
                <w:rFonts w:ascii="Arial" w:hAnsi="Arial" w:cs="Arial"/>
                <w:color w:val="00000A"/>
                <w:kern w:val="2"/>
                <w:lang w:val="en-GB"/>
              </w:rPr>
              <w:t xml:space="preserve"> Ventures</w:t>
            </w:r>
          </w:p>
        </w:tc>
        <w:tc>
          <w:tcPr>
            <w:tcW w:w="2496"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00" w:type="dxa"/>
              <w:bottom w:w="120" w:type="dxa"/>
              <w:right w:w="150" w:type="dxa"/>
            </w:tcMar>
            <w:vAlign w:val="center"/>
          </w:tcPr>
          <w:p w14:paraId="36B00C17" w14:textId="77777777" w:rsidR="003D0E4C" w:rsidRPr="003D0E4C" w:rsidRDefault="003D0E4C" w:rsidP="003D0E4C">
            <w:pPr>
              <w:suppressAutoHyphens/>
              <w:jc w:val="center"/>
              <w:textAlignment w:val="baseline"/>
              <w:rPr>
                <w:rFonts w:ascii="Arial" w:hAnsi="Arial" w:cs="Arial"/>
                <w:color w:val="00000A"/>
                <w:kern w:val="2"/>
                <w:lang w:val="en-GB"/>
              </w:rPr>
            </w:pPr>
            <w:r w:rsidRPr="003D0E4C">
              <w:rPr>
                <w:rFonts w:ascii="Arial" w:hAnsi="Arial" w:cs="Arial"/>
                <w:color w:val="00000A"/>
                <w:kern w:val="2"/>
                <w:lang w:val="en-GB"/>
              </w:rPr>
              <w:t>Series A</w:t>
            </w:r>
          </w:p>
        </w:tc>
      </w:tr>
    </w:tbl>
    <w:p w14:paraId="35273CD3" w14:textId="77777777" w:rsidR="003D0E4C" w:rsidRPr="003D0E4C" w:rsidRDefault="003D0E4C" w:rsidP="003D0E4C">
      <w:pPr>
        <w:tabs>
          <w:tab w:val="left" w:pos="-1440"/>
          <w:tab w:val="left" w:pos="-720"/>
          <w:tab w:val="left" w:pos="1"/>
          <w:tab w:val="right" w:pos="9000"/>
        </w:tabs>
        <w:jc w:val="both"/>
        <w:rPr>
          <w:rFonts w:ascii="Arial" w:hAnsi="Arial" w:cs="Arial"/>
          <w:iCs/>
          <w:sz w:val="17"/>
          <w:szCs w:val="17"/>
          <w:lang w:val="en-GB"/>
        </w:rPr>
      </w:pPr>
    </w:p>
    <w:p w14:paraId="3D553967" w14:textId="77777777" w:rsidR="003D0E4C" w:rsidRPr="003D0E4C" w:rsidRDefault="003D0E4C" w:rsidP="003D0E4C">
      <w:pPr>
        <w:tabs>
          <w:tab w:val="left" w:pos="-1440"/>
          <w:tab w:val="left" w:pos="-720"/>
          <w:tab w:val="left" w:pos="1"/>
          <w:tab w:val="right" w:pos="9000"/>
        </w:tabs>
        <w:jc w:val="both"/>
        <w:rPr>
          <w:rFonts w:ascii="Arial" w:hAnsi="Arial" w:cs="Arial"/>
          <w:iCs/>
          <w:sz w:val="17"/>
          <w:szCs w:val="17"/>
          <w:lang w:val="en-GB"/>
        </w:rPr>
      </w:pPr>
      <w:r w:rsidRPr="003D0E4C">
        <w:rPr>
          <w:rFonts w:ascii="Arial" w:hAnsi="Arial" w:cs="Arial"/>
          <w:iCs/>
          <w:sz w:val="17"/>
          <w:szCs w:val="17"/>
          <w:lang w:val="en-GB"/>
        </w:rPr>
        <w:t>Note: All currency amounts are in US$.</w:t>
      </w:r>
    </w:p>
    <w:p w14:paraId="0987FA97" w14:textId="248769CA" w:rsidR="003D0E4C" w:rsidRPr="003D0E4C" w:rsidRDefault="003D0E4C" w:rsidP="003D0E4C">
      <w:pPr>
        <w:tabs>
          <w:tab w:val="left" w:pos="-1440"/>
          <w:tab w:val="left" w:pos="-720"/>
          <w:tab w:val="left" w:pos="1"/>
          <w:tab w:val="right" w:pos="9000"/>
        </w:tabs>
        <w:jc w:val="both"/>
        <w:rPr>
          <w:rFonts w:ascii="Arial" w:hAnsi="Arial" w:cs="Arial"/>
          <w:iCs/>
          <w:sz w:val="17"/>
          <w:szCs w:val="17"/>
          <w:lang w:val="en-GB"/>
        </w:rPr>
      </w:pPr>
      <w:r w:rsidRPr="003D0E4C">
        <w:rPr>
          <w:rFonts w:ascii="Arial" w:hAnsi="Arial" w:cs="Arial"/>
          <w:iCs/>
          <w:sz w:val="17"/>
          <w:szCs w:val="17"/>
          <w:lang w:val="en-GB"/>
        </w:rPr>
        <w:t xml:space="preserve">Source: Compiled by case authors based on data from “Niantic,” </w:t>
      </w:r>
      <w:proofErr w:type="spellStart"/>
      <w:r w:rsidRPr="003D0E4C">
        <w:rPr>
          <w:rFonts w:ascii="Arial" w:hAnsi="Arial" w:cs="Arial"/>
          <w:iCs/>
          <w:sz w:val="17"/>
          <w:szCs w:val="17"/>
          <w:lang w:val="en-GB"/>
        </w:rPr>
        <w:t>Crunchbase</w:t>
      </w:r>
      <w:proofErr w:type="spellEnd"/>
      <w:r w:rsidRPr="003D0E4C">
        <w:rPr>
          <w:rFonts w:ascii="Arial" w:hAnsi="Arial" w:cs="Arial"/>
          <w:iCs/>
          <w:sz w:val="17"/>
          <w:szCs w:val="17"/>
          <w:lang w:val="en-GB"/>
        </w:rPr>
        <w:t>, accessed September 23, 2016,</w:t>
      </w:r>
      <w:r w:rsidRPr="003D0E4C">
        <w:rPr>
          <w:rFonts w:ascii="Arial" w:eastAsia="Arial" w:hAnsi="Arial" w:cs="Arial"/>
          <w:iCs/>
          <w:sz w:val="17"/>
          <w:szCs w:val="17"/>
          <w:lang w:val="en-GB"/>
        </w:rPr>
        <w:t xml:space="preserve"> www.crunchbase.com/organization/nianticlabs-google#/entity.</w:t>
      </w:r>
    </w:p>
    <w:p w14:paraId="40A521FC" w14:textId="77777777" w:rsidR="003D0E4C" w:rsidRPr="003D0E4C" w:rsidRDefault="003D0E4C" w:rsidP="007353D5">
      <w:pPr>
        <w:pStyle w:val="BodyTextMain"/>
        <w:rPr>
          <w:lang w:val="en-GB"/>
        </w:rPr>
      </w:pPr>
    </w:p>
    <w:p w14:paraId="1A15A40E" w14:textId="77777777" w:rsidR="003D0E4C" w:rsidRPr="003D0E4C" w:rsidRDefault="003D0E4C" w:rsidP="007353D5">
      <w:pPr>
        <w:pStyle w:val="BodyTextMain"/>
        <w:rPr>
          <w:lang w:val="en-GB"/>
        </w:rPr>
      </w:pPr>
      <w:r w:rsidRPr="003D0E4C">
        <w:rPr>
          <w:lang w:val="en-GB"/>
        </w:rPr>
        <w:br w:type="page"/>
      </w:r>
    </w:p>
    <w:p w14:paraId="4B4368F4" w14:textId="77777777" w:rsidR="003D0E4C" w:rsidRPr="003D0E4C" w:rsidRDefault="003D0E4C" w:rsidP="003D0E4C">
      <w:pPr>
        <w:jc w:val="center"/>
        <w:rPr>
          <w:rFonts w:ascii="Arial" w:hAnsi="Arial" w:cs="Arial"/>
          <w:b/>
          <w:caps/>
          <w:lang w:val="en-GB"/>
        </w:rPr>
      </w:pPr>
      <w:r w:rsidRPr="003D0E4C">
        <w:rPr>
          <w:rFonts w:ascii="Arial" w:hAnsi="Arial" w:cs="Arial"/>
          <w:b/>
          <w:caps/>
          <w:lang w:val="en-GB"/>
        </w:rPr>
        <w:lastRenderedPageBreak/>
        <w:t xml:space="preserve">Exhibit 3: acquiring PokÉ Coins </w:t>
      </w:r>
    </w:p>
    <w:p w14:paraId="741E377F" w14:textId="77777777" w:rsidR="003D0E4C" w:rsidRPr="003D0E4C" w:rsidRDefault="003D0E4C" w:rsidP="007353D5">
      <w:pPr>
        <w:pStyle w:val="BodyTextMain"/>
        <w:rPr>
          <w:lang w:val="en-GB"/>
        </w:rPr>
      </w:pPr>
    </w:p>
    <w:p w14:paraId="464401B1" w14:textId="77777777" w:rsidR="003D0E4C" w:rsidRPr="003D0E4C" w:rsidRDefault="003D0E4C" w:rsidP="003D0E4C">
      <w:pPr>
        <w:jc w:val="center"/>
        <w:rPr>
          <w:rFonts w:ascii="Arial" w:hAnsi="Arial" w:cs="Arial"/>
          <w:b/>
          <w:lang w:val="en-GB"/>
        </w:rPr>
      </w:pPr>
      <w:r w:rsidRPr="003D0E4C">
        <w:rPr>
          <w:rFonts w:ascii="Arial" w:hAnsi="Arial" w:cs="Arial"/>
          <w:b/>
          <w:lang w:val="en-GB"/>
        </w:rPr>
        <w:t>How to Get Pokémon GO Coins by Buying Them</w:t>
      </w:r>
    </w:p>
    <w:p w14:paraId="3A01B533" w14:textId="77777777" w:rsidR="003D0E4C" w:rsidRPr="003D0E4C" w:rsidRDefault="003D0E4C" w:rsidP="007353D5">
      <w:pPr>
        <w:pStyle w:val="BodyTextMain"/>
        <w:rPr>
          <w:lang w:val="en-GB"/>
        </w:rPr>
      </w:pPr>
    </w:p>
    <w:tbl>
      <w:tblPr>
        <w:tblW w:w="33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1361"/>
        <w:gridCol w:w="1980"/>
      </w:tblGrid>
      <w:tr w:rsidR="003D0E4C" w:rsidRPr="003D0E4C" w14:paraId="0B0CD7E3" w14:textId="77777777" w:rsidTr="009045FC">
        <w:trPr>
          <w:jc w:val="center"/>
        </w:trPr>
        <w:tc>
          <w:tcPr>
            <w:tcW w:w="1361" w:type="dxa"/>
            <w:tcBorders>
              <w:top w:val="single" w:sz="4" w:space="0" w:color="000000"/>
              <w:left w:val="single" w:sz="4" w:space="0" w:color="000000"/>
              <w:bottom w:val="single" w:sz="4" w:space="0" w:color="000000"/>
              <w:right w:val="single" w:sz="4" w:space="0" w:color="000000"/>
            </w:tcBorders>
            <w:shd w:val="clear" w:color="auto" w:fill="FFFFFF"/>
          </w:tcPr>
          <w:p w14:paraId="6E912D75" w14:textId="77777777" w:rsidR="003D0E4C" w:rsidRPr="003D0E4C" w:rsidRDefault="003D0E4C" w:rsidP="003D0E4C">
            <w:pPr>
              <w:suppressAutoHyphens/>
              <w:jc w:val="center"/>
              <w:textAlignment w:val="baseline"/>
              <w:rPr>
                <w:rFonts w:ascii="Arial" w:hAnsi="Arial" w:cs="Arial"/>
                <w:color w:val="00000A"/>
                <w:kern w:val="2"/>
                <w:lang w:val="en-GB"/>
              </w:rPr>
            </w:pPr>
            <w:r w:rsidRPr="003D0E4C">
              <w:rPr>
                <w:rFonts w:ascii="Arial" w:eastAsia="Calibri" w:hAnsi="Arial" w:cs="Arial"/>
                <w:b/>
                <w:bCs/>
                <w:color w:val="00000A"/>
                <w:kern w:val="2"/>
                <w:lang w:val="en-GB"/>
              </w:rPr>
              <w:t>Price</w:t>
            </w:r>
          </w:p>
        </w:tc>
        <w:tc>
          <w:tcPr>
            <w:tcW w:w="1979" w:type="dxa"/>
            <w:tcBorders>
              <w:top w:val="single" w:sz="4" w:space="0" w:color="000000"/>
              <w:left w:val="single" w:sz="4" w:space="0" w:color="000000"/>
              <w:bottom w:val="single" w:sz="4" w:space="0" w:color="000000"/>
              <w:right w:val="single" w:sz="4" w:space="0" w:color="000000"/>
            </w:tcBorders>
            <w:shd w:val="clear" w:color="auto" w:fill="FFFFFF"/>
          </w:tcPr>
          <w:p w14:paraId="5289C9BA" w14:textId="77777777" w:rsidR="003D0E4C" w:rsidRPr="003D0E4C" w:rsidRDefault="003D0E4C" w:rsidP="003D0E4C">
            <w:pPr>
              <w:suppressAutoHyphens/>
              <w:jc w:val="center"/>
              <w:textAlignment w:val="baseline"/>
              <w:rPr>
                <w:rFonts w:ascii="Arial" w:hAnsi="Arial" w:cs="Arial"/>
                <w:color w:val="00000A"/>
                <w:kern w:val="2"/>
                <w:lang w:val="en-GB"/>
              </w:rPr>
            </w:pPr>
            <w:r w:rsidRPr="003D0E4C">
              <w:rPr>
                <w:rFonts w:ascii="Arial" w:eastAsia="Calibri" w:hAnsi="Arial" w:cs="Arial"/>
                <w:b/>
                <w:bCs/>
                <w:color w:val="00000A"/>
                <w:kern w:val="2"/>
                <w:lang w:val="en-GB"/>
              </w:rPr>
              <w:t>Number of Coins</w:t>
            </w:r>
          </w:p>
        </w:tc>
      </w:tr>
      <w:tr w:rsidR="003D0E4C" w:rsidRPr="003D0E4C" w14:paraId="40148098" w14:textId="77777777" w:rsidTr="009045FC">
        <w:trPr>
          <w:jc w:val="center"/>
        </w:trPr>
        <w:tc>
          <w:tcPr>
            <w:tcW w:w="1361" w:type="dxa"/>
            <w:tcBorders>
              <w:top w:val="single" w:sz="4" w:space="0" w:color="000000"/>
              <w:left w:val="single" w:sz="4" w:space="0" w:color="000000"/>
              <w:bottom w:val="single" w:sz="4" w:space="0" w:color="000000"/>
              <w:right w:val="single" w:sz="4" w:space="0" w:color="000000"/>
            </w:tcBorders>
            <w:shd w:val="clear" w:color="auto" w:fill="FFFFFF"/>
          </w:tcPr>
          <w:p w14:paraId="06C2E7D9" w14:textId="77777777" w:rsidR="003D0E4C" w:rsidRPr="003D0E4C" w:rsidRDefault="003D0E4C" w:rsidP="003D0E4C">
            <w:pPr>
              <w:suppressAutoHyphens/>
              <w:jc w:val="right"/>
              <w:textAlignment w:val="baseline"/>
              <w:rPr>
                <w:rFonts w:ascii="Arial" w:hAnsi="Arial" w:cs="Arial"/>
                <w:color w:val="00000A"/>
                <w:kern w:val="2"/>
                <w:lang w:val="en-GB"/>
              </w:rPr>
            </w:pPr>
            <w:r w:rsidRPr="003D0E4C">
              <w:rPr>
                <w:rFonts w:ascii="Arial" w:eastAsia="Calibri" w:hAnsi="Arial" w:cs="Arial"/>
                <w:bCs/>
                <w:color w:val="00000A"/>
                <w:kern w:val="2"/>
                <w:lang w:val="en-GB"/>
              </w:rPr>
              <w:t>$0.99</w:t>
            </w:r>
          </w:p>
        </w:tc>
        <w:tc>
          <w:tcPr>
            <w:tcW w:w="1979" w:type="dxa"/>
            <w:tcBorders>
              <w:top w:val="single" w:sz="4" w:space="0" w:color="000000"/>
              <w:left w:val="single" w:sz="4" w:space="0" w:color="000000"/>
              <w:bottom w:val="single" w:sz="4" w:space="0" w:color="000000"/>
              <w:right w:val="single" w:sz="4" w:space="0" w:color="000000"/>
            </w:tcBorders>
            <w:shd w:val="clear" w:color="auto" w:fill="FFFFFF"/>
          </w:tcPr>
          <w:p w14:paraId="7E453523" w14:textId="77777777" w:rsidR="003D0E4C" w:rsidRPr="003D0E4C" w:rsidRDefault="003D0E4C" w:rsidP="003D0E4C">
            <w:pPr>
              <w:suppressAutoHyphens/>
              <w:jc w:val="right"/>
              <w:textAlignment w:val="baseline"/>
              <w:rPr>
                <w:rFonts w:ascii="Arial" w:hAnsi="Arial" w:cs="Arial"/>
                <w:color w:val="00000A"/>
                <w:kern w:val="2"/>
                <w:lang w:val="en-GB"/>
              </w:rPr>
            </w:pPr>
            <w:r w:rsidRPr="003D0E4C">
              <w:rPr>
                <w:rFonts w:ascii="Arial" w:eastAsia="Calibri" w:hAnsi="Arial" w:cs="Arial"/>
                <w:color w:val="00000A"/>
                <w:kern w:val="2"/>
                <w:lang w:val="en-GB"/>
              </w:rPr>
              <w:t>100</w:t>
            </w:r>
          </w:p>
        </w:tc>
      </w:tr>
      <w:tr w:rsidR="003D0E4C" w:rsidRPr="003D0E4C" w14:paraId="2AE32504" w14:textId="77777777" w:rsidTr="009045FC">
        <w:trPr>
          <w:jc w:val="center"/>
        </w:trPr>
        <w:tc>
          <w:tcPr>
            <w:tcW w:w="1361" w:type="dxa"/>
            <w:tcBorders>
              <w:top w:val="single" w:sz="4" w:space="0" w:color="000000"/>
              <w:left w:val="single" w:sz="4" w:space="0" w:color="000000"/>
              <w:bottom w:val="single" w:sz="4" w:space="0" w:color="000000"/>
              <w:right w:val="single" w:sz="4" w:space="0" w:color="000000"/>
            </w:tcBorders>
            <w:shd w:val="clear" w:color="auto" w:fill="FFFFFF"/>
          </w:tcPr>
          <w:p w14:paraId="6D960AE0" w14:textId="77777777" w:rsidR="003D0E4C" w:rsidRPr="003D0E4C" w:rsidRDefault="003D0E4C" w:rsidP="003D0E4C">
            <w:pPr>
              <w:suppressAutoHyphens/>
              <w:jc w:val="right"/>
              <w:textAlignment w:val="baseline"/>
              <w:rPr>
                <w:rFonts w:ascii="Arial" w:hAnsi="Arial" w:cs="Arial"/>
                <w:color w:val="00000A"/>
                <w:kern w:val="2"/>
                <w:lang w:val="en-GB"/>
              </w:rPr>
            </w:pPr>
            <w:r w:rsidRPr="003D0E4C">
              <w:rPr>
                <w:rFonts w:ascii="Arial" w:eastAsia="Calibri" w:hAnsi="Arial" w:cs="Arial"/>
                <w:bCs/>
                <w:color w:val="00000A"/>
                <w:kern w:val="2"/>
                <w:lang w:val="en-GB"/>
              </w:rPr>
              <w:t>$4.99</w:t>
            </w:r>
          </w:p>
        </w:tc>
        <w:tc>
          <w:tcPr>
            <w:tcW w:w="1979" w:type="dxa"/>
            <w:tcBorders>
              <w:top w:val="single" w:sz="4" w:space="0" w:color="000000"/>
              <w:left w:val="single" w:sz="4" w:space="0" w:color="000000"/>
              <w:bottom w:val="single" w:sz="4" w:space="0" w:color="000000"/>
              <w:right w:val="single" w:sz="4" w:space="0" w:color="000000"/>
            </w:tcBorders>
            <w:shd w:val="clear" w:color="auto" w:fill="FFFFFF"/>
          </w:tcPr>
          <w:p w14:paraId="302C3467" w14:textId="77777777" w:rsidR="003D0E4C" w:rsidRPr="003D0E4C" w:rsidRDefault="003D0E4C" w:rsidP="003D0E4C">
            <w:pPr>
              <w:suppressAutoHyphens/>
              <w:jc w:val="right"/>
              <w:textAlignment w:val="baseline"/>
              <w:rPr>
                <w:rFonts w:ascii="Arial" w:hAnsi="Arial" w:cs="Arial"/>
                <w:color w:val="00000A"/>
                <w:kern w:val="2"/>
                <w:lang w:val="en-GB"/>
              </w:rPr>
            </w:pPr>
            <w:r w:rsidRPr="003D0E4C">
              <w:rPr>
                <w:rFonts w:ascii="Arial" w:eastAsia="Calibri" w:hAnsi="Arial" w:cs="Arial"/>
                <w:color w:val="00000A"/>
                <w:kern w:val="2"/>
                <w:lang w:val="en-GB"/>
              </w:rPr>
              <w:t>550</w:t>
            </w:r>
          </w:p>
        </w:tc>
      </w:tr>
      <w:tr w:rsidR="003D0E4C" w:rsidRPr="003D0E4C" w14:paraId="22943796" w14:textId="77777777" w:rsidTr="009045FC">
        <w:trPr>
          <w:jc w:val="center"/>
        </w:trPr>
        <w:tc>
          <w:tcPr>
            <w:tcW w:w="1361" w:type="dxa"/>
            <w:tcBorders>
              <w:top w:val="single" w:sz="4" w:space="0" w:color="000000"/>
              <w:left w:val="single" w:sz="4" w:space="0" w:color="000000"/>
              <w:bottom w:val="single" w:sz="4" w:space="0" w:color="000000"/>
              <w:right w:val="single" w:sz="4" w:space="0" w:color="000000"/>
            </w:tcBorders>
            <w:shd w:val="clear" w:color="auto" w:fill="FFFFFF"/>
          </w:tcPr>
          <w:p w14:paraId="670FDCDF" w14:textId="77777777" w:rsidR="003D0E4C" w:rsidRPr="003D0E4C" w:rsidRDefault="003D0E4C" w:rsidP="003D0E4C">
            <w:pPr>
              <w:suppressAutoHyphens/>
              <w:jc w:val="right"/>
              <w:textAlignment w:val="baseline"/>
              <w:rPr>
                <w:rFonts w:ascii="Arial" w:hAnsi="Arial" w:cs="Arial"/>
                <w:color w:val="00000A"/>
                <w:kern w:val="2"/>
                <w:lang w:val="en-GB"/>
              </w:rPr>
            </w:pPr>
            <w:r w:rsidRPr="003D0E4C">
              <w:rPr>
                <w:rFonts w:ascii="Arial" w:eastAsia="Calibri" w:hAnsi="Arial" w:cs="Arial"/>
                <w:bCs/>
                <w:color w:val="00000A"/>
                <w:kern w:val="2"/>
                <w:lang w:val="en-GB"/>
              </w:rPr>
              <w:t>$9.99</w:t>
            </w:r>
          </w:p>
        </w:tc>
        <w:tc>
          <w:tcPr>
            <w:tcW w:w="1979" w:type="dxa"/>
            <w:tcBorders>
              <w:top w:val="single" w:sz="4" w:space="0" w:color="000000"/>
              <w:left w:val="single" w:sz="4" w:space="0" w:color="000000"/>
              <w:bottom w:val="single" w:sz="4" w:space="0" w:color="000000"/>
              <w:right w:val="single" w:sz="4" w:space="0" w:color="000000"/>
            </w:tcBorders>
            <w:shd w:val="clear" w:color="auto" w:fill="FFFFFF"/>
          </w:tcPr>
          <w:p w14:paraId="66994FB8" w14:textId="77777777" w:rsidR="003D0E4C" w:rsidRPr="003D0E4C" w:rsidRDefault="003D0E4C" w:rsidP="003D0E4C">
            <w:pPr>
              <w:suppressAutoHyphens/>
              <w:jc w:val="right"/>
              <w:textAlignment w:val="baseline"/>
              <w:rPr>
                <w:rFonts w:ascii="Arial" w:hAnsi="Arial" w:cs="Arial"/>
                <w:color w:val="00000A"/>
                <w:kern w:val="2"/>
                <w:lang w:val="en-GB"/>
              </w:rPr>
            </w:pPr>
            <w:r w:rsidRPr="003D0E4C">
              <w:rPr>
                <w:rFonts w:ascii="Arial" w:eastAsia="Calibri" w:hAnsi="Arial" w:cs="Arial"/>
                <w:color w:val="00000A"/>
                <w:kern w:val="2"/>
                <w:lang w:val="en-GB"/>
              </w:rPr>
              <w:t>1,200</w:t>
            </w:r>
          </w:p>
        </w:tc>
      </w:tr>
      <w:tr w:rsidR="003D0E4C" w:rsidRPr="003D0E4C" w14:paraId="292782B4" w14:textId="77777777" w:rsidTr="009045FC">
        <w:trPr>
          <w:jc w:val="center"/>
        </w:trPr>
        <w:tc>
          <w:tcPr>
            <w:tcW w:w="1361" w:type="dxa"/>
            <w:tcBorders>
              <w:top w:val="single" w:sz="4" w:space="0" w:color="000000"/>
              <w:left w:val="single" w:sz="4" w:space="0" w:color="000000"/>
              <w:bottom w:val="single" w:sz="4" w:space="0" w:color="000000"/>
              <w:right w:val="single" w:sz="4" w:space="0" w:color="000000"/>
            </w:tcBorders>
            <w:shd w:val="clear" w:color="auto" w:fill="FFFFFF"/>
          </w:tcPr>
          <w:p w14:paraId="2B2544FE" w14:textId="77777777" w:rsidR="003D0E4C" w:rsidRPr="003D0E4C" w:rsidRDefault="003D0E4C" w:rsidP="003D0E4C">
            <w:pPr>
              <w:suppressAutoHyphens/>
              <w:jc w:val="right"/>
              <w:textAlignment w:val="baseline"/>
              <w:rPr>
                <w:rFonts w:ascii="Arial" w:hAnsi="Arial" w:cs="Arial"/>
                <w:color w:val="00000A"/>
                <w:kern w:val="2"/>
                <w:lang w:val="en-GB"/>
              </w:rPr>
            </w:pPr>
            <w:r w:rsidRPr="003D0E4C">
              <w:rPr>
                <w:rFonts w:ascii="Arial" w:eastAsia="Calibri" w:hAnsi="Arial" w:cs="Arial"/>
                <w:bCs/>
                <w:color w:val="00000A"/>
                <w:kern w:val="2"/>
                <w:lang w:val="en-GB"/>
              </w:rPr>
              <w:t>$19.99</w:t>
            </w:r>
          </w:p>
        </w:tc>
        <w:tc>
          <w:tcPr>
            <w:tcW w:w="1979" w:type="dxa"/>
            <w:tcBorders>
              <w:top w:val="single" w:sz="4" w:space="0" w:color="000000"/>
              <w:left w:val="single" w:sz="4" w:space="0" w:color="000000"/>
              <w:bottom w:val="single" w:sz="4" w:space="0" w:color="000000"/>
              <w:right w:val="single" w:sz="4" w:space="0" w:color="000000"/>
            </w:tcBorders>
            <w:shd w:val="clear" w:color="auto" w:fill="FFFFFF"/>
          </w:tcPr>
          <w:p w14:paraId="4FD49366" w14:textId="77777777" w:rsidR="003D0E4C" w:rsidRPr="003D0E4C" w:rsidRDefault="003D0E4C" w:rsidP="003D0E4C">
            <w:pPr>
              <w:suppressAutoHyphens/>
              <w:jc w:val="right"/>
              <w:textAlignment w:val="baseline"/>
              <w:rPr>
                <w:rFonts w:ascii="Arial" w:hAnsi="Arial" w:cs="Arial"/>
                <w:color w:val="00000A"/>
                <w:kern w:val="2"/>
                <w:lang w:val="en-GB"/>
              </w:rPr>
            </w:pPr>
            <w:r w:rsidRPr="003D0E4C">
              <w:rPr>
                <w:rFonts w:ascii="Arial" w:eastAsia="Calibri" w:hAnsi="Arial" w:cs="Arial"/>
                <w:color w:val="00000A"/>
                <w:kern w:val="2"/>
                <w:lang w:val="en-GB"/>
              </w:rPr>
              <w:t>2,500</w:t>
            </w:r>
          </w:p>
        </w:tc>
      </w:tr>
      <w:tr w:rsidR="003D0E4C" w:rsidRPr="003D0E4C" w14:paraId="2ECEC1AF" w14:textId="77777777" w:rsidTr="009045FC">
        <w:trPr>
          <w:jc w:val="center"/>
        </w:trPr>
        <w:tc>
          <w:tcPr>
            <w:tcW w:w="1361" w:type="dxa"/>
            <w:tcBorders>
              <w:top w:val="single" w:sz="4" w:space="0" w:color="000000"/>
              <w:left w:val="single" w:sz="4" w:space="0" w:color="000000"/>
              <w:bottom w:val="single" w:sz="4" w:space="0" w:color="000000"/>
              <w:right w:val="single" w:sz="4" w:space="0" w:color="000000"/>
            </w:tcBorders>
            <w:shd w:val="clear" w:color="auto" w:fill="FFFFFF"/>
          </w:tcPr>
          <w:p w14:paraId="6BCDF447" w14:textId="77777777" w:rsidR="003D0E4C" w:rsidRPr="003D0E4C" w:rsidRDefault="003D0E4C" w:rsidP="003D0E4C">
            <w:pPr>
              <w:suppressAutoHyphens/>
              <w:jc w:val="right"/>
              <w:textAlignment w:val="baseline"/>
              <w:rPr>
                <w:rFonts w:ascii="Arial" w:hAnsi="Arial" w:cs="Arial"/>
                <w:color w:val="00000A"/>
                <w:kern w:val="2"/>
                <w:lang w:val="en-GB"/>
              </w:rPr>
            </w:pPr>
            <w:r w:rsidRPr="003D0E4C">
              <w:rPr>
                <w:rFonts w:ascii="Arial" w:eastAsia="Calibri" w:hAnsi="Arial" w:cs="Arial"/>
                <w:bCs/>
                <w:color w:val="00000A"/>
                <w:kern w:val="2"/>
                <w:lang w:val="en-GB"/>
              </w:rPr>
              <w:t>$39.99</w:t>
            </w:r>
          </w:p>
        </w:tc>
        <w:tc>
          <w:tcPr>
            <w:tcW w:w="1979" w:type="dxa"/>
            <w:tcBorders>
              <w:top w:val="single" w:sz="4" w:space="0" w:color="000000"/>
              <w:left w:val="single" w:sz="4" w:space="0" w:color="000000"/>
              <w:bottom w:val="single" w:sz="4" w:space="0" w:color="000000"/>
              <w:right w:val="single" w:sz="4" w:space="0" w:color="000000"/>
            </w:tcBorders>
            <w:shd w:val="clear" w:color="auto" w:fill="FFFFFF"/>
          </w:tcPr>
          <w:p w14:paraId="57212D2B" w14:textId="77777777" w:rsidR="003D0E4C" w:rsidRPr="003D0E4C" w:rsidRDefault="003D0E4C" w:rsidP="003D0E4C">
            <w:pPr>
              <w:suppressAutoHyphens/>
              <w:jc w:val="right"/>
              <w:textAlignment w:val="baseline"/>
              <w:rPr>
                <w:rFonts w:ascii="Arial" w:hAnsi="Arial" w:cs="Arial"/>
                <w:color w:val="00000A"/>
                <w:kern w:val="2"/>
                <w:lang w:val="en-GB"/>
              </w:rPr>
            </w:pPr>
            <w:r w:rsidRPr="003D0E4C">
              <w:rPr>
                <w:rFonts w:ascii="Arial" w:eastAsia="Calibri" w:hAnsi="Arial" w:cs="Arial"/>
                <w:color w:val="00000A"/>
                <w:kern w:val="2"/>
                <w:lang w:val="en-GB"/>
              </w:rPr>
              <w:t>5,200</w:t>
            </w:r>
          </w:p>
        </w:tc>
      </w:tr>
      <w:tr w:rsidR="003D0E4C" w:rsidRPr="003D0E4C" w14:paraId="4C36D0FC" w14:textId="77777777" w:rsidTr="009045FC">
        <w:trPr>
          <w:jc w:val="center"/>
        </w:trPr>
        <w:tc>
          <w:tcPr>
            <w:tcW w:w="1361" w:type="dxa"/>
            <w:tcBorders>
              <w:top w:val="single" w:sz="4" w:space="0" w:color="000000"/>
              <w:left w:val="single" w:sz="4" w:space="0" w:color="000000"/>
              <w:bottom w:val="single" w:sz="4" w:space="0" w:color="000000"/>
              <w:right w:val="single" w:sz="4" w:space="0" w:color="000000"/>
            </w:tcBorders>
            <w:shd w:val="clear" w:color="auto" w:fill="FFFFFF"/>
          </w:tcPr>
          <w:p w14:paraId="4CE9221A" w14:textId="77777777" w:rsidR="003D0E4C" w:rsidRPr="003D0E4C" w:rsidRDefault="003D0E4C" w:rsidP="003D0E4C">
            <w:pPr>
              <w:suppressAutoHyphens/>
              <w:jc w:val="right"/>
              <w:textAlignment w:val="baseline"/>
              <w:rPr>
                <w:rFonts w:ascii="Arial" w:hAnsi="Arial" w:cs="Arial"/>
                <w:color w:val="00000A"/>
                <w:kern w:val="2"/>
                <w:lang w:val="en-GB"/>
              </w:rPr>
            </w:pPr>
            <w:r w:rsidRPr="003D0E4C">
              <w:rPr>
                <w:rFonts w:ascii="Arial" w:eastAsia="Calibri" w:hAnsi="Arial" w:cs="Arial"/>
                <w:bCs/>
                <w:color w:val="00000A"/>
                <w:kern w:val="2"/>
                <w:lang w:val="en-GB"/>
              </w:rPr>
              <w:t>$99.99</w:t>
            </w:r>
          </w:p>
        </w:tc>
        <w:tc>
          <w:tcPr>
            <w:tcW w:w="1979" w:type="dxa"/>
            <w:tcBorders>
              <w:top w:val="single" w:sz="4" w:space="0" w:color="000000"/>
              <w:left w:val="single" w:sz="4" w:space="0" w:color="000000"/>
              <w:bottom w:val="single" w:sz="4" w:space="0" w:color="000000"/>
              <w:right w:val="single" w:sz="4" w:space="0" w:color="000000"/>
            </w:tcBorders>
            <w:shd w:val="clear" w:color="auto" w:fill="FFFFFF"/>
          </w:tcPr>
          <w:p w14:paraId="26CE1CE2" w14:textId="77777777" w:rsidR="003D0E4C" w:rsidRPr="003D0E4C" w:rsidRDefault="003D0E4C" w:rsidP="003D0E4C">
            <w:pPr>
              <w:suppressAutoHyphens/>
              <w:jc w:val="right"/>
              <w:textAlignment w:val="baseline"/>
              <w:rPr>
                <w:rFonts w:ascii="Arial" w:hAnsi="Arial" w:cs="Arial"/>
                <w:color w:val="00000A"/>
                <w:kern w:val="2"/>
                <w:lang w:val="en-GB"/>
              </w:rPr>
            </w:pPr>
            <w:r w:rsidRPr="003D0E4C">
              <w:rPr>
                <w:rFonts w:ascii="Arial" w:eastAsia="Calibri" w:hAnsi="Arial" w:cs="Arial"/>
                <w:color w:val="00000A"/>
                <w:kern w:val="2"/>
                <w:lang w:val="en-GB"/>
              </w:rPr>
              <w:t>14,500</w:t>
            </w:r>
          </w:p>
        </w:tc>
      </w:tr>
    </w:tbl>
    <w:p w14:paraId="6DFC26F1" w14:textId="77777777" w:rsidR="003D0E4C" w:rsidRPr="003D0E4C" w:rsidRDefault="003D0E4C" w:rsidP="007353D5">
      <w:pPr>
        <w:pStyle w:val="BodyTextMain"/>
        <w:rPr>
          <w:lang w:val="en-GB"/>
        </w:rPr>
      </w:pPr>
    </w:p>
    <w:p w14:paraId="7D6ECBC1" w14:textId="77777777" w:rsidR="003D0E4C" w:rsidRPr="003D0E4C" w:rsidRDefault="003D0E4C" w:rsidP="003D0E4C">
      <w:pPr>
        <w:jc w:val="center"/>
        <w:rPr>
          <w:rFonts w:ascii="Arial" w:hAnsi="Arial" w:cs="Arial"/>
          <w:b/>
          <w:lang w:val="en-GB"/>
        </w:rPr>
      </w:pPr>
      <w:r w:rsidRPr="003D0E4C">
        <w:rPr>
          <w:rFonts w:ascii="Arial" w:hAnsi="Arial" w:cs="Arial"/>
          <w:b/>
          <w:lang w:val="en-GB"/>
        </w:rPr>
        <w:t>How to Get Pokémon GO Coins by Winning Them</w:t>
      </w:r>
    </w:p>
    <w:p w14:paraId="1E8BB402" w14:textId="77777777" w:rsidR="003D0E4C" w:rsidRPr="003D0E4C" w:rsidRDefault="003D0E4C" w:rsidP="007353D5">
      <w:pPr>
        <w:pStyle w:val="BodyTextMain"/>
        <w:rPr>
          <w:lang w:val="en-GB"/>
        </w:rPr>
      </w:pPr>
    </w:p>
    <w:tbl>
      <w:tblPr>
        <w:tblW w:w="88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000" w:firstRow="0" w:lastRow="0" w:firstColumn="0" w:lastColumn="0" w:noHBand="0" w:noVBand="0"/>
      </w:tblPr>
      <w:tblGrid>
        <w:gridCol w:w="3068"/>
        <w:gridCol w:w="5817"/>
      </w:tblGrid>
      <w:tr w:rsidR="003D0E4C" w:rsidRPr="003D0E4C" w14:paraId="795C9D97" w14:textId="77777777" w:rsidTr="006F1A84">
        <w:trPr>
          <w:trHeight w:val="144"/>
          <w:jc w:val="center"/>
        </w:trPr>
        <w:tc>
          <w:tcPr>
            <w:tcW w:w="3068" w:type="dxa"/>
            <w:shd w:val="clear" w:color="auto" w:fill="auto"/>
          </w:tcPr>
          <w:p w14:paraId="7085852B" w14:textId="77777777" w:rsidR="003D0E4C" w:rsidRPr="003D0E4C" w:rsidRDefault="003D0E4C" w:rsidP="003D0E4C">
            <w:pPr>
              <w:suppressAutoHyphens/>
              <w:jc w:val="center"/>
              <w:textAlignment w:val="baseline"/>
              <w:rPr>
                <w:rFonts w:ascii="Arial" w:hAnsi="Arial" w:cs="Arial"/>
                <w:color w:val="00000A"/>
                <w:kern w:val="2"/>
                <w:lang w:val="en-GB"/>
              </w:rPr>
            </w:pPr>
            <w:r w:rsidRPr="003D0E4C">
              <w:rPr>
                <w:rFonts w:ascii="Arial" w:eastAsia="Calibri" w:hAnsi="Arial" w:cs="Arial"/>
                <w:b/>
                <w:bCs/>
                <w:color w:val="00000A"/>
                <w:kern w:val="2"/>
                <w:lang w:val="en-GB"/>
              </w:rPr>
              <w:t>Action</w:t>
            </w:r>
          </w:p>
        </w:tc>
        <w:tc>
          <w:tcPr>
            <w:tcW w:w="5816" w:type="dxa"/>
            <w:shd w:val="clear" w:color="auto" w:fill="auto"/>
          </w:tcPr>
          <w:p w14:paraId="4D52B7A9" w14:textId="77777777" w:rsidR="003D0E4C" w:rsidRPr="003D0E4C" w:rsidRDefault="003D0E4C" w:rsidP="003D0E4C">
            <w:pPr>
              <w:suppressAutoHyphens/>
              <w:jc w:val="center"/>
              <w:textAlignment w:val="baseline"/>
              <w:rPr>
                <w:rFonts w:ascii="Arial" w:hAnsi="Arial" w:cs="Arial"/>
                <w:color w:val="00000A"/>
                <w:kern w:val="2"/>
                <w:lang w:val="en-GB"/>
              </w:rPr>
            </w:pPr>
            <w:r w:rsidRPr="003D0E4C">
              <w:rPr>
                <w:rFonts w:ascii="Arial" w:eastAsia="Calibri" w:hAnsi="Arial" w:cs="Arial"/>
                <w:b/>
                <w:bCs/>
                <w:color w:val="00000A"/>
                <w:kern w:val="2"/>
                <w:lang w:val="en-GB"/>
              </w:rPr>
              <w:t>Coins Given</w:t>
            </w:r>
          </w:p>
        </w:tc>
      </w:tr>
      <w:tr w:rsidR="003D0E4C" w:rsidRPr="003D0E4C" w14:paraId="3D8AE80E" w14:textId="77777777" w:rsidTr="006F1A84">
        <w:trPr>
          <w:trHeight w:val="144"/>
          <w:jc w:val="center"/>
        </w:trPr>
        <w:tc>
          <w:tcPr>
            <w:tcW w:w="3068" w:type="dxa"/>
            <w:shd w:val="clear" w:color="auto" w:fill="auto"/>
          </w:tcPr>
          <w:p w14:paraId="7116A9D5"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eastAsia="Calibri" w:hAnsi="Arial" w:cs="Arial"/>
                <w:bCs/>
                <w:color w:val="00000A"/>
                <w:kern w:val="2"/>
                <w:lang w:val="en-GB"/>
              </w:rPr>
              <w:t>Control or defend a gym.</w:t>
            </w:r>
          </w:p>
        </w:tc>
        <w:tc>
          <w:tcPr>
            <w:tcW w:w="5816" w:type="dxa"/>
            <w:shd w:val="clear" w:color="auto" w:fill="auto"/>
          </w:tcPr>
          <w:p w14:paraId="0D7E3383"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eastAsia="Calibri" w:hAnsi="Arial" w:cs="Arial"/>
                <w:color w:val="00000A"/>
                <w:kern w:val="2"/>
                <w:lang w:val="en-GB"/>
              </w:rPr>
              <w:t>Get 10 Pokémon GO coins every 21 hours.</w:t>
            </w:r>
          </w:p>
        </w:tc>
      </w:tr>
      <w:tr w:rsidR="003D0E4C" w:rsidRPr="003D0E4C" w14:paraId="4385F060" w14:textId="77777777" w:rsidTr="006F1A84">
        <w:trPr>
          <w:trHeight w:val="144"/>
          <w:jc w:val="center"/>
        </w:trPr>
        <w:tc>
          <w:tcPr>
            <w:tcW w:w="3068" w:type="dxa"/>
            <w:shd w:val="clear" w:color="auto" w:fill="auto"/>
          </w:tcPr>
          <w:p w14:paraId="14F53529"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eastAsia="Calibri" w:hAnsi="Arial" w:cs="Arial"/>
                <w:bCs/>
                <w:color w:val="00000A"/>
                <w:kern w:val="2"/>
                <w:lang w:val="en-GB"/>
              </w:rPr>
              <w:t xml:space="preserve">Visit the in-game </w:t>
            </w:r>
            <w:proofErr w:type="gramStart"/>
            <w:r w:rsidRPr="003D0E4C">
              <w:rPr>
                <w:rFonts w:ascii="Arial" w:eastAsia="Calibri" w:hAnsi="Arial" w:cs="Arial"/>
                <w:bCs/>
                <w:color w:val="00000A"/>
                <w:kern w:val="2"/>
                <w:lang w:val="en-GB"/>
              </w:rPr>
              <w:t>Store,</w:t>
            </w:r>
            <w:proofErr w:type="gramEnd"/>
            <w:r w:rsidRPr="003D0E4C">
              <w:rPr>
                <w:rFonts w:ascii="Arial" w:eastAsia="Calibri" w:hAnsi="Arial" w:cs="Arial"/>
                <w:bCs/>
                <w:color w:val="00000A"/>
                <w:kern w:val="2"/>
                <w:lang w:val="en-GB"/>
              </w:rPr>
              <w:t xml:space="preserve"> tap the shield icon (upper right).</w:t>
            </w:r>
          </w:p>
        </w:tc>
        <w:tc>
          <w:tcPr>
            <w:tcW w:w="5816" w:type="dxa"/>
            <w:shd w:val="clear" w:color="auto" w:fill="auto"/>
          </w:tcPr>
          <w:p w14:paraId="1E0511BB"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eastAsia="Calibri" w:hAnsi="Arial" w:cs="Arial"/>
                <w:color w:val="00000A"/>
                <w:kern w:val="2"/>
                <w:lang w:val="en-GB"/>
              </w:rPr>
              <w:t>Claim the coins you’ve earned for defending a gym.</w:t>
            </w:r>
          </w:p>
        </w:tc>
      </w:tr>
      <w:tr w:rsidR="003D0E4C" w:rsidRPr="003D0E4C" w14:paraId="4EFD6E9E" w14:textId="77777777" w:rsidTr="006F1A84">
        <w:trPr>
          <w:trHeight w:val="144"/>
          <w:jc w:val="center"/>
        </w:trPr>
        <w:tc>
          <w:tcPr>
            <w:tcW w:w="3068" w:type="dxa"/>
            <w:shd w:val="clear" w:color="auto" w:fill="auto"/>
          </w:tcPr>
          <w:p w14:paraId="04636A9F"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eastAsia="Calibri" w:hAnsi="Arial" w:cs="Arial"/>
                <w:bCs/>
                <w:color w:val="00000A"/>
                <w:kern w:val="2"/>
                <w:lang w:val="en-GB"/>
              </w:rPr>
              <w:t>Catch Pokémon.</w:t>
            </w:r>
          </w:p>
        </w:tc>
        <w:tc>
          <w:tcPr>
            <w:tcW w:w="5816" w:type="dxa"/>
            <w:shd w:val="clear" w:color="auto" w:fill="auto"/>
          </w:tcPr>
          <w:p w14:paraId="74FDFDC5"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eastAsia="Calibri" w:hAnsi="Arial" w:cs="Arial"/>
                <w:color w:val="00000A"/>
                <w:kern w:val="2"/>
                <w:lang w:val="en-GB"/>
              </w:rPr>
              <w:t>Earn candies and Stardust to power up and level up your Pokémon, making it easier to defend gyms and get more Pokémon GO coins.</w:t>
            </w:r>
          </w:p>
        </w:tc>
      </w:tr>
      <w:tr w:rsidR="003D0E4C" w:rsidRPr="003D0E4C" w14:paraId="4FB716EF" w14:textId="77777777" w:rsidTr="006F1A84">
        <w:trPr>
          <w:trHeight w:val="144"/>
          <w:jc w:val="center"/>
        </w:trPr>
        <w:tc>
          <w:tcPr>
            <w:tcW w:w="3068" w:type="dxa"/>
            <w:shd w:val="clear" w:color="auto" w:fill="auto"/>
          </w:tcPr>
          <w:p w14:paraId="6B898D92"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eastAsia="Calibri" w:hAnsi="Arial" w:cs="Arial"/>
                <w:bCs/>
                <w:color w:val="00000A"/>
                <w:kern w:val="2"/>
                <w:lang w:val="en-GB"/>
              </w:rPr>
              <w:t>Reach Level 5.</w:t>
            </w:r>
          </w:p>
        </w:tc>
        <w:tc>
          <w:tcPr>
            <w:tcW w:w="5816" w:type="dxa"/>
            <w:shd w:val="clear" w:color="auto" w:fill="auto"/>
          </w:tcPr>
          <w:p w14:paraId="170902A4"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eastAsia="Calibri" w:hAnsi="Arial" w:cs="Arial"/>
                <w:color w:val="00000A"/>
                <w:kern w:val="2"/>
                <w:lang w:val="en-GB"/>
              </w:rPr>
              <w:t>Must be level 5 to defend a gym and get Pokémon GO coins.</w:t>
            </w:r>
          </w:p>
        </w:tc>
      </w:tr>
      <w:tr w:rsidR="003D0E4C" w:rsidRPr="003D0E4C" w14:paraId="2728AC15" w14:textId="77777777" w:rsidTr="006F1A84">
        <w:trPr>
          <w:trHeight w:val="144"/>
          <w:jc w:val="center"/>
        </w:trPr>
        <w:tc>
          <w:tcPr>
            <w:tcW w:w="3068" w:type="dxa"/>
            <w:shd w:val="clear" w:color="auto" w:fill="auto"/>
          </w:tcPr>
          <w:p w14:paraId="3DF7A1FF"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eastAsia="Calibri" w:hAnsi="Arial" w:cs="Arial"/>
                <w:bCs/>
                <w:color w:val="00000A"/>
                <w:kern w:val="2"/>
                <w:lang w:val="en-GB"/>
              </w:rPr>
              <w:t>Fight battles in friendly gyms.</w:t>
            </w:r>
          </w:p>
        </w:tc>
        <w:tc>
          <w:tcPr>
            <w:tcW w:w="5816" w:type="dxa"/>
            <w:shd w:val="clear" w:color="auto" w:fill="auto"/>
          </w:tcPr>
          <w:p w14:paraId="600E7EF0"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eastAsia="Calibri" w:hAnsi="Arial" w:cs="Arial"/>
                <w:color w:val="00000A"/>
                <w:kern w:val="2"/>
                <w:lang w:val="en-GB"/>
              </w:rPr>
              <w:t>Successful battles raise your gym’s prestige value and keep you in control and earning Pokémon GO coins.</w:t>
            </w:r>
          </w:p>
        </w:tc>
      </w:tr>
      <w:tr w:rsidR="003D0E4C" w:rsidRPr="003D0E4C" w14:paraId="3D7EAFB7" w14:textId="77777777" w:rsidTr="006F1A84">
        <w:trPr>
          <w:trHeight w:val="144"/>
          <w:jc w:val="center"/>
        </w:trPr>
        <w:tc>
          <w:tcPr>
            <w:tcW w:w="3068" w:type="dxa"/>
            <w:shd w:val="clear" w:color="auto" w:fill="auto"/>
          </w:tcPr>
          <w:p w14:paraId="5E5E74DF"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eastAsia="Calibri" w:hAnsi="Arial" w:cs="Arial"/>
                <w:bCs/>
                <w:color w:val="00000A"/>
                <w:kern w:val="2"/>
                <w:lang w:val="en-GB"/>
              </w:rPr>
              <w:t>Defend 10 gyms for 21 hours.</w:t>
            </w:r>
          </w:p>
        </w:tc>
        <w:tc>
          <w:tcPr>
            <w:tcW w:w="5816" w:type="dxa"/>
            <w:shd w:val="clear" w:color="auto" w:fill="auto"/>
          </w:tcPr>
          <w:p w14:paraId="68B687A5"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eastAsia="Calibri" w:hAnsi="Arial" w:cs="Arial"/>
                <w:color w:val="00000A"/>
                <w:kern w:val="2"/>
                <w:lang w:val="en-GB"/>
              </w:rPr>
              <w:t>Get 100 Pokémon GO coins.</w:t>
            </w:r>
          </w:p>
        </w:tc>
      </w:tr>
      <w:tr w:rsidR="003D0E4C" w:rsidRPr="003D0E4C" w14:paraId="1DE96356" w14:textId="77777777" w:rsidTr="006F1A84">
        <w:trPr>
          <w:trHeight w:val="144"/>
          <w:jc w:val="center"/>
        </w:trPr>
        <w:tc>
          <w:tcPr>
            <w:tcW w:w="3068" w:type="dxa"/>
            <w:shd w:val="clear" w:color="auto" w:fill="auto"/>
          </w:tcPr>
          <w:p w14:paraId="4027D31A"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eastAsia="Calibri" w:hAnsi="Arial" w:cs="Arial"/>
                <w:bCs/>
                <w:color w:val="00000A"/>
                <w:kern w:val="2"/>
                <w:lang w:val="en-GB"/>
              </w:rPr>
              <w:t>Defend 9 gyms for 21 hours.</w:t>
            </w:r>
          </w:p>
        </w:tc>
        <w:tc>
          <w:tcPr>
            <w:tcW w:w="5816" w:type="dxa"/>
            <w:shd w:val="clear" w:color="auto" w:fill="auto"/>
          </w:tcPr>
          <w:p w14:paraId="52DA5B32"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eastAsia="Calibri" w:hAnsi="Arial" w:cs="Arial"/>
                <w:color w:val="00000A"/>
                <w:kern w:val="2"/>
                <w:lang w:val="en-GB"/>
              </w:rPr>
              <w:t>Get 90 Pokémon GO coins.</w:t>
            </w:r>
          </w:p>
        </w:tc>
      </w:tr>
      <w:tr w:rsidR="003D0E4C" w:rsidRPr="003D0E4C" w14:paraId="146CACB0" w14:textId="77777777" w:rsidTr="006F1A84">
        <w:trPr>
          <w:trHeight w:val="144"/>
          <w:jc w:val="center"/>
        </w:trPr>
        <w:tc>
          <w:tcPr>
            <w:tcW w:w="3068" w:type="dxa"/>
            <w:shd w:val="clear" w:color="auto" w:fill="auto"/>
          </w:tcPr>
          <w:p w14:paraId="1D948960"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eastAsia="Calibri" w:hAnsi="Arial" w:cs="Arial"/>
                <w:bCs/>
                <w:color w:val="00000A"/>
                <w:kern w:val="2"/>
                <w:lang w:val="en-GB"/>
              </w:rPr>
              <w:t>Defend 1 gym for 21 hours.</w:t>
            </w:r>
          </w:p>
        </w:tc>
        <w:tc>
          <w:tcPr>
            <w:tcW w:w="5816" w:type="dxa"/>
            <w:shd w:val="clear" w:color="auto" w:fill="auto"/>
          </w:tcPr>
          <w:p w14:paraId="6666E504" w14:textId="77777777" w:rsidR="003D0E4C" w:rsidRPr="003D0E4C" w:rsidRDefault="003D0E4C" w:rsidP="003D0E4C">
            <w:pPr>
              <w:suppressAutoHyphens/>
              <w:textAlignment w:val="baseline"/>
              <w:rPr>
                <w:rFonts w:ascii="Arial" w:hAnsi="Arial" w:cs="Arial"/>
                <w:color w:val="00000A"/>
                <w:kern w:val="2"/>
                <w:lang w:val="en-GB"/>
              </w:rPr>
            </w:pPr>
            <w:r w:rsidRPr="003D0E4C">
              <w:rPr>
                <w:rFonts w:ascii="Arial" w:eastAsia="Calibri" w:hAnsi="Arial" w:cs="Arial"/>
                <w:color w:val="00000A"/>
                <w:kern w:val="2"/>
                <w:lang w:val="en-GB"/>
              </w:rPr>
              <w:t>Get 10 Pokémon GO coins.</w:t>
            </w:r>
          </w:p>
        </w:tc>
      </w:tr>
    </w:tbl>
    <w:p w14:paraId="2829946F" w14:textId="77777777" w:rsidR="003D0E4C" w:rsidRPr="003D0E4C" w:rsidRDefault="003D0E4C" w:rsidP="003D0E4C">
      <w:pPr>
        <w:tabs>
          <w:tab w:val="left" w:pos="-1440"/>
          <w:tab w:val="left" w:pos="-720"/>
          <w:tab w:val="left" w:pos="1"/>
          <w:tab w:val="right" w:pos="9000"/>
        </w:tabs>
        <w:jc w:val="both"/>
        <w:rPr>
          <w:rFonts w:ascii="Arial" w:hAnsi="Arial" w:cs="Arial"/>
          <w:iCs/>
          <w:sz w:val="17"/>
          <w:szCs w:val="17"/>
          <w:lang w:val="en-GB"/>
        </w:rPr>
      </w:pPr>
    </w:p>
    <w:p w14:paraId="5E303E83" w14:textId="1F323A8C" w:rsidR="003D0E4C" w:rsidRPr="003D0E4C" w:rsidRDefault="003D0E4C" w:rsidP="003D0E4C">
      <w:pPr>
        <w:tabs>
          <w:tab w:val="left" w:pos="-1440"/>
          <w:tab w:val="left" w:pos="-720"/>
          <w:tab w:val="left" w:pos="1"/>
          <w:tab w:val="right" w:pos="9000"/>
        </w:tabs>
        <w:jc w:val="both"/>
        <w:rPr>
          <w:rFonts w:ascii="Arial" w:hAnsi="Arial" w:cs="Arial"/>
          <w:iCs/>
          <w:sz w:val="17"/>
          <w:szCs w:val="17"/>
          <w:lang w:val="en-GB"/>
        </w:rPr>
      </w:pPr>
      <w:r w:rsidRPr="003D0E4C">
        <w:rPr>
          <w:rFonts w:ascii="Arial" w:hAnsi="Arial" w:cs="Arial"/>
          <w:iCs/>
          <w:sz w:val="17"/>
          <w:szCs w:val="17"/>
          <w:lang w:val="en-GB"/>
        </w:rPr>
        <w:t xml:space="preserve">Source: </w:t>
      </w:r>
      <w:r w:rsidR="0076748D">
        <w:rPr>
          <w:rFonts w:ascii="Arial" w:hAnsi="Arial" w:cs="Arial"/>
          <w:iCs/>
          <w:sz w:val="17"/>
          <w:szCs w:val="17"/>
          <w:lang w:val="en-GB"/>
        </w:rPr>
        <w:t xml:space="preserve">Created by the case authors using data from </w:t>
      </w:r>
      <w:r w:rsidRPr="003D0E4C">
        <w:rPr>
          <w:rFonts w:ascii="Arial" w:eastAsia="Arial" w:hAnsi="Arial" w:cs="Arial"/>
          <w:iCs/>
          <w:sz w:val="17"/>
          <w:szCs w:val="17"/>
          <w:lang w:val="en-GB"/>
        </w:rPr>
        <w:t xml:space="preserve">Tom </w:t>
      </w:r>
      <w:proofErr w:type="spellStart"/>
      <w:r w:rsidRPr="003D0E4C">
        <w:rPr>
          <w:rFonts w:ascii="Arial" w:eastAsia="Arial" w:hAnsi="Arial" w:cs="Arial"/>
          <w:iCs/>
          <w:sz w:val="17"/>
          <w:szCs w:val="17"/>
          <w:lang w:val="en-GB"/>
        </w:rPr>
        <w:t>Gerencer</w:t>
      </w:r>
      <w:proofErr w:type="spellEnd"/>
      <w:r w:rsidRPr="003D0E4C">
        <w:rPr>
          <w:rFonts w:ascii="Arial" w:eastAsia="Arial" w:hAnsi="Arial" w:cs="Arial"/>
          <w:iCs/>
          <w:sz w:val="17"/>
          <w:szCs w:val="17"/>
          <w:lang w:val="en-GB"/>
        </w:rPr>
        <w:t xml:space="preserve">, “How to Get Pokémon GO Coins: 2 Ways,” </w:t>
      </w:r>
      <w:proofErr w:type="spellStart"/>
      <w:r w:rsidRPr="003D0E4C">
        <w:rPr>
          <w:rFonts w:ascii="Arial" w:eastAsia="Arial" w:hAnsi="Arial" w:cs="Arial"/>
          <w:iCs/>
          <w:sz w:val="17"/>
          <w:szCs w:val="17"/>
          <w:lang w:val="en-GB"/>
        </w:rPr>
        <w:t>MoneyNation</w:t>
      </w:r>
      <w:proofErr w:type="spellEnd"/>
      <w:r w:rsidRPr="003D0E4C">
        <w:rPr>
          <w:rFonts w:ascii="Arial" w:eastAsia="Arial" w:hAnsi="Arial" w:cs="Arial"/>
          <w:iCs/>
          <w:sz w:val="17"/>
          <w:szCs w:val="17"/>
          <w:lang w:val="en-GB"/>
        </w:rPr>
        <w:t>, August 19, 2016, accessed October 5, 2016, https://moneynation.com/how-to-get-pokemon-go-coins/.</w:t>
      </w:r>
    </w:p>
    <w:p w14:paraId="041DEA59" w14:textId="77777777" w:rsidR="00237CB1" w:rsidRPr="003D0E4C" w:rsidRDefault="00237CB1" w:rsidP="00237CB1">
      <w:pPr>
        <w:pStyle w:val="BodyTextMain"/>
        <w:rPr>
          <w:lang w:val="en-GB"/>
        </w:rPr>
      </w:pPr>
    </w:p>
    <w:p w14:paraId="15D589A1" w14:textId="77777777" w:rsidR="003D3DCB" w:rsidRDefault="003D3DCB" w:rsidP="00237CB1">
      <w:pPr>
        <w:pStyle w:val="BodyTextMain"/>
        <w:sectPr w:rsidR="003D3DCB" w:rsidSect="006F1A84">
          <w:headerReference w:type="default" r:id="rId11"/>
          <w:endnotePr>
            <w:numFmt w:val="decimal"/>
          </w:endnotePr>
          <w:type w:val="continuous"/>
          <w:pgSz w:w="12240" w:h="15840" w:code="1"/>
          <w:pgMar w:top="1080" w:right="1440" w:bottom="1440" w:left="1440" w:header="1080" w:footer="720" w:gutter="0"/>
          <w:cols w:space="720"/>
          <w:titlePg/>
          <w:docGrid w:linePitch="360"/>
        </w:sectPr>
      </w:pPr>
    </w:p>
    <w:p w14:paraId="15BE089E" w14:textId="77777777" w:rsidR="003D3DCB" w:rsidRPr="001B4964" w:rsidRDefault="003D3DCB" w:rsidP="003D3DCB">
      <w:pPr>
        <w:pStyle w:val="Casehead1"/>
        <w:jc w:val="center"/>
        <w:rPr>
          <w:lang w:val="en-GB"/>
        </w:rPr>
      </w:pPr>
      <w:r w:rsidRPr="001B4964">
        <w:rPr>
          <w:lang w:val="en-GB"/>
        </w:rPr>
        <w:lastRenderedPageBreak/>
        <w:t xml:space="preserve">Exhibit 4: </w:t>
      </w:r>
      <w:r w:rsidRPr="001B4964">
        <w:rPr>
          <w:i/>
          <w:lang w:val="en-GB"/>
        </w:rPr>
        <w:t>Pokémon GO</w:t>
      </w:r>
      <w:r w:rsidRPr="001B4964">
        <w:rPr>
          <w:lang w:val="en-GB"/>
        </w:rPr>
        <w:t>—Estimated Downloads and Revenues</w:t>
      </w:r>
    </w:p>
    <w:p w14:paraId="365D57DC" w14:textId="77777777" w:rsidR="003D3DCB" w:rsidRPr="007353D5" w:rsidRDefault="003D3DCB" w:rsidP="007353D5">
      <w:pPr>
        <w:pStyle w:val="BodyTextMain"/>
      </w:pPr>
    </w:p>
    <w:p w14:paraId="3600712F" w14:textId="77777777" w:rsidR="003D3DCB" w:rsidRPr="001B4964" w:rsidRDefault="003D3DCB" w:rsidP="003D3DCB">
      <w:pPr>
        <w:jc w:val="center"/>
        <w:rPr>
          <w:lang w:val="en-GB"/>
        </w:rPr>
      </w:pPr>
      <w:r w:rsidRPr="001B4964">
        <w:rPr>
          <w:noProof/>
          <w:lang w:val="en-GB" w:eastAsia="en-GB"/>
        </w:rPr>
        <w:drawing>
          <wp:inline distT="0" distB="0" distL="0" distR="0" wp14:anchorId="44772F5F" wp14:editId="769DE3E2">
            <wp:extent cx="8226425" cy="4090670"/>
            <wp:effectExtent l="0" t="0" r="22225" b="2413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A02DEE2" w14:textId="77777777" w:rsidR="003D3DCB" w:rsidRPr="001B4964" w:rsidRDefault="003D3DCB" w:rsidP="003D3DCB">
      <w:pPr>
        <w:pStyle w:val="FootnoteText1"/>
        <w:rPr>
          <w:lang w:val="en-GB"/>
        </w:rPr>
      </w:pPr>
    </w:p>
    <w:p w14:paraId="02969ADA" w14:textId="4E0D95AD" w:rsidR="003D3DCB" w:rsidRDefault="003D3DCB" w:rsidP="007353D5">
      <w:pPr>
        <w:pStyle w:val="FootnoteText1"/>
        <w:rPr>
          <w:lang w:val="en-GB"/>
        </w:rPr>
      </w:pPr>
      <w:r w:rsidRPr="001B4964">
        <w:rPr>
          <w:lang w:val="en-GB"/>
        </w:rPr>
        <w:t xml:space="preserve">Source: Created by case </w:t>
      </w:r>
      <w:r w:rsidR="00BD361C">
        <w:rPr>
          <w:lang w:val="en-GB"/>
        </w:rPr>
        <w:t>authors</w:t>
      </w:r>
      <w:r w:rsidRPr="001B4964">
        <w:rPr>
          <w:lang w:val="en-GB"/>
        </w:rPr>
        <w:t xml:space="preserve"> based on data from “Analysis of Pokémon GO: A Success Two Decades in the Making,” </w:t>
      </w:r>
      <w:proofErr w:type="spellStart"/>
      <w:r w:rsidRPr="001B4964">
        <w:rPr>
          <w:lang w:val="en-GB"/>
        </w:rPr>
        <w:t>Newzoo</w:t>
      </w:r>
      <w:proofErr w:type="spellEnd"/>
      <w:r w:rsidRPr="001B4964">
        <w:rPr>
          <w:lang w:val="en-GB"/>
        </w:rPr>
        <w:t xml:space="preserve"> Insights, September 30, 2016, accessed October 4, 2016, https://newzoo.com/insights/articles/analysis-pokemon-go/; Luke Kawa and Lily Katz, “These Charts Show That </w:t>
      </w:r>
      <w:proofErr w:type="spellStart"/>
      <w:r w:rsidRPr="001B4964">
        <w:rPr>
          <w:lang w:val="en-GB"/>
        </w:rPr>
        <w:t>Pokemon</w:t>
      </w:r>
      <w:proofErr w:type="spellEnd"/>
      <w:r w:rsidRPr="001B4964">
        <w:rPr>
          <w:lang w:val="en-GB"/>
        </w:rPr>
        <w:t xml:space="preserve"> Go Is Already in Decline,” Bloomberg, August 22, 2016, accessed October 5, 2016, www.bloomberg.com/news/articles/2016-08-22/these-charts-show-that-pokemon-go-is-already-in-decline.</w:t>
      </w:r>
    </w:p>
    <w:p w14:paraId="3019FC3F" w14:textId="77777777" w:rsidR="007353D5" w:rsidRDefault="007353D5" w:rsidP="007353D5">
      <w:pPr>
        <w:pStyle w:val="BodyText"/>
        <w:rPr>
          <w:lang w:val="en-GB"/>
        </w:rPr>
      </w:pPr>
    </w:p>
    <w:p w14:paraId="6FEED693" w14:textId="77777777" w:rsidR="007353D5" w:rsidRPr="007353D5" w:rsidRDefault="007353D5" w:rsidP="007353D5">
      <w:pPr>
        <w:pStyle w:val="BodyText"/>
        <w:rPr>
          <w:lang w:val="en-GB"/>
        </w:rPr>
        <w:sectPr w:rsidR="007353D5" w:rsidRPr="007353D5" w:rsidSect="003D3DCB">
          <w:headerReference w:type="default" r:id="rId13"/>
          <w:pgSz w:w="15840" w:h="12240" w:orient="landscape" w:code="1"/>
          <w:pgMar w:top="1440" w:right="1440" w:bottom="1440" w:left="1440" w:header="1080" w:footer="720" w:gutter="0"/>
          <w:cols w:space="720"/>
          <w:docGrid w:linePitch="360"/>
        </w:sectPr>
      </w:pPr>
    </w:p>
    <w:p w14:paraId="04621665" w14:textId="77777777" w:rsidR="003D3DCB" w:rsidRPr="003D3DCB" w:rsidRDefault="003D3DCB" w:rsidP="003D3DCB">
      <w:pPr>
        <w:jc w:val="center"/>
        <w:rPr>
          <w:rFonts w:ascii="Arial" w:hAnsi="Arial" w:cs="Arial"/>
          <w:b/>
          <w:caps/>
          <w:lang w:val="en-GB"/>
        </w:rPr>
      </w:pPr>
      <w:r w:rsidRPr="003D3DCB">
        <w:rPr>
          <w:rFonts w:ascii="Arial" w:hAnsi="Arial" w:cs="Arial"/>
          <w:b/>
          <w:caps/>
          <w:lang w:val="en-GB"/>
        </w:rPr>
        <w:lastRenderedPageBreak/>
        <w:t xml:space="preserve">Exhibit 5: </w:t>
      </w:r>
      <w:r w:rsidRPr="003D3DCB">
        <w:rPr>
          <w:rFonts w:ascii="Arial" w:hAnsi="Arial" w:cs="Arial"/>
          <w:b/>
          <w:i/>
          <w:caps/>
          <w:lang w:val="en-GB"/>
        </w:rPr>
        <w:t>Ingress</w:t>
      </w:r>
      <w:r w:rsidRPr="003D3DCB">
        <w:rPr>
          <w:rFonts w:ascii="Arial" w:hAnsi="Arial" w:cs="Arial"/>
          <w:b/>
          <w:caps/>
          <w:lang w:val="en-GB"/>
        </w:rPr>
        <w:t xml:space="preserve"> Gathering—Saint Paul, Minnesota, May 28, 2016</w:t>
      </w:r>
    </w:p>
    <w:p w14:paraId="4201D06C" w14:textId="77777777" w:rsidR="003D3DCB" w:rsidRPr="003D3DCB" w:rsidRDefault="003D3DCB" w:rsidP="007353D5">
      <w:pPr>
        <w:pStyle w:val="BodyTextMain"/>
        <w:rPr>
          <w:lang w:val="en-GB"/>
        </w:rPr>
      </w:pPr>
    </w:p>
    <w:tbl>
      <w:tblPr>
        <w:tblW w:w="9360" w:type="dxa"/>
        <w:tblInd w:w="-10" w:type="dxa"/>
        <w:tblLook w:val="0000" w:firstRow="0" w:lastRow="0" w:firstColumn="0" w:lastColumn="0" w:noHBand="0" w:noVBand="0"/>
      </w:tblPr>
      <w:tblGrid>
        <w:gridCol w:w="5005"/>
        <w:gridCol w:w="4581"/>
      </w:tblGrid>
      <w:tr w:rsidR="003D3DCB" w:rsidRPr="003D3DCB" w14:paraId="4D1DE37E" w14:textId="77777777" w:rsidTr="009045FC">
        <w:tc>
          <w:tcPr>
            <w:tcW w:w="4443" w:type="dxa"/>
            <w:shd w:val="clear" w:color="auto" w:fill="FFFFFF"/>
          </w:tcPr>
          <w:p w14:paraId="5AA58DC2" w14:textId="77777777" w:rsidR="003D3DCB" w:rsidRPr="003D3DCB" w:rsidRDefault="003D3DCB" w:rsidP="003D3DCB">
            <w:pPr>
              <w:suppressAutoHyphens/>
              <w:ind w:right="1080"/>
              <w:jc w:val="right"/>
              <w:textAlignment w:val="baseline"/>
              <w:rPr>
                <w:rFonts w:ascii="Calibri" w:eastAsia="Calibri" w:hAnsi="Calibri" w:cs="F"/>
                <w:b/>
                <w:bCs/>
                <w:color w:val="00000A"/>
                <w:kern w:val="2"/>
                <w:szCs w:val="22"/>
                <w:lang w:val="en-GB"/>
              </w:rPr>
            </w:pPr>
            <w:r w:rsidRPr="003D3DCB">
              <w:rPr>
                <w:noProof/>
                <w:color w:val="00000A"/>
                <w:kern w:val="2"/>
                <w:lang w:val="en-GB" w:eastAsia="en-GB"/>
              </w:rPr>
              <w:drawing>
                <wp:inline distT="0" distB="0" distL="0" distR="0" wp14:anchorId="0BFD0C48" wp14:editId="3057C6C2">
                  <wp:extent cx="2876550" cy="3835400"/>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Lst>
                          </a:blip>
                          <a:stretch>
                            <a:fillRect/>
                          </a:stretch>
                        </pic:blipFill>
                        <pic:spPr bwMode="auto">
                          <a:xfrm>
                            <a:off x="0" y="0"/>
                            <a:ext cx="2876550" cy="3835400"/>
                          </a:xfrm>
                          <a:prstGeom prst="rect">
                            <a:avLst/>
                          </a:prstGeom>
                        </pic:spPr>
                      </pic:pic>
                    </a:graphicData>
                  </a:graphic>
                </wp:inline>
              </w:drawing>
            </w:r>
          </w:p>
          <w:p w14:paraId="1C3C331B" w14:textId="77777777" w:rsidR="003D3DCB" w:rsidRPr="003D3DCB" w:rsidRDefault="003D3DCB" w:rsidP="003D3DCB">
            <w:pPr>
              <w:suppressAutoHyphens/>
              <w:ind w:right="1080"/>
              <w:jc w:val="right"/>
              <w:textAlignment w:val="baseline"/>
              <w:rPr>
                <w:rFonts w:ascii="Calibri" w:eastAsia="Calibri" w:hAnsi="Calibri" w:cs="F"/>
                <w:b/>
                <w:bCs/>
                <w:color w:val="00000A"/>
                <w:kern w:val="2"/>
                <w:sz w:val="10"/>
                <w:szCs w:val="10"/>
                <w:lang w:val="en-GB"/>
              </w:rPr>
            </w:pPr>
          </w:p>
          <w:p w14:paraId="4C814E4D" w14:textId="77777777" w:rsidR="003D3DCB" w:rsidRPr="003D3DCB" w:rsidRDefault="003D3DCB" w:rsidP="003D3DCB">
            <w:pPr>
              <w:suppressAutoHyphens/>
              <w:ind w:right="1080"/>
              <w:jc w:val="right"/>
              <w:textAlignment w:val="baseline"/>
              <w:rPr>
                <w:rFonts w:ascii="Calibri" w:eastAsia="Calibri" w:hAnsi="Calibri" w:cs="F"/>
                <w:b/>
                <w:bCs/>
                <w:color w:val="00000A"/>
                <w:kern w:val="2"/>
                <w:szCs w:val="22"/>
                <w:lang w:val="en-GB"/>
              </w:rPr>
            </w:pPr>
            <w:r w:rsidRPr="003D3DCB">
              <w:rPr>
                <w:noProof/>
                <w:color w:val="00000A"/>
                <w:kern w:val="2"/>
                <w:lang w:val="en-GB" w:eastAsia="en-GB"/>
              </w:rPr>
              <w:drawing>
                <wp:inline distT="0" distB="0" distL="0" distR="0" wp14:anchorId="1EEE2BB7" wp14:editId="2D2995F9">
                  <wp:extent cx="2877820" cy="1619250"/>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0"/>
                                    </a14:imgEffect>
                                  </a14:imgLayer>
                                </a14:imgProps>
                              </a:ext>
                            </a:extLst>
                          </a:blip>
                          <a:stretch>
                            <a:fillRect/>
                          </a:stretch>
                        </pic:blipFill>
                        <pic:spPr bwMode="auto">
                          <a:xfrm>
                            <a:off x="0" y="0"/>
                            <a:ext cx="2877820" cy="1619250"/>
                          </a:xfrm>
                          <a:prstGeom prst="rect">
                            <a:avLst/>
                          </a:prstGeom>
                        </pic:spPr>
                      </pic:pic>
                    </a:graphicData>
                  </a:graphic>
                </wp:inline>
              </w:drawing>
            </w:r>
          </w:p>
        </w:tc>
        <w:tc>
          <w:tcPr>
            <w:tcW w:w="4916" w:type="dxa"/>
            <w:shd w:val="clear" w:color="auto" w:fill="FFFFFF"/>
          </w:tcPr>
          <w:p w14:paraId="17A5C25B" w14:textId="77777777" w:rsidR="003D3DCB" w:rsidRPr="003D3DCB" w:rsidRDefault="003D3DCB" w:rsidP="003D3DCB">
            <w:pPr>
              <w:suppressAutoHyphens/>
              <w:ind w:right="75"/>
              <w:jc w:val="right"/>
              <w:textAlignment w:val="baseline"/>
              <w:rPr>
                <w:color w:val="00000A"/>
                <w:kern w:val="2"/>
                <w:lang w:val="en-GB"/>
              </w:rPr>
            </w:pPr>
            <w:r w:rsidRPr="003D3DCB">
              <w:rPr>
                <w:noProof/>
                <w:color w:val="00000A"/>
                <w:kern w:val="2"/>
                <w:lang w:val="en-GB" w:eastAsia="en-GB"/>
              </w:rPr>
              <w:drawing>
                <wp:inline distT="0" distB="0" distL="0" distR="0" wp14:anchorId="23E66E9B" wp14:editId="3270D1B3">
                  <wp:extent cx="3124835" cy="2343150"/>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bwMode="auto">
                          <a:xfrm>
                            <a:off x="0" y="0"/>
                            <a:ext cx="3124835" cy="2343150"/>
                          </a:xfrm>
                          <a:prstGeom prst="rect">
                            <a:avLst/>
                          </a:prstGeom>
                        </pic:spPr>
                      </pic:pic>
                    </a:graphicData>
                  </a:graphic>
                </wp:inline>
              </w:drawing>
            </w:r>
            <w:r w:rsidRPr="003D3DCB">
              <w:rPr>
                <w:noProof/>
                <w:color w:val="00000A"/>
                <w:kern w:val="2"/>
                <w:lang w:val="en-GB" w:eastAsia="en-GB"/>
              </w:rPr>
              <w:drawing>
                <wp:inline distT="0" distB="0" distL="0" distR="0" wp14:anchorId="2F8810AC" wp14:editId="2F6B320C">
                  <wp:extent cx="3200400" cy="3200400"/>
                  <wp:effectExtent l="0" t="0" r="0" b="0"/>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0"/>
                                    </a14:imgEffect>
                                  </a14:imgLayer>
                                </a14:imgProps>
                              </a:ext>
                            </a:extLst>
                          </a:blip>
                          <a:stretch>
                            <a:fillRect/>
                          </a:stretch>
                        </pic:blipFill>
                        <pic:spPr bwMode="auto">
                          <a:xfrm>
                            <a:off x="0" y="0"/>
                            <a:ext cx="3200400" cy="3200400"/>
                          </a:xfrm>
                          <a:prstGeom prst="rect">
                            <a:avLst/>
                          </a:prstGeom>
                        </pic:spPr>
                      </pic:pic>
                    </a:graphicData>
                  </a:graphic>
                </wp:inline>
              </w:drawing>
            </w:r>
          </w:p>
        </w:tc>
      </w:tr>
    </w:tbl>
    <w:p w14:paraId="0EAD28BA" w14:textId="77777777" w:rsidR="003D3DCB" w:rsidRPr="003D3DCB" w:rsidRDefault="003D3DCB" w:rsidP="003D3DCB">
      <w:pPr>
        <w:tabs>
          <w:tab w:val="left" w:pos="-1440"/>
          <w:tab w:val="left" w:pos="-720"/>
          <w:tab w:val="left" w:pos="1"/>
          <w:tab w:val="right" w:pos="9000"/>
        </w:tabs>
        <w:jc w:val="both"/>
        <w:rPr>
          <w:rFonts w:ascii="Arial" w:eastAsia="Calibri" w:hAnsi="Arial" w:cs="Arial"/>
          <w:iCs/>
          <w:sz w:val="17"/>
          <w:szCs w:val="17"/>
          <w:lang w:val="en-GB"/>
        </w:rPr>
      </w:pPr>
    </w:p>
    <w:p w14:paraId="240013C8" w14:textId="77777777" w:rsidR="003D3DCB" w:rsidRPr="003D3DCB" w:rsidRDefault="003D3DCB" w:rsidP="003D3DCB">
      <w:pPr>
        <w:tabs>
          <w:tab w:val="left" w:pos="-1440"/>
          <w:tab w:val="left" w:pos="-720"/>
          <w:tab w:val="left" w:pos="1"/>
          <w:tab w:val="right" w:pos="9000"/>
        </w:tabs>
        <w:jc w:val="both"/>
        <w:rPr>
          <w:rFonts w:ascii="Arial" w:hAnsi="Arial" w:cs="Arial"/>
          <w:iCs/>
          <w:sz w:val="17"/>
          <w:szCs w:val="17"/>
          <w:lang w:val="en-GB"/>
        </w:rPr>
      </w:pPr>
      <w:r w:rsidRPr="003D3DCB">
        <w:rPr>
          <w:rFonts w:ascii="Arial" w:eastAsia="Calibri" w:hAnsi="Arial" w:cs="Arial"/>
          <w:iCs/>
          <w:sz w:val="17"/>
          <w:szCs w:val="17"/>
          <w:lang w:val="en-GB"/>
        </w:rPr>
        <w:t xml:space="preserve">Source: Photos by Paul Joel Hancock, Flickr, accessed September 24, 2016, </w:t>
      </w:r>
      <w:r w:rsidRPr="003D3DCB">
        <w:rPr>
          <w:rFonts w:ascii="Arial" w:hAnsi="Arial" w:cs="Arial"/>
          <w:iCs/>
          <w:sz w:val="17"/>
          <w:szCs w:val="17"/>
          <w:lang w:val="en-GB"/>
        </w:rPr>
        <w:t xml:space="preserve">https://flic.kr/p/GMcZaT; https://flic.kr/p/HDPYEq; https://flic.kr/p/HvoyZy; </w:t>
      </w:r>
      <w:hyperlink r:id="rId22">
        <w:r w:rsidRPr="003D3DCB">
          <w:rPr>
            <w:rFonts w:ascii="Arial" w:hAnsi="Arial" w:cs="Arial"/>
            <w:iCs/>
            <w:sz w:val="17"/>
            <w:szCs w:val="17"/>
            <w:lang w:val="en-GB"/>
          </w:rPr>
          <w:t>https://flic.kr/p/HAz3x8</w:t>
        </w:r>
      </w:hyperlink>
      <w:r w:rsidRPr="003D3DCB">
        <w:rPr>
          <w:rFonts w:ascii="Arial" w:hAnsi="Arial" w:cs="Arial"/>
          <w:iCs/>
          <w:sz w:val="17"/>
          <w:szCs w:val="17"/>
          <w:lang w:val="en-GB"/>
        </w:rPr>
        <w:t xml:space="preserve">. </w:t>
      </w:r>
      <w:proofErr w:type="gramStart"/>
      <w:r w:rsidRPr="003D3DCB">
        <w:rPr>
          <w:rFonts w:ascii="Arial" w:hAnsi="Arial" w:cs="Arial"/>
          <w:iCs/>
          <w:sz w:val="17"/>
          <w:szCs w:val="17"/>
          <w:lang w:val="en-GB"/>
        </w:rPr>
        <w:t>Reproduced under Creative Commons License: https://creativecommons.org/licenses/by-nd/2.0/.</w:t>
      </w:r>
      <w:proofErr w:type="gramEnd"/>
    </w:p>
    <w:p w14:paraId="32039994" w14:textId="77777777" w:rsidR="003D3DCB" w:rsidRPr="003D3DCB" w:rsidRDefault="003D3DCB" w:rsidP="003D3DCB">
      <w:pPr>
        <w:jc w:val="both"/>
        <w:rPr>
          <w:rFonts w:eastAsia="Calibri"/>
          <w:sz w:val="22"/>
          <w:szCs w:val="22"/>
          <w:lang w:val="en-GB"/>
        </w:rPr>
      </w:pPr>
    </w:p>
    <w:p w14:paraId="4F2785E7" w14:textId="77777777" w:rsidR="003D3DCB" w:rsidRPr="003D3DCB" w:rsidRDefault="003D3DCB" w:rsidP="003D3DCB">
      <w:pPr>
        <w:spacing w:after="200" w:line="276" w:lineRule="auto"/>
        <w:rPr>
          <w:sz w:val="22"/>
          <w:szCs w:val="22"/>
          <w:lang w:val="en-GB"/>
        </w:rPr>
      </w:pPr>
      <w:r w:rsidRPr="003D3DCB">
        <w:rPr>
          <w:lang w:val="en-GB"/>
        </w:rPr>
        <w:br w:type="page"/>
      </w:r>
    </w:p>
    <w:p w14:paraId="3A48BF2B" w14:textId="77777777" w:rsidR="003D3DCB" w:rsidRPr="003D3DCB" w:rsidRDefault="003D3DCB" w:rsidP="003D3DCB">
      <w:pPr>
        <w:jc w:val="center"/>
        <w:rPr>
          <w:rFonts w:ascii="Arial" w:hAnsi="Arial" w:cs="Arial"/>
          <w:b/>
          <w:caps/>
          <w:lang w:val="en-GB"/>
        </w:rPr>
      </w:pPr>
      <w:r w:rsidRPr="003D3DCB">
        <w:rPr>
          <w:rFonts w:ascii="Arial" w:hAnsi="Arial" w:cs="Arial"/>
          <w:b/>
          <w:caps/>
          <w:lang w:val="en-GB"/>
        </w:rPr>
        <w:lastRenderedPageBreak/>
        <w:t>Exhibit 6: Third-Party App Developers—</w:t>
      </w:r>
      <w:r w:rsidRPr="003D3DCB">
        <w:rPr>
          <w:rFonts w:ascii="Arial" w:hAnsi="Arial" w:cs="Arial"/>
          <w:b/>
          <w:i/>
          <w:caps/>
          <w:lang w:val="en-GB"/>
        </w:rPr>
        <w:t>Pokémon Go</w:t>
      </w:r>
      <w:r w:rsidRPr="003D3DCB">
        <w:rPr>
          <w:rFonts w:ascii="Arial" w:hAnsi="Arial" w:cs="Arial"/>
          <w:b/>
          <w:caps/>
          <w:lang w:val="en-GB"/>
        </w:rPr>
        <w:t xml:space="preserve"> Assistance, November 1, 2016</w:t>
      </w:r>
    </w:p>
    <w:p w14:paraId="44BA7530" w14:textId="77777777" w:rsidR="003D3DCB" w:rsidRPr="007353D5" w:rsidRDefault="003D3DCB" w:rsidP="007353D5">
      <w:pPr>
        <w:pStyle w:val="BodyTextMain"/>
      </w:pPr>
    </w:p>
    <w:p w14:paraId="402E9D6F" w14:textId="77777777" w:rsidR="003D3DCB" w:rsidRPr="003D3DCB" w:rsidRDefault="003D3DCB" w:rsidP="003D3DCB">
      <w:pPr>
        <w:jc w:val="both"/>
        <w:rPr>
          <w:rFonts w:ascii="Arial" w:hAnsi="Arial" w:cs="Arial"/>
          <w:b/>
          <w:bCs/>
          <w:lang w:val="en-GB"/>
        </w:rPr>
      </w:pPr>
      <w:r w:rsidRPr="003D3DCB">
        <w:rPr>
          <w:rFonts w:ascii="Arial" w:hAnsi="Arial" w:cs="Arial"/>
          <w:b/>
          <w:bCs/>
          <w:lang w:val="en-GB"/>
        </w:rPr>
        <w:t>Websites</w:t>
      </w:r>
    </w:p>
    <w:p w14:paraId="575A93D9" w14:textId="77777777" w:rsidR="003D3DCB" w:rsidRPr="007353D5" w:rsidRDefault="003D3DCB" w:rsidP="007353D5">
      <w:pPr>
        <w:pStyle w:val="BodyTextMain"/>
      </w:pPr>
    </w:p>
    <w:p w14:paraId="48E6D495" w14:textId="77777777" w:rsidR="003D3DCB" w:rsidRPr="003D3DCB" w:rsidRDefault="003D3DCB" w:rsidP="003D3DCB">
      <w:pPr>
        <w:numPr>
          <w:ilvl w:val="0"/>
          <w:numId w:val="13"/>
        </w:numPr>
        <w:suppressAutoHyphens/>
        <w:contextualSpacing/>
        <w:textAlignment w:val="baseline"/>
        <w:rPr>
          <w:rFonts w:ascii="Arial" w:eastAsia="Calibri" w:hAnsi="Arial" w:cs="Arial"/>
          <w:lang w:val="en-GB"/>
        </w:rPr>
      </w:pPr>
      <w:proofErr w:type="spellStart"/>
      <w:r w:rsidRPr="003D3DCB">
        <w:rPr>
          <w:rFonts w:ascii="Arial" w:eastAsia="Calibri" w:hAnsi="Arial" w:cs="Arial"/>
          <w:lang w:val="en-GB"/>
        </w:rPr>
        <w:t>Pokécrew</w:t>
      </w:r>
      <w:proofErr w:type="spellEnd"/>
      <w:r w:rsidRPr="003D3DCB">
        <w:rPr>
          <w:rFonts w:ascii="Arial" w:eastAsia="Calibri" w:hAnsi="Arial" w:cs="Arial"/>
          <w:lang w:val="en-GB"/>
        </w:rPr>
        <w:t xml:space="preserve"> </w:t>
      </w:r>
    </w:p>
    <w:p w14:paraId="5A762F6B" w14:textId="77777777" w:rsidR="003D3DCB" w:rsidRPr="003D3DCB" w:rsidRDefault="003D3DCB" w:rsidP="003D3DCB">
      <w:pPr>
        <w:suppressAutoHyphens/>
        <w:ind w:left="360"/>
        <w:textAlignment w:val="baseline"/>
        <w:rPr>
          <w:rFonts w:ascii="Arial" w:hAnsi="Arial" w:cs="Arial"/>
          <w:color w:val="00000A"/>
          <w:kern w:val="2"/>
          <w:lang w:val="en-GB"/>
        </w:rPr>
      </w:pPr>
      <w:r w:rsidRPr="003D3DCB">
        <w:rPr>
          <w:rFonts w:ascii="Arial" w:hAnsi="Arial" w:cs="Arial"/>
          <w:color w:val="00000A"/>
          <w:kern w:val="2"/>
          <w:lang w:val="en-GB"/>
        </w:rPr>
        <w:t xml:space="preserve">This site found and displayed Pokémon in the user’s area in a list format (e.g., </w:t>
      </w:r>
      <w:proofErr w:type="spellStart"/>
      <w:r w:rsidRPr="003D3DCB">
        <w:rPr>
          <w:rFonts w:ascii="Arial" w:hAnsi="Arial" w:cs="Arial"/>
          <w:color w:val="00000A"/>
          <w:kern w:val="2"/>
          <w:lang w:val="en-GB"/>
        </w:rPr>
        <w:t>Pokedex</w:t>
      </w:r>
      <w:proofErr w:type="spellEnd"/>
      <w:r w:rsidRPr="003D3DCB">
        <w:rPr>
          <w:rFonts w:ascii="Arial" w:hAnsi="Arial" w:cs="Arial"/>
          <w:color w:val="00000A"/>
          <w:kern w:val="2"/>
          <w:lang w:val="en-GB"/>
        </w:rPr>
        <w:t xml:space="preserve"> number and type). Users could list their own Pokémon sightings to keep information up to date.</w:t>
      </w:r>
    </w:p>
    <w:p w14:paraId="03060D2B" w14:textId="77777777" w:rsidR="003D3DCB" w:rsidRPr="003D3DCB" w:rsidRDefault="003D3DCB" w:rsidP="003D3DCB">
      <w:pPr>
        <w:numPr>
          <w:ilvl w:val="0"/>
          <w:numId w:val="13"/>
        </w:numPr>
        <w:suppressAutoHyphens/>
        <w:contextualSpacing/>
        <w:textAlignment w:val="baseline"/>
        <w:rPr>
          <w:rFonts w:ascii="Arial" w:eastAsia="Calibri" w:hAnsi="Arial" w:cs="Arial"/>
          <w:lang w:val="en-GB"/>
        </w:rPr>
      </w:pPr>
      <w:proofErr w:type="spellStart"/>
      <w:r w:rsidRPr="003D3DCB">
        <w:rPr>
          <w:rFonts w:ascii="Arial" w:eastAsia="Calibri" w:hAnsi="Arial" w:cs="Arial"/>
          <w:lang w:val="en-GB"/>
        </w:rPr>
        <w:t>Pokéfind</w:t>
      </w:r>
      <w:proofErr w:type="spellEnd"/>
      <w:r w:rsidRPr="003D3DCB">
        <w:rPr>
          <w:rFonts w:ascii="Arial" w:eastAsia="Calibri" w:hAnsi="Arial" w:cs="Arial"/>
          <w:lang w:val="en-GB"/>
        </w:rPr>
        <w:t xml:space="preserve"> </w:t>
      </w:r>
    </w:p>
    <w:p w14:paraId="1A33D050" w14:textId="77777777" w:rsidR="003D3DCB" w:rsidRPr="003D3DCB" w:rsidRDefault="003D3DCB" w:rsidP="003D3DCB">
      <w:pPr>
        <w:suppressAutoHyphens/>
        <w:ind w:left="360"/>
        <w:textAlignment w:val="baseline"/>
        <w:rPr>
          <w:rFonts w:ascii="Arial" w:hAnsi="Arial" w:cs="Arial"/>
          <w:color w:val="00000A"/>
          <w:kern w:val="2"/>
          <w:lang w:val="en-GB"/>
        </w:rPr>
      </w:pPr>
      <w:r w:rsidRPr="003D3DCB">
        <w:rPr>
          <w:rFonts w:ascii="Arial" w:hAnsi="Arial" w:cs="Arial"/>
          <w:color w:val="00000A"/>
          <w:kern w:val="2"/>
          <w:lang w:val="en-GB"/>
        </w:rPr>
        <w:t>Users could sort Pokémon into types (e.g., water, ground, poison, and so on). An evolution calculator could determine a Pokémon’s combat power after it had evolved.</w:t>
      </w:r>
    </w:p>
    <w:p w14:paraId="50CB4E8D" w14:textId="77777777" w:rsidR="003D3DCB" w:rsidRPr="003D3DCB" w:rsidRDefault="003D3DCB" w:rsidP="003D3DCB">
      <w:pPr>
        <w:numPr>
          <w:ilvl w:val="0"/>
          <w:numId w:val="13"/>
        </w:numPr>
        <w:suppressAutoHyphens/>
        <w:contextualSpacing/>
        <w:textAlignment w:val="baseline"/>
        <w:rPr>
          <w:rFonts w:ascii="Arial" w:eastAsia="Calibri" w:hAnsi="Arial" w:cs="Arial"/>
          <w:u w:val="single"/>
          <w:lang w:val="en-GB"/>
        </w:rPr>
      </w:pPr>
      <w:proofErr w:type="spellStart"/>
      <w:r w:rsidRPr="003D3DCB">
        <w:rPr>
          <w:rFonts w:ascii="Arial" w:eastAsia="Calibri" w:hAnsi="Arial" w:cs="Arial"/>
          <w:lang w:val="en-GB"/>
        </w:rPr>
        <w:t>Pokémapper</w:t>
      </w:r>
      <w:proofErr w:type="spellEnd"/>
      <w:r w:rsidRPr="003D3DCB">
        <w:rPr>
          <w:rFonts w:ascii="Arial" w:eastAsia="Calibri" w:hAnsi="Arial" w:cs="Arial"/>
          <w:lang w:val="en-GB"/>
        </w:rPr>
        <w:t xml:space="preserve"> </w:t>
      </w:r>
    </w:p>
    <w:p w14:paraId="22915EA0" w14:textId="77777777" w:rsidR="003D3DCB" w:rsidRPr="003D3DCB" w:rsidRDefault="003D3DCB" w:rsidP="003D3DCB">
      <w:pPr>
        <w:suppressAutoHyphens/>
        <w:ind w:left="360"/>
        <w:textAlignment w:val="baseline"/>
        <w:rPr>
          <w:rFonts w:ascii="Arial" w:hAnsi="Arial" w:cs="Arial"/>
          <w:color w:val="00000A"/>
          <w:kern w:val="2"/>
          <w:lang w:val="en-GB"/>
        </w:rPr>
      </w:pPr>
      <w:r w:rsidRPr="003D3DCB">
        <w:rPr>
          <w:rFonts w:ascii="Arial" w:hAnsi="Arial" w:cs="Arial"/>
          <w:color w:val="00000A"/>
          <w:kern w:val="2"/>
          <w:lang w:val="en-GB"/>
        </w:rPr>
        <w:t xml:space="preserve">This crowd-sourced Pokémon-finding app was created by </w:t>
      </w:r>
      <w:proofErr w:type="spellStart"/>
      <w:r w:rsidRPr="003D3DCB">
        <w:rPr>
          <w:rFonts w:ascii="Arial" w:hAnsi="Arial" w:cs="Arial"/>
          <w:color w:val="00000A"/>
          <w:kern w:val="2"/>
          <w:lang w:val="en-GB"/>
        </w:rPr>
        <w:t>OpenRide</w:t>
      </w:r>
      <w:proofErr w:type="spellEnd"/>
      <w:r w:rsidRPr="003D3DCB">
        <w:rPr>
          <w:rFonts w:ascii="Arial" w:hAnsi="Arial" w:cs="Arial"/>
          <w:color w:val="00000A"/>
          <w:kern w:val="2"/>
          <w:lang w:val="en-GB"/>
        </w:rPr>
        <w:t xml:space="preserve"> (similar to Uber). This map was populated by people all over the world and gave up-to-date Pokémon news.</w:t>
      </w:r>
    </w:p>
    <w:p w14:paraId="3DE7ED14" w14:textId="77777777" w:rsidR="003D3DCB" w:rsidRPr="003D3DCB" w:rsidRDefault="003D3DCB" w:rsidP="003D3DCB">
      <w:pPr>
        <w:numPr>
          <w:ilvl w:val="0"/>
          <w:numId w:val="13"/>
        </w:numPr>
        <w:suppressAutoHyphens/>
        <w:contextualSpacing/>
        <w:textAlignment w:val="baseline"/>
        <w:rPr>
          <w:rFonts w:ascii="Arial" w:eastAsia="Calibri" w:hAnsi="Arial" w:cs="Arial"/>
          <w:lang w:val="en-GB"/>
        </w:rPr>
      </w:pPr>
      <w:proofErr w:type="spellStart"/>
      <w:r w:rsidRPr="003D3DCB">
        <w:rPr>
          <w:rFonts w:ascii="Arial" w:eastAsia="Calibri" w:hAnsi="Arial" w:cs="Arial"/>
          <w:lang w:val="en-GB"/>
        </w:rPr>
        <w:t>Mapokémon</w:t>
      </w:r>
      <w:proofErr w:type="spellEnd"/>
      <w:r w:rsidRPr="003D3DCB">
        <w:rPr>
          <w:rFonts w:ascii="Arial" w:eastAsia="Calibri" w:hAnsi="Arial" w:cs="Arial"/>
          <w:lang w:val="en-GB"/>
        </w:rPr>
        <w:t xml:space="preserve"> </w:t>
      </w:r>
    </w:p>
    <w:p w14:paraId="057EE0A6" w14:textId="77777777" w:rsidR="003D3DCB" w:rsidRPr="003D3DCB" w:rsidRDefault="003D3DCB" w:rsidP="003D3DCB">
      <w:pPr>
        <w:suppressAutoHyphens/>
        <w:ind w:left="360"/>
        <w:textAlignment w:val="baseline"/>
        <w:rPr>
          <w:rFonts w:ascii="Arial" w:hAnsi="Arial" w:cs="Arial"/>
          <w:color w:val="00000A"/>
          <w:kern w:val="2"/>
          <w:lang w:val="en-GB"/>
        </w:rPr>
      </w:pPr>
      <w:r w:rsidRPr="003D3DCB">
        <w:rPr>
          <w:rFonts w:ascii="Arial" w:hAnsi="Arial" w:cs="Arial"/>
          <w:color w:val="00000A"/>
          <w:kern w:val="2"/>
          <w:lang w:val="en-GB"/>
        </w:rPr>
        <w:t>This crowd-sourced map showed the locations of stops and gyms. Users could rate whether or not the reported pins were real or fake, improving the map’s accuracy.</w:t>
      </w:r>
    </w:p>
    <w:p w14:paraId="6F7D059C" w14:textId="77777777" w:rsidR="003D3DCB" w:rsidRPr="007353D5" w:rsidRDefault="003D3DCB" w:rsidP="007353D5">
      <w:pPr>
        <w:pStyle w:val="BodyTextMain"/>
      </w:pPr>
    </w:p>
    <w:p w14:paraId="2A4D328D" w14:textId="77777777" w:rsidR="003D3DCB" w:rsidRPr="007353D5" w:rsidRDefault="003D3DCB" w:rsidP="007353D5">
      <w:pPr>
        <w:pStyle w:val="BodyTextMain"/>
      </w:pPr>
    </w:p>
    <w:p w14:paraId="6E990EE1" w14:textId="77777777" w:rsidR="003D3DCB" w:rsidRPr="003D3DCB" w:rsidRDefault="003D3DCB" w:rsidP="003D3DCB">
      <w:pPr>
        <w:suppressAutoHyphens/>
        <w:textAlignment w:val="baseline"/>
        <w:rPr>
          <w:rFonts w:ascii="Arial" w:hAnsi="Arial" w:cs="Arial"/>
          <w:b/>
          <w:bCs/>
          <w:color w:val="00000A"/>
          <w:kern w:val="2"/>
          <w:lang w:val="en-GB"/>
        </w:rPr>
      </w:pPr>
      <w:r w:rsidRPr="003D3DCB">
        <w:rPr>
          <w:rFonts w:ascii="Arial" w:hAnsi="Arial" w:cs="Arial"/>
          <w:b/>
          <w:bCs/>
          <w:color w:val="00000A"/>
          <w:kern w:val="2"/>
          <w:lang w:val="en-GB"/>
        </w:rPr>
        <w:t>Applications</w:t>
      </w:r>
    </w:p>
    <w:p w14:paraId="00DCCEC5" w14:textId="77777777" w:rsidR="003D3DCB" w:rsidRPr="007353D5" w:rsidRDefault="003D3DCB" w:rsidP="007353D5">
      <w:pPr>
        <w:pStyle w:val="BodyTextMain"/>
      </w:pPr>
    </w:p>
    <w:p w14:paraId="31F506CD" w14:textId="77777777" w:rsidR="003D3DCB" w:rsidRPr="003D3DCB" w:rsidRDefault="003D3DCB" w:rsidP="003D3DCB">
      <w:pPr>
        <w:numPr>
          <w:ilvl w:val="0"/>
          <w:numId w:val="13"/>
        </w:numPr>
        <w:suppressAutoHyphens/>
        <w:contextualSpacing/>
        <w:textAlignment w:val="baseline"/>
        <w:rPr>
          <w:rFonts w:ascii="Arial" w:eastAsia="Calibri" w:hAnsi="Arial" w:cs="Arial"/>
          <w:lang w:val="en-GB"/>
        </w:rPr>
      </w:pPr>
      <w:proofErr w:type="spellStart"/>
      <w:r w:rsidRPr="003D3DCB">
        <w:rPr>
          <w:rFonts w:ascii="Arial" w:eastAsia="Calibri" w:hAnsi="Arial" w:cs="Arial"/>
          <w:lang w:val="en-GB"/>
        </w:rPr>
        <w:t>PokeGear</w:t>
      </w:r>
      <w:proofErr w:type="spellEnd"/>
      <w:r w:rsidRPr="003D3DCB">
        <w:rPr>
          <w:rFonts w:ascii="Arial" w:eastAsia="Calibri" w:hAnsi="Arial" w:cs="Arial"/>
          <w:lang w:val="en-GB"/>
        </w:rPr>
        <w:t xml:space="preserve"> GO</w:t>
      </w:r>
    </w:p>
    <w:p w14:paraId="2012B8E6" w14:textId="77777777" w:rsidR="003D3DCB" w:rsidRPr="003D3DCB" w:rsidRDefault="003D3DCB" w:rsidP="003D3DCB">
      <w:pPr>
        <w:suppressAutoHyphens/>
        <w:ind w:left="360"/>
        <w:textAlignment w:val="baseline"/>
        <w:rPr>
          <w:rFonts w:ascii="Arial" w:hAnsi="Arial" w:cs="Arial"/>
          <w:color w:val="00000A"/>
          <w:kern w:val="2"/>
          <w:lang w:val="en-GB"/>
        </w:rPr>
      </w:pPr>
      <w:r w:rsidRPr="003D3DCB">
        <w:rPr>
          <w:rFonts w:ascii="Arial" w:hAnsi="Arial" w:cs="Arial"/>
          <w:color w:val="00000A"/>
          <w:kern w:val="2"/>
          <w:lang w:val="en-GB"/>
        </w:rPr>
        <w:t xml:space="preserve">In this simple design and concept, Pokémon were displayed on a map, and the user had access to a full </w:t>
      </w:r>
      <w:proofErr w:type="spellStart"/>
      <w:r w:rsidRPr="003D3DCB">
        <w:rPr>
          <w:rFonts w:ascii="Arial" w:hAnsi="Arial" w:cs="Arial"/>
          <w:color w:val="00000A"/>
          <w:kern w:val="2"/>
          <w:lang w:val="en-GB"/>
        </w:rPr>
        <w:t>Pokédex</w:t>
      </w:r>
      <w:proofErr w:type="spellEnd"/>
      <w:r w:rsidRPr="003D3DCB">
        <w:rPr>
          <w:rFonts w:ascii="Arial" w:hAnsi="Arial" w:cs="Arial"/>
          <w:color w:val="00000A"/>
          <w:kern w:val="2"/>
          <w:lang w:val="en-GB"/>
        </w:rPr>
        <w:t>. Users could also search for nearby Pokémon by name.</w:t>
      </w:r>
    </w:p>
    <w:p w14:paraId="094C070B" w14:textId="77777777" w:rsidR="003D3DCB" w:rsidRPr="003D3DCB" w:rsidRDefault="003D3DCB" w:rsidP="003D3DCB">
      <w:pPr>
        <w:numPr>
          <w:ilvl w:val="0"/>
          <w:numId w:val="13"/>
        </w:numPr>
        <w:suppressAutoHyphens/>
        <w:contextualSpacing/>
        <w:textAlignment w:val="baseline"/>
        <w:rPr>
          <w:rFonts w:ascii="Arial" w:eastAsia="Calibri" w:hAnsi="Arial" w:cs="Arial"/>
          <w:lang w:val="en-GB"/>
        </w:rPr>
      </w:pPr>
      <w:proofErr w:type="spellStart"/>
      <w:r w:rsidRPr="003D3DCB">
        <w:rPr>
          <w:rFonts w:ascii="Arial" w:eastAsia="Calibri" w:hAnsi="Arial" w:cs="Arial"/>
          <w:lang w:val="en-GB"/>
        </w:rPr>
        <w:t>GoRadar</w:t>
      </w:r>
      <w:proofErr w:type="spellEnd"/>
      <w:r w:rsidRPr="003D3DCB">
        <w:rPr>
          <w:rFonts w:ascii="Arial" w:eastAsia="Calibri" w:hAnsi="Arial" w:cs="Arial"/>
          <w:lang w:val="en-GB"/>
        </w:rPr>
        <w:t xml:space="preserve"> </w:t>
      </w:r>
    </w:p>
    <w:p w14:paraId="44B6E4A9" w14:textId="77777777" w:rsidR="003D3DCB" w:rsidRPr="003D3DCB" w:rsidRDefault="003D3DCB" w:rsidP="003D3DCB">
      <w:pPr>
        <w:suppressAutoHyphens/>
        <w:ind w:left="360"/>
        <w:textAlignment w:val="baseline"/>
        <w:rPr>
          <w:rFonts w:ascii="Arial" w:hAnsi="Arial" w:cs="Arial"/>
          <w:color w:val="00000A"/>
          <w:kern w:val="2"/>
          <w:lang w:val="en-GB"/>
        </w:rPr>
      </w:pPr>
      <w:r w:rsidRPr="003D3DCB">
        <w:rPr>
          <w:rFonts w:ascii="Arial" w:hAnsi="Arial" w:cs="Arial"/>
          <w:color w:val="00000A"/>
          <w:kern w:val="2"/>
          <w:lang w:val="en-GB"/>
        </w:rPr>
        <w:t xml:space="preserve">This app used the same general concept as </w:t>
      </w:r>
      <w:proofErr w:type="spellStart"/>
      <w:r w:rsidRPr="003D3DCB">
        <w:rPr>
          <w:rFonts w:ascii="Arial" w:hAnsi="Arial" w:cs="Arial"/>
          <w:color w:val="00000A"/>
          <w:kern w:val="2"/>
          <w:lang w:val="en-GB"/>
        </w:rPr>
        <w:t>PokeGear</w:t>
      </w:r>
      <w:proofErr w:type="spellEnd"/>
      <w:r w:rsidRPr="003D3DCB">
        <w:rPr>
          <w:rFonts w:ascii="Arial" w:hAnsi="Arial" w:cs="Arial"/>
          <w:color w:val="00000A"/>
          <w:kern w:val="2"/>
          <w:lang w:val="en-GB"/>
        </w:rPr>
        <w:t xml:space="preserve"> Go, but </w:t>
      </w:r>
      <w:proofErr w:type="spellStart"/>
      <w:r w:rsidRPr="003D3DCB">
        <w:rPr>
          <w:rFonts w:ascii="Arial" w:hAnsi="Arial" w:cs="Arial"/>
          <w:color w:val="00000A"/>
          <w:kern w:val="2"/>
          <w:lang w:val="en-GB"/>
        </w:rPr>
        <w:t>GoRadar</w:t>
      </w:r>
      <w:proofErr w:type="spellEnd"/>
      <w:r w:rsidRPr="003D3DCB">
        <w:rPr>
          <w:rFonts w:ascii="Arial" w:hAnsi="Arial" w:cs="Arial"/>
          <w:color w:val="00000A"/>
          <w:kern w:val="2"/>
          <w:lang w:val="en-GB"/>
        </w:rPr>
        <w:t xml:space="preserve"> also allowed users to filter out search results on the map. For instance, if users did not want to see Pikachu, they could choose to remove all </w:t>
      </w:r>
      <w:proofErr w:type="spellStart"/>
      <w:r w:rsidRPr="003D3DCB">
        <w:rPr>
          <w:rFonts w:ascii="Arial" w:hAnsi="Arial" w:cs="Arial"/>
          <w:color w:val="00000A"/>
          <w:kern w:val="2"/>
          <w:lang w:val="en-GB"/>
        </w:rPr>
        <w:t>Pikachus</w:t>
      </w:r>
      <w:proofErr w:type="spellEnd"/>
      <w:r w:rsidRPr="003D3DCB">
        <w:rPr>
          <w:rFonts w:ascii="Arial" w:hAnsi="Arial" w:cs="Arial"/>
          <w:color w:val="00000A"/>
          <w:kern w:val="2"/>
          <w:lang w:val="en-GB"/>
        </w:rPr>
        <w:t xml:space="preserve"> from the map. This app also allowed users to set alerts/notifications if they came close to specific Pokémon.</w:t>
      </w:r>
    </w:p>
    <w:p w14:paraId="376EF74E" w14:textId="77777777" w:rsidR="003D3DCB" w:rsidRPr="003D3DCB" w:rsidRDefault="003D3DCB" w:rsidP="003D3DCB">
      <w:pPr>
        <w:numPr>
          <w:ilvl w:val="0"/>
          <w:numId w:val="13"/>
        </w:numPr>
        <w:suppressAutoHyphens/>
        <w:contextualSpacing/>
        <w:textAlignment w:val="baseline"/>
        <w:rPr>
          <w:rFonts w:ascii="Arial" w:eastAsia="Calibri" w:hAnsi="Arial" w:cs="Arial"/>
          <w:lang w:val="en-GB"/>
        </w:rPr>
      </w:pPr>
      <w:r w:rsidRPr="003D3DCB">
        <w:rPr>
          <w:rFonts w:ascii="Arial" w:eastAsia="Calibri" w:hAnsi="Arial" w:cs="Arial"/>
          <w:lang w:val="en-GB"/>
        </w:rPr>
        <w:t xml:space="preserve">Poke Radar </w:t>
      </w:r>
    </w:p>
    <w:p w14:paraId="37124DA5" w14:textId="77777777" w:rsidR="003D3DCB" w:rsidRPr="003D3DCB" w:rsidRDefault="003D3DCB" w:rsidP="003D3DCB">
      <w:pPr>
        <w:suppressAutoHyphens/>
        <w:ind w:left="360"/>
        <w:textAlignment w:val="baseline"/>
        <w:rPr>
          <w:rFonts w:ascii="Arial" w:hAnsi="Arial" w:cs="Arial"/>
          <w:color w:val="00000A"/>
          <w:kern w:val="2"/>
          <w:lang w:val="en-GB"/>
        </w:rPr>
      </w:pPr>
      <w:r w:rsidRPr="003D3DCB">
        <w:rPr>
          <w:rFonts w:ascii="Arial" w:hAnsi="Arial" w:cs="Arial"/>
          <w:color w:val="00000A"/>
          <w:kern w:val="2"/>
          <w:lang w:val="en-GB"/>
        </w:rPr>
        <w:t xml:space="preserve">This 99 cent App store program used a crowd-sourced data collection method to display how much longer the Pokémon were expected to remain in a specific location. The Poke Radar Prediction feature collected data from nearby </w:t>
      </w:r>
      <w:r w:rsidRPr="003D3DCB">
        <w:rPr>
          <w:rFonts w:ascii="Arial" w:hAnsi="Arial" w:cs="Arial"/>
          <w:i/>
          <w:color w:val="00000A"/>
          <w:kern w:val="2"/>
          <w:lang w:val="en-GB"/>
        </w:rPr>
        <w:t>Pokémon GO</w:t>
      </w:r>
      <w:r w:rsidRPr="003D3DCB">
        <w:rPr>
          <w:rFonts w:ascii="Arial" w:hAnsi="Arial" w:cs="Arial"/>
          <w:color w:val="00000A"/>
          <w:kern w:val="2"/>
          <w:lang w:val="en-GB"/>
        </w:rPr>
        <w:t xml:space="preserve"> players to predict possible Pokémon locations.</w:t>
      </w:r>
    </w:p>
    <w:p w14:paraId="54397268" w14:textId="77777777" w:rsidR="003D3DCB" w:rsidRPr="007353D5" w:rsidRDefault="003D3DCB" w:rsidP="007353D5">
      <w:pPr>
        <w:pStyle w:val="BodyTextMain"/>
      </w:pPr>
    </w:p>
    <w:p w14:paraId="3AE6D3DA" w14:textId="77777777" w:rsidR="003D3DCB" w:rsidRPr="007353D5" w:rsidRDefault="003D3DCB" w:rsidP="007353D5">
      <w:pPr>
        <w:pStyle w:val="BodyTextMain"/>
      </w:pPr>
    </w:p>
    <w:p w14:paraId="445A2464" w14:textId="77777777" w:rsidR="003D3DCB" w:rsidRPr="003D3DCB" w:rsidRDefault="003D3DCB" w:rsidP="003D3DCB">
      <w:pPr>
        <w:suppressAutoHyphens/>
        <w:textAlignment w:val="baseline"/>
        <w:rPr>
          <w:rFonts w:ascii="Arial" w:hAnsi="Arial" w:cs="Arial"/>
          <w:b/>
          <w:bCs/>
          <w:color w:val="00000A"/>
          <w:kern w:val="2"/>
          <w:lang w:val="en-GB"/>
        </w:rPr>
      </w:pPr>
      <w:r w:rsidRPr="003D3DCB">
        <w:rPr>
          <w:rFonts w:ascii="Arial" w:hAnsi="Arial" w:cs="Arial"/>
          <w:b/>
          <w:bCs/>
          <w:color w:val="00000A"/>
          <w:kern w:val="2"/>
          <w:lang w:val="en-GB"/>
        </w:rPr>
        <w:t>Related Apps with Different Purposes</w:t>
      </w:r>
    </w:p>
    <w:p w14:paraId="5132F422" w14:textId="77777777" w:rsidR="003D3DCB" w:rsidRPr="007353D5" w:rsidRDefault="003D3DCB" w:rsidP="007353D5">
      <w:pPr>
        <w:pStyle w:val="BodyTextMain"/>
      </w:pPr>
    </w:p>
    <w:p w14:paraId="2ACC9418" w14:textId="77777777" w:rsidR="003D3DCB" w:rsidRPr="003D3DCB" w:rsidRDefault="003D3DCB" w:rsidP="003D3DCB">
      <w:pPr>
        <w:numPr>
          <w:ilvl w:val="0"/>
          <w:numId w:val="13"/>
        </w:numPr>
        <w:suppressAutoHyphens/>
        <w:contextualSpacing/>
        <w:textAlignment w:val="baseline"/>
        <w:rPr>
          <w:rFonts w:ascii="Arial" w:eastAsia="Calibri" w:hAnsi="Arial" w:cs="Arial"/>
          <w:lang w:val="en-GB"/>
        </w:rPr>
      </w:pPr>
      <w:r w:rsidRPr="003D3DCB">
        <w:rPr>
          <w:rFonts w:ascii="Arial" w:eastAsia="Calibri" w:hAnsi="Arial" w:cs="Arial"/>
          <w:lang w:val="en-GB"/>
        </w:rPr>
        <w:t>Lure Squad</w:t>
      </w:r>
    </w:p>
    <w:p w14:paraId="055A2B19" w14:textId="77777777" w:rsidR="003D3DCB" w:rsidRPr="003D3DCB" w:rsidRDefault="003D3DCB" w:rsidP="003D3DCB">
      <w:pPr>
        <w:suppressAutoHyphens/>
        <w:ind w:left="360"/>
        <w:textAlignment w:val="baseline"/>
        <w:rPr>
          <w:rFonts w:ascii="Arial" w:hAnsi="Arial" w:cs="Arial"/>
          <w:color w:val="00000A"/>
          <w:kern w:val="2"/>
          <w:lang w:val="en-GB"/>
        </w:rPr>
      </w:pPr>
      <w:r w:rsidRPr="003D3DCB">
        <w:rPr>
          <w:rFonts w:ascii="Arial" w:hAnsi="Arial" w:cs="Arial"/>
          <w:color w:val="00000A"/>
          <w:kern w:val="2"/>
          <w:lang w:val="en-GB"/>
        </w:rPr>
        <w:t xml:space="preserve">Business owners could register </w:t>
      </w:r>
      <w:proofErr w:type="spellStart"/>
      <w:r w:rsidRPr="003D3DCB">
        <w:rPr>
          <w:rFonts w:ascii="Arial" w:hAnsi="Arial" w:cs="Arial"/>
          <w:color w:val="00000A"/>
          <w:kern w:val="2"/>
          <w:lang w:val="en-GB"/>
        </w:rPr>
        <w:t>PokéStops</w:t>
      </w:r>
      <w:proofErr w:type="spellEnd"/>
      <w:r w:rsidRPr="003D3DCB">
        <w:rPr>
          <w:rFonts w:ascii="Arial" w:hAnsi="Arial" w:cs="Arial"/>
          <w:color w:val="00000A"/>
          <w:kern w:val="2"/>
          <w:lang w:val="en-GB"/>
        </w:rPr>
        <w:t xml:space="preserve"> nearby and the locations of their stores (e.g., coffee shops). They could then offer rewards for anyone who dropped a Lure Module (a module that attracted Pokémon to a </w:t>
      </w:r>
      <w:proofErr w:type="spellStart"/>
      <w:r w:rsidRPr="003D3DCB">
        <w:rPr>
          <w:rFonts w:ascii="Arial" w:hAnsi="Arial" w:cs="Arial"/>
          <w:color w:val="00000A"/>
          <w:kern w:val="2"/>
          <w:lang w:val="en-GB"/>
        </w:rPr>
        <w:t>Pokéstop</w:t>
      </w:r>
      <w:proofErr w:type="spellEnd"/>
      <w:r w:rsidRPr="003D3DCB">
        <w:rPr>
          <w:rFonts w:ascii="Arial" w:hAnsi="Arial" w:cs="Arial"/>
          <w:color w:val="00000A"/>
          <w:kern w:val="2"/>
          <w:lang w:val="en-GB"/>
        </w:rPr>
        <w:t xml:space="preserve"> for 30 minutes). They offered the rewards because when Pokémon were attracted to the location, other </w:t>
      </w:r>
      <w:r w:rsidRPr="003D3DCB">
        <w:rPr>
          <w:rFonts w:ascii="Arial" w:hAnsi="Arial" w:cs="Arial"/>
          <w:i/>
          <w:color w:val="00000A"/>
          <w:kern w:val="2"/>
          <w:lang w:val="en-GB"/>
        </w:rPr>
        <w:t>Pokémon GO</w:t>
      </w:r>
      <w:r w:rsidRPr="003D3DCB">
        <w:rPr>
          <w:rFonts w:ascii="Arial" w:hAnsi="Arial" w:cs="Arial"/>
          <w:color w:val="00000A"/>
          <w:kern w:val="2"/>
          <w:lang w:val="en-GB"/>
        </w:rPr>
        <w:t xml:space="preserve"> users would follow.</w:t>
      </w:r>
    </w:p>
    <w:p w14:paraId="6F341168" w14:textId="77777777" w:rsidR="003D3DCB" w:rsidRPr="003D3DCB" w:rsidRDefault="003D3DCB" w:rsidP="003D3DCB">
      <w:pPr>
        <w:numPr>
          <w:ilvl w:val="0"/>
          <w:numId w:val="13"/>
        </w:numPr>
        <w:suppressAutoHyphens/>
        <w:contextualSpacing/>
        <w:textAlignment w:val="baseline"/>
        <w:rPr>
          <w:rFonts w:ascii="Arial" w:eastAsia="Calibri" w:hAnsi="Arial" w:cs="Arial"/>
          <w:lang w:val="en-GB"/>
        </w:rPr>
      </w:pPr>
      <w:proofErr w:type="spellStart"/>
      <w:r w:rsidRPr="003D3DCB">
        <w:rPr>
          <w:rFonts w:ascii="Arial" w:eastAsia="Calibri" w:hAnsi="Arial" w:cs="Arial"/>
          <w:lang w:val="en-GB"/>
        </w:rPr>
        <w:t>RazerGo</w:t>
      </w:r>
      <w:proofErr w:type="spellEnd"/>
    </w:p>
    <w:p w14:paraId="3B8CACE1" w14:textId="77777777" w:rsidR="003D3DCB" w:rsidRPr="003D3DCB" w:rsidRDefault="003D3DCB" w:rsidP="003D3DCB">
      <w:pPr>
        <w:suppressAutoHyphens/>
        <w:ind w:left="360"/>
        <w:textAlignment w:val="baseline"/>
        <w:rPr>
          <w:rFonts w:ascii="Arial" w:hAnsi="Arial" w:cs="Arial"/>
          <w:color w:val="00000A"/>
          <w:kern w:val="2"/>
          <w:lang w:val="en-GB"/>
        </w:rPr>
      </w:pPr>
      <w:r w:rsidRPr="003D3DCB">
        <w:rPr>
          <w:rFonts w:ascii="Arial" w:hAnsi="Arial" w:cs="Arial"/>
          <w:color w:val="00000A"/>
          <w:kern w:val="2"/>
          <w:lang w:val="en-GB"/>
        </w:rPr>
        <w:t xml:space="preserve">This app was a chat room for </w:t>
      </w:r>
      <w:r w:rsidRPr="003D3DCB">
        <w:rPr>
          <w:rFonts w:ascii="Arial" w:hAnsi="Arial" w:cs="Arial"/>
          <w:i/>
          <w:color w:val="00000A"/>
          <w:kern w:val="2"/>
          <w:lang w:val="en-GB"/>
        </w:rPr>
        <w:t>Pokémon GO</w:t>
      </w:r>
      <w:r w:rsidRPr="003D3DCB">
        <w:rPr>
          <w:rFonts w:ascii="Arial" w:hAnsi="Arial" w:cs="Arial"/>
          <w:color w:val="00000A"/>
          <w:kern w:val="2"/>
          <w:lang w:val="en-GB"/>
        </w:rPr>
        <w:t xml:space="preserve"> users in a specified radius. Users could choose the radius and then join public chat rooms, start group chats with friends, and send direct messages.</w:t>
      </w:r>
    </w:p>
    <w:p w14:paraId="1ED1155F" w14:textId="77777777" w:rsidR="003D3DCB" w:rsidRPr="003D3DCB" w:rsidRDefault="003D3DCB" w:rsidP="003D3DCB">
      <w:pPr>
        <w:tabs>
          <w:tab w:val="left" w:pos="-1440"/>
          <w:tab w:val="left" w:pos="-720"/>
          <w:tab w:val="left" w:pos="1"/>
          <w:tab w:val="right" w:pos="9000"/>
        </w:tabs>
        <w:jc w:val="both"/>
        <w:rPr>
          <w:rFonts w:ascii="Arial" w:hAnsi="Arial" w:cs="Arial"/>
          <w:iCs/>
          <w:sz w:val="17"/>
          <w:szCs w:val="17"/>
          <w:lang w:val="en-GB"/>
        </w:rPr>
      </w:pPr>
    </w:p>
    <w:p w14:paraId="562DAAFD" w14:textId="545FD3C0" w:rsidR="003D3DCB" w:rsidRPr="003D3DCB" w:rsidRDefault="003D3DCB" w:rsidP="003D3DCB">
      <w:pPr>
        <w:tabs>
          <w:tab w:val="left" w:pos="-1440"/>
          <w:tab w:val="left" w:pos="-720"/>
          <w:tab w:val="left" w:pos="1"/>
          <w:tab w:val="right" w:pos="9000"/>
        </w:tabs>
        <w:jc w:val="both"/>
        <w:rPr>
          <w:rFonts w:ascii="Arial" w:hAnsi="Arial" w:cs="Arial"/>
          <w:iCs/>
          <w:color w:val="00000A"/>
          <w:kern w:val="2"/>
          <w:sz w:val="17"/>
          <w:szCs w:val="17"/>
          <w:lang w:val="en-GB"/>
        </w:rPr>
      </w:pPr>
      <w:r w:rsidRPr="003D3DCB">
        <w:rPr>
          <w:rFonts w:ascii="Arial" w:hAnsi="Arial" w:cs="Arial"/>
          <w:iCs/>
          <w:sz w:val="17"/>
          <w:szCs w:val="17"/>
          <w:lang w:val="en-GB"/>
        </w:rPr>
        <w:t xml:space="preserve">Source: Compiled by case authors based on data from </w:t>
      </w:r>
      <w:proofErr w:type="spellStart"/>
      <w:r w:rsidRPr="003D3DCB">
        <w:rPr>
          <w:rFonts w:ascii="Arial" w:hAnsi="Arial" w:cs="Arial"/>
          <w:iCs/>
          <w:sz w:val="17"/>
          <w:szCs w:val="17"/>
          <w:lang w:val="en-GB"/>
        </w:rPr>
        <w:t>Pokécrew</w:t>
      </w:r>
      <w:proofErr w:type="spellEnd"/>
      <w:r w:rsidRPr="003D3DCB">
        <w:rPr>
          <w:rFonts w:ascii="Arial" w:hAnsi="Arial" w:cs="Arial"/>
          <w:iCs/>
          <w:sz w:val="17"/>
          <w:szCs w:val="17"/>
          <w:lang w:val="en-GB"/>
        </w:rPr>
        <w:t xml:space="preserve">, accessed September 17, 2018, www.pokecrew.com; </w:t>
      </w:r>
      <w:proofErr w:type="spellStart"/>
      <w:r w:rsidRPr="003D3DCB">
        <w:rPr>
          <w:rFonts w:ascii="Arial" w:hAnsi="Arial" w:cs="Arial"/>
          <w:iCs/>
          <w:sz w:val="17"/>
          <w:szCs w:val="17"/>
          <w:lang w:val="en-GB"/>
        </w:rPr>
        <w:t>Pokéfind</w:t>
      </w:r>
      <w:proofErr w:type="spellEnd"/>
      <w:r w:rsidRPr="003D3DCB">
        <w:rPr>
          <w:rFonts w:ascii="Arial" w:hAnsi="Arial" w:cs="Arial"/>
          <w:iCs/>
          <w:sz w:val="17"/>
          <w:szCs w:val="17"/>
          <w:lang w:val="en-GB"/>
        </w:rPr>
        <w:t xml:space="preserve">, accessed December 12, 2018, https://pokefind.co/evolution.php; </w:t>
      </w:r>
      <w:proofErr w:type="spellStart"/>
      <w:r w:rsidRPr="003D3DCB">
        <w:rPr>
          <w:rFonts w:ascii="Arial" w:hAnsi="Arial" w:cs="Arial"/>
          <w:iCs/>
          <w:sz w:val="17"/>
          <w:szCs w:val="17"/>
          <w:lang w:val="en-GB"/>
        </w:rPr>
        <w:t>Pokémapper</w:t>
      </w:r>
      <w:proofErr w:type="spellEnd"/>
      <w:r w:rsidRPr="003D3DCB">
        <w:rPr>
          <w:rFonts w:ascii="Arial" w:hAnsi="Arial" w:cs="Arial"/>
          <w:iCs/>
          <w:sz w:val="17"/>
          <w:szCs w:val="17"/>
          <w:lang w:val="en-GB"/>
        </w:rPr>
        <w:t xml:space="preserve">, accessed September 17, 2018, https://pokemapper.co; </w:t>
      </w:r>
      <w:proofErr w:type="spellStart"/>
      <w:r w:rsidRPr="003D3DCB">
        <w:rPr>
          <w:rFonts w:ascii="Arial" w:hAnsi="Arial" w:cs="Arial"/>
          <w:iCs/>
          <w:sz w:val="17"/>
          <w:szCs w:val="17"/>
          <w:lang w:val="en-GB"/>
        </w:rPr>
        <w:t>Mapokémon</w:t>
      </w:r>
      <w:proofErr w:type="spellEnd"/>
      <w:r w:rsidRPr="003D3DCB">
        <w:rPr>
          <w:rFonts w:ascii="Arial" w:hAnsi="Arial" w:cs="Arial"/>
          <w:iCs/>
          <w:sz w:val="17"/>
          <w:szCs w:val="17"/>
          <w:lang w:val="en-GB"/>
        </w:rPr>
        <w:t xml:space="preserve">, accessed December 12, 2018, https://mapokemon.com; </w:t>
      </w:r>
      <w:proofErr w:type="spellStart"/>
      <w:r w:rsidRPr="003D3DCB">
        <w:rPr>
          <w:rFonts w:ascii="Arial" w:hAnsi="Arial" w:cs="Arial"/>
          <w:i/>
          <w:iCs/>
          <w:sz w:val="17"/>
          <w:szCs w:val="17"/>
          <w:lang w:val="en-GB"/>
        </w:rPr>
        <w:t>PokeGear</w:t>
      </w:r>
      <w:proofErr w:type="spellEnd"/>
      <w:r w:rsidRPr="003D3DCB">
        <w:rPr>
          <w:rFonts w:ascii="Arial" w:hAnsi="Arial" w:cs="Arial"/>
          <w:i/>
          <w:iCs/>
          <w:sz w:val="17"/>
          <w:szCs w:val="17"/>
          <w:lang w:val="en-GB"/>
        </w:rPr>
        <w:t xml:space="preserve"> GO—Live Radar Map and </w:t>
      </w:r>
      <w:proofErr w:type="spellStart"/>
      <w:r w:rsidRPr="003D3DCB">
        <w:rPr>
          <w:rFonts w:ascii="Arial" w:hAnsi="Arial" w:cs="Arial"/>
          <w:i/>
          <w:iCs/>
          <w:sz w:val="17"/>
          <w:szCs w:val="17"/>
          <w:lang w:val="en-GB"/>
        </w:rPr>
        <w:t>Pokedex</w:t>
      </w:r>
      <w:proofErr w:type="spellEnd"/>
      <w:r w:rsidRPr="003D3DCB">
        <w:rPr>
          <w:rFonts w:ascii="Arial" w:hAnsi="Arial" w:cs="Arial"/>
          <w:i/>
          <w:iCs/>
          <w:sz w:val="17"/>
          <w:szCs w:val="17"/>
          <w:lang w:val="en-GB"/>
        </w:rPr>
        <w:t xml:space="preserve"> for </w:t>
      </w:r>
      <w:proofErr w:type="spellStart"/>
      <w:r w:rsidRPr="003D3DCB">
        <w:rPr>
          <w:rFonts w:ascii="Arial" w:hAnsi="Arial" w:cs="Arial"/>
          <w:i/>
          <w:iCs/>
          <w:sz w:val="17"/>
          <w:szCs w:val="17"/>
          <w:lang w:val="en-GB"/>
        </w:rPr>
        <w:t>Pokemon</w:t>
      </w:r>
      <w:proofErr w:type="spellEnd"/>
      <w:r w:rsidRPr="003D3DCB">
        <w:rPr>
          <w:rFonts w:ascii="Arial" w:hAnsi="Arial" w:cs="Arial"/>
          <w:i/>
          <w:iCs/>
          <w:sz w:val="17"/>
          <w:szCs w:val="17"/>
          <w:lang w:val="en-GB"/>
        </w:rPr>
        <w:t xml:space="preserve"> GO, </w:t>
      </w:r>
      <w:r w:rsidRPr="003D3DCB">
        <w:rPr>
          <w:rFonts w:ascii="Arial" w:hAnsi="Arial" w:cs="Arial"/>
          <w:iCs/>
          <w:sz w:val="17"/>
          <w:szCs w:val="17"/>
          <w:lang w:val="en-GB"/>
        </w:rPr>
        <w:t>v. 1.0.7 (</w:t>
      </w:r>
      <w:proofErr w:type="spellStart"/>
      <w:r w:rsidRPr="003D3DCB">
        <w:rPr>
          <w:rFonts w:ascii="Arial" w:hAnsi="Arial" w:cs="Arial"/>
          <w:iCs/>
          <w:sz w:val="17"/>
          <w:szCs w:val="17"/>
          <w:lang w:val="en-GB"/>
        </w:rPr>
        <w:t>Trylis</w:t>
      </w:r>
      <w:proofErr w:type="spellEnd"/>
      <w:r w:rsidRPr="003D3DCB">
        <w:rPr>
          <w:rFonts w:ascii="Arial" w:hAnsi="Arial" w:cs="Arial"/>
          <w:iCs/>
          <w:sz w:val="17"/>
          <w:szCs w:val="17"/>
          <w:lang w:val="en-GB"/>
        </w:rPr>
        <w:t xml:space="preserve"> LLC, 2016), iOS, accessed December 12, 2018, https://pokegear-go-live-radar-map-and-pokedex-for-pokemon-go-ios.soft112.com/; </w:t>
      </w:r>
      <w:proofErr w:type="spellStart"/>
      <w:r w:rsidRPr="003D3DCB">
        <w:rPr>
          <w:rFonts w:ascii="Arial" w:hAnsi="Arial" w:cs="Arial"/>
          <w:iCs/>
          <w:sz w:val="17"/>
          <w:szCs w:val="17"/>
          <w:lang w:val="en-GB"/>
        </w:rPr>
        <w:t>GoRadar</w:t>
      </w:r>
      <w:proofErr w:type="spellEnd"/>
      <w:r w:rsidRPr="003D3DCB">
        <w:rPr>
          <w:rFonts w:ascii="Arial" w:hAnsi="Arial" w:cs="Arial"/>
          <w:iCs/>
          <w:sz w:val="17"/>
          <w:szCs w:val="17"/>
          <w:lang w:val="en-GB"/>
        </w:rPr>
        <w:t xml:space="preserve">, iOS, accessed September 17, 2018, https://goradar.io; </w:t>
      </w:r>
      <w:proofErr w:type="spellStart"/>
      <w:r w:rsidRPr="003D3DCB">
        <w:rPr>
          <w:rFonts w:ascii="Arial" w:hAnsi="Arial" w:cs="Arial"/>
          <w:i/>
          <w:iCs/>
          <w:sz w:val="17"/>
          <w:szCs w:val="17"/>
          <w:lang w:val="en-GB"/>
        </w:rPr>
        <w:t>PokeRadar</w:t>
      </w:r>
      <w:proofErr w:type="spellEnd"/>
      <w:r w:rsidRPr="003D3DCB">
        <w:rPr>
          <w:rFonts w:ascii="Arial" w:hAnsi="Arial" w:cs="Arial"/>
          <w:i/>
          <w:iCs/>
          <w:sz w:val="17"/>
          <w:szCs w:val="17"/>
          <w:lang w:val="en-GB"/>
        </w:rPr>
        <w:t xml:space="preserve"> For Pokémon GO</w:t>
      </w:r>
      <w:r w:rsidRPr="003D3DCB">
        <w:rPr>
          <w:rFonts w:ascii="Arial" w:hAnsi="Arial" w:cs="Arial"/>
          <w:iCs/>
          <w:sz w:val="17"/>
          <w:szCs w:val="17"/>
          <w:lang w:val="en-GB"/>
        </w:rPr>
        <w:t xml:space="preserve">, v. 2.0 (Bilal Mirza, 2017), iOS 8.0 or later, accessed December 12, 2018, https://itunes.apple.com/us/app/pokeradar-poke-radar-go-map-vision-for-pok%C3%A9mon-go/id1139163855?mt=8; Lure Squad, accessed September 17, 2018, https://luresquad.com; </w:t>
      </w:r>
      <w:proofErr w:type="spellStart"/>
      <w:r w:rsidRPr="003D3DCB">
        <w:rPr>
          <w:rFonts w:ascii="Arial" w:hAnsi="Arial" w:cs="Arial"/>
          <w:iCs/>
          <w:sz w:val="17"/>
          <w:szCs w:val="17"/>
          <w:lang w:val="en-GB"/>
        </w:rPr>
        <w:t>RazerGo</w:t>
      </w:r>
      <w:proofErr w:type="spellEnd"/>
      <w:r w:rsidRPr="003D3DCB">
        <w:rPr>
          <w:rFonts w:ascii="Arial" w:hAnsi="Arial" w:cs="Arial"/>
          <w:iCs/>
          <w:sz w:val="17"/>
          <w:szCs w:val="17"/>
          <w:lang w:val="en-GB"/>
        </w:rPr>
        <w:t>, accessed September 17, 2018, https://go.razerzone.com/#public.</w:t>
      </w:r>
      <w:r w:rsidRPr="003D3DCB">
        <w:rPr>
          <w:rFonts w:ascii="Arial" w:hAnsi="Arial" w:cs="Arial"/>
          <w:iCs/>
          <w:sz w:val="17"/>
          <w:szCs w:val="17"/>
          <w:lang w:val="en-GB"/>
        </w:rPr>
        <w:br w:type="page"/>
      </w:r>
    </w:p>
    <w:p w14:paraId="31057EB5" w14:textId="77777777" w:rsidR="003D3DCB" w:rsidRPr="003D3DCB" w:rsidRDefault="003D3DCB" w:rsidP="003D3DCB">
      <w:pPr>
        <w:jc w:val="center"/>
        <w:rPr>
          <w:rFonts w:ascii="Arial" w:hAnsi="Arial" w:cs="Arial"/>
          <w:b/>
          <w:caps/>
          <w:lang w:val="en-GB"/>
        </w:rPr>
      </w:pPr>
      <w:r w:rsidRPr="003D3DCB">
        <w:rPr>
          <w:rFonts w:ascii="Arial" w:hAnsi="Arial" w:cs="Arial"/>
          <w:b/>
          <w:caps/>
          <w:lang w:val="en-GB"/>
        </w:rPr>
        <w:lastRenderedPageBreak/>
        <w:t>Exhibit 7: Google Trends Comparison for Popular Mobile Games</w:t>
      </w:r>
    </w:p>
    <w:p w14:paraId="3ADAB494" w14:textId="77777777" w:rsidR="003D3DCB" w:rsidRPr="003D3DCB" w:rsidRDefault="003D3DCB" w:rsidP="007353D5">
      <w:pPr>
        <w:pStyle w:val="BodyTextMain"/>
        <w:rPr>
          <w:lang w:val="en-GB"/>
        </w:rPr>
      </w:pPr>
    </w:p>
    <w:p w14:paraId="734E6EE6" w14:textId="77777777" w:rsidR="003D3DCB" w:rsidRPr="003D3DCB" w:rsidRDefault="003D3DCB" w:rsidP="003D3DCB">
      <w:pPr>
        <w:jc w:val="center"/>
        <w:rPr>
          <w:rFonts w:ascii="Arial" w:hAnsi="Arial" w:cs="Arial"/>
          <w:b/>
          <w:lang w:val="en-GB"/>
        </w:rPr>
      </w:pPr>
      <w:r w:rsidRPr="003D3DCB">
        <w:rPr>
          <w:rFonts w:ascii="Arial" w:hAnsi="Arial" w:cs="Arial"/>
          <w:b/>
          <w:lang w:val="en-GB"/>
        </w:rPr>
        <w:t>Normalized Data of Relative Search Popularity over Time</w:t>
      </w:r>
    </w:p>
    <w:p w14:paraId="2301654B" w14:textId="77777777" w:rsidR="003D3DCB" w:rsidRPr="003D3DCB" w:rsidRDefault="003D3DCB" w:rsidP="007353D5">
      <w:pPr>
        <w:pStyle w:val="BodyTextMain"/>
        <w:rPr>
          <w:lang w:val="en-GB"/>
        </w:rPr>
      </w:pPr>
    </w:p>
    <w:p w14:paraId="0797ABC4" w14:textId="77777777" w:rsidR="003D3DCB" w:rsidRPr="003D3DCB" w:rsidRDefault="003D3DCB" w:rsidP="003D3DCB">
      <w:pPr>
        <w:jc w:val="both"/>
        <w:rPr>
          <w:sz w:val="22"/>
          <w:szCs w:val="22"/>
          <w:lang w:val="en-GB"/>
        </w:rPr>
      </w:pPr>
      <w:r w:rsidRPr="003D3DCB">
        <w:rPr>
          <w:noProof/>
          <w:sz w:val="22"/>
          <w:szCs w:val="22"/>
          <w:lang w:val="en-GB" w:eastAsia="en-GB"/>
        </w:rPr>
        <w:drawing>
          <wp:inline distT="0" distB="0" distL="0" distR="0" wp14:anchorId="68C27A9E" wp14:editId="52DDE473">
            <wp:extent cx="5940425" cy="3195955"/>
            <wp:effectExtent l="0" t="0" r="22225" b="2349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0A5368C" w14:textId="77777777" w:rsidR="003D3DCB" w:rsidRPr="003D3DCB" w:rsidRDefault="003D3DCB" w:rsidP="003D3DCB">
      <w:pPr>
        <w:tabs>
          <w:tab w:val="left" w:pos="-1440"/>
          <w:tab w:val="left" w:pos="-720"/>
          <w:tab w:val="left" w:pos="1"/>
          <w:tab w:val="right" w:pos="9000"/>
        </w:tabs>
        <w:jc w:val="both"/>
        <w:rPr>
          <w:rFonts w:ascii="Arial" w:hAnsi="Arial" w:cs="Arial"/>
          <w:iCs/>
          <w:sz w:val="17"/>
          <w:szCs w:val="17"/>
          <w:lang w:val="en-GB"/>
        </w:rPr>
      </w:pPr>
    </w:p>
    <w:p w14:paraId="3D2A897A" w14:textId="77777777" w:rsidR="003D3DCB" w:rsidRPr="003D3DCB" w:rsidRDefault="003D3DCB" w:rsidP="003D3DCB">
      <w:pPr>
        <w:tabs>
          <w:tab w:val="left" w:pos="-1440"/>
          <w:tab w:val="left" w:pos="-720"/>
          <w:tab w:val="left" w:pos="1"/>
          <w:tab w:val="right" w:pos="9000"/>
        </w:tabs>
        <w:jc w:val="both"/>
        <w:rPr>
          <w:rFonts w:ascii="Arial" w:hAnsi="Arial" w:cs="Arial"/>
          <w:iCs/>
          <w:sz w:val="17"/>
          <w:szCs w:val="17"/>
          <w:lang w:val="en-GB"/>
        </w:rPr>
      </w:pPr>
      <w:r w:rsidRPr="003D3DCB">
        <w:rPr>
          <w:rFonts w:ascii="Arial" w:hAnsi="Arial" w:cs="Arial"/>
          <w:iCs/>
          <w:sz w:val="17"/>
          <w:szCs w:val="17"/>
          <w:lang w:val="en-GB"/>
        </w:rPr>
        <w:t>Source: Created by the case authors using data from Google Inc.</w:t>
      </w:r>
    </w:p>
    <w:p w14:paraId="23E8E763" w14:textId="77777777" w:rsidR="003D3DCB" w:rsidRPr="003D3DCB" w:rsidRDefault="003D3DCB" w:rsidP="007353D5">
      <w:pPr>
        <w:pStyle w:val="BodyTextMain"/>
        <w:rPr>
          <w:lang w:val="en-GB"/>
        </w:rPr>
      </w:pPr>
    </w:p>
    <w:p w14:paraId="3901812E" w14:textId="77777777" w:rsidR="003D3DCB" w:rsidRPr="003D3DCB" w:rsidRDefault="003D3DCB" w:rsidP="007353D5">
      <w:pPr>
        <w:pStyle w:val="BodyTextMain"/>
        <w:rPr>
          <w:lang w:val="en-GB"/>
        </w:rPr>
      </w:pPr>
    </w:p>
    <w:p w14:paraId="09C58EBE" w14:textId="77777777" w:rsidR="003D3DCB" w:rsidRPr="003D3DCB" w:rsidRDefault="003D3DCB" w:rsidP="007353D5">
      <w:pPr>
        <w:pStyle w:val="BodyTextMain"/>
        <w:rPr>
          <w:lang w:val="en-GB"/>
        </w:rPr>
      </w:pPr>
      <w:r w:rsidRPr="003D3DCB">
        <w:rPr>
          <w:lang w:val="en-GB"/>
        </w:rPr>
        <w:br w:type="page"/>
      </w:r>
    </w:p>
    <w:p w14:paraId="7B01B802" w14:textId="77777777" w:rsidR="003D3DCB" w:rsidRPr="003D3DCB" w:rsidRDefault="003D3DCB" w:rsidP="003D3DCB">
      <w:pPr>
        <w:jc w:val="both"/>
        <w:rPr>
          <w:rFonts w:ascii="Arial" w:hAnsi="Arial" w:cs="Arial"/>
          <w:b/>
          <w:caps/>
          <w:lang w:val="en-GB"/>
        </w:rPr>
      </w:pPr>
      <w:r w:rsidRPr="003D3DCB">
        <w:rPr>
          <w:rFonts w:ascii="Arial" w:hAnsi="Arial" w:cs="Arial"/>
          <w:b/>
          <w:caps/>
          <w:lang w:val="en-GB"/>
        </w:rPr>
        <w:lastRenderedPageBreak/>
        <w:t>endnotes</w:t>
      </w:r>
    </w:p>
    <w:sectPr w:rsidR="003D3DCB" w:rsidRPr="003D3DCB" w:rsidSect="003D3DCB">
      <w:headerReference w:type="default" r:id="rId24"/>
      <w:pgSz w:w="12240" w:h="15840" w:code="1"/>
      <w:pgMar w:top="1080" w:right="1440" w:bottom="1440" w:left="1440" w:header="10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CDD727" w14:textId="77777777" w:rsidR="009045FC" w:rsidRDefault="009045FC" w:rsidP="00D75295">
      <w:r>
        <w:separator/>
      </w:r>
    </w:p>
  </w:endnote>
  <w:endnote w:type="continuationSeparator" w:id="0">
    <w:p w14:paraId="6B71D05B" w14:textId="77777777" w:rsidR="009045FC" w:rsidRDefault="009045FC" w:rsidP="00D75295">
      <w:r>
        <w:continuationSeparator/>
      </w:r>
    </w:p>
  </w:endnote>
  <w:endnote w:id="1">
    <w:p w14:paraId="20714B0F" w14:textId="77777777" w:rsidR="005F40FF" w:rsidRDefault="005F40FF" w:rsidP="005F40FF">
      <w:pPr>
        <w:pStyle w:val="FootnoteText1"/>
      </w:pPr>
      <w:r>
        <w:rPr>
          <w:rStyle w:val="EndnoteCharacters"/>
        </w:rPr>
        <w:endnoteRef/>
      </w:r>
      <w:r>
        <w:t xml:space="preserve"> This case has been written on the basis of published sources only. Consequently, the interpretation and perspectives presented in this case are not necessarily those of Niantic Inc. or any of its employees.</w:t>
      </w:r>
    </w:p>
  </w:endnote>
  <w:endnote w:id="2">
    <w:p w14:paraId="205ED642" w14:textId="77777777" w:rsidR="009045FC" w:rsidRDefault="009045FC" w:rsidP="003D0E4C">
      <w:pPr>
        <w:pStyle w:val="FootnoteText1"/>
      </w:pPr>
      <w:r>
        <w:rPr>
          <w:rStyle w:val="EndnoteReference"/>
        </w:rPr>
        <w:endnoteRef/>
      </w:r>
      <w:r>
        <w:t xml:space="preserve"> Jeff </w:t>
      </w:r>
      <w:r>
        <w:rPr>
          <w:rFonts w:eastAsia="DejaVu Sans"/>
          <w:lang w:val="en-GB"/>
        </w:rPr>
        <w:t xml:space="preserve">Grubb, “Pokémon Go Rockets to the Top of the App Store—And It’s Already Making Bank,” </w:t>
      </w:r>
      <w:proofErr w:type="spellStart"/>
      <w:r>
        <w:rPr>
          <w:rFonts w:eastAsia="DejaVu Sans"/>
          <w:lang w:val="en-GB"/>
        </w:rPr>
        <w:t>VentureBeat</w:t>
      </w:r>
      <w:proofErr w:type="spellEnd"/>
      <w:r>
        <w:rPr>
          <w:rFonts w:eastAsia="DejaVu Sans"/>
          <w:lang w:val="en-GB"/>
        </w:rPr>
        <w:t>, July 7, 2016, accessed January 7, 2019, https://venturebeat.com/2016/07/07/pokemon-go-rockets-to-the-top-of-the-app-store-and-its-already-making-bank.</w:t>
      </w:r>
    </w:p>
  </w:endnote>
  <w:endnote w:id="3">
    <w:p w14:paraId="714E6808" w14:textId="77777777" w:rsidR="009045FC" w:rsidRDefault="009045FC" w:rsidP="003D0E4C">
      <w:pPr>
        <w:pStyle w:val="FootnoteText1"/>
      </w:pPr>
      <w:r>
        <w:rPr>
          <w:rStyle w:val="EndnoteReference"/>
        </w:rPr>
        <w:endnoteRef/>
      </w:r>
      <w:r>
        <w:t xml:space="preserve"> </w:t>
      </w:r>
      <w:r>
        <w:rPr>
          <w:rFonts w:eastAsia="Arial"/>
          <w:lang w:val="en-GB"/>
        </w:rPr>
        <w:t xml:space="preserve">John </w:t>
      </w:r>
      <w:proofErr w:type="spellStart"/>
      <w:r>
        <w:rPr>
          <w:rFonts w:eastAsia="Arial"/>
          <w:lang w:val="en-GB"/>
        </w:rPr>
        <w:t>Hanke</w:t>
      </w:r>
      <w:proofErr w:type="spellEnd"/>
      <w:r>
        <w:rPr>
          <w:rFonts w:eastAsia="Arial"/>
          <w:lang w:val="en-GB"/>
        </w:rPr>
        <w:t>, “An Update on Pokémon Go Account Bans,” Pokémon Go, August 29, 2016, accessed October 6, 2016, http://pokemongolive.com/en/post/update-082916/.</w:t>
      </w:r>
    </w:p>
  </w:endnote>
  <w:endnote w:id="4">
    <w:p w14:paraId="67F9F4BD" w14:textId="6537675D" w:rsidR="009045FC" w:rsidRDefault="009045FC" w:rsidP="003D0E4C">
      <w:pPr>
        <w:pStyle w:val="FootnoteText1"/>
      </w:pPr>
      <w:r>
        <w:rPr>
          <w:rStyle w:val="EndnoteReference"/>
        </w:rPr>
        <w:endnoteRef/>
      </w:r>
      <w:r>
        <w:rPr>
          <w:rFonts w:eastAsia="DejaVu Sans"/>
          <w:lang w:val="en-GB"/>
        </w:rPr>
        <w:t xml:space="preserve"> Samuel Gibbs, “Pokémon Go Players Outraged after Maps Shut Down by Game Update,” </w:t>
      </w:r>
      <w:r w:rsidRPr="00A27ACC">
        <w:rPr>
          <w:rFonts w:eastAsia="DejaVu Sans"/>
          <w:i/>
          <w:lang w:val="en-GB"/>
        </w:rPr>
        <w:t>Guardian</w:t>
      </w:r>
      <w:r>
        <w:rPr>
          <w:rFonts w:eastAsia="DejaVu Sans"/>
          <w:lang w:val="en-GB"/>
        </w:rPr>
        <w:t>, August 1, 2016, accessed January 7, 2019, www.theguardian.com/technology/2016/aug/01/pokemon-go-maps-shut-down-game-update-tracking.</w:t>
      </w:r>
    </w:p>
  </w:endnote>
  <w:endnote w:id="5">
    <w:p w14:paraId="7B2EDDD5" w14:textId="77777777" w:rsidR="009045FC" w:rsidRDefault="009045FC" w:rsidP="003D0E4C">
      <w:pPr>
        <w:pStyle w:val="FootnoteText1"/>
      </w:pPr>
      <w:r>
        <w:rPr>
          <w:rStyle w:val="EndnoteCharacters"/>
        </w:rPr>
        <w:endnoteRef/>
      </w:r>
      <w:r>
        <w:rPr>
          <w:rStyle w:val="EndnoteCharacters"/>
        </w:rPr>
        <w:tab/>
      </w:r>
      <w:r>
        <w:t xml:space="preserve"> “Guest Speaker Interview with John </w:t>
      </w:r>
      <w:proofErr w:type="spellStart"/>
      <w:r>
        <w:t>Hanke</w:t>
      </w:r>
      <w:proofErr w:type="spellEnd"/>
      <w:r>
        <w:t>, CEO - Niantic, Inc. | UC Berkeley Executive Education,” YouTube video, 33:58, March 30, 2016, posted by “</w:t>
      </w:r>
      <w:proofErr w:type="spellStart"/>
      <w:r>
        <w:t>berkeleyexeced</w:t>
      </w:r>
      <w:proofErr w:type="spellEnd"/>
      <w:r>
        <w:t>,” accessed September 13, 2016, https://youtu.be/xc87zvIr0vk.</w:t>
      </w:r>
    </w:p>
  </w:endnote>
  <w:endnote w:id="6">
    <w:p w14:paraId="50013927" w14:textId="77777777" w:rsidR="009045FC" w:rsidRDefault="009045FC" w:rsidP="003D0E4C">
      <w:pPr>
        <w:pStyle w:val="FootnoteText1"/>
      </w:pPr>
      <w:r>
        <w:rPr>
          <w:rStyle w:val="EndnoteCharacters"/>
        </w:rPr>
        <w:endnoteRef/>
      </w:r>
      <w:r>
        <w:t xml:space="preserve"> </w:t>
      </w:r>
      <w:proofErr w:type="gramStart"/>
      <w:r>
        <w:t>Ibid.</w:t>
      </w:r>
      <w:proofErr w:type="gramEnd"/>
      <w:r>
        <w:t xml:space="preserve"> </w:t>
      </w:r>
    </w:p>
  </w:endnote>
  <w:endnote w:id="7">
    <w:p w14:paraId="59FA61E9" w14:textId="4CA8EF29" w:rsidR="009045FC" w:rsidRDefault="009045FC" w:rsidP="003D0E4C">
      <w:pPr>
        <w:pStyle w:val="FootnoteText1"/>
      </w:pPr>
      <w:r>
        <w:rPr>
          <w:rStyle w:val="EndnoteCharacters"/>
        </w:rPr>
        <w:endnoteRef/>
      </w:r>
      <w:r>
        <w:rPr>
          <w:rStyle w:val="EndnoteCharacters"/>
        </w:rPr>
        <w:tab/>
      </w:r>
      <w:r>
        <w:t xml:space="preserve"> Nick </w:t>
      </w:r>
      <w:proofErr w:type="spellStart"/>
      <w:r>
        <w:t>Bilton</w:t>
      </w:r>
      <w:proofErr w:type="spellEnd"/>
      <w:r>
        <w:t xml:space="preserve">, “Why Google Glass Broke,” </w:t>
      </w:r>
      <w:r>
        <w:rPr>
          <w:i/>
        </w:rPr>
        <w:t>New York Times</w:t>
      </w:r>
      <w:r>
        <w:t>, February 4, 2015, accessed December 11, 2018, www.nytimes.com/2015/02/05/style/why-google-glass-broke.html.</w:t>
      </w:r>
    </w:p>
  </w:endnote>
  <w:endnote w:id="8">
    <w:p w14:paraId="758B1231" w14:textId="77777777" w:rsidR="009045FC" w:rsidRDefault="009045FC" w:rsidP="003D0E4C">
      <w:pPr>
        <w:pStyle w:val="FootnoteText1"/>
      </w:pPr>
      <w:r>
        <w:rPr>
          <w:rStyle w:val="EndnoteReference"/>
        </w:rPr>
        <w:endnoteRef/>
      </w:r>
      <w:r>
        <w:t xml:space="preserve"> </w:t>
      </w:r>
      <w:proofErr w:type="gramStart"/>
      <w:r>
        <w:t>Ibid.</w:t>
      </w:r>
      <w:proofErr w:type="gramEnd"/>
      <w:r>
        <w:t xml:space="preserve"> </w:t>
      </w:r>
    </w:p>
  </w:endnote>
  <w:endnote w:id="9">
    <w:p w14:paraId="7345C6E0" w14:textId="77777777" w:rsidR="009045FC" w:rsidRPr="00A30404" w:rsidRDefault="009045FC" w:rsidP="003D0E4C">
      <w:pPr>
        <w:pStyle w:val="FootnoteText1"/>
        <w:rPr>
          <w:lang w:val="en-CA"/>
        </w:rPr>
      </w:pPr>
      <w:r>
        <w:rPr>
          <w:rStyle w:val="EndnoteReference"/>
        </w:rPr>
        <w:endnoteRef/>
      </w:r>
      <w:r>
        <w:t xml:space="preserve"> All currency amounts are in US$ unless otherwise indicated.</w:t>
      </w:r>
    </w:p>
  </w:endnote>
  <w:endnote w:id="10">
    <w:p w14:paraId="56EB80ED" w14:textId="77777777" w:rsidR="009045FC" w:rsidRDefault="009045FC" w:rsidP="003D0E4C">
      <w:pPr>
        <w:pStyle w:val="FootnoteText1"/>
      </w:pPr>
      <w:r>
        <w:rPr>
          <w:rStyle w:val="EndnoteCharacters"/>
        </w:rPr>
        <w:endnoteRef/>
      </w:r>
      <w:r>
        <w:t xml:space="preserve"> </w:t>
      </w:r>
      <w:proofErr w:type="gramStart"/>
      <w:r>
        <w:t>“Guest Speaker Interview,” op. cit.</w:t>
      </w:r>
      <w:proofErr w:type="gramEnd"/>
      <w:r>
        <w:t xml:space="preserve"> </w:t>
      </w:r>
    </w:p>
  </w:endnote>
  <w:endnote w:id="11">
    <w:p w14:paraId="23BDE030" w14:textId="77777777" w:rsidR="009045FC" w:rsidRDefault="009045FC" w:rsidP="003D0E4C">
      <w:pPr>
        <w:pStyle w:val="FootnoteText1"/>
      </w:pPr>
      <w:r>
        <w:rPr>
          <w:rStyle w:val="EndnoteCharacters"/>
        </w:rPr>
        <w:endnoteRef/>
      </w:r>
      <w:r>
        <w:rPr>
          <w:rStyle w:val="EndnoteCharacters"/>
        </w:rPr>
        <w:tab/>
      </w:r>
      <w:r>
        <w:t xml:space="preserve"> Mike </w:t>
      </w:r>
      <w:proofErr w:type="spellStart"/>
      <w:r>
        <w:t>Elgan</w:t>
      </w:r>
      <w:proofErr w:type="spellEnd"/>
      <w:r>
        <w:t>, “Google Glass Strikes Back,” Computerworld, August 20, 2016, accessed October 14, 2016, https://www.computerworld.com/article/3109502/wearables/google-glass-strikes-back.html.</w:t>
      </w:r>
    </w:p>
  </w:endnote>
  <w:endnote w:id="12">
    <w:p w14:paraId="464E4DFB" w14:textId="77777777" w:rsidR="009045FC" w:rsidRDefault="009045FC" w:rsidP="003D0E4C">
      <w:pPr>
        <w:pStyle w:val="FootnoteText1"/>
      </w:pPr>
      <w:r>
        <w:rPr>
          <w:rStyle w:val="EndnoteCharacters"/>
        </w:rPr>
        <w:endnoteRef/>
      </w:r>
      <w:r>
        <w:rPr>
          <w:rStyle w:val="EndnoteCharacters"/>
        </w:rPr>
        <w:tab/>
      </w:r>
      <w:r>
        <w:t xml:space="preserve"> Laura Petti, “Google Glass Not a Flop in the Emergency Room, Doctor Says,” CNBC, July 5, 2016, accessed October 14, 2016, www.cnbc.com/2016/07/05/google-glass-not-a-flop-in-the-emergency-room-doctor-says.html.</w:t>
      </w:r>
    </w:p>
  </w:endnote>
  <w:endnote w:id="13">
    <w:p w14:paraId="45126708" w14:textId="77777777" w:rsidR="009045FC" w:rsidRDefault="009045FC" w:rsidP="003D0E4C">
      <w:pPr>
        <w:pStyle w:val="FootnoteText1"/>
      </w:pPr>
      <w:r>
        <w:rPr>
          <w:rStyle w:val="EndnoteCharacters"/>
        </w:rPr>
        <w:endnoteRef/>
      </w:r>
      <w:r>
        <w:t xml:space="preserve"> </w:t>
      </w:r>
      <w:proofErr w:type="spellStart"/>
      <w:proofErr w:type="gramStart"/>
      <w:r>
        <w:rPr>
          <w:lang w:val="en-CA"/>
        </w:rPr>
        <w:t>Elgan</w:t>
      </w:r>
      <w:proofErr w:type="spellEnd"/>
      <w:r>
        <w:rPr>
          <w:lang w:val="en-CA"/>
        </w:rPr>
        <w:t>, op. cit.</w:t>
      </w:r>
      <w:proofErr w:type="gramEnd"/>
      <w:r>
        <w:rPr>
          <w:lang w:val="en-CA"/>
        </w:rPr>
        <w:t xml:space="preserve"> </w:t>
      </w:r>
    </w:p>
  </w:endnote>
  <w:endnote w:id="14">
    <w:p w14:paraId="6E07775E" w14:textId="77777777" w:rsidR="009045FC" w:rsidRDefault="009045FC" w:rsidP="003D0E4C">
      <w:pPr>
        <w:pStyle w:val="FootnoteText1"/>
      </w:pPr>
      <w:r>
        <w:rPr>
          <w:rStyle w:val="EndnoteCharacters"/>
        </w:rPr>
        <w:endnoteRef/>
      </w:r>
      <w:r>
        <w:t xml:space="preserve"> Todd Bishop, “Microsoft Marketing Chief on HoloLens: ‘We Totally Underestimated the Commercial Interest,’” </w:t>
      </w:r>
      <w:proofErr w:type="spellStart"/>
      <w:r>
        <w:t>GeekWire</w:t>
      </w:r>
      <w:proofErr w:type="spellEnd"/>
      <w:r>
        <w:t>, April 5, 2016, accessed October 14, 2016, www.geekwire.com/2016/microsoft-marketing-chief-hololens-totally-underestimated-commercial-interest/.</w:t>
      </w:r>
    </w:p>
  </w:endnote>
  <w:endnote w:id="15">
    <w:p w14:paraId="2F7B4CB5" w14:textId="22D22C99" w:rsidR="009045FC" w:rsidRPr="00A30404" w:rsidRDefault="009045FC" w:rsidP="003D0E4C">
      <w:pPr>
        <w:pStyle w:val="FootnoteText1"/>
        <w:rPr>
          <w:b/>
          <w:lang w:val="en-CA"/>
        </w:rPr>
      </w:pPr>
      <w:r w:rsidRPr="00A30404">
        <w:rPr>
          <w:rStyle w:val="EndnoteCharacters"/>
        </w:rPr>
        <w:endnoteRef/>
      </w:r>
      <w:r w:rsidRPr="00A30404">
        <w:rPr>
          <w:rStyle w:val="EndnoteCharacters"/>
        </w:rPr>
        <w:t xml:space="preserve"> </w:t>
      </w:r>
      <w:r w:rsidRPr="001B4964">
        <w:rPr>
          <w:lang w:val="en-GB"/>
        </w:rPr>
        <w:t>“Mixed Reality Apps for Microsoft HoloLens,” Microsoft</w:t>
      </w:r>
      <w:r>
        <w:rPr>
          <w:lang w:val="en-GB"/>
        </w:rPr>
        <w:t xml:space="preserve"> </w:t>
      </w:r>
      <w:proofErr w:type="gramStart"/>
      <w:r>
        <w:rPr>
          <w:lang w:val="en-GB"/>
        </w:rPr>
        <w:t>Corporation</w:t>
      </w:r>
      <w:r w:rsidRPr="001B4964">
        <w:rPr>
          <w:lang w:val="en-GB"/>
        </w:rPr>
        <w:t>,</w:t>
      </w:r>
      <w:proofErr w:type="gramEnd"/>
      <w:r w:rsidRPr="001B4964">
        <w:rPr>
          <w:lang w:val="en-GB"/>
        </w:rPr>
        <w:t xml:space="preserve"> accessed October 14, 2016, www.microsoft.com/microsoft-hololens/en-us/apps.</w:t>
      </w:r>
      <w:r>
        <w:rPr>
          <w:lang w:val="en-GB"/>
        </w:rPr>
        <w:t xml:space="preserve"> </w:t>
      </w:r>
    </w:p>
  </w:endnote>
  <w:endnote w:id="16">
    <w:p w14:paraId="283A8376" w14:textId="77777777" w:rsidR="009045FC" w:rsidRDefault="009045FC" w:rsidP="003D0E4C">
      <w:pPr>
        <w:pStyle w:val="FootnoteText1"/>
      </w:pPr>
      <w:r>
        <w:rPr>
          <w:rStyle w:val="EndnoteCharacters"/>
        </w:rPr>
        <w:endnoteRef/>
      </w:r>
      <w:r>
        <w:t xml:space="preserve"> </w:t>
      </w:r>
      <w:proofErr w:type="gramStart"/>
      <w:r>
        <w:t>Bishop, op. cit.</w:t>
      </w:r>
      <w:proofErr w:type="gramEnd"/>
      <w:r>
        <w:t xml:space="preserve"> </w:t>
      </w:r>
    </w:p>
  </w:endnote>
  <w:endnote w:id="17">
    <w:p w14:paraId="67D2192F" w14:textId="77777777" w:rsidR="009045FC" w:rsidRDefault="009045FC" w:rsidP="003D0E4C">
      <w:pPr>
        <w:pStyle w:val="FootnoteText1"/>
      </w:pPr>
      <w:r>
        <w:rPr>
          <w:rStyle w:val="EndnoteCharacters"/>
        </w:rPr>
        <w:endnoteRef/>
      </w:r>
      <w:r>
        <w:rPr>
          <w:rStyle w:val="EndnoteCharacters"/>
        </w:rPr>
        <w:tab/>
      </w:r>
      <w:r>
        <w:t xml:space="preserve"> Kirsten Korosec, “Volvo Wants to Use Microsoft’s Sci-Fi Glasses to Sell Cars,” </w:t>
      </w:r>
      <w:r>
        <w:rPr>
          <w:i/>
        </w:rPr>
        <w:t>Fortune</w:t>
      </w:r>
      <w:r>
        <w:t>, November 20, 2015, accessed October 14, 2016, http://fortune.com/2015/11/20/volvo-microsoft-hololens/.</w:t>
      </w:r>
    </w:p>
  </w:endnote>
  <w:endnote w:id="18">
    <w:p w14:paraId="021D1FAE" w14:textId="77777777" w:rsidR="009045FC" w:rsidRDefault="009045FC" w:rsidP="003D0E4C">
      <w:pPr>
        <w:pStyle w:val="FootnoteText1"/>
      </w:pPr>
      <w:r>
        <w:rPr>
          <w:rStyle w:val="EndnoteCharacters"/>
        </w:rPr>
        <w:endnoteRef/>
      </w:r>
      <w:r>
        <w:rPr>
          <w:rStyle w:val="EndnoteCharacters"/>
        </w:rPr>
        <w:tab/>
      </w:r>
      <w:r>
        <w:rPr>
          <w:rFonts w:eastAsia="Arial"/>
        </w:rPr>
        <w:t xml:space="preserve"> “Behind the Scenes of Pokémon Go (John </w:t>
      </w:r>
      <w:proofErr w:type="spellStart"/>
      <w:r>
        <w:rPr>
          <w:rFonts w:eastAsia="Arial"/>
        </w:rPr>
        <w:t>Hanke</w:t>
      </w:r>
      <w:proofErr w:type="spellEnd"/>
      <w:r>
        <w:rPr>
          <w:rFonts w:eastAsia="Arial"/>
        </w:rPr>
        <w:t>, CEO, Niantic),” Recode Decode, hosted by Kara Swisher (podcast), 55:43, in Eric Johnson, “New Pokémon GO Features in the Works: Events, Trading and Maybe Battling,” Recode, September 19, 2016, accessed September 22, 2016, www.recode.net/2016/9/19/12965348/pokemon-go-trading-events-battling-niantic-john-hanke-recode-podcast.</w:t>
      </w:r>
    </w:p>
  </w:endnote>
  <w:endnote w:id="19">
    <w:p w14:paraId="32551680" w14:textId="77777777" w:rsidR="009045FC" w:rsidRDefault="009045FC" w:rsidP="003D0E4C">
      <w:pPr>
        <w:pStyle w:val="FootnoteText1"/>
      </w:pPr>
      <w:r>
        <w:rPr>
          <w:rStyle w:val="EndnoteCharacters"/>
        </w:rPr>
        <w:endnoteRef/>
      </w:r>
      <w:r>
        <w:t xml:space="preserve"> </w:t>
      </w:r>
      <w:proofErr w:type="gramStart"/>
      <w:r>
        <w:t>“Guest Speaker Interview,” op. cit.</w:t>
      </w:r>
      <w:proofErr w:type="gramEnd"/>
      <w:r>
        <w:t xml:space="preserve"> </w:t>
      </w:r>
    </w:p>
  </w:endnote>
  <w:endnote w:id="20">
    <w:p w14:paraId="054D0080" w14:textId="77777777" w:rsidR="009045FC" w:rsidRDefault="009045FC" w:rsidP="003D0E4C">
      <w:pPr>
        <w:pStyle w:val="FootnoteText1"/>
      </w:pPr>
      <w:r>
        <w:rPr>
          <w:rStyle w:val="EndnoteCharacters"/>
        </w:rPr>
        <w:endnoteRef/>
      </w:r>
      <w:r>
        <w:rPr>
          <w:rFonts w:eastAsia="Arial"/>
        </w:rPr>
        <w:t xml:space="preserve"> </w:t>
      </w:r>
      <w:proofErr w:type="gramStart"/>
      <w:r>
        <w:rPr>
          <w:rFonts w:eastAsia="Arial"/>
        </w:rPr>
        <w:t>“Behind the Scenes,” op. cit.</w:t>
      </w:r>
      <w:proofErr w:type="gramEnd"/>
      <w:r>
        <w:rPr>
          <w:rFonts w:eastAsia="Arial"/>
        </w:rPr>
        <w:t xml:space="preserve"> </w:t>
      </w:r>
    </w:p>
  </w:endnote>
  <w:endnote w:id="21">
    <w:p w14:paraId="7618EA5D" w14:textId="77777777" w:rsidR="009045FC" w:rsidRDefault="009045FC" w:rsidP="003D0E4C">
      <w:pPr>
        <w:pStyle w:val="FootnoteText1"/>
      </w:pPr>
      <w:r>
        <w:rPr>
          <w:rStyle w:val="EndnoteCharacters"/>
        </w:rPr>
        <w:endnoteRef/>
      </w:r>
      <w:r>
        <w:t xml:space="preserve"> </w:t>
      </w:r>
      <w:proofErr w:type="gramStart"/>
      <w:r>
        <w:t>“Guest Speaker Interview,” op. cit.</w:t>
      </w:r>
      <w:proofErr w:type="gramEnd"/>
      <w:r>
        <w:t xml:space="preserve"> </w:t>
      </w:r>
    </w:p>
  </w:endnote>
  <w:endnote w:id="22">
    <w:p w14:paraId="34E3F702" w14:textId="77777777" w:rsidR="009045FC" w:rsidRDefault="009045FC" w:rsidP="003D0E4C">
      <w:pPr>
        <w:pStyle w:val="FootnoteText1"/>
      </w:pPr>
      <w:r>
        <w:rPr>
          <w:rStyle w:val="EndnoteCharacters"/>
        </w:rPr>
        <w:endnoteRef/>
      </w:r>
      <w:r>
        <w:rPr>
          <w:rStyle w:val="EndnoteCharacters"/>
        </w:rPr>
        <w:tab/>
      </w:r>
      <w:r>
        <w:t xml:space="preserve"> </w:t>
      </w:r>
      <w:proofErr w:type="spellStart"/>
      <w:r>
        <w:t>Zevach</w:t>
      </w:r>
      <w:proofErr w:type="spellEnd"/>
      <w:r>
        <w:t>, “Ingress Helping Me Lose Weight,” Reddit/Ingress, accessed September 21, 2016, https://www.reddit.com/r/Ingress/comments/25fis3/ingress_helping_me_lose_weight/.</w:t>
      </w:r>
    </w:p>
  </w:endnote>
  <w:endnote w:id="23">
    <w:p w14:paraId="2887DFEB" w14:textId="77777777" w:rsidR="009045FC" w:rsidRPr="007C7AD1" w:rsidRDefault="009045FC" w:rsidP="003D0E4C">
      <w:pPr>
        <w:pStyle w:val="FootnoteText1"/>
        <w:rPr>
          <w:lang w:val="fr-FR"/>
        </w:rPr>
      </w:pPr>
      <w:r>
        <w:rPr>
          <w:rStyle w:val="EndnoteCharacters"/>
        </w:rPr>
        <w:endnoteRef/>
      </w:r>
      <w:r w:rsidRPr="007C7AD1">
        <w:rPr>
          <w:rStyle w:val="EndnoteCharacters"/>
          <w:lang w:val="fr-FR"/>
        </w:rPr>
        <w:tab/>
      </w:r>
      <w:r>
        <w:rPr>
          <w:lang w:val="fr-FR"/>
        </w:rPr>
        <w:t xml:space="preserve"> Paul-Emile Graff, “</w:t>
      </w:r>
      <w:proofErr w:type="spellStart"/>
      <w:r>
        <w:rPr>
          <w:lang w:val="fr-FR"/>
        </w:rPr>
        <w:t>Ingress</w:t>
      </w:r>
      <w:proofErr w:type="spellEnd"/>
      <w:r>
        <w:rPr>
          <w:lang w:val="fr-FR"/>
        </w:rPr>
        <w:t xml:space="preserve"> (Google) se met à jour: (</w:t>
      </w:r>
      <w:proofErr w:type="spellStart"/>
      <w:r>
        <w:rPr>
          <w:lang w:val="fr-FR"/>
        </w:rPr>
        <w:t>re</w:t>
      </w:r>
      <w:proofErr w:type="spellEnd"/>
      <w:r>
        <w:rPr>
          <w:lang w:val="fr-FR"/>
        </w:rPr>
        <w:t xml:space="preserve">)découvrez le jeu avec notre reportage,” </w:t>
      </w:r>
      <w:proofErr w:type="spellStart"/>
      <w:r>
        <w:rPr>
          <w:lang w:val="fr-FR"/>
        </w:rPr>
        <w:t>Clubic</w:t>
      </w:r>
      <w:proofErr w:type="spellEnd"/>
      <w:r>
        <w:rPr>
          <w:lang w:val="fr-FR"/>
        </w:rPr>
        <w:t xml:space="preserve">, </w:t>
      </w:r>
      <w:proofErr w:type="spellStart"/>
      <w:r>
        <w:rPr>
          <w:lang w:val="fr-FR"/>
        </w:rPr>
        <w:t>September</w:t>
      </w:r>
      <w:proofErr w:type="spellEnd"/>
      <w:r>
        <w:rPr>
          <w:lang w:val="fr-FR"/>
        </w:rPr>
        <w:t xml:space="preserve"> 24, 2014, </w:t>
      </w:r>
      <w:proofErr w:type="spellStart"/>
      <w:r>
        <w:rPr>
          <w:lang w:val="fr-FR"/>
        </w:rPr>
        <w:t>accessed</w:t>
      </w:r>
      <w:proofErr w:type="spellEnd"/>
      <w:r>
        <w:rPr>
          <w:lang w:val="fr-FR"/>
        </w:rPr>
        <w:t xml:space="preserve"> </w:t>
      </w:r>
      <w:proofErr w:type="spellStart"/>
      <w:r>
        <w:rPr>
          <w:lang w:val="fr-FR"/>
        </w:rPr>
        <w:t>September</w:t>
      </w:r>
      <w:proofErr w:type="spellEnd"/>
      <w:r>
        <w:rPr>
          <w:lang w:val="fr-FR"/>
        </w:rPr>
        <w:t xml:space="preserve"> 15, 2016, www.clubic.com/jeu-video/actualite-729337-ingress-re-decouvrez-jeu-reportage.html.</w:t>
      </w:r>
    </w:p>
  </w:endnote>
  <w:endnote w:id="24">
    <w:p w14:paraId="7FA60C30" w14:textId="77777777" w:rsidR="009045FC" w:rsidRDefault="009045FC" w:rsidP="003D0E4C">
      <w:pPr>
        <w:pStyle w:val="FootnoteText1"/>
      </w:pPr>
      <w:r>
        <w:rPr>
          <w:rStyle w:val="EndnoteCharacters"/>
        </w:rPr>
        <w:endnoteRef/>
      </w:r>
      <w:r>
        <w:t xml:space="preserve"> In 2014, Japan ranked as the third country, in terms of the number of </w:t>
      </w:r>
      <w:r>
        <w:rPr>
          <w:i/>
        </w:rPr>
        <w:t>Ingress</w:t>
      </w:r>
      <w:r>
        <w:t xml:space="preserve"> players.</w:t>
      </w:r>
    </w:p>
  </w:endnote>
  <w:endnote w:id="25">
    <w:p w14:paraId="202E9B21" w14:textId="7796019A" w:rsidR="009045FC" w:rsidRDefault="009045FC" w:rsidP="003D0E4C">
      <w:pPr>
        <w:pStyle w:val="FootnoteText1"/>
      </w:pPr>
      <w:r>
        <w:rPr>
          <w:rStyle w:val="EndnoteCharacters"/>
        </w:rPr>
        <w:endnoteRef/>
      </w:r>
      <w:r>
        <w:rPr>
          <w:rStyle w:val="EndnoteCharacters"/>
        </w:rPr>
        <w:tab/>
      </w:r>
      <w:r>
        <w:rPr>
          <w:rFonts w:eastAsia="Arial"/>
        </w:rPr>
        <w:t xml:space="preserve"> Travis Andrews, “Pokémon GO: The April Fools’ Joke That Became a Global Obsession,” </w:t>
      </w:r>
      <w:r>
        <w:rPr>
          <w:rFonts w:eastAsia="Arial"/>
          <w:i/>
        </w:rPr>
        <w:t>Washington Post</w:t>
      </w:r>
      <w:r>
        <w:rPr>
          <w:rFonts w:eastAsia="Arial"/>
        </w:rPr>
        <w:t>, July 13, 2016, accessed September 22, 2016, www.washingtonpost.com/news/morning-mix/wp/2016/07/13/pokemon-go-the-april-fools-joke-that-became-a-global-obsession/.</w:t>
      </w:r>
    </w:p>
  </w:endnote>
  <w:endnote w:id="26">
    <w:p w14:paraId="3702070C" w14:textId="77777777" w:rsidR="009045FC" w:rsidRDefault="009045FC" w:rsidP="003D0E4C">
      <w:pPr>
        <w:pStyle w:val="FootnoteText1"/>
      </w:pPr>
      <w:r>
        <w:rPr>
          <w:rStyle w:val="EndnoteReference"/>
        </w:rPr>
        <w:endnoteRef/>
      </w:r>
      <w:r>
        <w:t xml:space="preserve"> </w:t>
      </w:r>
      <w:proofErr w:type="gramStart"/>
      <w:r>
        <w:rPr>
          <w:rFonts w:eastAsia="Arial"/>
        </w:rPr>
        <w:t>“Behind the Scenes,” op. cit.</w:t>
      </w:r>
      <w:proofErr w:type="gramEnd"/>
      <w:r>
        <w:rPr>
          <w:rFonts w:eastAsia="Arial"/>
        </w:rPr>
        <w:t xml:space="preserve"> </w:t>
      </w:r>
    </w:p>
  </w:endnote>
  <w:endnote w:id="27">
    <w:p w14:paraId="63D52AD4" w14:textId="77777777" w:rsidR="009045FC" w:rsidRDefault="009045FC" w:rsidP="003D0E4C">
      <w:pPr>
        <w:pStyle w:val="FootnoteText1"/>
      </w:pPr>
      <w:r>
        <w:rPr>
          <w:rStyle w:val="EndnoteCharacters"/>
        </w:rPr>
        <w:endnoteRef/>
      </w:r>
      <w:r>
        <w:rPr>
          <w:rFonts w:eastAsia="Arial"/>
        </w:rPr>
        <w:t xml:space="preserve"> </w:t>
      </w:r>
      <w:proofErr w:type="gramStart"/>
      <w:r>
        <w:rPr>
          <w:rFonts w:eastAsia="Arial"/>
        </w:rPr>
        <w:t>Ibid.</w:t>
      </w:r>
      <w:proofErr w:type="gramEnd"/>
      <w:r>
        <w:rPr>
          <w:rFonts w:eastAsia="Arial"/>
        </w:rPr>
        <w:t xml:space="preserve"> </w:t>
      </w:r>
    </w:p>
  </w:endnote>
  <w:endnote w:id="28">
    <w:p w14:paraId="03D8EE32" w14:textId="77777777" w:rsidR="009045FC" w:rsidRDefault="009045FC" w:rsidP="003D0E4C">
      <w:pPr>
        <w:pStyle w:val="FootnoteText1"/>
      </w:pPr>
      <w:r>
        <w:rPr>
          <w:rStyle w:val="EndnoteReference"/>
        </w:rPr>
        <w:endnoteRef/>
      </w:r>
      <w:r>
        <w:t xml:space="preserve"> </w:t>
      </w:r>
      <w:proofErr w:type="gramStart"/>
      <w:r>
        <w:t>Ibid.</w:t>
      </w:r>
      <w:proofErr w:type="gramEnd"/>
      <w:r>
        <w:t xml:space="preserve"> </w:t>
      </w:r>
    </w:p>
  </w:endnote>
  <w:endnote w:id="29">
    <w:p w14:paraId="3436AC36" w14:textId="77777777" w:rsidR="009045FC" w:rsidRDefault="009045FC" w:rsidP="003D0E4C">
      <w:pPr>
        <w:pStyle w:val="FootnoteText1"/>
      </w:pPr>
      <w:r>
        <w:rPr>
          <w:rStyle w:val="EndnoteCharacters"/>
        </w:rPr>
        <w:endnoteRef/>
      </w:r>
      <w:r>
        <w:t xml:space="preserve"> </w:t>
      </w:r>
      <w:proofErr w:type="gramStart"/>
      <w:r>
        <w:t>“Guest Speaker Interview,” op. cit.</w:t>
      </w:r>
      <w:proofErr w:type="gramEnd"/>
      <w:r>
        <w:t xml:space="preserve"> </w:t>
      </w:r>
    </w:p>
  </w:endnote>
  <w:endnote w:id="30">
    <w:p w14:paraId="3079685D" w14:textId="77777777" w:rsidR="009045FC" w:rsidRDefault="009045FC" w:rsidP="003D0E4C">
      <w:pPr>
        <w:pStyle w:val="FootnoteText1"/>
      </w:pPr>
      <w:r>
        <w:rPr>
          <w:rStyle w:val="EndnoteCharacters"/>
        </w:rPr>
        <w:endnoteRef/>
      </w:r>
      <w:r>
        <w:rPr>
          <w:rStyle w:val="EndnoteCharacters"/>
        </w:rPr>
        <w:tab/>
      </w:r>
      <w:r>
        <w:rPr>
          <w:rFonts w:eastAsia="Arial"/>
        </w:rPr>
        <w:t xml:space="preserve"> Ryan Mac, “‘Pokémon GO’s’ Creator Answers All Your Burning Questions (Except That One </w:t>
      </w:r>
      <w:proofErr w:type="gramStart"/>
      <w:r>
        <w:rPr>
          <w:rFonts w:eastAsia="Arial"/>
        </w:rPr>
        <w:t>About</w:t>
      </w:r>
      <w:proofErr w:type="gramEnd"/>
      <w:r>
        <w:rPr>
          <w:rFonts w:eastAsia="Arial"/>
        </w:rPr>
        <w:t xml:space="preserve"> Finding Pokémon),” </w:t>
      </w:r>
      <w:r>
        <w:rPr>
          <w:rFonts w:eastAsia="Arial"/>
          <w:i/>
        </w:rPr>
        <w:t>Forbes</w:t>
      </w:r>
      <w:r>
        <w:rPr>
          <w:rFonts w:eastAsia="Arial"/>
        </w:rPr>
        <w:t>, July 28, 2016, accessed September 24, 2016, www.forbes.com/sites/ryanmac/2016/07/28/pokemon-go-creator-john-hanke-answers-all-your-burning-questions/#23ec090a23ac.</w:t>
      </w:r>
    </w:p>
  </w:endnote>
  <w:endnote w:id="31">
    <w:p w14:paraId="3CA57BF8" w14:textId="50C860BD" w:rsidR="009045FC" w:rsidRDefault="009045FC" w:rsidP="003D0E4C">
      <w:pPr>
        <w:pStyle w:val="FootnoteText1"/>
      </w:pPr>
      <w:r>
        <w:rPr>
          <w:rStyle w:val="EndnoteReference"/>
        </w:rPr>
        <w:endnoteRef/>
      </w:r>
      <w:r>
        <w:t xml:space="preserve"> </w:t>
      </w:r>
      <w:proofErr w:type="gramStart"/>
      <w:r>
        <w:rPr>
          <w:rFonts w:eastAsia="Arial"/>
        </w:rPr>
        <w:t>“Behind the Scenes,” op. cit</w:t>
      </w:r>
      <w:r w:rsidR="00BD361C">
        <w:rPr>
          <w:rFonts w:eastAsia="Arial"/>
        </w:rPr>
        <w:t>.</w:t>
      </w:r>
      <w:proofErr w:type="gramEnd"/>
    </w:p>
  </w:endnote>
  <w:endnote w:id="32">
    <w:p w14:paraId="3391BE2C" w14:textId="77777777" w:rsidR="009045FC" w:rsidRDefault="009045FC" w:rsidP="003D0E4C">
      <w:pPr>
        <w:pStyle w:val="FootnoteText1"/>
      </w:pPr>
      <w:r>
        <w:rPr>
          <w:rStyle w:val="EndnoteCharacters"/>
        </w:rPr>
        <w:endnoteRef/>
      </w:r>
      <w:r>
        <w:rPr>
          <w:rStyle w:val="EndnoteCharacters"/>
        </w:rPr>
        <w:tab/>
      </w:r>
      <w:r>
        <w:t xml:space="preserve"> “John </w:t>
      </w:r>
      <w:proofErr w:type="spellStart"/>
      <w:r>
        <w:t>Hanke</w:t>
      </w:r>
      <w:proofErr w:type="spellEnd"/>
      <w:r>
        <w:t xml:space="preserve"> of Niantic Labs has Pokémon Plans at Disrupt SF,” YouTube video, 23:01, posted by “TechCrunch,” September 13, 2016, accessed September 24, 2016, https://youtu.be/tpMPSt3vPlM.</w:t>
      </w:r>
    </w:p>
  </w:endnote>
  <w:endnote w:id="33">
    <w:p w14:paraId="79397918" w14:textId="77777777" w:rsidR="009045FC" w:rsidRDefault="009045FC" w:rsidP="003D0E4C">
      <w:pPr>
        <w:pStyle w:val="FootnoteText1"/>
      </w:pPr>
      <w:r>
        <w:rPr>
          <w:rStyle w:val="EndnoteCharacters"/>
        </w:rPr>
        <w:endnoteRef/>
      </w:r>
      <w:r>
        <w:t xml:space="preserve"> </w:t>
      </w:r>
      <w:proofErr w:type="gramStart"/>
      <w:r>
        <w:t>Ibid.</w:t>
      </w:r>
      <w:proofErr w:type="gramEnd"/>
      <w:r>
        <w:t xml:space="preserve"> </w:t>
      </w:r>
    </w:p>
  </w:endnote>
  <w:endnote w:id="34">
    <w:p w14:paraId="2CE78921" w14:textId="77777777" w:rsidR="009045FC" w:rsidRDefault="009045FC" w:rsidP="003D0E4C">
      <w:pPr>
        <w:pStyle w:val="FootnoteText1"/>
      </w:pPr>
      <w:r>
        <w:rPr>
          <w:rStyle w:val="EndnoteCharacters"/>
        </w:rPr>
        <w:endnoteRef/>
      </w:r>
      <w:r>
        <w:t xml:space="preserve"> </w:t>
      </w:r>
      <w:proofErr w:type="gramStart"/>
      <w:r>
        <w:t>Ibid.</w:t>
      </w:r>
      <w:proofErr w:type="gramEnd"/>
      <w:r>
        <w:t xml:space="preserve"> </w:t>
      </w:r>
    </w:p>
  </w:endnote>
  <w:endnote w:id="35">
    <w:p w14:paraId="498470C2" w14:textId="77777777" w:rsidR="009045FC" w:rsidRDefault="009045FC" w:rsidP="003D0E4C">
      <w:pPr>
        <w:pStyle w:val="FootnoteText1"/>
      </w:pPr>
      <w:r>
        <w:rPr>
          <w:rStyle w:val="EndnoteCharacters"/>
        </w:rPr>
        <w:endnoteRef/>
      </w:r>
      <w:r>
        <w:rPr>
          <w:rStyle w:val="EndnoteCharacters"/>
        </w:rPr>
        <w:tab/>
      </w:r>
      <w:r>
        <w:rPr>
          <w:rFonts w:eastAsia="Arial"/>
        </w:rPr>
        <w:t xml:space="preserve"> Matt </w:t>
      </w:r>
      <w:proofErr w:type="spellStart"/>
      <w:r>
        <w:rPr>
          <w:rFonts w:eastAsia="Arial"/>
        </w:rPr>
        <w:t>Weinburger</w:t>
      </w:r>
      <w:proofErr w:type="spellEnd"/>
      <w:r>
        <w:rPr>
          <w:rFonts w:eastAsia="Arial"/>
        </w:rPr>
        <w:t xml:space="preserve">, “The CEO </w:t>
      </w:r>
      <w:proofErr w:type="gramStart"/>
      <w:r>
        <w:rPr>
          <w:rFonts w:eastAsia="Arial"/>
        </w:rPr>
        <w:t>Behind</w:t>
      </w:r>
      <w:proofErr w:type="gramEnd"/>
      <w:r>
        <w:rPr>
          <w:rFonts w:eastAsia="Arial"/>
        </w:rPr>
        <w:t xml:space="preserve"> Pokémon GO Emailed </w:t>
      </w:r>
      <w:proofErr w:type="spellStart"/>
      <w:r>
        <w:rPr>
          <w:rFonts w:eastAsia="Arial"/>
        </w:rPr>
        <w:t>Sundar</w:t>
      </w:r>
      <w:proofErr w:type="spellEnd"/>
      <w:r>
        <w:rPr>
          <w:rFonts w:eastAsia="Arial"/>
        </w:rPr>
        <w:t xml:space="preserve"> </w:t>
      </w:r>
      <w:proofErr w:type="spellStart"/>
      <w:r>
        <w:rPr>
          <w:rFonts w:eastAsia="Arial"/>
        </w:rPr>
        <w:t>Pichai</w:t>
      </w:r>
      <w:proofErr w:type="spellEnd"/>
      <w:r>
        <w:rPr>
          <w:rFonts w:eastAsia="Arial"/>
        </w:rPr>
        <w:t xml:space="preserve"> for ‘Reinforcements’ as Players Overloaded the System,” </w:t>
      </w:r>
      <w:r>
        <w:rPr>
          <w:rFonts w:eastAsia="Arial"/>
          <w:i/>
        </w:rPr>
        <w:t>Business Insider</w:t>
      </w:r>
      <w:r>
        <w:rPr>
          <w:rFonts w:eastAsia="Arial"/>
        </w:rPr>
        <w:t>, September 13, 2016, accessed September 23, 2016, www.businessinsider.com/pokemon-go-niantic-google-servers-2016-9.</w:t>
      </w:r>
    </w:p>
  </w:endnote>
  <w:endnote w:id="36">
    <w:p w14:paraId="78E69E09" w14:textId="77777777" w:rsidR="009045FC" w:rsidRDefault="009045FC" w:rsidP="003D0E4C">
      <w:pPr>
        <w:pStyle w:val="FootnoteText1"/>
      </w:pPr>
      <w:r>
        <w:rPr>
          <w:rStyle w:val="EndnoteCharacters"/>
        </w:rPr>
        <w:endnoteRef/>
      </w:r>
      <w:r>
        <w:rPr>
          <w:rStyle w:val="EndnoteCharacters"/>
        </w:rPr>
        <w:tab/>
      </w:r>
      <w:r>
        <w:t xml:space="preserve"> Takashi Mochizuki, “Pokémon to Create Games for Nintendo’s Next System,” </w:t>
      </w:r>
      <w:r>
        <w:rPr>
          <w:i/>
        </w:rPr>
        <w:t>Wall Street Journal</w:t>
      </w:r>
      <w:r>
        <w:t>, September 20, 2016, accessed September 24, 2016, www.wsj.com/articles/pokemon-to-create-games-for-nintendos-next-system-1474371834.</w:t>
      </w:r>
    </w:p>
  </w:endnote>
  <w:endnote w:id="37">
    <w:p w14:paraId="4249BE20" w14:textId="77777777" w:rsidR="009045FC" w:rsidRDefault="009045FC" w:rsidP="003D0E4C">
      <w:pPr>
        <w:pStyle w:val="FootnoteText1"/>
      </w:pPr>
      <w:r>
        <w:rPr>
          <w:rStyle w:val="EndnoteCharacters"/>
        </w:rPr>
        <w:endnoteRef/>
      </w:r>
      <w:r>
        <w:rPr>
          <w:rStyle w:val="EndnoteCharacters"/>
        </w:rPr>
        <w:tab/>
      </w:r>
      <w:r>
        <w:t xml:space="preserve"> Marina Villeneuve, “How Millennial Nostalgia Fueled the Success of ‘</w:t>
      </w:r>
      <w:proofErr w:type="spellStart"/>
      <w:r>
        <w:t>Pokemon</w:t>
      </w:r>
      <w:proofErr w:type="spellEnd"/>
      <w:r>
        <w:t xml:space="preserve"> Go,’” </w:t>
      </w:r>
      <w:r>
        <w:rPr>
          <w:i/>
        </w:rPr>
        <w:t>Seattle Times</w:t>
      </w:r>
      <w:r>
        <w:t>, July 20, 2016, accessed September 30, 2016, www.seattletimes.com/business/how-millennial-nostalgia-fueled-the-success-of-pokemon-go/.</w:t>
      </w:r>
    </w:p>
  </w:endnote>
  <w:endnote w:id="38">
    <w:p w14:paraId="220F9909" w14:textId="77777777" w:rsidR="009045FC" w:rsidRDefault="009045FC" w:rsidP="003D0E4C">
      <w:pPr>
        <w:pStyle w:val="FootnoteText1"/>
      </w:pPr>
      <w:r>
        <w:rPr>
          <w:rStyle w:val="EndnoteCharacters"/>
        </w:rPr>
        <w:endnoteRef/>
      </w:r>
      <w:r>
        <w:rPr>
          <w:rStyle w:val="EndnoteCharacters"/>
        </w:rPr>
        <w:tab/>
      </w:r>
      <w:r>
        <w:t xml:space="preserve"> Mike Isaac, “Times Reporter Descends into </w:t>
      </w:r>
      <w:proofErr w:type="spellStart"/>
      <w:r>
        <w:t>Pokémania</w:t>
      </w:r>
      <w:proofErr w:type="spellEnd"/>
      <w:r>
        <w:t xml:space="preserve">,” </w:t>
      </w:r>
      <w:r>
        <w:rPr>
          <w:i/>
        </w:rPr>
        <w:t>New York Times</w:t>
      </w:r>
      <w:r>
        <w:t>, July 12, 2016, accessed September 30, 2016, www.nytimes.com/2016/07/12/insider/how-pokemon-go-augmented-a-reporters-reality.html?_r=0.</w:t>
      </w:r>
    </w:p>
  </w:endnote>
  <w:endnote w:id="39">
    <w:p w14:paraId="4B6EA5B7" w14:textId="77777777" w:rsidR="009045FC" w:rsidRDefault="009045FC" w:rsidP="003D0E4C">
      <w:pPr>
        <w:pStyle w:val="FootnoteText1"/>
      </w:pPr>
      <w:r>
        <w:rPr>
          <w:rStyle w:val="EndnoteCharacters"/>
        </w:rPr>
        <w:endnoteRef/>
      </w:r>
      <w:r>
        <w:rPr>
          <w:rStyle w:val="EndnoteCharacters"/>
        </w:rPr>
        <w:tab/>
      </w:r>
      <w:r>
        <w:t xml:space="preserve"> </w:t>
      </w:r>
      <w:proofErr w:type="spellStart"/>
      <w:r>
        <w:t>Nathalia</w:t>
      </w:r>
      <w:proofErr w:type="spellEnd"/>
      <w:r>
        <w:t xml:space="preserve"> Ramos and Derek </w:t>
      </w:r>
      <w:proofErr w:type="gramStart"/>
      <w:r>
        <w:t>An</w:t>
      </w:r>
      <w:proofErr w:type="gramEnd"/>
      <w:r>
        <w:t xml:space="preserve">, “The Nostalgia Behind </w:t>
      </w:r>
      <w:proofErr w:type="spellStart"/>
      <w:r>
        <w:t>Pokemon</w:t>
      </w:r>
      <w:proofErr w:type="spellEnd"/>
      <w:r>
        <w:t xml:space="preserve"> Go,” </w:t>
      </w:r>
      <w:r>
        <w:rPr>
          <w:i/>
        </w:rPr>
        <w:t>Huffington Post</w:t>
      </w:r>
      <w:r>
        <w:t>, July 21, 2016, accessed September 30, 2016, www.huffingtonpost.com/entry/the-nostalgia-behind-pokemon-go-co-authored-by-derek_us_578ff065e4b0a86259d0a16e.</w:t>
      </w:r>
    </w:p>
  </w:endnote>
  <w:endnote w:id="40">
    <w:p w14:paraId="6ED84734" w14:textId="77777777" w:rsidR="009045FC" w:rsidRDefault="009045FC" w:rsidP="003D0E4C">
      <w:pPr>
        <w:pStyle w:val="FootnoteText1"/>
      </w:pPr>
      <w:r>
        <w:rPr>
          <w:rStyle w:val="EndnoteCharacters"/>
        </w:rPr>
        <w:endnoteRef/>
      </w:r>
      <w:r>
        <w:rPr>
          <w:rStyle w:val="EndnoteCharacters"/>
        </w:rPr>
        <w:tab/>
      </w:r>
      <w:r>
        <w:t xml:space="preserve"> Lisa </w:t>
      </w:r>
      <w:proofErr w:type="spellStart"/>
      <w:r>
        <w:t>Eadicicco</w:t>
      </w:r>
      <w:proofErr w:type="spellEnd"/>
      <w:r>
        <w:t>, “Psychology Experts Explain Why ‘</w:t>
      </w:r>
      <w:proofErr w:type="spellStart"/>
      <w:r>
        <w:t>Pokemon</w:t>
      </w:r>
      <w:proofErr w:type="spellEnd"/>
      <w:r>
        <w:t xml:space="preserve"> Go’ Is So Addictive,” </w:t>
      </w:r>
      <w:r>
        <w:rPr>
          <w:i/>
        </w:rPr>
        <w:t>Time</w:t>
      </w:r>
      <w:r>
        <w:t>, July 12, 2016, accessed September 30, 2016, http://time.com/4402123/pokemon-go-nostalgia/.</w:t>
      </w:r>
    </w:p>
  </w:endnote>
  <w:endnote w:id="41">
    <w:p w14:paraId="7A307B0A" w14:textId="744F6798" w:rsidR="009045FC" w:rsidRDefault="009045FC" w:rsidP="003D0E4C">
      <w:pPr>
        <w:pStyle w:val="FootnoteText1"/>
      </w:pPr>
      <w:r>
        <w:rPr>
          <w:rStyle w:val="EndnoteReference"/>
        </w:rPr>
        <w:endnoteRef/>
      </w:r>
      <w:r>
        <w:t xml:space="preserve"> Matthew Dunn, “Why We Love Nostalgia and How This Influences Consumerism,” New Zealand Herald, October 10, 2016, accessed January 7, 2019, </w:t>
      </w:r>
      <w:r w:rsidRPr="00D93F5C">
        <w:t>www.nzherald.co.nz/business/news/article.cfm?c_id=3&amp;objectid=11725823</w:t>
      </w:r>
      <w:r>
        <w:t>.</w:t>
      </w:r>
    </w:p>
  </w:endnote>
  <w:endnote w:id="42">
    <w:p w14:paraId="30ED3714" w14:textId="77777777" w:rsidR="009045FC" w:rsidRDefault="009045FC" w:rsidP="003D0E4C">
      <w:pPr>
        <w:pStyle w:val="FootnoteText1"/>
      </w:pPr>
      <w:r>
        <w:rPr>
          <w:rStyle w:val="EndnoteCharacters"/>
        </w:rPr>
        <w:endnoteRef/>
      </w:r>
      <w:r>
        <w:rPr>
          <w:rStyle w:val="EndnoteCharacters"/>
        </w:rPr>
        <w:tab/>
      </w:r>
      <w:r>
        <w:t xml:space="preserve"> Chris </w:t>
      </w:r>
      <w:proofErr w:type="spellStart"/>
      <w:r>
        <w:t>Baraniuk</w:t>
      </w:r>
      <w:proofErr w:type="spellEnd"/>
      <w:r>
        <w:t xml:space="preserve">, “The Psychological Tricks </w:t>
      </w:r>
      <w:proofErr w:type="gramStart"/>
      <w:r>
        <w:t>Behind</w:t>
      </w:r>
      <w:proofErr w:type="gramEnd"/>
      <w:r>
        <w:t xml:space="preserve"> </w:t>
      </w:r>
      <w:proofErr w:type="spellStart"/>
      <w:r>
        <w:t>Pokemon</w:t>
      </w:r>
      <w:proofErr w:type="spellEnd"/>
      <w:r>
        <w:t xml:space="preserve"> Go’s Success,” BBC Future, July 11, 2016, accessed September 30, 2016, www.bbc.com/future/story/20160711-the-psychological-tricks-behind-pokemon-gos-success.</w:t>
      </w:r>
    </w:p>
  </w:endnote>
  <w:endnote w:id="43">
    <w:p w14:paraId="1766CB44" w14:textId="77777777" w:rsidR="009045FC" w:rsidRDefault="009045FC" w:rsidP="003D0E4C">
      <w:pPr>
        <w:pStyle w:val="FootnoteText1"/>
      </w:pPr>
      <w:r>
        <w:rPr>
          <w:rStyle w:val="EndnoteCharacters"/>
        </w:rPr>
        <w:endnoteRef/>
      </w:r>
      <w:r>
        <w:rPr>
          <w:rStyle w:val="EndnoteCharacters"/>
        </w:rPr>
        <w:tab/>
      </w:r>
      <w:r>
        <w:t xml:space="preserve"> Chris Carter, “Pokémon Go Advanced Strategies: Turn off AR,” Polygon, July 16, 2016, accessed December 2, 2016, www.polygon.com/pokemon-go/2016/7/19/12229694/turn-off-ar.</w:t>
      </w:r>
    </w:p>
  </w:endnote>
  <w:endnote w:id="44">
    <w:p w14:paraId="5D90B0BD" w14:textId="77777777" w:rsidR="009045FC" w:rsidRDefault="009045FC" w:rsidP="003D0E4C">
      <w:pPr>
        <w:pStyle w:val="FootnoteText1"/>
      </w:pPr>
      <w:r>
        <w:rPr>
          <w:rStyle w:val="EndnoteCharacters"/>
        </w:rPr>
        <w:endnoteRef/>
      </w:r>
      <w:r>
        <w:rPr>
          <w:rStyle w:val="EndnoteCharacters"/>
        </w:rPr>
        <w:tab/>
      </w:r>
      <w:r>
        <w:t xml:space="preserve"> </w:t>
      </w:r>
      <w:proofErr w:type="spellStart"/>
      <w:r>
        <w:t>Madhumita</w:t>
      </w:r>
      <w:proofErr w:type="spellEnd"/>
      <w:r>
        <w:t xml:space="preserve"> </w:t>
      </w:r>
      <w:proofErr w:type="spellStart"/>
      <w:r>
        <w:t>Murgia</w:t>
      </w:r>
      <w:proofErr w:type="spellEnd"/>
      <w:r>
        <w:t>, “‘</w:t>
      </w:r>
      <w:proofErr w:type="spellStart"/>
      <w:r>
        <w:t>Pokemon</w:t>
      </w:r>
      <w:proofErr w:type="spellEnd"/>
      <w:r>
        <w:t xml:space="preserve"> Go’ Crosses $250 M in Revenues </w:t>
      </w:r>
      <w:proofErr w:type="gramStart"/>
      <w:r>
        <w:t>Since</w:t>
      </w:r>
      <w:proofErr w:type="gramEnd"/>
      <w:r>
        <w:t xml:space="preserve"> Launch,” </w:t>
      </w:r>
      <w:r>
        <w:rPr>
          <w:i/>
        </w:rPr>
        <w:t>Financial Times</w:t>
      </w:r>
      <w:r>
        <w:t>, August 12, 2016, accessed September 23, 2016, https://www.ft.com/content/2dd63522-5fdf-11e6-ae3f-77baadeb1c93.</w:t>
      </w:r>
    </w:p>
  </w:endnote>
  <w:endnote w:id="45">
    <w:p w14:paraId="12D935FA" w14:textId="77777777" w:rsidR="009045FC" w:rsidRDefault="009045FC" w:rsidP="003D0E4C">
      <w:pPr>
        <w:pStyle w:val="FootnoteText1"/>
      </w:pPr>
      <w:r>
        <w:rPr>
          <w:rStyle w:val="EndnoteCharacters"/>
        </w:rPr>
        <w:endnoteRef/>
      </w:r>
      <w:r>
        <w:rPr>
          <w:rStyle w:val="EndnoteCharacters"/>
        </w:rPr>
        <w:tab/>
      </w:r>
      <w:r>
        <w:rPr>
          <w:rFonts w:eastAsia="Arial"/>
        </w:rPr>
        <w:t xml:space="preserve"> Sarah Perez, “Pokémon GO Becomes the Fastest Game to Ever Hit $500 Million in Revenue,” TechCrunch, September 8, 2016, accessed November 11, 2016, https://techcrunch.com/2016/09/08/pokemon-go-becomes-the-fastest-game-to-ever-hit-500-million-in-revenue/.</w:t>
      </w:r>
    </w:p>
  </w:endnote>
  <w:endnote w:id="46">
    <w:p w14:paraId="31F88034" w14:textId="58009A72" w:rsidR="009045FC" w:rsidRPr="005C138D" w:rsidRDefault="009045FC" w:rsidP="003D0E4C">
      <w:pPr>
        <w:pStyle w:val="FootnoteText1"/>
      </w:pPr>
      <w:r w:rsidRPr="00367BD2">
        <w:rPr>
          <w:rStyle w:val="EndnoteCharacters"/>
        </w:rPr>
        <w:endnoteRef/>
      </w:r>
      <w:r w:rsidRPr="00367BD2">
        <w:rPr>
          <w:rStyle w:val="EndnoteCharacters"/>
        </w:rPr>
        <w:tab/>
      </w:r>
      <w:r w:rsidRPr="005C138D">
        <w:t xml:space="preserve"> Ewan </w:t>
      </w:r>
      <w:r w:rsidRPr="005C138D">
        <w:rPr>
          <w:rFonts w:eastAsia="DejaVu Sans"/>
        </w:rPr>
        <w:t xml:space="preserve">Spence, (2015), “‘Clash of Clans’ Developer Supercell Reports $829 Million </w:t>
      </w:r>
      <w:r>
        <w:rPr>
          <w:rFonts w:eastAsia="DejaVu Sans"/>
        </w:rPr>
        <w:t>i</w:t>
      </w:r>
      <w:r w:rsidRPr="005C138D">
        <w:rPr>
          <w:rFonts w:eastAsia="DejaVu Sans"/>
        </w:rPr>
        <w:t xml:space="preserve">n Revenue </w:t>
      </w:r>
      <w:r>
        <w:rPr>
          <w:rFonts w:eastAsia="DejaVu Sans"/>
        </w:rPr>
        <w:t>a</w:t>
      </w:r>
      <w:r w:rsidRPr="005C138D">
        <w:rPr>
          <w:rFonts w:eastAsia="DejaVu Sans"/>
        </w:rPr>
        <w:t xml:space="preserve">nd </w:t>
      </w:r>
      <w:r>
        <w:rPr>
          <w:rFonts w:eastAsia="DejaVu Sans"/>
        </w:rPr>
        <w:t>a</w:t>
      </w:r>
      <w:r w:rsidRPr="005C138D">
        <w:rPr>
          <w:rFonts w:eastAsia="DejaVu Sans"/>
        </w:rPr>
        <w:t xml:space="preserve"> Desire </w:t>
      </w:r>
      <w:r>
        <w:rPr>
          <w:rFonts w:eastAsia="DejaVu Sans"/>
        </w:rPr>
        <w:t>t</w:t>
      </w:r>
      <w:r w:rsidRPr="005C138D">
        <w:rPr>
          <w:rFonts w:eastAsia="DejaVu Sans"/>
        </w:rPr>
        <w:t xml:space="preserve">o Support </w:t>
      </w:r>
      <w:r>
        <w:rPr>
          <w:rFonts w:eastAsia="DejaVu Sans"/>
        </w:rPr>
        <w:t>t</w:t>
      </w:r>
      <w:r w:rsidRPr="005C138D">
        <w:rPr>
          <w:rFonts w:eastAsia="DejaVu Sans"/>
        </w:rPr>
        <w:t xml:space="preserve">he Finnish Community,” </w:t>
      </w:r>
      <w:r w:rsidRPr="00A30404">
        <w:rPr>
          <w:rFonts w:eastAsia="DejaVu Sans"/>
          <w:i/>
        </w:rPr>
        <w:t>Forbes</w:t>
      </w:r>
      <w:r w:rsidRPr="005C138D">
        <w:rPr>
          <w:rFonts w:eastAsia="DejaVu Sans"/>
        </w:rPr>
        <w:t>, June 1, 2015, accessed January 7, 2019, www.forbes.com/sites/ewanspence/2014/02/12/clash-of-clans-developer-reports-829-million-in-revenue-and-a-desire-to-support-the-finnish-community/#6cdd2646bd5a.</w:t>
      </w:r>
    </w:p>
  </w:endnote>
  <w:endnote w:id="47">
    <w:p w14:paraId="255B1034" w14:textId="77777777" w:rsidR="009045FC" w:rsidRDefault="009045FC" w:rsidP="003D0E4C">
      <w:pPr>
        <w:pStyle w:val="FootnoteText1"/>
      </w:pPr>
      <w:r>
        <w:rPr>
          <w:rStyle w:val="EndnoteCharacters"/>
        </w:rPr>
        <w:endnoteRef/>
      </w:r>
      <w:r>
        <w:rPr>
          <w:rStyle w:val="EndnoteCharacters"/>
        </w:rPr>
        <w:tab/>
      </w:r>
      <w:r>
        <w:t xml:space="preserve"> Craig </w:t>
      </w:r>
      <w:proofErr w:type="spellStart"/>
      <w:r>
        <w:t>Palli</w:t>
      </w:r>
      <w:proofErr w:type="spellEnd"/>
      <w:r>
        <w:t xml:space="preserve">, “Rise and </w:t>
      </w:r>
      <w:proofErr w:type="gramStart"/>
      <w:r>
        <w:t>Fall</w:t>
      </w:r>
      <w:proofErr w:type="gramEnd"/>
      <w:r>
        <w:t>: The Numbers Behind the Lifecycle of Mobile Games,” Pocket Gamer, October 30, 2014, accessed November 11, 2016, www.pocketgamer.biz/comment-and-opinion/60228/the-numbers-behind-the-lifecycle-of-mobile-games/.</w:t>
      </w:r>
    </w:p>
  </w:endnote>
  <w:endnote w:id="48">
    <w:p w14:paraId="31894F0B" w14:textId="77777777" w:rsidR="009045FC" w:rsidRDefault="009045FC" w:rsidP="003D0E4C">
      <w:pPr>
        <w:pStyle w:val="FootnoteText1"/>
      </w:pPr>
      <w:r>
        <w:rPr>
          <w:rStyle w:val="EndnoteReference"/>
        </w:rPr>
        <w:endnoteRef/>
      </w:r>
      <w:r>
        <w:t xml:space="preserve"> Taylor </w:t>
      </w:r>
      <w:r>
        <w:rPr>
          <w:rFonts w:eastAsia="DejaVu Sans"/>
          <w:lang w:val="en-GB"/>
        </w:rPr>
        <w:t>Stanton, “</w:t>
      </w:r>
      <w:proofErr w:type="spellStart"/>
      <w:r>
        <w:rPr>
          <w:rFonts w:eastAsia="DejaVu Sans"/>
          <w:lang w:val="en-GB"/>
        </w:rPr>
        <w:t>Poké</w:t>
      </w:r>
      <w:proofErr w:type="spellEnd"/>
      <w:r>
        <w:rPr>
          <w:rFonts w:eastAsia="DejaVu Sans"/>
          <w:lang w:val="en-GB"/>
        </w:rPr>
        <w:t xml:space="preserve"> Power: Pokémon GO Has More In-Game Buyers </w:t>
      </w:r>
      <w:proofErr w:type="gramStart"/>
      <w:r>
        <w:rPr>
          <w:rFonts w:eastAsia="DejaVu Sans"/>
          <w:lang w:val="en-GB"/>
        </w:rPr>
        <w:t>Than</w:t>
      </w:r>
      <w:proofErr w:type="gramEnd"/>
      <w:r>
        <w:rPr>
          <w:rFonts w:eastAsia="DejaVu Sans"/>
          <w:lang w:val="en-GB"/>
        </w:rPr>
        <w:t xml:space="preserve"> the Rest of the Mobile Gaming Market,” </w:t>
      </w:r>
      <w:proofErr w:type="spellStart"/>
      <w:r>
        <w:rPr>
          <w:rFonts w:eastAsia="DejaVu Sans"/>
          <w:lang w:val="en-GB"/>
        </w:rPr>
        <w:t>Rakuten</w:t>
      </w:r>
      <w:proofErr w:type="spellEnd"/>
      <w:r>
        <w:rPr>
          <w:rFonts w:eastAsia="DejaVu Sans"/>
          <w:lang w:val="en-GB"/>
        </w:rPr>
        <w:t xml:space="preserve"> Intelligence, April 25, 2018, accessed January 7, 2019, http://www.rakutenintelligence.com/blog/2016/poke-profits-game-purchases-pokemon-go-accounted-half-entire-mobile-game-market-launch-weekend.</w:t>
      </w:r>
    </w:p>
  </w:endnote>
  <w:endnote w:id="49">
    <w:p w14:paraId="7BAA1CA7" w14:textId="77777777" w:rsidR="009045FC" w:rsidRDefault="009045FC" w:rsidP="003D0E4C">
      <w:pPr>
        <w:pStyle w:val="FootnoteText1"/>
      </w:pPr>
      <w:r>
        <w:rPr>
          <w:rStyle w:val="EndnoteReference"/>
        </w:rPr>
        <w:endnoteRef/>
      </w:r>
      <w:r>
        <w:t xml:space="preserve"> </w:t>
      </w:r>
      <w:r>
        <w:rPr>
          <w:rFonts w:eastAsia="Arial"/>
          <w:lang w:val="en-GB"/>
        </w:rPr>
        <w:t xml:space="preserve">Tom </w:t>
      </w:r>
      <w:proofErr w:type="spellStart"/>
      <w:r>
        <w:rPr>
          <w:rFonts w:eastAsia="Arial"/>
          <w:lang w:val="en-GB"/>
        </w:rPr>
        <w:t>Gerencer</w:t>
      </w:r>
      <w:proofErr w:type="spellEnd"/>
      <w:r>
        <w:rPr>
          <w:rFonts w:eastAsia="Arial"/>
          <w:lang w:val="en-GB"/>
        </w:rPr>
        <w:t xml:space="preserve">, “How to Get Pokémon GO Coins: 2 Ways,” </w:t>
      </w:r>
      <w:proofErr w:type="spellStart"/>
      <w:r>
        <w:rPr>
          <w:rFonts w:eastAsia="Arial"/>
          <w:lang w:val="en-GB"/>
        </w:rPr>
        <w:t>MoneyNation</w:t>
      </w:r>
      <w:proofErr w:type="spellEnd"/>
      <w:r>
        <w:rPr>
          <w:rFonts w:eastAsia="Arial"/>
          <w:lang w:val="en-GB"/>
        </w:rPr>
        <w:t>, August 19, 2016, accessed October 5, 2016, https://moneynation.com/how-to-get-pokemon-go-coins/.</w:t>
      </w:r>
    </w:p>
  </w:endnote>
  <w:endnote w:id="50">
    <w:p w14:paraId="481A33B2" w14:textId="77777777" w:rsidR="009045FC" w:rsidRDefault="009045FC" w:rsidP="003D0E4C">
      <w:pPr>
        <w:pStyle w:val="FootnoteText1"/>
      </w:pPr>
      <w:r>
        <w:rPr>
          <w:rStyle w:val="EndnoteCharacters"/>
        </w:rPr>
        <w:endnoteRef/>
      </w:r>
      <w:r>
        <w:rPr>
          <w:rStyle w:val="EndnoteCharacters"/>
        </w:rPr>
        <w:tab/>
      </w:r>
      <w:r>
        <w:rPr>
          <w:rFonts w:eastAsia="Arial"/>
        </w:rPr>
        <w:t xml:space="preserve"> “Analysis of Pokémon GO: A Success Two Decades in the Making,” </w:t>
      </w:r>
      <w:proofErr w:type="spellStart"/>
      <w:r>
        <w:rPr>
          <w:rFonts w:eastAsia="Arial"/>
        </w:rPr>
        <w:t>Newzoo</w:t>
      </w:r>
      <w:proofErr w:type="spellEnd"/>
      <w:r>
        <w:rPr>
          <w:rFonts w:eastAsia="Arial"/>
        </w:rPr>
        <w:t xml:space="preserve"> Insights, September 30, 2016, accessed October 4, 2016, https://newzoo.com/insights/articles/analysis-pokemon-go/.</w:t>
      </w:r>
    </w:p>
  </w:endnote>
  <w:endnote w:id="51">
    <w:p w14:paraId="303E0543" w14:textId="77777777" w:rsidR="009045FC" w:rsidRDefault="009045FC" w:rsidP="003D0E4C">
      <w:pPr>
        <w:pStyle w:val="FootnoteText1"/>
      </w:pPr>
      <w:r>
        <w:rPr>
          <w:rStyle w:val="EndnoteCharacters"/>
        </w:rPr>
        <w:endnoteRef/>
      </w:r>
      <w:r>
        <w:rPr>
          <w:rStyle w:val="EndnoteCharacters"/>
        </w:rPr>
        <w:tab/>
      </w:r>
      <w:r>
        <w:rPr>
          <w:rFonts w:eastAsia="Arial"/>
        </w:rPr>
        <w:t xml:space="preserve"> Sarah Perez, “Pokémon GO’s Retention Rates, Average Revenue per User Are Double the Industry Average,” TechCrunch, July 15, 2016, accessed October 4, 2016, https://techcrunch.com/2016/07/15/pokemon-gos-retention-rates-average-revenue-per-user-are-double-the-industry-average/.</w:t>
      </w:r>
    </w:p>
  </w:endnote>
  <w:endnote w:id="52">
    <w:p w14:paraId="565CADC3" w14:textId="77777777" w:rsidR="009045FC" w:rsidRDefault="009045FC" w:rsidP="003D0E4C">
      <w:pPr>
        <w:pStyle w:val="FootnoteText1"/>
      </w:pPr>
      <w:r>
        <w:rPr>
          <w:rStyle w:val="EndnoteCharacters"/>
        </w:rPr>
        <w:endnoteRef/>
      </w:r>
      <w:r>
        <w:rPr>
          <w:rStyle w:val="EndnoteCharacters"/>
        </w:rPr>
        <w:t xml:space="preserve"> </w:t>
      </w:r>
      <w:proofErr w:type="gramStart"/>
      <w:r>
        <w:rPr>
          <w:rFonts w:eastAsia="Arial"/>
        </w:rPr>
        <w:t>“Behind the Scenes,” op. cit.</w:t>
      </w:r>
      <w:proofErr w:type="gramEnd"/>
      <w:r>
        <w:rPr>
          <w:rFonts w:eastAsia="Arial"/>
        </w:rPr>
        <w:t xml:space="preserve"> </w:t>
      </w:r>
    </w:p>
  </w:endnote>
  <w:endnote w:id="53">
    <w:p w14:paraId="3C82E430" w14:textId="2A31E9CC" w:rsidR="009045FC" w:rsidRDefault="009045FC" w:rsidP="003D0E4C">
      <w:pPr>
        <w:pStyle w:val="FootnoteText1"/>
      </w:pPr>
      <w:r>
        <w:rPr>
          <w:rStyle w:val="EndnoteCharacters"/>
        </w:rPr>
        <w:endnoteRef/>
      </w:r>
      <w:r>
        <w:rPr>
          <w:rFonts w:eastAsia="Arial"/>
        </w:rPr>
        <w:t xml:space="preserve"> </w:t>
      </w:r>
      <w:proofErr w:type="gramStart"/>
      <w:r>
        <w:rPr>
          <w:rFonts w:eastAsia="Arial"/>
        </w:rPr>
        <w:t>Mac, op. cit.</w:t>
      </w:r>
      <w:proofErr w:type="gramEnd"/>
      <w:r>
        <w:rPr>
          <w:rFonts w:eastAsia="Arial"/>
        </w:rPr>
        <w:t xml:space="preserve"> </w:t>
      </w:r>
    </w:p>
  </w:endnote>
  <w:endnote w:id="54">
    <w:p w14:paraId="0478D0D2" w14:textId="77777777" w:rsidR="009045FC" w:rsidRDefault="009045FC" w:rsidP="003D0E4C">
      <w:pPr>
        <w:pStyle w:val="FootnoteText1"/>
      </w:pPr>
      <w:r>
        <w:rPr>
          <w:rStyle w:val="EndnoteCharacters"/>
        </w:rPr>
        <w:endnoteRef/>
      </w:r>
      <w:r>
        <w:rPr>
          <w:rFonts w:eastAsia="Arial"/>
        </w:rPr>
        <w:t xml:space="preserve"> </w:t>
      </w:r>
      <w:proofErr w:type="gramStart"/>
      <w:r>
        <w:rPr>
          <w:rFonts w:eastAsia="Arial"/>
        </w:rPr>
        <w:t>“Behind the Scenes,” op. cit.</w:t>
      </w:r>
      <w:proofErr w:type="gramEnd"/>
    </w:p>
  </w:endnote>
  <w:endnote w:id="55">
    <w:p w14:paraId="29EFB16D" w14:textId="535E4B84" w:rsidR="009045FC" w:rsidRDefault="009045FC" w:rsidP="003D0E4C">
      <w:pPr>
        <w:pStyle w:val="FootnoteText1"/>
      </w:pPr>
      <w:r>
        <w:rPr>
          <w:rStyle w:val="EndnoteCharacters"/>
        </w:rPr>
        <w:endnoteRef/>
      </w:r>
      <w:r>
        <w:rPr>
          <w:rStyle w:val="EndnoteCharacters"/>
        </w:rPr>
        <w:tab/>
      </w:r>
      <w:r>
        <w:t xml:space="preserve"> Andrew Boring, “How Do You Calculate Server Costs per User for a Social Networking Type Platform Where Storage for Each User Would Max Out at 2GB a Month/500MB a Day?,” </w:t>
      </w:r>
      <w:proofErr w:type="spellStart"/>
      <w:r>
        <w:t>Quora</w:t>
      </w:r>
      <w:proofErr w:type="spellEnd"/>
      <w:r>
        <w:t>, November 8, 2012, accessed November 11, 2016, www.quora.com/How-do-you-calculate-server-costs-per-user.</w:t>
      </w:r>
    </w:p>
  </w:endnote>
  <w:endnote w:id="56">
    <w:p w14:paraId="6B7671B8" w14:textId="156F9B42" w:rsidR="009045FC" w:rsidRDefault="009045FC" w:rsidP="003D0E4C">
      <w:pPr>
        <w:pStyle w:val="FootnoteText1"/>
      </w:pPr>
      <w:r>
        <w:rPr>
          <w:rStyle w:val="EndnoteReference"/>
        </w:rPr>
        <w:endnoteRef/>
      </w:r>
      <w:r>
        <w:t xml:space="preserve"> Rose </w:t>
      </w:r>
      <w:proofErr w:type="spellStart"/>
      <w:r>
        <w:rPr>
          <w:rFonts w:eastAsia="DejaVu Sans"/>
          <w:lang w:val="en-GB"/>
        </w:rPr>
        <w:t>Leadem</w:t>
      </w:r>
      <w:proofErr w:type="spellEnd"/>
      <w:r>
        <w:rPr>
          <w:rFonts w:eastAsia="DejaVu Sans"/>
          <w:lang w:val="en-GB"/>
        </w:rPr>
        <w:t xml:space="preserve">, “How Cemeteries, Police and the Holocaust Museum Are Coping with </w:t>
      </w:r>
      <w:proofErr w:type="spellStart"/>
      <w:r>
        <w:rPr>
          <w:rFonts w:eastAsia="DejaVu Sans"/>
          <w:lang w:val="en-GB"/>
        </w:rPr>
        <w:t>Pokemon</w:t>
      </w:r>
      <w:proofErr w:type="spellEnd"/>
      <w:r>
        <w:rPr>
          <w:rFonts w:eastAsia="DejaVu Sans"/>
          <w:lang w:val="en-GB"/>
        </w:rPr>
        <w:t xml:space="preserve"> Go Fever,” </w:t>
      </w:r>
      <w:r w:rsidRPr="00A30404">
        <w:rPr>
          <w:rFonts w:eastAsia="DejaVu Sans"/>
          <w:i/>
          <w:lang w:val="en-GB"/>
        </w:rPr>
        <w:t>Entrepreneur</w:t>
      </w:r>
      <w:r>
        <w:rPr>
          <w:rFonts w:eastAsia="DejaVu Sans"/>
          <w:lang w:val="en-GB"/>
        </w:rPr>
        <w:t>, July 13, 2016, accessed January 7, 2019, www.entrepreneur.com/article/279010.</w:t>
      </w:r>
    </w:p>
  </w:endnote>
  <w:endnote w:id="57">
    <w:p w14:paraId="39F598DB" w14:textId="77777777" w:rsidR="009045FC" w:rsidRDefault="009045FC" w:rsidP="003D0E4C">
      <w:pPr>
        <w:pStyle w:val="FootnoteText1"/>
      </w:pPr>
      <w:r>
        <w:rPr>
          <w:rStyle w:val="EndnoteCharacters"/>
        </w:rPr>
        <w:endnoteRef/>
      </w:r>
      <w:r>
        <w:rPr>
          <w:rStyle w:val="EndnoteCharacters"/>
        </w:rPr>
        <w:tab/>
      </w:r>
      <w:r>
        <w:rPr>
          <w:rFonts w:eastAsia="Arial"/>
        </w:rPr>
        <w:t xml:space="preserve"> Chauncey Alcorn, “One Man Is So Annoyed with Pokémon GO Players on His Property That He’s Suing,” </w:t>
      </w:r>
      <w:r>
        <w:rPr>
          <w:rFonts w:eastAsia="Arial"/>
          <w:i/>
        </w:rPr>
        <w:t>Fortune</w:t>
      </w:r>
      <w:r>
        <w:rPr>
          <w:rFonts w:eastAsia="Arial"/>
        </w:rPr>
        <w:t>, August 2, 2016, accessed November 11, 2016, http://fortune.com/2016/08/02/pokemon-go-lawsuits/.</w:t>
      </w:r>
    </w:p>
  </w:endnote>
  <w:endnote w:id="58">
    <w:p w14:paraId="1DF5CA86" w14:textId="77777777" w:rsidR="009045FC" w:rsidRDefault="009045FC" w:rsidP="003D0E4C">
      <w:pPr>
        <w:pStyle w:val="FootnoteText1"/>
      </w:pPr>
      <w:r>
        <w:rPr>
          <w:rStyle w:val="EndnoteCharacters"/>
        </w:rPr>
        <w:endnoteRef/>
      </w:r>
      <w:r>
        <w:t xml:space="preserve"> </w:t>
      </w:r>
      <w:proofErr w:type="gramStart"/>
      <w:r>
        <w:t xml:space="preserve">“John </w:t>
      </w:r>
      <w:proofErr w:type="spellStart"/>
      <w:r>
        <w:t>Hanke</w:t>
      </w:r>
      <w:proofErr w:type="spellEnd"/>
      <w:r>
        <w:t xml:space="preserve"> of Niantic Labs,” op. cit.</w:t>
      </w:r>
      <w:proofErr w:type="gramEnd"/>
      <w:r>
        <w:t xml:space="preserve"> </w:t>
      </w:r>
    </w:p>
  </w:endnote>
  <w:endnote w:id="59">
    <w:p w14:paraId="79673CA9" w14:textId="77777777" w:rsidR="009045FC" w:rsidRDefault="009045FC" w:rsidP="003D0E4C">
      <w:pPr>
        <w:pStyle w:val="FootnoteText1"/>
      </w:pPr>
      <w:r>
        <w:rPr>
          <w:rStyle w:val="EndnoteCharacters"/>
        </w:rPr>
        <w:endnoteRef/>
      </w:r>
      <w:r>
        <w:rPr>
          <w:rFonts w:eastAsia="Arial"/>
        </w:rPr>
        <w:t xml:space="preserve"> </w:t>
      </w:r>
      <w:proofErr w:type="gramStart"/>
      <w:r>
        <w:rPr>
          <w:rFonts w:eastAsia="Arial"/>
        </w:rPr>
        <w:t>“Behind the Scenes,” op. cit.</w:t>
      </w:r>
      <w:proofErr w:type="gramEnd"/>
      <w:r>
        <w:rPr>
          <w:rFonts w:eastAsia="Arial"/>
        </w:rPr>
        <w:t xml:space="preserve"> </w:t>
      </w:r>
    </w:p>
  </w:endnote>
  <w:endnote w:id="60">
    <w:p w14:paraId="088F1243" w14:textId="77777777" w:rsidR="009045FC" w:rsidRDefault="009045FC" w:rsidP="003D0E4C">
      <w:pPr>
        <w:pStyle w:val="FootnoteText1"/>
      </w:pPr>
      <w:r>
        <w:rPr>
          <w:rStyle w:val="EndnoteCharacters"/>
        </w:rPr>
        <w:endnoteRef/>
      </w:r>
      <w:r>
        <w:rPr>
          <w:rFonts w:eastAsia="Arial"/>
        </w:rPr>
        <w:t xml:space="preserve"> </w:t>
      </w:r>
      <w:proofErr w:type="gramStart"/>
      <w:r>
        <w:rPr>
          <w:rFonts w:eastAsia="Arial"/>
        </w:rPr>
        <w:t>Ibid.</w:t>
      </w:r>
      <w:proofErr w:type="gramEnd"/>
      <w:r>
        <w:rPr>
          <w:rFonts w:eastAsia="Arial"/>
        </w:rPr>
        <w:t xml:space="preserve"> </w:t>
      </w:r>
    </w:p>
  </w:endnote>
  <w:endnote w:id="61">
    <w:p w14:paraId="73BC5959" w14:textId="77777777" w:rsidR="009045FC" w:rsidRDefault="009045FC" w:rsidP="003D0E4C">
      <w:pPr>
        <w:pStyle w:val="FootnoteText1"/>
      </w:pPr>
      <w:r>
        <w:rPr>
          <w:rStyle w:val="EndnoteCharacters"/>
        </w:rPr>
        <w:endnoteRef/>
      </w:r>
      <w:r>
        <w:rPr>
          <w:rStyle w:val="EndnoteCharacters"/>
        </w:rPr>
        <w:tab/>
      </w:r>
      <w:r>
        <w:rPr>
          <w:rFonts w:eastAsia="Arial"/>
        </w:rPr>
        <w:t xml:space="preserve"> Ben Gilbert, “‘Pokémon GO’ Still Isn’t Available in the Biggest Mobile Game Market in the World—Here’s Why,” </w:t>
      </w:r>
      <w:r w:rsidRPr="00A30404">
        <w:rPr>
          <w:rFonts w:eastAsia="Arial"/>
          <w:i/>
        </w:rPr>
        <w:t>Business Insider</w:t>
      </w:r>
      <w:r>
        <w:rPr>
          <w:rFonts w:eastAsia="Arial"/>
        </w:rPr>
        <w:t>, August 25, 2016, accessed September 24, 2016, www.businessinsider.com/pokmon-go-not-available-in-china-because-of-google-2016-8.</w:t>
      </w:r>
    </w:p>
  </w:endnote>
  <w:endnote w:id="62">
    <w:p w14:paraId="1BBC9057" w14:textId="77777777" w:rsidR="009045FC" w:rsidRDefault="009045FC" w:rsidP="003D0E4C">
      <w:pPr>
        <w:pStyle w:val="FootnoteText1"/>
      </w:pPr>
      <w:r>
        <w:rPr>
          <w:rStyle w:val="EndnoteCharacters"/>
        </w:rPr>
        <w:endnoteRef/>
      </w:r>
      <w:r>
        <w:rPr>
          <w:rStyle w:val="EndnoteCharacters"/>
        </w:rPr>
        <w:tab/>
      </w:r>
      <w:r>
        <w:rPr>
          <w:rFonts w:eastAsia="Arial"/>
        </w:rPr>
        <w:t xml:space="preserve"> Matt </w:t>
      </w:r>
      <w:proofErr w:type="spellStart"/>
      <w:r>
        <w:rPr>
          <w:rFonts w:eastAsia="Arial"/>
        </w:rPr>
        <w:t>Kamen</w:t>
      </w:r>
      <w:proofErr w:type="spellEnd"/>
      <w:r>
        <w:rPr>
          <w:rFonts w:eastAsia="Arial"/>
        </w:rPr>
        <w:t>, “China Cloned Pokémon GO—</w:t>
      </w:r>
      <w:proofErr w:type="gramStart"/>
      <w:r>
        <w:rPr>
          <w:rFonts w:eastAsia="Arial"/>
        </w:rPr>
        <w:t>Before</w:t>
      </w:r>
      <w:proofErr w:type="gramEnd"/>
      <w:r>
        <w:rPr>
          <w:rFonts w:eastAsia="Arial"/>
        </w:rPr>
        <w:t xml:space="preserve"> It Was Officially Released,” </w:t>
      </w:r>
      <w:r>
        <w:rPr>
          <w:rFonts w:eastAsia="Arial"/>
          <w:i/>
        </w:rPr>
        <w:t>Wired</w:t>
      </w:r>
      <w:r>
        <w:rPr>
          <w:rFonts w:eastAsia="Arial"/>
        </w:rPr>
        <w:t>, July 14, 2016, accessed October 7, 2016, www.wired.co.uk/article/china-cloned-pokemon-go-before-it-was-officially-released.</w:t>
      </w:r>
    </w:p>
  </w:endnote>
  <w:endnote w:id="63">
    <w:p w14:paraId="2BFA0763" w14:textId="3825B0FC" w:rsidR="009045FC" w:rsidRDefault="009045FC" w:rsidP="003D0E4C">
      <w:pPr>
        <w:pStyle w:val="FootnoteText1"/>
      </w:pPr>
      <w:r>
        <w:rPr>
          <w:rStyle w:val="EndnoteCharacters"/>
        </w:rPr>
        <w:endnoteRef/>
      </w:r>
      <w:r>
        <w:rPr>
          <w:rStyle w:val="EndnoteCharacters"/>
        </w:rPr>
        <w:tab/>
      </w:r>
      <w:r>
        <w:rPr>
          <w:rFonts w:eastAsia="Arial"/>
        </w:rPr>
        <w:t xml:space="preserve"> Daniel Van Boom, “Pokémon GO Clone Tops App Charts in China,” </w:t>
      </w:r>
      <w:r>
        <w:tab/>
      </w:r>
      <w:proofErr w:type="spellStart"/>
      <w:r>
        <w:t>C|Net</w:t>
      </w:r>
      <w:proofErr w:type="spellEnd"/>
      <w:r>
        <w:t>, July 11, 2016, accessed October 7, 2016, www.cnet.com/news/gotta-clone-em-all-chinas-top-free-app-right-now-is-very-pokemon-go-esque/.</w:t>
      </w:r>
    </w:p>
  </w:endnote>
  <w:endnote w:id="64">
    <w:p w14:paraId="31FA3A21" w14:textId="77777777" w:rsidR="009045FC" w:rsidRDefault="009045FC" w:rsidP="003D0E4C">
      <w:pPr>
        <w:pStyle w:val="FootnoteText1"/>
      </w:pPr>
      <w:r>
        <w:rPr>
          <w:rStyle w:val="EndnoteCharacters"/>
        </w:rPr>
        <w:endnoteRef/>
      </w:r>
      <w:r>
        <w:rPr>
          <w:rFonts w:eastAsia="Arial"/>
        </w:rPr>
        <w:t xml:space="preserve"> </w:t>
      </w:r>
      <w:proofErr w:type="gramStart"/>
      <w:r>
        <w:rPr>
          <w:rFonts w:eastAsia="Arial"/>
        </w:rPr>
        <w:t>“Behind the Scenes,” op. cit.</w:t>
      </w:r>
      <w:proofErr w:type="gramEnd"/>
      <w:r>
        <w:rPr>
          <w:rFonts w:eastAsia="Arial"/>
        </w:rPr>
        <w:t xml:space="preserve"> </w:t>
      </w:r>
    </w:p>
  </w:endnote>
  <w:endnote w:id="65">
    <w:p w14:paraId="6794E3AB" w14:textId="77777777" w:rsidR="009045FC" w:rsidRDefault="009045FC" w:rsidP="003D0E4C">
      <w:pPr>
        <w:pStyle w:val="FootnoteText1"/>
      </w:pPr>
      <w:r>
        <w:rPr>
          <w:rStyle w:val="EndnoteCharacters"/>
        </w:rPr>
        <w:endnoteRef/>
      </w:r>
      <w:r>
        <w:rPr>
          <w:rFonts w:eastAsia="Arial"/>
        </w:rPr>
        <w:t xml:space="preserve"> </w:t>
      </w:r>
      <w:proofErr w:type="gramStart"/>
      <w:r>
        <w:rPr>
          <w:rFonts w:eastAsia="Arial"/>
        </w:rPr>
        <w:t>Ibid.</w:t>
      </w:r>
      <w:proofErr w:type="gramEnd"/>
      <w:r>
        <w:rPr>
          <w:rFonts w:eastAsia="Arial"/>
        </w:rPr>
        <w:t xml:space="preserve"> </w:t>
      </w:r>
    </w:p>
  </w:endnote>
  <w:endnote w:id="66">
    <w:p w14:paraId="55EF1599" w14:textId="77777777" w:rsidR="009045FC" w:rsidRDefault="009045FC" w:rsidP="003D0E4C">
      <w:pPr>
        <w:pStyle w:val="FootnoteText1"/>
      </w:pPr>
      <w:r>
        <w:rPr>
          <w:rStyle w:val="EndnoteCharacters"/>
        </w:rPr>
        <w:endnoteRef/>
      </w:r>
      <w:r>
        <w:rPr>
          <w:rStyle w:val="EndnoteCharacters"/>
        </w:rPr>
        <w:tab/>
      </w:r>
      <w:r>
        <w:t xml:space="preserve"> Takashi Mochizuki, “Pokémon to Create Games for Nintendo’s Next System,” </w:t>
      </w:r>
      <w:r>
        <w:rPr>
          <w:i/>
        </w:rPr>
        <w:t>Wall Street</w:t>
      </w:r>
      <w:r>
        <w:t xml:space="preserve"> </w:t>
      </w:r>
      <w:r>
        <w:rPr>
          <w:i/>
        </w:rPr>
        <w:t>Journal</w:t>
      </w:r>
      <w:r>
        <w:t>, September 20, 2016, accessed September 24, 2016, www.wsj.com/articles/pokemon-to-create-games-for-nintendos-next-system-1474371834.</w:t>
      </w:r>
    </w:p>
  </w:endnote>
  <w:endnote w:id="67">
    <w:p w14:paraId="501C7FCC" w14:textId="77777777" w:rsidR="009045FC" w:rsidRDefault="009045FC" w:rsidP="003D0E4C">
      <w:pPr>
        <w:pStyle w:val="FootnoteText1"/>
      </w:pPr>
      <w:r>
        <w:rPr>
          <w:rStyle w:val="EndnoteCharacters"/>
        </w:rPr>
        <w:endnoteRef/>
      </w:r>
      <w:r>
        <w:rPr>
          <w:rStyle w:val="EndnoteCharacters"/>
        </w:rPr>
        <w:tab/>
      </w:r>
      <w:r>
        <w:rPr>
          <w:rFonts w:eastAsia="Arial"/>
        </w:rPr>
        <w:t xml:space="preserve"> Stan Schroeder, “This Is the Most Detailed Cheat Sheet for Pokémon GO So Far,” Mashable, July 20, 2016, accessed October 6, 2016, http://mashable.com/2016/07/20/pokemon-go-stats-chart/.</w:t>
      </w:r>
    </w:p>
  </w:endnote>
  <w:endnote w:id="68">
    <w:p w14:paraId="705FA08E" w14:textId="0555445A" w:rsidR="009045FC" w:rsidRDefault="009045FC" w:rsidP="003D0E4C">
      <w:pPr>
        <w:pStyle w:val="FootnoteText1"/>
      </w:pPr>
      <w:r>
        <w:rPr>
          <w:rStyle w:val="EndnoteCharacters"/>
        </w:rPr>
        <w:endnoteRef/>
      </w:r>
      <w:r>
        <w:rPr>
          <w:rStyle w:val="EndnoteCharacters"/>
        </w:rPr>
        <w:tab/>
      </w:r>
      <w:r>
        <w:rPr>
          <w:rFonts w:eastAsia="Arial"/>
        </w:rPr>
        <w:t xml:space="preserve"> Tony </w:t>
      </w:r>
      <w:proofErr w:type="spellStart"/>
      <w:r>
        <w:rPr>
          <w:rFonts w:eastAsia="Arial"/>
        </w:rPr>
        <w:t>Merevick</w:t>
      </w:r>
      <w:proofErr w:type="spellEnd"/>
      <w:r>
        <w:rPr>
          <w:rFonts w:eastAsia="Arial"/>
        </w:rPr>
        <w:t xml:space="preserve">, “Pokémon GO’ Cheat Reveals the Exact Locations of Pokémon on Google Maps,” </w:t>
      </w:r>
      <w:proofErr w:type="spellStart"/>
      <w:r>
        <w:rPr>
          <w:rFonts w:eastAsia="Arial"/>
        </w:rPr>
        <w:t>Thrillist</w:t>
      </w:r>
      <w:proofErr w:type="spellEnd"/>
      <w:r>
        <w:rPr>
          <w:rFonts w:eastAsia="Arial"/>
        </w:rPr>
        <w:t>, July 20, 2016, accessed October 6, 2016, www.thrillist.com/news/nation/pokemon-go-map-cheat-displays-exact-pokemon-locations.</w:t>
      </w:r>
    </w:p>
  </w:endnote>
  <w:endnote w:id="69">
    <w:p w14:paraId="1F9F538F" w14:textId="77777777" w:rsidR="009045FC" w:rsidRDefault="009045FC" w:rsidP="003D0E4C">
      <w:pPr>
        <w:pStyle w:val="FootnoteText1"/>
      </w:pPr>
      <w:r>
        <w:rPr>
          <w:rStyle w:val="EndnoteCharacters"/>
        </w:rPr>
        <w:endnoteRef/>
      </w:r>
      <w:r>
        <w:rPr>
          <w:rStyle w:val="EndnoteCharacters"/>
        </w:rPr>
        <w:tab/>
      </w:r>
      <w:r>
        <w:rPr>
          <w:rFonts w:eastAsia="Arial"/>
        </w:rPr>
        <w:t xml:space="preserve"> Mark </w:t>
      </w:r>
      <w:proofErr w:type="spellStart"/>
      <w:r>
        <w:rPr>
          <w:rFonts w:eastAsia="Arial"/>
        </w:rPr>
        <w:t>Hachman</w:t>
      </w:r>
      <w:proofErr w:type="spellEnd"/>
      <w:r>
        <w:rPr>
          <w:rFonts w:eastAsia="Arial"/>
        </w:rPr>
        <w:t>, “New Pokémon GO Maps Show You Where to Catch ’</w:t>
      </w:r>
      <w:proofErr w:type="spellStart"/>
      <w:r>
        <w:rPr>
          <w:rFonts w:eastAsia="Arial"/>
        </w:rPr>
        <w:t>Em</w:t>
      </w:r>
      <w:proofErr w:type="spellEnd"/>
      <w:r>
        <w:rPr>
          <w:rFonts w:eastAsia="Arial"/>
        </w:rPr>
        <w:t xml:space="preserve"> All,” </w:t>
      </w:r>
      <w:r>
        <w:rPr>
          <w:rFonts w:eastAsia="Arial"/>
          <w:i/>
        </w:rPr>
        <w:t>PC World</w:t>
      </w:r>
      <w:r>
        <w:rPr>
          <w:rFonts w:eastAsia="Arial"/>
        </w:rPr>
        <w:t>, August 30, 2016, accessed October 6, 2016, www.pcworld.com/article/3095714/software-games/new-pokmon-go-maps-show-you-where-to-catch-em-all.html.</w:t>
      </w:r>
    </w:p>
  </w:endnote>
  <w:endnote w:id="70">
    <w:p w14:paraId="3E55650C" w14:textId="77777777" w:rsidR="009045FC" w:rsidRDefault="009045FC" w:rsidP="003D0E4C">
      <w:pPr>
        <w:pStyle w:val="FootnoteText1"/>
      </w:pPr>
      <w:r>
        <w:rPr>
          <w:rStyle w:val="EndnoteCharacters"/>
        </w:rPr>
        <w:endnoteRef/>
      </w:r>
      <w:r>
        <w:t xml:space="preserve"> </w:t>
      </w:r>
      <w:r>
        <w:rPr>
          <w:lang w:val="en-CA"/>
        </w:rPr>
        <w:t>£ = GBP = Great Britain pound; US$1.00 = £0.81103 as of December 30, 2016.</w:t>
      </w:r>
    </w:p>
  </w:endnote>
  <w:endnote w:id="71">
    <w:p w14:paraId="6D125DDD" w14:textId="77777777" w:rsidR="009045FC" w:rsidRDefault="009045FC" w:rsidP="003D0E4C">
      <w:pPr>
        <w:pStyle w:val="FootnoteText1"/>
      </w:pPr>
      <w:r>
        <w:rPr>
          <w:rStyle w:val="EndnoteCharacters"/>
        </w:rPr>
        <w:endnoteRef/>
      </w:r>
      <w:r>
        <w:rPr>
          <w:rStyle w:val="EndnoteCharacters"/>
        </w:rPr>
        <w:tab/>
      </w:r>
      <w:r>
        <w:t xml:space="preserve"> “Manchester Taxi Firm Will Drive You around the City to Catch </w:t>
      </w:r>
      <w:proofErr w:type="spellStart"/>
      <w:r>
        <w:t>Pokemon</w:t>
      </w:r>
      <w:proofErr w:type="spellEnd"/>
      <w:r>
        <w:t>,” BBC Newsbeat, July 29, 2016, accessed October 6, 2016, www.bbc.co.uk/newsbeat/article/36922942/manchester-taxi-firm-will-drive-you-around-the-city-to-catch-pokemon.</w:t>
      </w:r>
    </w:p>
  </w:endnote>
  <w:endnote w:id="72">
    <w:p w14:paraId="74A7E5B0" w14:textId="77777777" w:rsidR="009045FC" w:rsidRDefault="009045FC" w:rsidP="003D0E4C">
      <w:pPr>
        <w:pStyle w:val="FootnoteText1"/>
      </w:pPr>
      <w:r>
        <w:rPr>
          <w:rStyle w:val="EndnoteCharacters"/>
        </w:rPr>
        <w:endnoteRef/>
      </w:r>
      <w:r>
        <w:rPr>
          <w:rStyle w:val="EndnoteCharacters"/>
        </w:rPr>
        <w:tab/>
      </w:r>
      <w:r>
        <w:t xml:space="preserve"> Molly Fitzpatrick, “I Hired a Stranger from Craigslist to Take Me Pokémon Hunting in His Car,” Splinter, July 13, 2016, accessed October 6, 2016, http://fusion.net/story/324706/pokemon-go-hunting-drivers-for-hire/.</w:t>
      </w:r>
    </w:p>
  </w:endnote>
  <w:endnote w:id="73">
    <w:p w14:paraId="68237B42" w14:textId="77777777" w:rsidR="009045FC" w:rsidRDefault="009045FC" w:rsidP="003D0E4C">
      <w:pPr>
        <w:pStyle w:val="FootnoteText1"/>
      </w:pPr>
      <w:r>
        <w:rPr>
          <w:rStyle w:val="EndnoteCharacters"/>
        </w:rPr>
        <w:endnoteRef/>
      </w:r>
      <w:r>
        <w:rPr>
          <w:rStyle w:val="EndnoteCharacters"/>
        </w:rPr>
        <w:tab/>
      </w:r>
      <w:r>
        <w:rPr>
          <w:rFonts w:eastAsia="Arial"/>
        </w:rPr>
        <w:t xml:space="preserve"> Tom Phillips, “Pokémon GO Developer Wants It to Last as Long as World of Warcraft,” </w:t>
      </w:r>
      <w:proofErr w:type="spellStart"/>
      <w:r>
        <w:rPr>
          <w:rFonts w:eastAsia="Arial"/>
        </w:rPr>
        <w:t>Eurogamer</w:t>
      </w:r>
      <w:proofErr w:type="spellEnd"/>
      <w:r>
        <w:rPr>
          <w:rFonts w:eastAsia="Arial"/>
        </w:rPr>
        <w:t>, November 11, 2016, accessed November 14, 2016, www.eurogamer.net/articles/2016-11-10-pokemon-go-developer-finally-opens-up-about-its-rocky-launch-but-bright-future.</w:t>
      </w:r>
    </w:p>
  </w:endnote>
  <w:endnote w:id="74">
    <w:p w14:paraId="343C8997" w14:textId="77777777" w:rsidR="009045FC" w:rsidRDefault="009045FC" w:rsidP="003D0E4C">
      <w:pPr>
        <w:pStyle w:val="FootnoteText1"/>
      </w:pPr>
      <w:r>
        <w:rPr>
          <w:rStyle w:val="EndnoteCharacters"/>
        </w:rPr>
        <w:endnoteRef/>
      </w:r>
      <w:r>
        <w:rPr>
          <w:rStyle w:val="EndnoteCharacters"/>
        </w:rPr>
        <w:tab/>
      </w:r>
      <w:r>
        <w:rPr>
          <w:rFonts w:eastAsia="Arial"/>
        </w:rPr>
        <w:t xml:space="preserve"> Mark </w:t>
      </w:r>
      <w:proofErr w:type="spellStart"/>
      <w:r>
        <w:rPr>
          <w:rFonts w:eastAsia="Arial"/>
        </w:rPr>
        <w:t>Humphery</w:t>
      </w:r>
      <w:proofErr w:type="spellEnd"/>
      <w:r>
        <w:rPr>
          <w:rFonts w:eastAsia="Arial"/>
        </w:rPr>
        <w:t>-Jenner, What Went Wrong with Pokémon GO? Three Lessons from Its Plummeting Player Numbers,” The Conversation, October 18, 2016, accessed November 3, 2016, http://theconversation.com/what-went-wrong-with-pokemon-go-three-lessons-from-its-plummeting-player-numbers-67135.</w:t>
      </w:r>
    </w:p>
  </w:endnote>
  <w:endnote w:id="75">
    <w:p w14:paraId="11772DF1" w14:textId="77777777" w:rsidR="009045FC" w:rsidRDefault="009045FC" w:rsidP="003D0E4C">
      <w:pPr>
        <w:pStyle w:val="FootnoteText1"/>
      </w:pPr>
      <w:r>
        <w:rPr>
          <w:rStyle w:val="EndnoteCharacters"/>
        </w:rPr>
        <w:endnoteRef/>
      </w:r>
      <w:r>
        <w:rPr>
          <w:rStyle w:val="EndnoteCharacters"/>
        </w:rPr>
        <w:tab/>
      </w:r>
      <w:r>
        <w:rPr>
          <w:rFonts w:eastAsia="Arial"/>
        </w:rPr>
        <w:t xml:space="preserve"> Gabe </w:t>
      </w:r>
      <w:proofErr w:type="spellStart"/>
      <w:r>
        <w:rPr>
          <w:rFonts w:eastAsia="Arial"/>
        </w:rPr>
        <w:t>Gurwin</w:t>
      </w:r>
      <w:proofErr w:type="spellEnd"/>
      <w:r>
        <w:rPr>
          <w:rFonts w:eastAsia="Arial"/>
        </w:rPr>
        <w:t>, “One-on-One ‘Pokémon GO’ Battles Could Be in the Works, Niantic CEO Says,” Digital Trends, September 14, 2016, accessed October 12, 2016, www.digitaltrends.com/gaming/pokemon-go-one-on-one-battles-rumor/.</w:t>
      </w:r>
    </w:p>
  </w:endnote>
  <w:endnote w:id="76">
    <w:p w14:paraId="242A1FFD" w14:textId="77777777" w:rsidR="009045FC" w:rsidRDefault="009045FC" w:rsidP="003D0E4C">
      <w:pPr>
        <w:pStyle w:val="FootnoteText1"/>
      </w:pPr>
      <w:r>
        <w:rPr>
          <w:rStyle w:val="EndnoteCharacters"/>
        </w:rPr>
        <w:endnoteRef/>
      </w:r>
      <w:r>
        <w:rPr>
          <w:rStyle w:val="EndnoteCharacters"/>
        </w:rPr>
        <w:tab/>
      </w:r>
      <w:r>
        <w:rPr>
          <w:rFonts w:eastAsia="Arial"/>
        </w:rPr>
        <w:t xml:space="preserve"> Paul </w:t>
      </w:r>
      <w:proofErr w:type="spellStart"/>
      <w:r>
        <w:rPr>
          <w:rFonts w:eastAsia="Arial"/>
        </w:rPr>
        <w:t>Tassi</w:t>
      </w:r>
      <w:proofErr w:type="spellEnd"/>
      <w:r>
        <w:rPr>
          <w:rFonts w:eastAsia="Arial"/>
        </w:rPr>
        <w:t xml:space="preserve">, “‘Pokémon GO’ Is Purging All Rooted and Jailbroken Devices from the Game to Curb Cheating,” </w:t>
      </w:r>
      <w:r>
        <w:rPr>
          <w:rFonts w:eastAsia="Arial"/>
          <w:i/>
        </w:rPr>
        <w:t>Forbes</w:t>
      </w:r>
      <w:r>
        <w:rPr>
          <w:rFonts w:eastAsia="Arial"/>
        </w:rPr>
        <w:t>, September 11, 2016, accessed October 7, 2016, www.forbes.com/sites/insertcoin/2016/09/11/pokemon-go-is-purging-all-rooted-and-jailbroken-devices-from-the-game-to-curb-cheating/.</w:t>
      </w:r>
    </w:p>
  </w:endnote>
  <w:endnote w:id="77">
    <w:p w14:paraId="7F19F18A" w14:textId="77777777" w:rsidR="009045FC" w:rsidRDefault="009045FC" w:rsidP="003D0E4C">
      <w:pPr>
        <w:pStyle w:val="FootnoteText1"/>
      </w:pPr>
      <w:r>
        <w:rPr>
          <w:rStyle w:val="EndnoteCharacters"/>
        </w:rPr>
        <w:endnoteRef/>
      </w:r>
      <w:r>
        <w:rPr>
          <w:rStyle w:val="EndnoteCharacters"/>
        </w:rPr>
        <w:tab/>
      </w:r>
      <w:r>
        <w:t xml:space="preserve"> </w:t>
      </w:r>
      <w:proofErr w:type="spellStart"/>
      <w:r>
        <w:t>Kristijan</w:t>
      </w:r>
      <w:proofErr w:type="spellEnd"/>
      <w:r>
        <w:t xml:space="preserve"> </w:t>
      </w:r>
      <w:proofErr w:type="spellStart"/>
      <w:r>
        <w:t>Lucic</w:t>
      </w:r>
      <w:proofErr w:type="spellEnd"/>
      <w:r>
        <w:t>, “Over 27.44% Users Root Their Phone(s) in Order to Remove Built-In Apps, Are You One of Them</w:t>
      </w:r>
      <w:proofErr w:type="gramStart"/>
      <w:r>
        <w:t>?,</w:t>
      </w:r>
      <w:proofErr w:type="gramEnd"/>
      <w:r>
        <w:t>” Android Headlines, November 13, 2014, accessed October 7, 2016, www.androidheadlines.com/2014/11/50-users-root-phones-order-remove-built-apps-one.html.</w:t>
      </w:r>
    </w:p>
  </w:endnote>
  <w:endnote w:id="78">
    <w:p w14:paraId="21544A06" w14:textId="77777777" w:rsidR="009045FC" w:rsidRDefault="009045FC" w:rsidP="003D0E4C">
      <w:pPr>
        <w:pStyle w:val="FootnoteText1"/>
      </w:pPr>
      <w:r>
        <w:rPr>
          <w:rStyle w:val="EndnoteCharacters"/>
        </w:rPr>
        <w:endnoteRef/>
      </w:r>
      <w:r>
        <w:rPr>
          <w:vertAlign w:val="superscript"/>
        </w:rPr>
        <w:t xml:space="preserve"> </w:t>
      </w:r>
      <w:r>
        <w:t xml:space="preserve">One exception was in November 2011, when </w:t>
      </w:r>
      <w:r>
        <w:rPr>
          <w:i/>
        </w:rPr>
        <w:t>Pokémon</w:t>
      </w:r>
      <w:r>
        <w:t xml:space="preserve"> tied with </w:t>
      </w:r>
      <w:proofErr w:type="spellStart"/>
      <w:r>
        <w:rPr>
          <w:i/>
        </w:rPr>
        <w:t>FarmVille</w:t>
      </w:r>
      <w:proofErr w:type="spellEnd"/>
      <w:r>
        <w:t xml:space="preserve"> in search-term popularity.</w:t>
      </w:r>
    </w:p>
  </w:endnote>
  <w:endnote w:id="79">
    <w:p w14:paraId="39A88AA4" w14:textId="5E47242B" w:rsidR="009045FC" w:rsidRDefault="009045FC" w:rsidP="003D0E4C">
      <w:pPr>
        <w:pStyle w:val="FootnoteText1"/>
      </w:pPr>
      <w:r>
        <w:rPr>
          <w:rStyle w:val="EndnoteCharacters"/>
        </w:rPr>
        <w:endnoteRef/>
      </w:r>
      <w:r>
        <w:rPr>
          <w:rStyle w:val="EndnoteCharacters"/>
        </w:rPr>
        <w:tab/>
      </w:r>
      <w:r>
        <w:t xml:space="preserve"> Robert Bartholomew, “‘</w:t>
      </w:r>
      <w:proofErr w:type="spellStart"/>
      <w:r>
        <w:t>Pokemon</w:t>
      </w:r>
      <w:proofErr w:type="spellEnd"/>
      <w:r>
        <w:t xml:space="preserve"> Go’ Fad Will Be Gone by Christmas,” </w:t>
      </w:r>
      <w:r>
        <w:rPr>
          <w:i/>
        </w:rPr>
        <w:t>Psychology Today</w:t>
      </w:r>
      <w:r>
        <w:t>, July 12, 2016, accessed September 24, 2016, www.psychologytoday.com/blog/its-catching/201607/pokemon-go-fad-will-be-gone-christmas.</w:t>
      </w:r>
    </w:p>
  </w:endnote>
  <w:endnote w:id="80">
    <w:p w14:paraId="11DB93D7" w14:textId="369BBA1C" w:rsidR="009045FC" w:rsidRDefault="009045FC" w:rsidP="003D0E4C">
      <w:pPr>
        <w:pStyle w:val="FootnoteText1"/>
      </w:pPr>
      <w:r>
        <w:rPr>
          <w:rStyle w:val="EndnoteCharacters"/>
        </w:rPr>
        <w:endnoteRef/>
      </w:r>
      <w:r>
        <w:rPr>
          <w:rStyle w:val="EndnoteCharacters"/>
        </w:rPr>
        <w:tab/>
      </w:r>
      <w:r>
        <w:rPr>
          <w:rFonts w:eastAsia="Arial"/>
        </w:rPr>
        <w:t xml:space="preserve"> Hayley </w:t>
      </w:r>
      <w:proofErr w:type="spellStart"/>
      <w:r>
        <w:rPr>
          <w:rFonts w:eastAsia="Arial"/>
        </w:rPr>
        <w:t>Tsukayama</w:t>
      </w:r>
      <w:proofErr w:type="spellEnd"/>
      <w:r>
        <w:rPr>
          <w:rFonts w:eastAsia="Arial"/>
        </w:rPr>
        <w:t xml:space="preserve">, “Pokémon GO and the Lifespan of Fads in the Internet Age,” </w:t>
      </w:r>
      <w:r>
        <w:rPr>
          <w:rFonts w:eastAsia="Arial"/>
          <w:i/>
        </w:rPr>
        <w:t>Washington Post</w:t>
      </w:r>
      <w:r>
        <w:rPr>
          <w:rFonts w:eastAsia="Arial"/>
        </w:rPr>
        <w:t>, August 31, 2016, accessed September 24, 2016, www.washingtonpost.com/news/the-switch/wp/2016/08/31/pokemon-go-and-the-lifespan-of-fads-in-the-internet-age/.</w:t>
      </w:r>
    </w:p>
  </w:endnote>
  <w:endnote w:id="81">
    <w:p w14:paraId="2FC365EA" w14:textId="77777777" w:rsidR="009045FC" w:rsidRDefault="009045FC" w:rsidP="003D0E4C">
      <w:pPr>
        <w:pStyle w:val="FootnoteText1"/>
      </w:pPr>
      <w:r>
        <w:rPr>
          <w:rStyle w:val="EndnoteCharacters"/>
        </w:rPr>
        <w:endnoteRef/>
      </w:r>
      <w:r>
        <w:rPr>
          <w:rStyle w:val="EndnoteCharacters"/>
        </w:rPr>
        <w:tab/>
      </w:r>
      <w:r>
        <w:t xml:space="preserve"> Phil Owen, “The Backlash against ‘</w:t>
      </w:r>
      <w:proofErr w:type="spellStart"/>
      <w:r>
        <w:t>Pokemon</w:t>
      </w:r>
      <w:proofErr w:type="spellEnd"/>
      <w:r>
        <w:t xml:space="preserve"> GO’ Has </w:t>
      </w:r>
      <w:proofErr w:type="gramStart"/>
      <w:r>
        <w:t>Begun</w:t>
      </w:r>
      <w:proofErr w:type="gramEnd"/>
      <w:r>
        <w:t>,” Wrap, August 1, 2016, accessed September 24, 2016, www.thewrap.com/backlash-pokemon-go-pokevision-and-other-trackers-shut-down/.</w:t>
      </w:r>
    </w:p>
  </w:endnote>
  <w:endnote w:id="82">
    <w:p w14:paraId="76298E6F" w14:textId="77777777" w:rsidR="009045FC" w:rsidRDefault="009045FC" w:rsidP="003D0E4C">
      <w:pPr>
        <w:pStyle w:val="FootnoteText1"/>
      </w:pPr>
      <w:r>
        <w:rPr>
          <w:rStyle w:val="EndnoteCharacters"/>
        </w:rPr>
        <w:endnoteRef/>
      </w:r>
      <w:r>
        <w:t xml:space="preserve"> </w:t>
      </w:r>
      <w:proofErr w:type="gramStart"/>
      <w:r>
        <w:t>Bartholomew, op. cit.</w:t>
      </w:r>
      <w:proofErr w:type="gramEnd"/>
    </w:p>
  </w:endnote>
  <w:endnote w:id="83">
    <w:p w14:paraId="334A1CA8" w14:textId="77777777" w:rsidR="009045FC" w:rsidRDefault="009045FC" w:rsidP="003D0E4C">
      <w:pPr>
        <w:pStyle w:val="FootnoteText1"/>
      </w:pPr>
      <w:r>
        <w:rPr>
          <w:rStyle w:val="EndnoteCharacters"/>
        </w:rPr>
        <w:endnoteRef/>
      </w:r>
      <w:r>
        <w:rPr>
          <w:rStyle w:val="EndnoteCharacters"/>
        </w:rPr>
        <w:tab/>
      </w:r>
      <w:r>
        <w:rPr>
          <w:rFonts w:eastAsia="Arial"/>
        </w:rPr>
        <w:t xml:space="preserve"> Randy Nelson, “Pokémon GO’s First In-Game Event Boosted Its Revenue 133%,” </w:t>
      </w:r>
      <w:proofErr w:type="spellStart"/>
      <w:r>
        <w:rPr>
          <w:rFonts w:eastAsia="Arial"/>
        </w:rPr>
        <w:t>SensorTower</w:t>
      </w:r>
      <w:proofErr w:type="spellEnd"/>
      <w:r>
        <w:rPr>
          <w:rFonts w:eastAsia="Arial"/>
        </w:rPr>
        <w:t xml:space="preserve"> (blog), October 31, 2016, accessed November 3, 2016, https://sensortower.com/blog/pokemon-go-halloween-event-revenue. A Halloween event in which Niantic offered ghost Pokémon saw a temporary increase in revenue to $4.6 million per day during the last week of October 2016.</w:t>
      </w:r>
    </w:p>
  </w:endnote>
  <w:endnote w:id="84">
    <w:p w14:paraId="3D3A14E6" w14:textId="4B6CDB30" w:rsidR="009045FC" w:rsidRDefault="009045FC" w:rsidP="003D0E4C">
      <w:pPr>
        <w:pStyle w:val="FootnoteText1"/>
      </w:pPr>
      <w:r>
        <w:rPr>
          <w:rStyle w:val="EndnoteCharacters"/>
        </w:rPr>
        <w:endnoteRef/>
      </w:r>
      <w:r>
        <w:rPr>
          <w:rStyle w:val="EndnoteCharacters"/>
        </w:rPr>
        <w:tab/>
      </w:r>
      <w:r>
        <w:rPr>
          <w:rFonts w:eastAsia="Arial"/>
        </w:rPr>
        <w:t xml:space="preserve"> Eric Johnson, “New Pokémon GO Features in the Works: Events, Trading and Maybe Battling,” Recode, September 19, 2016, accessed September 22, 2016, www.recode.net/2016/9/19/12965348/pokemon-go-trading-events-battling-niantic-john-hanke-recode-podcast.</w:t>
      </w:r>
    </w:p>
  </w:endnote>
  <w:endnote w:id="85">
    <w:p w14:paraId="78409A69" w14:textId="1402D332" w:rsidR="009045FC" w:rsidRDefault="009045FC" w:rsidP="003D0E4C">
      <w:pPr>
        <w:pStyle w:val="FootnoteText1"/>
      </w:pPr>
      <w:r>
        <w:rPr>
          <w:rStyle w:val="EndnoteCharacters"/>
        </w:rPr>
        <w:endnoteRef/>
      </w:r>
      <w:r>
        <w:rPr>
          <w:rStyle w:val="EndnoteCharacters"/>
        </w:rPr>
        <w:tab/>
      </w:r>
      <w:r>
        <w:t xml:space="preserve"> Seamus Byrne, “Confessions of a </w:t>
      </w:r>
      <w:proofErr w:type="spellStart"/>
      <w:r>
        <w:t>Pokemon</w:t>
      </w:r>
      <w:proofErr w:type="spellEnd"/>
      <w:r>
        <w:t xml:space="preserve"> Go Cheat,” </w:t>
      </w:r>
      <w:proofErr w:type="spellStart"/>
      <w:r>
        <w:t>C|Net</w:t>
      </w:r>
      <w:proofErr w:type="spellEnd"/>
      <w:r>
        <w:t>, September 12, 2016, accessed October 12, 2016, www.cnet.com/news/pokemon-go-cheat-confessions/.</w:t>
      </w:r>
    </w:p>
  </w:endnote>
  <w:endnote w:id="86">
    <w:p w14:paraId="6170ACB2" w14:textId="77777777" w:rsidR="009045FC" w:rsidRDefault="009045FC" w:rsidP="003D0E4C">
      <w:pPr>
        <w:pStyle w:val="FootnoteText1"/>
      </w:pPr>
      <w:r>
        <w:rPr>
          <w:rStyle w:val="EndnoteCharacters"/>
        </w:rPr>
        <w:endnoteRef/>
      </w:r>
      <w:r>
        <w:rPr>
          <w:rStyle w:val="EndnoteCharacters"/>
        </w:rPr>
        <w:tab/>
      </w:r>
      <w:r>
        <w:rPr>
          <w:rFonts w:eastAsia="Arial"/>
        </w:rPr>
        <w:t xml:space="preserve"> Paul </w:t>
      </w:r>
      <w:proofErr w:type="spellStart"/>
      <w:r>
        <w:rPr>
          <w:rFonts w:eastAsia="Arial"/>
        </w:rPr>
        <w:t>Tassi</w:t>
      </w:r>
      <w:proofErr w:type="spellEnd"/>
      <w:r>
        <w:rPr>
          <w:rFonts w:eastAsia="Arial"/>
        </w:rPr>
        <w:t xml:space="preserve">, “‘Pokémon GO’ Shouldn’t Be Killing Scanners until It Has Its Own Tracking System,” </w:t>
      </w:r>
      <w:r>
        <w:rPr>
          <w:rFonts w:eastAsia="Arial"/>
          <w:i/>
        </w:rPr>
        <w:t>Forbes</w:t>
      </w:r>
      <w:r>
        <w:rPr>
          <w:rFonts w:eastAsia="Arial"/>
        </w:rPr>
        <w:t>, October 10, 2016, accessed October 12, 2016, www.forbes.com/sites/insertcoin/2016/10/10/pokemon-go-shouldnt-be-killing-scanners-until-it-has-its-own-tracking-system/.</w:t>
      </w:r>
    </w:p>
  </w:endnote>
  <w:endnote w:id="87">
    <w:p w14:paraId="3A9E20ED" w14:textId="77777777" w:rsidR="009045FC" w:rsidRDefault="009045FC" w:rsidP="003D0E4C">
      <w:pPr>
        <w:pStyle w:val="FootnoteText1"/>
      </w:pPr>
      <w:r>
        <w:rPr>
          <w:rStyle w:val="EndnoteCharacters"/>
        </w:rPr>
        <w:endnoteRef/>
      </w:r>
      <w:r>
        <w:rPr>
          <w:rStyle w:val="EndnoteCharacters"/>
        </w:rPr>
        <w:tab/>
      </w:r>
      <w:r>
        <w:rPr>
          <w:rFonts w:eastAsia="Arial"/>
        </w:rPr>
        <w:t xml:space="preserve"> Rob Price, “Why I’m Quitting ‘Pokémon GO’: It’s a Buggy Game with Bad Mechanics,” </w:t>
      </w:r>
      <w:r w:rsidRPr="00A30404">
        <w:rPr>
          <w:rFonts w:eastAsia="Arial"/>
          <w:i/>
        </w:rPr>
        <w:t>Business Insider</w:t>
      </w:r>
      <w:r>
        <w:rPr>
          <w:rFonts w:eastAsia="Arial"/>
        </w:rPr>
        <w:t>, July 21, 2016, accessed October 7, 2016, www.businessinsider.com/why-im-quitting-pokemon-go-buggy-game-with-bad-mechanics-2016-7?r=DE&amp;IR=T.</w:t>
      </w:r>
    </w:p>
  </w:endnote>
  <w:endnote w:id="88">
    <w:p w14:paraId="5F61EC07" w14:textId="1DA3E8B2" w:rsidR="009045FC" w:rsidRDefault="009045FC" w:rsidP="003D0E4C">
      <w:pPr>
        <w:pStyle w:val="FootnoteText1"/>
      </w:pPr>
      <w:r>
        <w:rPr>
          <w:rStyle w:val="EndnoteReference"/>
        </w:rPr>
        <w:endnoteRef/>
      </w:r>
      <w:r>
        <w:t xml:space="preserve"> Paul </w:t>
      </w:r>
      <w:proofErr w:type="spellStart"/>
      <w:r>
        <w:rPr>
          <w:rFonts w:eastAsia="DejaVu Sans"/>
          <w:lang w:val="en-GB"/>
        </w:rPr>
        <w:t>Tassi</w:t>
      </w:r>
      <w:proofErr w:type="spellEnd"/>
      <w:r>
        <w:rPr>
          <w:rFonts w:eastAsia="DejaVu Sans"/>
          <w:lang w:val="en-GB"/>
        </w:rPr>
        <w:t xml:space="preserve">, “The </w:t>
      </w:r>
      <w:proofErr w:type="spellStart"/>
      <w:r>
        <w:rPr>
          <w:rFonts w:eastAsia="DejaVu Sans"/>
          <w:lang w:val="en-GB"/>
        </w:rPr>
        <w:t>Pokevision</w:t>
      </w:r>
      <w:proofErr w:type="spellEnd"/>
      <w:r>
        <w:rPr>
          <w:rFonts w:eastAsia="DejaVu Sans"/>
          <w:lang w:val="en-GB"/>
        </w:rPr>
        <w:t xml:space="preserve"> Team Now Has 12 Million Players across Zombs.io and Spinz.io in a Month,” </w:t>
      </w:r>
      <w:r w:rsidRPr="00A30404">
        <w:rPr>
          <w:rFonts w:eastAsia="DejaVu Sans"/>
          <w:i/>
          <w:lang w:val="en-GB"/>
        </w:rPr>
        <w:t>Forbes</w:t>
      </w:r>
      <w:r>
        <w:rPr>
          <w:rFonts w:eastAsia="DejaVu Sans"/>
          <w:lang w:val="en-GB"/>
        </w:rPr>
        <w:t>, July 13, 2017, accessed January 7, 2019, www.for</w:t>
      </w:r>
      <w:bookmarkStart w:id="0" w:name="_GoBack"/>
      <w:bookmarkEnd w:id="0"/>
      <w:r>
        <w:rPr>
          <w:rFonts w:eastAsia="DejaVu Sans"/>
          <w:lang w:val="en-GB"/>
        </w:rPr>
        <w:t>bes.com/sites/insertcoin/2017/07/13/the-pokevision-team-now-has-12-million-players-across-zombs-io-and-spinz-io-in-a-month/#7ba38bd51fd0.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panose1 w:val="02010609060101010101"/>
    <w:charset w:val="86"/>
    <w:family w:val="modern"/>
    <w:pitch w:val="fixed"/>
    <w:sig w:usb0="800002BF" w:usb1="38CF7CFA" w:usb2="00000016" w:usb3="00000000" w:csb0="00040001" w:csb1="00000000"/>
  </w:font>
  <w:font w:name="DejaVu Sans">
    <w:panose1 w:val="00000000000000000000"/>
    <w:charset w:val="00"/>
    <w:family w:val="roman"/>
    <w:notTrueType/>
    <w:pitch w:val="default"/>
  </w:font>
  <w:font w:name="F">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C7C4EE" w14:textId="77777777" w:rsidR="009045FC" w:rsidRDefault="009045FC" w:rsidP="00D75295">
      <w:r>
        <w:separator/>
      </w:r>
    </w:p>
  </w:footnote>
  <w:footnote w:type="continuationSeparator" w:id="0">
    <w:p w14:paraId="31BC9002" w14:textId="77777777" w:rsidR="009045FC" w:rsidRDefault="009045FC" w:rsidP="00D752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67142" w14:textId="082D2128" w:rsidR="009045FC" w:rsidRPr="00C92CC4" w:rsidRDefault="009045FC"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BD361C">
      <w:rPr>
        <w:rFonts w:ascii="Arial" w:hAnsi="Arial"/>
        <w:b/>
        <w:noProof/>
      </w:rPr>
      <w:t>16</w:t>
    </w:r>
    <w:r>
      <w:rPr>
        <w:rFonts w:ascii="Arial" w:hAnsi="Arial"/>
        <w:b/>
      </w:rPr>
      <w:fldChar w:fldCharType="end"/>
    </w:r>
    <w:r>
      <w:rPr>
        <w:rFonts w:ascii="Arial" w:hAnsi="Arial"/>
        <w:b/>
      </w:rPr>
      <w:tab/>
      <w:t>9B19A006</w:t>
    </w:r>
  </w:p>
  <w:p w14:paraId="2B53C0A0" w14:textId="77777777" w:rsidR="009045FC" w:rsidRDefault="009045FC" w:rsidP="00D13667">
    <w:pPr>
      <w:pStyle w:val="Header"/>
      <w:tabs>
        <w:tab w:val="clear" w:pos="4680"/>
      </w:tabs>
      <w:rPr>
        <w:sz w:val="18"/>
        <w:szCs w:val="18"/>
      </w:rPr>
    </w:pPr>
  </w:p>
  <w:p w14:paraId="47119730" w14:textId="77777777" w:rsidR="009045FC" w:rsidRPr="00C92CC4" w:rsidRDefault="009045FC" w:rsidP="00D13667">
    <w:pPr>
      <w:pStyle w:val="Header"/>
      <w:tabs>
        <w:tab w:val="clear" w:pos="4680"/>
      </w:tabs>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49D2B6" w14:textId="10CB0B87" w:rsidR="009045FC" w:rsidRPr="00C92CC4" w:rsidRDefault="009045FC" w:rsidP="003D3DCB">
    <w:pPr>
      <w:pBdr>
        <w:bottom w:val="single" w:sz="18" w:space="1" w:color="auto"/>
      </w:pBdr>
      <w:tabs>
        <w:tab w:val="right" w:pos="129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BD361C">
      <w:rPr>
        <w:rFonts w:ascii="Arial" w:hAnsi="Arial"/>
        <w:b/>
        <w:noProof/>
      </w:rPr>
      <w:t>17</w:t>
    </w:r>
    <w:r>
      <w:rPr>
        <w:rFonts w:ascii="Arial" w:hAnsi="Arial"/>
        <w:b/>
      </w:rPr>
      <w:fldChar w:fldCharType="end"/>
    </w:r>
    <w:r>
      <w:rPr>
        <w:rFonts w:ascii="Arial" w:hAnsi="Arial"/>
        <w:b/>
      </w:rPr>
      <w:tab/>
      <w:t>9B19A006</w:t>
    </w:r>
  </w:p>
  <w:p w14:paraId="01257D84" w14:textId="77777777" w:rsidR="009045FC" w:rsidRDefault="009045FC" w:rsidP="003D3DCB">
    <w:pPr>
      <w:pStyle w:val="Header"/>
      <w:tabs>
        <w:tab w:val="clear" w:pos="4680"/>
        <w:tab w:val="clear" w:pos="9360"/>
        <w:tab w:val="right" w:pos="12960"/>
      </w:tabs>
      <w:rPr>
        <w:sz w:val="18"/>
        <w:szCs w:val="18"/>
      </w:rPr>
    </w:pPr>
  </w:p>
  <w:p w14:paraId="164CEBED" w14:textId="77777777" w:rsidR="009045FC" w:rsidRPr="00C92CC4" w:rsidRDefault="009045FC" w:rsidP="003D3DCB">
    <w:pPr>
      <w:pStyle w:val="Header"/>
      <w:tabs>
        <w:tab w:val="clear" w:pos="4680"/>
        <w:tab w:val="clear" w:pos="9360"/>
        <w:tab w:val="right" w:pos="12960"/>
      </w:tabs>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9AB040" w14:textId="2329EDAF" w:rsidR="009045FC" w:rsidRPr="00C92CC4" w:rsidRDefault="009045FC" w:rsidP="003D3DCB">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BD361C">
      <w:rPr>
        <w:rFonts w:ascii="Arial" w:hAnsi="Arial"/>
        <w:b/>
        <w:noProof/>
      </w:rPr>
      <w:t>23</w:t>
    </w:r>
    <w:r>
      <w:rPr>
        <w:rFonts w:ascii="Arial" w:hAnsi="Arial"/>
        <w:b/>
      </w:rPr>
      <w:fldChar w:fldCharType="end"/>
    </w:r>
    <w:r>
      <w:rPr>
        <w:rFonts w:ascii="Arial" w:hAnsi="Arial"/>
        <w:b/>
      </w:rPr>
      <w:tab/>
      <w:t>9B19A006</w:t>
    </w:r>
  </w:p>
  <w:p w14:paraId="7F685E63" w14:textId="77777777" w:rsidR="009045FC" w:rsidRDefault="009045FC" w:rsidP="003D3DCB">
    <w:pPr>
      <w:pStyle w:val="Header"/>
      <w:tabs>
        <w:tab w:val="clear" w:pos="4680"/>
      </w:tabs>
      <w:rPr>
        <w:sz w:val="18"/>
        <w:szCs w:val="18"/>
      </w:rPr>
    </w:pPr>
  </w:p>
  <w:p w14:paraId="61FA05AE" w14:textId="77777777" w:rsidR="009045FC" w:rsidRPr="00C92CC4" w:rsidRDefault="009045FC" w:rsidP="003D3DCB">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D342486A"/>
    <w:lvl w:ilvl="0">
      <w:start w:val="1"/>
      <w:numFmt w:val="bullet"/>
      <w:lvlText w:val=""/>
      <w:lvlJc w:val="left"/>
      <w:pPr>
        <w:tabs>
          <w:tab w:val="num" w:pos="720"/>
        </w:tabs>
        <w:ind w:left="720" w:hanging="360"/>
      </w:pPr>
      <w:rPr>
        <w:rFonts w:ascii="Symbol" w:hAnsi="Symbol" w:hint="default"/>
      </w:rPr>
    </w:lvl>
  </w:abstractNum>
  <w:abstractNum w:abstractNumId="1">
    <w:nsid w:val="FFFFFF89"/>
    <w:multiLevelType w:val="singleLevel"/>
    <w:tmpl w:val="6A7EF5F8"/>
    <w:lvl w:ilvl="0">
      <w:start w:val="1"/>
      <w:numFmt w:val="bullet"/>
      <w:lvlText w:val=""/>
      <w:lvlJc w:val="left"/>
      <w:pPr>
        <w:tabs>
          <w:tab w:val="num" w:pos="360"/>
        </w:tabs>
        <w:ind w:left="360" w:hanging="360"/>
      </w:pPr>
      <w:rPr>
        <w:rFonts w:ascii="Symbol" w:hAnsi="Symbol" w:hint="default"/>
      </w:rPr>
    </w:lvl>
  </w:abstractNum>
  <w:abstractNum w:abstractNumId="2">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12E5388"/>
    <w:multiLevelType w:val="multilevel"/>
    <w:tmpl w:val="9076645E"/>
    <w:lvl w:ilvl="0">
      <w:start w:val="1"/>
      <w:numFmt w:val="bullet"/>
      <w:lvlText w:val=""/>
      <w:lvlJc w:val="left"/>
      <w:pPr>
        <w:ind w:left="360" w:hanging="360"/>
      </w:pPr>
      <w:rPr>
        <w:rFonts w:ascii="Symbol" w:hAnsi="Symbol" w:cs="Symbol" w:hint="default"/>
        <w:sz w:val="2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4"/>
  </w:num>
  <w:num w:numId="4">
    <w:abstractNumId w:val="12"/>
  </w:num>
  <w:num w:numId="5">
    <w:abstractNumId w:val="5"/>
  </w:num>
  <w:num w:numId="6">
    <w:abstractNumId w:val="10"/>
  </w:num>
  <w:num w:numId="7">
    <w:abstractNumId w:val="2"/>
  </w:num>
  <w:num w:numId="8">
    <w:abstractNumId w:val="14"/>
  </w:num>
  <w:num w:numId="9">
    <w:abstractNumId w:val="11"/>
  </w:num>
  <w:num w:numId="10">
    <w:abstractNumId w:val="3"/>
  </w:num>
  <w:num w:numId="11">
    <w:abstractNumId w:val="8"/>
  </w:num>
  <w:num w:numId="12">
    <w:abstractNumId w:val="9"/>
  </w:num>
  <w:num w:numId="13">
    <w:abstractNumId w:val="6"/>
  </w:num>
  <w:num w:numId="14">
    <w:abstractNumId w:val="1"/>
  </w:num>
  <w:num w:numId="15">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9457"/>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615D1"/>
    <w:rsid w:val="0008102D"/>
    <w:rsid w:val="00086B26"/>
    <w:rsid w:val="000923F7"/>
    <w:rsid w:val="00094C0E"/>
    <w:rsid w:val="000A146D"/>
    <w:rsid w:val="000D2A2F"/>
    <w:rsid w:val="000D7091"/>
    <w:rsid w:val="000F0C22"/>
    <w:rsid w:val="000F6B09"/>
    <w:rsid w:val="000F6FDC"/>
    <w:rsid w:val="00104567"/>
    <w:rsid w:val="00104916"/>
    <w:rsid w:val="00104AA7"/>
    <w:rsid w:val="0012732D"/>
    <w:rsid w:val="00143F25"/>
    <w:rsid w:val="00152682"/>
    <w:rsid w:val="00154FC9"/>
    <w:rsid w:val="001657E4"/>
    <w:rsid w:val="001901C0"/>
    <w:rsid w:val="0019241A"/>
    <w:rsid w:val="00192A18"/>
    <w:rsid w:val="001A22D1"/>
    <w:rsid w:val="001A752D"/>
    <w:rsid w:val="001A757E"/>
    <w:rsid w:val="001B5032"/>
    <w:rsid w:val="001C7777"/>
    <w:rsid w:val="001D344B"/>
    <w:rsid w:val="001E364F"/>
    <w:rsid w:val="001F4222"/>
    <w:rsid w:val="00203AA1"/>
    <w:rsid w:val="00213E98"/>
    <w:rsid w:val="00230150"/>
    <w:rsid w:val="0023081A"/>
    <w:rsid w:val="00233111"/>
    <w:rsid w:val="00237CB1"/>
    <w:rsid w:val="00265FA8"/>
    <w:rsid w:val="002B40FF"/>
    <w:rsid w:val="002C4E29"/>
    <w:rsid w:val="002F460C"/>
    <w:rsid w:val="002F48D6"/>
    <w:rsid w:val="00317391"/>
    <w:rsid w:val="00326216"/>
    <w:rsid w:val="00336580"/>
    <w:rsid w:val="00342F24"/>
    <w:rsid w:val="00354899"/>
    <w:rsid w:val="00355FD6"/>
    <w:rsid w:val="00364A5C"/>
    <w:rsid w:val="00373FB1"/>
    <w:rsid w:val="00396C76"/>
    <w:rsid w:val="003B30D8"/>
    <w:rsid w:val="003B7EF2"/>
    <w:rsid w:val="003C3FA4"/>
    <w:rsid w:val="003D0BA1"/>
    <w:rsid w:val="003D0E4C"/>
    <w:rsid w:val="003D3DCB"/>
    <w:rsid w:val="003F2B0C"/>
    <w:rsid w:val="004105B2"/>
    <w:rsid w:val="0041145A"/>
    <w:rsid w:val="00412900"/>
    <w:rsid w:val="004221E4"/>
    <w:rsid w:val="004273F8"/>
    <w:rsid w:val="004355A3"/>
    <w:rsid w:val="004459EE"/>
    <w:rsid w:val="00446546"/>
    <w:rsid w:val="00452769"/>
    <w:rsid w:val="00454FA7"/>
    <w:rsid w:val="00465348"/>
    <w:rsid w:val="004979A5"/>
    <w:rsid w:val="004A25E0"/>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A1B0F"/>
    <w:rsid w:val="005B4CE6"/>
    <w:rsid w:val="005B5EFE"/>
    <w:rsid w:val="005F40FF"/>
    <w:rsid w:val="006163F7"/>
    <w:rsid w:val="00627C63"/>
    <w:rsid w:val="0063350B"/>
    <w:rsid w:val="00652606"/>
    <w:rsid w:val="006946EE"/>
    <w:rsid w:val="006A58A9"/>
    <w:rsid w:val="006A606D"/>
    <w:rsid w:val="006C0371"/>
    <w:rsid w:val="006C08B6"/>
    <w:rsid w:val="006C0B1A"/>
    <w:rsid w:val="006C6065"/>
    <w:rsid w:val="006C7F9F"/>
    <w:rsid w:val="006E2F6D"/>
    <w:rsid w:val="006E58F6"/>
    <w:rsid w:val="006E77E1"/>
    <w:rsid w:val="006F131D"/>
    <w:rsid w:val="006F1A84"/>
    <w:rsid w:val="00711642"/>
    <w:rsid w:val="007353D5"/>
    <w:rsid w:val="007507C6"/>
    <w:rsid w:val="00751E0B"/>
    <w:rsid w:val="00752BCD"/>
    <w:rsid w:val="00766DA1"/>
    <w:rsid w:val="0076748D"/>
    <w:rsid w:val="00780D94"/>
    <w:rsid w:val="007866A6"/>
    <w:rsid w:val="007A130D"/>
    <w:rsid w:val="007D1A2D"/>
    <w:rsid w:val="007D32E6"/>
    <w:rsid w:val="007D4102"/>
    <w:rsid w:val="007E54A7"/>
    <w:rsid w:val="007F43B7"/>
    <w:rsid w:val="00821FFC"/>
    <w:rsid w:val="008271CA"/>
    <w:rsid w:val="008467D5"/>
    <w:rsid w:val="008A4DC4"/>
    <w:rsid w:val="008B438C"/>
    <w:rsid w:val="008D06CA"/>
    <w:rsid w:val="008D3A46"/>
    <w:rsid w:val="008F2385"/>
    <w:rsid w:val="009045FC"/>
    <w:rsid w:val="009067A4"/>
    <w:rsid w:val="00930885"/>
    <w:rsid w:val="00933D68"/>
    <w:rsid w:val="009340DB"/>
    <w:rsid w:val="0094618C"/>
    <w:rsid w:val="0095684B"/>
    <w:rsid w:val="00972498"/>
    <w:rsid w:val="0097481F"/>
    <w:rsid w:val="00974CC6"/>
    <w:rsid w:val="00976AD4"/>
    <w:rsid w:val="00995547"/>
    <w:rsid w:val="009A312F"/>
    <w:rsid w:val="009A5348"/>
    <w:rsid w:val="009B0AB7"/>
    <w:rsid w:val="009C5E34"/>
    <w:rsid w:val="009C76D5"/>
    <w:rsid w:val="009F7AA4"/>
    <w:rsid w:val="00A10AD7"/>
    <w:rsid w:val="00A323B0"/>
    <w:rsid w:val="00A559DB"/>
    <w:rsid w:val="00A569EA"/>
    <w:rsid w:val="00A676A0"/>
    <w:rsid w:val="00AF35FC"/>
    <w:rsid w:val="00AF5556"/>
    <w:rsid w:val="00B03639"/>
    <w:rsid w:val="00B0652A"/>
    <w:rsid w:val="00B40937"/>
    <w:rsid w:val="00B423EF"/>
    <w:rsid w:val="00B453DE"/>
    <w:rsid w:val="00B62497"/>
    <w:rsid w:val="00B72597"/>
    <w:rsid w:val="00B87DC0"/>
    <w:rsid w:val="00B901F9"/>
    <w:rsid w:val="00BC4D98"/>
    <w:rsid w:val="00BD361C"/>
    <w:rsid w:val="00BD6EFB"/>
    <w:rsid w:val="00BE3DF5"/>
    <w:rsid w:val="00BF5EAB"/>
    <w:rsid w:val="00C02410"/>
    <w:rsid w:val="00C1584D"/>
    <w:rsid w:val="00C15BE2"/>
    <w:rsid w:val="00C3447F"/>
    <w:rsid w:val="00C44714"/>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8D5"/>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C09D8"/>
    <w:rsid w:val="00DE01A6"/>
    <w:rsid w:val="00DE7A98"/>
    <w:rsid w:val="00DF32C2"/>
    <w:rsid w:val="00E471A7"/>
    <w:rsid w:val="00E635CF"/>
    <w:rsid w:val="00E87B3B"/>
    <w:rsid w:val="00EB1E3B"/>
    <w:rsid w:val="00EC6E0A"/>
    <w:rsid w:val="00ED4E18"/>
    <w:rsid w:val="00ED7922"/>
    <w:rsid w:val="00EE02C4"/>
    <w:rsid w:val="00EE1F37"/>
    <w:rsid w:val="00F0159C"/>
    <w:rsid w:val="00F105B7"/>
    <w:rsid w:val="00F13220"/>
    <w:rsid w:val="00F17A21"/>
    <w:rsid w:val="00F36FC2"/>
    <w:rsid w:val="00F37B27"/>
    <w:rsid w:val="00F46556"/>
    <w:rsid w:val="00F50E91"/>
    <w:rsid w:val="00F56799"/>
    <w:rsid w:val="00F57D29"/>
    <w:rsid w:val="00F60786"/>
    <w:rsid w:val="00F91BC7"/>
    <w:rsid w:val="00F96201"/>
    <w:rsid w:val="00FA1BBC"/>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7"/>
    <o:shapelayout v:ext="edit">
      <o:idmap v:ext="edit" data="1"/>
    </o:shapelayout>
  </w:shapeDefaults>
  <w:decimalSymbol w:val="."/>
  <w:listSeparator w:val=","/>
  <w14:docId w14:val="779AA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qFormat="1"/>
    <w:lsdException w:name="header" w:uiPriority="0"/>
    <w:lsdException w:name="caption" w:uiPriority="35" w:qFormat="1"/>
    <w:lsdException w:name="annotation reference" w:qFormat="1"/>
    <w:lsdException w:name="page number" w:uiPriority="0"/>
    <w:lsdException w:name="endnote reference" w:qFormat="1"/>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Balloon Text" w:uiPriority="0"/>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0" w:unhideWhenUsed="0" w:qFormat="1"/>
    <w:lsdException w:name="Book Title" w:semiHidden="0" w:uiPriority="33" w:unhideWhenUsed="0"/>
    <w:lsdException w:name="Bibliography" w:uiPriority="37"/>
    <w:lsdException w:name="TOC Heading" w:uiPriority="0"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qFormat/>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qFormat/>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qFormat/>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qFormat/>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qFormat/>
    <w:rsid w:val="009A5348"/>
    <w:rPr>
      <w:sz w:val="16"/>
      <w:szCs w:val="16"/>
    </w:rPr>
  </w:style>
  <w:style w:type="paragraph" w:styleId="CommentText">
    <w:name w:val="annotation text"/>
    <w:basedOn w:val="Normal"/>
    <w:link w:val="CommentTextChar"/>
    <w:unhideWhenUsed/>
    <w:qFormat/>
    <w:rsid w:val="009A5348"/>
  </w:style>
  <w:style w:type="character" w:customStyle="1" w:styleId="CommentTextChar">
    <w:name w:val="Comment Text Char"/>
    <w:basedOn w:val="DefaultParagraphFont"/>
    <w:link w:val="CommentText"/>
    <w:qForma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uiPriority w:val="99"/>
    <w:qFormat/>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character" w:customStyle="1" w:styleId="EndnoteCharacters">
    <w:name w:val="Endnote Characters"/>
    <w:basedOn w:val="DefaultParagraphFont"/>
    <w:uiPriority w:val="99"/>
    <w:semiHidden/>
    <w:unhideWhenUsed/>
    <w:qFormat/>
    <w:rsid w:val="003D0E4C"/>
    <w:rPr>
      <w:vertAlign w:val="superscript"/>
    </w:rPr>
  </w:style>
  <w:style w:type="character" w:customStyle="1" w:styleId="EndnoteAnchor">
    <w:name w:val="Endnote Anchor"/>
    <w:rsid w:val="005F40F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qFormat="1"/>
    <w:lsdException w:name="header" w:uiPriority="0"/>
    <w:lsdException w:name="caption" w:uiPriority="35" w:qFormat="1"/>
    <w:lsdException w:name="annotation reference" w:qFormat="1"/>
    <w:lsdException w:name="page number" w:uiPriority="0"/>
    <w:lsdException w:name="endnote reference" w:qFormat="1"/>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Balloon Text" w:uiPriority="0"/>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0" w:unhideWhenUsed="0" w:qFormat="1"/>
    <w:lsdException w:name="Book Title" w:semiHidden="0" w:uiPriority="33" w:unhideWhenUsed="0"/>
    <w:lsdException w:name="Bibliography" w:uiPriority="37"/>
    <w:lsdException w:name="TOC Heading" w:uiPriority="0"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qFormat/>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qFormat/>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qFormat/>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qFormat/>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qFormat/>
    <w:rsid w:val="009A5348"/>
    <w:rPr>
      <w:sz w:val="16"/>
      <w:szCs w:val="16"/>
    </w:rPr>
  </w:style>
  <w:style w:type="paragraph" w:styleId="CommentText">
    <w:name w:val="annotation text"/>
    <w:basedOn w:val="Normal"/>
    <w:link w:val="CommentTextChar"/>
    <w:unhideWhenUsed/>
    <w:qFormat/>
    <w:rsid w:val="009A5348"/>
  </w:style>
  <w:style w:type="character" w:customStyle="1" w:styleId="CommentTextChar">
    <w:name w:val="Comment Text Char"/>
    <w:basedOn w:val="DefaultParagraphFont"/>
    <w:link w:val="CommentText"/>
    <w:qForma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uiPriority w:val="99"/>
    <w:qFormat/>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character" w:customStyle="1" w:styleId="EndnoteCharacters">
    <w:name w:val="Endnote Characters"/>
    <w:basedOn w:val="DefaultParagraphFont"/>
    <w:uiPriority w:val="99"/>
    <w:semiHidden/>
    <w:unhideWhenUsed/>
    <w:qFormat/>
    <w:rsid w:val="003D0E4C"/>
    <w:rPr>
      <w:vertAlign w:val="superscript"/>
    </w:rPr>
  </w:style>
  <w:style w:type="character" w:customStyle="1" w:styleId="EndnoteAnchor">
    <w:name w:val="Endnote Anchor"/>
    <w:rsid w:val="005F40F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microsoft.com/office/2007/relationships/hdphoto" Target="media/hdphoto4.wdp"/><Relationship Id="rId7" Type="http://schemas.openxmlformats.org/officeDocument/2006/relationships/footnotes" Target="footnotes.xml"/><Relationship Id="rId12" Type="http://schemas.openxmlformats.org/officeDocument/2006/relationships/chart" Target="charts/chart1.xml"/><Relationship Id="rId17" Type="http://schemas.microsoft.com/office/2007/relationships/hdphoto" Target="media/hdphoto2.wd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3.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chart" Target="charts/chart2.xml"/><Relationship Id="rId10" Type="http://schemas.openxmlformats.org/officeDocument/2006/relationships/image" Target="media/image2.jpeg"/><Relationship Id="rId19" Type="http://schemas.microsoft.com/office/2007/relationships/hdphoto" Target="media/hdphoto3.wdp"/><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hyperlink" Target="https://flic.kr/p/HAz3x8" TargetMode="External"/></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label 0</c:f>
              <c:strCache>
                <c:ptCount val="1"/>
                <c:pt idx="0">
                  <c:v>Revenue</c:v>
                </c:pt>
              </c:strCache>
            </c:strRef>
          </c:tx>
          <c:spPr>
            <a:ln w="28440">
              <a:solidFill>
                <a:srgbClr val="000000"/>
              </a:solidFill>
              <a:round/>
            </a:ln>
          </c:spPr>
          <c:marker>
            <c:symbol val="none"/>
          </c:marker>
          <c:dLbls>
            <c:spPr>
              <a:noFill/>
              <a:ln>
                <a:noFill/>
              </a:ln>
              <a:effectLst/>
            </c:spPr>
            <c:dLblPos val="r"/>
            <c:showLegendKey val="0"/>
            <c:showVal val="0"/>
            <c:showCatName val="0"/>
            <c:showSerName val="0"/>
            <c:showPercent val="0"/>
            <c:showBubbleSize val="1"/>
            <c:showLeaderLines val="0"/>
            <c:extLst xmlns:c16r2="http://schemas.microsoft.com/office/drawing/2015/06/chart">
              <c:ext xmlns:c15="http://schemas.microsoft.com/office/drawing/2012/chart" uri="{CE6537A1-D6FC-4f65-9D91-7224C49458BB}">
                <c15:showLeaderLines val="0"/>
              </c:ext>
            </c:extLst>
          </c:dLbls>
          <c:cat>
            <c:strRef>
              <c:f>categories</c:f>
              <c:strCache>
                <c:ptCount val="78"/>
                <c:pt idx="0">
                  <c:v>6-Jul-16</c:v>
                </c:pt>
                <c:pt idx="1">
                  <c:v>7-Jul-16</c:v>
                </c:pt>
                <c:pt idx="2">
                  <c:v>8-Jul-16</c:v>
                </c:pt>
                <c:pt idx="3">
                  <c:v>9-Jul-16</c:v>
                </c:pt>
                <c:pt idx="4">
                  <c:v>10-Jul-16</c:v>
                </c:pt>
                <c:pt idx="5">
                  <c:v>11-Jul-16</c:v>
                </c:pt>
                <c:pt idx="6">
                  <c:v>12-Jul-16</c:v>
                </c:pt>
                <c:pt idx="7">
                  <c:v>13-Jul-16</c:v>
                </c:pt>
                <c:pt idx="8">
                  <c:v>14-Jul-16</c:v>
                </c:pt>
                <c:pt idx="9">
                  <c:v>15-Jul-16</c:v>
                </c:pt>
                <c:pt idx="10">
                  <c:v>16-Jul-16</c:v>
                </c:pt>
                <c:pt idx="11">
                  <c:v>17-Jul-16</c:v>
                </c:pt>
                <c:pt idx="12">
                  <c:v>18-Jul-16</c:v>
                </c:pt>
                <c:pt idx="13">
                  <c:v>19-Jul-16</c:v>
                </c:pt>
                <c:pt idx="14">
                  <c:v>20-Jul-16</c:v>
                </c:pt>
                <c:pt idx="15">
                  <c:v>21-Jul-16</c:v>
                </c:pt>
                <c:pt idx="16">
                  <c:v>22-Jul-16</c:v>
                </c:pt>
                <c:pt idx="17">
                  <c:v>23-Jul-16</c:v>
                </c:pt>
                <c:pt idx="18">
                  <c:v>24-Jul-16</c:v>
                </c:pt>
                <c:pt idx="19">
                  <c:v>25-Jul-16</c:v>
                </c:pt>
                <c:pt idx="20">
                  <c:v>26-Jul-16</c:v>
                </c:pt>
                <c:pt idx="21">
                  <c:v>27-Jul-16</c:v>
                </c:pt>
                <c:pt idx="22">
                  <c:v>28-Jul-16</c:v>
                </c:pt>
                <c:pt idx="23">
                  <c:v>29-Jul-16</c:v>
                </c:pt>
                <c:pt idx="24">
                  <c:v>30-Jul-16</c:v>
                </c:pt>
                <c:pt idx="25">
                  <c:v>31-Jul-16</c:v>
                </c:pt>
                <c:pt idx="26">
                  <c:v>1-Aug-16</c:v>
                </c:pt>
                <c:pt idx="27">
                  <c:v>2-Aug-16</c:v>
                </c:pt>
                <c:pt idx="28">
                  <c:v>3-Aug-16</c:v>
                </c:pt>
                <c:pt idx="29">
                  <c:v>4-Aug-16</c:v>
                </c:pt>
                <c:pt idx="30">
                  <c:v>5-Aug-16</c:v>
                </c:pt>
                <c:pt idx="31">
                  <c:v>6-Aug-16</c:v>
                </c:pt>
                <c:pt idx="32">
                  <c:v>7-Aug-16</c:v>
                </c:pt>
                <c:pt idx="33">
                  <c:v>8-Aug-16</c:v>
                </c:pt>
                <c:pt idx="34">
                  <c:v>9-Aug-16</c:v>
                </c:pt>
                <c:pt idx="35">
                  <c:v>10-Aug-16</c:v>
                </c:pt>
                <c:pt idx="36">
                  <c:v>11-Aug-16</c:v>
                </c:pt>
                <c:pt idx="37">
                  <c:v>12-Aug-16</c:v>
                </c:pt>
                <c:pt idx="38">
                  <c:v>13-Aug-16</c:v>
                </c:pt>
                <c:pt idx="39">
                  <c:v>14-Aug-16</c:v>
                </c:pt>
                <c:pt idx="40">
                  <c:v>15-Aug-16</c:v>
                </c:pt>
                <c:pt idx="41">
                  <c:v>16-Aug-16</c:v>
                </c:pt>
                <c:pt idx="42">
                  <c:v>17-Aug-16</c:v>
                </c:pt>
                <c:pt idx="43">
                  <c:v>18-Aug-16</c:v>
                </c:pt>
                <c:pt idx="44">
                  <c:v>19-Aug-16</c:v>
                </c:pt>
                <c:pt idx="45">
                  <c:v>20-Aug-16</c:v>
                </c:pt>
                <c:pt idx="46">
                  <c:v>21-Aug-16</c:v>
                </c:pt>
                <c:pt idx="47">
                  <c:v>22-Aug-16</c:v>
                </c:pt>
                <c:pt idx="48">
                  <c:v>23-Aug-16</c:v>
                </c:pt>
                <c:pt idx="49">
                  <c:v>24-Aug-16</c:v>
                </c:pt>
                <c:pt idx="50">
                  <c:v>25-Aug-16</c:v>
                </c:pt>
                <c:pt idx="51">
                  <c:v>26-Aug-16</c:v>
                </c:pt>
                <c:pt idx="52">
                  <c:v>27-Aug-16</c:v>
                </c:pt>
                <c:pt idx="53">
                  <c:v>28-Aug-16</c:v>
                </c:pt>
                <c:pt idx="54">
                  <c:v>29-Aug-16</c:v>
                </c:pt>
                <c:pt idx="55">
                  <c:v>30-Aug-16</c:v>
                </c:pt>
                <c:pt idx="56">
                  <c:v>31-Aug-16</c:v>
                </c:pt>
                <c:pt idx="57">
                  <c:v>1-Sep-16</c:v>
                </c:pt>
                <c:pt idx="58">
                  <c:v>2-Sep-16</c:v>
                </c:pt>
                <c:pt idx="59">
                  <c:v>3-Sep-16</c:v>
                </c:pt>
                <c:pt idx="60">
                  <c:v>4-Sep-16</c:v>
                </c:pt>
                <c:pt idx="61">
                  <c:v>5-Sep-16</c:v>
                </c:pt>
                <c:pt idx="62">
                  <c:v>6-Sep-16</c:v>
                </c:pt>
                <c:pt idx="63">
                  <c:v>7-Sep-16</c:v>
                </c:pt>
                <c:pt idx="64">
                  <c:v>8-Sep-16</c:v>
                </c:pt>
                <c:pt idx="65">
                  <c:v>9-Sep-16</c:v>
                </c:pt>
                <c:pt idx="66">
                  <c:v>10-Sep-16</c:v>
                </c:pt>
                <c:pt idx="67">
                  <c:v>11-Sep-16</c:v>
                </c:pt>
                <c:pt idx="68">
                  <c:v>12-Sep-16</c:v>
                </c:pt>
                <c:pt idx="69">
                  <c:v>13-Sep-16</c:v>
                </c:pt>
                <c:pt idx="70">
                  <c:v>14-Sep-16</c:v>
                </c:pt>
                <c:pt idx="71">
                  <c:v>15-Sep-16</c:v>
                </c:pt>
                <c:pt idx="72">
                  <c:v>16-Sep-16</c:v>
                </c:pt>
                <c:pt idx="73">
                  <c:v>17-Sep-16</c:v>
                </c:pt>
                <c:pt idx="74">
                  <c:v>18-Sep-16</c:v>
                </c:pt>
                <c:pt idx="75">
                  <c:v>19-Sep-16</c:v>
                </c:pt>
                <c:pt idx="76">
                  <c:v>20-Sep-16</c:v>
                </c:pt>
                <c:pt idx="77">
                  <c:v>21-Sep-16</c:v>
                </c:pt>
              </c:strCache>
            </c:strRef>
          </c:cat>
          <c:val>
            <c:numRef>
              <c:f>0</c:f>
              <c:numCache>
                <c:formatCode>General</c:formatCode>
                <c:ptCount val="78"/>
                <c:pt idx="0">
                  <c:v>0</c:v>
                </c:pt>
                <c:pt idx="1">
                  <c:v>4</c:v>
                </c:pt>
                <c:pt idx="2">
                  <c:v>6</c:v>
                </c:pt>
                <c:pt idx="3">
                  <c:v>8</c:v>
                </c:pt>
                <c:pt idx="4">
                  <c:v>8</c:v>
                </c:pt>
                <c:pt idx="5">
                  <c:v>8</c:v>
                </c:pt>
                <c:pt idx="6">
                  <c:v>9</c:v>
                </c:pt>
                <c:pt idx="7">
                  <c:v>9.5</c:v>
                </c:pt>
                <c:pt idx="8">
                  <c:v>9.8000000000000007</c:v>
                </c:pt>
                <c:pt idx="9">
                  <c:v>12</c:v>
                </c:pt>
                <c:pt idx="10">
                  <c:v>13</c:v>
                </c:pt>
                <c:pt idx="11">
                  <c:v>14</c:v>
                </c:pt>
                <c:pt idx="12">
                  <c:v>12.5</c:v>
                </c:pt>
                <c:pt idx="13">
                  <c:v>12.5</c:v>
                </c:pt>
                <c:pt idx="14">
                  <c:v>12.5</c:v>
                </c:pt>
                <c:pt idx="15">
                  <c:v>12.5</c:v>
                </c:pt>
                <c:pt idx="16">
                  <c:v>15.3</c:v>
                </c:pt>
                <c:pt idx="17">
                  <c:v>16</c:v>
                </c:pt>
                <c:pt idx="18">
                  <c:v>14.5</c:v>
                </c:pt>
                <c:pt idx="19">
                  <c:v>13.5</c:v>
                </c:pt>
                <c:pt idx="20">
                  <c:v>12</c:v>
                </c:pt>
                <c:pt idx="21">
                  <c:v>12</c:v>
                </c:pt>
                <c:pt idx="22">
                  <c:v>11.5</c:v>
                </c:pt>
                <c:pt idx="23">
                  <c:v>12</c:v>
                </c:pt>
                <c:pt idx="24">
                  <c:v>13</c:v>
                </c:pt>
                <c:pt idx="25">
                  <c:v>14</c:v>
                </c:pt>
                <c:pt idx="26">
                  <c:v>10.3</c:v>
                </c:pt>
                <c:pt idx="27">
                  <c:v>10</c:v>
                </c:pt>
                <c:pt idx="28">
                  <c:v>8</c:v>
                </c:pt>
                <c:pt idx="29">
                  <c:v>4</c:v>
                </c:pt>
                <c:pt idx="30">
                  <c:v>4</c:v>
                </c:pt>
                <c:pt idx="31">
                  <c:v>5</c:v>
                </c:pt>
                <c:pt idx="32">
                  <c:v>5</c:v>
                </c:pt>
                <c:pt idx="33">
                  <c:v>5</c:v>
                </c:pt>
                <c:pt idx="34">
                  <c:v>5</c:v>
                </c:pt>
                <c:pt idx="35">
                  <c:v>5</c:v>
                </c:pt>
                <c:pt idx="36">
                  <c:v>5</c:v>
                </c:pt>
                <c:pt idx="37">
                  <c:v>4</c:v>
                </c:pt>
                <c:pt idx="38">
                  <c:v>4</c:v>
                </c:pt>
                <c:pt idx="39">
                  <c:v>4</c:v>
                </c:pt>
                <c:pt idx="40">
                  <c:v>3.5</c:v>
                </c:pt>
                <c:pt idx="41">
                  <c:v>3.5</c:v>
                </c:pt>
                <c:pt idx="42">
                  <c:v>3.5</c:v>
                </c:pt>
                <c:pt idx="43">
                  <c:v>3.5</c:v>
                </c:pt>
                <c:pt idx="44">
                  <c:v>3.5</c:v>
                </c:pt>
                <c:pt idx="45">
                  <c:v>3</c:v>
                </c:pt>
                <c:pt idx="46">
                  <c:v>3</c:v>
                </c:pt>
                <c:pt idx="47">
                  <c:v>3</c:v>
                </c:pt>
                <c:pt idx="48">
                  <c:v>3</c:v>
                </c:pt>
                <c:pt idx="49">
                  <c:v>3</c:v>
                </c:pt>
                <c:pt idx="50">
                  <c:v>3</c:v>
                </c:pt>
                <c:pt idx="51">
                  <c:v>3</c:v>
                </c:pt>
                <c:pt idx="52">
                  <c:v>3</c:v>
                </c:pt>
                <c:pt idx="53">
                  <c:v>3</c:v>
                </c:pt>
                <c:pt idx="54">
                  <c:v>3</c:v>
                </c:pt>
                <c:pt idx="55">
                  <c:v>2.5</c:v>
                </c:pt>
                <c:pt idx="56">
                  <c:v>2.5</c:v>
                </c:pt>
                <c:pt idx="57">
                  <c:v>2.5</c:v>
                </c:pt>
                <c:pt idx="58">
                  <c:v>2.4</c:v>
                </c:pt>
                <c:pt idx="59">
                  <c:v>2.4</c:v>
                </c:pt>
                <c:pt idx="60">
                  <c:v>2.4</c:v>
                </c:pt>
                <c:pt idx="61">
                  <c:v>2.4</c:v>
                </c:pt>
                <c:pt idx="62">
                  <c:v>2.2999999999999998</c:v>
                </c:pt>
                <c:pt idx="63">
                  <c:v>2.2999999999999998</c:v>
                </c:pt>
                <c:pt idx="64">
                  <c:v>2.2999999999999998</c:v>
                </c:pt>
                <c:pt idx="65">
                  <c:v>2.2999999999999998</c:v>
                </c:pt>
                <c:pt idx="66">
                  <c:v>2.2999999999999998</c:v>
                </c:pt>
                <c:pt idx="67">
                  <c:v>2.2000000000000002</c:v>
                </c:pt>
                <c:pt idx="68">
                  <c:v>2.2000000000000002</c:v>
                </c:pt>
                <c:pt idx="69">
                  <c:v>2.2000000000000002</c:v>
                </c:pt>
                <c:pt idx="70">
                  <c:v>2.2000000000000002</c:v>
                </c:pt>
                <c:pt idx="71">
                  <c:v>2.1</c:v>
                </c:pt>
                <c:pt idx="72">
                  <c:v>2.1</c:v>
                </c:pt>
                <c:pt idx="73">
                  <c:v>2.1</c:v>
                </c:pt>
                <c:pt idx="74">
                  <c:v>2.1</c:v>
                </c:pt>
                <c:pt idx="75">
                  <c:v>2.1</c:v>
                </c:pt>
                <c:pt idx="76">
                  <c:v>2.1</c:v>
                </c:pt>
                <c:pt idx="77">
                  <c:v>2.1</c:v>
                </c:pt>
              </c:numCache>
            </c:numRef>
          </c:val>
          <c:smooth val="0"/>
          <c:extLst xmlns:c16r2="http://schemas.microsoft.com/office/drawing/2015/06/chart">
            <c:ext xmlns:c16="http://schemas.microsoft.com/office/drawing/2014/chart" uri="{C3380CC4-5D6E-409C-BE32-E72D297353CC}">
              <c16:uniqueId val="{00000000-62FB-774E-9FB4-72555880404B}"/>
            </c:ext>
          </c:extLst>
        </c:ser>
        <c:ser>
          <c:idx val="1"/>
          <c:order val="1"/>
          <c:tx>
            <c:strRef>
              <c:f>label 1</c:f>
              <c:strCache>
                <c:ptCount val="1"/>
                <c:pt idx="0">
                  <c:v>Downloads</c:v>
                </c:pt>
              </c:strCache>
            </c:strRef>
          </c:tx>
          <c:spPr>
            <a:ln w="28440">
              <a:solidFill>
                <a:srgbClr val="000000"/>
              </a:solidFill>
              <a:prstDash val="sysDash"/>
              <a:round/>
            </a:ln>
          </c:spPr>
          <c:marker>
            <c:symbol val="none"/>
          </c:marker>
          <c:dLbls>
            <c:spPr>
              <a:noFill/>
              <a:ln>
                <a:noFill/>
              </a:ln>
              <a:effectLst/>
            </c:spPr>
            <c:dLblPos val="r"/>
            <c:showLegendKey val="0"/>
            <c:showVal val="0"/>
            <c:showCatName val="0"/>
            <c:showSerName val="0"/>
            <c:showPercent val="0"/>
            <c:showBubbleSize val="1"/>
            <c:showLeaderLines val="0"/>
            <c:extLst xmlns:c16r2="http://schemas.microsoft.com/office/drawing/2015/06/chart">
              <c:ext xmlns:c15="http://schemas.microsoft.com/office/drawing/2012/chart" uri="{CE6537A1-D6FC-4f65-9D91-7224C49458BB}">
                <c15:showLeaderLines val="0"/>
              </c:ext>
            </c:extLst>
          </c:dLbls>
          <c:cat>
            <c:strRef>
              <c:f>categories</c:f>
              <c:strCache>
                <c:ptCount val="78"/>
                <c:pt idx="0">
                  <c:v>6-Jul-16</c:v>
                </c:pt>
                <c:pt idx="1">
                  <c:v>7-Jul-16</c:v>
                </c:pt>
                <c:pt idx="2">
                  <c:v>8-Jul-16</c:v>
                </c:pt>
                <c:pt idx="3">
                  <c:v>9-Jul-16</c:v>
                </c:pt>
                <c:pt idx="4">
                  <c:v>10-Jul-16</c:v>
                </c:pt>
                <c:pt idx="5">
                  <c:v>11-Jul-16</c:v>
                </c:pt>
                <c:pt idx="6">
                  <c:v>12-Jul-16</c:v>
                </c:pt>
                <c:pt idx="7">
                  <c:v>13-Jul-16</c:v>
                </c:pt>
                <c:pt idx="8">
                  <c:v>14-Jul-16</c:v>
                </c:pt>
                <c:pt idx="9">
                  <c:v>15-Jul-16</c:v>
                </c:pt>
                <c:pt idx="10">
                  <c:v>16-Jul-16</c:v>
                </c:pt>
                <c:pt idx="11">
                  <c:v>17-Jul-16</c:v>
                </c:pt>
                <c:pt idx="12">
                  <c:v>18-Jul-16</c:v>
                </c:pt>
                <c:pt idx="13">
                  <c:v>19-Jul-16</c:v>
                </c:pt>
                <c:pt idx="14">
                  <c:v>20-Jul-16</c:v>
                </c:pt>
                <c:pt idx="15">
                  <c:v>21-Jul-16</c:v>
                </c:pt>
                <c:pt idx="16">
                  <c:v>22-Jul-16</c:v>
                </c:pt>
                <c:pt idx="17">
                  <c:v>23-Jul-16</c:v>
                </c:pt>
                <c:pt idx="18">
                  <c:v>24-Jul-16</c:v>
                </c:pt>
                <c:pt idx="19">
                  <c:v>25-Jul-16</c:v>
                </c:pt>
                <c:pt idx="20">
                  <c:v>26-Jul-16</c:v>
                </c:pt>
                <c:pt idx="21">
                  <c:v>27-Jul-16</c:v>
                </c:pt>
                <c:pt idx="22">
                  <c:v>28-Jul-16</c:v>
                </c:pt>
                <c:pt idx="23">
                  <c:v>29-Jul-16</c:v>
                </c:pt>
                <c:pt idx="24">
                  <c:v>30-Jul-16</c:v>
                </c:pt>
                <c:pt idx="25">
                  <c:v>31-Jul-16</c:v>
                </c:pt>
                <c:pt idx="26">
                  <c:v>1-Aug-16</c:v>
                </c:pt>
                <c:pt idx="27">
                  <c:v>2-Aug-16</c:v>
                </c:pt>
                <c:pt idx="28">
                  <c:v>3-Aug-16</c:v>
                </c:pt>
                <c:pt idx="29">
                  <c:v>4-Aug-16</c:v>
                </c:pt>
                <c:pt idx="30">
                  <c:v>5-Aug-16</c:v>
                </c:pt>
                <c:pt idx="31">
                  <c:v>6-Aug-16</c:v>
                </c:pt>
                <c:pt idx="32">
                  <c:v>7-Aug-16</c:v>
                </c:pt>
                <c:pt idx="33">
                  <c:v>8-Aug-16</c:v>
                </c:pt>
                <c:pt idx="34">
                  <c:v>9-Aug-16</c:v>
                </c:pt>
                <c:pt idx="35">
                  <c:v>10-Aug-16</c:v>
                </c:pt>
                <c:pt idx="36">
                  <c:v>11-Aug-16</c:v>
                </c:pt>
                <c:pt idx="37">
                  <c:v>12-Aug-16</c:v>
                </c:pt>
                <c:pt idx="38">
                  <c:v>13-Aug-16</c:v>
                </c:pt>
                <c:pt idx="39">
                  <c:v>14-Aug-16</c:v>
                </c:pt>
                <c:pt idx="40">
                  <c:v>15-Aug-16</c:v>
                </c:pt>
                <c:pt idx="41">
                  <c:v>16-Aug-16</c:v>
                </c:pt>
                <c:pt idx="42">
                  <c:v>17-Aug-16</c:v>
                </c:pt>
                <c:pt idx="43">
                  <c:v>18-Aug-16</c:v>
                </c:pt>
                <c:pt idx="44">
                  <c:v>19-Aug-16</c:v>
                </c:pt>
                <c:pt idx="45">
                  <c:v>20-Aug-16</c:v>
                </c:pt>
                <c:pt idx="46">
                  <c:v>21-Aug-16</c:v>
                </c:pt>
                <c:pt idx="47">
                  <c:v>22-Aug-16</c:v>
                </c:pt>
                <c:pt idx="48">
                  <c:v>23-Aug-16</c:v>
                </c:pt>
                <c:pt idx="49">
                  <c:v>24-Aug-16</c:v>
                </c:pt>
                <c:pt idx="50">
                  <c:v>25-Aug-16</c:v>
                </c:pt>
                <c:pt idx="51">
                  <c:v>26-Aug-16</c:v>
                </c:pt>
                <c:pt idx="52">
                  <c:v>27-Aug-16</c:v>
                </c:pt>
                <c:pt idx="53">
                  <c:v>28-Aug-16</c:v>
                </c:pt>
                <c:pt idx="54">
                  <c:v>29-Aug-16</c:v>
                </c:pt>
                <c:pt idx="55">
                  <c:v>30-Aug-16</c:v>
                </c:pt>
                <c:pt idx="56">
                  <c:v>31-Aug-16</c:v>
                </c:pt>
                <c:pt idx="57">
                  <c:v>1-Sep-16</c:v>
                </c:pt>
                <c:pt idx="58">
                  <c:v>2-Sep-16</c:v>
                </c:pt>
                <c:pt idx="59">
                  <c:v>3-Sep-16</c:v>
                </c:pt>
                <c:pt idx="60">
                  <c:v>4-Sep-16</c:v>
                </c:pt>
                <c:pt idx="61">
                  <c:v>5-Sep-16</c:v>
                </c:pt>
                <c:pt idx="62">
                  <c:v>6-Sep-16</c:v>
                </c:pt>
                <c:pt idx="63">
                  <c:v>7-Sep-16</c:v>
                </c:pt>
                <c:pt idx="64">
                  <c:v>8-Sep-16</c:v>
                </c:pt>
                <c:pt idx="65">
                  <c:v>9-Sep-16</c:v>
                </c:pt>
                <c:pt idx="66">
                  <c:v>10-Sep-16</c:v>
                </c:pt>
                <c:pt idx="67">
                  <c:v>11-Sep-16</c:v>
                </c:pt>
                <c:pt idx="68">
                  <c:v>12-Sep-16</c:v>
                </c:pt>
                <c:pt idx="69">
                  <c:v>13-Sep-16</c:v>
                </c:pt>
                <c:pt idx="70">
                  <c:v>14-Sep-16</c:v>
                </c:pt>
                <c:pt idx="71">
                  <c:v>15-Sep-16</c:v>
                </c:pt>
                <c:pt idx="72">
                  <c:v>16-Sep-16</c:v>
                </c:pt>
                <c:pt idx="73">
                  <c:v>17-Sep-16</c:v>
                </c:pt>
                <c:pt idx="74">
                  <c:v>18-Sep-16</c:v>
                </c:pt>
                <c:pt idx="75">
                  <c:v>19-Sep-16</c:v>
                </c:pt>
                <c:pt idx="76">
                  <c:v>20-Sep-16</c:v>
                </c:pt>
                <c:pt idx="77">
                  <c:v>21-Sep-16</c:v>
                </c:pt>
              </c:strCache>
            </c:strRef>
          </c:cat>
          <c:val>
            <c:numRef>
              <c:f>1</c:f>
              <c:numCache>
                <c:formatCode>General</c:formatCode>
                <c:ptCount val="78"/>
                <c:pt idx="0">
                  <c:v>0</c:v>
                </c:pt>
                <c:pt idx="1">
                  <c:v>3</c:v>
                </c:pt>
                <c:pt idx="2">
                  <c:v>4</c:v>
                </c:pt>
                <c:pt idx="3">
                  <c:v>8</c:v>
                </c:pt>
                <c:pt idx="4">
                  <c:v>8</c:v>
                </c:pt>
                <c:pt idx="5">
                  <c:v>8</c:v>
                </c:pt>
                <c:pt idx="6">
                  <c:v>9</c:v>
                </c:pt>
                <c:pt idx="7">
                  <c:v>11</c:v>
                </c:pt>
                <c:pt idx="8">
                  <c:v>11</c:v>
                </c:pt>
                <c:pt idx="9">
                  <c:v>16</c:v>
                </c:pt>
                <c:pt idx="10">
                  <c:v>18</c:v>
                </c:pt>
                <c:pt idx="11">
                  <c:v>23</c:v>
                </c:pt>
                <c:pt idx="12">
                  <c:v>21</c:v>
                </c:pt>
                <c:pt idx="13">
                  <c:v>20.5</c:v>
                </c:pt>
                <c:pt idx="14">
                  <c:v>21.5</c:v>
                </c:pt>
                <c:pt idx="15">
                  <c:v>20</c:v>
                </c:pt>
                <c:pt idx="16">
                  <c:v>26.5</c:v>
                </c:pt>
                <c:pt idx="17">
                  <c:v>27</c:v>
                </c:pt>
                <c:pt idx="18">
                  <c:v>25</c:v>
                </c:pt>
                <c:pt idx="19">
                  <c:v>20</c:v>
                </c:pt>
                <c:pt idx="20">
                  <c:v>16</c:v>
                </c:pt>
                <c:pt idx="21">
                  <c:v>16</c:v>
                </c:pt>
                <c:pt idx="22">
                  <c:v>15</c:v>
                </c:pt>
                <c:pt idx="23">
                  <c:v>17</c:v>
                </c:pt>
                <c:pt idx="24">
                  <c:v>19</c:v>
                </c:pt>
                <c:pt idx="25">
                  <c:v>24.5</c:v>
                </c:pt>
                <c:pt idx="26">
                  <c:v>21</c:v>
                </c:pt>
                <c:pt idx="27">
                  <c:v>20.5</c:v>
                </c:pt>
                <c:pt idx="28">
                  <c:v>6</c:v>
                </c:pt>
                <c:pt idx="29">
                  <c:v>3.5</c:v>
                </c:pt>
                <c:pt idx="30">
                  <c:v>3.5</c:v>
                </c:pt>
                <c:pt idx="31">
                  <c:v>4.5</c:v>
                </c:pt>
                <c:pt idx="32">
                  <c:v>4.5</c:v>
                </c:pt>
                <c:pt idx="33">
                  <c:v>4.5</c:v>
                </c:pt>
                <c:pt idx="34">
                  <c:v>4.5</c:v>
                </c:pt>
                <c:pt idx="35">
                  <c:v>4.5</c:v>
                </c:pt>
                <c:pt idx="36">
                  <c:v>4.5</c:v>
                </c:pt>
                <c:pt idx="37">
                  <c:v>3.5</c:v>
                </c:pt>
                <c:pt idx="38">
                  <c:v>3.5</c:v>
                </c:pt>
                <c:pt idx="39">
                  <c:v>3.5</c:v>
                </c:pt>
                <c:pt idx="40">
                  <c:v>3.3</c:v>
                </c:pt>
                <c:pt idx="41">
                  <c:v>3.2</c:v>
                </c:pt>
                <c:pt idx="42">
                  <c:v>3.1</c:v>
                </c:pt>
                <c:pt idx="43">
                  <c:v>3</c:v>
                </c:pt>
                <c:pt idx="44">
                  <c:v>2.9</c:v>
                </c:pt>
                <c:pt idx="45">
                  <c:v>2.8</c:v>
                </c:pt>
                <c:pt idx="46">
                  <c:v>2.7</c:v>
                </c:pt>
                <c:pt idx="47">
                  <c:v>2.6</c:v>
                </c:pt>
                <c:pt idx="48">
                  <c:v>2.5</c:v>
                </c:pt>
                <c:pt idx="49">
                  <c:v>2.4</c:v>
                </c:pt>
                <c:pt idx="50">
                  <c:v>2.2999999999999998</c:v>
                </c:pt>
                <c:pt idx="51">
                  <c:v>2.2999999999999998</c:v>
                </c:pt>
                <c:pt idx="52">
                  <c:v>2.2000000000000002</c:v>
                </c:pt>
                <c:pt idx="53">
                  <c:v>2.1</c:v>
                </c:pt>
                <c:pt idx="54">
                  <c:v>2</c:v>
                </c:pt>
                <c:pt idx="55">
                  <c:v>1.9</c:v>
                </c:pt>
                <c:pt idx="56">
                  <c:v>1.8</c:v>
                </c:pt>
                <c:pt idx="57">
                  <c:v>1.7</c:v>
                </c:pt>
                <c:pt idx="58">
                  <c:v>1.6</c:v>
                </c:pt>
                <c:pt idx="59">
                  <c:v>1.5</c:v>
                </c:pt>
                <c:pt idx="60">
                  <c:v>1.5</c:v>
                </c:pt>
                <c:pt idx="61">
                  <c:v>1.5</c:v>
                </c:pt>
                <c:pt idx="62">
                  <c:v>1.4</c:v>
                </c:pt>
                <c:pt idx="63">
                  <c:v>1.4</c:v>
                </c:pt>
                <c:pt idx="64">
                  <c:v>1.4</c:v>
                </c:pt>
                <c:pt idx="65">
                  <c:v>1.4</c:v>
                </c:pt>
                <c:pt idx="66">
                  <c:v>1.4</c:v>
                </c:pt>
                <c:pt idx="67">
                  <c:v>1.3</c:v>
                </c:pt>
                <c:pt idx="68">
                  <c:v>1.3</c:v>
                </c:pt>
                <c:pt idx="69">
                  <c:v>1.2</c:v>
                </c:pt>
                <c:pt idx="70">
                  <c:v>1.2</c:v>
                </c:pt>
                <c:pt idx="71">
                  <c:v>1.2</c:v>
                </c:pt>
                <c:pt idx="72">
                  <c:v>1.2</c:v>
                </c:pt>
                <c:pt idx="73">
                  <c:v>1.3</c:v>
                </c:pt>
                <c:pt idx="74">
                  <c:v>1.2</c:v>
                </c:pt>
                <c:pt idx="75">
                  <c:v>1.1000000000000001</c:v>
                </c:pt>
                <c:pt idx="76">
                  <c:v>1</c:v>
                </c:pt>
                <c:pt idx="77">
                  <c:v>0.9</c:v>
                </c:pt>
              </c:numCache>
            </c:numRef>
          </c:val>
          <c:smooth val="0"/>
          <c:extLst xmlns:c16r2="http://schemas.microsoft.com/office/drawing/2015/06/chart">
            <c:ext xmlns:c16="http://schemas.microsoft.com/office/drawing/2014/chart" uri="{C3380CC4-5D6E-409C-BE32-E72D297353CC}">
              <c16:uniqueId val="{00000001-62FB-774E-9FB4-72555880404B}"/>
            </c:ext>
          </c:extLst>
        </c:ser>
        <c:ser>
          <c:idx val="2"/>
          <c:order val="2"/>
          <c:tx>
            <c:strRef>
              <c:f>label 2</c:f>
              <c:strCache>
                <c:ptCount val="1"/>
                <c:pt idx="0">
                  <c:v>Active Users</c:v>
                </c:pt>
              </c:strCache>
            </c:strRef>
          </c:tx>
          <c:spPr>
            <a:ln w="28440">
              <a:solidFill>
                <a:srgbClr val="000000"/>
              </a:solidFill>
              <a:prstDash val="lgDash"/>
              <a:round/>
            </a:ln>
          </c:spPr>
          <c:marker>
            <c:symbol val="none"/>
          </c:marker>
          <c:dLbls>
            <c:spPr>
              <a:noFill/>
              <a:ln>
                <a:noFill/>
              </a:ln>
              <a:effectLst/>
            </c:spPr>
            <c:dLblPos val="r"/>
            <c:showLegendKey val="0"/>
            <c:showVal val="0"/>
            <c:showCatName val="0"/>
            <c:showSerName val="0"/>
            <c:showPercent val="0"/>
            <c:showBubbleSize val="1"/>
            <c:showLeaderLines val="0"/>
            <c:extLst xmlns:c16r2="http://schemas.microsoft.com/office/drawing/2015/06/chart">
              <c:ext xmlns:c15="http://schemas.microsoft.com/office/drawing/2012/chart" uri="{CE6537A1-D6FC-4f65-9D91-7224C49458BB}">
                <c15:showLeaderLines val="0"/>
              </c:ext>
            </c:extLst>
          </c:dLbls>
          <c:cat>
            <c:strRef>
              <c:f>categories</c:f>
              <c:strCache>
                <c:ptCount val="78"/>
                <c:pt idx="0">
                  <c:v>6-Jul-16</c:v>
                </c:pt>
                <c:pt idx="1">
                  <c:v>7-Jul-16</c:v>
                </c:pt>
                <c:pt idx="2">
                  <c:v>8-Jul-16</c:v>
                </c:pt>
                <c:pt idx="3">
                  <c:v>9-Jul-16</c:v>
                </c:pt>
                <c:pt idx="4">
                  <c:v>10-Jul-16</c:v>
                </c:pt>
                <c:pt idx="5">
                  <c:v>11-Jul-16</c:v>
                </c:pt>
                <c:pt idx="6">
                  <c:v>12-Jul-16</c:v>
                </c:pt>
                <c:pt idx="7">
                  <c:v>13-Jul-16</c:v>
                </c:pt>
                <c:pt idx="8">
                  <c:v>14-Jul-16</c:v>
                </c:pt>
                <c:pt idx="9">
                  <c:v>15-Jul-16</c:v>
                </c:pt>
                <c:pt idx="10">
                  <c:v>16-Jul-16</c:v>
                </c:pt>
                <c:pt idx="11">
                  <c:v>17-Jul-16</c:v>
                </c:pt>
                <c:pt idx="12">
                  <c:v>18-Jul-16</c:v>
                </c:pt>
                <c:pt idx="13">
                  <c:v>19-Jul-16</c:v>
                </c:pt>
                <c:pt idx="14">
                  <c:v>20-Jul-16</c:v>
                </c:pt>
                <c:pt idx="15">
                  <c:v>21-Jul-16</c:v>
                </c:pt>
                <c:pt idx="16">
                  <c:v>22-Jul-16</c:v>
                </c:pt>
                <c:pt idx="17">
                  <c:v>23-Jul-16</c:v>
                </c:pt>
                <c:pt idx="18">
                  <c:v>24-Jul-16</c:v>
                </c:pt>
                <c:pt idx="19">
                  <c:v>25-Jul-16</c:v>
                </c:pt>
                <c:pt idx="20">
                  <c:v>26-Jul-16</c:v>
                </c:pt>
                <c:pt idx="21">
                  <c:v>27-Jul-16</c:v>
                </c:pt>
                <c:pt idx="22">
                  <c:v>28-Jul-16</c:v>
                </c:pt>
                <c:pt idx="23">
                  <c:v>29-Jul-16</c:v>
                </c:pt>
                <c:pt idx="24">
                  <c:v>30-Jul-16</c:v>
                </c:pt>
                <c:pt idx="25">
                  <c:v>31-Jul-16</c:v>
                </c:pt>
                <c:pt idx="26">
                  <c:v>1-Aug-16</c:v>
                </c:pt>
                <c:pt idx="27">
                  <c:v>2-Aug-16</c:v>
                </c:pt>
                <c:pt idx="28">
                  <c:v>3-Aug-16</c:v>
                </c:pt>
                <c:pt idx="29">
                  <c:v>4-Aug-16</c:v>
                </c:pt>
                <c:pt idx="30">
                  <c:v>5-Aug-16</c:v>
                </c:pt>
                <c:pt idx="31">
                  <c:v>6-Aug-16</c:v>
                </c:pt>
                <c:pt idx="32">
                  <c:v>7-Aug-16</c:v>
                </c:pt>
                <c:pt idx="33">
                  <c:v>8-Aug-16</c:v>
                </c:pt>
                <c:pt idx="34">
                  <c:v>9-Aug-16</c:v>
                </c:pt>
                <c:pt idx="35">
                  <c:v>10-Aug-16</c:v>
                </c:pt>
                <c:pt idx="36">
                  <c:v>11-Aug-16</c:v>
                </c:pt>
                <c:pt idx="37">
                  <c:v>12-Aug-16</c:v>
                </c:pt>
                <c:pt idx="38">
                  <c:v>13-Aug-16</c:v>
                </c:pt>
                <c:pt idx="39">
                  <c:v>14-Aug-16</c:v>
                </c:pt>
                <c:pt idx="40">
                  <c:v>15-Aug-16</c:v>
                </c:pt>
                <c:pt idx="41">
                  <c:v>16-Aug-16</c:v>
                </c:pt>
                <c:pt idx="42">
                  <c:v>17-Aug-16</c:v>
                </c:pt>
                <c:pt idx="43">
                  <c:v>18-Aug-16</c:v>
                </c:pt>
                <c:pt idx="44">
                  <c:v>19-Aug-16</c:v>
                </c:pt>
                <c:pt idx="45">
                  <c:v>20-Aug-16</c:v>
                </c:pt>
                <c:pt idx="46">
                  <c:v>21-Aug-16</c:v>
                </c:pt>
                <c:pt idx="47">
                  <c:v>22-Aug-16</c:v>
                </c:pt>
                <c:pt idx="48">
                  <c:v>23-Aug-16</c:v>
                </c:pt>
                <c:pt idx="49">
                  <c:v>24-Aug-16</c:v>
                </c:pt>
                <c:pt idx="50">
                  <c:v>25-Aug-16</c:v>
                </c:pt>
                <c:pt idx="51">
                  <c:v>26-Aug-16</c:v>
                </c:pt>
                <c:pt idx="52">
                  <c:v>27-Aug-16</c:v>
                </c:pt>
                <c:pt idx="53">
                  <c:v>28-Aug-16</c:v>
                </c:pt>
                <c:pt idx="54">
                  <c:v>29-Aug-16</c:v>
                </c:pt>
                <c:pt idx="55">
                  <c:v>30-Aug-16</c:v>
                </c:pt>
                <c:pt idx="56">
                  <c:v>31-Aug-16</c:v>
                </c:pt>
                <c:pt idx="57">
                  <c:v>1-Sep-16</c:v>
                </c:pt>
                <c:pt idx="58">
                  <c:v>2-Sep-16</c:v>
                </c:pt>
                <c:pt idx="59">
                  <c:v>3-Sep-16</c:v>
                </c:pt>
                <c:pt idx="60">
                  <c:v>4-Sep-16</c:v>
                </c:pt>
                <c:pt idx="61">
                  <c:v>5-Sep-16</c:v>
                </c:pt>
                <c:pt idx="62">
                  <c:v>6-Sep-16</c:v>
                </c:pt>
                <c:pt idx="63">
                  <c:v>7-Sep-16</c:v>
                </c:pt>
                <c:pt idx="64">
                  <c:v>8-Sep-16</c:v>
                </c:pt>
                <c:pt idx="65">
                  <c:v>9-Sep-16</c:v>
                </c:pt>
                <c:pt idx="66">
                  <c:v>10-Sep-16</c:v>
                </c:pt>
                <c:pt idx="67">
                  <c:v>11-Sep-16</c:v>
                </c:pt>
                <c:pt idx="68">
                  <c:v>12-Sep-16</c:v>
                </c:pt>
                <c:pt idx="69">
                  <c:v>13-Sep-16</c:v>
                </c:pt>
                <c:pt idx="70">
                  <c:v>14-Sep-16</c:v>
                </c:pt>
                <c:pt idx="71">
                  <c:v>15-Sep-16</c:v>
                </c:pt>
                <c:pt idx="72">
                  <c:v>16-Sep-16</c:v>
                </c:pt>
                <c:pt idx="73">
                  <c:v>17-Sep-16</c:v>
                </c:pt>
                <c:pt idx="74">
                  <c:v>18-Sep-16</c:v>
                </c:pt>
                <c:pt idx="75">
                  <c:v>19-Sep-16</c:v>
                </c:pt>
                <c:pt idx="76">
                  <c:v>20-Sep-16</c:v>
                </c:pt>
                <c:pt idx="77">
                  <c:v>21-Sep-16</c:v>
                </c:pt>
              </c:strCache>
            </c:strRef>
          </c:cat>
          <c:val>
            <c:numRef>
              <c:f>2</c:f>
              <c:numCache>
                <c:formatCode>General</c:formatCode>
                <c:ptCount val="78"/>
                <c:pt idx="0">
                  <c:v>0</c:v>
                </c:pt>
                <c:pt idx="1">
                  <c:v>3</c:v>
                </c:pt>
                <c:pt idx="2">
                  <c:v>5</c:v>
                </c:pt>
                <c:pt idx="3">
                  <c:v>10</c:v>
                </c:pt>
                <c:pt idx="4">
                  <c:v>15</c:v>
                </c:pt>
                <c:pt idx="5">
                  <c:v>17</c:v>
                </c:pt>
                <c:pt idx="6">
                  <c:v>21</c:v>
                </c:pt>
                <c:pt idx="7">
                  <c:v>25</c:v>
                </c:pt>
                <c:pt idx="8">
                  <c:v>30</c:v>
                </c:pt>
                <c:pt idx="9">
                  <c:v>33</c:v>
                </c:pt>
                <c:pt idx="10">
                  <c:v>34</c:v>
                </c:pt>
                <c:pt idx="11">
                  <c:v>37</c:v>
                </c:pt>
                <c:pt idx="12">
                  <c:v>40</c:v>
                </c:pt>
                <c:pt idx="13">
                  <c:v>42</c:v>
                </c:pt>
                <c:pt idx="14">
                  <c:v>42</c:v>
                </c:pt>
                <c:pt idx="15">
                  <c:v>43</c:v>
                </c:pt>
                <c:pt idx="16">
                  <c:v>43</c:v>
                </c:pt>
                <c:pt idx="17">
                  <c:v>42</c:v>
                </c:pt>
                <c:pt idx="18">
                  <c:v>41</c:v>
                </c:pt>
                <c:pt idx="19">
                  <c:v>40</c:v>
                </c:pt>
                <c:pt idx="20">
                  <c:v>39</c:v>
                </c:pt>
                <c:pt idx="21">
                  <c:v>38</c:v>
                </c:pt>
                <c:pt idx="22">
                  <c:v>37</c:v>
                </c:pt>
                <c:pt idx="23">
                  <c:v>36</c:v>
                </c:pt>
                <c:pt idx="24">
                  <c:v>35</c:v>
                </c:pt>
                <c:pt idx="25">
                  <c:v>34</c:v>
                </c:pt>
                <c:pt idx="26">
                  <c:v>33</c:v>
                </c:pt>
                <c:pt idx="27">
                  <c:v>32</c:v>
                </c:pt>
                <c:pt idx="28">
                  <c:v>32</c:v>
                </c:pt>
                <c:pt idx="29">
                  <c:v>32</c:v>
                </c:pt>
                <c:pt idx="30">
                  <c:v>31.5</c:v>
                </c:pt>
                <c:pt idx="31">
                  <c:v>31</c:v>
                </c:pt>
                <c:pt idx="32">
                  <c:v>30.5</c:v>
                </c:pt>
                <c:pt idx="33">
                  <c:v>30</c:v>
                </c:pt>
                <c:pt idx="34">
                  <c:v>29.8</c:v>
                </c:pt>
                <c:pt idx="35">
                  <c:v>29.5</c:v>
                </c:pt>
                <c:pt idx="36">
                  <c:v>29.3</c:v>
                </c:pt>
                <c:pt idx="37">
                  <c:v>29</c:v>
                </c:pt>
                <c:pt idx="38">
                  <c:v>28.8</c:v>
                </c:pt>
                <c:pt idx="39">
                  <c:v>28.6</c:v>
                </c:pt>
                <c:pt idx="40">
                  <c:v>28.3</c:v>
                </c:pt>
                <c:pt idx="41">
                  <c:v>28.1</c:v>
                </c:pt>
                <c:pt idx="42">
                  <c:v>27.9</c:v>
                </c:pt>
                <c:pt idx="43">
                  <c:v>27.7</c:v>
                </c:pt>
                <c:pt idx="44">
                  <c:v>27.5</c:v>
                </c:pt>
                <c:pt idx="45">
                  <c:v>27.4</c:v>
                </c:pt>
                <c:pt idx="46">
                  <c:v>27.3</c:v>
                </c:pt>
                <c:pt idx="47">
                  <c:v>27.2</c:v>
                </c:pt>
                <c:pt idx="48">
                  <c:v>27.1</c:v>
                </c:pt>
                <c:pt idx="49">
                  <c:v>27</c:v>
                </c:pt>
                <c:pt idx="50">
                  <c:v>26.9</c:v>
                </c:pt>
                <c:pt idx="51">
                  <c:v>26.8</c:v>
                </c:pt>
                <c:pt idx="52">
                  <c:v>26.7</c:v>
                </c:pt>
                <c:pt idx="53">
                  <c:v>26.6</c:v>
                </c:pt>
                <c:pt idx="54">
                  <c:v>26.5</c:v>
                </c:pt>
                <c:pt idx="55">
                  <c:v>26.4</c:v>
                </c:pt>
                <c:pt idx="56">
                  <c:v>26.3</c:v>
                </c:pt>
                <c:pt idx="57">
                  <c:v>26.2</c:v>
                </c:pt>
                <c:pt idx="58">
                  <c:v>26.1</c:v>
                </c:pt>
                <c:pt idx="59">
                  <c:v>26</c:v>
                </c:pt>
                <c:pt idx="60">
                  <c:v>25.9</c:v>
                </c:pt>
                <c:pt idx="61">
                  <c:v>25.8</c:v>
                </c:pt>
                <c:pt idx="62">
                  <c:v>25.7</c:v>
                </c:pt>
                <c:pt idx="63">
                  <c:v>25.6</c:v>
                </c:pt>
                <c:pt idx="64">
                  <c:v>25.5</c:v>
                </c:pt>
                <c:pt idx="65">
                  <c:v>25.4</c:v>
                </c:pt>
                <c:pt idx="66">
                  <c:v>25.3</c:v>
                </c:pt>
                <c:pt idx="67">
                  <c:v>25.2</c:v>
                </c:pt>
                <c:pt idx="68">
                  <c:v>25.1</c:v>
                </c:pt>
                <c:pt idx="69">
                  <c:v>25</c:v>
                </c:pt>
                <c:pt idx="70">
                  <c:v>24.9</c:v>
                </c:pt>
                <c:pt idx="71">
                  <c:v>24.8</c:v>
                </c:pt>
                <c:pt idx="72">
                  <c:v>24.7</c:v>
                </c:pt>
                <c:pt idx="73">
                  <c:v>24.6</c:v>
                </c:pt>
                <c:pt idx="74">
                  <c:v>24.5</c:v>
                </c:pt>
                <c:pt idx="75">
                  <c:v>24.4</c:v>
                </c:pt>
                <c:pt idx="76">
                  <c:v>24.3000000000001</c:v>
                </c:pt>
                <c:pt idx="77">
                  <c:v>24.200000000000099</c:v>
                </c:pt>
              </c:numCache>
            </c:numRef>
          </c:val>
          <c:smooth val="0"/>
          <c:extLst xmlns:c16r2="http://schemas.microsoft.com/office/drawing/2015/06/chart">
            <c:ext xmlns:c16="http://schemas.microsoft.com/office/drawing/2014/chart" uri="{C3380CC4-5D6E-409C-BE32-E72D297353CC}">
              <c16:uniqueId val="{00000002-62FB-774E-9FB4-72555880404B}"/>
            </c:ext>
          </c:extLst>
        </c:ser>
        <c:dLbls>
          <c:showLegendKey val="0"/>
          <c:showVal val="0"/>
          <c:showCatName val="0"/>
          <c:showSerName val="0"/>
          <c:showPercent val="0"/>
          <c:showBubbleSize val="0"/>
        </c:dLbls>
        <c:hiLowLines>
          <c:spPr>
            <a:ln>
              <a:noFill/>
            </a:ln>
          </c:spPr>
        </c:hiLowLines>
        <c:marker val="1"/>
        <c:smooth val="0"/>
        <c:axId val="44627072"/>
        <c:axId val="48813568"/>
      </c:lineChart>
      <c:catAx>
        <c:axId val="44627072"/>
        <c:scaling>
          <c:orientation val="minMax"/>
        </c:scaling>
        <c:delete val="0"/>
        <c:axPos val="b"/>
        <c:numFmt formatCode="General" sourceLinked="1"/>
        <c:majorTickMark val="none"/>
        <c:minorTickMark val="none"/>
        <c:tickLblPos val="nextTo"/>
        <c:spPr>
          <a:ln w="9360">
            <a:solidFill>
              <a:srgbClr val="D9D9D9"/>
            </a:solidFill>
            <a:round/>
          </a:ln>
        </c:spPr>
        <c:txPr>
          <a:bodyPr/>
          <a:lstStyle/>
          <a:p>
            <a:pPr>
              <a:defRPr sz="900" b="0" strike="noStrike" spc="-1">
                <a:solidFill>
                  <a:srgbClr val="595959"/>
                </a:solidFill>
                <a:latin typeface="Calibri"/>
              </a:defRPr>
            </a:pPr>
            <a:endParaRPr lang="en-US"/>
          </a:p>
        </c:txPr>
        <c:crossAx val="48813568"/>
        <c:crosses val="autoZero"/>
        <c:auto val="1"/>
        <c:lblAlgn val="ctr"/>
        <c:lblOffset val="100"/>
        <c:noMultiLvlLbl val="1"/>
      </c:catAx>
      <c:valAx>
        <c:axId val="48813568"/>
        <c:scaling>
          <c:orientation val="minMax"/>
        </c:scaling>
        <c:delete val="0"/>
        <c:axPos val="l"/>
        <c:majorGridlines>
          <c:spPr>
            <a:ln w="9360">
              <a:solidFill>
                <a:srgbClr val="D9D9D9"/>
              </a:solidFill>
              <a:round/>
            </a:ln>
          </c:spPr>
        </c:majorGridlines>
        <c:title>
          <c:tx>
            <c:rich>
              <a:bodyPr rot="-5400000"/>
              <a:lstStyle/>
              <a:p>
                <a:pPr>
                  <a:defRPr sz="1000" b="0" strike="noStrike" spc="-1">
                    <a:solidFill>
                      <a:srgbClr val="595959"/>
                    </a:solidFill>
                    <a:latin typeface="Calibri"/>
                  </a:defRPr>
                </a:pPr>
                <a:r>
                  <a:rPr lang="en-GB" sz="1000" b="0" strike="noStrike" spc="-1">
                    <a:solidFill>
                      <a:srgbClr val="595959"/>
                    </a:solidFill>
                    <a:latin typeface="Calibri"/>
                  </a:rPr>
                  <a:t>US$ Millions</a:t>
                </a:r>
              </a:p>
            </c:rich>
          </c:tx>
          <c:layout/>
          <c:overlay val="0"/>
          <c:spPr>
            <a:noFill/>
            <a:ln>
              <a:noFill/>
            </a:ln>
          </c:spPr>
        </c:title>
        <c:numFmt formatCode="General" sourceLinked="0"/>
        <c:majorTickMark val="none"/>
        <c:minorTickMark val="none"/>
        <c:tickLblPos val="nextTo"/>
        <c:spPr>
          <a:ln w="9360">
            <a:noFill/>
          </a:ln>
        </c:spPr>
        <c:txPr>
          <a:bodyPr/>
          <a:lstStyle/>
          <a:p>
            <a:pPr>
              <a:defRPr sz="900" b="0" strike="noStrike" spc="-1">
                <a:solidFill>
                  <a:srgbClr val="595959"/>
                </a:solidFill>
                <a:latin typeface="Calibri"/>
              </a:defRPr>
            </a:pPr>
            <a:endParaRPr lang="en-US"/>
          </a:p>
        </c:txPr>
        <c:crossAx val="44627072"/>
        <c:crosses val="autoZero"/>
        <c:crossBetween val="midCat"/>
      </c:valAx>
      <c:spPr>
        <a:noFill/>
        <a:ln>
          <a:noFill/>
        </a:ln>
      </c:spPr>
    </c:plotArea>
    <c:legend>
      <c:legendPos val="r"/>
      <c:layout/>
      <c:overlay val="0"/>
      <c:spPr>
        <a:noFill/>
        <a:ln>
          <a:noFill/>
        </a:ln>
      </c:spPr>
      <c:txPr>
        <a:bodyPr/>
        <a:lstStyle/>
        <a:p>
          <a:pPr>
            <a:defRPr sz="900" b="0" strike="noStrike" spc="-1">
              <a:solidFill>
                <a:srgbClr val="595959"/>
              </a:solidFill>
              <a:latin typeface="Calibri"/>
            </a:defRPr>
          </a:pPr>
          <a:endParaRPr lang="en-US"/>
        </a:p>
      </c:txPr>
    </c:legend>
    <c:plotVisOnly val="1"/>
    <c:dispBlanksAs val="gap"/>
    <c:showDLblsOverMax val="1"/>
  </c:chart>
  <c:spPr>
    <a:solidFill>
      <a:srgbClr val="FFFFFF"/>
    </a:solidFill>
    <a:ln w="9360">
      <a:solidFill>
        <a:srgbClr val="D9D9D9"/>
      </a:solidFill>
      <a:round/>
    </a:ln>
  </c:spPr>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label 0</c:f>
              <c:strCache>
                <c:ptCount val="1"/>
                <c:pt idx="0">
                  <c:v>Angry Birds: (Worldwide)</c:v>
                </c:pt>
              </c:strCache>
            </c:strRef>
          </c:tx>
          <c:spPr>
            <a:ln w="28440">
              <a:solidFill>
                <a:sysClr val="windowText" lastClr="000000"/>
              </a:solidFill>
              <a:prstDash val="dash"/>
              <a:round/>
            </a:ln>
          </c:spPr>
          <c:marker>
            <c:symbol val="none"/>
          </c:marker>
          <c:dLbls>
            <c:spPr>
              <a:noFill/>
              <a:ln>
                <a:noFill/>
              </a:ln>
              <a:effectLst/>
            </c:spPr>
            <c:dLblPos val="r"/>
            <c:showLegendKey val="0"/>
            <c:showVal val="0"/>
            <c:showCatName val="0"/>
            <c:showSerName val="0"/>
            <c:showPercent val="0"/>
            <c:showBubbleSize val="1"/>
            <c:showLeaderLines val="0"/>
            <c:extLst xmlns:c16r2="http://schemas.microsoft.com/office/drawing/2015/06/chart">
              <c:ext xmlns:c15="http://schemas.microsoft.com/office/drawing/2012/chart" uri="{CE6537A1-D6FC-4f65-9D91-7224C49458BB}">
                <c15:showLeaderLines val="0"/>
              </c:ext>
            </c:extLst>
          </c:dLbls>
          <c:cat>
            <c:strRef>
              <c:f>categories</c:f>
              <c:strCache>
                <c:ptCount val="87"/>
                <c:pt idx="0">
                  <c:v>2009-07</c:v>
                </c:pt>
                <c:pt idx="1">
                  <c:v>2009-08</c:v>
                </c:pt>
                <c:pt idx="2">
                  <c:v>2009-09</c:v>
                </c:pt>
                <c:pt idx="3">
                  <c:v>2009-10</c:v>
                </c:pt>
                <c:pt idx="4">
                  <c:v>2009-11</c:v>
                </c:pt>
                <c:pt idx="5">
                  <c:v>2009-12</c:v>
                </c:pt>
                <c:pt idx="6">
                  <c:v>2010-01</c:v>
                </c:pt>
                <c:pt idx="7">
                  <c:v>2010-02</c:v>
                </c:pt>
                <c:pt idx="8">
                  <c:v>2010-03</c:v>
                </c:pt>
                <c:pt idx="9">
                  <c:v>2010-04</c:v>
                </c:pt>
                <c:pt idx="10">
                  <c:v>2010-05</c:v>
                </c:pt>
                <c:pt idx="11">
                  <c:v>2010-06</c:v>
                </c:pt>
                <c:pt idx="12">
                  <c:v>2010-07</c:v>
                </c:pt>
                <c:pt idx="13">
                  <c:v>2010-08</c:v>
                </c:pt>
                <c:pt idx="14">
                  <c:v>2010-09</c:v>
                </c:pt>
                <c:pt idx="15">
                  <c:v>2010-10</c:v>
                </c:pt>
                <c:pt idx="16">
                  <c:v>2010-11</c:v>
                </c:pt>
                <c:pt idx="17">
                  <c:v>2010-12</c:v>
                </c:pt>
                <c:pt idx="18">
                  <c:v>2011-01</c:v>
                </c:pt>
                <c:pt idx="19">
                  <c:v>2011-02</c:v>
                </c:pt>
                <c:pt idx="20">
                  <c:v>2011-03</c:v>
                </c:pt>
                <c:pt idx="21">
                  <c:v>2011-04</c:v>
                </c:pt>
                <c:pt idx="22">
                  <c:v>2011-05</c:v>
                </c:pt>
                <c:pt idx="23">
                  <c:v>2011-06</c:v>
                </c:pt>
                <c:pt idx="24">
                  <c:v>2011-07</c:v>
                </c:pt>
                <c:pt idx="25">
                  <c:v>2011-08</c:v>
                </c:pt>
                <c:pt idx="26">
                  <c:v>2011-09</c:v>
                </c:pt>
                <c:pt idx="27">
                  <c:v>2011-10</c:v>
                </c:pt>
                <c:pt idx="28">
                  <c:v>2011-11</c:v>
                </c:pt>
                <c:pt idx="29">
                  <c:v>2011-12</c:v>
                </c:pt>
                <c:pt idx="30">
                  <c:v>2012-01</c:v>
                </c:pt>
                <c:pt idx="31">
                  <c:v>2012-02</c:v>
                </c:pt>
                <c:pt idx="32">
                  <c:v>2012-03</c:v>
                </c:pt>
                <c:pt idx="33">
                  <c:v>2012-04</c:v>
                </c:pt>
                <c:pt idx="34">
                  <c:v>2012-05</c:v>
                </c:pt>
                <c:pt idx="35">
                  <c:v>2012-06</c:v>
                </c:pt>
                <c:pt idx="36">
                  <c:v>2012-07</c:v>
                </c:pt>
                <c:pt idx="37">
                  <c:v>2012-08</c:v>
                </c:pt>
                <c:pt idx="38">
                  <c:v>2012-09</c:v>
                </c:pt>
                <c:pt idx="39">
                  <c:v>2012-10</c:v>
                </c:pt>
                <c:pt idx="40">
                  <c:v>2012-11</c:v>
                </c:pt>
                <c:pt idx="41">
                  <c:v>2012-12</c:v>
                </c:pt>
                <c:pt idx="42">
                  <c:v>2013-01</c:v>
                </c:pt>
                <c:pt idx="43">
                  <c:v>2013-02</c:v>
                </c:pt>
                <c:pt idx="44">
                  <c:v>2013-03</c:v>
                </c:pt>
                <c:pt idx="45">
                  <c:v>2013-04</c:v>
                </c:pt>
                <c:pt idx="46">
                  <c:v>2013-05</c:v>
                </c:pt>
                <c:pt idx="47">
                  <c:v>2013-06</c:v>
                </c:pt>
                <c:pt idx="48">
                  <c:v>2013-07</c:v>
                </c:pt>
                <c:pt idx="49">
                  <c:v>2013-08</c:v>
                </c:pt>
                <c:pt idx="50">
                  <c:v>2013-09</c:v>
                </c:pt>
                <c:pt idx="51">
                  <c:v>2013-10</c:v>
                </c:pt>
                <c:pt idx="52">
                  <c:v>2013-11</c:v>
                </c:pt>
                <c:pt idx="53">
                  <c:v>2013-12</c:v>
                </c:pt>
                <c:pt idx="54">
                  <c:v>2014-01</c:v>
                </c:pt>
                <c:pt idx="55">
                  <c:v>2014-02</c:v>
                </c:pt>
                <c:pt idx="56">
                  <c:v>2014-03</c:v>
                </c:pt>
                <c:pt idx="57">
                  <c:v>2014-04</c:v>
                </c:pt>
                <c:pt idx="58">
                  <c:v>2014-05</c:v>
                </c:pt>
                <c:pt idx="59">
                  <c:v>2014-06</c:v>
                </c:pt>
                <c:pt idx="60">
                  <c:v>2014-07</c:v>
                </c:pt>
                <c:pt idx="61">
                  <c:v>2014-08</c:v>
                </c:pt>
                <c:pt idx="62">
                  <c:v>2014-09</c:v>
                </c:pt>
                <c:pt idx="63">
                  <c:v>2014-10</c:v>
                </c:pt>
                <c:pt idx="64">
                  <c:v>2014-11</c:v>
                </c:pt>
                <c:pt idx="65">
                  <c:v>2014-12</c:v>
                </c:pt>
                <c:pt idx="66">
                  <c:v>2015-01</c:v>
                </c:pt>
                <c:pt idx="67">
                  <c:v>2015-02</c:v>
                </c:pt>
                <c:pt idx="68">
                  <c:v>2015-03</c:v>
                </c:pt>
                <c:pt idx="69">
                  <c:v>2015-04</c:v>
                </c:pt>
                <c:pt idx="70">
                  <c:v>2015-05</c:v>
                </c:pt>
                <c:pt idx="71">
                  <c:v>2015-06</c:v>
                </c:pt>
                <c:pt idx="72">
                  <c:v>2015-07</c:v>
                </c:pt>
                <c:pt idx="73">
                  <c:v>2015-08</c:v>
                </c:pt>
                <c:pt idx="74">
                  <c:v>2015-09</c:v>
                </c:pt>
                <c:pt idx="75">
                  <c:v>2015-10</c:v>
                </c:pt>
                <c:pt idx="76">
                  <c:v>2015-11</c:v>
                </c:pt>
                <c:pt idx="77">
                  <c:v>2015-12</c:v>
                </c:pt>
                <c:pt idx="78">
                  <c:v>2016-01</c:v>
                </c:pt>
                <c:pt idx="79">
                  <c:v>2016-02</c:v>
                </c:pt>
                <c:pt idx="80">
                  <c:v>2016-03</c:v>
                </c:pt>
                <c:pt idx="81">
                  <c:v>2016-04</c:v>
                </c:pt>
                <c:pt idx="82">
                  <c:v>2016-05</c:v>
                </c:pt>
                <c:pt idx="83">
                  <c:v>2016-06</c:v>
                </c:pt>
                <c:pt idx="84">
                  <c:v>2016-07</c:v>
                </c:pt>
                <c:pt idx="85">
                  <c:v>2016-08</c:v>
                </c:pt>
                <c:pt idx="86">
                  <c:v>2016-09</c:v>
                </c:pt>
              </c:strCache>
            </c:strRef>
          </c:cat>
          <c:val>
            <c:numRef>
              <c:f>0</c:f>
              <c:numCache>
                <c:formatCode>General</c:formatCode>
                <c:ptCount val="87"/>
                <c:pt idx="0">
                  <c:v>0</c:v>
                </c:pt>
                <c:pt idx="1">
                  <c:v>0</c:v>
                </c:pt>
                <c:pt idx="2">
                  <c:v>0</c:v>
                </c:pt>
                <c:pt idx="3">
                  <c:v>0</c:v>
                </c:pt>
                <c:pt idx="4">
                  <c:v>0</c:v>
                </c:pt>
                <c:pt idx="5">
                  <c:v>0</c:v>
                </c:pt>
                <c:pt idx="6">
                  <c:v>0</c:v>
                </c:pt>
                <c:pt idx="7">
                  <c:v>0</c:v>
                </c:pt>
                <c:pt idx="8">
                  <c:v>0</c:v>
                </c:pt>
                <c:pt idx="9">
                  <c:v>0</c:v>
                </c:pt>
                <c:pt idx="10">
                  <c:v>0</c:v>
                </c:pt>
                <c:pt idx="11">
                  <c:v>1</c:v>
                </c:pt>
                <c:pt idx="12">
                  <c:v>1</c:v>
                </c:pt>
                <c:pt idx="13">
                  <c:v>1</c:v>
                </c:pt>
                <c:pt idx="14">
                  <c:v>1</c:v>
                </c:pt>
                <c:pt idx="15">
                  <c:v>2</c:v>
                </c:pt>
                <c:pt idx="16">
                  <c:v>2</c:v>
                </c:pt>
                <c:pt idx="17">
                  <c:v>3</c:v>
                </c:pt>
                <c:pt idx="18">
                  <c:v>3</c:v>
                </c:pt>
                <c:pt idx="19">
                  <c:v>3</c:v>
                </c:pt>
                <c:pt idx="20">
                  <c:v>3</c:v>
                </c:pt>
                <c:pt idx="21">
                  <c:v>4</c:v>
                </c:pt>
                <c:pt idx="22">
                  <c:v>5</c:v>
                </c:pt>
                <c:pt idx="23">
                  <c:v>5</c:v>
                </c:pt>
                <c:pt idx="24">
                  <c:v>5</c:v>
                </c:pt>
                <c:pt idx="25">
                  <c:v>6</c:v>
                </c:pt>
                <c:pt idx="26">
                  <c:v>6</c:v>
                </c:pt>
                <c:pt idx="27">
                  <c:v>6</c:v>
                </c:pt>
                <c:pt idx="28">
                  <c:v>7</c:v>
                </c:pt>
                <c:pt idx="29">
                  <c:v>6</c:v>
                </c:pt>
                <c:pt idx="30">
                  <c:v>6</c:v>
                </c:pt>
                <c:pt idx="31">
                  <c:v>6</c:v>
                </c:pt>
                <c:pt idx="32">
                  <c:v>5</c:v>
                </c:pt>
                <c:pt idx="33">
                  <c:v>5</c:v>
                </c:pt>
                <c:pt idx="34">
                  <c:v>4</c:v>
                </c:pt>
                <c:pt idx="35">
                  <c:v>4</c:v>
                </c:pt>
                <c:pt idx="36">
                  <c:v>4</c:v>
                </c:pt>
                <c:pt idx="37">
                  <c:v>4</c:v>
                </c:pt>
                <c:pt idx="38">
                  <c:v>4</c:v>
                </c:pt>
                <c:pt idx="39">
                  <c:v>4</c:v>
                </c:pt>
                <c:pt idx="40">
                  <c:v>4</c:v>
                </c:pt>
                <c:pt idx="41">
                  <c:v>4</c:v>
                </c:pt>
                <c:pt idx="42">
                  <c:v>3</c:v>
                </c:pt>
                <c:pt idx="43">
                  <c:v>3</c:v>
                </c:pt>
                <c:pt idx="44">
                  <c:v>3</c:v>
                </c:pt>
                <c:pt idx="45">
                  <c:v>3</c:v>
                </c:pt>
                <c:pt idx="46">
                  <c:v>3</c:v>
                </c:pt>
                <c:pt idx="47">
                  <c:v>2</c:v>
                </c:pt>
                <c:pt idx="48">
                  <c:v>2</c:v>
                </c:pt>
                <c:pt idx="49">
                  <c:v>2</c:v>
                </c:pt>
                <c:pt idx="50">
                  <c:v>2</c:v>
                </c:pt>
                <c:pt idx="51">
                  <c:v>2</c:v>
                </c:pt>
                <c:pt idx="52">
                  <c:v>2</c:v>
                </c:pt>
                <c:pt idx="53">
                  <c:v>2</c:v>
                </c:pt>
                <c:pt idx="54">
                  <c:v>2</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2</c:v>
                </c:pt>
                <c:pt idx="82">
                  <c:v>1</c:v>
                </c:pt>
                <c:pt idx="83">
                  <c:v>1</c:v>
                </c:pt>
                <c:pt idx="84">
                  <c:v>1</c:v>
                </c:pt>
                <c:pt idx="85">
                  <c:v>1</c:v>
                </c:pt>
                <c:pt idx="86">
                  <c:v>1</c:v>
                </c:pt>
              </c:numCache>
            </c:numRef>
          </c:val>
          <c:smooth val="0"/>
          <c:extLst xmlns:c16r2="http://schemas.microsoft.com/office/drawing/2015/06/chart">
            <c:ext xmlns:c16="http://schemas.microsoft.com/office/drawing/2014/chart" uri="{C3380CC4-5D6E-409C-BE32-E72D297353CC}">
              <c16:uniqueId val="{00000000-DF93-954F-895D-ED6F34F2F192}"/>
            </c:ext>
          </c:extLst>
        </c:ser>
        <c:ser>
          <c:idx val="1"/>
          <c:order val="1"/>
          <c:tx>
            <c:strRef>
              <c:f>label 1</c:f>
              <c:strCache>
                <c:ptCount val="1"/>
                <c:pt idx="0">
                  <c:v>FarmVille: (Worldwide)</c:v>
                </c:pt>
              </c:strCache>
            </c:strRef>
          </c:tx>
          <c:spPr>
            <a:ln w="28440">
              <a:solidFill>
                <a:sysClr val="windowText" lastClr="000000"/>
              </a:solidFill>
              <a:prstDash val="sysDot"/>
              <a:round/>
            </a:ln>
          </c:spPr>
          <c:marker>
            <c:symbol val="none"/>
          </c:marker>
          <c:dLbls>
            <c:spPr>
              <a:noFill/>
              <a:ln>
                <a:noFill/>
              </a:ln>
              <a:effectLst/>
            </c:spPr>
            <c:dLblPos val="r"/>
            <c:showLegendKey val="0"/>
            <c:showVal val="0"/>
            <c:showCatName val="0"/>
            <c:showSerName val="0"/>
            <c:showPercent val="0"/>
            <c:showBubbleSize val="1"/>
            <c:showLeaderLines val="0"/>
            <c:extLst xmlns:c16r2="http://schemas.microsoft.com/office/drawing/2015/06/chart">
              <c:ext xmlns:c15="http://schemas.microsoft.com/office/drawing/2012/chart" uri="{CE6537A1-D6FC-4f65-9D91-7224C49458BB}">
                <c15:showLeaderLines val="0"/>
              </c:ext>
            </c:extLst>
          </c:dLbls>
          <c:cat>
            <c:strRef>
              <c:f>categories</c:f>
              <c:strCache>
                <c:ptCount val="87"/>
                <c:pt idx="0">
                  <c:v>2009-07</c:v>
                </c:pt>
                <c:pt idx="1">
                  <c:v>2009-08</c:v>
                </c:pt>
                <c:pt idx="2">
                  <c:v>2009-09</c:v>
                </c:pt>
                <c:pt idx="3">
                  <c:v>2009-10</c:v>
                </c:pt>
                <c:pt idx="4">
                  <c:v>2009-11</c:v>
                </c:pt>
                <c:pt idx="5">
                  <c:v>2009-12</c:v>
                </c:pt>
                <c:pt idx="6">
                  <c:v>2010-01</c:v>
                </c:pt>
                <c:pt idx="7">
                  <c:v>2010-02</c:v>
                </c:pt>
                <c:pt idx="8">
                  <c:v>2010-03</c:v>
                </c:pt>
                <c:pt idx="9">
                  <c:v>2010-04</c:v>
                </c:pt>
                <c:pt idx="10">
                  <c:v>2010-05</c:v>
                </c:pt>
                <c:pt idx="11">
                  <c:v>2010-06</c:v>
                </c:pt>
                <c:pt idx="12">
                  <c:v>2010-07</c:v>
                </c:pt>
                <c:pt idx="13">
                  <c:v>2010-08</c:v>
                </c:pt>
                <c:pt idx="14">
                  <c:v>2010-09</c:v>
                </c:pt>
                <c:pt idx="15">
                  <c:v>2010-10</c:v>
                </c:pt>
                <c:pt idx="16">
                  <c:v>2010-11</c:v>
                </c:pt>
                <c:pt idx="17">
                  <c:v>2010-12</c:v>
                </c:pt>
                <c:pt idx="18">
                  <c:v>2011-01</c:v>
                </c:pt>
                <c:pt idx="19">
                  <c:v>2011-02</c:v>
                </c:pt>
                <c:pt idx="20">
                  <c:v>2011-03</c:v>
                </c:pt>
                <c:pt idx="21">
                  <c:v>2011-04</c:v>
                </c:pt>
                <c:pt idx="22">
                  <c:v>2011-05</c:v>
                </c:pt>
                <c:pt idx="23">
                  <c:v>2011-06</c:v>
                </c:pt>
                <c:pt idx="24">
                  <c:v>2011-07</c:v>
                </c:pt>
                <c:pt idx="25">
                  <c:v>2011-08</c:v>
                </c:pt>
                <c:pt idx="26">
                  <c:v>2011-09</c:v>
                </c:pt>
                <c:pt idx="27">
                  <c:v>2011-10</c:v>
                </c:pt>
                <c:pt idx="28">
                  <c:v>2011-11</c:v>
                </c:pt>
                <c:pt idx="29">
                  <c:v>2011-12</c:v>
                </c:pt>
                <c:pt idx="30">
                  <c:v>2012-01</c:v>
                </c:pt>
                <c:pt idx="31">
                  <c:v>2012-02</c:v>
                </c:pt>
                <c:pt idx="32">
                  <c:v>2012-03</c:v>
                </c:pt>
                <c:pt idx="33">
                  <c:v>2012-04</c:v>
                </c:pt>
                <c:pt idx="34">
                  <c:v>2012-05</c:v>
                </c:pt>
                <c:pt idx="35">
                  <c:v>2012-06</c:v>
                </c:pt>
                <c:pt idx="36">
                  <c:v>2012-07</c:v>
                </c:pt>
                <c:pt idx="37">
                  <c:v>2012-08</c:v>
                </c:pt>
                <c:pt idx="38">
                  <c:v>2012-09</c:v>
                </c:pt>
                <c:pt idx="39">
                  <c:v>2012-10</c:v>
                </c:pt>
                <c:pt idx="40">
                  <c:v>2012-11</c:v>
                </c:pt>
                <c:pt idx="41">
                  <c:v>2012-12</c:v>
                </c:pt>
                <c:pt idx="42">
                  <c:v>2013-01</c:v>
                </c:pt>
                <c:pt idx="43">
                  <c:v>2013-02</c:v>
                </c:pt>
                <c:pt idx="44">
                  <c:v>2013-03</c:v>
                </c:pt>
                <c:pt idx="45">
                  <c:v>2013-04</c:v>
                </c:pt>
                <c:pt idx="46">
                  <c:v>2013-05</c:v>
                </c:pt>
                <c:pt idx="47">
                  <c:v>2013-06</c:v>
                </c:pt>
                <c:pt idx="48">
                  <c:v>2013-07</c:v>
                </c:pt>
                <c:pt idx="49">
                  <c:v>2013-08</c:v>
                </c:pt>
                <c:pt idx="50">
                  <c:v>2013-09</c:v>
                </c:pt>
                <c:pt idx="51">
                  <c:v>2013-10</c:v>
                </c:pt>
                <c:pt idx="52">
                  <c:v>2013-11</c:v>
                </c:pt>
                <c:pt idx="53">
                  <c:v>2013-12</c:v>
                </c:pt>
                <c:pt idx="54">
                  <c:v>2014-01</c:v>
                </c:pt>
                <c:pt idx="55">
                  <c:v>2014-02</c:v>
                </c:pt>
                <c:pt idx="56">
                  <c:v>2014-03</c:v>
                </c:pt>
                <c:pt idx="57">
                  <c:v>2014-04</c:v>
                </c:pt>
                <c:pt idx="58">
                  <c:v>2014-05</c:v>
                </c:pt>
                <c:pt idx="59">
                  <c:v>2014-06</c:v>
                </c:pt>
                <c:pt idx="60">
                  <c:v>2014-07</c:v>
                </c:pt>
                <c:pt idx="61">
                  <c:v>2014-08</c:v>
                </c:pt>
                <c:pt idx="62">
                  <c:v>2014-09</c:v>
                </c:pt>
                <c:pt idx="63">
                  <c:v>2014-10</c:v>
                </c:pt>
                <c:pt idx="64">
                  <c:v>2014-11</c:v>
                </c:pt>
                <c:pt idx="65">
                  <c:v>2014-12</c:v>
                </c:pt>
                <c:pt idx="66">
                  <c:v>2015-01</c:v>
                </c:pt>
                <c:pt idx="67">
                  <c:v>2015-02</c:v>
                </c:pt>
                <c:pt idx="68">
                  <c:v>2015-03</c:v>
                </c:pt>
                <c:pt idx="69">
                  <c:v>2015-04</c:v>
                </c:pt>
                <c:pt idx="70">
                  <c:v>2015-05</c:v>
                </c:pt>
                <c:pt idx="71">
                  <c:v>2015-06</c:v>
                </c:pt>
                <c:pt idx="72">
                  <c:v>2015-07</c:v>
                </c:pt>
                <c:pt idx="73">
                  <c:v>2015-08</c:v>
                </c:pt>
                <c:pt idx="74">
                  <c:v>2015-09</c:v>
                </c:pt>
                <c:pt idx="75">
                  <c:v>2015-10</c:v>
                </c:pt>
                <c:pt idx="76">
                  <c:v>2015-11</c:v>
                </c:pt>
                <c:pt idx="77">
                  <c:v>2015-12</c:v>
                </c:pt>
                <c:pt idx="78">
                  <c:v>2016-01</c:v>
                </c:pt>
                <c:pt idx="79">
                  <c:v>2016-02</c:v>
                </c:pt>
                <c:pt idx="80">
                  <c:v>2016-03</c:v>
                </c:pt>
                <c:pt idx="81">
                  <c:v>2016-04</c:v>
                </c:pt>
                <c:pt idx="82">
                  <c:v>2016-05</c:v>
                </c:pt>
                <c:pt idx="83">
                  <c:v>2016-06</c:v>
                </c:pt>
                <c:pt idx="84">
                  <c:v>2016-07</c:v>
                </c:pt>
                <c:pt idx="85">
                  <c:v>2016-08</c:v>
                </c:pt>
                <c:pt idx="86">
                  <c:v>2016-09</c:v>
                </c:pt>
              </c:strCache>
            </c:strRef>
          </c:cat>
          <c:val>
            <c:numRef>
              <c:f>1</c:f>
              <c:numCache>
                <c:formatCode>General</c:formatCode>
                <c:ptCount val="87"/>
                <c:pt idx="0">
                  <c:v>1</c:v>
                </c:pt>
                <c:pt idx="1">
                  <c:v>2</c:v>
                </c:pt>
                <c:pt idx="2">
                  <c:v>3</c:v>
                </c:pt>
                <c:pt idx="3">
                  <c:v>3</c:v>
                </c:pt>
                <c:pt idx="4">
                  <c:v>5</c:v>
                </c:pt>
                <c:pt idx="5">
                  <c:v>4</c:v>
                </c:pt>
                <c:pt idx="6">
                  <c:v>5</c:v>
                </c:pt>
                <c:pt idx="7">
                  <c:v>4</c:v>
                </c:pt>
                <c:pt idx="8">
                  <c:v>4</c:v>
                </c:pt>
                <c:pt idx="9">
                  <c:v>3</c:v>
                </c:pt>
                <c:pt idx="10">
                  <c:v>2</c:v>
                </c:pt>
                <c:pt idx="11">
                  <c:v>2</c:v>
                </c:pt>
                <c:pt idx="12">
                  <c:v>2</c:v>
                </c:pt>
                <c:pt idx="13">
                  <c:v>1</c:v>
                </c:pt>
                <c:pt idx="14">
                  <c:v>1</c:v>
                </c:pt>
                <c:pt idx="15">
                  <c:v>1</c:v>
                </c:pt>
                <c:pt idx="16">
                  <c:v>1</c:v>
                </c:pt>
                <c:pt idx="17">
                  <c:v>1</c:v>
                </c:pt>
                <c:pt idx="18">
                  <c:v>1</c:v>
                </c:pt>
                <c:pt idx="19">
                  <c:v>1</c:v>
                </c:pt>
                <c:pt idx="20">
                  <c:v>1</c:v>
                </c:pt>
                <c:pt idx="21">
                  <c:v>1</c:v>
                </c:pt>
                <c:pt idx="22">
                  <c:v>1</c:v>
                </c:pt>
                <c:pt idx="23">
                  <c:v>1</c:v>
                </c:pt>
                <c:pt idx="24">
                  <c:v>1</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numCache>
            </c:numRef>
          </c:val>
          <c:smooth val="0"/>
          <c:extLst xmlns:c16r2="http://schemas.microsoft.com/office/drawing/2015/06/chart">
            <c:ext xmlns:c16="http://schemas.microsoft.com/office/drawing/2014/chart" uri="{C3380CC4-5D6E-409C-BE32-E72D297353CC}">
              <c16:uniqueId val="{00000001-DF93-954F-895D-ED6F34F2F192}"/>
            </c:ext>
          </c:extLst>
        </c:ser>
        <c:ser>
          <c:idx val="2"/>
          <c:order val="2"/>
          <c:tx>
            <c:strRef>
              <c:f>label 2</c:f>
              <c:strCache>
                <c:ptCount val="1"/>
                <c:pt idx="0">
                  <c:v>Candy Crush Saga: (Worldwide)</c:v>
                </c:pt>
              </c:strCache>
            </c:strRef>
          </c:tx>
          <c:spPr>
            <a:ln w="28440">
              <a:solidFill>
                <a:sysClr val="window" lastClr="FFFFFF">
                  <a:lumMod val="50000"/>
                </a:sysClr>
              </a:solidFill>
              <a:round/>
            </a:ln>
          </c:spPr>
          <c:marker>
            <c:symbol val="none"/>
          </c:marker>
          <c:dLbls>
            <c:spPr>
              <a:noFill/>
              <a:ln>
                <a:noFill/>
              </a:ln>
              <a:effectLst/>
            </c:spPr>
            <c:dLblPos val="r"/>
            <c:showLegendKey val="0"/>
            <c:showVal val="0"/>
            <c:showCatName val="0"/>
            <c:showSerName val="0"/>
            <c:showPercent val="0"/>
            <c:showBubbleSize val="1"/>
            <c:showLeaderLines val="0"/>
            <c:extLst xmlns:c16r2="http://schemas.microsoft.com/office/drawing/2015/06/chart">
              <c:ext xmlns:c15="http://schemas.microsoft.com/office/drawing/2012/chart" uri="{CE6537A1-D6FC-4f65-9D91-7224C49458BB}">
                <c15:showLeaderLines val="0"/>
              </c:ext>
            </c:extLst>
          </c:dLbls>
          <c:cat>
            <c:strRef>
              <c:f>categories</c:f>
              <c:strCache>
                <c:ptCount val="87"/>
                <c:pt idx="0">
                  <c:v>2009-07</c:v>
                </c:pt>
                <c:pt idx="1">
                  <c:v>2009-08</c:v>
                </c:pt>
                <c:pt idx="2">
                  <c:v>2009-09</c:v>
                </c:pt>
                <c:pt idx="3">
                  <c:v>2009-10</c:v>
                </c:pt>
                <c:pt idx="4">
                  <c:v>2009-11</c:v>
                </c:pt>
                <c:pt idx="5">
                  <c:v>2009-12</c:v>
                </c:pt>
                <c:pt idx="6">
                  <c:v>2010-01</c:v>
                </c:pt>
                <c:pt idx="7">
                  <c:v>2010-02</c:v>
                </c:pt>
                <c:pt idx="8">
                  <c:v>2010-03</c:v>
                </c:pt>
                <c:pt idx="9">
                  <c:v>2010-04</c:v>
                </c:pt>
                <c:pt idx="10">
                  <c:v>2010-05</c:v>
                </c:pt>
                <c:pt idx="11">
                  <c:v>2010-06</c:v>
                </c:pt>
                <c:pt idx="12">
                  <c:v>2010-07</c:v>
                </c:pt>
                <c:pt idx="13">
                  <c:v>2010-08</c:v>
                </c:pt>
                <c:pt idx="14">
                  <c:v>2010-09</c:v>
                </c:pt>
                <c:pt idx="15">
                  <c:v>2010-10</c:v>
                </c:pt>
                <c:pt idx="16">
                  <c:v>2010-11</c:v>
                </c:pt>
                <c:pt idx="17">
                  <c:v>2010-12</c:v>
                </c:pt>
                <c:pt idx="18">
                  <c:v>2011-01</c:v>
                </c:pt>
                <c:pt idx="19">
                  <c:v>2011-02</c:v>
                </c:pt>
                <c:pt idx="20">
                  <c:v>2011-03</c:v>
                </c:pt>
                <c:pt idx="21">
                  <c:v>2011-04</c:v>
                </c:pt>
                <c:pt idx="22">
                  <c:v>2011-05</c:v>
                </c:pt>
                <c:pt idx="23">
                  <c:v>2011-06</c:v>
                </c:pt>
                <c:pt idx="24">
                  <c:v>2011-07</c:v>
                </c:pt>
                <c:pt idx="25">
                  <c:v>2011-08</c:v>
                </c:pt>
                <c:pt idx="26">
                  <c:v>2011-09</c:v>
                </c:pt>
                <c:pt idx="27">
                  <c:v>2011-10</c:v>
                </c:pt>
                <c:pt idx="28">
                  <c:v>2011-11</c:v>
                </c:pt>
                <c:pt idx="29">
                  <c:v>2011-12</c:v>
                </c:pt>
                <c:pt idx="30">
                  <c:v>2012-01</c:v>
                </c:pt>
                <c:pt idx="31">
                  <c:v>2012-02</c:v>
                </c:pt>
                <c:pt idx="32">
                  <c:v>2012-03</c:v>
                </c:pt>
                <c:pt idx="33">
                  <c:v>2012-04</c:v>
                </c:pt>
                <c:pt idx="34">
                  <c:v>2012-05</c:v>
                </c:pt>
                <c:pt idx="35">
                  <c:v>2012-06</c:v>
                </c:pt>
                <c:pt idx="36">
                  <c:v>2012-07</c:v>
                </c:pt>
                <c:pt idx="37">
                  <c:v>2012-08</c:v>
                </c:pt>
                <c:pt idx="38">
                  <c:v>2012-09</c:v>
                </c:pt>
                <c:pt idx="39">
                  <c:v>2012-10</c:v>
                </c:pt>
                <c:pt idx="40">
                  <c:v>2012-11</c:v>
                </c:pt>
                <c:pt idx="41">
                  <c:v>2012-12</c:v>
                </c:pt>
                <c:pt idx="42">
                  <c:v>2013-01</c:v>
                </c:pt>
                <c:pt idx="43">
                  <c:v>2013-02</c:v>
                </c:pt>
                <c:pt idx="44">
                  <c:v>2013-03</c:v>
                </c:pt>
                <c:pt idx="45">
                  <c:v>2013-04</c:v>
                </c:pt>
                <c:pt idx="46">
                  <c:v>2013-05</c:v>
                </c:pt>
                <c:pt idx="47">
                  <c:v>2013-06</c:v>
                </c:pt>
                <c:pt idx="48">
                  <c:v>2013-07</c:v>
                </c:pt>
                <c:pt idx="49">
                  <c:v>2013-08</c:v>
                </c:pt>
                <c:pt idx="50">
                  <c:v>2013-09</c:v>
                </c:pt>
                <c:pt idx="51">
                  <c:v>2013-10</c:v>
                </c:pt>
                <c:pt idx="52">
                  <c:v>2013-11</c:v>
                </c:pt>
                <c:pt idx="53">
                  <c:v>2013-12</c:v>
                </c:pt>
                <c:pt idx="54">
                  <c:v>2014-01</c:v>
                </c:pt>
                <c:pt idx="55">
                  <c:v>2014-02</c:v>
                </c:pt>
                <c:pt idx="56">
                  <c:v>2014-03</c:v>
                </c:pt>
                <c:pt idx="57">
                  <c:v>2014-04</c:v>
                </c:pt>
                <c:pt idx="58">
                  <c:v>2014-05</c:v>
                </c:pt>
                <c:pt idx="59">
                  <c:v>2014-06</c:v>
                </c:pt>
                <c:pt idx="60">
                  <c:v>2014-07</c:v>
                </c:pt>
                <c:pt idx="61">
                  <c:v>2014-08</c:v>
                </c:pt>
                <c:pt idx="62">
                  <c:v>2014-09</c:v>
                </c:pt>
                <c:pt idx="63">
                  <c:v>2014-10</c:v>
                </c:pt>
                <c:pt idx="64">
                  <c:v>2014-11</c:v>
                </c:pt>
                <c:pt idx="65">
                  <c:v>2014-12</c:v>
                </c:pt>
                <c:pt idx="66">
                  <c:v>2015-01</c:v>
                </c:pt>
                <c:pt idx="67">
                  <c:v>2015-02</c:v>
                </c:pt>
                <c:pt idx="68">
                  <c:v>2015-03</c:v>
                </c:pt>
                <c:pt idx="69">
                  <c:v>2015-04</c:v>
                </c:pt>
                <c:pt idx="70">
                  <c:v>2015-05</c:v>
                </c:pt>
                <c:pt idx="71">
                  <c:v>2015-06</c:v>
                </c:pt>
                <c:pt idx="72">
                  <c:v>2015-07</c:v>
                </c:pt>
                <c:pt idx="73">
                  <c:v>2015-08</c:v>
                </c:pt>
                <c:pt idx="74">
                  <c:v>2015-09</c:v>
                </c:pt>
                <c:pt idx="75">
                  <c:v>2015-10</c:v>
                </c:pt>
                <c:pt idx="76">
                  <c:v>2015-11</c:v>
                </c:pt>
                <c:pt idx="77">
                  <c:v>2015-12</c:v>
                </c:pt>
                <c:pt idx="78">
                  <c:v>2016-01</c:v>
                </c:pt>
                <c:pt idx="79">
                  <c:v>2016-02</c:v>
                </c:pt>
                <c:pt idx="80">
                  <c:v>2016-03</c:v>
                </c:pt>
                <c:pt idx="81">
                  <c:v>2016-04</c:v>
                </c:pt>
                <c:pt idx="82">
                  <c:v>2016-05</c:v>
                </c:pt>
                <c:pt idx="83">
                  <c:v>2016-06</c:v>
                </c:pt>
                <c:pt idx="84">
                  <c:v>2016-07</c:v>
                </c:pt>
                <c:pt idx="85">
                  <c:v>2016-08</c:v>
                </c:pt>
                <c:pt idx="86">
                  <c:v>2016-09</c:v>
                </c:pt>
              </c:strCache>
            </c:strRef>
          </c:cat>
          <c:val>
            <c:numRef>
              <c:f>2</c:f>
              <c:numCache>
                <c:formatCode>General</c:formatCode>
                <c:ptCount val="8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1</c:v>
                </c:pt>
                <c:pt idx="42">
                  <c:v>1</c:v>
                </c:pt>
                <c:pt idx="43">
                  <c:v>2</c:v>
                </c:pt>
                <c:pt idx="44">
                  <c:v>3</c:v>
                </c:pt>
                <c:pt idx="45">
                  <c:v>4</c:v>
                </c:pt>
                <c:pt idx="46">
                  <c:v>5</c:v>
                </c:pt>
                <c:pt idx="47">
                  <c:v>6</c:v>
                </c:pt>
                <c:pt idx="48">
                  <c:v>6</c:v>
                </c:pt>
                <c:pt idx="49">
                  <c:v>5</c:v>
                </c:pt>
                <c:pt idx="50">
                  <c:v>5</c:v>
                </c:pt>
                <c:pt idx="51">
                  <c:v>5</c:v>
                </c:pt>
                <c:pt idx="52">
                  <c:v>5</c:v>
                </c:pt>
                <c:pt idx="53">
                  <c:v>5</c:v>
                </c:pt>
                <c:pt idx="54">
                  <c:v>4</c:v>
                </c:pt>
                <c:pt idx="55">
                  <c:v>4</c:v>
                </c:pt>
                <c:pt idx="56">
                  <c:v>3</c:v>
                </c:pt>
                <c:pt idx="57">
                  <c:v>3</c:v>
                </c:pt>
                <c:pt idx="58">
                  <c:v>3</c:v>
                </c:pt>
                <c:pt idx="59">
                  <c:v>3</c:v>
                </c:pt>
                <c:pt idx="60">
                  <c:v>3</c:v>
                </c:pt>
                <c:pt idx="61">
                  <c:v>3</c:v>
                </c:pt>
                <c:pt idx="62">
                  <c:v>2</c:v>
                </c:pt>
                <c:pt idx="63">
                  <c:v>2</c:v>
                </c:pt>
                <c:pt idx="64">
                  <c:v>2</c:v>
                </c:pt>
                <c:pt idx="65">
                  <c:v>2</c:v>
                </c:pt>
                <c:pt idx="66">
                  <c:v>2</c:v>
                </c:pt>
                <c:pt idx="67">
                  <c:v>2</c:v>
                </c:pt>
                <c:pt idx="68">
                  <c:v>2</c:v>
                </c:pt>
                <c:pt idx="69">
                  <c:v>2</c:v>
                </c:pt>
                <c:pt idx="70">
                  <c:v>2</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numCache>
            </c:numRef>
          </c:val>
          <c:smooth val="0"/>
          <c:extLst xmlns:c16r2="http://schemas.microsoft.com/office/drawing/2015/06/chart">
            <c:ext xmlns:c16="http://schemas.microsoft.com/office/drawing/2014/chart" uri="{C3380CC4-5D6E-409C-BE32-E72D297353CC}">
              <c16:uniqueId val="{00000002-DF93-954F-895D-ED6F34F2F192}"/>
            </c:ext>
          </c:extLst>
        </c:ser>
        <c:ser>
          <c:idx val="3"/>
          <c:order val="3"/>
          <c:tx>
            <c:strRef>
              <c:f>label 3</c:f>
              <c:strCache>
                <c:ptCount val="1"/>
                <c:pt idx="0">
                  <c:v>Pokemon: (Worldwide)</c:v>
                </c:pt>
              </c:strCache>
            </c:strRef>
          </c:tx>
          <c:spPr>
            <a:ln w="28440">
              <a:solidFill>
                <a:sysClr val="windowText" lastClr="000000">
                  <a:lumMod val="50000"/>
                  <a:lumOff val="50000"/>
                </a:sysClr>
              </a:solidFill>
              <a:prstDash val="dashDot"/>
              <a:round/>
            </a:ln>
          </c:spPr>
          <c:marker>
            <c:symbol val="none"/>
          </c:marker>
          <c:dLbls>
            <c:spPr>
              <a:noFill/>
              <a:ln>
                <a:noFill/>
              </a:ln>
              <a:effectLst/>
            </c:spPr>
            <c:dLblPos val="r"/>
            <c:showLegendKey val="0"/>
            <c:showVal val="0"/>
            <c:showCatName val="0"/>
            <c:showSerName val="0"/>
            <c:showPercent val="0"/>
            <c:showBubbleSize val="1"/>
            <c:showLeaderLines val="0"/>
            <c:extLst xmlns:c16r2="http://schemas.microsoft.com/office/drawing/2015/06/chart">
              <c:ext xmlns:c15="http://schemas.microsoft.com/office/drawing/2012/chart" uri="{CE6537A1-D6FC-4f65-9D91-7224C49458BB}">
                <c15:showLeaderLines val="0"/>
              </c:ext>
            </c:extLst>
          </c:dLbls>
          <c:cat>
            <c:strRef>
              <c:f>categories</c:f>
              <c:strCache>
                <c:ptCount val="87"/>
                <c:pt idx="0">
                  <c:v>2009-07</c:v>
                </c:pt>
                <c:pt idx="1">
                  <c:v>2009-08</c:v>
                </c:pt>
                <c:pt idx="2">
                  <c:v>2009-09</c:v>
                </c:pt>
                <c:pt idx="3">
                  <c:v>2009-10</c:v>
                </c:pt>
                <c:pt idx="4">
                  <c:v>2009-11</c:v>
                </c:pt>
                <c:pt idx="5">
                  <c:v>2009-12</c:v>
                </c:pt>
                <c:pt idx="6">
                  <c:v>2010-01</c:v>
                </c:pt>
                <c:pt idx="7">
                  <c:v>2010-02</c:v>
                </c:pt>
                <c:pt idx="8">
                  <c:v>2010-03</c:v>
                </c:pt>
                <c:pt idx="9">
                  <c:v>2010-04</c:v>
                </c:pt>
                <c:pt idx="10">
                  <c:v>2010-05</c:v>
                </c:pt>
                <c:pt idx="11">
                  <c:v>2010-06</c:v>
                </c:pt>
                <c:pt idx="12">
                  <c:v>2010-07</c:v>
                </c:pt>
                <c:pt idx="13">
                  <c:v>2010-08</c:v>
                </c:pt>
                <c:pt idx="14">
                  <c:v>2010-09</c:v>
                </c:pt>
                <c:pt idx="15">
                  <c:v>2010-10</c:v>
                </c:pt>
                <c:pt idx="16">
                  <c:v>2010-11</c:v>
                </c:pt>
                <c:pt idx="17">
                  <c:v>2010-12</c:v>
                </c:pt>
                <c:pt idx="18">
                  <c:v>2011-01</c:v>
                </c:pt>
                <c:pt idx="19">
                  <c:v>2011-02</c:v>
                </c:pt>
                <c:pt idx="20">
                  <c:v>2011-03</c:v>
                </c:pt>
                <c:pt idx="21">
                  <c:v>2011-04</c:v>
                </c:pt>
                <c:pt idx="22">
                  <c:v>2011-05</c:v>
                </c:pt>
                <c:pt idx="23">
                  <c:v>2011-06</c:v>
                </c:pt>
                <c:pt idx="24">
                  <c:v>2011-07</c:v>
                </c:pt>
                <c:pt idx="25">
                  <c:v>2011-08</c:v>
                </c:pt>
                <c:pt idx="26">
                  <c:v>2011-09</c:v>
                </c:pt>
                <c:pt idx="27">
                  <c:v>2011-10</c:v>
                </c:pt>
                <c:pt idx="28">
                  <c:v>2011-11</c:v>
                </c:pt>
                <c:pt idx="29">
                  <c:v>2011-12</c:v>
                </c:pt>
                <c:pt idx="30">
                  <c:v>2012-01</c:v>
                </c:pt>
                <c:pt idx="31">
                  <c:v>2012-02</c:v>
                </c:pt>
                <c:pt idx="32">
                  <c:v>2012-03</c:v>
                </c:pt>
                <c:pt idx="33">
                  <c:v>2012-04</c:v>
                </c:pt>
                <c:pt idx="34">
                  <c:v>2012-05</c:v>
                </c:pt>
                <c:pt idx="35">
                  <c:v>2012-06</c:v>
                </c:pt>
                <c:pt idx="36">
                  <c:v>2012-07</c:v>
                </c:pt>
                <c:pt idx="37">
                  <c:v>2012-08</c:v>
                </c:pt>
                <c:pt idx="38">
                  <c:v>2012-09</c:v>
                </c:pt>
                <c:pt idx="39">
                  <c:v>2012-10</c:v>
                </c:pt>
                <c:pt idx="40">
                  <c:v>2012-11</c:v>
                </c:pt>
                <c:pt idx="41">
                  <c:v>2012-12</c:v>
                </c:pt>
                <c:pt idx="42">
                  <c:v>2013-01</c:v>
                </c:pt>
                <c:pt idx="43">
                  <c:v>2013-02</c:v>
                </c:pt>
                <c:pt idx="44">
                  <c:v>2013-03</c:v>
                </c:pt>
                <c:pt idx="45">
                  <c:v>2013-04</c:v>
                </c:pt>
                <c:pt idx="46">
                  <c:v>2013-05</c:v>
                </c:pt>
                <c:pt idx="47">
                  <c:v>2013-06</c:v>
                </c:pt>
                <c:pt idx="48">
                  <c:v>2013-07</c:v>
                </c:pt>
                <c:pt idx="49">
                  <c:v>2013-08</c:v>
                </c:pt>
                <c:pt idx="50">
                  <c:v>2013-09</c:v>
                </c:pt>
                <c:pt idx="51">
                  <c:v>2013-10</c:v>
                </c:pt>
                <c:pt idx="52">
                  <c:v>2013-11</c:v>
                </c:pt>
                <c:pt idx="53">
                  <c:v>2013-12</c:v>
                </c:pt>
                <c:pt idx="54">
                  <c:v>2014-01</c:v>
                </c:pt>
                <c:pt idx="55">
                  <c:v>2014-02</c:v>
                </c:pt>
                <c:pt idx="56">
                  <c:v>2014-03</c:v>
                </c:pt>
                <c:pt idx="57">
                  <c:v>2014-04</c:v>
                </c:pt>
                <c:pt idx="58">
                  <c:v>2014-05</c:v>
                </c:pt>
                <c:pt idx="59">
                  <c:v>2014-06</c:v>
                </c:pt>
                <c:pt idx="60">
                  <c:v>2014-07</c:v>
                </c:pt>
                <c:pt idx="61">
                  <c:v>2014-08</c:v>
                </c:pt>
                <c:pt idx="62">
                  <c:v>2014-09</c:v>
                </c:pt>
                <c:pt idx="63">
                  <c:v>2014-10</c:v>
                </c:pt>
                <c:pt idx="64">
                  <c:v>2014-11</c:v>
                </c:pt>
                <c:pt idx="65">
                  <c:v>2014-12</c:v>
                </c:pt>
                <c:pt idx="66">
                  <c:v>2015-01</c:v>
                </c:pt>
                <c:pt idx="67">
                  <c:v>2015-02</c:v>
                </c:pt>
                <c:pt idx="68">
                  <c:v>2015-03</c:v>
                </c:pt>
                <c:pt idx="69">
                  <c:v>2015-04</c:v>
                </c:pt>
                <c:pt idx="70">
                  <c:v>2015-05</c:v>
                </c:pt>
                <c:pt idx="71">
                  <c:v>2015-06</c:v>
                </c:pt>
                <c:pt idx="72">
                  <c:v>2015-07</c:v>
                </c:pt>
                <c:pt idx="73">
                  <c:v>2015-08</c:v>
                </c:pt>
                <c:pt idx="74">
                  <c:v>2015-09</c:v>
                </c:pt>
                <c:pt idx="75">
                  <c:v>2015-10</c:v>
                </c:pt>
                <c:pt idx="76">
                  <c:v>2015-11</c:v>
                </c:pt>
                <c:pt idx="77">
                  <c:v>2015-12</c:v>
                </c:pt>
                <c:pt idx="78">
                  <c:v>2016-01</c:v>
                </c:pt>
                <c:pt idx="79">
                  <c:v>2016-02</c:v>
                </c:pt>
                <c:pt idx="80">
                  <c:v>2016-03</c:v>
                </c:pt>
                <c:pt idx="81">
                  <c:v>2016-04</c:v>
                </c:pt>
                <c:pt idx="82">
                  <c:v>2016-05</c:v>
                </c:pt>
                <c:pt idx="83">
                  <c:v>2016-06</c:v>
                </c:pt>
                <c:pt idx="84">
                  <c:v>2016-07</c:v>
                </c:pt>
                <c:pt idx="85">
                  <c:v>2016-08</c:v>
                </c:pt>
                <c:pt idx="86">
                  <c:v>2016-09</c:v>
                </c:pt>
              </c:strCache>
            </c:strRef>
          </c:cat>
          <c:val>
            <c:numRef>
              <c:f>3</c:f>
              <c:numCache>
                <c:formatCode>General</c:formatCode>
                <c:ptCount val="87"/>
                <c:pt idx="0">
                  <c:v>10</c:v>
                </c:pt>
                <c:pt idx="1">
                  <c:v>8</c:v>
                </c:pt>
                <c:pt idx="2">
                  <c:v>7</c:v>
                </c:pt>
                <c:pt idx="3">
                  <c:v>7</c:v>
                </c:pt>
                <c:pt idx="4">
                  <c:v>8</c:v>
                </c:pt>
                <c:pt idx="5">
                  <c:v>7</c:v>
                </c:pt>
                <c:pt idx="6">
                  <c:v>8</c:v>
                </c:pt>
                <c:pt idx="7">
                  <c:v>10</c:v>
                </c:pt>
                <c:pt idx="8">
                  <c:v>12</c:v>
                </c:pt>
                <c:pt idx="9">
                  <c:v>10</c:v>
                </c:pt>
                <c:pt idx="10">
                  <c:v>10</c:v>
                </c:pt>
                <c:pt idx="11">
                  <c:v>10</c:v>
                </c:pt>
                <c:pt idx="12">
                  <c:v>10</c:v>
                </c:pt>
                <c:pt idx="13">
                  <c:v>8</c:v>
                </c:pt>
                <c:pt idx="14">
                  <c:v>8</c:v>
                </c:pt>
                <c:pt idx="15">
                  <c:v>8</c:v>
                </c:pt>
                <c:pt idx="16">
                  <c:v>9</c:v>
                </c:pt>
                <c:pt idx="17">
                  <c:v>8</c:v>
                </c:pt>
                <c:pt idx="18">
                  <c:v>9</c:v>
                </c:pt>
                <c:pt idx="19">
                  <c:v>14</c:v>
                </c:pt>
                <c:pt idx="20">
                  <c:v>12</c:v>
                </c:pt>
                <c:pt idx="21">
                  <c:v>10</c:v>
                </c:pt>
                <c:pt idx="22">
                  <c:v>10</c:v>
                </c:pt>
                <c:pt idx="23">
                  <c:v>10</c:v>
                </c:pt>
                <c:pt idx="24">
                  <c:v>9</c:v>
                </c:pt>
                <c:pt idx="25">
                  <c:v>7</c:v>
                </c:pt>
                <c:pt idx="26">
                  <c:v>7</c:v>
                </c:pt>
                <c:pt idx="27">
                  <c:v>7</c:v>
                </c:pt>
                <c:pt idx="28">
                  <c:v>7</c:v>
                </c:pt>
                <c:pt idx="29">
                  <c:v>7</c:v>
                </c:pt>
                <c:pt idx="30">
                  <c:v>8</c:v>
                </c:pt>
                <c:pt idx="31">
                  <c:v>8</c:v>
                </c:pt>
                <c:pt idx="32">
                  <c:v>8</c:v>
                </c:pt>
                <c:pt idx="33">
                  <c:v>8</c:v>
                </c:pt>
                <c:pt idx="34">
                  <c:v>9</c:v>
                </c:pt>
                <c:pt idx="35">
                  <c:v>10</c:v>
                </c:pt>
                <c:pt idx="36">
                  <c:v>9</c:v>
                </c:pt>
                <c:pt idx="37">
                  <c:v>7</c:v>
                </c:pt>
                <c:pt idx="38">
                  <c:v>8</c:v>
                </c:pt>
                <c:pt idx="39">
                  <c:v>7</c:v>
                </c:pt>
                <c:pt idx="40">
                  <c:v>8</c:v>
                </c:pt>
                <c:pt idx="41">
                  <c:v>8</c:v>
                </c:pt>
                <c:pt idx="42">
                  <c:v>8</c:v>
                </c:pt>
                <c:pt idx="43">
                  <c:v>8</c:v>
                </c:pt>
                <c:pt idx="44">
                  <c:v>8</c:v>
                </c:pt>
                <c:pt idx="45">
                  <c:v>9</c:v>
                </c:pt>
                <c:pt idx="46">
                  <c:v>9</c:v>
                </c:pt>
                <c:pt idx="47">
                  <c:v>9</c:v>
                </c:pt>
                <c:pt idx="48">
                  <c:v>9</c:v>
                </c:pt>
                <c:pt idx="49">
                  <c:v>9</c:v>
                </c:pt>
                <c:pt idx="50">
                  <c:v>16</c:v>
                </c:pt>
                <c:pt idx="51">
                  <c:v>13</c:v>
                </c:pt>
                <c:pt idx="52">
                  <c:v>11</c:v>
                </c:pt>
                <c:pt idx="53">
                  <c:v>10</c:v>
                </c:pt>
                <c:pt idx="54">
                  <c:v>11</c:v>
                </c:pt>
                <c:pt idx="55">
                  <c:v>11</c:v>
                </c:pt>
                <c:pt idx="56">
                  <c:v>11</c:v>
                </c:pt>
                <c:pt idx="57">
                  <c:v>10</c:v>
                </c:pt>
                <c:pt idx="58">
                  <c:v>9</c:v>
                </c:pt>
                <c:pt idx="59">
                  <c:v>9</c:v>
                </c:pt>
                <c:pt idx="60">
                  <c:v>9</c:v>
                </c:pt>
                <c:pt idx="61">
                  <c:v>7</c:v>
                </c:pt>
                <c:pt idx="62">
                  <c:v>8</c:v>
                </c:pt>
                <c:pt idx="63">
                  <c:v>9</c:v>
                </c:pt>
                <c:pt idx="64">
                  <c:v>10</c:v>
                </c:pt>
                <c:pt idx="65">
                  <c:v>8</c:v>
                </c:pt>
                <c:pt idx="66">
                  <c:v>7</c:v>
                </c:pt>
                <c:pt idx="67">
                  <c:v>7</c:v>
                </c:pt>
                <c:pt idx="68">
                  <c:v>7</c:v>
                </c:pt>
                <c:pt idx="69">
                  <c:v>7</c:v>
                </c:pt>
                <c:pt idx="70">
                  <c:v>7</c:v>
                </c:pt>
                <c:pt idx="71">
                  <c:v>7</c:v>
                </c:pt>
                <c:pt idx="72">
                  <c:v>8</c:v>
                </c:pt>
                <c:pt idx="73">
                  <c:v>8</c:v>
                </c:pt>
                <c:pt idx="74">
                  <c:v>7</c:v>
                </c:pt>
                <c:pt idx="75">
                  <c:v>7</c:v>
                </c:pt>
                <c:pt idx="76">
                  <c:v>8</c:v>
                </c:pt>
                <c:pt idx="77">
                  <c:v>7</c:v>
                </c:pt>
                <c:pt idx="78">
                  <c:v>9</c:v>
                </c:pt>
                <c:pt idx="79">
                  <c:v>10</c:v>
                </c:pt>
                <c:pt idx="80">
                  <c:v>8</c:v>
                </c:pt>
                <c:pt idx="81">
                  <c:v>9</c:v>
                </c:pt>
                <c:pt idx="82">
                  <c:v>9</c:v>
                </c:pt>
                <c:pt idx="83">
                  <c:v>100</c:v>
                </c:pt>
                <c:pt idx="84">
                  <c:v>68</c:v>
                </c:pt>
                <c:pt idx="85">
                  <c:v>30</c:v>
                </c:pt>
                <c:pt idx="86">
                  <c:v>24</c:v>
                </c:pt>
              </c:numCache>
            </c:numRef>
          </c:val>
          <c:smooth val="0"/>
          <c:extLst xmlns:c16r2="http://schemas.microsoft.com/office/drawing/2015/06/chart">
            <c:ext xmlns:c16="http://schemas.microsoft.com/office/drawing/2014/chart" uri="{C3380CC4-5D6E-409C-BE32-E72D297353CC}">
              <c16:uniqueId val="{00000003-DF93-954F-895D-ED6F34F2F192}"/>
            </c:ext>
          </c:extLst>
        </c:ser>
        <c:dLbls>
          <c:showLegendKey val="0"/>
          <c:showVal val="0"/>
          <c:showCatName val="0"/>
          <c:showSerName val="0"/>
          <c:showPercent val="0"/>
          <c:showBubbleSize val="0"/>
        </c:dLbls>
        <c:hiLowLines>
          <c:spPr>
            <a:ln>
              <a:noFill/>
            </a:ln>
          </c:spPr>
        </c:hiLowLines>
        <c:marker val="1"/>
        <c:smooth val="0"/>
        <c:axId val="56516992"/>
        <c:axId val="56518528"/>
      </c:lineChart>
      <c:catAx>
        <c:axId val="56516992"/>
        <c:scaling>
          <c:orientation val="minMax"/>
        </c:scaling>
        <c:delete val="0"/>
        <c:axPos val="b"/>
        <c:numFmt formatCode="General" sourceLinked="1"/>
        <c:majorTickMark val="none"/>
        <c:minorTickMark val="none"/>
        <c:tickLblPos val="nextTo"/>
        <c:spPr>
          <a:ln w="9360">
            <a:solidFill>
              <a:srgbClr val="D9D9D9"/>
            </a:solidFill>
            <a:round/>
          </a:ln>
        </c:spPr>
        <c:txPr>
          <a:bodyPr/>
          <a:lstStyle/>
          <a:p>
            <a:pPr>
              <a:defRPr sz="800" b="0" strike="noStrike" spc="-1">
                <a:solidFill>
                  <a:sysClr val="windowText" lastClr="000000"/>
                </a:solidFill>
                <a:latin typeface="Arial"/>
              </a:defRPr>
            </a:pPr>
            <a:endParaRPr lang="en-US"/>
          </a:p>
        </c:txPr>
        <c:crossAx val="56518528"/>
        <c:crosses val="autoZero"/>
        <c:auto val="1"/>
        <c:lblAlgn val="ctr"/>
        <c:lblOffset val="100"/>
        <c:noMultiLvlLbl val="1"/>
      </c:catAx>
      <c:valAx>
        <c:axId val="56518528"/>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9360">
            <a:noFill/>
          </a:ln>
        </c:spPr>
        <c:txPr>
          <a:bodyPr/>
          <a:lstStyle/>
          <a:p>
            <a:pPr>
              <a:defRPr sz="800" b="0" strike="noStrike" spc="-1">
                <a:solidFill>
                  <a:sysClr val="windowText" lastClr="000000"/>
                </a:solidFill>
                <a:latin typeface="Arial"/>
              </a:defRPr>
            </a:pPr>
            <a:endParaRPr lang="en-US"/>
          </a:p>
        </c:txPr>
        <c:crossAx val="56516992"/>
        <c:crosses val="autoZero"/>
        <c:crossBetween val="midCat"/>
      </c:valAx>
      <c:spPr>
        <a:noFill/>
        <a:ln>
          <a:noFill/>
        </a:ln>
      </c:spPr>
    </c:plotArea>
    <c:legend>
      <c:legendPos val="b"/>
      <c:layout/>
      <c:overlay val="0"/>
      <c:spPr>
        <a:noFill/>
        <a:ln>
          <a:noFill/>
        </a:ln>
      </c:spPr>
      <c:txPr>
        <a:bodyPr/>
        <a:lstStyle/>
        <a:p>
          <a:pPr>
            <a:defRPr sz="800" b="0" strike="noStrike" spc="-1">
              <a:solidFill>
                <a:sysClr val="windowText" lastClr="000000"/>
              </a:solidFill>
              <a:latin typeface="Arial"/>
            </a:defRPr>
          </a:pPr>
          <a:endParaRPr lang="en-US"/>
        </a:p>
      </c:txPr>
    </c:legend>
    <c:plotVisOnly val="1"/>
    <c:dispBlanksAs val="gap"/>
    <c:showDLblsOverMax val="1"/>
  </c:chart>
  <c:spPr>
    <a:solidFill>
      <a:srgbClr val="FFFFFF"/>
    </a:solidFill>
    <a:ln w="9360">
      <a:solidFill>
        <a:schemeClr val="tx1"/>
      </a:solidFill>
      <a:round/>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A8AE3-B736-4E86-83B6-81C1B4B74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23</Pages>
  <Words>7660</Words>
  <Characters>43667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51225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13</cp:revision>
  <cp:lastPrinted>2015-03-04T20:34:00Z</cp:lastPrinted>
  <dcterms:created xsi:type="dcterms:W3CDTF">2019-02-15T15:13:00Z</dcterms:created>
  <dcterms:modified xsi:type="dcterms:W3CDTF">2019-03-08T19:21:00Z</dcterms:modified>
</cp:coreProperties>
</file>