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E57D2CB" w:rsidR="00C02410" w:rsidRDefault="004D11D1" w:rsidP="00C02410">
      <w:pPr>
        <w:pStyle w:val="ProductNumber"/>
      </w:pPr>
      <w:r>
        <w:t>9B19A008</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E893688" w:rsidR="00E36416" w:rsidRDefault="00E36416" w:rsidP="00013360">
      <w:pPr>
        <w:pStyle w:val="CaseTitle"/>
        <w:spacing w:after="0" w:line="240" w:lineRule="auto"/>
        <w:rPr>
          <w:sz w:val="20"/>
          <w:szCs w:val="20"/>
        </w:rPr>
      </w:pPr>
      <w:r w:rsidRPr="00A00DFB">
        <w:rPr>
          <w:color w:val="auto"/>
          <w:szCs w:val="20"/>
          <w:lang w:val="en-GB"/>
        </w:rPr>
        <w:t>B9 Beverages: FROM START-UP TO SCALE-UP</w:t>
      </w:r>
      <w:r w:rsidRPr="00A00DFB">
        <w:rPr>
          <w:rStyle w:val="EndnoteReference"/>
          <w:color w:val="auto"/>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B74C044" w:rsidR="00086B26" w:rsidRPr="00287D6F" w:rsidRDefault="00E36416" w:rsidP="00086B26">
      <w:pPr>
        <w:pStyle w:val="StyleCopyrightStatementAfter0ptBottomSinglesolidline1"/>
        <w:rPr>
          <w:lang w:val="en-GB"/>
        </w:rPr>
      </w:pPr>
      <w:r w:rsidRPr="00A00DFB">
        <w:rPr>
          <w:color w:val="auto"/>
          <w:lang w:val="en-GB"/>
        </w:rPr>
        <w:t>Sandeep Puri, Shalki Goel, Sanchita Krishna, Babak Hayati</w:t>
      </w:r>
      <w:r>
        <w:rPr>
          <w:color w:val="auto"/>
          <w:lang w:val="en-GB"/>
        </w:rPr>
        <w:t>,</w:t>
      </w:r>
      <w:r w:rsidRPr="00A00DFB">
        <w:rPr>
          <w:color w:val="auto"/>
          <w:lang w:val="en-GB"/>
        </w:rPr>
        <w:t xml:space="preserve"> and Rakesh Singh</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0F03775"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E36416">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sidR="00E36416">
        <w:rPr>
          <w:rFonts w:cs="Arial"/>
          <w:iCs w:val="0"/>
          <w:color w:val="auto"/>
          <w:szCs w:val="16"/>
        </w:rPr>
        <w:t>2019-03-07</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E36416">
      <w:pPr>
        <w:pStyle w:val="BodyTextMain"/>
      </w:pPr>
    </w:p>
    <w:p w14:paraId="37C849F3" w14:textId="77777777" w:rsidR="00E36416" w:rsidRDefault="00E36416" w:rsidP="00E36416">
      <w:pPr>
        <w:pStyle w:val="BodyTextMain"/>
        <w:jc w:val="right"/>
        <w:rPr>
          <w:i/>
          <w:lang w:val="en-GB"/>
        </w:rPr>
      </w:pPr>
      <w:r w:rsidRPr="00A00DFB">
        <w:rPr>
          <w:lang w:val="en-GB"/>
        </w:rPr>
        <w:t>“What has been missing from India is global leaders. Where’re the Apples, Googles, Nikes of India? Our ambition is to be that in the world of beer, at least.”</w:t>
      </w:r>
    </w:p>
    <w:p w14:paraId="19C9B03E" w14:textId="77777777" w:rsidR="00E36416" w:rsidRPr="00A00DFB" w:rsidRDefault="00E36416" w:rsidP="00E36416">
      <w:pPr>
        <w:pStyle w:val="BodyTextMain"/>
        <w:jc w:val="right"/>
        <w:rPr>
          <w:i/>
          <w:lang w:val="en-GB"/>
        </w:rPr>
      </w:pPr>
      <w:r>
        <w:rPr>
          <w:lang w:val="en-GB"/>
        </w:rPr>
        <w:t>–</w:t>
      </w:r>
      <w:r w:rsidRPr="00A00DFB">
        <w:rPr>
          <w:lang w:val="en-GB"/>
        </w:rPr>
        <w:t>Ankur Jain, Founder</w:t>
      </w:r>
      <w:r>
        <w:rPr>
          <w:lang w:val="en-GB"/>
        </w:rPr>
        <w:t xml:space="preserve">, </w:t>
      </w:r>
      <w:r w:rsidRPr="00A00DFB">
        <w:rPr>
          <w:lang w:val="en-GB"/>
        </w:rPr>
        <w:t>B9 Beverages Private Limited</w:t>
      </w:r>
      <w:r w:rsidRPr="00A00DFB">
        <w:rPr>
          <w:rStyle w:val="EndnoteReference"/>
          <w:lang w:val="en-GB"/>
        </w:rPr>
        <w:endnoteReference w:id="2"/>
      </w:r>
    </w:p>
    <w:p w14:paraId="697B0081" w14:textId="77777777" w:rsidR="00E36416" w:rsidRPr="00FB5897" w:rsidRDefault="00E36416" w:rsidP="00E36416">
      <w:pPr>
        <w:pStyle w:val="BodyTextMain"/>
        <w:rPr>
          <w:lang w:val="en-GB"/>
        </w:rPr>
      </w:pPr>
    </w:p>
    <w:p w14:paraId="2ECF47BB" w14:textId="77777777" w:rsidR="00E36416" w:rsidRPr="00F3746C" w:rsidRDefault="00E36416" w:rsidP="00E36416">
      <w:pPr>
        <w:pStyle w:val="BodyTextMain"/>
        <w:rPr>
          <w:spacing w:val="-2"/>
          <w:lang w:val="en-GB"/>
        </w:rPr>
      </w:pPr>
      <w:r w:rsidRPr="00F3746C">
        <w:rPr>
          <w:spacing w:val="-2"/>
          <w:lang w:val="en-GB"/>
        </w:rPr>
        <w:t>In May 2018, Bira 91, one of India’s fastest growing craft beer brands, received US$50 million</w:t>
      </w:r>
      <w:r w:rsidRPr="00F3746C">
        <w:rPr>
          <w:rStyle w:val="EndnoteReference"/>
          <w:spacing w:val="-2"/>
          <w:lang w:val="en-GB"/>
        </w:rPr>
        <w:endnoteReference w:id="3"/>
      </w:r>
      <w:r w:rsidRPr="00F3746C">
        <w:rPr>
          <w:spacing w:val="-2"/>
          <w:lang w:val="en-GB"/>
        </w:rPr>
        <w:t xml:space="preserve"> in third-round funding from a group of investors led by the Belgian investment firm Sofina SA. The investment increased the total funding to over $100 million for B9 Beverages Private Limited (B9 Beverages), the brewery that owned Bira 91.</w:t>
      </w:r>
      <w:r>
        <w:rPr>
          <w:rStyle w:val="EndnoteReference"/>
          <w:spacing w:val="-2"/>
          <w:lang w:val="en-GB"/>
        </w:rPr>
        <w:endnoteReference w:id="4"/>
      </w:r>
      <w:r w:rsidRPr="00F3746C">
        <w:rPr>
          <w:spacing w:val="-2"/>
          <w:lang w:val="en-GB"/>
        </w:rPr>
        <w:t xml:space="preserve"> Among the participants </w:t>
      </w:r>
      <w:r>
        <w:rPr>
          <w:spacing w:val="-2"/>
          <w:lang w:val="en-GB"/>
        </w:rPr>
        <w:t>in</w:t>
      </w:r>
      <w:r w:rsidRPr="00F3746C">
        <w:rPr>
          <w:spacing w:val="-2"/>
          <w:lang w:val="en-GB"/>
        </w:rPr>
        <w:t xml:space="preserve"> this thi</w:t>
      </w:r>
      <w:bookmarkStart w:id="0" w:name="_GoBack"/>
      <w:bookmarkEnd w:id="0"/>
      <w:r w:rsidRPr="00F3746C">
        <w:rPr>
          <w:spacing w:val="-2"/>
          <w:lang w:val="en-GB"/>
        </w:rPr>
        <w:t>rd round of funding was the venture capital fund Sequoia Capital India Advisors (Sequoia), which had previously invested approximately $</w:t>
      </w:r>
      <w:r>
        <w:rPr>
          <w:spacing w:val="-2"/>
          <w:lang w:val="en-GB"/>
        </w:rPr>
        <w:t>6</w:t>
      </w:r>
      <w:r w:rsidRPr="00F3746C">
        <w:rPr>
          <w:spacing w:val="-2"/>
          <w:lang w:val="en-GB"/>
        </w:rPr>
        <w:t xml:space="preserve"> million in second-round funding in August 2017</w:t>
      </w:r>
      <w:r>
        <w:rPr>
          <w:spacing w:val="-2"/>
          <w:lang w:val="en-GB"/>
        </w:rPr>
        <w:t>,</w:t>
      </w:r>
      <w:r>
        <w:rPr>
          <w:rStyle w:val="EndnoteReference"/>
          <w:spacing w:val="-2"/>
          <w:lang w:val="en-GB"/>
        </w:rPr>
        <w:endnoteReference w:id="5"/>
      </w:r>
      <w:r w:rsidRPr="00F3746C">
        <w:rPr>
          <w:spacing w:val="-2"/>
          <w:lang w:val="en-GB"/>
        </w:rPr>
        <w:t xml:space="preserve"> bringing its total investment in B9 Beverages to almost $30 million.</w:t>
      </w:r>
      <w:r w:rsidRPr="00F3746C">
        <w:rPr>
          <w:rStyle w:val="EndnoteReference"/>
          <w:spacing w:val="-2"/>
          <w:lang w:val="en-GB"/>
        </w:rPr>
        <w:endnoteReference w:id="6"/>
      </w:r>
      <w:r w:rsidRPr="00F3746C">
        <w:rPr>
          <w:spacing w:val="-2"/>
          <w:lang w:val="en-GB"/>
        </w:rPr>
        <w:t xml:space="preserve"> The brewery had also initially received funding from a variety of investors including General Atlantic’s managing director Shantanu Rastogi and the company’s senior vice</w:t>
      </w:r>
      <w:r>
        <w:rPr>
          <w:spacing w:val="-2"/>
          <w:lang w:val="en-GB"/>
        </w:rPr>
        <w:t>-</w:t>
      </w:r>
      <w:r w:rsidRPr="00F3746C">
        <w:rPr>
          <w:spacing w:val="-2"/>
          <w:lang w:val="en-GB"/>
        </w:rPr>
        <w:t>president Alok Misra</w:t>
      </w:r>
      <w:r>
        <w:rPr>
          <w:spacing w:val="-2"/>
          <w:lang w:val="en-GB"/>
        </w:rPr>
        <w:t>;</w:t>
      </w:r>
      <w:r w:rsidRPr="00F3746C">
        <w:rPr>
          <w:spacing w:val="-2"/>
          <w:lang w:val="en-GB"/>
        </w:rPr>
        <w:t xml:space="preserve"> </w:t>
      </w:r>
      <w:r>
        <w:rPr>
          <w:spacing w:val="-2"/>
          <w:lang w:val="en-GB"/>
        </w:rPr>
        <w:t xml:space="preserve">the </w:t>
      </w:r>
      <w:r w:rsidRPr="00F3746C">
        <w:rPr>
          <w:spacing w:val="-2"/>
          <w:lang w:val="en-GB"/>
        </w:rPr>
        <w:t>Naik Family Trust 2013</w:t>
      </w:r>
      <w:r>
        <w:rPr>
          <w:spacing w:val="-2"/>
          <w:lang w:val="en-GB"/>
        </w:rPr>
        <w:t>;</w:t>
      </w:r>
      <w:r w:rsidRPr="00F3746C">
        <w:rPr>
          <w:spacing w:val="-2"/>
          <w:lang w:val="en-GB"/>
        </w:rPr>
        <w:t xml:space="preserve"> Kunal Bahl and Rohit Bansal of Snapdeal</w:t>
      </w:r>
      <w:r>
        <w:rPr>
          <w:spacing w:val="-2"/>
          <w:lang w:val="en-GB"/>
        </w:rPr>
        <w:t>;</w:t>
      </w:r>
      <w:r w:rsidRPr="00F3746C">
        <w:rPr>
          <w:spacing w:val="-2"/>
          <w:lang w:val="en-GB"/>
        </w:rPr>
        <w:t xml:space="preserve"> </w:t>
      </w:r>
      <w:r>
        <w:rPr>
          <w:spacing w:val="-2"/>
          <w:lang w:val="en-GB"/>
        </w:rPr>
        <w:t>Ashish Dhawan, co-founder of</w:t>
      </w:r>
      <w:r w:rsidRPr="00F3746C">
        <w:rPr>
          <w:spacing w:val="-2"/>
          <w:lang w:val="en-GB"/>
        </w:rPr>
        <w:t xml:space="preserve"> private equity firm Chryscapital</w:t>
      </w:r>
      <w:r>
        <w:rPr>
          <w:spacing w:val="-2"/>
          <w:lang w:val="en-GB"/>
        </w:rPr>
        <w:t>;</w:t>
      </w:r>
      <w:r w:rsidRPr="00F3746C">
        <w:rPr>
          <w:spacing w:val="-2"/>
          <w:lang w:val="en-GB"/>
        </w:rPr>
        <w:t xml:space="preserve"> RNT Capital Advisors venture investor Mayank Singhal</w:t>
      </w:r>
      <w:r>
        <w:rPr>
          <w:spacing w:val="-2"/>
          <w:lang w:val="en-GB"/>
        </w:rPr>
        <w:t>;</w:t>
      </w:r>
      <w:r w:rsidRPr="00F3746C">
        <w:rPr>
          <w:spacing w:val="-2"/>
          <w:lang w:val="en-GB"/>
        </w:rPr>
        <w:t xml:space="preserve"> and </w:t>
      </w:r>
      <w:r>
        <w:rPr>
          <w:spacing w:val="-2"/>
          <w:lang w:val="en-GB"/>
        </w:rPr>
        <w:t xml:space="preserve">Deepinder Goyal, </w:t>
      </w:r>
      <w:r w:rsidRPr="00F3746C">
        <w:rPr>
          <w:spacing w:val="-2"/>
          <w:lang w:val="en-GB"/>
        </w:rPr>
        <w:t xml:space="preserve">founder of the restaurant discovery platform Zomato. The $50 million </w:t>
      </w:r>
      <w:r>
        <w:rPr>
          <w:spacing w:val="-2"/>
          <w:lang w:val="en-GB"/>
        </w:rPr>
        <w:t xml:space="preserve">in </w:t>
      </w:r>
      <w:r w:rsidRPr="00F3746C">
        <w:rPr>
          <w:spacing w:val="-2"/>
          <w:lang w:val="en-GB"/>
        </w:rPr>
        <w:t>funding in May 2018 helped B9 Beverages come closer to its goal of raising “$150 million through debt and equity to support global expansion.”</w:t>
      </w:r>
      <w:r w:rsidRPr="00F3746C">
        <w:rPr>
          <w:rStyle w:val="EndnoteReference"/>
          <w:spacing w:val="-2"/>
          <w:lang w:val="en-GB"/>
        </w:rPr>
        <w:endnoteReference w:id="7"/>
      </w:r>
    </w:p>
    <w:p w14:paraId="60FF95DE" w14:textId="77777777" w:rsidR="00E36416" w:rsidRPr="00FB5897" w:rsidRDefault="00E36416" w:rsidP="00E36416">
      <w:pPr>
        <w:pStyle w:val="BodyTextMain"/>
        <w:rPr>
          <w:lang w:val="en-GB"/>
        </w:rPr>
      </w:pPr>
    </w:p>
    <w:p w14:paraId="482543AF" w14:textId="77777777" w:rsidR="00E36416" w:rsidRPr="00673D69" w:rsidRDefault="00E36416" w:rsidP="00E36416">
      <w:pPr>
        <w:pStyle w:val="BodyTextMain"/>
        <w:rPr>
          <w:spacing w:val="-2"/>
          <w:lang w:val="en-GB"/>
        </w:rPr>
      </w:pPr>
      <w:r w:rsidRPr="00673D69">
        <w:rPr>
          <w:spacing w:val="-2"/>
          <w:lang w:val="en-GB"/>
        </w:rPr>
        <w:t>B9 Beverages</w:t>
      </w:r>
      <w:r w:rsidRPr="00673D69" w:rsidDel="00D2788B">
        <w:rPr>
          <w:spacing w:val="-2"/>
          <w:lang w:val="en-GB"/>
        </w:rPr>
        <w:t xml:space="preserve"> </w:t>
      </w:r>
      <w:r w:rsidRPr="00673D69">
        <w:rPr>
          <w:spacing w:val="-2"/>
          <w:lang w:val="en-GB"/>
        </w:rPr>
        <w:t>had already made giant leaps. By financial year 2017–2018, the company had entered the United States and become one of the top 10 craft breweries in that country in terms of volume. In only three years,</w:t>
      </w:r>
      <w:r w:rsidRPr="00673D69">
        <w:rPr>
          <w:spacing w:val="-2"/>
          <w:shd w:val="clear" w:color="auto" w:fill="FFFFFF"/>
          <w:lang w:val="en-GB"/>
        </w:rPr>
        <w:t xml:space="preserve"> B9 Beverages had increased its revenues to </w:t>
      </w:r>
      <w:r w:rsidRPr="00673D69">
        <w:rPr>
          <w:rFonts w:ascii="Arial" w:hAnsi="Arial" w:cs="Arial"/>
          <w:spacing w:val="-2"/>
          <w:sz w:val="20"/>
          <w:szCs w:val="20"/>
          <w:lang w:val="en-GB"/>
        </w:rPr>
        <w:t>₹</w:t>
      </w:r>
      <w:r w:rsidRPr="00673D69">
        <w:rPr>
          <w:spacing w:val="-2"/>
          <w:shd w:val="clear" w:color="auto" w:fill="FFFFFF"/>
          <w:lang w:val="en-GB"/>
        </w:rPr>
        <w:t>1.65 billion,</w:t>
      </w:r>
      <w:r w:rsidRPr="00673D69">
        <w:rPr>
          <w:rStyle w:val="EndnoteReference"/>
          <w:spacing w:val="-2"/>
          <w:lang w:val="en-GB"/>
        </w:rPr>
        <w:endnoteReference w:id="8"/>
      </w:r>
      <w:r w:rsidRPr="00673D69">
        <w:rPr>
          <w:spacing w:val="-2"/>
          <w:shd w:val="clear" w:color="auto" w:fill="FFFFFF"/>
          <w:lang w:val="en-GB"/>
        </w:rPr>
        <w:t xml:space="preserve"> with an increase of </w:t>
      </w:r>
      <w:r w:rsidRPr="00673D69">
        <w:rPr>
          <w:rFonts w:ascii="Arial" w:hAnsi="Arial" w:cs="Arial"/>
          <w:spacing w:val="-2"/>
          <w:sz w:val="20"/>
          <w:szCs w:val="20"/>
          <w:lang w:val="en-GB"/>
        </w:rPr>
        <w:t>₹</w:t>
      </w:r>
      <w:r w:rsidRPr="00673D69">
        <w:rPr>
          <w:spacing w:val="-2"/>
          <w:shd w:val="clear" w:color="auto" w:fill="FFFFFF"/>
          <w:lang w:val="en-GB"/>
        </w:rPr>
        <w:t>300 million from the previous fiscal year.</w:t>
      </w:r>
      <w:r w:rsidRPr="00673D69">
        <w:rPr>
          <w:rStyle w:val="EndnoteReference"/>
          <w:spacing w:val="-2"/>
          <w:lang w:val="en-GB"/>
        </w:rPr>
        <w:endnoteReference w:id="9"/>
      </w:r>
      <w:r w:rsidRPr="00673D69">
        <w:rPr>
          <w:spacing w:val="-2"/>
          <w:shd w:val="clear" w:color="auto" w:fill="FFFFFF"/>
          <w:lang w:val="en-GB"/>
        </w:rPr>
        <w:t xml:space="preserve"> </w:t>
      </w:r>
      <w:r w:rsidRPr="00673D69">
        <w:rPr>
          <w:spacing w:val="-2"/>
        </w:rPr>
        <w:t>As of 2018, the company intended to use some of the funds from the Sofina SA investment to expand its production capacity to 2 million barrels per year, from its capacity of 350,000 barrels per year.</w:t>
      </w:r>
      <w:r w:rsidRPr="00673D69">
        <w:rPr>
          <w:spacing w:val="-2"/>
        </w:rPr>
        <w:endnoteReference w:id="10"/>
      </w:r>
      <w:r w:rsidRPr="00673D69">
        <w:rPr>
          <w:spacing w:val="-2"/>
        </w:rPr>
        <w:t xml:space="preserve"> According to B9 Beverages’ founder and chief executive officer, Ankur Jain, the company’s business in India was planned to break even by the end of March 2019.</w:t>
      </w:r>
      <w:r w:rsidRPr="00673D69">
        <w:rPr>
          <w:rStyle w:val="EndnoteReference"/>
          <w:spacing w:val="-2"/>
          <w:lang w:val="en-GB"/>
        </w:rPr>
        <w:endnoteReference w:id="11"/>
      </w:r>
      <w:r w:rsidRPr="00673D69">
        <w:rPr>
          <w:spacing w:val="-2"/>
          <w:lang w:val="en-GB"/>
        </w:rPr>
        <w:t xml:space="preserve"> It then planned to expand fivefold over the next three years to establish a leadership position in the Indian premium beer market.</w:t>
      </w:r>
      <w:r w:rsidRPr="00673D69">
        <w:rPr>
          <w:rStyle w:val="EndnoteReference"/>
          <w:spacing w:val="-2"/>
          <w:lang w:val="en-GB"/>
        </w:rPr>
        <w:endnoteReference w:id="12"/>
      </w:r>
      <w:r w:rsidRPr="00673D69">
        <w:rPr>
          <w:spacing w:val="-2"/>
          <w:lang w:val="en-GB"/>
        </w:rPr>
        <w:t xml:space="preserve"> During that same period, Jain intended for B9 Beverages to go public through an initial public offering.</w:t>
      </w:r>
      <w:r w:rsidRPr="00673D69">
        <w:rPr>
          <w:rStyle w:val="EndnoteReference"/>
          <w:spacing w:val="-2"/>
          <w:lang w:val="en-GB"/>
        </w:rPr>
        <w:endnoteReference w:id="13"/>
      </w:r>
      <w:r w:rsidRPr="00673D69">
        <w:rPr>
          <w:spacing w:val="-2"/>
          <w:lang w:val="en-GB"/>
        </w:rPr>
        <w:t xml:space="preserve"> </w:t>
      </w:r>
    </w:p>
    <w:p w14:paraId="58A268D7" w14:textId="77777777" w:rsidR="00E36416" w:rsidRPr="00673D69" w:rsidRDefault="00E36416" w:rsidP="00E36416">
      <w:pPr>
        <w:pStyle w:val="BodyTextMain"/>
        <w:rPr>
          <w:color w:val="000000" w:themeColor="text1"/>
          <w:spacing w:val="-2"/>
          <w:lang w:val="en-GB"/>
        </w:rPr>
      </w:pPr>
    </w:p>
    <w:p w14:paraId="699CD8E5" w14:textId="77777777" w:rsidR="00E36416" w:rsidRPr="00A00DFB" w:rsidRDefault="00E36416" w:rsidP="00E36416">
      <w:pPr>
        <w:pStyle w:val="BodyTextMain"/>
        <w:rPr>
          <w:color w:val="000000" w:themeColor="text1"/>
          <w:lang w:val="en-GB"/>
        </w:rPr>
      </w:pPr>
      <w:r>
        <w:rPr>
          <w:color w:val="000000" w:themeColor="text1"/>
          <w:lang w:val="en-GB"/>
        </w:rPr>
        <w:t>T</w:t>
      </w:r>
      <w:r w:rsidRPr="00A00DFB">
        <w:rPr>
          <w:color w:val="000000" w:themeColor="text1"/>
          <w:lang w:val="en-GB"/>
        </w:rPr>
        <w:t xml:space="preserve">o generate </w:t>
      </w:r>
      <w:r>
        <w:rPr>
          <w:color w:val="000000" w:themeColor="text1"/>
          <w:lang w:val="en-GB"/>
        </w:rPr>
        <w:t xml:space="preserve">additional </w:t>
      </w:r>
      <w:r w:rsidRPr="00A00DFB">
        <w:rPr>
          <w:color w:val="000000" w:themeColor="text1"/>
          <w:lang w:val="en-GB"/>
        </w:rPr>
        <w:t>revenue</w:t>
      </w:r>
      <w:r>
        <w:rPr>
          <w:color w:val="000000" w:themeColor="text1"/>
          <w:lang w:val="en-GB"/>
        </w:rPr>
        <w:t xml:space="preserve"> for its plans</w:t>
      </w:r>
      <w:r w:rsidRPr="00A00DFB">
        <w:rPr>
          <w:color w:val="000000" w:themeColor="text1"/>
          <w:lang w:val="en-GB"/>
        </w:rPr>
        <w:t xml:space="preserve">, </w:t>
      </w:r>
      <w:r w:rsidRPr="00A00DFB">
        <w:rPr>
          <w:color w:val="000000" w:themeColor="text1"/>
          <w:shd w:val="clear" w:color="auto" w:fill="FFFFFF"/>
          <w:lang w:val="en-GB"/>
        </w:rPr>
        <w:t xml:space="preserve">B9 Beverages </w:t>
      </w:r>
      <w:r>
        <w:rPr>
          <w:color w:val="000000" w:themeColor="text1"/>
          <w:shd w:val="clear" w:color="auto" w:fill="FFFFFF"/>
          <w:lang w:val="en-GB"/>
        </w:rPr>
        <w:t xml:space="preserve">had also </w:t>
      </w:r>
      <w:r w:rsidRPr="00A00DFB">
        <w:rPr>
          <w:color w:val="000000" w:themeColor="text1"/>
          <w:shd w:val="clear" w:color="auto" w:fill="FFFFFF"/>
          <w:lang w:val="en-GB"/>
        </w:rPr>
        <w:t xml:space="preserve">entered the merchandising </w:t>
      </w:r>
      <w:r>
        <w:rPr>
          <w:color w:val="000000" w:themeColor="text1"/>
          <w:shd w:val="clear" w:color="auto" w:fill="FFFFFF"/>
          <w:lang w:val="en-GB"/>
        </w:rPr>
        <w:t>market by</w:t>
      </w:r>
      <w:r w:rsidRPr="00A00DFB">
        <w:rPr>
          <w:color w:val="000000" w:themeColor="text1"/>
          <w:shd w:val="clear" w:color="auto" w:fill="FFFFFF"/>
          <w:lang w:val="en-GB"/>
        </w:rPr>
        <w:t xml:space="preserve"> launch</w:t>
      </w:r>
      <w:r>
        <w:rPr>
          <w:color w:val="000000" w:themeColor="text1"/>
          <w:shd w:val="clear" w:color="auto" w:fill="FFFFFF"/>
          <w:lang w:val="en-GB"/>
        </w:rPr>
        <w:t>ing</w:t>
      </w:r>
      <w:r w:rsidRPr="00A00DFB">
        <w:rPr>
          <w:color w:val="000000" w:themeColor="text1"/>
          <w:shd w:val="clear" w:color="auto" w:fill="FFFFFF"/>
          <w:lang w:val="en-GB"/>
        </w:rPr>
        <w:t xml:space="preserve"> an online store t</w:t>
      </w:r>
      <w:r>
        <w:rPr>
          <w:color w:val="000000" w:themeColor="text1"/>
          <w:shd w:val="clear" w:color="auto" w:fill="FFFFFF"/>
          <w:lang w:val="en-GB"/>
        </w:rPr>
        <w:t>hat</w:t>
      </w:r>
      <w:r w:rsidRPr="00A00DFB">
        <w:rPr>
          <w:color w:val="000000" w:themeColor="text1"/>
          <w:shd w:val="clear" w:color="auto" w:fill="FFFFFF"/>
          <w:lang w:val="en-GB"/>
        </w:rPr>
        <w:t xml:space="preserve"> s</w:t>
      </w:r>
      <w:r>
        <w:rPr>
          <w:color w:val="000000" w:themeColor="text1"/>
          <w:shd w:val="clear" w:color="auto" w:fill="FFFFFF"/>
          <w:lang w:val="en-GB"/>
        </w:rPr>
        <w:t>old</w:t>
      </w:r>
      <w:r w:rsidRPr="00A00DFB">
        <w:rPr>
          <w:color w:val="000000" w:themeColor="text1"/>
          <w:shd w:val="clear" w:color="auto" w:fill="FFFFFF"/>
          <w:lang w:val="en-GB"/>
        </w:rPr>
        <w:t xml:space="preserve"> growlers</w:t>
      </w:r>
      <w:r>
        <w:rPr>
          <w:color w:val="000000" w:themeColor="text1"/>
          <w:shd w:val="clear" w:color="auto" w:fill="FFFFFF"/>
          <w:lang w:val="en-GB"/>
        </w:rPr>
        <w:t xml:space="preserve"> (craft beer containers)</w:t>
      </w:r>
      <w:r w:rsidRPr="00A00DFB">
        <w:rPr>
          <w:color w:val="000000" w:themeColor="text1"/>
          <w:shd w:val="clear" w:color="auto" w:fill="FFFFFF"/>
          <w:lang w:val="en-GB"/>
        </w:rPr>
        <w:t>, glasses, apparel</w:t>
      </w:r>
      <w:r>
        <w:rPr>
          <w:color w:val="000000" w:themeColor="text1"/>
          <w:shd w:val="clear" w:color="auto" w:fill="FFFFFF"/>
          <w:lang w:val="en-GB"/>
        </w:rPr>
        <w:t>,</w:t>
      </w:r>
      <w:r w:rsidRPr="00A00DFB">
        <w:rPr>
          <w:color w:val="000000" w:themeColor="text1"/>
          <w:shd w:val="clear" w:color="auto" w:fill="FFFFFF"/>
          <w:lang w:val="en-GB"/>
        </w:rPr>
        <w:t xml:space="preserve"> and collectibles</w:t>
      </w:r>
      <w:r>
        <w:rPr>
          <w:color w:val="000000" w:themeColor="text1"/>
          <w:shd w:val="clear" w:color="auto" w:fill="FFFFFF"/>
          <w:lang w:val="en-GB"/>
        </w:rPr>
        <w:t>. The online store was expected</w:t>
      </w:r>
      <w:r w:rsidRPr="00A00DFB">
        <w:rPr>
          <w:color w:val="000000" w:themeColor="text1"/>
          <w:shd w:val="clear" w:color="auto" w:fill="FFFFFF"/>
          <w:lang w:val="en-GB"/>
        </w:rPr>
        <w:t xml:space="preserve"> to ge</w:t>
      </w:r>
      <w:r>
        <w:rPr>
          <w:color w:val="000000" w:themeColor="text1"/>
          <w:shd w:val="clear" w:color="auto" w:fill="FFFFFF"/>
          <w:lang w:val="en-GB"/>
        </w:rPr>
        <w:t>nera</w:t>
      </w:r>
      <w:r w:rsidRPr="00A00DFB">
        <w:rPr>
          <w:color w:val="000000" w:themeColor="text1"/>
          <w:shd w:val="clear" w:color="auto" w:fill="FFFFFF"/>
          <w:lang w:val="en-GB"/>
        </w:rPr>
        <w:t>t</w:t>
      </w:r>
      <w:r>
        <w:rPr>
          <w:color w:val="000000" w:themeColor="text1"/>
          <w:shd w:val="clear" w:color="auto" w:fill="FFFFFF"/>
          <w:lang w:val="en-GB"/>
        </w:rPr>
        <w:t>e</w:t>
      </w:r>
      <w:r w:rsidRPr="00A00DFB">
        <w:rPr>
          <w:color w:val="000000" w:themeColor="text1"/>
          <w:shd w:val="clear" w:color="auto" w:fill="FFFFFF"/>
          <w:lang w:val="en-GB"/>
        </w:rPr>
        <w:t xml:space="preserve"> over 3 per</w:t>
      </w:r>
      <w:r>
        <w:rPr>
          <w:color w:val="000000" w:themeColor="text1"/>
          <w:shd w:val="clear" w:color="auto" w:fill="FFFFFF"/>
          <w:lang w:val="en-GB"/>
        </w:rPr>
        <w:t xml:space="preserve"> </w:t>
      </w:r>
      <w:r w:rsidRPr="00A00DFB">
        <w:rPr>
          <w:color w:val="000000" w:themeColor="text1"/>
          <w:shd w:val="clear" w:color="auto" w:fill="FFFFFF"/>
          <w:lang w:val="en-GB"/>
        </w:rPr>
        <w:t xml:space="preserve">cent of </w:t>
      </w:r>
      <w:r>
        <w:rPr>
          <w:color w:val="000000" w:themeColor="text1"/>
          <w:shd w:val="clear" w:color="auto" w:fill="FFFFFF"/>
          <w:lang w:val="en-GB"/>
        </w:rPr>
        <w:t>the company’s</w:t>
      </w:r>
      <w:r w:rsidRPr="00A00DFB">
        <w:rPr>
          <w:color w:val="000000" w:themeColor="text1"/>
          <w:shd w:val="clear" w:color="auto" w:fill="FFFFFF"/>
          <w:lang w:val="en-GB"/>
        </w:rPr>
        <w:t xml:space="preserve"> </w:t>
      </w:r>
      <w:r>
        <w:rPr>
          <w:color w:val="000000" w:themeColor="text1"/>
          <w:shd w:val="clear" w:color="auto" w:fill="FFFFFF"/>
          <w:lang w:val="en-GB"/>
        </w:rPr>
        <w:t xml:space="preserve">total </w:t>
      </w:r>
      <w:r w:rsidRPr="00A00DFB">
        <w:rPr>
          <w:color w:val="000000" w:themeColor="text1"/>
          <w:shd w:val="clear" w:color="auto" w:fill="FFFFFF"/>
          <w:lang w:val="en-GB"/>
        </w:rPr>
        <w:t>revenue by 2020</w:t>
      </w:r>
      <w:r>
        <w:rPr>
          <w:color w:val="000000" w:themeColor="text1"/>
          <w:shd w:val="clear" w:color="auto" w:fill="FFFFFF"/>
          <w:lang w:val="en-GB"/>
        </w:rPr>
        <w:t>.</w:t>
      </w:r>
      <w:r>
        <w:rPr>
          <w:rStyle w:val="EndnoteReference"/>
          <w:color w:val="000000" w:themeColor="text1"/>
          <w:shd w:val="clear" w:color="auto" w:fill="FFFFFF"/>
          <w:lang w:val="en-GB"/>
        </w:rPr>
        <w:endnoteReference w:id="14"/>
      </w:r>
      <w:r w:rsidRPr="00A00DFB">
        <w:rPr>
          <w:color w:val="000000" w:themeColor="text1"/>
          <w:shd w:val="clear" w:color="auto" w:fill="FFFFFF"/>
          <w:lang w:val="en-GB"/>
        </w:rPr>
        <w:t xml:space="preserve"> </w:t>
      </w:r>
      <w:r>
        <w:rPr>
          <w:color w:val="000000" w:themeColor="text1"/>
          <w:shd w:val="clear" w:color="auto" w:fill="FFFFFF"/>
          <w:lang w:val="en-GB"/>
        </w:rPr>
        <w:t>Jain</w:t>
      </w:r>
      <w:r w:rsidRPr="00A00DFB">
        <w:rPr>
          <w:color w:val="000000" w:themeColor="text1"/>
          <w:shd w:val="clear" w:color="auto" w:fill="FFFFFF"/>
          <w:lang w:val="en-GB"/>
        </w:rPr>
        <w:t xml:space="preserve"> also </w:t>
      </w:r>
      <w:r>
        <w:rPr>
          <w:color w:val="000000" w:themeColor="text1"/>
          <w:shd w:val="clear" w:color="auto" w:fill="FFFFFF"/>
          <w:lang w:val="en-GB"/>
        </w:rPr>
        <w:t xml:space="preserve">aimed </w:t>
      </w:r>
      <w:r w:rsidRPr="00A00DFB">
        <w:rPr>
          <w:color w:val="000000" w:themeColor="text1"/>
          <w:shd w:val="clear" w:color="auto" w:fill="FFFFFF"/>
          <w:lang w:val="en-GB"/>
        </w:rPr>
        <w:t xml:space="preserve">to </w:t>
      </w:r>
      <w:r>
        <w:rPr>
          <w:color w:val="000000" w:themeColor="text1"/>
          <w:shd w:val="clear" w:color="auto" w:fill="FFFFFF"/>
          <w:lang w:val="en-GB"/>
        </w:rPr>
        <w:t>increase</w:t>
      </w:r>
      <w:r w:rsidRPr="00A00DFB">
        <w:rPr>
          <w:color w:val="000000" w:themeColor="text1"/>
          <w:shd w:val="clear" w:color="auto" w:fill="FFFFFF"/>
          <w:lang w:val="en-GB"/>
        </w:rPr>
        <w:t xml:space="preserve"> the brand value of Bira 91</w:t>
      </w:r>
      <w:r>
        <w:rPr>
          <w:color w:val="000000" w:themeColor="text1"/>
          <w:shd w:val="clear" w:color="auto" w:fill="FFFFFF"/>
          <w:lang w:val="en-GB"/>
        </w:rPr>
        <w:t xml:space="preserve"> globally</w:t>
      </w:r>
      <w:r w:rsidRPr="00A00DFB">
        <w:rPr>
          <w:color w:val="000000" w:themeColor="text1"/>
          <w:shd w:val="clear" w:color="auto" w:fill="FFFFFF"/>
          <w:lang w:val="en-GB"/>
        </w:rPr>
        <w:t>.</w:t>
      </w:r>
      <w:r w:rsidRPr="00A00DFB">
        <w:rPr>
          <w:rStyle w:val="EndnoteReference"/>
          <w:color w:val="000000" w:themeColor="text1"/>
          <w:shd w:val="clear" w:color="auto" w:fill="FFFFFF"/>
          <w:lang w:val="en-GB"/>
        </w:rPr>
        <w:endnoteReference w:id="15"/>
      </w:r>
      <w:r w:rsidRPr="00A00DFB">
        <w:rPr>
          <w:color w:val="000000" w:themeColor="text1"/>
          <w:shd w:val="clear" w:color="auto" w:fill="FFFFFF"/>
          <w:lang w:val="en-GB"/>
        </w:rPr>
        <w:t xml:space="preserve"> </w:t>
      </w:r>
      <w:r>
        <w:rPr>
          <w:color w:val="000000" w:themeColor="text1"/>
          <w:shd w:val="clear" w:color="auto" w:fill="FFFFFF"/>
          <w:lang w:val="en-GB"/>
        </w:rPr>
        <w:t>I</w:t>
      </w:r>
      <w:r w:rsidRPr="00A00DFB">
        <w:rPr>
          <w:color w:val="000000" w:themeColor="text1"/>
          <w:shd w:val="clear" w:color="auto" w:fill="FFFFFF"/>
          <w:lang w:val="en-GB"/>
        </w:rPr>
        <w:t xml:space="preserve">n October 2018, </w:t>
      </w:r>
      <w:r>
        <w:rPr>
          <w:color w:val="000000" w:themeColor="text1"/>
          <w:shd w:val="clear" w:color="auto" w:fill="FFFFFF"/>
          <w:lang w:val="en-GB"/>
        </w:rPr>
        <w:t xml:space="preserve">the company </w:t>
      </w:r>
      <w:r w:rsidRPr="00A00DFB">
        <w:rPr>
          <w:color w:val="000000" w:themeColor="text1"/>
          <w:shd w:val="clear" w:color="auto" w:fill="FFFFFF"/>
          <w:lang w:val="en-GB"/>
        </w:rPr>
        <w:t xml:space="preserve">launched the </w:t>
      </w:r>
      <w:r w:rsidRPr="00A00DFB">
        <w:rPr>
          <w:color w:val="000000" w:themeColor="text1"/>
          <w:shd w:val="clear" w:color="auto" w:fill="FFFFFF"/>
          <w:lang w:val="en-GB"/>
        </w:rPr>
        <w:lastRenderedPageBreak/>
        <w:t>inaugural International Curry Week across New Delhi, New York</w:t>
      </w:r>
      <w:r>
        <w:rPr>
          <w:color w:val="000000" w:themeColor="text1"/>
          <w:shd w:val="clear" w:color="auto" w:fill="FFFFFF"/>
          <w:lang w:val="en-GB"/>
        </w:rPr>
        <w:t>,</w:t>
      </w:r>
      <w:r w:rsidRPr="00A00DFB">
        <w:rPr>
          <w:color w:val="000000" w:themeColor="text1"/>
          <w:shd w:val="clear" w:color="auto" w:fill="FFFFFF"/>
          <w:lang w:val="en-GB"/>
        </w:rPr>
        <w:t xml:space="preserve"> and Singapore, where participating restaurants partnered with Bira 91</w:t>
      </w:r>
      <w:r>
        <w:rPr>
          <w:color w:val="000000" w:themeColor="text1"/>
          <w:shd w:val="clear" w:color="auto" w:fill="FFFFFF"/>
          <w:lang w:val="en-GB"/>
        </w:rPr>
        <w:t>, pairing</w:t>
      </w:r>
      <w:r w:rsidRPr="00A00DFB">
        <w:rPr>
          <w:color w:val="000000" w:themeColor="text1"/>
          <w:shd w:val="clear" w:color="auto" w:fill="FFFFFF"/>
          <w:lang w:val="en-GB"/>
        </w:rPr>
        <w:t xml:space="preserve"> various versions of Indian curries with Bira 91 variants.</w:t>
      </w:r>
      <w:r w:rsidRPr="00A00DFB">
        <w:rPr>
          <w:rStyle w:val="EndnoteReference"/>
          <w:color w:val="000000" w:themeColor="text1"/>
          <w:shd w:val="clear" w:color="auto" w:fill="FFFFFF"/>
          <w:lang w:val="en-GB"/>
        </w:rPr>
        <w:endnoteReference w:id="16"/>
      </w:r>
    </w:p>
    <w:p w14:paraId="4139AC66" w14:textId="77777777" w:rsidR="00E36416" w:rsidRPr="00FB5897" w:rsidRDefault="00E36416" w:rsidP="00E36416">
      <w:pPr>
        <w:pStyle w:val="BodyTextMain"/>
        <w:rPr>
          <w:color w:val="000000" w:themeColor="text1"/>
          <w:lang w:val="en-GB"/>
        </w:rPr>
      </w:pPr>
    </w:p>
    <w:p w14:paraId="5C978B69" w14:textId="77777777" w:rsidR="00E36416" w:rsidRPr="00A00DFB" w:rsidRDefault="00E36416" w:rsidP="00E36416">
      <w:pPr>
        <w:pStyle w:val="BodyTextMain"/>
        <w:rPr>
          <w:color w:val="000000" w:themeColor="text1"/>
          <w:lang w:val="en-GB"/>
        </w:rPr>
      </w:pPr>
      <w:r>
        <w:rPr>
          <w:color w:val="000000" w:themeColor="text1"/>
          <w:lang w:val="en-GB"/>
        </w:rPr>
        <w:t>The recent round of</w:t>
      </w:r>
      <w:r w:rsidRPr="00A00DFB">
        <w:rPr>
          <w:color w:val="000000" w:themeColor="text1"/>
          <w:lang w:val="en-GB"/>
        </w:rPr>
        <w:t xml:space="preserve"> funding</w:t>
      </w:r>
      <w:r>
        <w:rPr>
          <w:color w:val="000000" w:themeColor="text1"/>
          <w:lang w:val="en-GB"/>
        </w:rPr>
        <w:t xml:space="preserve"> had stimulated</w:t>
      </w:r>
      <w:r w:rsidRPr="00A00DFB">
        <w:rPr>
          <w:color w:val="000000" w:themeColor="text1"/>
          <w:lang w:val="en-GB"/>
        </w:rPr>
        <w:t xml:space="preserve"> Jain</w:t>
      </w:r>
      <w:r>
        <w:rPr>
          <w:color w:val="000000" w:themeColor="text1"/>
          <w:lang w:val="en-GB"/>
        </w:rPr>
        <w:t>’s various</w:t>
      </w:r>
      <w:r w:rsidRPr="00A00DFB">
        <w:rPr>
          <w:color w:val="000000" w:themeColor="text1"/>
          <w:lang w:val="en-GB"/>
        </w:rPr>
        <w:t xml:space="preserve"> goals for 2020 and beyond. </w:t>
      </w:r>
      <w:r>
        <w:rPr>
          <w:color w:val="000000" w:themeColor="text1"/>
          <w:lang w:val="en-GB"/>
        </w:rPr>
        <w:t>Jain wanted</w:t>
      </w:r>
      <w:r w:rsidRPr="00A00DFB">
        <w:rPr>
          <w:color w:val="000000" w:themeColor="text1"/>
          <w:shd w:val="clear" w:color="auto" w:fill="FFFFFF"/>
          <w:lang w:val="en-GB"/>
        </w:rPr>
        <w:t xml:space="preserve"> Bira 91 </w:t>
      </w:r>
      <w:r>
        <w:rPr>
          <w:color w:val="000000" w:themeColor="text1"/>
          <w:shd w:val="clear" w:color="auto" w:fill="FFFFFF"/>
          <w:lang w:val="en-GB"/>
        </w:rPr>
        <w:t xml:space="preserve">to become </w:t>
      </w:r>
      <w:r w:rsidRPr="00A00DFB">
        <w:rPr>
          <w:color w:val="000000" w:themeColor="text1"/>
          <w:shd w:val="clear" w:color="auto" w:fill="FFFFFF"/>
          <w:lang w:val="en-GB"/>
        </w:rPr>
        <w:t>the leading premium beer in India</w:t>
      </w:r>
      <w:r>
        <w:rPr>
          <w:color w:val="000000" w:themeColor="text1"/>
          <w:shd w:val="clear" w:color="auto" w:fill="FFFFFF"/>
          <w:lang w:val="en-GB"/>
        </w:rPr>
        <w:t>,</w:t>
      </w:r>
      <w:r w:rsidRPr="00A00DFB">
        <w:rPr>
          <w:color w:val="000000" w:themeColor="text1"/>
          <w:shd w:val="clear" w:color="auto" w:fill="FFFFFF"/>
          <w:lang w:val="en-GB"/>
        </w:rPr>
        <w:t xml:space="preserve"> </w:t>
      </w:r>
      <w:r>
        <w:rPr>
          <w:color w:val="000000" w:themeColor="text1"/>
          <w:shd w:val="clear" w:color="auto" w:fill="FFFFFF"/>
          <w:lang w:val="en-GB"/>
        </w:rPr>
        <w:t>with a</w:t>
      </w:r>
      <w:r w:rsidRPr="00A00DFB">
        <w:rPr>
          <w:color w:val="000000" w:themeColor="text1"/>
          <w:shd w:val="clear" w:color="auto" w:fill="FFFFFF"/>
          <w:lang w:val="en-GB"/>
        </w:rPr>
        <w:t xml:space="preserve"> global </w:t>
      </w:r>
      <w:r>
        <w:rPr>
          <w:color w:val="000000" w:themeColor="text1"/>
          <w:shd w:val="clear" w:color="auto" w:fill="FFFFFF"/>
          <w:lang w:val="en-GB"/>
        </w:rPr>
        <w:t xml:space="preserve">presence, </w:t>
      </w:r>
      <w:r w:rsidRPr="00A00DFB">
        <w:rPr>
          <w:color w:val="000000" w:themeColor="text1"/>
          <w:shd w:val="clear" w:color="auto" w:fill="FFFFFF"/>
          <w:lang w:val="en-GB"/>
        </w:rPr>
        <w:t>by 2020</w:t>
      </w:r>
      <w:r>
        <w:rPr>
          <w:color w:val="000000" w:themeColor="text1"/>
          <w:shd w:val="clear" w:color="auto" w:fill="FFFFFF"/>
          <w:lang w:val="en-GB"/>
        </w:rPr>
        <w:t>.</w:t>
      </w:r>
      <w:r w:rsidRPr="00A00DFB">
        <w:rPr>
          <w:rStyle w:val="EndnoteReference"/>
          <w:color w:val="000000" w:themeColor="text1"/>
          <w:shd w:val="clear" w:color="auto" w:fill="FFFFFF"/>
          <w:lang w:val="en-GB"/>
        </w:rPr>
        <w:endnoteReference w:id="17"/>
      </w:r>
      <w:r w:rsidRPr="00A00DFB">
        <w:rPr>
          <w:color w:val="000000" w:themeColor="text1"/>
          <w:shd w:val="clear" w:color="auto" w:fill="FFFFFF"/>
          <w:lang w:val="en-GB"/>
        </w:rPr>
        <w:t xml:space="preserve"> </w:t>
      </w:r>
      <w:r>
        <w:rPr>
          <w:color w:val="000000" w:themeColor="text1"/>
          <w:shd w:val="clear" w:color="auto" w:fill="FFFFFF"/>
          <w:lang w:val="en-GB"/>
        </w:rPr>
        <w:t>However,</w:t>
      </w:r>
      <w:r w:rsidRPr="00A00DFB">
        <w:rPr>
          <w:color w:val="000000" w:themeColor="text1"/>
          <w:shd w:val="clear" w:color="auto" w:fill="FFFFFF"/>
          <w:lang w:val="en-GB"/>
        </w:rPr>
        <w:t xml:space="preserve"> </w:t>
      </w:r>
      <w:r>
        <w:rPr>
          <w:color w:val="000000" w:themeColor="text1"/>
          <w:shd w:val="clear" w:color="auto" w:fill="FFFFFF"/>
          <w:lang w:val="en-GB"/>
        </w:rPr>
        <w:t xml:space="preserve">with the market </w:t>
      </w:r>
      <w:r w:rsidRPr="00A00DFB">
        <w:rPr>
          <w:color w:val="000000" w:themeColor="text1"/>
          <w:shd w:val="clear" w:color="auto" w:fill="FFFFFF"/>
          <w:lang w:val="en-GB"/>
        </w:rPr>
        <w:t>increas</w:t>
      </w:r>
      <w:r>
        <w:rPr>
          <w:color w:val="000000" w:themeColor="text1"/>
          <w:shd w:val="clear" w:color="auto" w:fill="FFFFFF"/>
          <w:lang w:val="en-GB"/>
        </w:rPr>
        <w:t>ing</w:t>
      </w:r>
      <w:r w:rsidRPr="00A00DFB">
        <w:rPr>
          <w:color w:val="000000" w:themeColor="text1"/>
          <w:shd w:val="clear" w:color="auto" w:fill="FFFFFF"/>
          <w:lang w:val="en-GB"/>
        </w:rPr>
        <w:t xml:space="preserve"> </w:t>
      </w:r>
      <w:r>
        <w:rPr>
          <w:color w:val="000000" w:themeColor="text1"/>
          <w:shd w:val="clear" w:color="auto" w:fill="FFFFFF"/>
          <w:lang w:val="en-GB"/>
        </w:rPr>
        <w:t xml:space="preserve">in </w:t>
      </w:r>
      <w:r w:rsidRPr="00A00DFB">
        <w:rPr>
          <w:color w:val="000000" w:themeColor="text1"/>
          <w:shd w:val="clear" w:color="auto" w:fill="FFFFFF"/>
          <w:lang w:val="en-GB"/>
        </w:rPr>
        <w:t>growth and competition, Jain</w:t>
      </w:r>
      <w:r>
        <w:rPr>
          <w:color w:val="000000" w:themeColor="text1"/>
          <w:shd w:val="clear" w:color="auto" w:fill="FFFFFF"/>
          <w:lang w:val="en-GB"/>
        </w:rPr>
        <w:t xml:space="preserve"> would have to differentiate</w:t>
      </w:r>
      <w:r w:rsidRPr="00A00DFB">
        <w:rPr>
          <w:color w:val="000000" w:themeColor="text1"/>
          <w:shd w:val="clear" w:color="auto" w:fill="FFFFFF"/>
          <w:lang w:val="en-GB"/>
        </w:rPr>
        <w:t xml:space="preserve"> Bira 91</w:t>
      </w:r>
      <w:r>
        <w:rPr>
          <w:color w:val="000000" w:themeColor="text1"/>
          <w:shd w:val="clear" w:color="auto" w:fill="FFFFFF"/>
          <w:lang w:val="en-GB"/>
        </w:rPr>
        <w:t xml:space="preserve"> in the crowded market and grow the</w:t>
      </w:r>
      <w:r w:rsidRPr="00A00DFB">
        <w:rPr>
          <w:color w:val="000000" w:themeColor="text1"/>
          <w:shd w:val="clear" w:color="auto" w:fill="FFFFFF"/>
          <w:lang w:val="en-GB"/>
        </w:rPr>
        <w:t xml:space="preserve"> brand through merchandising efforts</w:t>
      </w:r>
      <w:r>
        <w:rPr>
          <w:color w:val="000000" w:themeColor="text1"/>
          <w:shd w:val="clear" w:color="auto" w:fill="FFFFFF"/>
          <w:lang w:val="en-GB"/>
        </w:rPr>
        <w:t>.</w:t>
      </w:r>
      <w:r w:rsidRPr="00A00DFB">
        <w:rPr>
          <w:color w:val="000000" w:themeColor="text1"/>
          <w:shd w:val="clear" w:color="auto" w:fill="FFFFFF"/>
          <w:lang w:val="en-GB"/>
        </w:rPr>
        <w:t xml:space="preserve"> </w:t>
      </w:r>
    </w:p>
    <w:p w14:paraId="3CCC2A7D" w14:textId="77777777" w:rsidR="00E36416" w:rsidRPr="00FB5897" w:rsidRDefault="00E36416" w:rsidP="00E36416">
      <w:pPr>
        <w:pStyle w:val="BodyTextMain"/>
        <w:rPr>
          <w:lang w:val="en-GB"/>
        </w:rPr>
      </w:pPr>
    </w:p>
    <w:p w14:paraId="7F86D419" w14:textId="77777777" w:rsidR="00E36416" w:rsidRPr="00FB5897" w:rsidRDefault="00E36416" w:rsidP="00E36416">
      <w:pPr>
        <w:pStyle w:val="BodyTextMain"/>
        <w:rPr>
          <w:lang w:val="en-GB"/>
        </w:rPr>
      </w:pPr>
    </w:p>
    <w:p w14:paraId="7283C95A" w14:textId="77777777" w:rsidR="00E36416" w:rsidRPr="00A00DFB" w:rsidRDefault="00E36416" w:rsidP="00E36416">
      <w:pPr>
        <w:pStyle w:val="Casehead1"/>
        <w:rPr>
          <w:lang w:val="en-GB"/>
        </w:rPr>
      </w:pPr>
      <w:r w:rsidRPr="00A00DFB">
        <w:rPr>
          <w:lang w:val="en-GB"/>
        </w:rPr>
        <w:t>COMPANY BACKGROUND</w:t>
      </w:r>
    </w:p>
    <w:p w14:paraId="44D06EB7" w14:textId="77777777" w:rsidR="00E36416" w:rsidRPr="00FB5897" w:rsidRDefault="00E36416" w:rsidP="00E36416">
      <w:pPr>
        <w:pStyle w:val="BodyTextMain"/>
        <w:rPr>
          <w:lang w:val="en-GB"/>
        </w:rPr>
      </w:pPr>
    </w:p>
    <w:p w14:paraId="0B34476A" w14:textId="77777777" w:rsidR="00E36416" w:rsidRPr="00A00DFB" w:rsidRDefault="00E36416" w:rsidP="00E36416">
      <w:pPr>
        <w:pStyle w:val="BodyTextMain"/>
        <w:rPr>
          <w:shd w:val="clear" w:color="auto" w:fill="FFFFFF"/>
          <w:lang w:val="en-GB"/>
        </w:rPr>
      </w:pPr>
      <w:r w:rsidRPr="00614FBB">
        <w:t xml:space="preserve">Before becoming an entrepreneur, Jain </w:t>
      </w:r>
      <w:r>
        <w:t>had been</w:t>
      </w:r>
      <w:r w:rsidRPr="00614FBB">
        <w:t xml:space="preserve"> a technology professional. He graduated from a computer engineering program at the Illinois Institute of Technology in Chicago in 2002 and worked briefly for Motorola </w:t>
      </w:r>
      <w:r>
        <w:t xml:space="preserve">Mobility LLC </w:t>
      </w:r>
      <w:r w:rsidRPr="00614FBB">
        <w:t xml:space="preserve">before setting up his first venture as an entrepreneur—a health care firm in Brooklyn, New York. His proximity to the iconic Brooklyn Brewery, however, fuelled his curiosity and passion for beer. Jain spent his weekends sampling beers, chatting with industry veterans, and learning from them. Ideas started to take shape as he read Peter Thiel’s start-up manual </w:t>
      </w:r>
      <w:r w:rsidRPr="00614FBB">
        <w:rPr>
          <w:i/>
        </w:rPr>
        <w:t>Zero to One</w:t>
      </w:r>
      <w:r w:rsidRPr="00614FBB">
        <w:t>. He was also inspired from learning that many start-ups that had emerged in the previous few years were global in their approach, rather than simply copying a US model.</w:t>
      </w:r>
      <w:r w:rsidRPr="00A00DFB">
        <w:rPr>
          <w:rStyle w:val="EndnoteReference"/>
          <w:shd w:val="clear" w:color="auto" w:fill="FFFFFF"/>
          <w:lang w:val="en-GB"/>
        </w:rPr>
        <w:endnoteReference w:id="18"/>
      </w:r>
    </w:p>
    <w:p w14:paraId="6FA45451" w14:textId="77777777" w:rsidR="00E36416" w:rsidRPr="00FB5897" w:rsidRDefault="00E36416" w:rsidP="00E36416">
      <w:pPr>
        <w:pStyle w:val="BodyTextMain"/>
        <w:rPr>
          <w:lang w:val="en-GB"/>
        </w:rPr>
      </w:pPr>
    </w:p>
    <w:p w14:paraId="0E43AB14" w14:textId="77777777" w:rsidR="00E36416" w:rsidRPr="00A00DFB" w:rsidRDefault="00E36416" w:rsidP="00E36416">
      <w:pPr>
        <w:pStyle w:val="BodyTextMain"/>
        <w:rPr>
          <w:shd w:val="clear" w:color="auto" w:fill="FFFFFF"/>
          <w:lang w:val="en-GB"/>
        </w:rPr>
      </w:pPr>
      <w:r w:rsidRPr="00A00DFB">
        <w:rPr>
          <w:lang w:val="en-GB"/>
        </w:rPr>
        <w:t xml:space="preserve">During </w:t>
      </w:r>
      <w:r>
        <w:rPr>
          <w:lang w:val="en-GB"/>
        </w:rPr>
        <w:t>that time, Jain made frequent</w:t>
      </w:r>
      <w:r w:rsidRPr="00A00DFB">
        <w:rPr>
          <w:lang w:val="en-GB"/>
        </w:rPr>
        <w:t xml:space="preserve"> visits to India, </w:t>
      </w:r>
      <w:r>
        <w:rPr>
          <w:lang w:val="en-GB"/>
        </w:rPr>
        <w:t>where he</w:t>
      </w:r>
      <w:r w:rsidRPr="00A00DFB">
        <w:rPr>
          <w:lang w:val="en-GB"/>
        </w:rPr>
        <w:t xml:space="preserve"> realized </w:t>
      </w:r>
      <w:r>
        <w:rPr>
          <w:lang w:val="en-GB"/>
        </w:rPr>
        <w:t xml:space="preserve">that </w:t>
      </w:r>
      <w:r w:rsidRPr="00A00DFB">
        <w:rPr>
          <w:lang w:val="en-GB"/>
        </w:rPr>
        <w:t>no</w:t>
      </w:r>
      <w:r>
        <w:rPr>
          <w:lang w:val="en-GB"/>
        </w:rPr>
        <w:t>ne of the beverages there</w:t>
      </w:r>
      <w:r w:rsidRPr="00A00DFB">
        <w:rPr>
          <w:lang w:val="en-GB"/>
        </w:rPr>
        <w:t xml:space="preserve"> tasted as good </w:t>
      </w:r>
      <w:r>
        <w:rPr>
          <w:lang w:val="en-GB"/>
        </w:rPr>
        <w:t xml:space="preserve">to him </w:t>
      </w:r>
      <w:r w:rsidRPr="00A00DFB">
        <w:rPr>
          <w:lang w:val="en-GB"/>
        </w:rPr>
        <w:t xml:space="preserve">as some </w:t>
      </w:r>
      <w:r>
        <w:rPr>
          <w:lang w:val="en-GB"/>
        </w:rPr>
        <w:t xml:space="preserve">beers </w:t>
      </w:r>
      <w:r w:rsidRPr="00A00DFB">
        <w:rPr>
          <w:lang w:val="en-GB"/>
        </w:rPr>
        <w:t>he had t</w:t>
      </w:r>
      <w:r>
        <w:rPr>
          <w:lang w:val="en-GB"/>
        </w:rPr>
        <w:t>asted</w:t>
      </w:r>
      <w:r w:rsidRPr="00A00DFB">
        <w:rPr>
          <w:lang w:val="en-GB"/>
        </w:rPr>
        <w:t xml:space="preserve"> abroad. This </w:t>
      </w:r>
      <w:r>
        <w:rPr>
          <w:lang w:val="en-GB"/>
        </w:rPr>
        <w:t xml:space="preserve">discovery </w:t>
      </w:r>
      <w:r w:rsidRPr="00A00DFB">
        <w:rPr>
          <w:lang w:val="en-GB"/>
        </w:rPr>
        <w:t>led him to</w:t>
      </w:r>
      <w:r>
        <w:rPr>
          <w:lang w:val="en-GB"/>
        </w:rPr>
        <w:t xml:space="preserve"> plan</w:t>
      </w:r>
      <w:r w:rsidRPr="00A00DFB">
        <w:rPr>
          <w:lang w:val="en-GB"/>
        </w:rPr>
        <w:t xml:space="preserve"> a </w:t>
      </w:r>
      <w:r>
        <w:rPr>
          <w:lang w:val="en-GB"/>
        </w:rPr>
        <w:t>new</w:t>
      </w:r>
      <w:r w:rsidRPr="00A00DFB">
        <w:rPr>
          <w:lang w:val="en-GB"/>
        </w:rPr>
        <w:t xml:space="preserve"> product offering and plausible business model. He sold his health</w:t>
      </w:r>
      <w:r>
        <w:rPr>
          <w:lang w:val="en-GB"/>
        </w:rPr>
        <w:t xml:space="preserve"> </w:t>
      </w:r>
      <w:r w:rsidRPr="00A00DFB">
        <w:rPr>
          <w:lang w:val="en-GB"/>
        </w:rPr>
        <w:t xml:space="preserve">care start-up in Brooklyn and returned to India to set up </w:t>
      </w:r>
      <w:r>
        <w:rPr>
          <w:lang w:val="en-GB"/>
        </w:rPr>
        <w:t>a new</w:t>
      </w:r>
      <w:r w:rsidRPr="00A00DFB">
        <w:rPr>
          <w:lang w:val="en-GB"/>
        </w:rPr>
        <w:t xml:space="preserve"> beer </w:t>
      </w:r>
      <w:r>
        <w:rPr>
          <w:lang w:val="en-GB"/>
        </w:rPr>
        <w:t>importing business</w:t>
      </w:r>
      <w:r w:rsidRPr="00A00DFB">
        <w:rPr>
          <w:lang w:val="en-GB"/>
        </w:rPr>
        <w:t>.</w:t>
      </w:r>
      <w:r w:rsidRPr="00A00DFB">
        <w:rPr>
          <w:rStyle w:val="EndnoteReference"/>
          <w:lang w:val="en-GB"/>
        </w:rPr>
        <w:endnoteReference w:id="19"/>
      </w:r>
      <w:r w:rsidRPr="00A00DFB">
        <w:rPr>
          <w:lang w:val="en-GB"/>
        </w:rPr>
        <w:t xml:space="preserve"> </w:t>
      </w:r>
      <w:r w:rsidRPr="00AC1B01">
        <w:t>Jain was only an occasional drinker, not usually venturing beyond single malts and wine. However, to gain a deeper understanding of his product, he did exhaustive research before moving ahead with his entrepreneurial idea</w:t>
      </w:r>
      <w:r w:rsidRPr="00A00DFB">
        <w:rPr>
          <w:shd w:val="clear" w:color="auto" w:fill="FFFFFF"/>
          <w:lang w:val="en-GB"/>
        </w:rPr>
        <w:t>.</w:t>
      </w:r>
      <w:r w:rsidRPr="00A00DFB">
        <w:rPr>
          <w:rStyle w:val="EndnoteReference"/>
          <w:shd w:val="clear" w:color="auto" w:fill="FFFFFF"/>
          <w:lang w:val="en-GB"/>
        </w:rPr>
        <w:endnoteReference w:id="20"/>
      </w:r>
    </w:p>
    <w:p w14:paraId="5506D749" w14:textId="77777777" w:rsidR="00E36416" w:rsidRPr="00FB5897" w:rsidRDefault="00E36416" w:rsidP="00E36416">
      <w:pPr>
        <w:pStyle w:val="BodyTextMain"/>
        <w:rPr>
          <w:lang w:val="en-GB"/>
        </w:rPr>
      </w:pPr>
    </w:p>
    <w:p w14:paraId="027DEE21" w14:textId="77777777" w:rsidR="00E36416" w:rsidRPr="00FB5897" w:rsidRDefault="00E36416" w:rsidP="00E36416">
      <w:pPr>
        <w:pStyle w:val="BodyTextMain"/>
        <w:rPr>
          <w:spacing w:val="-2"/>
          <w:lang w:val="en-GB"/>
        </w:rPr>
      </w:pPr>
      <w:r w:rsidRPr="00FB5897">
        <w:rPr>
          <w:spacing w:val="-2"/>
          <w:lang w:val="en-GB"/>
        </w:rPr>
        <w:t>By 2008, Jain had established Cerana Beverages Private Limited, an operation that imported exotic brews from markets outside India.</w:t>
      </w:r>
      <w:r w:rsidRPr="00FB5897">
        <w:rPr>
          <w:rStyle w:val="EndnoteReference"/>
          <w:spacing w:val="-2"/>
          <w:lang w:val="en-GB"/>
        </w:rPr>
        <w:endnoteReference w:id="21"/>
      </w:r>
      <w:r w:rsidRPr="00FB5897">
        <w:rPr>
          <w:spacing w:val="-2"/>
          <w:lang w:val="en-GB"/>
        </w:rPr>
        <w:t xml:space="preserve"> In 2012, he renamed the company B9 Beverages, with the intention to start producing its own products.</w:t>
      </w:r>
      <w:r w:rsidRPr="00FB5897">
        <w:rPr>
          <w:rStyle w:val="EndnoteReference"/>
          <w:spacing w:val="-2"/>
          <w:lang w:val="en-GB"/>
        </w:rPr>
        <w:endnoteReference w:id="22"/>
      </w:r>
      <w:r w:rsidRPr="00FB5897">
        <w:rPr>
          <w:spacing w:val="-2"/>
          <w:lang w:val="en-GB"/>
        </w:rPr>
        <w:t xml:space="preserve"> The Indian market, with its diverse range of consumers, languages, and habits, was an extremely tough market. But Jain had chosen India for his product launch, so it became imperative for him to understand the market, consumers, tastes, and inherent needs. To launch the company’s own line of product offerings, Jain raised $6 million in funding from half a dozen investors. With continued persistence and confidence in his product, Jain eventually launched his own product in 2015—the craft beer Bira 91.</w:t>
      </w:r>
      <w:r w:rsidRPr="00FB5897">
        <w:rPr>
          <w:rStyle w:val="EndnoteReference"/>
          <w:spacing w:val="-2"/>
          <w:lang w:val="en-GB"/>
        </w:rPr>
        <w:endnoteReference w:id="23"/>
      </w:r>
      <w:r w:rsidRPr="00FB5897">
        <w:rPr>
          <w:spacing w:val="-2"/>
          <w:lang w:val="en-GB"/>
        </w:rPr>
        <w:t xml:space="preserve"> </w:t>
      </w:r>
    </w:p>
    <w:p w14:paraId="34251CF7" w14:textId="77777777" w:rsidR="00E36416" w:rsidRPr="00FB5897" w:rsidRDefault="00E36416" w:rsidP="00E36416">
      <w:pPr>
        <w:pStyle w:val="BodyTextMain"/>
        <w:rPr>
          <w:lang w:val="en-GB"/>
        </w:rPr>
      </w:pPr>
    </w:p>
    <w:p w14:paraId="0ED4F352" w14:textId="77777777" w:rsidR="00E36416" w:rsidRPr="00A00DFB" w:rsidRDefault="00E36416" w:rsidP="00E36416">
      <w:pPr>
        <w:pStyle w:val="BodyTextMain"/>
        <w:rPr>
          <w:lang w:val="en-GB"/>
        </w:rPr>
      </w:pPr>
      <w:r w:rsidRPr="00A00DFB">
        <w:rPr>
          <w:lang w:val="en-GB"/>
        </w:rPr>
        <w:t>The ingredients in Bira 91 included hops from the Himalayas and select Bavarian farms</w:t>
      </w:r>
      <w:r>
        <w:rPr>
          <w:lang w:val="en-GB"/>
        </w:rPr>
        <w:t>,</w:t>
      </w:r>
      <w:r w:rsidRPr="00A00DFB">
        <w:rPr>
          <w:lang w:val="en-GB"/>
        </w:rPr>
        <w:t xml:space="preserve"> and malts from Belgium and France.</w:t>
      </w:r>
      <w:r w:rsidRPr="00A00DFB">
        <w:rPr>
          <w:rStyle w:val="EndnoteReference"/>
          <w:lang w:val="en-GB"/>
        </w:rPr>
        <w:endnoteReference w:id="24"/>
      </w:r>
      <w:r w:rsidRPr="00A00DFB">
        <w:rPr>
          <w:lang w:val="en-GB"/>
        </w:rPr>
        <w:t xml:space="preserve"> The company formally started its operations </w:t>
      </w:r>
      <w:r w:rsidRPr="00A00DFB">
        <w:rPr>
          <w:color w:val="000000" w:themeColor="text1"/>
          <w:lang w:val="en-GB"/>
        </w:rPr>
        <w:t xml:space="preserve">for </w:t>
      </w:r>
      <w:r>
        <w:rPr>
          <w:color w:val="000000" w:themeColor="text1"/>
          <w:lang w:val="en-GB"/>
        </w:rPr>
        <w:t xml:space="preserve">the </w:t>
      </w:r>
      <w:r w:rsidRPr="00A00DFB">
        <w:rPr>
          <w:color w:val="000000" w:themeColor="text1"/>
          <w:lang w:val="en-GB"/>
        </w:rPr>
        <w:t xml:space="preserve">production of Bira 91 </w:t>
      </w:r>
      <w:r w:rsidRPr="00A00DFB">
        <w:rPr>
          <w:lang w:val="en-GB"/>
        </w:rPr>
        <w:t xml:space="preserve">in February 2015. B9 Beverages </w:t>
      </w:r>
      <w:r>
        <w:rPr>
          <w:lang w:val="en-GB"/>
        </w:rPr>
        <w:t>opened its first</w:t>
      </w:r>
      <w:r w:rsidRPr="00A00DFB">
        <w:rPr>
          <w:lang w:val="en-GB"/>
        </w:rPr>
        <w:t xml:space="preserve"> production line in Indore </w:t>
      </w:r>
      <w:r>
        <w:rPr>
          <w:lang w:val="en-GB"/>
        </w:rPr>
        <w:t>and later expanded to</w:t>
      </w:r>
      <w:r w:rsidRPr="00A00DFB">
        <w:rPr>
          <w:lang w:val="en-GB"/>
        </w:rPr>
        <w:t xml:space="preserve"> Mysore and Nagpur.</w:t>
      </w:r>
      <w:r w:rsidRPr="00A00DFB">
        <w:rPr>
          <w:rStyle w:val="EndnoteReference"/>
          <w:lang w:val="en-GB"/>
        </w:rPr>
        <w:endnoteReference w:id="25"/>
      </w:r>
      <w:r w:rsidRPr="00A00DFB">
        <w:rPr>
          <w:lang w:val="en-GB"/>
        </w:rPr>
        <w:t xml:space="preserve"> The Indore brewery</w:t>
      </w:r>
      <w:r>
        <w:rPr>
          <w:lang w:val="en-GB"/>
        </w:rPr>
        <w:t>, which</w:t>
      </w:r>
      <w:r w:rsidRPr="00A00DFB">
        <w:rPr>
          <w:lang w:val="en-GB"/>
        </w:rPr>
        <w:t xml:space="preserve"> </w:t>
      </w:r>
      <w:r>
        <w:rPr>
          <w:lang w:val="en-GB"/>
        </w:rPr>
        <w:t>ran</w:t>
      </w:r>
      <w:r w:rsidRPr="00A00DFB">
        <w:rPr>
          <w:lang w:val="en-GB"/>
        </w:rPr>
        <w:t xml:space="preserve"> three shifts </w:t>
      </w:r>
      <w:r>
        <w:rPr>
          <w:lang w:val="en-GB"/>
        </w:rPr>
        <w:t>with</w:t>
      </w:r>
      <w:r w:rsidRPr="00A00DFB">
        <w:rPr>
          <w:lang w:val="en-GB"/>
        </w:rPr>
        <w:t xml:space="preserve"> 250 </w:t>
      </w:r>
      <w:r>
        <w:rPr>
          <w:lang w:val="en-GB"/>
        </w:rPr>
        <w:t>workers on</w:t>
      </w:r>
      <w:r w:rsidRPr="00A00DFB">
        <w:rPr>
          <w:lang w:val="en-GB"/>
        </w:rPr>
        <w:t xml:space="preserve"> each</w:t>
      </w:r>
      <w:r>
        <w:rPr>
          <w:lang w:val="en-GB"/>
        </w:rPr>
        <w:t xml:space="preserve"> shift, employed</w:t>
      </w:r>
      <w:r w:rsidRPr="00A00DFB">
        <w:rPr>
          <w:lang w:val="en-GB"/>
        </w:rPr>
        <w:t xml:space="preserve"> farmers w</w:t>
      </w:r>
      <w:r>
        <w:rPr>
          <w:lang w:val="en-GB"/>
        </w:rPr>
        <w:t>ho supplied</w:t>
      </w:r>
      <w:r w:rsidRPr="00A00DFB">
        <w:rPr>
          <w:lang w:val="en-GB"/>
        </w:rPr>
        <w:t xml:space="preserve"> barley </w:t>
      </w:r>
      <w:r>
        <w:rPr>
          <w:lang w:val="en-GB"/>
        </w:rPr>
        <w:t>to the company</w:t>
      </w:r>
      <w:r w:rsidRPr="00A00DFB">
        <w:rPr>
          <w:lang w:val="en-GB"/>
        </w:rPr>
        <w:t>.</w:t>
      </w:r>
      <w:r w:rsidRPr="00A00DFB">
        <w:rPr>
          <w:rStyle w:val="EndnoteReference"/>
          <w:lang w:val="en-GB"/>
        </w:rPr>
        <w:endnoteReference w:id="26"/>
      </w:r>
      <w:r w:rsidRPr="00A00DFB">
        <w:rPr>
          <w:lang w:val="en-GB"/>
        </w:rPr>
        <w:t xml:space="preserve"> </w:t>
      </w:r>
    </w:p>
    <w:p w14:paraId="1A875520" w14:textId="77777777" w:rsidR="00E36416" w:rsidRPr="00FB5897" w:rsidRDefault="00E36416" w:rsidP="00E36416">
      <w:pPr>
        <w:pStyle w:val="BodyTextMain"/>
        <w:rPr>
          <w:shd w:val="clear" w:color="auto" w:fill="FFFFFF"/>
          <w:lang w:val="en-GB"/>
        </w:rPr>
      </w:pPr>
    </w:p>
    <w:p w14:paraId="54D97947" w14:textId="77777777" w:rsidR="00E36416" w:rsidRDefault="00E36416" w:rsidP="00E36416">
      <w:pPr>
        <w:pStyle w:val="BodyTextMain"/>
        <w:rPr>
          <w:shd w:val="clear" w:color="auto" w:fill="FFFFFF"/>
          <w:lang w:val="en-GB"/>
        </w:rPr>
      </w:pPr>
      <w:r>
        <w:rPr>
          <w:lang w:val="en-GB"/>
        </w:rPr>
        <w:t>The brewery had</w:t>
      </w:r>
      <w:r w:rsidRPr="00A00DFB">
        <w:rPr>
          <w:lang w:val="en-GB"/>
        </w:rPr>
        <w:t xml:space="preserve"> two variants</w:t>
      </w:r>
      <w:r>
        <w:rPr>
          <w:lang w:val="en-GB"/>
        </w:rPr>
        <w:t xml:space="preserve">: </w:t>
      </w:r>
      <w:r w:rsidRPr="00A00DFB">
        <w:rPr>
          <w:shd w:val="clear" w:color="auto" w:fill="FFFFFF"/>
          <w:lang w:val="en-GB"/>
        </w:rPr>
        <w:t>Bira 91 White</w:t>
      </w:r>
      <w:r>
        <w:rPr>
          <w:shd w:val="clear" w:color="auto" w:fill="FFFFFF"/>
          <w:lang w:val="en-GB"/>
        </w:rPr>
        <w:t xml:space="preserve">, </w:t>
      </w:r>
      <w:r w:rsidRPr="00A00DFB">
        <w:rPr>
          <w:shd w:val="clear" w:color="auto" w:fill="FFFFFF"/>
          <w:lang w:val="en-GB"/>
        </w:rPr>
        <w:t>a low bitterness wheat beer</w:t>
      </w:r>
      <w:r>
        <w:rPr>
          <w:shd w:val="clear" w:color="auto" w:fill="FFFFFF"/>
          <w:lang w:val="en-GB"/>
        </w:rPr>
        <w:t xml:space="preserve">; </w:t>
      </w:r>
      <w:r w:rsidRPr="00A00DFB">
        <w:rPr>
          <w:shd w:val="clear" w:color="auto" w:fill="FFFFFF"/>
          <w:lang w:val="en-GB"/>
        </w:rPr>
        <w:t>and Bira 91 Blonde</w:t>
      </w:r>
      <w:r>
        <w:rPr>
          <w:shd w:val="clear" w:color="auto" w:fill="FFFFFF"/>
          <w:lang w:val="en-GB"/>
        </w:rPr>
        <w:t xml:space="preserve">, </w:t>
      </w:r>
      <w:r w:rsidRPr="00A00DFB">
        <w:rPr>
          <w:shd w:val="clear" w:color="auto" w:fill="FFFFFF"/>
          <w:lang w:val="en-GB"/>
        </w:rPr>
        <w:t>an extra hoppy craft lager</w:t>
      </w:r>
      <w:r>
        <w:rPr>
          <w:shd w:val="clear" w:color="auto" w:fill="FFFFFF"/>
          <w:lang w:val="en-GB"/>
        </w:rPr>
        <w:t xml:space="preserve">. Both variants </w:t>
      </w:r>
      <w:r w:rsidRPr="00A00DFB">
        <w:rPr>
          <w:shd w:val="clear" w:color="auto" w:fill="FFFFFF"/>
          <w:lang w:val="en-GB"/>
        </w:rPr>
        <w:t>w</w:t>
      </w:r>
      <w:r w:rsidRPr="00A00DFB">
        <w:rPr>
          <w:lang w:val="en-GB"/>
        </w:rPr>
        <w:t xml:space="preserve">ere lined up on the shelves of pubs </w:t>
      </w:r>
      <w:r>
        <w:rPr>
          <w:lang w:val="en-GB"/>
        </w:rPr>
        <w:t>across India’s metropolitan centres, including</w:t>
      </w:r>
      <w:r w:rsidRPr="00A00DFB">
        <w:rPr>
          <w:lang w:val="en-GB"/>
        </w:rPr>
        <w:t xml:space="preserve"> Beer Café, Monkey Bar, Raasta the Carribean Lounge, The Pint Room</w:t>
      </w:r>
      <w:r>
        <w:rPr>
          <w:lang w:val="en-GB"/>
        </w:rPr>
        <w:t>,</w:t>
      </w:r>
      <w:r w:rsidRPr="00A00DFB">
        <w:rPr>
          <w:lang w:val="en-GB"/>
        </w:rPr>
        <w:t xml:space="preserve"> and Barsoom Frat House. Bira</w:t>
      </w:r>
      <w:r>
        <w:rPr>
          <w:lang w:val="en-GB"/>
        </w:rPr>
        <w:t xml:space="preserve"> 91</w:t>
      </w:r>
      <w:r w:rsidRPr="00A00DFB">
        <w:rPr>
          <w:lang w:val="en-GB"/>
        </w:rPr>
        <w:t xml:space="preserve">’s initial success </w:t>
      </w:r>
      <w:r>
        <w:rPr>
          <w:lang w:val="en-GB"/>
        </w:rPr>
        <w:t>surpassed even Jain’s own expectations</w:t>
      </w:r>
      <w:r w:rsidRPr="00A00DFB">
        <w:rPr>
          <w:lang w:val="en-GB"/>
        </w:rPr>
        <w:t>.</w:t>
      </w:r>
      <w:r w:rsidRPr="00A00DFB">
        <w:rPr>
          <w:rStyle w:val="EndnoteReference"/>
          <w:lang w:val="en-GB"/>
        </w:rPr>
        <w:endnoteReference w:id="27"/>
      </w:r>
      <w:r w:rsidRPr="00A00DFB">
        <w:rPr>
          <w:lang w:val="en-GB"/>
        </w:rPr>
        <w:t xml:space="preserve"> </w:t>
      </w:r>
      <w:r w:rsidRPr="00A00DFB">
        <w:rPr>
          <w:shd w:val="clear" w:color="auto" w:fill="FFFFFF"/>
          <w:lang w:val="en-GB"/>
        </w:rPr>
        <w:t xml:space="preserve">The company </w:t>
      </w:r>
      <w:r>
        <w:rPr>
          <w:shd w:val="clear" w:color="auto" w:fill="FFFFFF"/>
          <w:lang w:val="en-GB"/>
        </w:rPr>
        <w:t xml:space="preserve">then </w:t>
      </w:r>
      <w:r w:rsidRPr="00A00DFB">
        <w:rPr>
          <w:shd w:val="clear" w:color="auto" w:fill="FFFFFF"/>
          <w:lang w:val="en-GB"/>
        </w:rPr>
        <w:t>focused on growth</w:t>
      </w:r>
      <w:r>
        <w:rPr>
          <w:shd w:val="clear" w:color="auto" w:fill="FFFFFF"/>
          <w:lang w:val="en-GB"/>
        </w:rPr>
        <w:t xml:space="preserve"> and</w:t>
      </w:r>
      <w:r w:rsidRPr="00A00DFB">
        <w:rPr>
          <w:shd w:val="clear" w:color="auto" w:fill="FFFFFF"/>
          <w:lang w:val="en-GB"/>
        </w:rPr>
        <w:t xml:space="preserve"> launched two new variants in 2017</w:t>
      </w:r>
      <w:r>
        <w:rPr>
          <w:shd w:val="clear" w:color="auto" w:fill="FFFFFF"/>
          <w:lang w:val="en-GB"/>
        </w:rPr>
        <w:t>:</w:t>
      </w:r>
      <w:r w:rsidRPr="00A00DFB">
        <w:rPr>
          <w:shd w:val="clear" w:color="auto" w:fill="FFFFFF"/>
          <w:lang w:val="en-GB"/>
        </w:rPr>
        <w:t xml:space="preserve"> Bira 91 Light, the lowest</w:t>
      </w:r>
      <w:r>
        <w:rPr>
          <w:shd w:val="clear" w:color="auto" w:fill="FFFFFF"/>
          <w:lang w:val="en-GB"/>
        </w:rPr>
        <w:t>-</w:t>
      </w:r>
      <w:r w:rsidRPr="00A00DFB">
        <w:rPr>
          <w:shd w:val="clear" w:color="auto" w:fill="FFFFFF"/>
          <w:lang w:val="en-GB"/>
        </w:rPr>
        <w:t xml:space="preserve">calorie option </w:t>
      </w:r>
      <w:r>
        <w:rPr>
          <w:shd w:val="clear" w:color="auto" w:fill="FFFFFF"/>
          <w:lang w:val="en-GB"/>
        </w:rPr>
        <w:t>among all</w:t>
      </w:r>
      <w:r w:rsidRPr="00A00DFB">
        <w:rPr>
          <w:shd w:val="clear" w:color="auto" w:fill="FFFFFF"/>
          <w:lang w:val="en-GB"/>
        </w:rPr>
        <w:t xml:space="preserve"> alcoholic beverage</w:t>
      </w:r>
      <w:r>
        <w:rPr>
          <w:shd w:val="clear" w:color="auto" w:fill="FFFFFF"/>
          <w:lang w:val="en-GB"/>
        </w:rPr>
        <w:t>s;</w:t>
      </w:r>
      <w:r w:rsidRPr="00A00DFB">
        <w:rPr>
          <w:shd w:val="clear" w:color="auto" w:fill="FFFFFF"/>
          <w:lang w:val="en-GB"/>
        </w:rPr>
        <w:t xml:space="preserve"> and Bira 91 Strong, a high-intensity wheat beer. In October 2017, </w:t>
      </w:r>
      <w:r>
        <w:rPr>
          <w:shd w:val="clear" w:color="auto" w:fill="FFFFFF"/>
          <w:lang w:val="en-GB"/>
        </w:rPr>
        <w:t>B9 Beverages</w:t>
      </w:r>
      <w:r w:rsidRPr="00A00DFB">
        <w:rPr>
          <w:shd w:val="clear" w:color="auto" w:fill="FFFFFF"/>
          <w:lang w:val="en-GB"/>
        </w:rPr>
        <w:t xml:space="preserve"> launched its fifth beer, </w:t>
      </w:r>
      <w:r>
        <w:rPr>
          <w:shd w:val="clear" w:color="auto" w:fill="FFFFFF"/>
          <w:lang w:val="en-GB"/>
        </w:rPr>
        <w:t>an</w:t>
      </w:r>
      <w:r w:rsidRPr="00A00DFB">
        <w:rPr>
          <w:shd w:val="clear" w:color="auto" w:fill="FFFFFF"/>
          <w:lang w:val="en-GB"/>
        </w:rPr>
        <w:t xml:space="preserve"> India Pale Ale</w:t>
      </w:r>
      <w:r>
        <w:rPr>
          <w:shd w:val="clear" w:color="auto" w:fill="FFFFFF"/>
          <w:lang w:val="en-GB"/>
        </w:rPr>
        <w:t xml:space="preserve"> </w:t>
      </w:r>
      <w:r w:rsidRPr="00A00DFB">
        <w:rPr>
          <w:shd w:val="clear" w:color="auto" w:fill="FFFFFF"/>
          <w:lang w:val="en-GB"/>
        </w:rPr>
        <w:t>brewed in India.</w:t>
      </w:r>
      <w:r w:rsidRPr="00A00DFB">
        <w:rPr>
          <w:rStyle w:val="EndnoteReference"/>
          <w:shd w:val="clear" w:color="auto" w:fill="FFFFFF"/>
          <w:lang w:val="en-GB"/>
        </w:rPr>
        <w:endnoteReference w:id="28"/>
      </w:r>
    </w:p>
    <w:p w14:paraId="360E6BAA" w14:textId="77777777" w:rsidR="00E36416" w:rsidRPr="00FB5897" w:rsidRDefault="00E36416" w:rsidP="00E36416">
      <w:pPr>
        <w:pStyle w:val="BodyTextMain"/>
        <w:rPr>
          <w:spacing w:val="-2"/>
          <w:lang w:val="en-GB"/>
        </w:rPr>
      </w:pPr>
      <w:r w:rsidRPr="00FB5897">
        <w:rPr>
          <w:spacing w:val="-2"/>
          <w:shd w:val="clear" w:color="auto" w:fill="FFFFFF"/>
          <w:lang w:val="en-GB"/>
        </w:rPr>
        <w:lastRenderedPageBreak/>
        <w:t xml:space="preserve">In the initial phase of his start-up, Jain had relied solely on word of mouth for the company’s marketing plan, which turned out to be a good fit with India’s restrictions on alcohol advertising. </w:t>
      </w:r>
      <w:r w:rsidRPr="00FB5897">
        <w:rPr>
          <w:spacing w:val="-2"/>
          <w:lang w:val="en-GB"/>
        </w:rPr>
        <w:t>Jain and his team were happy</w:t>
      </w:r>
      <w:r w:rsidRPr="00FB5897">
        <w:rPr>
          <w:spacing w:val="-2"/>
          <w:shd w:val="clear" w:color="auto" w:fill="FFFFFF"/>
          <w:lang w:val="en-GB"/>
        </w:rPr>
        <w:t xml:space="preserve"> to allow consumers to validate Bira 91 products on their own, without inducement from marketing campaigns. The team decided to trust the customer during what they called the “process of discovery;” however, as the company became eager to scale up, Jain decided that “a different level of outreach” was necessary.</w:t>
      </w:r>
      <w:r w:rsidRPr="00FB5897">
        <w:rPr>
          <w:rStyle w:val="EndnoteReference"/>
          <w:spacing w:val="-2"/>
          <w:shd w:val="clear" w:color="auto" w:fill="FFFFFF"/>
          <w:lang w:val="en-GB"/>
        </w:rPr>
        <w:endnoteReference w:id="29"/>
      </w:r>
      <w:r w:rsidRPr="00FB5897">
        <w:rPr>
          <w:spacing w:val="-2"/>
          <w:shd w:val="clear" w:color="auto" w:fill="FFFFFF"/>
          <w:lang w:val="en-GB"/>
        </w:rPr>
        <w:t xml:space="preserve"> </w:t>
      </w:r>
    </w:p>
    <w:p w14:paraId="62452E8D" w14:textId="77777777" w:rsidR="00E36416" w:rsidRPr="00FB5897" w:rsidRDefault="00E36416" w:rsidP="00E36416">
      <w:pPr>
        <w:pStyle w:val="BodyTextMain"/>
        <w:rPr>
          <w:lang w:val="en-GB"/>
        </w:rPr>
      </w:pPr>
    </w:p>
    <w:p w14:paraId="1317B03E" w14:textId="77777777" w:rsidR="00E36416" w:rsidRPr="00FB5897" w:rsidRDefault="00E36416" w:rsidP="00E36416">
      <w:pPr>
        <w:pStyle w:val="BodyTextMain"/>
        <w:rPr>
          <w:lang w:val="en-GB"/>
        </w:rPr>
      </w:pPr>
    </w:p>
    <w:p w14:paraId="0ED0E5E9" w14:textId="77777777" w:rsidR="00E36416" w:rsidRPr="00A00DFB" w:rsidRDefault="00E36416" w:rsidP="00E36416">
      <w:pPr>
        <w:pStyle w:val="Casehead1"/>
        <w:rPr>
          <w:lang w:val="en-GB"/>
        </w:rPr>
      </w:pPr>
      <w:r w:rsidRPr="00A00DFB">
        <w:rPr>
          <w:lang w:val="en-GB"/>
        </w:rPr>
        <w:t>BIRA 91</w:t>
      </w:r>
    </w:p>
    <w:p w14:paraId="7F10D5A3" w14:textId="77777777" w:rsidR="00E36416" w:rsidRPr="00FB5897" w:rsidRDefault="00E36416" w:rsidP="00E36416">
      <w:pPr>
        <w:pStyle w:val="BodyTextMain"/>
        <w:rPr>
          <w:lang w:val="en-GB"/>
        </w:rPr>
      </w:pPr>
    </w:p>
    <w:p w14:paraId="43E0BEAF" w14:textId="77777777" w:rsidR="00E36416" w:rsidRPr="00A00DFB" w:rsidRDefault="00E36416" w:rsidP="00E36416">
      <w:pPr>
        <w:pStyle w:val="BodyTextMain"/>
        <w:rPr>
          <w:lang w:val="en-GB"/>
        </w:rPr>
      </w:pPr>
      <w:r>
        <w:rPr>
          <w:lang w:val="en-GB"/>
        </w:rPr>
        <w:t>When Jain first started his venture, he wanted to</w:t>
      </w:r>
      <w:r w:rsidRPr="00A00DFB">
        <w:rPr>
          <w:lang w:val="en-GB"/>
        </w:rPr>
        <w:t xml:space="preserve"> chang</w:t>
      </w:r>
      <w:r>
        <w:rPr>
          <w:lang w:val="en-GB"/>
        </w:rPr>
        <w:t>e India’s</w:t>
      </w:r>
      <w:r w:rsidRPr="00A00DFB">
        <w:rPr>
          <w:lang w:val="en-GB"/>
        </w:rPr>
        <w:t xml:space="preserve"> beer landscape and focus on taste, flavour</w:t>
      </w:r>
      <w:r>
        <w:rPr>
          <w:lang w:val="en-GB"/>
        </w:rPr>
        <w:t>,</w:t>
      </w:r>
      <w:r w:rsidRPr="00A00DFB">
        <w:rPr>
          <w:lang w:val="en-GB"/>
        </w:rPr>
        <w:t xml:space="preserve"> and quality</w:t>
      </w:r>
      <w:r>
        <w:rPr>
          <w:lang w:val="en-GB"/>
        </w:rPr>
        <w:t>. He began</w:t>
      </w:r>
      <w:r w:rsidRPr="00A00DFB">
        <w:rPr>
          <w:lang w:val="en-GB"/>
        </w:rPr>
        <w:t xml:space="preserve"> </w:t>
      </w:r>
      <w:r>
        <w:rPr>
          <w:lang w:val="en-GB"/>
        </w:rPr>
        <w:t xml:space="preserve">by </w:t>
      </w:r>
      <w:r w:rsidRPr="00A00DFB">
        <w:rPr>
          <w:lang w:val="en-GB"/>
        </w:rPr>
        <w:t>importing craft beers like Chimay</w:t>
      </w:r>
      <w:r>
        <w:rPr>
          <w:lang w:val="en-GB"/>
        </w:rPr>
        <w:t xml:space="preserve"> and</w:t>
      </w:r>
      <w:r w:rsidRPr="00A00DFB">
        <w:rPr>
          <w:lang w:val="en-GB"/>
        </w:rPr>
        <w:t xml:space="preserve"> Duvel</w:t>
      </w:r>
      <w:r>
        <w:rPr>
          <w:lang w:val="en-GB"/>
        </w:rPr>
        <w:t>,</w:t>
      </w:r>
      <w:r w:rsidRPr="00A00DFB">
        <w:rPr>
          <w:lang w:val="en-GB"/>
        </w:rPr>
        <w:t xml:space="preserve"> and other Brooklyn</w:t>
      </w:r>
      <w:r>
        <w:rPr>
          <w:lang w:val="en-GB"/>
        </w:rPr>
        <w:t xml:space="preserve"> B</w:t>
      </w:r>
      <w:r w:rsidRPr="00A00DFB">
        <w:rPr>
          <w:lang w:val="en-GB"/>
        </w:rPr>
        <w:t xml:space="preserve">rewery beers for sale in India. </w:t>
      </w:r>
      <w:r>
        <w:rPr>
          <w:lang w:val="en-GB"/>
        </w:rPr>
        <w:t>He then made good use of the extensive research on the market and</w:t>
      </w:r>
      <w:r w:rsidRPr="00A00DFB">
        <w:rPr>
          <w:lang w:val="en-GB"/>
        </w:rPr>
        <w:t xml:space="preserve"> consumer behavio</w:t>
      </w:r>
      <w:r>
        <w:rPr>
          <w:lang w:val="en-GB"/>
        </w:rPr>
        <w:t>u</w:t>
      </w:r>
      <w:r w:rsidRPr="00A00DFB">
        <w:rPr>
          <w:lang w:val="en-GB"/>
        </w:rPr>
        <w:t>r</w:t>
      </w:r>
      <w:r>
        <w:rPr>
          <w:lang w:val="en-GB"/>
        </w:rPr>
        <w:t xml:space="preserve"> he had done </w:t>
      </w:r>
      <w:r w:rsidRPr="00A00DFB">
        <w:rPr>
          <w:lang w:val="en-GB"/>
        </w:rPr>
        <w:t xml:space="preserve">during his initial years </w:t>
      </w:r>
      <w:r>
        <w:rPr>
          <w:lang w:val="en-GB"/>
        </w:rPr>
        <w:t>as an entrepreneur to</w:t>
      </w:r>
      <w:r w:rsidRPr="00A00DFB">
        <w:rPr>
          <w:lang w:val="en-GB"/>
        </w:rPr>
        <w:t xml:space="preserve"> </w:t>
      </w:r>
      <w:r>
        <w:rPr>
          <w:lang w:val="en-GB"/>
        </w:rPr>
        <w:t>quickly develop</w:t>
      </w:r>
      <w:r w:rsidRPr="00A00DFB">
        <w:rPr>
          <w:lang w:val="en-GB"/>
        </w:rPr>
        <w:t xml:space="preserve"> his own line of product offerings.</w:t>
      </w:r>
      <w:r w:rsidRPr="00A00DFB">
        <w:rPr>
          <w:rStyle w:val="EndnoteReference"/>
          <w:lang w:val="en-GB"/>
        </w:rPr>
        <w:endnoteReference w:id="30"/>
      </w:r>
      <w:r w:rsidRPr="00A00DFB">
        <w:rPr>
          <w:lang w:val="en-GB"/>
        </w:rPr>
        <w:t xml:space="preserve"> </w:t>
      </w:r>
    </w:p>
    <w:p w14:paraId="20000BC7" w14:textId="77777777" w:rsidR="00E36416" w:rsidRPr="00FB5897" w:rsidRDefault="00E36416" w:rsidP="00E36416">
      <w:pPr>
        <w:pStyle w:val="BodyTextMain"/>
        <w:rPr>
          <w:lang w:val="en-GB"/>
        </w:rPr>
      </w:pPr>
    </w:p>
    <w:p w14:paraId="3CD0A0B8" w14:textId="77777777" w:rsidR="00E36416" w:rsidRDefault="00E36416" w:rsidP="00E36416">
      <w:pPr>
        <w:pStyle w:val="BodyTextMain"/>
        <w:rPr>
          <w:lang w:val="en-GB"/>
        </w:rPr>
      </w:pPr>
      <w:r>
        <w:rPr>
          <w:lang w:val="en-GB"/>
        </w:rPr>
        <w:t xml:space="preserve">The brand’s first variant, </w:t>
      </w:r>
      <w:r w:rsidRPr="00A00DFB">
        <w:rPr>
          <w:lang w:val="en-GB"/>
        </w:rPr>
        <w:t>Bira 91 White</w:t>
      </w:r>
      <w:r>
        <w:rPr>
          <w:lang w:val="en-GB"/>
        </w:rPr>
        <w:t>,</w:t>
      </w:r>
      <w:r w:rsidRPr="00A00DFB">
        <w:rPr>
          <w:lang w:val="en-GB"/>
        </w:rPr>
        <w:t xml:space="preserve"> was processed </w:t>
      </w:r>
      <w:r>
        <w:rPr>
          <w:lang w:val="en-GB"/>
        </w:rPr>
        <w:t>using</w:t>
      </w:r>
      <w:r w:rsidRPr="00A00DFB">
        <w:rPr>
          <w:lang w:val="en-GB"/>
        </w:rPr>
        <w:t xml:space="preserve"> European Brewery Convention 6 (EBC</w:t>
      </w:r>
      <w:r>
        <w:rPr>
          <w:lang w:val="en-GB"/>
        </w:rPr>
        <w:t xml:space="preserve"> 6</w:t>
      </w:r>
      <w:r w:rsidRPr="00A00DFB">
        <w:rPr>
          <w:lang w:val="en-GB"/>
        </w:rPr>
        <w:t>)</w:t>
      </w:r>
      <w:r>
        <w:rPr>
          <w:lang w:val="en-GB"/>
        </w:rPr>
        <w:t>,</w:t>
      </w:r>
      <w:r w:rsidRPr="00A00DFB">
        <w:rPr>
          <w:rStyle w:val="EndnoteReference"/>
          <w:lang w:val="en-GB"/>
        </w:rPr>
        <w:endnoteReference w:id="31"/>
      </w:r>
      <w:r w:rsidRPr="00A00DFB">
        <w:rPr>
          <w:lang w:val="en-GB"/>
        </w:rPr>
        <w:t xml:space="preserve"> with 4.9 per cent alcohol content. The beer was low on bitterness and had a hint of spicy citrus</w:t>
      </w:r>
      <w:r>
        <w:rPr>
          <w:lang w:val="en-GB"/>
        </w:rPr>
        <w:t>,</w:t>
      </w:r>
      <w:r w:rsidRPr="00A00DFB">
        <w:rPr>
          <w:lang w:val="en-GB"/>
        </w:rPr>
        <w:t xml:space="preserve"> with a softer finish on </w:t>
      </w:r>
      <w:r>
        <w:rPr>
          <w:lang w:val="en-GB"/>
        </w:rPr>
        <w:t xml:space="preserve">the </w:t>
      </w:r>
      <w:r w:rsidRPr="00A00DFB">
        <w:rPr>
          <w:lang w:val="en-GB"/>
        </w:rPr>
        <w:t>pal</w:t>
      </w:r>
      <w:r>
        <w:rPr>
          <w:lang w:val="en-GB"/>
        </w:rPr>
        <w:t>ate</w:t>
      </w:r>
      <w:r w:rsidRPr="00A00DFB">
        <w:rPr>
          <w:lang w:val="en-GB"/>
        </w:rPr>
        <w:t>.</w:t>
      </w:r>
      <w:r w:rsidRPr="00A00DFB">
        <w:rPr>
          <w:rStyle w:val="EndnoteReference"/>
          <w:lang w:val="en-GB"/>
        </w:rPr>
        <w:endnoteReference w:id="32"/>
      </w:r>
      <w:r w:rsidRPr="00A00DFB">
        <w:rPr>
          <w:lang w:val="en-GB"/>
        </w:rPr>
        <w:t xml:space="preserve"> </w:t>
      </w:r>
      <w:r>
        <w:rPr>
          <w:lang w:val="en-GB"/>
        </w:rPr>
        <w:t xml:space="preserve">The second variant, </w:t>
      </w:r>
      <w:r w:rsidRPr="00A00DFB">
        <w:rPr>
          <w:lang w:val="en-GB"/>
        </w:rPr>
        <w:t>Bira 91 Blonde</w:t>
      </w:r>
      <w:r>
        <w:rPr>
          <w:lang w:val="en-GB"/>
        </w:rPr>
        <w:t>,</w:t>
      </w:r>
      <w:r w:rsidRPr="00A00DFB">
        <w:rPr>
          <w:lang w:val="en-GB"/>
        </w:rPr>
        <w:t xml:space="preserve"> </w:t>
      </w:r>
      <w:r>
        <w:rPr>
          <w:lang w:val="en-GB"/>
        </w:rPr>
        <w:t>was also processed using</w:t>
      </w:r>
      <w:r w:rsidRPr="00A00DFB">
        <w:rPr>
          <w:lang w:val="en-GB"/>
        </w:rPr>
        <w:t xml:space="preserve"> EBC 6 standards</w:t>
      </w:r>
      <w:r>
        <w:rPr>
          <w:lang w:val="en-GB"/>
        </w:rPr>
        <w:t xml:space="preserve">, </w:t>
      </w:r>
      <w:r w:rsidRPr="00A00DFB">
        <w:rPr>
          <w:lang w:val="en-GB"/>
        </w:rPr>
        <w:t>w</w:t>
      </w:r>
      <w:r>
        <w:rPr>
          <w:lang w:val="en-GB"/>
        </w:rPr>
        <w:t xml:space="preserve">ith a </w:t>
      </w:r>
      <w:r w:rsidRPr="00A00DFB">
        <w:rPr>
          <w:lang w:val="en-GB"/>
        </w:rPr>
        <w:t>rich colo</w:t>
      </w:r>
      <w:r>
        <w:rPr>
          <w:lang w:val="en-GB"/>
        </w:rPr>
        <w:t>u</w:t>
      </w:r>
      <w:r w:rsidRPr="00A00DFB">
        <w:rPr>
          <w:lang w:val="en-GB"/>
        </w:rPr>
        <w:t>r and 4.9 per cent alcohol content. This two-row barley lager was extra malty and high hopped</w:t>
      </w:r>
      <w:r>
        <w:rPr>
          <w:lang w:val="en-GB"/>
        </w:rPr>
        <w:t>,</w:t>
      </w:r>
      <w:r w:rsidRPr="00A00DFB">
        <w:rPr>
          <w:lang w:val="en-GB"/>
        </w:rPr>
        <w:t xml:space="preserve"> with a delicate aroma and bitter hops.</w:t>
      </w:r>
      <w:r w:rsidRPr="00A00DFB">
        <w:rPr>
          <w:rStyle w:val="EndnoteReference"/>
          <w:lang w:val="en-GB"/>
        </w:rPr>
        <w:endnoteReference w:id="33"/>
      </w:r>
      <w:r w:rsidRPr="00A00DFB">
        <w:rPr>
          <w:lang w:val="en-GB"/>
        </w:rPr>
        <w:t xml:space="preserve"> </w:t>
      </w:r>
    </w:p>
    <w:p w14:paraId="2AB27B00" w14:textId="77777777" w:rsidR="00E36416" w:rsidRPr="00FB5897" w:rsidRDefault="00E36416" w:rsidP="00E36416">
      <w:pPr>
        <w:pStyle w:val="BodyTextMain"/>
        <w:rPr>
          <w:lang w:val="en-GB"/>
        </w:rPr>
      </w:pPr>
    </w:p>
    <w:p w14:paraId="1C2585C5" w14:textId="77777777" w:rsidR="00E36416" w:rsidRPr="00F57C79" w:rsidRDefault="00E36416" w:rsidP="00E36416">
      <w:pPr>
        <w:pStyle w:val="BodyTextMain"/>
        <w:rPr>
          <w:spacing w:val="-4"/>
          <w:lang w:val="en-GB"/>
        </w:rPr>
      </w:pPr>
      <w:r w:rsidRPr="00F57C79">
        <w:rPr>
          <w:spacing w:val="-4"/>
          <w:lang w:val="en-GB"/>
        </w:rPr>
        <w:t xml:space="preserve">Two years after entering the Indian beer market, B9 Beverages introduced two more brands: Bira 91 Light and Bira 91 Strong. Bira 91 Light had 4 per cent alcohol and </w:t>
      </w:r>
      <w:r>
        <w:rPr>
          <w:spacing w:val="-4"/>
          <w:lang w:val="en-GB"/>
        </w:rPr>
        <w:t>approximately</w:t>
      </w:r>
      <w:r w:rsidRPr="00F57C79">
        <w:rPr>
          <w:spacing w:val="-4"/>
          <w:lang w:val="en-GB"/>
        </w:rPr>
        <w:t xml:space="preserve"> 90 calories, which was less than a glass of wine. Bira 91 Strong was a high-intensity wheat beer with 7 per cent alcohol, and it was priced 20 per cent higher than other strong beers in the market.</w:t>
      </w:r>
      <w:r w:rsidRPr="00F57C79">
        <w:rPr>
          <w:rStyle w:val="EndnoteReference"/>
          <w:spacing w:val="-4"/>
          <w:lang w:val="en-GB"/>
        </w:rPr>
        <w:endnoteReference w:id="34"/>
      </w:r>
      <w:r w:rsidRPr="00F57C79">
        <w:rPr>
          <w:spacing w:val="-4"/>
          <w:lang w:val="en-GB"/>
        </w:rPr>
        <w:t xml:space="preserve"> The brand’s fifth offering, Bira 91 IPA, had rich aromas of tropical fruit with a mildly sweet front and 7 per cent alcohol content.</w:t>
      </w:r>
      <w:r w:rsidRPr="00F57C79">
        <w:rPr>
          <w:rStyle w:val="EndnoteReference"/>
          <w:spacing w:val="-4"/>
          <w:lang w:val="en-GB"/>
        </w:rPr>
        <w:endnoteReference w:id="35"/>
      </w:r>
      <w:r w:rsidRPr="00F57C79">
        <w:rPr>
          <w:spacing w:val="-4"/>
          <w:lang w:val="en-GB"/>
        </w:rPr>
        <w:t xml:space="preserve"> Bira 91’s strategy was to offer consumers a variety of beers, including </w:t>
      </w:r>
      <w:r>
        <w:rPr>
          <w:spacing w:val="-4"/>
          <w:lang w:val="en-GB"/>
        </w:rPr>
        <w:t>an</w:t>
      </w:r>
      <w:r w:rsidRPr="00F57C79">
        <w:rPr>
          <w:spacing w:val="-4"/>
          <w:lang w:val="en-GB"/>
        </w:rPr>
        <w:t xml:space="preserve"> option with fewer calories than any other beer brand in the country.</w:t>
      </w:r>
      <w:r w:rsidRPr="00F57C79">
        <w:rPr>
          <w:rStyle w:val="EndnoteReference"/>
          <w:spacing w:val="-4"/>
          <w:lang w:val="en-GB"/>
        </w:rPr>
        <w:endnoteReference w:id="36"/>
      </w:r>
    </w:p>
    <w:p w14:paraId="66899714" w14:textId="77777777" w:rsidR="00E36416" w:rsidRPr="00FB5897" w:rsidRDefault="00E36416" w:rsidP="00E36416">
      <w:pPr>
        <w:pStyle w:val="BodyTextMain"/>
        <w:rPr>
          <w:lang w:val="en-GB"/>
        </w:rPr>
      </w:pPr>
    </w:p>
    <w:p w14:paraId="4775C32A" w14:textId="77777777" w:rsidR="00E36416" w:rsidRPr="00FB5897" w:rsidRDefault="00E36416" w:rsidP="00E36416">
      <w:pPr>
        <w:pStyle w:val="BodyTextMain"/>
        <w:rPr>
          <w:lang w:val="en-GB"/>
        </w:rPr>
      </w:pPr>
    </w:p>
    <w:p w14:paraId="0BCD077D" w14:textId="77777777" w:rsidR="00E36416" w:rsidRPr="00A00DFB" w:rsidRDefault="00E36416" w:rsidP="00E36416">
      <w:pPr>
        <w:pStyle w:val="Casehead2"/>
        <w:rPr>
          <w:lang w:val="en-GB"/>
        </w:rPr>
      </w:pPr>
      <w:r w:rsidRPr="00A00DFB">
        <w:rPr>
          <w:lang w:val="en-GB"/>
        </w:rPr>
        <w:t>Brand</w:t>
      </w:r>
      <w:r>
        <w:rPr>
          <w:lang w:val="en-GB"/>
        </w:rPr>
        <w:t>ing</w:t>
      </w:r>
      <w:r w:rsidRPr="00A00DFB">
        <w:rPr>
          <w:lang w:val="en-GB"/>
        </w:rPr>
        <w:t xml:space="preserve"> </w:t>
      </w:r>
    </w:p>
    <w:p w14:paraId="53A50918" w14:textId="77777777" w:rsidR="00E36416" w:rsidRPr="00FB5897" w:rsidRDefault="00E36416" w:rsidP="00E36416">
      <w:pPr>
        <w:pStyle w:val="BodyTextMain"/>
        <w:rPr>
          <w:lang w:val="en-GB"/>
        </w:rPr>
      </w:pPr>
    </w:p>
    <w:p w14:paraId="7D5AD0E1" w14:textId="77777777" w:rsidR="00E36416" w:rsidRPr="00673D69" w:rsidRDefault="00E36416" w:rsidP="00E36416">
      <w:pPr>
        <w:pStyle w:val="BodyTextMain"/>
      </w:pPr>
      <w:r w:rsidRPr="00A00DFB">
        <w:rPr>
          <w:color w:val="000000" w:themeColor="text1"/>
          <w:lang w:val="en-GB"/>
        </w:rPr>
        <w:t xml:space="preserve">The </w:t>
      </w:r>
      <w:r>
        <w:rPr>
          <w:color w:val="000000" w:themeColor="text1"/>
          <w:lang w:val="en-GB"/>
        </w:rPr>
        <w:t xml:space="preserve">Bira 91 </w:t>
      </w:r>
      <w:r w:rsidRPr="00A00DFB">
        <w:rPr>
          <w:color w:val="000000" w:themeColor="text1"/>
          <w:lang w:val="en-GB"/>
        </w:rPr>
        <w:t>brand too</w:t>
      </w:r>
      <w:r>
        <w:rPr>
          <w:color w:val="000000" w:themeColor="text1"/>
          <w:lang w:val="en-GB"/>
        </w:rPr>
        <w:t>k</w:t>
      </w:r>
      <w:r w:rsidRPr="00A00DFB">
        <w:rPr>
          <w:color w:val="000000" w:themeColor="text1"/>
          <w:lang w:val="en-GB"/>
        </w:rPr>
        <w:t xml:space="preserve"> nine months</w:t>
      </w:r>
      <w:r>
        <w:rPr>
          <w:color w:val="000000" w:themeColor="text1"/>
          <w:lang w:val="en-GB"/>
        </w:rPr>
        <w:t xml:space="preserve"> to develop</w:t>
      </w:r>
      <w:r w:rsidRPr="00A00DFB">
        <w:rPr>
          <w:color w:val="000000" w:themeColor="text1"/>
          <w:lang w:val="en-GB"/>
        </w:rPr>
        <w:t xml:space="preserve">. </w:t>
      </w:r>
      <w:r>
        <w:rPr>
          <w:color w:val="000000" w:themeColor="text1"/>
          <w:lang w:val="en-GB"/>
        </w:rPr>
        <w:t>I</w:t>
      </w:r>
      <w:r w:rsidRPr="00A00DFB">
        <w:rPr>
          <w:color w:val="000000" w:themeColor="text1"/>
          <w:lang w:val="en-GB"/>
        </w:rPr>
        <w:t>nitially</w:t>
      </w:r>
      <w:r>
        <w:rPr>
          <w:color w:val="000000" w:themeColor="text1"/>
          <w:lang w:val="en-GB"/>
        </w:rPr>
        <w:t>,</w:t>
      </w:r>
      <w:r w:rsidRPr="00A00DFB">
        <w:rPr>
          <w:color w:val="000000" w:themeColor="text1"/>
          <w:lang w:val="en-GB"/>
        </w:rPr>
        <w:t xml:space="preserve"> the brand </w:t>
      </w:r>
      <w:r>
        <w:rPr>
          <w:color w:val="000000" w:themeColor="text1"/>
          <w:lang w:val="en-GB"/>
        </w:rPr>
        <w:t>name</w:t>
      </w:r>
      <w:r w:rsidRPr="00A00DFB">
        <w:rPr>
          <w:color w:val="000000" w:themeColor="text1"/>
          <w:lang w:val="en-GB"/>
        </w:rPr>
        <w:t xml:space="preserve"> Biru </w:t>
      </w:r>
      <w:r>
        <w:rPr>
          <w:color w:val="000000" w:themeColor="text1"/>
          <w:lang w:val="en-GB"/>
        </w:rPr>
        <w:t>(</w:t>
      </w:r>
      <w:r w:rsidRPr="00A00DFB">
        <w:rPr>
          <w:color w:val="000000" w:themeColor="text1"/>
          <w:lang w:val="en-GB"/>
        </w:rPr>
        <w:t>Japan</w:t>
      </w:r>
      <w:r>
        <w:rPr>
          <w:color w:val="000000" w:themeColor="text1"/>
          <w:lang w:val="en-GB"/>
        </w:rPr>
        <w:t>ese for beer) was preferred, but</w:t>
      </w:r>
      <w:r w:rsidRPr="00A00DFB">
        <w:rPr>
          <w:color w:val="000000" w:themeColor="text1"/>
          <w:lang w:val="en-GB"/>
        </w:rPr>
        <w:t xml:space="preserve"> </w:t>
      </w:r>
      <w:r>
        <w:rPr>
          <w:color w:val="000000" w:themeColor="text1"/>
          <w:lang w:val="en-GB"/>
        </w:rPr>
        <w:t xml:space="preserve">Jain ran into </w:t>
      </w:r>
      <w:r w:rsidRPr="00A00DFB">
        <w:rPr>
          <w:color w:val="000000" w:themeColor="text1"/>
          <w:lang w:val="en-GB"/>
        </w:rPr>
        <w:t>registration issues in Japan</w:t>
      </w:r>
      <w:r>
        <w:rPr>
          <w:color w:val="000000" w:themeColor="text1"/>
          <w:lang w:val="en-GB"/>
        </w:rPr>
        <w:t xml:space="preserve"> with that name</w:t>
      </w:r>
      <w:r w:rsidRPr="00A00DFB">
        <w:rPr>
          <w:color w:val="000000" w:themeColor="text1"/>
          <w:lang w:val="en-GB"/>
        </w:rPr>
        <w:t>. The idea was to project a moder</w:t>
      </w:r>
      <w:r>
        <w:rPr>
          <w:color w:val="000000" w:themeColor="text1"/>
          <w:lang w:val="en-GB"/>
        </w:rPr>
        <w:t>n</w:t>
      </w:r>
      <w:r w:rsidRPr="00A00DFB">
        <w:rPr>
          <w:color w:val="000000" w:themeColor="text1"/>
          <w:lang w:val="en-GB"/>
        </w:rPr>
        <w:t xml:space="preserve"> and contemporary Indian appeal.</w:t>
      </w:r>
      <w:r w:rsidRPr="00A00DFB">
        <w:rPr>
          <w:rStyle w:val="EndnoteReference"/>
          <w:color w:val="000000" w:themeColor="text1"/>
          <w:lang w:val="en-GB"/>
        </w:rPr>
        <w:endnoteReference w:id="37"/>
      </w:r>
      <w:r w:rsidRPr="00A00DFB">
        <w:rPr>
          <w:color w:val="000000" w:themeColor="text1"/>
          <w:lang w:val="en-GB"/>
        </w:rPr>
        <w:t xml:space="preserve"> </w:t>
      </w:r>
      <w:r>
        <w:rPr>
          <w:color w:val="000000" w:themeColor="text1"/>
          <w:lang w:val="en-GB"/>
        </w:rPr>
        <w:t xml:space="preserve">The </w:t>
      </w:r>
      <w:r w:rsidRPr="00A00DFB">
        <w:rPr>
          <w:lang w:val="en-GB"/>
        </w:rPr>
        <w:t>Bira</w:t>
      </w:r>
      <w:r>
        <w:rPr>
          <w:lang w:val="en-GB"/>
        </w:rPr>
        <w:t xml:space="preserve"> 91</w:t>
      </w:r>
      <w:r w:rsidRPr="00A00DFB">
        <w:rPr>
          <w:lang w:val="en-GB"/>
        </w:rPr>
        <w:t xml:space="preserve"> logo consisted of a mirror image of the letter B to signify “a spirit of rebellion against the conventional.”</w:t>
      </w:r>
      <w:r w:rsidRPr="00A00DFB">
        <w:rPr>
          <w:rStyle w:val="EndnoteReference"/>
          <w:lang w:val="en-GB"/>
        </w:rPr>
        <w:endnoteReference w:id="38"/>
      </w:r>
      <w:r w:rsidRPr="00A00DFB">
        <w:rPr>
          <w:lang w:val="en-GB"/>
        </w:rPr>
        <w:t xml:space="preserve"> The cleverly global word Bira evoked a sense of familiarity with the Punjabi word for </w:t>
      </w:r>
      <w:r>
        <w:rPr>
          <w:lang w:val="en-GB"/>
        </w:rPr>
        <w:t>“</w:t>
      </w:r>
      <w:r w:rsidRPr="00A00DFB">
        <w:rPr>
          <w:lang w:val="en-GB"/>
        </w:rPr>
        <w:t>elder brother</w:t>
      </w:r>
      <w:r>
        <w:rPr>
          <w:lang w:val="en-GB"/>
        </w:rPr>
        <w:t>”</w:t>
      </w:r>
      <w:r w:rsidRPr="00A00DFB">
        <w:rPr>
          <w:lang w:val="en-GB"/>
        </w:rPr>
        <w:t xml:space="preserve"> and </w:t>
      </w:r>
      <w:r>
        <w:rPr>
          <w:lang w:val="en-GB"/>
        </w:rPr>
        <w:t>a</w:t>
      </w:r>
      <w:r w:rsidRPr="00A00DFB">
        <w:rPr>
          <w:lang w:val="en-GB"/>
        </w:rPr>
        <w:t xml:space="preserve"> Bengali word </w:t>
      </w:r>
      <w:r>
        <w:rPr>
          <w:lang w:val="en-GB"/>
        </w:rPr>
        <w:t>meaning</w:t>
      </w:r>
      <w:r w:rsidRPr="00A00DFB">
        <w:rPr>
          <w:lang w:val="en-GB"/>
        </w:rPr>
        <w:t xml:space="preserve"> “the brave one.” The </w:t>
      </w:r>
      <w:r>
        <w:rPr>
          <w:lang w:val="en-GB"/>
        </w:rPr>
        <w:t xml:space="preserve">number </w:t>
      </w:r>
      <w:r w:rsidRPr="00A00DFB">
        <w:rPr>
          <w:lang w:val="en-GB"/>
        </w:rPr>
        <w:t>91</w:t>
      </w:r>
      <w:r>
        <w:rPr>
          <w:lang w:val="en-GB"/>
        </w:rPr>
        <w:t xml:space="preserve"> in the brand name</w:t>
      </w:r>
      <w:r w:rsidRPr="00A00DFB">
        <w:rPr>
          <w:lang w:val="en-GB"/>
        </w:rPr>
        <w:t xml:space="preserve"> referred to </w:t>
      </w:r>
      <w:r>
        <w:rPr>
          <w:lang w:val="en-GB"/>
        </w:rPr>
        <w:t>India’s</w:t>
      </w:r>
      <w:r w:rsidRPr="00A00DFB">
        <w:rPr>
          <w:lang w:val="en-GB"/>
        </w:rPr>
        <w:t xml:space="preserve"> country code. The </w:t>
      </w:r>
      <w:r>
        <w:rPr>
          <w:lang w:val="en-GB"/>
        </w:rPr>
        <w:t xml:space="preserve">brand’s </w:t>
      </w:r>
      <w:r w:rsidRPr="00A00DFB">
        <w:rPr>
          <w:lang w:val="en-GB"/>
        </w:rPr>
        <w:t>mascot</w:t>
      </w:r>
      <w:r>
        <w:rPr>
          <w:lang w:val="en-GB"/>
        </w:rPr>
        <w:t xml:space="preserve"> was a</w:t>
      </w:r>
      <w:r w:rsidRPr="00A00DFB">
        <w:rPr>
          <w:lang w:val="en-GB"/>
        </w:rPr>
        <w:t xml:space="preserve"> tropical monkey, </w:t>
      </w:r>
      <w:r>
        <w:rPr>
          <w:lang w:val="en-GB"/>
        </w:rPr>
        <w:t>which projected a</w:t>
      </w:r>
      <w:r w:rsidRPr="00A00DFB">
        <w:rPr>
          <w:lang w:val="en-GB"/>
        </w:rPr>
        <w:t xml:space="preserve"> fun-loving, original</w:t>
      </w:r>
      <w:r>
        <w:rPr>
          <w:lang w:val="en-GB"/>
        </w:rPr>
        <w:t>,</w:t>
      </w:r>
      <w:r w:rsidRPr="00A00DFB">
        <w:rPr>
          <w:lang w:val="en-GB"/>
        </w:rPr>
        <w:t xml:space="preserve"> and remarkably social</w:t>
      </w:r>
      <w:r>
        <w:rPr>
          <w:lang w:val="en-GB"/>
        </w:rPr>
        <w:t xml:space="preserve"> image</w:t>
      </w:r>
      <w:r w:rsidRPr="00A00DFB">
        <w:rPr>
          <w:lang w:val="en-GB"/>
        </w:rPr>
        <w:t xml:space="preserve">. The brand resonated with every individual’s </w:t>
      </w:r>
      <w:r w:rsidRPr="00673D69">
        <w:t>playful, friendly, and smart inner self where a slightly odd creature resided.</w:t>
      </w:r>
      <w:r w:rsidRPr="00673D69">
        <w:rPr>
          <w:vertAlign w:val="superscript"/>
        </w:rPr>
        <w:endnoteReference w:id="39"/>
      </w:r>
      <w:r w:rsidRPr="00673D69">
        <w:t xml:space="preserve"> To enhance brand value, B9 Beverages launched an online store to sell Bira 91 merchandise and collectibles.</w:t>
      </w:r>
      <w:r w:rsidRPr="00673D69">
        <w:rPr>
          <w:vertAlign w:val="superscript"/>
        </w:rPr>
        <w:endnoteReference w:id="40"/>
      </w:r>
      <w:r w:rsidRPr="00673D69">
        <w:t xml:space="preserve"> To increase its global presence and brand recall, it launched the inaugural International Curry Week in New Delhi, New York, and Singapore, where partnering restaurants served Indian curry with different variants of Bira 91.</w:t>
      </w:r>
      <w:r w:rsidRPr="00673D69">
        <w:rPr>
          <w:vertAlign w:val="superscript"/>
        </w:rPr>
        <w:endnoteReference w:id="41"/>
      </w:r>
      <w:r w:rsidRPr="00673D69">
        <w:rPr>
          <w:vertAlign w:val="superscript"/>
        </w:rPr>
        <w:t xml:space="preserve"> </w:t>
      </w:r>
    </w:p>
    <w:p w14:paraId="200C4EE9" w14:textId="77777777" w:rsidR="00E36416" w:rsidRPr="00FB5897" w:rsidRDefault="00E36416" w:rsidP="00E36416">
      <w:pPr>
        <w:pStyle w:val="BodyTextMain"/>
        <w:rPr>
          <w:color w:val="000000" w:themeColor="text1"/>
          <w:lang w:val="en-GB"/>
        </w:rPr>
      </w:pPr>
    </w:p>
    <w:p w14:paraId="133C0E33" w14:textId="77777777" w:rsidR="00E36416" w:rsidRPr="00FB5897" w:rsidRDefault="00E36416" w:rsidP="00E36416">
      <w:pPr>
        <w:pStyle w:val="BodyTextMain"/>
        <w:rPr>
          <w:lang w:val="en-GB"/>
        </w:rPr>
      </w:pPr>
    </w:p>
    <w:p w14:paraId="01F96DEF" w14:textId="77777777" w:rsidR="00E36416" w:rsidRPr="00A00DFB" w:rsidRDefault="00E36416" w:rsidP="00E36416">
      <w:pPr>
        <w:pStyle w:val="Casehead2"/>
        <w:rPr>
          <w:lang w:val="en-GB"/>
        </w:rPr>
      </w:pPr>
      <w:r w:rsidRPr="00A00DFB">
        <w:rPr>
          <w:lang w:val="en-GB"/>
        </w:rPr>
        <w:t>Place</w:t>
      </w:r>
    </w:p>
    <w:p w14:paraId="58FB0E2A" w14:textId="77777777" w:rsidR="00E36416" w:rsidRPr="00FB5897" w:rsidRDefault="00E36416" w:rsidP="00E36416">
      <w:pPr>
        <w:pStyle w:val="BodyTextMain"/>
        <w:rPr>
          <w:lang w:val="en-GB"/>
        </w:rPr>
      </w:pPr>
    </w:p>
    <w:p w14:paraId="325B3EC6" w14:textId="77777777" w:rsidR="00E36416" w:rsidRPr="00F57C79" w:rsidRDefault="00E36416" w:rsidP="00E36416">
      <w:pPr>
        <w:pStyle w:val="BodyTextMain"/>
        <w:rPr>
          <w:color w:val="000000" w:themeColor="text1"/>
          <w:spacing w:val="-2"/>
          <w:lang w:val="en-GB"/>
        </w:rPr>
      </w:pPr>
      <w:r w:rsidRPr="00F57C79">
        <w:rPr>
          <w:spacing w:val="-2"/>
          <w:lang w:val="en-GB"/>
        </w:rPr>
        <w:t>Bira 91 was available across 12 Indian cities, including metropolitan areas such as Delhi, Bengaluru, Mumbai, Pune, the state of Goa, and the National Capital Region. These specific cities and regions were targeted to attract consumers who were willing to try new products and flavours. After establishing a relatively strong Indian presence across the country’s metropolitan cities, B9 Beverages expanded to New York in 2016.</w:t>
      </w:r>
      <w:r w:rsidRPr="00F57C79">
        <w:rPr>
          <w:rStyle w:val="EndnoteReference"/>
          <w:spacing w:val="-2"/>
          <w:lang w:val="en-GB"/>
        </w:rPr>
        <w:endnoteReference w:id="42"/>
      </w:r>
      <w:r w:rsidRPr="00F57C79">
        <w:rPr>
          <w:spacing w:val="-2"/>
          <w:lang w:val="en-GB"/>
        </w:rPr>
        <w:t xml:space="preserve"> </w:t>
      </w:r>
      <w:r w:rsidRPr="00F57C79">
        <w:rPr>
          <w:color w:val="000000" w:themeColor="text1"/>
          <w:spacing w:val="-2"/>
          <w:shd w:val="clear" w:color="auto" w:fill="FFFFFF"/>
          <w:lang w:val="en-GB"/>
        </w:rPr>
        <w:t xml:space="preserve">In 2018, the company continued its US expansion to New Jersey, Boston, and Philadelphia, and its global </w:t>
      </w:r>
      <w:r w:rsidRPr="00F57C79">
        <w:rPr>
          <w:color w:val="000000" w:themeColor="text1"/>
          <w:spacing w:val="-2"/>
          <w:shd w:val="clear" w:color="auto" w:fill="FFFFFF"/>
          <w:lang w:val="en-GB"/>
        </w:rPr>
        <w:lastRenderedPageBreak/>
        <w:t>expansion to Singapore and Nepal.</w:t>
      </w:r>
      <w:r w:rsidRPr="00F57C79">
        <w:rPr>
          <w:rStyle w:val="EndnoteReference"/>
          <w:color w:val="000000" w:themeColor="text1"/>
          <w:spacing w:val="-2"/>
          <w:shd w:val="clear" w:color="auto" w:fill="FFFFFF"/>
          <w:lang w:val="en-GB"/>
        </w:rPr>
        <w:endnoteReference w:id="43"/>
      </w:r>
      <w:r w:rsidRPr="00F57C79">
        <w:rPr>
          <w:color w:val="000000" w:themeColor="text1"/>
          <w:spacing w:val="-2"/>
          <w:shd w:val="clear" w:color="auto" w:fill="FFFFFF"/>
          <w:lang w:val="en-GB"/>
        </w:rPr>
        <w:t xml:space="preserve"> After receiving funding from Sofina SA and other investors, the company planned another round of global expansion to countries such as Thailand, Malaysia, Vietnam, and Hong Kong (see Exhibit 1).</w:t>
      </w:r>
      <w:r w:rsidRPr="00F57C79">
        <w:rPr>
          <w:rStyle w:val="EndnoteReference"/>
          <w:color w:val="000000" w:themeColor="text1"/>
          <w:spacing w:val="-2"/>
          <w:shd w:val="clear" w:color="auto" w:fill="FFFFFF"/>
          <w:lang w:val="en-GB"/>
        </w:rPr>
        <w:endnoteReference w:id="44"/>
      </w:r>
      <w:r w:rsidRPr="00F57C79">
        <w:rPr>
          <w:color w:val="000000" w:themeColor="text1"/>
          <w:spacing w:val="-2"/>
          <w:shd w:val="clear" w:color="auto" w:fill="FFFFFF"/>
          <w:lang w:val="en-GB"/>
        </w:rPr>
        <w:t xml:space="preserve"> </w:t>
      </w:r>
      <w:r w:rsidRPr="00F57C79">
        <w:rPr>
          <w:color w:val="000000" w:themeColor="text1"/>
          <w:spacing w:val="-2"/>
          <w:lang w:val="en-GB"/>
        </w:rPr>
        <w:t>Within India, Bira 91 entered smaller towns in Madhya Pradesh and Maharashtra with its strongest beer</w:t>
      </w:r>
      <w:r>
        <w:rPr>
          <w:color w:val="000000" w:themeColor="text1"/>
          <w:spacing w:val="-2"/>
          <w:lang w:val="en-GB"/>
        </w:rPr>
        <w:t>.</w:t>
      </w:r>
      <w:r w:rsidRPr="00F57C79">
        <w:rPr>
          <w:color w:val="000000" w:themeColor="text1"/>
          <w:spacing w:val="-2"/>
          <w:lang w:val="en-GB"/>
        </w:rPr>
        <w:t xml:space="preserve"> </w:t>
      </w:r>
      <w:r>
        <w:rPr>
          <w:color w:val="000000" w:themeColor="text1"/>
          <w:spacing w:val="-2"/>
          <w:lang w:val="en-GB"/>
        </w:rPr>
        <w:t>C</w:t>
      </w:r>
      <w:r w:rsidRPr="00F57C79">
        <w:rPr>
          <w:color w:val="000000" w:themeColor="text1"/>
          <w:spacing w:val="-2"/>
          <w:lang w:val="en-GB"/>
        </w:rPr>
        <w:t>onsumers readily accepted the “new and playful” beverage.</w:t>
      </w:r>
      <w:r w:rsidRPr="00F57C79">
        <w:rPr>
          <w:rStyle w:val="EndnoteReference"/>
          <w:color w:val="000000" w:themeColor="text1"/>
          <w:spacing w:val="-2"/>
          <w:lang w:val="en-GB"/>
        </w:rPr>
        <w:endnoteReference w:id="45"/>
      </w:r>
      <w:r w:rsidRPr="00F57C79">
        <w:rPr>
          <w:color w:val="000000" w:themeColor="text1"/>
          <w:spacing w:val="-2"/>
          <w:lang w:val="en-GB"/>
        </w:rPr>
        <w:t xml:space="preserve"> </w:t>
      </w:r>
    </w:p>
    <w:p w14:paraId="7183F06B" w14:textId="77777777" w:rsidR="00E36416" w:rsidRPr="00FB5897" w:rsidRDefault="00E36416" w:rsidP="00E36416">
      <w:pPr>
        <w:pStyle w:val="BodyTextMain"/>
        <w:rPr>
          <w:color w:val="000000" w:themeColor="text1"/>
          <w:lang w:val="en-GB"/>
        </w:rPr>
      </w:pPr>
    </w:p>
    <w:p w14:paraId="6DAB2571" w14:textId="77777777" w:rsidR="00E36416" w:rsidRPr="00FB5897" w:rsidRDefault="00E36416" w:rsidP="00E36416">
      <w:pPr>
        <w:pStyle w:val="BodyTextMain"/>
        <w:rPr>
          <w:color w:val="000000" w:themeColor="text1"/>
          <w:lang w:val="en-GB"/>
        </w:rPr>
      </w:pPr>
    </w:p>
    <w:p w14:paraId="59C84188" w14:textId="77777777" w:rsidR="00E36416" w:rsidRPr="00A00DFB" w:rsidRDefault="00E36416" w:rsidP="00E36416">
      <w:pPr>
        <w:pStyle w:val="Casehead2"/>
        <w:rPr>
          <w:lang w:val="en-GB"/>
        </w:rPr>
      </w:pPr>
      <w:r w:rsidRPr="00A00DFB">
        <w:rPr>
          <w:lang w:val="en-GB"/>
        </w:rPr>
        <w:t>Pricing</w:t>
      </w:r>
    </w:p>
    <w:p w14:paraId="7286E462" w14:textId="77777777" w:rsidR="00E36416" w:rsidRPr="00FB5897" w:rsidRDefault="00E36416" w:rsidP="00E36416">
      <w:pPr>
        <w:pStyle w:val="BodyTextMain"/>
        <w:rPr>
          <w:lang w:val="en-GB"/>
        </w:rPr>
      </w:pPr>
    </w:p>
    <w:p w14:paraId="3BF4659C" w14:textId="77777777" w:rsidR="00E36416" w:rsidRPr="00673D69" w:rsidRDefault="00E36416" w:rsidP="00E36416">
      <w:pPr>
        <w:pStyle w:val="BodyTextMain"/>
      </w:pPr>
      <w:r w:rsidRPr="00F57C79">
        <w:rPr>
          <w:color w:val="000000" w:themeColor="text1"/>
          <w:spacing w:val="-2"/>
          <w:lang w:val="en-GB"/>
        </w:rPr>
        <w:t xml:space="preserve">Pricing of the Bira 91 line of products was dependent on location. However, the initial decision on pricing for the product took months of exhaustive research. Jain had clearly identified the niche market he wanted to target. He also considered the fact that disposable income had increased for Indian consumers, </w:t>
      </w:r>
      <w:r>
        <w:rPr>
          <w:color w:val="000000" w:themeColor="text1"/>
          <w:spacing w:val="-2"/>
          <w:lang w:val="en-GB"/>
        </w:rPr>
        <w:t>and that</w:t>
      </w:r>
      <w:r w:rsidRPr="00F57C79">
        <w:rPr>
          <w:color w:val="000000" w:themeColor="text1"/>
          <w:spacing w:val="-2"/>
          <w:lang w:val="en-GB"/>
        </w:rPr>
        <w:t xml:space="preserve"> their preferences </w:t>
      </w:r>
      <w:r>
        <w:rPr>
          <w:color w:val="000000" w:themeColor="text1"/>
          <w:spacing w:val="-2"/>
          <w:lang w:val="en-GB"/>
        </w:rPr>
        <w:t xml:space="preserve">had changed </w:t>
      </w:r>
      <w:r w:rsidRPr="00F57C79">
        <w:rPr>
          <w:color w:val="000000" w:themeColor="text1"/>
          <w:spacing w:val="-2"/>
          <w:lang w:val="en-GB"/>
        </w:rPr>
        <w:t>in respect to pricing of products and value for money.</w:t>
      </w:r>
      <w:r w:rsidRPr="00F57C79">
        <w:rPr>
          <w:rStyle w:val="EndnoteReference"/>
          <w:color w:val="000000" w:themeColor="text1"/>
          <w:spacing w:val="-2"/>
          <w:lang w:val="en-GB"/>
        </w:rPr>
        <w:endnoteReference w:id="46"/>
      </w:r>
      <w:r w:rsidRPr="00F57C79">
        <w:rPr>
          <w:color w:val="000000" w:themeColor="text1"/>
          <w:spacing w:val="-2"/>
          <w:lang w:val="en-GB"/>
        </w:rPr>
        <w:t xml:space="preserve"> </w:t>
      </w:r>
      <w:r w:rsidRPr="00F57C79">
        <w:rPr>
          <w:spacing w:val="-2"/>
          <w:lang w:val="en-GB"/>
        </w:rPr>
        <w:t xml:space="preserve">After </w:t>
      </w:r>
      <w:r>
        <w:rPr>
          <w:spacing w:val="-2"/>
          <w:lang w:val="en-GB"/>
        </w:rPr>
        <w:t xml:space="preserve">the company </w:t>
      </w:r>
      <w:r w:rsidRPr="00F57C79">
        <w:rPr>
          <w:spacing w:val="-2"/>
          <w:lang w:val="en-GB"/>
        </w:rPr>
        <w:t>launch</w:t>
      </w:r>
      <w:r>
        <w:rPr>
          <w:spacing w:val="-2"/>
          <w:lang w:val="en-GB"/>
        </w:rPr>
        <w:t>ed</w:t>
      </w:r>
      <w:r w:rsidRPr="00F57C79">
        <w:rPr>
          <w:spacing w:val="-2"/>
          <w:lang w:val="en-GB"/>
        </w:rPr>
        <w:t xml:space="preserve"> the Bira 91 White and Blonde models, Indian consumers responded eagerly to the products</w:t>
      </w:r>
      <w:r>
        <w:rPr>
          <w:spacing w:val="-2"/>
          <w:lang w:val="en-GB"/>
        </w:rPr>
        <w:t>’</w:t>
      </w:r>
      <w:r w:rsidRPr="00F57C79">
        <w:rPr>
          <w:spacing w:val="-2"/>
          <w:lang w:val="en-GB"/>
        </w:rPr>
        <w:t xml:space="preserve"> taste and quality </w:t>
      </w:r>
      <w:r>
        <w:rPr>
          <w:spacing w:val="-2"/>
          <w:lang w:val="en-GB"/>
        </w:rPr>
        <w:t>and</w:t>
      </w:r>
      <w:r w:rsidRPr="00F57C79">
        <w:rPr>
          <w:spacing w:val="-2"/>
          <w:lang w:val="en-GB"/>
        </w:rPr>
        <w:t xml:space="preserve"> affordable price range. Among all beers available in the market, Bira 91 had the lowest calorie content </w:t>
      </w:r>
      <w:r w:rsidRPr="00673D69">
        <w:t xml:space="preserve">and only 4.9 per cent alcohol, with an average cost of </w:t>
      </w:r>
      <w:r w:rsidRPr="00673D69">
        <w:rPr>
          <w:rFonts w:ascii="Tahoma" w:hAnsi="Tahoma" w:cs="Tahoma"/>
        </w:rPr>
        <w:t>₹</w:t>
      </w:r>
      <w:r w:rsidRPr="00673D69">
        <w:t>100 for a 330-millilitre (ml) bottle.</w:t>
      </w:r>
      <w:r w:rsidRPr="00673D69">
        <w:rPr>
          <w:vertAlign w:val="superscript"/>
        </w:rPr>
        <w:endnoteReference w:id="47"/>
      </w:r>
    </w:p>
    <w:p w14:paraId="29EADBA1" w14:textId="77777777" w:rsidR="00E36416" w:rsidRPr="00FB5897" w:rsidRDefault="00E36416" w:rsidP="00E36416">
      <w:pPr>
        <w:pStyle w:val="BodyTextMain"/>
        <w:rPr>
          <w:lang w:val="en-GB"/>
        </w:rPr>
      </w:pPr>
    </w:p>
    <w:p w14:paraId="31F86DAE" w14:textId="77777777" w:rsidR="00E36416" w:rsidRPr="00A00DFB" w:rsidRDefault="00E36416" w:rsidP="00E36416">
      <w:pPr>
        <w:pStyle w:val="BodyTextMain"/>
        <w:rPr>
          <w:lang w:val="en-GB"/>
        </w:rPr>
      </w:pPr>
      <w:r w:rsidRPr="00A00DFB">
        <w:rPr>
          <w:lang w:val="en-GB"/>
        </w:rPr>
        <w:t>Bira 91 Strong was available in 500</w:t>
      </w:r>
      <w:r>
        <w:rPr>
          <w:lang w:val="en-GB"/>
        </w:rPr>
        <w:t>-</w:t>
      </w:r>
      <w:r w:rsidRPr="00A00DFB">
        <w:rPr>
          <w:lang w:val="en-GB"/>
        </w:rPr>
        <w:t>ml and 650</w:t>
      </w:r>
      <w:r>
        <w:rPr>
          <w:lang w:val="en-GB"/>
        </w:rPr>
        <w:t>-</w:t>
      </w:r>
      <w:r w:rsidRPr="00A00DFB">
        <w:rPr>
          <w:lang w:val="en-GB"/>
        </w:rPr>
        <w:t>ml cans</w:t>
      </w:r>
      <w:r>
        <w:rPr>
          <w:lang w:val="en-GB"/>
        </w:rPr>
        <w:t>,</w:t>
      </w:r>
      <w:r w:rsidRPr="00A00DFB">
        <w:rPr>
          <w:lang w:val="en-GB"/>
        </w:rPr>
        <w:t xml:space="preserve"> and was priced 20 per cent higher than </w:t>
      </w:r>
      <w:r>
        <w:rPr>
          <w:lang w:val="en-GB"/>
        </w:rPr>
        <w:t>the best-</w:t>
      </w:r>
      <w:r w:rsidRPr="00A00DFB">
        <w:rPr>
          <w:lang w:val="en-GB"/>
        </w:rPr>
        <w:t>selling strong beers in the market.</w:t>
      </w:r>
      <w:r w:rsidRPr="00A00DFB">
        <w:rPr>
          <w:rStyle w:val="EndnoteReference"/>
          <w:lang w:val="en-GB"/>
        </w:rPr>
        <w:endnoteReference w:id="48"/>
      </w:r>
      <w:r w:rsidRPr="00A00DFB">
        <w:rPr>
          <w:lang w:val="en-GB"/>
        </w:rPr>
        <w:t xml:space="preserve"> The company aimed for a price point </w:t>
      </w:r>
      <w:r>
        <w:rPr>
          <w:lang w:val="en-GB"/>
        </w:rPr>
        <w:t>different from</w:t>
      </w:r>
      <w:r w:rsidRPr="00A00DFB">
        <w:rPr>
          <w:lang w:val="en-GB"/>
        </w:rPr>
        <w:t xml:space="preserve"> competitor</w:t>
      </w:r>
      <w:r>
        <w:rPr>
          <w:lang w:val="en-GB"/>
        </w:rPr>
        <w:t>s</w:t>
      </w:r>
      <w:r w:rsidRPr="00A00DFB">
        <w:rPr>
          <w:lang w:val="en-GB"/>
        </w:rPr>
        <w:t xml:space="preserve">, but </w:t>
      </w:r>
      <w:r>
        <w:rPr>
          <w:lang w:val="en-GB"/>
        </w:rPr>
        <w:t>pricing</w:t>
      </w:r>
      <w:r w:rsidRPr="00A00DFB">
        <w:rPr>
          <w:lang w:val="en-GB"/>
        </w:rPr>
        <w:t xml:space="preserve"> varied across </w:t>
      </w:r>
      <w:r>
        <w:rPr>
          <w:lang w:val="en-GB"/>
        </w:rPr>
        <w:t xml:space="preserve">different </w:t>
      </w:r>
      <w:r w:rsidRPr="00A00DFB">
        <w:rPr>
          <w:lang w:val="en-GB"/>
        </w:rPr>
        <w:t xml:space="preserve">markets. </w:t>
      </w:r>
      <w:r>
        <w:rPr>
          <w:lang w:val="en-GB"/>
        </w:rPr>
        <w:t xml:space="preserve">For example, </w:t>
      </w:r>
      <w:r w:rsidRPr="00A00DFB">
        <w:rPr>
          <w:lang w:val="en-GB"/>
        </w:rPr>
        <w:t xml:space="preserve">the cost of Bira </w:t>
      </w:r>
      <w:r>
        <w:rPr>
          <w:lang w:val="en-GB"/>
        </w:rPr>
        <w:t xml:space="preserve">91 Strong </w:t>
      </w:r>
      <w:r w:rsidRPr="00A00DFB">
        <w:rPr>
          <w:lang w:val="en-GB"/>
        </w:rPr>
        <w:t xml:space="preserve">was </w:t>
      </w:r>
      <w:r w:rsidRPr="004915D2">
        <w:rPr>
          <w:rFonts w:ascii="Arial" w:hAnsi="Arial" w:cs="Arial"/>
          <w:spacing w:val="-2"/>
          <w:sz w:val="20"/>
          <w:szCs w:val="20"/>
          <w:lang w:val="en-GB"/>
        </w:rPr>
        <w:t>₹</w:t>
      </w:r>
      <w:r w:rsidRPr="00A00DFB">
        <w:rPr>
          <w:lang w:val="en-GB"/>
        </w:rPr>
        <w:t>220</w:t>
      </w:r>
      <w:r>
        <w:rPr>
          <w:lang w:val="en-GB"/>
        </w:rPr>
        <w:t xml:space="preserve"> in</w:t>
      </w:r>
      <w:r w:rsidRPr="00A00DFB">
        <w:rPr>
          <w:lang w:val="en-GB"/>
        </w:rPr>
        <w:t xml:space="preserve"> Bengaluru</w:t>
      </w:r>
      <w:r>
        <w:rPr>
          <w:lang w:val="en-GB"/>
        </w:rPr>
        <w:t xml:space="preserve"> but only</w:t>
      </w:r>
      <w:r w:rsidRPr="00A00DFB">
        <w:rPr>
          <w:lang w:val="en-GB"/>
        </w:rPr>
        <w:t xml:space="preserve"> </w:t>
      </w:r>
      <w:r w:rsidRPr="004915D2">
        <w:rPr>
          <w:rFonts w:ascii="Arial" w:hAnsi="Arial" w:cs="Arial"/>
          <w:spacing w:val="-2"/>
          <w:sz w:val="20"/>
          <w:szCs w:val="20"/>
          <w:lang w:val="en-GB"/>
        </w:rPr>
        <w:t>₹</w:t>
      </w:r>
      <w:r>
        <w:rPr>
          <w:lang w:val="en-GB"/>
        </w:rPr>
        <w:t>170</w:t>
      </w:r>
      <w:r w:rsidRPr="00A00DFB">
        <w:rPr>
          <w:lang w:val="en-GB"/>
        </w:rPr>
        <w:t xml:space="preserve"> in Delhi. In </w:t>
      </w:r>
      <w:r>
        <w:rPr>
          <w:lang w:val="en-GB"/>
        </w:rPr>
        <w:t>the</w:t>
      </w:r>
      <w:r w:rsidRPr="00A00DFB">
        <w:rPr>
          <w:lang w:val="en-GB"/>
        </w:rPr>
        <w:t xml:space="preserve"> New York market, </w:t>
      </w:r>
      <w:r>
        <w:rPr>
          <w:lang w:val="en-GB"/>
        </w:rPr>
        <w:t xml:space="preserve">the price of </w:t>
      </w:r>
      <w:r w:rsidRPr="00A00DFB">
        <w:rPr>
          <w:lang w:val="en-GB"/>
        </w:rPr>
        <w:t xml:space="preserve">a </w:t>
      </w:r>
      <w:r>
        <w:rPr>
          <w:lang w:val="en-GB"/>
        </w:rPr>
        <w:t>six</w:t>
      </w:r>
      <w:r w:rsidRPr="00A00DFB">
        <w:rPr>
          <w:lang w:val="en-GB"/>
        </w:rPr>
        <w:t>-pack</w:t>
      </w:r>
      <w:r w:rsidRPr="00A00DFB" w:rsidDel="004E56B8">
        <w:rPr>
          <w:lang w:val="en-GB"/>
        </w:rPr>
        <w:t xml:space="preserve"> </w:t>
      </w:r>
      <w:r>
        <w:rPr>
          <w:lang w:val="en-GB"/>
        </w:rPr>
        <w:t xml:space="preserve">of Bira 91 Strong </w:t>
      </w:r>
      <w:r w:rsidRPr="00A00DFB">
        <w:rPr>
          <w:lang w:val="en-GB"/>
        </w:rPr>
        <w:t>was $10.</w:t>
      </w:r>
      <w:r w:rsidRPr="00A00DFB">
        <w:rPr>
          <w:rStyle w:val="EndnoteReference"/>
          <w:lang w:val="en-GB"/>
        </w:rPr>
        <w:endnoteReference w:id="49"/>
      </w:r>
      <w:r w:rsidRPr="00A00DFB">
        <w:rPr>
          <w:lang w:val="en-GB"/>
        </w:rPr>
        <w:t xml:space="preserve"> </w:t>
      </w:r>
    </w:p>
    <w:p w14:paraId="22947CE9" w14:textId="77777777" w:rsidR="00E36416" w:rsidRPr="00FB5897" w:rsidRDefault="00E36416" w:rsidP="00E36416">
      <w:pPr>
        <w:pStyle w:val="BodyTextMain"/>
        <w:rPr>
          <w:lang w:val="en-GB"/>
        </w:rPr>
      </w:pPr>
    </w:p>
    <w:p w14:paraId="3588C22C" w14:textId="77777777" w:rsidR="00E36416" w:rsidRPr="00FB5897" w:rsidRDefault="00E36416" w:rsidP="00E36416">
      <w:pPr>
        <w:pStyle w:val="BodyTextMain"/>
        <w:rPr>
          <w:lang w:val="en-GB"/>
        </w:rPr>
      </w:pPr>
    </w:p>
    <w:p w14:paraId="5A8DEF6B" w14:textId="77777777" w:rsidR="00E36416" w:rsidRPr="00A00DFB" w:rsidRDefault="00E36416" w:rsidP="00E36416">
      <w:pPr>
        <w:pStyle w:val="Casehead2"/>
        <w:rPr>
          <w:lang w:val="en-GB"/>
        </w:rPr>
      </w:pPr>
      <w:r w:rsidRPr="00A00DFB">
        <w:rPr>
          <w:lang w:val="en-GB"/>
        </w:rPr>
        <w:t xml:space="preserve">Promotion </w:t>
      </w:r>
    </w:p>
    <w:p w14:paraId="1226C91F" w14:textId="77777777" w:rsidR="00E36416" w:rsidRPr="00FB5897" w:rsidRDefault="00E36416" w:rsidP="00E36416">
      <w:pPr>
        <w:pStyle w:val="BodyTextMain"/>
        <w:rPr>
          <w:lang w:val="en-GB"/>
        </w:rPr>
      </w:pPr>
    </w:p>
    <w:p w14:paraId="74FE574A" w14:textId="77777777" w:rsidR="00E36416" w:rsidRPr="00A00DFB" w:rsidRDefault="00E36416" w:rsidP="00E36416">
      <w:pPr>
        <w:pStyle w:val="BodyTextMain"/>
        <w:rPr>
          <w:lang w:val="en-GB"/>
        </w:rPr>
      </w:pPr>
      <w:r w:rsidRPr="00A00DFB">
        <w:rPr>
          <w:lang w:val="en-GB"/>
        </w:rPr>
        <w:t>B9 Beverages increased its marketing activities and planned to spend 5 per cent of revenue on marketing. It ran several</w:t>
      </w:r>
      <w:r>
        <w:rPr>
          <w:lang w:val="en-GB"/>
        </w:rPr>
        <w:t xml:space="preserve"> promotional</w:t>
      </w:r>
      <w:r w:rsidRPr="00A00DFB">
        <w:rPr>
          <w:lang w:val="en-GB"/>
        </w:rPr>
        <w:t xml:space="preserve"> campaigns across </w:t>
      </w:r>
      <w:r>
        <w:rPr>
          <w:lang w:val="en-GB"/>
        </w:rPr>
        <w:t xml:space="preserve">various </w:t>
      </w:r>
      <w:r w:rsidRPr="00A00DFB">
        <w:rPr>
          <w:lang w:val="en-GB"/>
        </w:rPr>
        <w:t>medi</w:t>
      </w:r>
      <w:r>
        <w:rPr>
          <w:lang w:val="en-GB"/>
        </w:rPr>
        <w:t>a</w:t>
      </w:r>
      <w:r w:rsidRPr="00A00DFB">
        <w:rPr>
          <w:lang w:val="en-GB"/>
        </w:rPr>
        <w:t xml:space="preserve"> </w:t>
      </w:r>
      <w:r>
        <w:rPr>
          <w:lang w:val="en-GB"/>
        </w:rPr>
        <w:t>to help stimulate interest in the brand. The company used the hashtag</w:t>
      </w:r>
      <w:r w:rsidRPr="00A00DFB">
        <w:rPr>
          <w:lang w:val="en-GB"/>
        </w:rPr>
        <w:t xml:space="preserve"> #HotStuff</w:t>
      </w:r>
      <w:r>
        <w:rPr>
          <w:lang w:val="en-GB"/>
        </w:rPr>
        <w:t xml:space="preserve"> and </w:t>
      </w:r>
      <w:r w:rsidRPr="00A00DFB">
        <w:rPr>
          <w:lang w:val="en-GB"/>
        </w:rPr>
        <w:t>partner</w:t>
      </w:r>
      <w:r>
        <w:rPr>
          <w:lang w:val="en-GB"/>
        </w:rPr>
        <w:t>ed with popular Indian television personalities such as</w:t>
      </w:r>
      <w:r w:rsidRPr="00A00DFB">
        <w:rPr>
          <w:lang w:val="en-GB"/>
        </w:rPr>
        <w:t xml:space="preserve"> Rocky Singh and Mayur Sharma</w:t>
      </w:r>
      <w:r>
        <w:rPr>
          <w:lang w:val="en-GB"/>
        </w:rPr>
        <w:t>.</w:t>
      </w:r>
      <w:r w:rsidRPr="00A00DFB">
        <w:rPr>
          <w:rStyle w:val="EndnoteReference"/>
          <w:lang w:val="en-GB"/>
        </w:rPr>
        <w:endnoteReference w:id="50"/>
      </w:r>
      <w:r w:rsidRPr="00A00DFB">
        <w:rPr>
          <w:lang w:val="en-GB"/>
        </w:rPr>
        <w:t xml:space="preserve"> </w:t>
      </w:r>
      <w:r>
        <w:rPr>
          <w:lang w:val="en-GB"/>
        </w:rPr>
        <w:t>Seeking</w:t>
      </w:r>
      <w:r w:rsidRPr="00A00DFB">
        <w:rPr>
          <w:lang w:val="en-GB"/>
        </w:rPr>
        <w:t xml:space="preserve"> the perfect pair</w:t>
      </w:r>
      <w:r>
        <w:rPr>
          <w:lang w:val="en-GB"/>
        </w:rPr>
        <w:t>ing for the beer with</w:t>
      </w:r>
      <w:r w:rsidRPr="00A00DFB">
        <w:rPr>
          <w:lang w:val="en-GB"/>
        </w:rPr>
        <w:t xml:space="preserve"> spicy food</w:t>
      </w:r>
      <w:r>
        <w:rPr>
          <w:lang w:val="en-GB"/>
        </w:rPr>
        <w:t>s</w:t>
      </w:r>
      <w:r w:rsidRPr="00A00DFB">
        <w:rPr>
          <w:lang w:val="en-GB"/>
        </w:rPr>
        <w:t xml:space="preserve"> from </w:t>
      </w:r>
      <w:r>
        <w:rPr>
          <w:lang w:val="en-GB"/>
        </w:rPr>
        <w:t>India’s</w:t>
      </w:r>
      <w:r w:rsidRPr="00A00DFB">
        <w:rPr>
          <w:lang w:val="en-GB"/>
        </w:rPr>
        <w:t xml:space="preserve"> streets</w:t>
      </w:r>
      <w:r>
        <w:rPr>
          <w:lang w:val="en-GB"/>
        </w:rPr>
        <w:t>, the company aimed</w:t>
      </w:r>
      <w:r w:rsidRPr="00A00DFB">
        <w:rPr>
          <w:lang w:val="en-GB"/>
        </w:rPr>
        <w:t xml:space="preserve"> to promote “fun and responsible drinking.”</w:t>
      </w:r>
      <w:r w:rsidRPr="00A00DFB">
        <w:rPr>
          <w:rStyle w:val="EndnoteReference"/>
          <w:lang w:val="en-GB"/>
        </w:rPr>
        <w:endnoteReference w:id="51"/>
      </w:r>
      <w:r w:rsidRPr="00A00DFB">
        <w:rPr>
          <w:lang w:val="en-GB"/>
        </w:rPr>
        <w:t xml:space="preserve"> Bira</w:t>
      </w:r>
      <w:r>
        <w:rPr>
          <w:lang w:val="en-GB"/>
        </w:rPr>
        <w:t xml:space="preserve"> 91</w:t>
      </w:r>
      <w:r w:rsidRPr="00A00DFB">
        <w:rPr>
          <w:lang w:val="en-GB"/>
        </w:rPr>
        <w:t xml:space="preserve">’s launch </w:t>
      </w:r>
      <w:r>
        <w:rPr>
          <w:lang w:val="en-GB"/>
        </w:rPr>
        <w:t>emphasized</w:t>
      </w:r>
      <w:r w:rsidRPr="00A00DFB">
        <w:rPr>
          <w:lang w:val="en-GB"/>
        </w:rPr>
        <w:t xml:space="preserve"> new options </w:t>
      </w:r>
      <w:r>
        <w:rPr>
          <w:lang w:val="en-GB"/>
        </w:rPr>
        <w:t>offered to consumers</w:t>
      </w:r>
      <w:r w:rsidRPr="00A00DFB">
        <w:rPr>
          <w:lang w:val="en-GB"/>
        </w:rPr>
        <w:t xml:space="preserve"> </w:t>
      </w:r>
      <w:r>
        <w:rPr>
          <w:lang w:val="en-GB"/>
        </w:rPr>
        <w:t>and a positive message about</w:t>
      </w:r>
      <w:r w:rsidRPr="00A00DFB">
        <w:rPr>
          <w:lang w:val="en-GB"/>
        </w:rPr>
        <w:t xml:space="preserve"> its products</w:t>
      </w:r>
      <w:r>
        <w:rPr>
          <w:lang w:val="en-GB"/>
        </w:rPr>
        <w:t>,</w:t>
      </w:r>
      <w:r w:rsidRPr="00A00DFB">
        <w:rPr>
          <w:lang w:val="en-GB"/>
        </w:rPr>
        <w:t xml:space="preserve"> rather than </w:t>
      </w:r>
      <w:r>
        <w:rPr>
          <w:lang w:val="en-GB"/>
        </w:rPr>
        <w:t>negative views on the</w:t>
      </w:r>
      <w:r w:rsidRPr="00A00DFB">
        <w:rPr>
          <w:lang w:val="en-GB"/>
        </w:rPr>
        <w:t xml:space="preserve"> competition. This helped </w:t>
      </w:r>
      <w:r>
        <w:rPr>
          <w:lang w:val="en-GB"/>
        </w:rPr>
        <w:t xml:space="preserve">the company </w:t>
      </w:r>
      <w:r w:rsidRPr="00A00DFB">
        <w:rPr>
          <w:lang w:val="en-GB"/>
        </w:rPr>
        <w:t xml:space="preserve">develop </w:t>
      </w:r>
      <w:r>
        <w:rPr>
          <w:lang w:val="en-GB"/>
        </w:rPr>
        <w:t>its own</w:t>
      </w:r>
      <w:r w:rsidRPr="00A00DFB">
        <w:rPr>
          <w:lang w:val="en-GB"/>
        </w:rPr>
        <w:t xml:space="preserve"> strong </w:t>
      </w:r>
      <w:r>
        <w:rPr>
          <w:lang w:val="en-GB"/>
        </w:rPr>
        <w:t xml:space="preserve">and confident </w:t>
      </w:r>
      <w:r w:rsidRPr="00A00DFB">
        <w:rPr>
          <w:lang w:val="en-GB"/>
        </w:rPr>
        <w:t>internal culture.</w:t>
      </w:r>
      <w:r w:rsidRPr="00A00DFB">
        <w:rPr>
          <w:rStyle w:val="EndnoteReference"/>
          <w:lang w:val="en-GB"/>
        </w:rPr>
        <w:endnoteReference w:id="52"/>
      </w:r>
      <w:r w:rsidRPr="00A00DFB">
        <w:rPr>
          <w:lang w:val="en-GB"/>
        </w:rPr>
        <w:t xml:space="preserve"> </w:t>
      </w:r>
      <w:r>
        <w:rPr>
          <w:shd w:val="clear" w:color="auto" w:fill="FFFFFF"/>
          <w:lang w:val="en-GB"/>
        </w:rPr>
        <w:t xml:space="preserve">The </w:t>
      </w:r>
      <w:r w:rsidRPr="00673D69">
        <w:t>company’s promotion extended to the online store, launched to increase revenue and enhance brand value.</w:t>
      </w:r>
      <w:r w:rsidRPr="00A00DFB">
        <w:rPr>
          <w:rStyle w:val="EndnoteReference"/>
          <w:shd w:val="clear" w:color="auto" w:fill="FFFFFF"/>
          <w:lang w:val="en-GB"/>
        </w:rPr>
        <w:endnoteReference w:id="53"/>
      </w:r>
    </w:p>
    <w:p w14:paraId="5C67B874" w14:textId="77777777" w:rsidR="00E36416" w:rsidRPr="00FB5897" w:rsidRDefault="00E36416" w:rsidP="00E36416">
      <w:pPr>
        <w:pStyle w:val="BodyTextMain"/>
        <w:rPr>
          <w:lang w:val="en-GB"/>
        </w:rPr>
      </w:pPr>
    </w:p>
    <w:p w14:paraId="121C1CAD" w14:textId="77777777" w:rsidR="00E36416" w:rsidRPr="00A00DFB" w:rsidRDefault="00E36416" w:rsidP="00E36416">
      <w:pPr>
        <w:pStyle w:val="BodyTextMain"/>
        <w:rPr>
          <w:lang w:val="en-GB"/>
        </w:rPr>
      </w:pPr>
      <w:r w:rsidRPr="00D93805">
        <w:t>Alcohol advertising was banned in India. Therefore, the company’s Bira creative director, Dev Kabir Malik, focused all efforts on distribution instead. By making the product available in pubs, and using the positive response from consumers as word-of-mouth publicity, the company reached a 30-per-cent share in the premium beer segment by 2017, without spending revenue on traditional marketing efforts.</w:t>
      </w:r>
      <w:r w:rsidRPr="00A00DFB">
        <w:rPr>
          <w:rStyle w:val="EndnoteReference"/>
          <w:lang w:val="en-GB"/>
        </w:rPr>
        <w:endnoteReference w:id="54"/>
      </w:r>
      <w:r w:rsidRPr="00A00DFB">
        <w:rPr>
          <w:lang w:val="en-GB"/>
        </w:rPr>
        <w:t xml:space="preserve"> </w:t>
      </w:r>
    </w:p>
    <w:p w14:paraId="5B84C6DA" w14:textId="77777777" w:rsidR="00E36416" w:rsidRPr="00FB5897" w:rsidRDefault="00E36416" w:rsidP="00E36416">
      <w:pPr>
        <w:pStyle w:val="BodyTextMain"/>
        <w:rPr>
          <w:lang w:val="en-GB"/>
        </w:rPr>
      </w:pPr>
    </w:p>
    <w:p w14:paraId="0FCD8745" w14:textId="77777777" w:rsidR="00E36416" w:rsidRPr="00FB5897" w:rsidRDefault="00E36416" w:rsidP="00E36416">
      <w:pPr>
        <w:pStyle w:val="BodyTextMain"/>
        <w:rPr>
          <w:lang w:val="en-GB"/>
        </w:rPr>
      </w:pPr>
    </w:p>
    <w:p w14:paraId="5ACB0F06" w14:textId="77777777" w:rsidR="00E36416" w:rsidRPr="00A00DFB" w:rsidRDefault="00E36416" w:rsidP="00E36416">
      <w:pPr>
        <w:pStyle w:val="Casehead1"/>
        <w:rPr>
          <w:lang w:val="en-GB"/>
        </w:rPr>
      </w:pPr>
      <w:r w:rsidRPr="00A00DFB">
        <w:rPr>
          <w:lang w:val="en-GB"/>
        </w:rPr>
        <w:t>BEER INDUSTRY IN INDIA</w:t>
      </w:r>
    </w:p>
    <w:p w14:paraId="3B0C326B" w14:textId="77777777" w:rsidR="00E36416" w:rsidRPr="00FB5897" w:rsidRDefault="00E36416" w:rsidP="00E36416">
      <w:pPr>
        <w:pStyle w:val="BodyTextMain"/>
        <w:rPr>
          <w:lang w:val="en-GB"/>
        </w:rPr>
      </w:pPr>
    </w:p>
    <w:p w14:paraId="5DF71985" w14:textId="77777777" w:rsidR="00E36416" w:rsidRPr="00FB5897" w:rsidRDefault="00E36416" w:rsidP="00E36416">
      <w:pPr>
        <w:pStyle w:val="BodyTextMain"/>
        <w:rPr>
          <w:spacing w:val="-4"/>
          <w:lang w:val="en-GB"/>
        </w:rPr>
      </w:pPr>
      <w:r w:rsidRPr="00FB5897">
        <w:rPr>
          <w:spacing w:val="-4"/>
          <w:lang w:val="en-GB"/>
        </w:rPr>
        <w:t>The Indian beer industry had grown exponentially despite strict government regulations and alcohol-related bans. In 2016, beer sales grew 7 per cent in volume over 2015, with a compound annual growth rate (CAGR) of 9 per cent. Imported premium lager registered growth of 15 per cent during that same period, whereas domestic premium lager continued to dominate the market with a share of 80 per cent (see Exhibit 2).</w:t>
      </w:r>
      <w:r w:rsidRPr="00FB5897">
        <w:rPr>
          <w:rStyle w:val="EndnoteReference"/>
          <w:spacing w:val="-4"/>
          <w:lang w:val="en-GB"/>
        </w:rPr>
        <w:endnoteReference w:id="55"/>
      </w:r>
      <w:r w:rsidRPr="00FB5897">
        <w:rPr>
          <w:spacing w:val="-4"/>
          <w:lang w:val="en-GB"/>
        </w:rPr>
        <w:t xml:space="preserve"> In 2016, per capita annual beer consumption in India was 4.6 litres, compared to the Asia average of 57 litres per year. However, India’s beer consumption, among the lowest globally, was expected to grow considerably. According to the FitchGroup Company’s BMI research report, beer sales in terms of volume were expected to register a CAGR of 7.5 per cent during the period of 2017–2021.</w:t>
      </w:r>
      <w:r w:rsidRPr="00FB5897">
        <w:rPr>
          <w:rStyle w:val="EndnoteReference"/>
          <w:spacing w:val="-4"/>
          <w:lang w:val="en-GB"/>
        </w:rPr>
        <w:endnoteReference w:id="56"/>
      </w:r>
      <w:r w:rsidRPr="00FB5897">
        <w:rPr>
          <w:spacing w:val="-4"/>
          <w:lang w:val="en-GB"/>
        </w:rPr>
        <w:t xml:space="preserve"> With such a positive outlook on India’s industry growth, an increase in investment was expected for both local and global competitors in the beer industry.</w:t>
      </w:r>
      <w:r w:rsidRPr="00FB5897">
        <w:rPr>
          <w:rStyle w:val="EndnoteReference"/>
          <w:spacing w:val="-4"/>
          <w:lang w:val="en-GB"/>
        </w:rPr>
        <w:endnoteReference w:id="57"/>
      </w:r>
    </w:p>
    <w:p w14:paraId="6B9AFDAC" w14:textId="77777777" w:rsidR="00E36416" w:rsidRPr="00CE1B8C" w:rsidRDefault="00E36416" w:rsidP="00E36416">
      <w:pPr>
        <w:pStyle w:val="BodyTextMain"/>
      </w:pPr>
      <w:r w:rsidRPr="00CE1B8C">
        <w:lastRenderedPageBreak/>
        <w:t>The Indian liquor industry was highly regulated and heavily taxed</w:t>
      </w:r>
      <w:r>
        <w:t>,</w:t>
      </w:r>
      <w:r w:rsidRPr="00CE1B8C">
        <w:t xml:space="preserve"> and </w:t>
      </w:r>
      <w:r>
        <w:t>offered</w:t>
      </w:r>
      <w:r w:rsidRPr="00CE1B8C">
        <w:t xml:space="preserve"> no incentive for foreign direct investment. </w:t>
      </w:r>
      <w:r>
        <w:t>Although i</w:t>
      </w:r>
      <w:r w:rsidRPr="00CE1B8C">
        <w:t>t was difficult to do business in India</w:t>
      </w:r>
      <w:r>
        <w:t>,</w:t>
      </w:r>
      <w:r w:rsidRPr="00CE1B8C">
        <w:t xml:space="preserve"> the introduction of the government’s “Make in India” initiative had eased </w:t>
      </w:r>
      <w:r>
        <w:t>the country’s</w:t>
      </w:r>
      <w:r w:rsidRPr="00CE1B8C">
        <w:t xml:space="preserve"> business environment.</w:t>
      </w:r>
      <w:r w:rsidRPr="00CE1B8C">
        <w:rPr>
          <w:rStyle w:val="EndnoteReference"/>
        </w:rPr>
        <w:endnoteReference w:id="58"/>
      </w:r>
      <w:r w:rsidRPr="00CE1B8C">
        <w:t xml:space="preserve"> </w:t>
      </w:r>
      <w:r w:rsidRPr="00CE1B8C">
        <w:rPr>
          <w:lang w:val="en-GB"/>
        </w:rPr>
        <w:t xml:space="preserve">In addition, heavy import duties on beer had prompted many foreign companies to begin to start manufacturing beer within the country. Beer exports had also reported higher numbers, especially </w:t>
      </w:r>
      <w:r>
        <w:rPr>
          <w:lang w:val="en-GB"/>
        </w:rPr>
        <w:t xml:space="preserve">exports </w:t>
      </w:r>
      <w:r w:rsidRPr="00CE1B8C">
        <w:rPr>
          <w:lang w:val="en-GB"/>
        </w:rPr>
        <w:t>to a large Indian diaspora in the United Arab Emirates and Singapore, where high export rates from the Indian subcontinent were reported.</w:t>
      </w:r>
      <w:r w:rsidRPr="00CE1B8C">
        <w:rPr>
          <w:rStyle w:val="EndnoteReference"/>
          <w:lang w:val="en-GB"/>
        </w:rPr>
        <w:endnoteReference w:id="59"/>
      </w:r>
      <w:r w:rsidRPr="00CE1B8C" w:rsidDel="002E3580">
        <w:rPr>
          <w:rStyle w:val="EndnoteReference"/>
          <w:lang w:val="en-GB"/>
        </w:rPr>
        <w:t xml:space="preserve"> </w:t>
      </w:r>
    </w:p>
    <w:p w14:paraId="3402A114" w14:textId="77777777" w:rsidR="00E36416" w:rsidRPr="00FB5897" w:rsidRDefault="00E36416" w:rsidP="00E36416">
      <w:pPr>
        <w:pStyle w:val="BodyTextMain"/>
        <w:rPr>
          <w:lang w:val="en-GB"/>
        </w:rPr>
      </w:pPr>
    </w:p>
    <w:p w14:paraId="63EA3DD3" w14:textId="77777777" w:rsidR="00E36416" w:rsidRPr="00A00DFB" w:rsidRDefault="00E36416" w:rsidP="00E36416">
      <w:pPr>
        <w:pStyle w:val="BodyTextMain"/>
        <w:rPr>
          <w:lang w:val="en-GB"/>
        </w:rPr>
      </w:pPr>
      <w:r>
        <w:rPr>
          <w:lang w:val="en-GB"/>
        </w:rPr>
        <w:t>Growth rates were also attributed to</w:t>
      </w:r>
      <w:r w:rsidRPr="00A00DFB">
        <w:rPr>
          <w:lang w:val="en-GB"/>
        </w:rPr>
        <w:t xml:space="preserve"> increasin</w:t>
      </w:r>
      <w:r>
        <w:rPr>
          <w:lang w:val="en-GB"/>
        </w:rPr>
        <w:t>g</w:t>
      </w:r>
      <w:r w:rsidRPr="00A00DFB">
        <w:rPr>
          <w:lang w:val="en-GB"/>
        </w:rPr>
        <w:t xml:space="preserve"> sociali</w:t>
      </w:r>
      <w:r>
        <w:rPr>
          <w:lang w:val="en-GB"/>
        </w:rPr>
        <w:t>z</w:t>
      </w:r>
      <w:r w:rsidRPr="00A00DFB">
        <w:rPr>
          <w:lang w:val="en-GB"/>
        </w:rPr>
        <w:t xml:space="preserve">ation among consumers. The larger </w:t>
      </w:r>
      <w:r>
        <w:rPr>
          <w:lang w:val="en-GB"/>
        </w:rPr>
        <w:t xml:space="preserve">beer </w:t>
      </w:r>
      <w:r w:rsidRPr="00A00DFB">
        <w:rPr>
          <w:lang w:val="en-GB"/>
        </w:rPr>
        <w:t xml:space="preserve">customer segments </w:t>
      </w:r>
      <w:r>
        <w:rPr>
          <w:lang w:val="en-GB"/>
        </w:rPr>
        <w:t>consisted of</w:t>
      </w:r>
      <w:r w:rsidRPr="00A00DFB">
        <w:rPr>
          <w:lang w:val="en-GB"/>
        </w:rPr>
        <w:t xml:space="preserve"> middle-class </w:t>
      </w:r>
      <w:r>
        <w:rPr>
          <w:lang w:val="en-GB"/>
        </w:rPr>
        <w:t>consumers with</w:t>
      </w:r>
      <w:r w:rsidRPr="00A00DFB">
        <w:rPr>
          <w:lang w:val="en-GB"/>
        </w:rPr>
        <w:t xml:space="preserve"> rising disposable incomes</w:t>
      </w:r>
      <w:r>
        <w:rPr>
          <w:lang w:val="en-GB"/>
        </w:rPr>
        <w:t>; these consumers</w:t>
      </w:r>
      <w:r w:rsidRPr="00A00DFB">
        <w:rPr>
          <w:lang w:val="en-GB"/>
        </w:rPr>
        <w:t xml:space="preserve"> </w:t>
      </w:r>
      <w:r>
        <w:rPr>
          <w:lang w:val="en-GB"/>
        </w:rPr>
        <w:t xml:space="preserve">were </w:t>
      </w:r>
      <w:r w:rsidRPr="00A00DFB">
        <w:rPr>
          <w:lang w:val="en-GB"/>
        </w:rPr>
        <w:t>spen</w:t>
      </w:r>
      <w:r>
        <w:rPr>
          <w:lang w:val="en-GB"/>
        </w:rPr>
        <w:t>ding</w:t>
      </w:r>
      <w:r w:rsidRPr="00A00DFB">
        <w:rPr>
          <w:lang w:val="en-GB"/>
        </w:rPr>
        <w:t xml:space="preserve"> </w:t>
      </w:r>
      <w:r>
        <w:rPr>
          <w:lang w:val="en-GB"/>
        </w:rPr>
        <w:t xml:space="preserve">a </w:t>
      </w:r>
      <w:r w:rsidRPr="00A00DFB">
        <w:rPr>
          <w:lang w:val="en-GB"/>
        </w:rPr>
        <w:t>considerabl</w:t>
      </w:r>
      <w:r>
        <w:rPr>
          <w:lang w:val="en-GB"/>
        </w:rPr>
        <w:t>e amount of their income</w:t>
      </w:r>
      <w:r w:rsidRPr="00A00DFB">
        <w:rPr>
          <w:lang w:val="en-GB"/>
        </w:rPr>
        <w:t xml:space="preserve"> on alcoholic drinks, especially beer. A shift in the cultural attitude </w:t>
      </w:r>
      <w:r>
        <w:rPr>
          <w:lang w:val="en-GB"/>
        </w:rPr>
        <w:t>had</w:t>
      </w:r>
      <w:r w:rsidRPr="00A00DFB">
        <w:rPr>
          <w:lang w:val="en-GB"/>
        </w:rPr>
        <w:t xml:space="preserve"> also </w:t>
      </w:r>
      <w:r>
        <w:rPr>
          <w:lang w:val="en-GB"/>
        </w:rPr>
        <w:t xml:space="preserve">been </w:t>
      </w:r>
      <w:r w:rsidRPr="00A00DFB">
        <w:rPr>
          <w:lang w:val="en-GB"/>
        </w:rPr>
        <w:t xml:space="preserve">instrumental in </w:t>
      </w:r>
      <w:r>
        <w:rPr>
          <w:lang w:val="en-GB"/>
        </w:rPr>
        <w:t>the rise of</w:t>
      </w:r>
      <w:r w:rsidRPr="00A00DFB">
        <w:rPr>
          <w:lang w:val="en-GB"/>
        </w:rPr>
        <w:t xml:space="preserve"> beer consumption in the country. </w:t>
      </w:r>
      <w:r>
        <w:rPr>
          <w:lang w:val="en-GB"/>
        </w:rPr>
        <w:t>Although b</w:t>
      </w:r>
      <w:r w:rsidRPr="00A00DFB">
        <w:rPr>
          <w:lang w:val="en-GB"/>
        </w:rPr>
        <w:t xml:space="preserve">eer </w:t>
      </w:r>
      <w:r>
        <w:rPr>
          <w:lang w:val="en-GB"/>
        </w:rPr>
        <w:t>was</w:t>
      </w:r>
      <w:r w:rsidRPr="00A00DFB">
        <w:rPr>
          <w:lang w:val="en-GB"/>
        </w:rPr>
        <w:t xml:space="preserve"> popular among men, </w:t>
      </w:r>
      <w:r>
        <w:rPr>
          <w:lang w:val="en-GB"/>
        </w:rPr>
        <w:t>consumption by women was also increasing</w:t>
      </w:r>
      <w:r w:rsidRPr="00A00DFB">
        <w:rPr>
          <w:lang w:val="en-GB"/>
        </w:rPr>
        <w:t xml:space="preserve">. </w:t>
      </w:r>
      <w:r>
        <w:rPr>
          <w:lang w:val="en-GB"/>
        </w:rPr>
        <w:t>A</w:t>
      </w:r>
      <w:r w:rsidRPr="00A00DFB">
        <w:rPr>
          <w:lang w:val="en-GB"/>
        </w:rPr>
        <w:t xml:space="preserve">dults </w:t>
      </w:r>
      <w:r>
        <w:rPr>
          <w:lang w:val="en-GB"/>
        </w:rPr>
        <w:t xml:space="preserve">just over the legal age, which varied from one state to the next, </w:t>
      </w:r>
      <w:r w:rsidRPr="00A00DFB">
        <w:rPr>
          <w:lang w:val="en-GB"/>
        </w:rPr>
        <w:t>preferred lighter variants of beer, especially craft beer. Sales of craft beer were expected to report 20 per cent year-on-year growth</w:t>
      </w:r>
      <w:r>
        <w:rPr>
          <w:lang w:val="en-GB"/>
        </w:rPr>
        <w:t xml:space="preserve"> in 2017</w:t>
      </w:r>
      <w:r w:rsidRPr="00A00DFB">
        <w:rPr>
          <w:lang w:val="en-GB"/>
        </w:rPr>
        <w:t>.</w:t>
      </w:r>
      <w:r w:rsidRPr="00A00DFB">
        <w:rPr>
          <w:rStyle w:val="EndnoteReference"/>
          <w:lang w:val="en-GB"/>
        </w:rPr>
        <w:endnoteReference w:id="60"/>
      </w:r>
      <w:r w:rsidRPr="00A00DFB">
        <w:rPr>
          <w:lang w:val="en-GB"/>
        </w:rPr>
        <w:t xml:space="preserve"> The opening of multiple microbreweries</w:t>
      </w:r>
      <w:r>
        <w:rPr>
          <w:lang w:val="en-GB"/>
        </w:rPr>
        <w:t>,</w:t>
      </w:r>
      <w:r w:rsidRPr="00A00DFB">
        <w:rPr>
          <w:lang w:val="en-GB"/>
        </w:rPr>
        <w:t xml:space="preserve"> including B9 Beverages</w:t>
      </w:r>
      <w:r>
        <w:rPr>
          <w:lang w:val="en-GB"/>
        </w:rPr>
        <w:t>,</w:t>
      </w:r>
      <w:r w:rsidRPr="00A00DFB">
        <w:rPr>
          <w:lang w:val="en-GB"/>
        </w:rPr>
        <w:t xml:space="preserve"> was indicative of a growing interest in craft beer</w:t>
      </w:r>
      <w:r>
        <w:rPr>
          <w:lang w:val="en-GB"/>
        </w:rPr>
        <w:t xml:space="preserve"> and</w:t>
      </w:r>
      <w:r w:rsidRPr="00A00DFB">
        <w:rPr>
          <w:lang w:val="en-GB"/>
        </w:rPr>
        <w:t xml:space="preserve"> encourag</w:t>
      </w:r>
      <w:r>
        <w:rPr>
          <w:lang w:val="en-GB"/>
        </w:rPr>
        <w:t>ed</w:t>
      </w:r>
      <w:r w:rsidRPr="00A00DFB">
        <w:rPr>
          <w:lang w:val="en-GB"/>
        </w:rPr>
        <w:t xml:space="preserve"> more industry leaders to invest in th</w:t>
      </w:r>
      <w:r>
        <w:rPr>
          <w:lang w:val="en-GB"/>
        </w:rPr>
        <w:t>at particular segment</w:t>
      </w:r>
      <w:r w:rsidRPr="00A00DFB">
        <w:rPr>
          <w:lang w:val="en-GB"/>
        </w:rPr>
        <w:t>.</w:t>
      </w:r>
      <w:r w:rsidRPr="00A00DFB">
        <w:rPr>
          <w:rStyle w:val="EndnoteReference"/>
          <w:lang w:val="en-GB"/>
        </w:rPr>
        <w:endnoteReference w:id="61"/>
      </w:r>
    </w:p>
    <w:p w14:paraId="2C52C562" w14:textId="77777777" w:rsidR="00E36416" w:rsidRPr="00FB5897" w:rsidRDefault="00E36416" w:rsidP="00E36416">
      <w:pPr>
        <w:pStyle w:val="BodyTextMain"/>
        <w:rPr>
          <w:lang w:val="en-GB"/>
        </w:rPr>
      </w:pPr>
    </w:p>
    <w:p w14:paraId="7E6B127F" w14:textId="77777777" w:rsidR="00E36416" w:rsidRPr="00FB5897" w:rsidRDefault="00E36416" w:rsidP="00E36416">
      <w:pPr>
        <w:pStyle w:val="BodyTextMain"/>
        <w:rPr>
          <w:lang w:val="en-GB"/>
        </w:rPr>
      </w:pPr>
    </w:p>
    <w:p w14:paraId="6CB1806E" w14:textId="77777777" w:rsidR="00E36416" w:rsidRPr="00A00DFB" w:rsidRDefault="00E36416" w:rsidP="00E36416">
      <w:pPr>
        <w:pStyle w:val="BodyTextMain"/>
        <w:rPr>
          <w:rFonts w:ascii="Arial" w:hAnsi="Arial" w:cs="Arial"/>
          <w:b/>
          <w:sz w:val="20"/>
          <w:szCs w:val="20"/>
          <w:lang w:val="en-GB"/>
        </w:rPr>
      </w:pPr>
      <w:r w:rsidRPr="00A00DFB">
        <w:rPr>
          <w:rFonts w:ascii="Arial" w:hAnsi="Arial" w:cs="Arial"/>
          <w:b/>
          <w:sz w:val="20"/>
          <w:szCs w:val="20"/>
          <w:lang w:val="en-GB"/>
        </w:rPr>
        <w:t>MAJOR PLAYERS</w:t>
      </w:r>
    </w:p>
    <w:p w14:paraId="7098E42F" w14:textId="77777777" w:rsidR="00E36416" w:rsidRPr="00FB5897" w:rsidRDefault="00E36416" w:rsidP="00E36416">
      <w:pPr>
        <w:pStyle w:val="BodyTextMain"/>
        <w:rPr>
          <w:lang w:val="en-GB"/>
        </w:rPr>
      </w:pPr>
    </w:p>
    <w:p w14:paraId="3476D264" w14:textId="77777777" w:rsidR="00E36416" w:rsidRPr="00A00DFB" w:rsidRDefault="00E36416" w:rsidP="00E36416">
      <w:pPr>
        <w:pStyle w:val="BodyTextMain"/>
        <w:rPr>
          <w:lang w:val="en-GB"/>
        </w:rPr>
      </w:pPr>
      <w:r w:rsidRPr="00A00DFB">
        <w:rPr>
          <w:lang w:val="en-GB"/>
        </w:rPr>
        <w:t xml:space="preserve">The major </w:t>
      </w:r>
      <w:r>
        <w:rPr>
          <w:lang w:val="en-GB"/>
        </w:rPr>
        <w:t>competitors</w:t>
      </w:r>
      <w:r w:rsidRPr="00A00DFB">
        <w:rPr>
          <w:lang w:val="en-GB"/>
        </w:rPr>
        <w:t xml:space="preserve"> in the Indian beer industry were United Breweries </w:t>
      </w:r>
      <w:r>
        <w:rPr>
          <w:lang w:val="en-GB"/>
        </w:rPr>
        <w:t>Limited (UB)</w:t>
      </w:r>
      <w:r w:rsidRPr="00A00DFB">
        <w:rPr>
          <w:lang w:val="en-GB"/>
        </w:rPr>
        <w:t>, Carlsberg India, Anheuser-Busch InBev</w:t>
      </w:r>
      <w:r>
        <w:rPr>
          <w:lang w:val="en-GB"/>
        </w:rPr>
        <w:t xml:space="preserve"> India,</w:t>
      </w:r>
      <w:r w:rsidRPr="00A00DFB">
        <w:rPr>
          <w:lang w:val="en-GB"/>
        </w:rPr>
        <w:t xml:space="preserve"> and Mohan Meakin (</w:t>
      </w:r>
      <w:r>
        <w:rPr>
          <w:lang w:val="en-GB"/>
        </w:rPr>
        <w:t>see</w:t>
      </w:r>
      <w:r w:rsidRPr="00A00DFB">
        <w:rPr>
          <w:lang w:val="en-GB"/>
        </w:rPr>
        <w:t xml:space="preserve"> Exhibit 3 and Exhibit 4).</w:t>
      </w:r>
    </w:p>
    <w:p w14:paraId="4D720EC9" w14:textId="77777777" w:rsidR="00E36416" w:rsidRPr="00FB5897" w:rsidRDefault="00E36416" w:rsidP="00E36416">
      <w:pPr>
        <w:pStyle w:val="BodyTextMain"/>
        <w:rPr>
          <w:lang w:val="en-GB"/>
        </w:rPr>
      </w:pPr>
    </w:p>
    <w:p w14:paraId="2BAE014C" w14:textId="77777777" w:rsidR="00E36416" w:rsidRPr="00FB5897" w:rsidRDefault="00E36416" w:rsidP="00E36416">
      <w:pPr>
        <w:pStyle w:val="BodyTextMain"/>
        <w:rPr>
          <w:lang w:val="en-GB"/>
        </w:rPr>
      </w:pPr>
    </w:p>
    <w:p w14:paraId="4D749700" w14:textId="77777777" w:rsidR="00E36416" w:rsidRPr="00A00DFB" w:rsidRDefault="00E36416" w:rsidP="00E36416">
      <w:pPr>
        <w:pStyle w:val="Casehead2"/>
        <w:rPr>
          <w:lang w:val="en-GB"/>
        </w:rPr>
      </w:pPr>
      <w:r w:rsidRPr="00A00DFB">
        <w:rPr>
          <w:lang w:val="en-GB"/>
        </w:rPr>
        <w:t>United Breweries Limited</w:t>
      </w:r>
    </w:p>
    <w:p w14:paraId="0CD1C567" w14:textId="77777777" w:rsidR="00E36416" w:rsidRPr="00FB5897" w:rsidRDefault="00E36416" w:rsidP="00E36416">
      <w:pPr>
        <w:pStyle w:val="BodyTextMain"/>
        <w:rPr>
          <w:lang w:val="en-GB"/>
        </w:rPr>
      </w:pPr>
    </w:p>
    <w:p w14:paraId="668EB132" w14:textId="77777777" w:rsidR="00E36416" w:rsidRPr="00F57C79" w:rsidRDefault="00E36416" w:rsidP="00E36416">
      <w:pPr>
        <w:pStyle w:val="BodyTextMain"/>
        <w:rPr>
          <w:spacing w:val="-2"/>
          <w:lang w:val="en-GB"/>
        </w:rPr>
      </w:pPr>
      <w:r w:rsidRPr="00F57C79">
        <w:rPr>
          <w:spacing w:val="-2"/>
          <w:lang w:val="en-GB"/>
        </w:rPr>
        <w:t>With the popular Kingfisher brand in its portfolio, UB was successful enough to maintain its leadership position in India. It had achieved a market share of 46 per cent by volume through its wide spectrum of premium, mid-price, and economy lagers.</w:t>
      </w:r>
      <w:r w:rsidRPr="00F57C79">
        <w:rPr>
          <w:rStyle w:val="EndnoteReference"/>
          <w:spacing w:val="-2"/>
          <w:lang w:val="en-GB"/>
        </w:rPr>
        <w:endnoteReference w:id="62"/>
      </w:r>
      <w:r w:rsidRPr="00F57C79">
        <w:rPr>
          <w:spacing w:val="-2"/>
          <w:lang w:val="en-GB"/>
        </w:rPr>
        <w:t xml:space="preserve"> Popular beer brands from its portfolio included Kingfisher Premium, Kingfisher Strong, Kingfisher Ultra, Kingfisher Buzz, and Kingfisher Storm.</w:t>
      </w:r>
      <w:r w:rsidRPr="00F57C79">
        <w:rPr>
          <w:rStyle w:val="EndnoteReference"/>
          <w:spacing w:val="-2"/>
          <w:lang w:val="en-GB"/>
        </w:rPr>
        <w:endnoteReference w:id="63"/>
      </w:r>
      <w:r w:rsidRPr="00F57C79">
        <w:rPr>
          <w:spacing w:val="-2"/>
          <w:lang w:val="en-GB"/>
        </w:rPr>
        <w:t xml:space="preserve"> In 2016, Kingfisher Strong was </w:t>
      </w:r>
      <w:r>
        <w:rPr>
          <w:spacing w:val="-2"/>
          <w:lang w:val="en-GB"/>
        </w:rPr>
        <w:t>deemed</w:t>
      </w:r>
      <w:r w:rsidRPr="00F57C79">
        <w:rPr>
          <w:spacing w:val="-2"/>
          <w:lang w:val="en-GB"/>
        </w:rPr>
        <w:t xml:space="preserve"> the bestselling beer of the year. The company’s strategy to target the entire base across various income brackets, coupled with widespread distribution and rising brand popularity, was successful.</w:t>
      </w:r>
      <w:r w:rsidRPr="00F57C79">
        <w:rPr>
          <w:rStyle w:val="EndnoteReference"/>
          <w:spacing w:val="-2"/>
          <w:lang w:val="en-GB"/>
        </w:rPr>
        <w:endnoteReference w:id="64"/>
      </w:r>
      <w:r w:rsidRPr="00F57C79">
        <w:rPr>
          <w:spacing w:val="-2"/>
          <w:lang w:val="en-GB"/>
        </w:rPr>
        <w:t xml:space="preserve"> With higher social acceptance of beer and increasing competition, UB strengthened its portfolio by introducing several foreign beers to its portfolio, such as Mexico’s Sol and Dos Equis, Austria’s Edelweiss wheat beer, and Holland’s tequila-flavoured Desperados. The brands were represented by Heineken, which owned a 43</w:t>
      </w:r>
      <w:r>
        <w:rPr>
          <w:spacing w:val="-2"/>
          <w:lang w:val="en-GB"/>
        </w:rPr>
        <w:t>-</w:t>
      </w:r>
      <w:r w:rsidRPr="00F57C79">
        <w:rPr>
          <w:spacing w:val="-2"/>
          <w:lang w:val="en-GB"/>
        </w:rPr>
        <w:t>per</w:t>
      </w:r>
      <w:r>
        <w:rPr>
          <w:spacing w:val="-2"/>
          <w:lang w:val="en-GB"/>
        </w:rPr>
        <w:t>-</w:t>
      </w:r>
      <w:r w:rsidRPr="00F57C79">
        <w:rPr>
          <w:spacing w:val="-2"/>
          <w:lang w:val="en-GB"/>
        </w:rPr>
        <w:t>cent stake in UB. The goal was to target the expanding population of urban consumers with increasing disposable income, and to widen the gap between UB and the competition.</w:t>
      </w:r>
      <w:r w:rsidRPr="00F57C79">
        <w:rPr>
          <w:rStyle w:val="EndnoteReference"/>
          <w:spacing w:val="-2"/>
          <w:lang w:val="en-GB"/>
        </w:rPr>
        <w:endnoteReference w:id="65"/>
      </w:r>
      <w:r w:rsidRPr="00F57C79">
        <w:rPr>
          <w:spacing w:val="-2"/>
          <w:lang w:val="en-GB"/>
        </w:rPr>
        <w:t xml:space="preserve"> </w:t>
      </w:r>
    </w:p>
    <w:p w14:paraId="0B30AE86" w14:textId="77777777" w:rsidR="00E36416" w:rsidRPr="00FB5897" w:rsidRDefault="00E36416" w:rsidP="00E36416">
      <w:pPr>
        <w:pStyle w:val="BodyTextMain"/>
        <w:rPr>
          <w:lang w:val="en-GB"/>
        </w:rPr>
      </w:pPr>
    </w:p>
    <w:p w14:paraId="65A3F89C" w14:textId="77777777" w:rsidR="00E36416" w:rsidRPr="00FB5897" w:rsidRDefault="00E36416" w:rsidP="00E36416">
      <w:pPr>
        <w:pStyle w:val="BodyTextMain"/>
        <w:rPr>
          <w:lang w:val="en-GB"/>
        </w:rPr>
      </w:pPr>
    </w:p>
    <w:p w14:paraId="5E855FC6" w14:textId="77777777" w:rsidR="00E36416" w:rsidRPr="00A00DFB" w:rsidRDefault="00E36416" w:rsidP="00E36416">
      <w:pPr>
        <w:pStyle w:val="Casehead2"/>
        <w:rPr>
          <w:lang w:val="en-GB"/>
        </w:rPr>
      </w:pPr>
      <w:r w:rsidRPr="00A00DFB">
        <w:rPr>
          <w:lang w:val="en-GB"/>
        </w:rPr>
        <w:t>Carlsberg India</w:t>
      </w:r>
    </w:p>
    <w:p w14:paraId="3DB8065F" w14:textId="77777777" w:rsidR="00E36416" w:rsidRPr="00FB5897" w:rsidRDefault="00E36416" w:rsidP="00E36416">
      <w:pPr>
        <w:pStyle w:val="BodyTextMain"/>
        <w:rPr>
          <w:lang w:val="en-GB"/>
        </w:rPr>
      </w:pPr>
    </w:p>
    <w:p w14:paraId="57D94360" w14:textId="77777777" w:rsidR="00E36416" w:rsidRPr="00FB5897" w:rsidRDefault="00E36416" w:rsidP="00E36416">
      <w:pPr>
        <w:pStyle w:val="BodyTextMain"/>
        <w:rPr>
          <w:spacing w:val="-4"/>
          <w:lang w:val="en-GB"/>
        </w:rPr>
      </w:pPr>
      <w:r w:rsidRPr="00FB5897">
        <w:rPr>
          <w:spacing w:val="-4"/>
          <w:lang w:val="en-GB"/>
        </w:rPr>
        <w:t>Carlsberg India started operations in India in 2007 in a brewery in Paonta Sahib, Himachal Pradesh. It eventually operated seven breweries across India. Some of its most popular products included Carlsberg Green, Carlsberg Elephant, Tuborg Strong, Tuborg Green, and Tuborg Classic with Scotch Malts. Tuborg Classic was India’s first premium strong beer with scotch malts. Continued perseverance reflected Carlsberg India’s positive volume-share growth trajectory.</w:t>
      </w:r>
      <w:r w:rsidRPr="00FB5897">
        <w:rPr>
          <w:rStyle w:val="EndnoteReference"/>
          <w:spacing w:val="-4"/>
          <w:lang w:val="en-GB"/>
        </w:rPr>
        <w:endnoteReference w:id="66"/>
      </w:r>
      <w:r w:rsidRPr="00FB5897">
        <w:rPr>
          <w:spacing w:val="-4"/>
          <w:lang w:val="en-GB"/>
        </w:rPr>
        <w:t xml:space="preserve"> The company had been focusing on the premium mild beer sub-category for some time. That segment was expected to grow at a rapid pace, with competitors increasingly realizing its potential and entering that market. In 2015, the premium mild beer segment accounted for 15 per cent of the 320 million cases of beer sold annually in the country. However, urban markets were expected to report even higher growth, of around 20–25 per cent, in future years. The company’s innovation strategy, with the launch of Tuborg Classic, </w:t>
      </w:r>
      <w:r w:rsidRPr="00FB5897">
        <w:rPr>
          <w:spacing w:val="-4"/>
          <w:lang w:val="en-GB"/>
        </w:rPr>
        <w:lastRenderedPageBreak/>
        <w:t>had been a great success, so it renewed its focus on the growing consumer base and social acceptance of alcohol consumption in metropolitan markets. This strategy helped the company continue to expand the premium mild beer segment and keep its products popular and affordable within that base.</w:t>
      </w:r>
      <w:r w:rsidRPr="00FB5897">
        <w:rPr>
          <w:rStyle w:val="EndnoteReference"/>
          <w:spacing w:val="-4"/>
          <w:lang w:val="en-GB"/>
        </w:rPr>
        <w:endnoteReference w:id="67"/>
      </w:r>
    </w:p>
    <w:p w14:paraId="44FAA40C" w14:textId="77777777" w:rsidR="00E36416" w:rsidRPr="00FB5897" w:rsidRDefault="00E36416" w:rsidP="00E36416">
      <w:pPr>
        <w:pStyle w:val="BodyTextMain"/>
        <w:rPr>
          <w:lang w:val="en-GB"/>
        </w:rPr>
      </w:pPr>
    </w:p>
    <w:p w14:paraId="5E7448F5" w14:textId="77777777" w:rsidR="00E36416" w:rsidRPr="00FB5897" w:rsidRDefault="00E36416" w:rsidP="00E36416">
      <w:pPr>
        <w:pStyle w:val="BodyTextMain"/>
        <w:rPr>
          <w:lang w:val="en-GB"/>
        </w:rPr>
      </w:pPr>
    </w:p>
    <w:p w14:paraId="2E1FCEB9" w14:textId="77777777" w:rsidR="00E36416" w:rsidRPr="00A00DFB" w:rsidRDefault="00E36416" w:rsidP="00E36416">
      <w:pPr>
        <w:pStyle w:val="Casehead2"/>
        <w:rPr>
          <w:bCs/>
          <w:spacing w:val="-6"/>
          <w:lang w:val="en-GB"/>
        </w:rPr>
      </w:pPr>
      <w:r w:rsidRPr="00A00DFB">
        <w:rPr>
          <w:lang w:val="en-GB"/>
        </w:rPr>
        <w:t xml:space="preserve">Anheuser-Busch InBev </w:t>
      </w:r>
      <w:r w:rsidRPr="00A00DFB">
        <w:rPr>
          <w:bCs/>
          <w:spacing w:val="-6"/>
          <w:lang w:val="en-GB"/>
        </w:rPr>
        <w:t>India</w:t>
      </w:r>
    </w:p>
    <w:p w14:paraId="154A6261" w14:textId="77777777" w:rsidR="00E36416" w:rsidRPr="00FB5897" w:rsidRDefault="00E36416" w:rsidP="00E36416">
      <w:pPr>
        <w:pStyle w:val="BodyTextMain"/>
        <w:rPr>
          <w:bCs/>
          <w:spacing w:val="-6"/>
          <w:lang w:val="en-GB"/>
        </w:rPr>
      </w:pPr>
    </w:p>
    <w:p w14:paraId="61ACEE8A" w14:textId="77777777" w:rsidR="00E36416" w:rsidRPr="00A00DFB" w:rsidRDefault="00E36416" w:rsidP="00E36416">
      <w:pPr>
        <w:pStyle w:val="BodyTextMain"/>
        <w:rPr>
          <w:lang w:val="en-GB"/>
        </w:rPr>
      </w:pPr>
      <w:r w:rsidRPr="00A00DFB">
        <w:rPr>
          <w:lang w:val="en-GB"/>
        </w:rPr>
        <w:t>Anheuser-Busch InBev acquired SABMiller in September 2016 in a deal valued at more than $100 billion, to create a giant in the global beer industry. In 2016, the combined company accounted for 27 per cent of beer sales worldwide.</w:t>
      </w:r>
      <w:r w:rsidRPr="00A00DFB">
        <w:rPr>
          <w:rStyle w:val="EndnoteReference"/>
          <w:lang w:val="en-GB"/>
        </w:rPr>
        <w:endnoteReference w:id="68"/>
      </w:r>
      <w:r w:rsidRPr="00A00DFB">
        <w:rPr>
          <w:lang w:val="en-GB"/>
        </w:rPr>
        <w:t xml:space="preserve"> The company</w:t>
      </w:r>
      <w:r>
        <w:rPr>
          <w:lang w:val="en-GB"/>
        </w:rPr>
        <w:t>’s</w:t>
      </w:r>
      <w:r w:rsidRPr="00A00DFB">
        <w:rPr>
          <w:lang w:val="en-GB"/>
        </w:rPr>
        <w:t xml:space="preserve"> leading brands </w:t>
      </w:r>
      <w:r>
        <w:rPr>
          <w:lang w:val="en-GB"/>
        </w:rPr>
        <w:t>included</w:t>
      </w:r>
      <w:r w:rsidRPr="00A00DFB">
        <w:rPr>
          <w:lang w:val="en-GB"/>
        </w:rPr>
        <w:t xml:space="preserve"> Budweiser, Corona, Stella Artois, Beck’s, Bud Light, Aquila Light, Castle Lager, Carlton Dry, Foster’s, Hoegaarden</w:t>
      </w:r>
      <w:r>
        <w:rPr>
          <w:lang w:val="en-GB"/>
        </w:rPr>
        <w:t>,</w:t>
      </w:r>
      <w:r w:rsidRPr="00A00DFB">
        <w:rPr>
          <w:lang w:val="en-GB"/>
        </w:rPr>
        <w:t xml:space="preserve"> and Haywards 5000.</w:t>
      </w:r>
      <w:r w:rsidRPr="00A00DFB">
        <w:rPr>
          <w:rStyle w:val="EndnoteReference"/>
          <w:lang w:val="en-GB"/>
        </w:rPr>
        <w:endnoteReference w:id="69"/>
      </w:r>
      <w:r w:rsidRPr="00A00DFB">
        <w:rPr>
          <w:lang w:val="en-GB"/>
        </w:rPr>
        <w:t xml:space="preserve"> Anheuser-Busch InBev India became the Indian subsidiary of the company in 2016 and </w:t>
      </w:r>
      <w:r>
        <w:rPr>
          <w:lang w:val="en-GB"/>
        </w:rPr>
        <w:t>continued to</w:t>
      </w:r>
      <w:r w:rsidRPr="00A00DFB">
        <w:rPr>
          <w:lang w:val="en-GB"/>
        </w:rPr>
        <w:t xml:space="preserve"> strengthen its hold in the Indian beer market. It had successfully bridged and gained </w:t>
      </w:r>
      <w:r>
        <w:rPr>
          <w:lang w:val="en-GB"/>
        </w:rPr>
        <w:t xml:space="preserve">market share </w:t>
      </w:r>
      <w:r w:rsidRPr="00A00DFB">
        <w:rPr>
          <w:lang w:val="en-GB"/>
        </w:rPr>
        <w:t xml:space="preserve">from the opportunity gap created by </w:t>
      </w:r>
      <w:r>
        <w:rPr>
          <w:lang w:val="en-GB"/>
        </w:rPr>
        <w:t>UB’s</w:t>
      </w:r>
      <w:r w:rsidRPr="00A00DFB">
        <w:rPr>
          <w:lang w:val="en-GB"/>
        </w:rPr>
        <w:t xml:space="preserve"> declining </w:t>
      </w:r>
      <w:r>
        <w:rPr>
          <w:lang w:val="en-GB"/>
        </w:rPr>
        <w:t xml:space="preserve">status as </w:t>
      </w:r>
      <w:r w:rsidRPr="00A00DFB">
        <w:rPr>
          <w:lang w:val="en-GB"/>
        </w:rPr>
        <w:t xml:space="preserve">market leader. With </w:t>
      </w:r>
      <w:r>
        <w:rPr>
          <w:lang w:val="en-GB"/>
        </w:rPr>
        <w:t>i</w:t>
      </w:r>
      <w:r w:rsidRPr="00A00DFB">
        <w:rPr>
          <w:lang w:val="en-GB"/>
        </w:rPr>
        <w:t>t</w:t>
      </w:r>
      <w:r>
        <w:rPr>
          <w:lang w:val="en-GB"/>
        </w:rPr>
        <w:t>s new</w:t>
      </w:r>
      <w:r w:rsidRPr="00A00DFB">
        <w:rPr>
          <w:lang w:val="en-GB"/>
        </w:rPr>
        <w:t xml:space="preserve"> partnership, the </w:t>
      </w:r>
      <w:r>
        <w:rPr>
          <w:lang w:val="en-GB"/>
        </w:rPr>
        <w:t>company had</w:t>
      </w:r>
      <w:r w:rsidRPr="00A00DFB">
        <w:rPr>
          <w:lang w:val="en-GB"/>
        </w:rPr>
        <w:t xml:space="preserve"> </w:t>
      </w:r>
      <w:r>
        <w:rPr>
          <w:lang w:val="en-GB"/>
        </w:rPr>
        <w:t xml:space="preserve">gained </w:t>
      </w:r>
      <w:r w:rsidRPr="00A00DFB">
        <w:rPr>
          <w:lang w:val="en-GB"/>
        </w:rPr>
        <w:t xml:space="preserve">a </w:t>
      </w:r>
      <w:r>
        <w:rPr>
          <w:lang w:val="en-GB"/>
        </w:rPr>
        <w:t>comprehensive</w:t>
      </w:r>
      <w:r w:rsidRPr="00A00DFB">
        <w:rPr>
          <w:lang w:val="en-GB"/>
        </w:rPr>
        <w:t xml:space="preserve"> portfolio of beers </w:t>
      </w:r>
      <w:r>
        <w:rPr>
          <w:lang w:val="en-GB"/>
        </w:rPr>
        <w:t xml:space="preserve">ranging </w:t>
      </w:r>
      <w:r w:rsidRPr="00A00DFB">
        <w:rPr>
          <w:lang w:val="en-GB"/>
        </w:rPr>
        <w:t xml:space="preserve">from strong to mild flavours </w:t>
      </w:r>
      <w:r>
        <w:rPr>
          <w:lang w:val="en-GB"/>
        </w:rPr>
        <w:t>and from</w:t>
      </w:r>
      <w:r w:rsidRPr="00A00DFB">
        <w:rPr>
          <w:lang w:val="en-GB"/>
        </w:rPr>
        <w:t xml:space="preserve"> mainstream to premium </w:t>
      </w:r>
      <w:r>
        <w:rPr>
          <w:lang w:val="en-GB"/>
        </w:rPr>
        <w:t>segments</w:t>
      </w:r>
      <w:r w:rsidRPr="00A00DFB">
        <w:rPr>
          <w:lang w:val="en-GB"/>
        </w:rPr>
        <w:t xml:space="preserve">. The company </w:t>
      </w:r>
      <w:r>
        <w:rPr>
          <w:lang w:val="en-GB"/>
        </w:rPr>
        <w:t>relied</w:t>
      </w:r>
      <w:r w:rsidRPr="00A00DFB">
        <w:rPr>
          <w:lang w:val="en-GB"/>
        </w:rPr>
        <w:t xml:space="preserve"> on its Budweiser brand to lead </w:t>
      </w:r>
      <w:r>
        <w:rPr>
          <w:lang w:val="en-GB"/>
        </w:rPr>
        <w:t>the urban professionals market in metropolitan areas and planned to expand to other cities with</w:t>
      </w:r>
      <w:r w:rsidRPr="00A00DFB">
        <w:rPr>
          <w:lang w:val="en-GB"/>
        </w:rPr>
        <w:t xml:space="preserve"> its selection of premium beers.</w:t>
      </w:r>
      <w:r w:rsidRPr="00A00DFB">
        <w:rPr>
          <w:rStyle w:val="EndnoteReference"/>
          <w:lang w:val="en-GB"/>
        </w:rPr>
        <w:endnoteReference w:id="70"/>
      </w:r>
    </w:p>
    <w:p w14:paraId="42481307" w14:textId="77777777" w:rsidR="00E36416" w:rsidRPr="00FB5897" w:rsidRDefault="00E36416" w:rsidP="00E36416">
      <w:pPr>
        <w:pStyle w:val="BodyTextMain"/>
        <w:rPr>
          <w:u w:val="single"/>
          <w:lang w:val="en-GB"/>
        </w:rPr>
      </w:pPr>
    </w:p>
    <w:p w14:paraId="620EC6C9" w14:textId="77777777" w:rsidR="00E36416" w:rsidRPr="00FB5897" w:rsidRDefault="00E36416" w:rsidP="00E36416">
      <w:pPr>
        <w:pStyle w:val="BodyTextMain"/>
        <w:rPr>
          <w:u w:val="single"/>
          <w:lang w:val="en-GB"/>
        </w:rPr>
      </w:pPr>
    </w:p>
    <w:p w14:paraId="6BED05A7" w14:textId="77777777" w:rsidR="00E36416" w:rsidRPr="00A00DFB" w:rsidRDefault="00E36416" w:rsidP="00E36416">
      <w:pPr>
        <w:pStyle w:val="Casehead2"/>
        <w:rPr>
          <w:lang w:val="en-GB"/>
        </w:rPr>
      </w:pPr>
      <w:r w:rsidRPr="00A00DFB">
        <w:rPr>
          <w:lang w:val="en-GB"/>
        </w:rPr>
        <w:t>Mohan Meakin</w:t>
      </w:r>
    </w:p>
    <w:p w14:paraId="7EFEC270" w14:textId="77777777" w:rsidR="00E36416" w:rsidRPr="00FB5897" w:rsidRDefault="00E36416" w:rsidP="00E36416">
      <w:pPr>
        <w:pStyle w:val="BodyTextMain"/>
        <w:rPr>
          <w:lang w:val="en-GB"/>
        </w:rPr>
      </w:pPr>
    </w:p>
    <w:p w14:paraId="0E763CC0" w14:textId="77777777" w:rsidR="00E36416" w:rsidRPr="00D93805" w:rsidRDefault="00E36416" w:rsidP="00E36416">
      <w:pPr>
        <w:pStyle w:val="BodyTextMain"/>
      </w:pPr>
      <w:r w:rsidRPr="00A00DFB">
        <w:rPr>
          <w:lang w:val="en-GB"/>
        </w:rPr>
        <w:t>Mohan Meakin</w:t>
      </w:r>
      <w:r>
        <w:rPr>
          <w:lang w:val="en-GB"/>
        </w:rPr>
        <w:t xml:space="preserve"> was</w:t>
      </w:r>
      <w:r w:rsidRPr="00A00DFB">
        <w:rPr>
          <w:lang w:val="en-GB"/>
        </w:rPr>
        <w:t xml:space="preserve"> Asia’s first brewery, with </w:t>
      </w:r>
      <w:r>
        <w:rPr>
          <w:lang w:val="en-GB"/>
        </w:rPr>
        <w:t>a</w:t>
      </w:r>
      <w:r w:rsidRPr="00A00DFB">
        <w:rPr>
          <w:lang w:val="en-GB"/>
        </w:rPr>
        <w:t xml:space="preserve"> deep</w:t>
      </w:r>
      <w:r>
        <w:rPr>
          <w:lang w:val="en-GB"/>
        </w:rPr>
        <w:t>ly</w:t>
      </w:r>
      <w:r w:rsidRPr="00A00DFB">
        <w:rPr>
          <w:lang w:val="en-GB"/>
        </w:rPr>
        <w:t>-rooted history in India</w:t>
      </w:r>
      <w:r>
        <w:rPr>
          <w:lang w:val="en-GB"/>
        </w:rPr>
        <w:t>.</w:t>
      </w:r>
      <w:r w:rsidRPr="00A00DFB">
        <w:rPr>
          <w:lang w:val="en-GB"/>
        </w:rPr>
        <w:t xml:space="preserve"> </w:t>
      </w:r>
      <w:r>
        <w:rPr>
          <w:lang w:val="en-GB"/>
        </w:rPr>
        <w:t>The company was</w:t>
      </w:r>
      <w:r w:rsidRPr="00A00DFB">
        <w:rPr>
          <w:lang w:val="en-GB"/>
        </w:rPr>
        <w:t xml:space="preserve"> establish</w:t>
      </w:r>
      <w:r>
        <w:rPr>
          <w:lang w:val="en-GB"/>
        </w:rPr>
        <w:t>ed</w:t>
      </w:r>
      <w:r w:rsidRPr="00A00DFB">
        <w:rPr>
          <w:lang w:val="en-GB"/>
        </w:rPr>
        <w:t xml:space="preserve"> in 1855</w:t>
      </w:r>
      <w:r>
        <w:rPr>
          <w:lang w:val="en-GB"/>
        </w:rPr>
        <w:t xml:space="preserve"> and</w:t>
      </w:r>
      <w:r w:rsidRPr="00A00DFB">
        <w:rPr>
          <w:lang w:val="en-GB"/>
        </w:rPr>
        <w:t xml:space="preserve"> </w:t>
      </w:r>
      <w:r>
        <w:rPr>
          <w:lang w:val="en-GB"/>
        </w:rPr>
        <w:t xml:space="preserve">had </w:t>
      </w:r>
      <w:r w:rsidRPr="00A00DFB">
        <w:rPr>
          <w:lang w:val="en-GB"/>
        </w:rPr>
        <w:t>maintained a strong presence among Indian consumers. It had a diverse selection of products</w:t>
      </w:r>
      <w:r>
        <w:rPr>
          <w:lang w:val="en-GB"/>
        </w:rPr>
        <w:t xml:space="preserve"> including</w:t>
      </w:r>
      <w:r w:rsidRPr="00A00DFB">
        <w:rPr>
          <w:lang w:val="en-GB"/>
        </w:rPr>
        <w:t xml:space="preserve"> </w:t>
      </w:r>
      <w:r>
        <w:rPr>
          <w:lang w:val="en-GB"/>
        </w:rPr>
        <w:t xml:space="preserve">beer, </w:t>
      </w:r>
      <w:r w:rsidRPr="00A00DFB">
        <w:rPr>
          <w:lang w:val="en-GB"/>
        </w:rPr>
        <w:t>whisk</w:t>
      </w:r>
      <w:r>
        <w:rPr>
          <w:lang w:val="en-GB"/>
        </w:rPr>
        <w:t>y,</w:t>
      </w:r>
      <w:r w:rsidRPr="00A00DFB">
        <w:rPr>
          <w:lang w:val="en-GB"/>
        </w:rPr>
        <w:t xml:space="preserve"> brand</w:t>
      </w:r>
      <w:r>
        <w:rPr>
          <w:lang w:val="en-GB"/>
        </w:rPr>
        <w:t>y,</w:t>
      </w:r>
      <w:r w:rsidRPr="00A00DFB">
        <w:rPr>
          <w:lang w:val="en-GB"/>
        </w:rPr>
        <w:t xml:space="preserve"> rum</w:t>
      </w:r>
      <w:r>
        <w:rPr>
          <w:lang w:val="en-GB"/>
        </w:rPr>
        <w:t>,</w:t>
      </w:r>
      <w:r w:rsidRPr="00A00DFB">
        <w:rPr>
          <w:lang w:val="en-GB"/>
        </w:rPr>
        <w:t xml:space="preserve"> and gin. All </w:t>
      </w:r>
      <w:r>
        <w:rPr>
          <w:lang w:val="en-GB"/>
        </w:rPr>
        <w:t xml:space="preserve">of </w:t>
      </w:r>
      <w:r w:rsidRPr="00A00DFB">
        <w:rPr>
          <w:lang w:val="en-GB"/>
        </w:rPr>
        <w:t>its manufacturing plants</w:t>
      </w:r>
      <w:r>
        <w:rPr>
          <w:lang w:val="en-GB"/>
        </w:rPr>
        <w:t>,</w:t>
      </w:r>
      <w:r w:rsidRPr="00A00DFB">
        <w:rPr>
          <w:lang w:val="en-GB"/>
        </w:rPr>
        <w:t xml:space="preserve"> at Kasauli, Lucknow</w:t>
      </w:r>
      <w:r>
        <w:rPr>
          <w:lang w:val="en-GB"/>
        </w:rPr>
        <w:t>,</w:t>
      </w:r>
      <w:r w:rsidRPr="00A00DFB">
        <w:rPr>
          <w:lang w:val="en-GB"/>
        </w:rPr>
        <w:t xml:space="preserve"> and Solan</w:t>
      </w:r>
      <w:r>
        <w:rPr>
          <w:lang w:val="en-GB"/>
        </w:rPr>
        <w:t>,</w:t>
      </w:r>
      <w:r w:rsidRPr="00A00DFB">
        <w:rPr>
          <w:lang w:val="en-GB"/>
        </w:rPr>
        <w:t xml:space="preserve"> were automated after World War II.</w:t>
      </w:r>
      <w:r w:rsidRPr="00A00DFB">
        <w:rPr>
          <w:rStyle w:val="EndnoteReference"/>
          <w:lang w:val="en-GB"/>
        </w:rPr>
        <w:endnoteReference w:id="71"/>
      </w:r>
      <w:r w:rsidRPr="00A00DFB">
        <w:rPr>
          <w:lang w:val="en-GB"/>
        </w:rPr>
        <w:t xml:space="preserve"> Its major beer brands were Golden Eagle, Solan No.1, IQ Beer, Lion Beer, Meakin</w:t>
      </w:r>
      <w:r>
        <w:rPr>
          <w:lang w:val="en-GB"/>
        </w:rPr>
        <w:t>’</w:t>
      </w:r>
      <w:r w:rsidRPr="00A00DFB">
        <w:rPr>
          <w:lang w:val="en-GB"/>
        </w:rPr>
        <w:t>s 10000 Super Strong</w:t>
      </w:r>
      <w:r>
        <w:rPr>
          <w:lang w:val="en-GB"/>
        </w:rPr>
        <w:t>,</w:t>
      </w:r>
      <w:r w:rsidRPr="00A00DFB">
        <w:rPr>
          <w:lang w:val="en-GB"/>
        </w:rPr>
        <w:t xml:space="preserve"> and Old Monk Super Strong Beer.</w:t>
      </w:r>
      <w:r w:rsidRPr="00A00DFB">
        <w:rPr>
          <w:rStyle w:val="EndnoteReference"/>
          <w:lang w:val="en-GB"/>
        </w:rPr>
        <w:endnoteReference w:id="72"/>
      </w:r>
      <w:r w:rsidRPr="00A00DFB">
        <w:rPr>
          <w:lang w:val="en-GB"/>
        </w:rPr>
        <w:t xml:space="preserve"> </w:t>
      </w:r>
      <w:r w:rsidRPr="00D93805">
        <w:t xml:space="preserve">Mohan Meakin was yet to revamp its strategy to adapt to India’s changing market landscape. </w:t>
      </w:r>
    </w:p>
    <w:p w14:paraId="6905412D" w14:textId="77777777" w:rsidR="00E36416" w:rsidRPr="00FB5897" w:rsidRDefault="00E36416" w:rsidP="00E36416">
      <w:pPr>
        <w:pStyle w:val="BodyTextMain"/>
        <w:rPr>
          <w:lang w:val="en-GB"/>
        </w:rPr>
      </w:pPr>
    </w:p>
    <w:p w14:paraId="09A25ABB" w14:textId="77777777" w:rsidR="00E36416" w:rsidRPr="00FB5897" w:rsidRDefault="00E36416" w:rsidP="00E36416">
      <w:pPr>
        <w:pStyle w:val="BodyTextMain"/>
        <w:rPr>
          <w:lang w:val="en-GB"/>
        </w:rPr>
      </w:pPr>
    </w:p>
    <w:p w14:paraId="347F6351" w14:textId="77777777" w:rsidR="00E36416" w:rsidRPr="00A00DFB" w:rsidRDefault="00E36416" w:rsidP="00E36416">
      <w:pPr>
        <w:pStyle w:val="Casehead1"/>
        <w:rPr>
          <w:lang w:val="en-GB"/>
        </w:rPr>
      </w:pPr>
      <w:r w:rsidRPr="00A00DFB">
        <w:rPr>
          <w:lang w:val="en-GB"/>
        </w:rPr>
        <w:t>BEER MARKET AND EVOLVING INDIAN CONSUMER</w:t>
      </w:r>
      <w:r>
        <w:rPr>
          <w:lang w:val="en-GB"/>
        </w:rPr>
        <w:t>S</w:t>
      </w:r>
    </w:p>
    <w:p w14:paraId="1611FAC9" w14:textId="77777777" w:rsidR="00E36416" w:rsidRPr="00FB5897" w:rsidRDefault="00E36416" w:rsidP="00E36416">
      <w:pPr>
        <w:pStyle w:val="BodyTextMain"/>
        <w:rPr>
          <w:lang w:val="en-GB"/>
        </w:rPr>
      </w:pPr>
    </w:p>
    <w:p w14:paraId="4ACEBB20" w14:textId="77777777" w:rsidR="00E36416" w:rsidRPr="00E36416" w:rsidRDefault="00E36416" w:rsidP="00E36416">
      <w:pPr>
        <w:pStyle w:val="BodyTextMain"/>
      </w:pPr>
      <w:r w:rsidRPr="00E36416">
        <w:t xml:space="preserve">The Indian alcohol industry included wine, beer, imported alcohol, India-made foreign liquor, and India-made Indian liquor, and it was booming across the country. </w:t>
      </w:r>
      <w:r w:rsidRPr="00E36416">
        <w:rPr>
          <w:rStyle w:val="NoSpacingChar"/>
          <w:rFonts w:ascii="Times New Roman" w:hAnsi="Times New Roman"/>
          <w:lang w:val="en-US"/>
        </w:rPr>
        <w:t>The minimum drinking age varied from state to state, but ranged from age 18 in states such as Goa to age 25 in states such as Delhi. In some states, such as Gujarat, alcohol consumption was illegal. In 2013, despite these restrictions, approximately 485 million people in India were of legal drinking age—more than the combined population of the United States and Mexico. By the end of 2018, approximately 150 million more consumers were expected to be added to that number.</w:t>
      </w:r>
      <w:r w:rsidRPr="00E36416">
        <w:rPr>
          <w:rStyle w:val="EndnoteReference"/>
        </w:rPr>
        <w:endnoteReference w:id="73"/>
      </w:r>
      <w:r w:rsidRPr="00E36416">
        <w:rPr>
          <w:rStyle w:val="NoSpacingChar"/>
          <w:rFonts w:ascii="Times New Roman" w:hAnsi="Times New Roman"/>
          <w:vertAlign w:val="superscript"/>
          <w:lang w:val="en-US"/>
        </w:rPr>
        <w:t xml:space="preserve"> </w:t>
      </w:r>
      <w:r w:rsidRPr="00E36416">
        <w:rPr>
          <w:rStyle w:val="NoSpacingChar"/>
          <w:rFonts w:ascii="Times New Roman" w:hAnsi="Times New Roman"/>
          <w:lang w:val="en-US"/>
        </w:rPr>
        <w:t>Each year, 19 million people became legal drinking age in India</w:t>
      </w:r>
      <w:r w:rsidRPr="00E36416">
        <w:t>.</w:t>
      </w:r>
      <w:r w:rsidRPr="00E36416">
        <w:rPr>
          <w:rStyle w:val="EndnoteReference"/>
        </w:rPr>
        <w:endnoteReference w:id="74"/>
      </w:r>
    </w:p>
    <w:p w14:paraId="77ED86C0" w14:textId="77777777" w:rsidR="00E36416" w:rsidRPr="00E36416" w:rsidRDefault="00E36416" w:rsidP="00E36416">
      <w:pPr>
        <w:pStyle w:val="BodyTextMain"/>
      </w:pPr>
    </w:p>
    <w:p w14:paraId="6E576291" w14:textId="77777777" w:rsidR="00E36416" w:rsidRPr="003024D1" w:rsidRDefault="00E36416" w:rsidP="00E36416">
      <w:pPr>
        <w:pStyle w:val="BodyTextMain"/>
        <w:rPr>
          <w:spacing w:val="-2"/>
          <w:shd w:val="clear" w:color="auto" w:fill="FEFEFE"/>
          <w:lang w:val="en-GB"/>
        </w:rPr>
      </w:pPr>
      <w:r w:rsidRPr="00673D69">
        <w:t>The alcoholic beverage industry was considered India’s sunrise industry because of high-growth potential and increasing social acceptance. The market was expected to grow at a CAGR of 7.5 per cent between 2017 and</w:t>
      </w:r>
      <w:r w:rsidRPr="003024D1">
        <w:rPr>
          <w:spacing w:val="-2"/>
          <w:shd w:val="clear" w:color="auto" w:fill="FEFEFE"/>
          <w:lang w:val="en-GB"/>
        </w:rPr>
        <w:t xml:space="preserve"> 2021.</w:t>
      </w:r>
      <w:r w:rsidRPr="003024D1">
        <w:rPr>
          <w:rStyle w:val="EndnoteReference"/>
          <w:spacing w:val="-2"/>
          <w:shd w:val="clear" w:color="auto" w:fill="FEFEFE"/>
          <w:lang w:val="en-GB"/>
        </w:rPr>
        <w:endnoteReference w:id="75"/>
      </w:r>
      <w:r w:rsidRPr="003024D1">
        <w:rPr>
          <w:spacing w:val="-2"/>
          <w:shd w:val="clear" w:color="auto" w:fill="FEFEFE"/>
          <w:lang w:val="en-GB"/>
        </w:rPr>
        <w:t xml:space="preserve"> </w:t>
      </w:r>
      <w:r w:rsidRPr="003024D1">
        <w:rPr>
          <w:spacing w:val="-2"/>
          <w:lang w:val="en-GB"/>
        </w:rPr>
        <w:t xml:space="preserve">A Future Market Insights report estimated that Indians spent more than </w:t>
      </w:r>
      <w:r w:rsidRPr="0006118E">
        <w:rPr>
          <w:rFonts w:ascii="Arial" w:hAnsi="Arial" w:cs="Arial"/>
          <w:spacing w:val="-2"/>
          <w:sz w:val="20"/>
          <w:szCs w:val="20"/>
          <w:lang w:val="en-GB"/>
        </w:rPr>
        <w:t>₹</w:t>
      </w:r>
      <w:r w:rsidRPr="003024D1">
        <w:rPr>
          <w:spacing w:val="-2"/>
          <w:lang w:val="en-GB"/>
        </w:rPr>
        <w:t xml:space="preserve">2.5 trillion on more than 8 billion litres of alcohol in 2016, with </w:t>
      </w:r>
      <w:r w:rsidRPr="003024D1">
        <w:rPr>
          <w:spacing w:val="-2"/>
          <w:shd w:val="clear" w:color="auto" w:fill="FEFEFE"/>
          <w:lang w:val="en-GB"/>
        </w:rPr>
        <w:t>South Indian states leading that trend</w:t>
      </w:r>
      <w:r w:rsidRPr="003024D1">
        <w:rPr>
          <w:spacing w:val="-2"/>
          <w:lang w:val="en-GB"/>
        </w:rPr>
        <w:t>.</w:t>
      </w:r>
      <w:r w:rsidRPr="003024D1">
        <w:rPr>
          <w:rStyle w:val="EndnoteReference"/>
          <w:spacing w:val="-2"/>
          <w:lang w:val="en-GB"/>
        </w:rPr>
        <w:endnoteReference w:id="76"/>
      </w:r>
      <w:r w:rsidRPr="003024D1">
        <w:rPr>
          <w:spacing w:val="-2"/>
          <w:lang w:val="en-GB"/>
        </w:rPr>
        <w:t xml:space="preserve"> The report also projected that by the end of 2026, revenues would reach </w:t>
      </w:r>
      <w:r w:rsidRPr="004915D2">
        <w:rPr>
          <w:rFonts w:ascii="Arial" w:hAnsi="Arial" w:cs="Arial"/>
          <w:spacing w:val="-2"/>
          <w:sz w:val="20"/>
          <w:szCs w:val="20"/>
          <w:lang w:val="en-GB"/>
        </w:rPr>
        <w:t>₹</w:t>
      </w:r>
      <w:r w:rsidRPr="003024D1">
        <w:rPr>
          <w:spacing w:val="-2"/>
          <w:lang w:val="en-GB"/>
        </w:rPr>
        <w:t xml:space="preserve">5.1 trillion, with expected sales of 14 billion litres of alcohol. </w:t>
      </w:r>
      <w:r>
        <w:rPr>
          <w:spacing w:val="-2"/>
          <w:lang w:val="en-GB"/>
        </w:rPr>
        <w:t xml:space="preserve">The </w:t>
      </w:r>
      <w:r w:rsidRPr="003024D1">
        <w:rPr>
          <w:spacing w:val="-2"/>
          <w:shd w:val="clear" w:color="auto" w:fill="FEFEFE"/>
          <w:lang w:val="en-GB"/>
        </w:rPr>
        <w:t xml:space="preserve">CAGR was forecasted at 7.4 per cent over 10 years, likely reaching </w:t>
      </w:r>
      <w:r w:rsidRPr="004915D2">
        <w:rPr>
          <w:rFonts w:ascii="Arial" w:hAnsi="Arial" w:cs="Arial"/>
          <w:spacing w:val="-2"/>
          <w:sz w:val="20"/>
          <w:szCs w:val="20"/>
          <w:lang w:val="en-GB"/>
        </w:rPr>
        <w:t>₹</w:t>
      </w:r>
      <w:r w:rsidRPr="003024D1">
        <w:rPr>
          <w:spacing w:val="-2"/>
          <w:shd w:val="clear" w:color="auto" w:fill="FEFEFE"/>
          <w:lang w:val="en-GB"/>
        </w:rPr>
        <w:t>5.1 trillion in 2026, which would push India into the</w:t>
      </w:r>
      <w:r>
        <w:rPr>
          <w:spacing w:val="-2"/>
          <w:shd w:val="clear" w:color="auto" w:fill="FEFEFE"/>
          <w:lang w:val="en-GB"/>
        </w:rPr>
        <w:t xml:space="preserve"> spot of</w:t>
      </w:r>
      <w:r w:rsidRPr="003024D1">
        <w:rPr>
          <w:spacing w:val="-2"/>
          <w:shd w:val="clear" w:color="auto" w:fill="FEFEFE"/>
          <w:lang w:val="en-GB"/>
        </w:rPr>
        <w:t xml:space="preserve"> third-largest and fastest-growing liquor market in the world. </w:t>
      </w:r>
      <w:r w:rsidRPr="003024D1">
        <w:rPr>
          <w:spacing w:val="-2"/>
          <w:lang w:val="en-GB"/>
        </w:rPr>
        <w:t xml:space="preserve">In terms of volume, India’s alcohol consumption was expected to grow at </w:t>
      </w:r>
      <w:r>
        <w:rPr>
          <w:spacing w:val="-2"/>
          <w:lang w:val="en-GB"/>
        </w:rPr>
        <w:t xml:space="preserve">a CAGR of </w:t>
      </w:r>
      <w:r w:rsidRPr="003024D1">
        <w:rPr>
          <w:spacing w:val="-2"/>
          <w:lang w:val="en-GB"/>
        </w:rPr>
        <w:t>5.5 per cent within the decade.</w:t>
      </w:r>
      <w:r w:rsidRPr="003024D1">
        <w:rPr>
          <w:rStyle w:val="EndnoteReference"/>
          <w:spacing w:val="-2"/>
          <w:shd w:val="clear" w:color="auto" w:fill="FEFEFE"/>
          <w:lang w:val="en-GB"/>
        </w:rPr>
        <w:endnoteReference w:id="77"/>
      </w:r>
      <w:r w:rsidRPr="003024D1">
        <w:rPr>
          <w:spacing w:val="-2"/>
          <w:lang w:val="en-GB"/>
        </w:rPr>
        <w:t xml:space="preserve"> </w:t>
      </w:r>
      <w:r w:rsidRPr="003024D1">
        <w:rPr>
          <w:spacing w:val="-2"/>
          <w:shd w:val="clear" w:color="auto" w:fill="FEFEFE"/>
          <w:lang w:val="en-GB"/>
        </w:rPr>
        <w:t>Of the various types of alcoholic beverages available in India, beer was the fastest-growing segment in the country.</w:t>
      </w:r>
      <w:r w:rsidRPr="003024D1">
        <w:rPr>
          <w:rStyle w:val="EndnoteReference"/>
          <w:spacing w:val="-2"/>
          <w:shd w:val="clear" w:color="auto" w:fill="FEFEFE"/>
          <w:lang w:val="en-GB"/>
        </w:rPr>
        <w:endnoteReference w:id="78"/>
      </w:r>
      <w:r w:rsidRPr="003024D1">
        <w:rPr>
          <w:spacing w:val="-2"/>
          <w:shd w:val="clear" w:color="auto" w:fill="FEFEFE"/>
          <w:lang w:val="en-GB"/>
        </w:rPr>
        <w:t xml:space="preserve"> </w:t>
      </w:r>
    </w:p>
    <w:p w14:paraId="296D4765" w14:textId="77777777" w:rsidR="00E36416" w:rsidRPr="00FB5897" w:rsidRDefault="00E36416" w:rsidP="00E36416">
      <w:pPr>
        <w:pStyle w:val="BodyTextMain"/>
        <w:rPr>
          <w:lang w:val="en-GB"/>
        </w:rPr>
      </w:pPr>
    </w:p>
    <w:p w14:paraId="6058A4C3" w14:textId="77777777" w:rsidR="00E36416" w:rsidRPr="00A00DFB" w:rsidRDefault="00E36416" w:rsidP="00E36416">
      <w:pPr>
        <w:pStyle w:val="BodyTextMain"/>
        <w:rPr>
          <w:shd w:val="clear" w:color="auto" w:fill="FFFFFF"/>
          <w:lang w:val="en-GB"/>
        </w:rPr>
      </w:pPr>
      <w:r w:rsidRPr="00A00DFB">
        <w:rPr>
          <w:lang w:val="en-GB"/>
        </w:rPr>
        <w:lastRenderedPageBreak/>
        <w:t>F</w:t>
      </w:r>
      <w:r w:rsidRPr="00A00DFB">
        <w:rPr>
          <w:shd w:val="clear" w:color="auto" w:fill="FFFFFF"/>
          <w:lang w:val="en-GB"/>
        </w:rPr>
        <w:t>actors that contributed to this consumption increase included better living standards, globali</w:t>
      </w:r>
      <w:r>
        <w:rPr>
          <w:shd w:val="clear" w:color="auto" w:fill="FFFFFF"/>
          <w:lang w:val="en-GB"/>
        </w:rPr>
        <w:t>z</w:t>
      </w:r>
      <w:r w:rsidRPr="00A00DFB">
        <w:rPr>
          <w:shd w:val="clear" w:color="auto" w:fill="FFFFFF"/>
          <w:lang w:val="en-GB"/>
        </w:rPr>
        <w:t>ation, more exposure to different lifestyles, relaxation of social norms</w:t>
      </w:r>
      <w:r>
        <w:rPr>
          <w:shd w:val="clear" w:color="auto" w:fill="FFFFFF"/>
          <w:lang w:val="en-GB"/>
        </w:rPr>
        <w:t>,</w:t>
      </w:r>
      <w:r w:rsidRPr="00A00DFB">
        <w:rPr>
          <w:shd w:val="clear" w:color="auto" w:fill="FFFFFF"/>
          <w:lang w:val="en-GB"/>
        </w:rPr>
        <w:t xml:space="preserve"> and acceptance of alcohol consumption. Rapid urbani</w:t>
      </w:r>
      <w:r>
        <w:rPr>
          <w:shd w:val="clear" w:color="auto" w:fill="FFFFFF"/>
          <w:lang w:val="en-GB"/>
        </w:rPr>
        <w:t>z</w:t>
      </w:r>
      <w:r w:rsidRPr="00A00DFB">
        <w:rPr>
          <w:shd w:val="clear" w:color="auto" w:fill="FFFFFF"/>
          <w:lang w:val="en-GB"/>
        </w:rPr>
        <w:t xml:space="preserve">ation and an increasing </w:t>
      </w:r>
      <w:r>
        <w:rPr>
          <w:shd w:val="clear" w:color="auto" w:fill="FFFFFF"/>
          <w:lang w:val="en-GB"/>
        </w:rPr>
        <w:t xml:space="preserve">percentage of </w:t>
      </w:r>
      <w:r w:rsidRPr="00A00DFB">
        <w:rPr>
          <w:shd w:val="clear" w:color="auto" w:fill="FFFFFF"/>
          <w:lang w:val="en-GB"/>
        </w:rPr>
        <w:t>you</w:t>
      </w:r>
      <w:r>
        <w:rPr>
          <w:shd w:val="clear" w:color="auto" w:fill="FFFFFF"/>
          <w:lang w:val="en-GB"/>
        </w:rPr>
        <w:t>nger adults in India’s</w:t>
      </w:r>
      <w:r w:rsidRPr="00A00DFB">
        <w:rPr>
          <w:shd w:val="clear" w:color="auto" w:fill="FFFFFF"/>
          <w:lang w:val="en-GB"/>
        </w:rPr>
        <w:t xml:space="preserve"> population ensured </w:t>
      </w:r>
      <w:r>
        <w:rPr>
          <w:shd w:val="clear" w:color="auto" w:fill="FFFFFF"/>
          <w:lang w:val="en-GB"/>
        </w:rPr>
        <w:t xml:space="preserve">the emergence of </w:t>
      </w:r>
      <w:r w:rsidRPr="00A00DFB">
        <w:rPr>
          <w:shd w:val="clear" w:color="auto" w:fill="FFFFFF"/>
          <w:lang w:val="en-GB"/>
        </w:rPr>
        <w:t xml:space="preserve">a </w:t>
      </w:r>
      <w:r w:rsidRPr="00A00DFB">
        <w:rPr>
          <w:lang w:val="en-GB"/>
        </w:rPr>
        <w:t xml:space="preserve">larger consumer group, including </w:t>
      </w:r>
      <w:r>
        <w:rPr>
          <w:lang w:val="en-GB"/>
        </w:rPr>
        <w:t xml:space="preserve">more </w:t>
      </w:r>
      <w:r w:rsidRPr="00A00DFB">
        <w:rPr>
          <w:lang w:val="en-GB"/>
        </w:rPr>
        <w:t xml:space="preserve">men and women </w:t>
      </w:r>
      <w:r>
        <w:rPr>
          <w:lang w:val="en-GB"/>
        </w:rPr>
        <w:t>open</w:t>
      </w:r>
      <w:r w:rsidRPr="00A00DFB">
        <w:rPr>
          <w:lang w:val="en-GB"/>
        </w:rPr>
        <w:t xml:space="preserve"> to </w:t>
      </w:r>
      <w:r>
        <w:rPr>
          <w:lang w:val="en-GB"/>
        </w:rPr>
        <w:t>new tastes and styles of</w:t>
      </w:r>
      <w:r w:rsidRPr="00A00DFB">
        <w:rPr>
          <w:lang w:val="en-GB"/>
        </w:rPr>
        <w:t xml:space="preserve"> alcoholic beverages. </w:t>
      </w:r>
      <w:r>
        <w:rPr>
          <w:lang w:val="en-GB"/>
        </w:rPr>
        <w:t>C</w:t>
      </w:r>
      <w:r w:rsidRPr="00A00DFB">
        <w:rPr>
          <w:lang w:val="en-GB"/>
        </w:rPr>
        <w:t>onsumption and availability were ris</w:t>
      </w:r>
      <w:r>
        <w:rPr>
          <w:lang w:val="en-GB"/>
        </w:rPr>
        <w:t>ing</w:t>
      </w:r>
      <w:r w:rsidRPr="00A00DFB">
        <w:rPr>
          <w:lang w:val="en-GB"/>
        </w:rPr>
        <w:t xml:space="preserve"> in both rural and urban areas.</w:t>
      </w:r>
      <w:r w:rsidRPr="00A00DFB">
        <w:rPr>
          <w:rStyle w:val="EndnoteReference"/>
          <w:shd w:val="clear" w:color="auto" w:fill="FEFEFE"/>
          <w:lang w:val="en-GB"/>
        </w:rPr>
        <w:endnoteReference w:id="79"/>
      </w:r>
      <w:r w:rsidRPr="00A00DFB">
        <w:rPr>
          <w:shd w:val="clear" w:color="auto" w:fill="FEFEFE"/>
          <w:lang w:val="en-GB"/>
        </w:rPr>
        <w:t xml:space="preserve"> </w:t>
      </w:r>
      <w:r w:rsidRPr="00A00DFB">
        <w:rPr>
          <w:lang w:val="en-GB" w:eastAsia="en-GB" w:bidi="hi-IN"/>
        </w:rPr>
        <w:t>Attitudes toward alcohol had evolved</w:t>
      </w:r>
      <w:r>
        <w:rPr>
          <w:lang w:val="en-GB" w:eastAsia="en-GB" w:bidi="hi-IN"/>
        </w:rPr>
        <w:t xml:space="preserve"> among urban consumers, who began choosing</w:t>
      </w:r>
      <w:r w:rsidRPr="00A00DFB">
        <w:rPr>
          <w:lang w:val="en-GB" w:eastAsia="en-GB" w:bidi="hi-IN"/>
        </w:rPr>
        <w:t xml:space="preserve"> beer as pub culture became popular in major metro</w:t>
      </w:r>
      <w:r>
        <w:rPr>
          <w:lang w:val="en-GB" w:eastAsia="en-GB" w:bidi="hi-IN"/>
        </w:rPr>
        <w:t>politan areas</w:t>
      </w:r>
      <w:r w:rsidRPr="00A00DFB">
        <w:rPr>
          <w:lang w:val="en-GB" w:eastAsia="en-GB" w:bidi="hi-IN"/>
        </w:rPr>
        <w:t xml:space="preserve"> such as Mumbai, Delhi</w:t>
      </w:r>
      <w:r>
        <w:rPr>
          <w:lang w:val="en-GB" w:eastAsia="en-GB" w:bidi="hi-IN"/>
        </w:rPr>
        <w:t>,</w:t>
      </w:r>
      <w:r w:rsidRPr="00A00DFB">
        <w:rPr>
          <w:lang w:val="en-GB" w:eastAsia="en-GB" w:bidi="hi-IN"/>
        </w:rPr>
        <w:t xml:space="preserve"> and Bengaluru. </w:t>
      </w:r>
      <w:r>
        <w:rPr>
          <w:lang w:val="en-GB" w:eastAsia="en-GB" w:bidi="hi-IN"/>
        </w:rPr>
        <w:t xml:space="preserve">Major breweries targeted millennials </w:t>
      </w:r>
      <w:r w:rsidRPr="00A00DFB">
        <w:rPr>
          <w:lang w:val="en-GB" w:eastAsia="en-GB" w:bidi="hi-IN"/>
        </w:rPr>
        <w:t>(</w:t>
      </w:r>
      <w:r>
        <w:rPr>
          <w:lang w:val="en-GB" w:eastAsia="en-GB" w:bidi="hi-IN"/>
        </w:rPr>
        <w:t xml:space="preserve">aged approximately </w:t>
      </w:r>
      <w:r w:rsidRPr="00A00DFB">
        <w:rPr>
          <w:lang w:val="en-GB" w:eastAsia="en-GB" w:bidi="hi-IN"/>
        </w:rPr>
        <w:t>20–39)</w:t>
      </w:r>
      <w:r>
        <w:rPr>
          <w:lang w:val="en-GB" w:eastAsia="en-GB" w:bidi="hi-IN"/>
        </w:rPr>
        <w:t xml:space="preserve">, who comprised </w:t>
      </w:r>
      <w:r w:rsidRPr="00A00DFB">
        <w:rPr>
          <w:lang w:val="en-GB" w:eastAsia="en-GB" w:bidi="hi-IN"/>
        </w:rPr>
        <w:t xml:space="preserve">33 per cent of India’s total population, </w:t>
      </w:r>
      <w:r>
        <w:rPr>
          <w:lang w:val="en-GB" w:eastAsia="en-GB" w:bidi="hi-IN"/>
        </w:rPr>
        <w:t>and for whom</w:t>
      </w:r>
      <w:r w:rsidRPr="00A00DFB">
        <w:rPr>
          <w:lang w:val="en-GB" w:eastAsia="en-GB" w:bidi="hi-IN"/>
        </w:rPr>
        <w:t xml:space="preserve"> drinking </w:t>
      </w:r>
      <w:r>
        <w:rPr>
          <w:lang w:val="en-GB" w:eastAsia="en-GB" w:bidi="hi-IN"/>
        </w:rPr>
        <w:t xml:space="preserve">alcoholic beverages </w:t>
      </w:r>
      <w:r w:rsidRPr="00A00DFB">
        <w:rPr>
          <w:lang w:val="en-GB" w:eastAsia="en-GB" w:bidi="hi-IN"/>
        </w:rPr>
        <w:t xml:space="preserve">had become part of their normal social interaction. Moreover, a craft beer culture influenced by the </w:t>
      </w:r>
      <w:r w:rsidRPr="00673D69">
        <w:t>West had rapidly gained credence in India, stimulating beer sales in the country. A burgeoning middle class with disposable income of more than $10,000 accounted for 14 per cent of households in 2018. This number was expected to rise to 22 per cent of households by 2022.</w:t>
      </w:r>
      <w:r w:rsidRPr="00A00DFB">
        <w:rPr>
          <w:rStyle w:val="EndnoteReference"/>
          <w:lang w:val="en-GB" w:eastAsia="en-GB" w:bidi="hi-IN"/>
        </w:rPr>
        <w:endnoteReference w:id="80"/>
      </w:r>
    </w:p>
    <w:p w14:paraId="43B5BA16" w14:textId="77777777" w:rsidR="00E36416" w:rsidRPr="00FB5897" w:rsidRDefault="00E36416" w:rsidP="00E36416">
      <w:pPr>
        <w:pStyle w:val="BodyTextMain"/>
        <w:rPr>
          <w:lang w:val="en-GB" w:eastAsia="en-GB" w:bidi="hi-IN"/>
        </w:rPr>
      </w:pPr>
    </w:p>
    <w:p w14:paraId="2DB0B164" w14:textId="77777777" w:rsidR="00E36416" w:rsidRPr="00A00DFB" w:rsidRDefault="00E36416" w:rsidP="00E36416">
      <w:pPr>
        <w:pStyle w:val="BodyTextMain"/>
        <w:rPr>
          <w:shd w:val="clear" w:color="auto" w:fill="FCFCFC"/>
          <w:lang w:val="en-GB"/>
        </w:rPr>
      </w:pPr>
      <w:r>
        <w:rPr>
          <w:lang w:val="en-GB"/>
        </w:rPr>
        <w:t>Technology was also helping reach</w:t>
      </w:r>
      <w:r w:rsidRPr="00A00DFB">
        <w:rPr>
          <w:lang w:val="en-GB"/>
        </w:rPr>
        <w:t xml:space="preserve"> and retain </w:t>
      </w:r>
      <w:r>
        <w:rPr>
          <w:lang w:val="en-GB"/>
        </w:rPr>
        <w:t>new customers</w:t>
      </w:r>
      <w:r w:rsidRPr="00A00DFB">
        <w:rPr>
          <w:lang w:val="en-GB"/>
        </w:rPr>
        <w:t xml:space="preserve">. </w:t>
      </w:r>
      <w:r>
        <w:rPr>
          <w:lang w:val="en-GB"/>
        </w:rPr>
        <w:t>For example,</w:t>
      </w:r>
      <w:r w:rsidRPr="00A00DFB">
        <w:rPr>
          <w:lang w:val="en-GB"/>
        </w:rPr>
        <w:t xml:space="preserve"> consumers could buy beer on </w:t>
      </w:r>
      <w:r>
        <w:rPr>
          <w:lang w:val="en-GB"/>
        </w:rPr>
        <w:t xml:space="preserve">their </w:t>
      </w:r>
      <w:r w:rsidRPr="00A00DFB">
        <w:rPr>
          <w:lang w:val="en-GB"/>
        </w:rPr>
        <w:t>smart</w:t>
      </w:r>
      <w:r>
        <w:rPr>
          <w:lang w:val="en-GB"/>
        </w:rPr>
        <w:t xml:space="preserve"> </w:t>
      </w:r>
      <w:r w:rsidRPr="00A00DFB">
        <w:rPr>
          <w:lang w:val="en-GB"/>
        </w:rPr>
        <w:t>phones. S</w:t>
      </w:r>
      <w:r>
        <w:rPr>
          <w:lang w:val="en-GB"/>
        </w:rPr>
        <w:t>ome</w:t>
      </w:r>
      <w:r w:rsidRPr="00A00DFB">
        <w:rPr>
          <w:lang w:val="en-GB"/>
        </w:rPr>
        <w:t xml:space="preserve"> Mumbai craft brew pubs and restaurants collaborated with </w:t>
      </w:r>
      <w:r>
        <w:rPr>
          <w:lang w:val="en-GB"/>
        </w:rPr>
        <w:t xml:space="preserve">the </w:t>
      </w:r>
      <w:r w:rsidRPr="00A00DFB">
        <w:rPr>
          <w:lang w:val="en-GB"/>
        </w:rPr>
        <w:t xml:space="preserve">Hipcask </w:t>
      </w:r>
      <w:r>
        <w:rPr>
          <w:lang w:val="en-GB"/>
        </w:rPr>
        <w:t xml:space="preserve">digital service, </w:t>
      </w:r>
      <w:r w:rsidRPr="00A00DFB">
        <w:rPr>
          <w:lang w:val="en-GB"/>
        </w:rPr>
        <w:t>a virtual beer passport</w:t>
      </w:r>
      <w:r>
        <w:rPr>
          <w:lang w:val="en-GB"/>
        </w:rPr>
        <w:t xml:space="preserve"> that allowed</w:t>
      </w:r>
      <w:r w:rsidRPr="00A00DFB">
        <w:rPr>
          <w:lang w:val="en-GB"/>
        </w:rPr>
        <w:t xml:space="preserve"> consumers </w:t>
      </w:r>
      <w:r>
        <w:rPr>
          <w:lang w:val="en-GB"/>
        </w:rPr>
        <w:t xml:space="preserve">to </w:t>
      </w:r>
      <w:r w:rsidRPr="00A00DFB">
        <w:rPr>
          <w:lang w:val="en-GB"/>
        </w:rPr>
        <w:t xml:space="preserve">buy particular brands of beer at discounted prices </w:t>
      </w:r>
      <w:r>
        <w:rPr>
          <w:lang w:val="en-GB"/>
        </w:rPr>
        <w:t>from</w:t>
      </w:r>
      <w:r w:rsidRPr="00A00DFB">
        <w:rPr>
          <w:lang w:val="en-GB"/>
        </w:rPr>
        <w:t xml:space="preserve"> any restaurant </w:t>
      </w:r>
      <w:r>
        <w:rPr>
          <w:lang w:val="en-GB"/>
        </w:rPr>
        <w:t>or</w:t>
      </w:r>
      <w:r w:rsidRPr="00A00DFB">
        <w:rPr>
          <w:lang w:val="en-GB"/>
        </w:rPr>
        <w:t xml:space="preserve"> pub</w:t>
      </w:r>
      <w:r>
        <w:rPr>
          <w:lang w:val="en-GB"/>
        </w:rPr>
        <w:t xml:space="preserve"> that partnered with </w:t>
      </w:r>
      <w:r w:rsidRPr="00A00DFB">
        <w:rPr>
          <w:lang w:val="en-GB"/>
        </w:rPr>
        <w:t>Hipcask. Another digital facility</w:t>
      </w:r>
      <w:r>
        <w:rPr>
          <w:lang w:val="en-GB"/>
        </w:rPr>
        <w:t>,</w:t>
      </w:r>
      <w:r w:rsidRPr="00A00DFB">
        <w:rPr>
          <w:lang w:val="en-GB"/>
        </w:rPr>
        <w:t xml:space="preserve"> </w:t>
      </w:r>
      <w:r w:rsidRPr="004D11D1">
        <w:rPr>
          <w:rStyle w:val="Hyperlink"/>
          <w:color w:val="auto"/>
          <w:u w:val="none"/>
          <w:shd w:val="clear" w:color="auto" w:fill="FCFCFC"/>
          <w:lang w:val="en-GB"/>
        </w:rPr>
        <w:t>HipBar</w:t>
      </w:r>
      <w:r w:rsidRPr="00A00DFB">
        <w:rPr>
          <w:lang w:val="en-GB"/>
        </w:rPr>
        <w:t xml:space="preserve">, </w:t>
      </w:r>
      <w:r>
        <w:rPr>
          <w:lang w:val="en-GB"/>
        </w:rPr>
        <w:t xml:space="preserve">was </w:t>
      </w:r>
      <w:r w:rsidRPr="00A00DFB">
        <w:rPr>
          <w:shd w:val="clear" w:color="auto" w:fill="FCFCFC"/>
          <w:lang w:val="en-GB"/>
        </w:rPr>
        <w:t xml:space="preserve">a mobile </w:t>
      </w:r>
      <w:r w:rsidRPr="00673D69">
        <w:t xml:space="preserve">wallet that helped users buy alcoholic beverages online at discounted rates, as well as in restaurants, hotels, </w:t>
      </w:r>
      <w:r w:rsidRPr="00A00DFB">
        <w:rPr>
          <w:shd w:val="clear" w:color="auto" w:fill="FCFCFC"/>
          <w:lang w:val="en-GB"/>
        </w:rPr>
        <w:t>pubs</w:t>
      </w:r>
      <w:r>
        <w:rPr>
          <w:shd w:val="clear" w:color="auto" w:fill="FCFCFC"/>
          <w:lang w:val="en-GB"/>
        </w:rPr>
        <w:t>,</w:t>
      </w:r>
      <w:r w:rsidRPr="00A00DFB">
        <w:rPr>
          <w:shd w:val="clear" w:color="auto" w:fill="FCFCFC"/>
          <w:lang w:val="en-GB"/>
        </w:rPr>
        <w:t xml:space="preserve"> and bars across the country.</w:t>
      </w:r>
      <w:r w:rsidRPr="00A00DFB">
        <w:rPr>
          <w:rStyle w:val="EndnoteReference"/>
          <w:lang w:val="en-GB"/>
        </w:rPr>
        <w:endnoteReference w:id="81"/>
      </w:r>
    </w:p>
    <w:p w14:paraId="6E92032C" w14:textId="77777777" w:rsidR="00E36416" w:rsidRPr="00FB5897" w:rsidRDefault="00E36416" w:rsidP="00E36416">
      <w:pPr>
        <w:pStyle w:val="BodyTextMain"/>
        <w:rPr>
          <w:lang w:val="en-GB"/>
        </w:rPr>
      </w:pPr>
    </w:p>
    <w:p w14:paraId="72909183" w14:textId="77777777" w:rsidR="00E36416" w:rsidRPr="00A00DFB" w:rsidRDefault="00E36416" w:rsidP="00E36416">
      <w:pPr>
        <w:pStyle w:val="BodyTextMain"/>
        <w:rPr>
          <w:lang w:val="en-GB"/>
        </w:rPr>
      </w:pPr>
      <w:r>
        <w:rPr>
          <w:lang w:val="en-GB"/>
        </w:rPr>
        <w:t>Related technological advancements included</w:t>
      </w:r>
      <w:r w:rsidRPr="00A00DFB">
        <w:rPr>
          <w:lang w:val="en-GB"/>
        </w:rPr>
        <w:t xml:space="preserve"> </w:t>
      </w:r>
      <w:r>
        <w:rPr>
          <w:lang w:val="en-GB"/>
        </w:rPr>
        <w:t>Internet</w:t>
      </w:r>
      <w:r w:rsidRPr="00A00DFB">
        <w:rPr>
          <w:lang w:val="en-GB"/>
        </w:rPr>
        <w:t>-based ride</w:t>
      </w:r>
      <w:r>
        <w:rPr>
          <w:lang w:val="en-GB"/>
        </w:rPr>
        <w:t xml:space="preserve"> </w:t>
      </w:r>
      <w:r w:rsidRPr="00A00DFB">
        <w:rPr>
          <w:lang w:val="en-GB"/>
        </w:rPr>
        <w:t>s</w:t>
      </w:r>
      <w:r>
        <w:rPr>
          <w:lang w:val="en-GB"/>
        </w:rPr>
        <w:t>haring services</w:t>
      </w:r>
      <w:r w:rsidRPr="00A00DFB">
        <w:rPr>
          <w:lang w:val="en-GB"/>
        </w:rPr>
        <w:t xml:space="preserve"> such as Ola, Uber, DriveU</w:t>
      </w:r>
      <w:r>
        <w:rPr>
          <w:lang w:val="en-GB"/>
        </w:rPr>
        <w:t>,</w:t>
      </w:r>
      <w:r w:rsidRPr="00A00DFB">
        <w:rPr>
          <w:lang w:val="en-GB"/>
        </w:rPr>
        <w:t xml:space="preserve"> and Party Hard Drivers</w:t>
      </w:r>
      <w:r>
        <w:rPr>
          <w:lang w:val="en-GB"/>
        </w:rPr>
        <w:t>, which provided</w:t>
      </w:r>
      <w:r w:rsidRPr="00A00DFB">
        <w:rPr>
          <w:lang w:val="en-GB"/>
        </w:rPr>
        <w:t xml:space="preserve"> post-party pick</w:t>
      </w:r>
      <w:r>
        <w:rPr>
          <w:lang w:val="en-GB"/>
        </w:rPr>
        <w:t>-</w:t>
      </w:r>
      <w:r w:rsidRPr="00A00DFB">
        <w:rPr>
          <w:lang w:val="en-GB"/>
        </w:rPr>
        <w:t>up and drop-off</w:t>
      </w:r>
      <w:r>
        <w:rPr>
          <w:lang w:val="en-GB"/>
        </w:rPr>
        <w:t xml:space="preserve"> for partygoer</w:t>
      </w:r>
      <w:r w:rsidRPr="00A00DFB">
        <w:rPr>
          <w:lang w:val="en-GB"/>
        </w:rPr>
        <w:t xml:space="preserve">s. </w:t>
      </w:r>
      <w:r>
        <w:rPr>
          <w:lang w:val="en-GB"/>
        </w:rPr>
        <w:t>F</w:t>
      </w:r>
      <w:r w:rsidRPr="00A00DFB">
        <w:rPr>
          <w:lang w:val="en-GB"/>
        </w:rPr>
        <w:t xml:space="preserve">or </w:t>
      </w:r>
      <w:r>
        <w:rPr>
          <w:lang w:val="en-GB"/>
        </w:rPr>
        <w:t>consumers s</w:t>
      </w:r>
      <w:r w:rsidRPr="00A00DFB">
        <w:rPr>
          <w:lang w:val="en-GB"/>
        </w:rPr>
        <w:t>t</w:t>
      </w:r>
      <w:r>
        <w:rPr>
          <w:lang w:val="en-GB"/>
        </w:rPr>
        <w:t>a</w:t>
      </w:r>
      <w:r w:rsidRPr="00A00DFB">
        <w:rPr>
          <w:lang w:val="en-GB"/>
        </w:rPr>
        <w:t>ying home, late-night drink delivery start-ups such</w:t>
      </w:r>
      <w:r>
        <w:rPr>
          <w:lang w:val="en-GB"/>
        </w:rPr>
        <w:t xml:space="preserve"> as</w:t>
      </w:r>
      <w:r w:rsidRPr="00A00DFB">
        <w:rPr>
          <w:lang w:val="en-GB"/>
        </w:rPr>
        <w:t xml:space="preserve"> Midnight Xprs, Fly </w:t>
      </w:r>
      <w:r>
        <w:rPr>
          <w:lang w:val="en-GB"/>
        </w:rPr>
        <w:t>b</w:t>
      </w:r>
      <w:r w:rsidRPr="00A00DFB">
        <w:rPr>
          <w:lang w:val="en-GB"/>
        </w:rPr>
        <w:t>y Knight, Mad Bites, Cravebusters, Batman Delivers</w:t>
      </w:r>
      <w:r>
        <w:rPr>
          <w:lang w:val="en-GB"/>
        </w:rPr>
        <w:t>,</w:t>
      </w:r>
      <w:r w:rsidRPr="00A00DFB">
        <w:rPr>
          <w:lang w:val="en-GB"/>
        </w:rPr>
        <w:t xml:space="preserve"> and Nite Out </w:t>
      </w:r>
      <w:r>
        <w:rPr>
          <w:lang w:val="en-GB"/>
        </w:rPr>
        <w:t xml:space="preserve">provided at-home delivery of alcoholic beverages and various other products such as </w:t>
      </w:r>
      <w:r w:rsidRPr="00A00DFB">
        <w:rPr>
          <w:lang w:val="en-GB"/>
        </w:rPr>
        <w:t>food, condoms</w:t>
      </w:r>
      <w:r>
        <w:rPr>
          <w:lang w:val="en-GB"/>
        </w:rPr>
        <w:t>,</w:t>
      </w:r>
      <w:r w:rsidRPr="00A00DFB">
        <w:rPr>
          <w:lang w:val="en-GB"/>
        </w:rPr>
        <w:t xml:space="preserve"> </w:t>
      </w:r>
      <w:r>
        <w:rPr>
          <w:lang w:val="en-GB"/>
        </w:rPr>
        <w:t>and</w:t>
      </w:r>
      <w:r w:rsidRPr="00A00DFB">
        <w:rPr>
          <w:lang w:val="en-GB"/>
        </w:rPr>
        <w:t xml:space="preserve"> cigarettes. </w:t>
      </w:r>
    </w:p>
    <w:p w14:paraId="2F2B4966" w14:textId="77777777" w:rsidR="00E36416" w:rsidRPr="00FB5897" w:rsidRDefault="00E36416" w:rsidP="00E36416">
      <w:pPr>
        <w:pStyle w:val="BodyTextMain"/>
        <w:rPr>
          <w:szCs w:val="20"/>
          <w:lang w:val="en-GB"/>
        </w:rPr>
      </w:pPr>
    </w:p>
    <w:p w14:paraId="2AAB9CCE" w14:textId="77777777" w:rsidR="00E36416" w:rsidRPr="00A00DFB" w:rsidRDefault="00E36416" w:rsidP="00E36416">
      <w:pPr>
        <w:pStyle w:val="BodyTextMain"/>
        <w:rPr>
          <w:lang w:val="en-GB"/>
        </w:rPr>
      </w:pPr>
      <w:r>
        <w:rPr>
          <w:lang w:val="en-GB"/>
        </w:rPr>
        <w:t>These services were promoting</w:t>
      </w:r>
      <w:r w:rsidRPr="00A00DFB">
        <w:rPr>
          <w:lang w:val="en-GB"/>
        </w:rPr>
        <w:t xml:space="preserve"> alcohol consumption and </w:t>
      </w:r>
      <w:r>
        <w:rPr>
          <w:lang w:val="en-GB"/>
        </w:rPr>
        <w:t>stimulating</w:t>
      </w:r>
      <w:r w:rsidRPr="00A00DFB">
        <w:rPr>
          <w:lang w:val="en-GB"/>
        </w:rPr>
        <w:t xml:space="preserve"> revenue growth</w:t>
      </w:r>
      <w:r>
        <w:rPr>
          <w:lang w:val="en-GB"/>
        </w:rPr>
        <w:t xml:space="preserve"> for India’s alcoholic beverages industry</w:t>
      </w:r>
      <w:r w:rsidRPr="00A00DFB">
        <w:rPr>
          <w:lang w:val="en-GB"/>
        </w:rPr>
        <w:t xml:space="preserve">. </w:t>
      </w:r>
      <w:r>
        <w:rPr>
          <w:lang w:val="en-GB"/>
        </w:rPr>
        <w:t>M</w:t>
      </w:r>
      <w:r w:rsidRPr="00A00DFB">
        <w:rPr>
          <w:lang w:val="en-GB"/>
        </w:rPr>
        <w:t>ore people were willing to spend</w:t>
      </w:r>
      <w:r>
        <w:rPr>
          <w:lang w:val="en-GB"/>
        </w:rPr>
        <w:t xml:space="preserve"> money</w:t>
      </w:r>
      <w:r w:rsidRPr="00A00DFB">
        <w:rPr>
          <w:lang w:val="en-GB"/>
        </w:rPr>
        <w:t xml:space="preserve"> on lifestyle products, food</w:t>
      </w:r>
      <w:r>
        <w:rPr>
          <w:lang w:val="en-GB"/>
        </w:rPr>
        <w:t>,</w:t>
      </w:r>
      <w:r w:rsidRPr="00A00DFB">
        <w:rPr>
          <w:lang w:val="en-GB"/>
        </w:rPr>
        <w:t xml:space="preserve"> and beverages including alcohol, </w:t>
      </w:r>
      <w:r>
        <w:rPr>
          <w:lang w:val="en-GB"/>
        </w:rPr>
        <w:t>thanks</w:t>
      </w:r>
      <w:r w:rsidRPr="00A00DFB">
        <w:rPr>
          <w:lang w:val="en-GB"/>
        </w:rPr>
        <w:t xml:space="preserve"> to a profound lifestyle shift. </w:t>
      </w:r>
      <w:r>
        <w:rPr>
          <w:lang w:val="en-GB"/>
        </w:rPr>
        <w:t>Alcohol c</w:t>
      </w:r>
      <w:r w:rsidRPr="00A00DFB">
        <w:rPr>
          <w:lang w:val="en-GB"/>
        </w:rPr>
        <w:t>onsumption was increasing</w:t>
      </w:r>
      <w:r>
        <w:rPr>
          <w:lang w:val="en-GB"/>
        </w:rPr>
        <w:t>,</w:t>
      </w:r>
      <w:r w:rsidRPr="00A00DFB">
        <w:rPr>
          <w:lang w:val="en-GB"/>
        </w:rPr>
        <w:t xml:space="preserve"> among</w:t>
      </w:r>
      <w:r>
        <w:rPr>
          <w:lang w:val="en-GB"/>
        </w:rPr>
        <w:t xml:space="preserve"> both men and</w:t>
      </w:r>
      <w:r w:rsidRPr="00A00DFB">
        <w:rPr>
          <w:lang w:val="en-GB"/>
        </w:rPr>
        <w:t xml:space="preserve"> women</w:t>
      </w:r>
      <w:r>
        <w:rPr>
          <w:lang w:val="en-GB"/>
        </w:rPr>
        <w:t>, within</w:t>
      </w:r>
      <w:r w:rsidRPr="00A00DFB">
        <w:rPr>
          <w:lang w:val="en-GB"/>
        </w:rPr>
        <w:t xml:space="preserve"> a burgeoning </w:t>
      </w:r>
      <w:r>
        <w:rPr>
          <w:lang w:val="en-GB"/>
        </w:rPr>
        <w:t xml:space="preserve">urban </w:t>
      </w:r>
      <w:r w:rsidRPr="00A00DFB">
        <w:rPr>
          <w:lang w:val="en-GB"/>
        </w:rPr>
        <w:t>pub and cocktail culture.</w:t>
      </w:r>
      <w:r w:rsidRPr="00A00DFB">
        <w:rPr>
          <w:rStyle w:val="EndnoteReference"/>
          <w:lang w:val="en-GB"/>
        </w:rPr>
        <w:endnoteReference w:id="82"/>
      </w:r>
    </w:p>
    <w:p w14:paraId="14AB6102" w14:textId="77777777" w:rsidR="00E36416" w:rsidRPr="00FB5897" w:rsidRDefault="00E36416" w:rsidP="00E36416">
      <w:pPr>
        <w:pStyle w:val="BodyTextMain"/>
        <w:rPr>
          <w:lang w:val="en-GB"/>
        </w:rPr>
      </w:pPr>
    </w:p>
    <w:p w14:paraId="0DB538DC" w14:textId="77777777" w:rsidR="00E36416" w:rsidRPr="00FB5897" w:rsidRDefault="00E36416" w:rsidP="00E36416">
      <w:pPr>
        <w:pStyle w:val="BodyTextMain"/>
        <w:rPr>
          <w:lang w:val="en-GB"/>
        </w:rPr>
      </w:pPr>
    </w:p>
    <w:p w14:paraId="7C530D0F" w14:textId="77777777" w:rsidR="00E36416" w:rsidRPr="00A00DFB" w:rsidRDefault="00E36416" w:rsidP="004D11D1">
      <w:pPr>
        <w:pStyle w:val="Casehead1"/>
        <w:rPr>
          <w:lang w:val="en-GB"/>
        </w:rPr>
      </w:pPr>
      <w:r w:rsidRPr="00A00DFB">
        <w:rPr>
          <w:lang w:val="en-GB"/>
        </w:rPr>
        <w:t>CHALLENGES</w:t>
      </w:r>
    </w:p>
    <w:p w14:paraId="1929010C" w14:textId="77777777" w:rsidR="00E36416" w:rsidRPr="00FB5897" w:rsidRDefault="00E36416" w:rsidP="00E36416">
      <w:pPr>
        <w:pStyle w:val="BodyTextMain"/>
        <w:rPr>
          <w:lang w:val="en-GB"/>
        </w:rPr>
      </w:pPr>
    </w:p>
    <w:p w14:paraId="5519E1EE" w14:textId="77777777" w:rsidR="00E36416" w:rsidRPr="00673D69" w:rsidRDefault="00E36416" w:rsidP="00673D69">
      <w:pPr>
        <w:pStyle w:val="BodyTextMain"/>
      </w:pPr>
      <w:r w:rsidRPr="00673D69">
        <w:t>India’s low per capita rate of beer consumption presented an opportunity as well as a challenge for beer marketers. Beer in India was taxed at higher rates than other alcoholic beverages, which was one reason for the much lower consumption of beer compared to spirits, unlike in other countries, where beer occupied a high percentage of the market. Regulations and restrictions differed from state to state, which resulted in sharp price increases that impeded the growth of both spirits and beer markets. For example, Karnataka levied a value-added tax of 5.5 per cent on beer, a much higher rate than on spirits, so consumers chose the more economical hard liquor.</w:t>
      </w:r>
      <w:r w:rsidRPr="00673D69">
        <w:rPr>
          <w:rStyle w:val="EndnoteReference"/>
        </w:rPr>
        <w:endnoteReference w:id="83"/>
      </w:r>
      <w:r w:rsidRPr="00673D69">
        <w:t xml:space="preserve"> Globally, beer was generally taxed 50 per cent more than hard liquor; in India, it was taxed 60 per cent more.</w:t>
      </w:r>
      <w:r w:rsidRPr="00673D69">
        <w:rPr>
          <w:rStyle w:val="EndnoteReference"/>
        </w:rPr>
        <w:endnoteReference w:id="84"/>
      </w:r>
      <w:r w:rsidRPr="00673D69">
        <w:t xml:space="preserve"> </w:t>
      </w:r>
    </w:p>
    <w:p w14:paraId="5CFD469E" w14:textId="77777777" w:rsidR="00E36416" w:rsidRPr="00673D69" w:rsidRDefault="00E36416" w:rsidP="00673D69">
      <w:pPr>
        <w:pStyle w:val="BodyTextMain"/>
      </w:pPr>
    </w:p>
    <w:p w14:paraId="7B8B0F76" w14:textId="77777777" w:rsidR="00E36416" w:rsidRPr="00A00DFB" w:rsidRDefault="00E36416" w:rsidP="00E36416">
      <w:pPr>
        <w:pStyle w:val="BodyTextMain"/>
        <w:rPr>
          <w:shd w:val="clear" w:color="auto" w:fill="FFFFFF"/>
          <w:lang w:val="en-GB"/>
        </w:rPr>
      </w:pPr>
      <w:r w:rsidRPr="00A00DFB">
        <w:rPr>
          <w:lang w:val="en-GB"/>
        </w:rPr>
        <w:t xml:space="preserve">The Indian beer industry was also extremely regulated, with as many as 26 different alcohol-specific taxes </w:t>
      </w:r>
      <w:r>
        <w:rPr>
          <w:lang w:val="en-GB"/>
        </w:rPr>
        <w:t>(</w:t>
      </w:r>
      <w:r w:rsidRPr="00A00DFB">
        <w:rPr>
          <w:lang w:val="en-GB"/>
        </w:rPr>
        <w:t>among the highest in the world</w:t>
      </w:r>
      <w:r>
        <w:rPr>
          <w:lang w:val="en-GB"/>
        </w:rPr>
        <w:t>)</w:t>
      </w:r>
      <w:r w:rsidRPr="00A00DFB">
        <w:rPr>
          <w:lang w:val="en-GB"/>
        </w:rPr>
        <w:t xml:space="preserve"> comprising nearly half of the consumer price. Moreover, the government had the final say on the end consumer price of beer, leaving manufacturers no choice in the matter.</w:t>
      </w:r>
      <w:r w:rsidRPr="00A00DFB">
        <w:rPr>
          <w:rStyle w:val="EndnoteReference"/>
          <w:shd w:val="clear" w:color="auto" w:fill="FFFFFF"/>
          <w:lang w:val="en-GB"/>
        </w:rPr>
        <w:endnoteReference w:id="85"/>
      </w:r>
      <w:r w:rsidRPr="00A00DFB">
        <w:rPr>
          <w:lang w:val="en-GB"/>
        </w:rPr>
        <w:t xml:space="preserve"> </w:t>
      </w:r>
      <w:r w:rsidRPr="00A00DFB">
        <w:rPr>
          <w:shd w:val="clear" w:color="auto" w:fill="FFFFFF"/>
          <w:lang w:val="en-GB"/>
        </w:rPr>
        <w:t>Bira 91</w:t>
      </w:r>
      <w:r>
        <w:rPr>
          <w:shd w:val="clear" w:color="auto" w:fill="FFFFFF"/>
          <w:lang w:val="en-GB"/>
        </w:rPr>
        <w:t>’s</w:t>
      </w:r>
      <w:r w:rsidRPr="00A00DFB">
        <w:rPr>
          <w:shd w:val="clear" w:color="auto" w:fill="FFFFFF"/>
          <w:lang w:val="en-GB"/>
        </w:rPr>
        <w:t xml:space="preserve"> challenge was that craft beer </w:t>
      </w:r>
      <w:r>
        <w:rPr>
          <w:shd w:val="clear" w:color="auto" w:fill="FFFFFF"/>
          <w:lang w:val="en-GB"/>
        </w:rPr>
        <w:t xml:space="preserve">was currently only </w:t>
      </w:r>
      <w:r w:rsidRPr="00A00DFB">
        <w:rPr>
          <w:shd w:val="clear" w:color="auto" w:fill="FFFFFF"/>
          <w:lang w:val="en-GB"/>
        </w:rPr>
        <w:t>availabl</w:t>
      </w:r>
      <w:r>
        <w:rPr>
          <w:shd w:val="clear" w:color="auto" w:fill="FFFFFF"/>
          <w:lang w:val="en-GB"/>
        </w:rPr>
        <w:t>e</w:t>
      </w:r>
      <w:r w:rsidRPr="00A00DFB">
        <w:rPr>
          <w:shd w:val="clear" w:color="auto" w:fill="FFFFFF"/>
          <w:lang w:val="en-GB"/>
        </w:rPr>
        <w:t xml:space="preserve"> </w:t>
      </w:r>
      <w:r>
        <w:rPr>
          <w:shd w:val="clear" w:color="auto" w:fill="FFFFFF"/>
          <w:lang w:val="en-GB"/>
        </w:rPr>
        <w:t>in</w:t>
      </w:r>
      <w:r w:rsidRPr="00A00DFB">
        <w:rPr>
          <w:shd w:val="clear" w:color="auto" w:fill="FFFFFF"/>
          <w:lang w:val="en-GB"/>
        </w:rPr>
        <w:t xml:space="preserve"> a few urban areas, and because of restrictions and regulations, starting </w:t>
      </w:r>
      <w:r>
        <w:rPr>
          <w:shd w:val="clear" w:color="auto" w:fill="FFFFFF"/>
          <w:lang w:val="en-GB"/>
        </w:rPr>
        <w:t>a new</w:t>
      </w:r>
      <w:r w:rsidRPr="00A00DFB">
        <w:rPr>
          <w:shd w:val="clear" w:color="auto" w:fill="FFFFFF"/>
          <w:lang w:val="en-GB"/>
        </w:rPr>
        <w:t xml:space="preserve"> business </w:t>
      </w:r>
      <w:r>
        <w:rPr>
          <w:shd w:val="clear" w:color="auto" w:fill="FFFFFF"/>
          <w:lang w:val="en-GB"/>
        </w:rPr>
        <w:t xml:space="preserve">in rural areas </w:t>
      </w:r>
      <w:r w:rsidRPr="00A00DFB">
        <w:rPr>
          <w:shd w:val="clear" w:color="auto" w:fill="FFFFFF"/>
          <w:lang w:val="en-GB"/>
        </w:rPr>
        <w:t>was tedious.</w:t>
      </w:r>
      <w:r w:rsidRPr="00A00DFB">
        <w:rPr>
          <w:rStyle w:val="EndnoteReference"/>
          <w:shd w:val="clear" w:color="auto" w:fill="FFFFFF"/>
          <w:lang w:val="en-GB"/>
        </w:rPr>
        <w:endnoteReference w:id="86"/>
      </w:r>
    </w:p>
    <w:p w14:paraId="20DD0992" w14:textId="77777777" w:rsidR="00E36416" w:rsidRPr="00FB5897" w:rsidRDefault="00E36416" w:rsidP="00E36416">
      <w:pPr>
        <w:pStyle w:val="BodyTextMain"/>
        <w:rPr>
          <w:shd w:val="clear" w:color="auto" w:fill="FFFFFF"/>
          <w:lang w:val="en-GB"/>
        </w:rPr>
      </w:pPr>
    </w:p>
    <w:p w14:paraId="5AC4E880" w14:textId="77777777" w:rsidR="00E36416" w:rsidRPr="00A00DFB" w:rsidRDefault="00E36416" w:rsidP="00E36416">
      <w:pPr>
        <w:pStyle w:val="BodyTextMain"/>
        <w:rPr>
          <w:lang w:val="en-GB"/>
        </w:rPr>
      </w:pPr>
      <w:r w:rsidRPr="00B37C1B">
        <w:rPr>
          <w:shd w:val="clear" w:color="auto" w:fill="FFFFFF"/>
          <w:lang w:val="en-GB"/>
        </w:rPr>
        <w:lastRenderedPageBreak/>
        <w:t>Prohibition in</w:t>
      </w:r>
      <w:r w:rsidRPr="008D0C68">
        <w:rPr>
          <w:shd w:val="clear" w:color="auto" w:fill="FFFFFF"/>
          <w:lang w:val="en-GB"/>
        </w:rPr>
        <w:t xml:space="preserve"> many states was another challenge</w:t>
      </w:r>
      <w:r>
        <w:rPr>
          <w:shd w:val="clear" w:color="auto" w:fill="FFFFFF"/>
          <w:lang w:val="en-GB"/>
        </w:rPr>
        <w:t>, in addition to the government’s</w:t>
      </w:r>
      <w:r w:rsidRPr="00B37C1B">
        <w:rPr>
          <w:shd w:val="clear" w:color="auto" w:fill="FFFFFF"/>
          <w:lang w:val="en-GB"/>
        </w:rPr>
        <w:t xml:space="preserve"> demoneti</w:t>
      </w:r>
      <w:r>
        <w:rPr>
          <w:shd w:val="clear" w:color="auto" w:fill="FFFFFF"/>
          <w:lang w:val="en-GB"/>
        </w:rPr>
        <w:t>z</w:t>
      </w:r>
      <w:r w:rsidRPr="00B37C1B">
        <w:rPr>
          <w:shd w:val="clear" w:color="auto" w:fill="FFFFFF"/>
          <w:lang w:val="en-GB"/>
        </w:rPr>
        <w:t xml:space="preserve">ation </w:t>
      </w:r>
      <w:r>
        <w:rPr>
          <w:shd w:val="clear" w:color="auto" w:fill="FFFFFF"/>
          <w:lang w:val="en-GB"/>
        </w:rPr>
        <w:t xml:space="preserve">policy </w:t>
      </w:r>
      <w:r w:rsidRPr="00B37C1B">
        <w:rPr>
          <w:shd w:val="clear" w:color="auto" w:fill="FFFFFF"/>
          <w:lang w:val="en-GB"/>
        </w:rPr>
        <w:t xml:space="preserve">and </w:t>
      </w:r>
      <w:r>
        <w:rPr>
          <w:shd w:val="clear" w:color="auto" w:fill="FFFFFF"/>
          <w:lang w:val="en-GB"/>
        </w:rPr>
        <w:t xml:space="preserve">introduction of </w:t>
      </w:r>
      <w:r w:rsidRPr="00B37C1B">
        <w:rPr>
          <w:shd w:val="clear" w:color="auto" w:fill="FFFFFF"/>
          <w:lang w:val="en-GB"/>
        </w:rPr>
        <w:t xml:space="preserve">the </w:t>
      </w:r>
      <w:r>
        <w:rPr>
          <w:shd w:val="clear" w:color="auto" w:fill="FFFFFF"/>
          <w:lang w:val="en-GB"/>
        </w:rPr>
        <w:t>G</w:t>
      </w:r>
      <w:r w:rsidRPr="00B37C1B">
        <w:rPr>
          <w:shd w:val="clear" w:color="auto" w:fill="FFFFFF"/>
          <w:lang w:val="en-GB"/>
        </w:rPr>
        <w:t xml:space="preserve">oods and </w:t>
      </w:r>
      <w:r>
        <w:rPr>
          <w:shd w:val="clear" w:color="auto" w:fill="FFFFFF"/>
          <w:lang w:val="en-GB"/>
        </w:rPr>
        <w:t>S</w:t>
      </w:r>
      <w:r w:rsidRPr="00B37C1B">
        <w:rPr>
          <w:shd w:val="clear" w:color="auto" w:fill="FFFFFF"/>
          <w:lang w:val="en-GB"/>
        </w:rPr>
        <w:t xml:space="preserve">ervices </w:t>
      </w:r>
      <w:r>
        <w:rPr>
          <w:shd w:val="clear" w:color="auto" w:fill="FFFFFF"/>
          <w:lang w:val="en-GB"/>
        </w:rPr>
        <w:t>T</w:t>
      </w:r>
      <w:r w:rsidRPr="00B37C1B">
        <w:rPr>
          <w:shd w:val="clear" w:color="auto" w:fill="FFFFFF"/>
          <w:lang w:val="en-GB"/>
        </w:rPr>
        <w:t>ax</w:t>
      </w:r>
      <w:r w:rsidRPr="008D0C68">
        <w:rPr>
          <w:shd w:val="clear" w:color="auto" w:fill="FFFFFF"/>
          <w:lang w:val="en-GB"/>
        </w:rPr>
        <w:t>.</w:t>
      </w:r>
      <w:r w:rsidRPr="00B37C1B">
        <w:rPr>
          <w:rStyle w:val="EndnoteReference"/>
          <w:shd w:val="clear" w:color="auto" w:fill="FFFFFF"/>
          <w:lang w:val="en-GB"/>
        </w:rPr>
        <w:endnoteReference w:id="87"/>
      </w:r>
      <w:r w:rsidRPr="00B37C1B">
        <w:rPr>
          <w:shd w:val="clear" w:color="auto" w:fill="FFFFFF"/>
          <w:lang w:val="en-GB"/>
        </w:rPr>
        <w:t xml:space="preserve"> </w:t>
      </w:r>
      <w:r>
        <w:rPr>
          <w:shd w:val="clear" w:color="auto" w:fill="FFFFFF"/>
          <w:lang w:val="en-GB"/>
        </w:rPr>
        <w:t>The vast number of tax accounting details across each state in India was an extremely time-intensive process; this would have become manageable under the new federal tax, but alcoholic beverage</w:t>
      </w:r>
      <w:r w:rsidRPr="008D0C68">
        <w:rPr>
          <w:shd w:val="clear" w:color="auto" w:fill="FFFFFF"/>
          <w:lang w:val="en-GB"/>
        </w:rPr>
        <w:t xml:space="preserve"> </w:t>
      </w:r>
      <w:r>
        <w:rPr>
          <w:shd w:val="clear" w:color="auto" w:fill="FFFFFF"/>
          <w:lang w:val="en-GB"/>
        </w:rPr>
        <w:t xml:space="preserve">companies </w:t>
      </w:r>
      <w:r w:rsidRPr="00B37C1B">
        <w:rPr>
          <w:shd w:val="clear" w:color="auto" w:fill="FFFFFF"/>
          <w:lang w:val="en-GB"/>
        </w:rPr>
        <w:t>w</w:t>
      </w:r>
      <w:r>
        <w:rPr>
          <w:shd w:val="clear" w:color="auto" w:fill="FFFFFF"/>
          <w:lang w:val="en-GB"/>
        </w:rPr>
        <w:t>ere</w:t>
      </w:r>
      <w:r w:rsidRPr="00B37C1B">
        <w:rPr>
          <w:shd w:val="clear" w:color="auto" w:fill="FFFFFF"/>
          <w:lang w:val="en-GB"/>
        </w:rPr>
        <w:t xml:space="preserve"> excluded from </w:t>
      </w:r>
      <w:r>
        <w:rPr>
          <w:shd w:val="clear" w:color="auto" w:fill="FFFFFF"/>
          <w:lang w:val="en-GB"/>
        </w:rPr>
        <w:t>the new tax, which</w:t>
      </w:r>
      <w:r w:rsidRPr="00B37C1B">
        <w:rPr>
          <w:shd w:val="clear" w:color="auto" w:fill="FFFFFF"/>
          <w:lang w:val="en-GB"/>
        </w:rPr>
        <w:t xml:space="preserve"> would have “simplified dea</w:t>
      </w:r>
      <w:r w:rsidRPr="008D0C68">
        <w:rPr>
          <w:shd w:val="clear" w:color="auto" w:fill="FFFFFF"/>
          <w:lang w:val="en-GB"/>
        </w:rPr>
        <w:t xml:space="preserve">lings with government agencies and officials—from a staggering 700–750 </w:t>
      </w:r>
      <w:r>
        <w:rPr>
          <w:shd w:val="clear" w:color="auto" w:fill="FFFFFF"/>
          <w:lang w:val="en-GB"/>
        </w:rPr>
        <w:t xml:space="preserve">[details] </w:t>
      </w:r>
      <w:r w:rsidRPr="00B37C1B">
        <w:rPr>
          <w:shd w:val="clear" w:color="auto" w:fill="FFFFFF"/>
          <w:lang w:val="en-GB"/>
        </w:rPr>
        <w:t xml:space="preserve">across states to a little over 30 </w:t>
      </w:r>
      <w:r>
        <w:rPr>
          <w:shd w:val="clear" w:color="auto" w:fill="FFFFFF"/>
          <w:lang w:val="en-GB"/>
        </w:rPr>
        <w:t xml:space="preserve">[details] </w:t>
      </w:r>
      <w:r w:rsidRPr="00B37C1B">
        <w:rPr>
          <w:shd w:val="clear" w:color="auto" w:fill="FFFFFF"/>
          <w:lang w:val="en-GB"/>
        </w:rPr>
        <w:t>for a large liquor maker.”</w:t>
      </w:r>
      <w:r w:rsidRPr="00B37C1B">
        <w:rPr>
          <w:rStyle w:val="EndnoteReference"/>
          <w:shd w:val="clear" w:color="auto" w:fill="FFFFFF"/>
          <w:lang w:val="en-GB"/>
        </w:rPr>
        <w:endnoteReference w:id="88"/>
      </w:r>
      <w:r w:rsidRPr="00A00DFB">
        <w:rPr>
          <w:lang w:val="en-GB"/>
        </w:rPr>
        <w:t xml:space="preserve"> </w:t>
      </w:r>
    </w:p>
    <w:p w14:paraId="4F1854C2" w14:textId="77777777" w:rsidR="00E36416" w:rsidRPr="00FB5897" w:rsidRDefault="00E36416" w:rsidP="00E36416">
      <w:pPr>
        <w:pStyle w:val="BodyTextMain"/>
        <w:rPr>
          <w:lang w:val="en-GB"/>
        </w:rPr>
      </w:pPr>
    </w:p>
    <w:p w14:paraId="737883A5" w14:textId="77777777" w:rsidR="00E36416" w:rsidRPr="00A00DFB" w:rsidRDefault="00E36416" w:rsidP="00E36416">
      <w:pPr>
        <w:pStyle w:val="BodyTextMain"/>
        <w:rPr>
          <w:lang w:val="en-GB"/>
        </w:rPr>
      </w:pPr>
      <w:r w:rsidRPr="00A00DFB">
        <w:rPr>
          <w:lang w:val="en-GB"/>
        </w:rPr>
        <w:t xml:space="preserve">Market infrastructure </w:t>
      </w:r>
      <w:r>
        <w:rPr>
          <w:lang w:val="en-GB"/>
        </w:rPr>
        <w:t xml:space="preserve">in India </w:t>
      </w:r>
      <w:r w:rsidRPr="00A00DFB">
        <w:rPr>
          <w:lang w:val="en-GB"/>
        </w:rPr>
        <w:t>was poor</w:t>
      </w:r>
      <w:r>
        <w:rPr>
          <w:lang w:val="en-GB"/>
        </w:rPr>
        <w:t>, with a</w:t>
      </w:r>
      <w:r w:rsidRPr="00A00DFB">
        <w:rPr>
          <w:lang w:val="en-GB"/>
        </w:rPr>
        <w:t xml:space="preserve"> ratio </w:t>
      </w:r>
      <w:r>
        <w:rPr>
          <w:lang w:val="en-GB"/>
        </w:rPr>
        <w:t>of</w:t>
      </w:r>
      <w:r w:rsidRPr="00A00DFB">
        <w:rPr>
          <w:lang w:val="en-GB"/>
        </w:rPr>
        <w:t xml:space="preserve"> </w:t>
      </w:r>
      <w:r>
        <w:rPr>
          <w:lang w:val="en-GB"/>
        </w:rPr>
        <w:t xml:space="preserve">one outlet for every </w:t>
      </w:r>
      <w:r w:rsidRPr="00A00DFB">
        <w:rPr>
          <w:lang w:val="en-GB"/>
        </w:rPr>
        <w:t>21</w:t>
      </w:r>
      <w:r>
        <w:rPr>
          <w:lang w:val="en-GB"/>
        </w:rPr>
        <w:t>,</w:t>
      </w:r>
      <w:r w:rsidRPr="00A00DFB">
        <w:rPr>
          <w:lang w:val="en-GB"/>
        </w:rPr>
        <w:t xml:space="preserve">000 </w:t>
      </w:r>
      <w:r>
        <w:rPr>
          <w:lang w:val="en-GB"/>
        </w:rPr>
        <w:t>consumers,</w:t>
      </w:r>
      <w:r w:rsidRPr="00A00DFB">
        <w:rPr>
          <w:lang w:val="en-GB"/>
        </w:rPr>
        <w:t xml:space="preserve"> compared to China’s </w:t>
      </w:r>
      <w:r>
        <w:rPr>
          <w:lang w:val="en-GB"/>
        </w:rPr>
        <w:t xml:space="preserve">ratio of one outlet for every </w:t>
      </w:r>
      <w:r w:rsidRPr="00A00DFB">
        <w:rPr>
          <w:lang w:val="en-GB"/>
        </w:rPr>
        <w:t>300</w:t>
      </w:r>
      <w:r>
        <w:rPr>
          <w:lang w:val="en-GB"/>
        </w:rPr>
        <w:t xml:space="preserve"> consumers</w:t>
      </w:r>
      <w:r w:rsidRPr="00A00DFB">
        <w:rPr>
          <w:lang w:val="en-GB"/>
        </w:rPr>
        <w:t xml:space="preserve">. </w:t>
      </w:r>
      <w:r>
        <w:rPr>
          <w:lang w:val="en-GB"/>
        </w:rPr>
        <w:t>M</w:t>
      </w:r>
      <w:r w:rsidRPr="00A00DFB">
        <w:rPr>
          <w:lang w:val="en-GB"/>
        </w:rPr>
        <w:t xml:space="preserve">arket regulations </w:t>
      </w:r>
      <w:r>
        <w:rPr>
          <w:lang w:val="en-GB"/>
        </w:rPr>
        <w:t xml:space="preserve">also </w:t>
      </w:r>
      <w:r w:rsidRPr="00A00DFB">
        <w:rPr>
          <w:lang w:val="en-GB"/>
        </w:rPr>
        <w:t xml:space="preserve">impeded </w:t>
      </w:r>
      <w:r>
        <w:rPr>
          <w:lang w:val="en-GB"/>
        </w:rPr>
        <w:t xml:space="preserve">the </w:t>
      </w:r>
      <w:r w:rsidRPr="00A00DFB">
        <w:rPr>
          <w:lang w:val="en-GB"/>
        </w:rPr>
        <w:t>sale</w:t>
      </w:r>
      <w:r>
        <w:rPr>
          <w:lang w:val="en-GB"/>
        </w:rPr>
        <w:t xml:space="preserve"> of beer</w:t>
      </w:r>
      <w:r w:rsidRPr="00A00DFB">
        <w:rPr>
          <w:lang w:val="en-GB"/>
        </w:rPr>
        <w:t xml:space="preserve"> in grocery and retail stores. </w:t>
      </w:r>
      <w:r>
        <w:rPr>
          <w:lang w:val="en-GB"/>
        </w:rPr>
        <w:t>R</w:t>
      </w:r>
      <w:r w:rsidRPr="00A00DFB">
        <w:rPr>
          <w:lang w:val="en-GB"/>
        </w:rPr>
        <w:t>estrictions were imposed on the movement of beer between states, making export and import licen</w:t>
      </w:r>
      <w:r>
        <w:rPr>
          <w:lang w:val="en-GB"/>
        </w:rPr>
        <w:t>c</w:t>
      </w:r>
      <w:r w:rsidRPr="00A00DFB">
        <w:rPr>
          <w:lang w:val="en-GB"/>
        </w:rPr>
        <w:t xml:space="preserve">es mandatory. </w:t>
      </w:r>
      <w:r>
        <w:rPr>
          <w:lang w:val="en-GB"/>
        </w:rPr>
        <w:t>M</w:t>
      </w:r>
      <w:r w:rsidRPr="00A00DFB">
        <w:rPr>
          <w:lang w:val="en-GB"/>
        </w:rPr>
        <w:t xml:space="preserve">ost </w:t>
      </w:r>
      <w:r>
        <w:rPr>
          <w:lang w:val="en-GB"/>
        </w:rPr>
        <w:t xml:space="preserve">states that </w:t>
      </w:r>
      <w:r w:rsidRPr="00A00DFB">
        <w:rPr>
          <w:lang w:val="en-GB"/>
        </w:rPr>
        <w:t>manufactur</w:t>
      </w:r>
      <w:r>
        <w:rPr>
          <w:lang w:val="en-GB"/>
        </w:rPr>
        <w:t>ed beer</w:t>
      </w:r>
      <w:r w:rsidRPr="00A00DFB">
        <w:rPr>
          <w:lang w:val="en-GB"/>
        </w:rPr>
        <w:t xml:space="preserve"> had to pay export fees</w:t>
      </w:r>
      <w:r>
        <w:rPr>
          <w:lang w:val="en-GB"/>
        </w:rPr>
        <w:t>, while</w:t>
      </w:r>
      <w:r w:rsidRPr="00A00DFB">
        <w:rPr>
          <w:lang w:val="en-GB"/>
        </w:rPr>
        <w:t xml:space="preserve"> most</w:t>
      </w:r>
      <w:r>
        <w:rPr>
          <w:lang w:val="en-GB"/>
        </w:rPr>
        <w:t xml:space="preserve"> states</w:t>
      </w:r>
      <w:r w:rsidRPr="00A00DFB">
        <w:rPr>
          <w:lang w:val="en-GB"/>
        </w:rPr>
        <w:t xml:space="preserve"> </w:t>
      </w:r>
      <w:r>
        <w:rPr>
          <w:lang w:val="en-GB"/>
        </w:rPr>
        <w:t xml:space="preserve">that </w:t>
      </w:r>
      <w:r w:rsidRPr="00A00DFB">
        <w:rPr>
          <w:lang w:val="en-GB"/>
        </w:rPr>
        <w:t>s</w:t>
      </w:r>
      <w:r>
        <w:rPr>
          <w:lang w:val="en-GB"/>
        </w:rPr>
        <w:t>old</w:t>
      </w:r>
      <w:r w:rsidRPr="00A00DFB">
        <w:rPr>
          <w:lang w:val="en-GB"/>
        </w:rPr>
        <w:t xml:space="preserve"> </w:t>
      </w:r>
      <w:r>
        <w:rPr>
          <w:lang w:val="en-GB"/>
        </w:rPr>
        <w:t>beer</w:t>
      </w:r>
      <w:r w:rsidRPr="00A00DFB">
        <w:rPr>
          <w:lang w:val="en-GB"/>
        </w:rPr>
        <w:t xml:space="preserve"> had to pay import fees</w:t>
      </w:r>
      <w:r>
        <w:rPr>
          <w:lang w:val="en-GB"/>
        </w:rPr>
        <w:t>. However</w:t>
      </w:r>
      <w:r w:rsidRPr="00A00DFB">
        <w:rPr>
          <w:lang w:val="en-GB"/>
        </w:rPr>
        <w:t xml:space="preserve">, some </w:t>
      </w:r>
      <w:r>
        <w:rPr>
          <w:lang w:val="en-GB"/>
        </w:rPr>
        <w:t xml:space="preserve">states that </w:t>
      </w:r>
      <w:r w:rsidRPr="00A00DFB">
        <w:rPr>
          <w:lang w:val="en-GB"/>
        </w:rPr>
        <w:t>manufactur</w:t>
      </w:r>
      <w:r>
        <w:rPr>
          <w:lang w:val="en-GB"/>
        </w:rPr>
        <w:t>ed beer</w:t>
      </w:r>
      <w:r w:rsidRPr="00A00DFB">
        <w:rPr>
          <w:lang w:val="en-GB"/>
        </w:rPr>
        <w:t xml:space="preserve"> could only sell </w:t>
      </w:r>
      <w:r>
        <w:rPr>
          <w:lang w:val="en-GB"/>
        </w:rPr>
        <w:t>it</w:t>
      </w:r>
      <w:r w:rsidRPr="00A00DFB">
        <w:rPr>
          <w:lang w:val="en-GB"/>
        </w:rPr>
        <w:t xml:space="preserve"> within their </w:t>
      </w:r>
      <w:r>
        <w:rPr>
          <w:lang w:val="en-GB"/>
        </w:rPr>
        <w:t xml:space="preserve">own </w:t>
      </w:r>
      <w:r w:rsidRPr="00A00DFB">
        <w:rPr>
          <w:lang w:val="en-GB"/>
        </w:rPr>
        <w:t>state.</w:t>
      </w:r>
      <w:r w:rsidRPr="00A00DFB">
        <w:rPr>
          <w:rStyle w:val="EndnoteReference"/>
          <w:shd w:val="clear" w:color="auto" w:fill="FFFFFF"/>
          <w:lang w:val="en-GB"/>
        </w:rPr>
        <w:endnoteReference w:id="89"/>
      </w:r>
      <w:r w:rsidRPr="00A00DFB">
        <w:rPr>
          <w:rStyle w:val="EndnoteReference"/>
          <w:shd w:val="clear" w:color="auto" w:fill="FFFFFF"/>
          <w:lang w:val="en-GB"/>
        </w:rPr>
        <w:t xml:space="preserve"> </w:t>
      </w:r>
      <w:r w:rsidRPr="00A00DFB">
        <w:rPr>
          <w:lang w:val="en-GB"/>
        </w:rPr>
        <w:t xml:space="preserve">Despite such trying scenarios, Bira </w:t>
      </w:r>
      <w:r>
        <w:rPr>
          <w:lang w:val="en-GB"/>
        </w:rPr>
        <w:t xml:space="preserve">91 </w:t>
      </w:r>
      <w:r w:rsidRPr="00A00DFB">
        <w:rPr>
          <w:lang w:val="en-GB"/>
        </w:rPr>
        <w:t xml:space="preserve">grew at a rate of 30 per cent </w:t>
      </w:r>
      <w:r>
        <w:rPr>
          <w:lang w:val="en-GB"/>
        </w:rPr>
        <w:t xml:space="preserve">each </w:t>
      </w:r>
      <w:r w:rsidRPr="00A00DFB">
        <w:rPr>
          <w:lang w:val="en-GB"/>
        </w:rPr>
        <w:t>month and achieved 70</w:t>
      </w:r>
      <w:r>
        <w:rPr>
          <w:lang w:val="en-GB"/>
        </w:rPr>
        <w:t>-</w:t>
      </w:r>
      <w:r w:rsidRPr="00A00DFB">
        <w:rPr>
          <w:lang w:val="en-GB"/>
        </w:rPr>
        <w:t>per</w:t>
      </w:r>
      <w:r>
        <w:rPr>
          <w:lang w:val="en-GB"/>
        </w:rPr>
        <w:t>-</w:t>
      </w:r>
      <w:r w:rsidRPr="00A00DFB">
        <w:rPr>
          <w:lang w:val="en-GB"/>
        </w:rPr>
        <w:t xml:space="preserve">cent penetration within </w:t>
      </w:r>
      <w:r>
        <w:rPr>
          <w:lang w:val="en-GB"/>
        </w:rPr>
        <w:t>i</w:t>
      </w:r>
      <w:r w:rsidRPr="00A00DFB">
        <w:rPr>
          <w:lang w:val="en-GB"/>
        </w:rPr>
        <w:t>t</w:t>
      </w:r>
      <w:r>
        <w:rPr>
          <w:lang w:val="en-GB"/>
        </w:rPr>
        <w:t>s</w:t>
      </w:r>
      <w:r w:rsidRPr="00A00DFB">
        <w:rPr>
          <w:lang w:val="en-GB"/>
        </w:rPr>
        <w:t xml:space="preserve"> existing markets</w:t>
      </w:r>
      <w:r>
        <w:rPr>
          <w:lang w:val="en-GB"/>
        </w:rPr>
        <w:t xml:space="preserve"> in its early stages</w:t>
      </w:r>
      <w:r w:rsidRPr="00A00DFB">
        <w:rPr>
          <w:lang w:val="en-GB"/>
        </w:rPr>
        <w:t>.</w:t>
      </w:r>
      <w:r w:rsidRPr="00A00DFB">
        <w:rPr>
          <w:rStyle w:val="EndnoteReference"/>
          <w:lang w:val="en-GB"/>
        </w:rPr>
        <w:endnoteReference w:id="90"/>
      </w:r>
      <w:r w:rsidRPr="00A00DFB">
        <w:rPr>
          <w:lang w:val="en-GB"/>
        </w:rPr>
        <w:t xml:space="preserve"> </w:t>
      </w:r>
    </w:p>
    <w:p w14:paraId="715F43BB" w14:textId="77777777" w:rsidR="00E36416" w:rsidRPr="00FB5897" w:rsidRDefault="00E36416" w:rsidP="00E36416">
      <w:pPr>
        <w:pStyle w:val="BodyTextMain"/>
        <w:rPr>
          <w:lang w:val="en-GB"/>
        </w:rPr>
      </w:pPr>
    </w:p>
    <w:p w14:paraId="6EB64143" w14:textId="77777777" w:rsidR="00E36416" w:rsidRDefault="00E36416" w:rsidP="00E36416">
      <w:pPr>
        <w:pStyle w:val="BodyTextMain"/>
        <w:rPr>
          <w:color w:val="000000"/>
          <w:lang w:val="en-GB"/>
        </w:rPr>
      </w:pPr>
      <w:r>
        <w:rPr>
          <w:lang w:val="en-GB"/>
        </w:rPr>
        <w:t xml:space="preserve">However, </w:t>
      </w:r>
      <w:r w:rsidRPr="00A00DFB">
        <w:rPr>
          <w:lang w:val="en-GB"/>
        </w:rPr>
        <w:t>Bira 91 became a victim of its own success</w:t>
      </w:r>
      <w:r>
        <w:rPr>
          <w:lang w:val="en-GB"/>
        </w:rPr>
        <w:t>,</w:t>
      </w:r>
      <w:r w:rsidRPr="00A00DFB">
        <w:rPr>
          <w:lang w:val="en-GB"/>
        </w:rPr>
        <w:t xml:space="preserve"> when demand for Bira 91 White far </w:t>
      </w:r>
      <w:r w:rsidRPr="003024D1">
        <w:rPr>
          <w:lang w:val="en-GB"/>
        </w:rPr>
        <w:t>exceeded</w:t>
      </w:r>
      <w:r w:rsidRPr="00A00DFB">
        <w:rPr>
          <w:lang w:val="en-GB"/>
        </w:rPr>
        <w:t xml:space="preserve"> supply, </w:t>
      </w:r>
      <w:r>
        <w:rPr>
          <w:lang w:val="en-GB"/>
        </w:rPr>
        <w:t>forcing the</w:t>
      </w:r>
      <w:r w:rsidRPr="00A00DFB">
        <w:rPr>
          <w:lang w:val="en-GB"/>
        </w:rPr>
        <w:t xml:space="preserve"> product </w:t>
      </w:r>
      <w:r>
        <w:rPr>
          <w:lang w:val="en-GB"/>
        </w:rPr>
        <w:t>to be listed as</w:t>
      </w:r>
      <w:r w:rsidRPr="00A00DFB">
        <w:rPr>
          <w:lang w:val="en-GB"/>
        </w:rPr>
        <w:t xml:space="preserve"> out of stock.</w:t>
      </w:r>
      <w:r w:rsidRPr="00A00DFB">
        <w:rPr>
          <w:rStyle w:val="EndnoteReference"/>
          <w:lang w:val="en-GB"/>
        </w:rPr>
        <w:endnoteReference w:id="91"/>
      </w:r>
      <w:r w:rsidRPr="00A00DFB">
        <w:rPr>
          <w:lang w:val="en-GB"/>
        </w:rPr>
        <w:t xml:space="preserve"> This </w:t>
      </w:r>
      <w:r>
        <w:rPr>
          <w:lang w:val="en-GB"/>
        </w:rPr>
        <w:t xml:space="preserve">event </w:t>
      </w:r>
      <w:r w:rsidRPr="00A00DFB">
        <w:rPr>
          <w:lang w:val="en-GB"/>
        </w:rPr>
        <w:t>was met with criticism from competitors</w:t>
      </w:r>
      <w:r>
        <w:rPr>
          <w:lang w:val="en-GB"/>
        </w:rPr>
        <w:t>,</w:t>
      </w:r>
      <w:r w:rsidRPr="00A00DFB">
        <w:rPr>
          <w:lang w:val="en-GB"/>
        </w:rPr>
        <w:t xml:space="preserve"> who suggested that B9 </w:t>
      </w:r>
      <w:r>
        <w:rPr>
          <w:lang w:val="en-GB"/>
        </w:rPr>
        <w:t xml:space="preserve">Beverages </w:t>
      </w:r>
      <w:r w:rsidRPr="00A00DFB">
        <w:rPr>
          <w:lang w:val="en-GB"/>
        </w:rPr>
        <w:t xml:space="preserve">had forced the supply crunch </w:t>
      </w:r>
      <w:r>
        <w:rPr>
          <w:lang w:val="en-GB"/>
        </w:rPr>
        <w:t xml:space="preserve">as a tactic </w:t>
      </w:r>
      <w:r w:rsidRPr="00A00DFB">
        <w:rPr>
          <w:lang w:val="en-GB"/>
        </w:rPr>
        <w:t xml:space="preserve">to increase demand and </w:t>
      </w:r>
      <w:r>
        <w:rPr>
          <w:lang w:val="en-GB"/>
        </w:rPr>
        <w:t>publicity</w:t>
      </w:r>
      <w:r w:rsidRPr="00A00DFB">
        <w:rPr>
          <w:lang w:val="en-GB"/>
        </w:rPr>
        <w:t>.</w:t>
      </w:r>
      <w:r w:rsidRPr="00A00DFB">
        <w:rPr>
          <w:rStyle w:val="EndnoteReference"/>
          <w:lang w:val="en-GB"/>
        </w:rPr>
        <w:endnoteReference w:id="92"/>
      </w:r>
      <w:r w:rsidRPr="00A00DFB">
        <w:rPr>
          <w:lang w:val="en-GB"/>
        </w:rPr>
        <w:t xml:space="preserve"> After the first round of funding from Sequoia</w:t>
      </w:r>
      <w:r>
        <w:rPr>
          <w:lang w:val="en-GB"/>
        </w:rPr>
        <w:t xml:space="preserve"> in 2015</w:t>
      </w:r>
      <w:r w:rsidRPr="00A00DFB">
        <w:rPr>
          <w:lang w:val="en-GB"/>
        </w:rPr>
        <w:t xml:space="preserve">, prices of Bira 91 were dropped from </w:t>
      </w:r>
      <w:r w:rsidRPr="004915D2">
        <w:rPr>
          <w:rFonts w:ascii="Arial" w:hAnsi="Arial" w:cs="Arial"/>
          <w:spacing w:val="-2"/>
          <w:sz w:val="20"/>
          <w:szCs w:val="20"/>
          <w:lang w:val="en-GB"/>
        </w:rPr>
        <w:t>₹</w:t>
      </w:r>
      <w:r w:rsidRPr="00FC0E13">
        <w:rPr>
          <w:lang w:val="en-GB"/>
        </w:rPr>
        <w:t xml:space="preserve">150 to </w:t>
      </w:r>
      <w:r w:rsidRPr="004915D2">
        <w:rPr>
          <w:rFonts w:ascii="Arial" w:hAnsi="Arial" w:cs="Arial"/>
          <w:spacing w:val="-2"/>
          <w:sz w:val="20"/>
          <w:szCs w:val="20"/>
          <w:lang w:val="en-GB"/>
        </w:rPr>
        <w:t>₹</w:t>
      </w:r>
      <w:r w:rsidRPr="00FC0E13">
        <w:rPr>
          <w:lang w:val="en-GB"/>
        </w:rPr>
        <w:t>100</w:t>
      </w:r>
      <w:r>
        <w:rPr>
          <w:lang w:val="en-GB"/>
        </w:rPr>
        <w:t xml:space="preserve"> to make the product more competitive, which meant that</w:t>
      </w:r>
      <w:r w:rsidRPr="00A00DFB">
        <w:rPr>
          <w:lang w:val="en-GB"/>
        </w:rPr>
        <w:t xml:space="preserve"> Bira 91 </w:t>
      </w:r>
      <w:r>
        <w:rPr>
          <w:lang w:val="en-GB"/>
        </w:rPr>
        <w:t>was</w:t>
      </w:r>
      <w:r w:rsidRPr="00A00DFB">
        <w:rPr>
          <w:lang w:val="en-GB"/>
        </w:rPr>
        <w:t xml:space="preserve"> sell</w:t>
      </w:r>
      <w:r>
        <w:rPr>
          <w:lang w:val="en-GB"/>
        </w:rPr>
        <w:t>ing</w:t>
      </w:r>
      <w:r w:rsidRPr="00A00DFB">
        <w:rPr>
          <w:lang w:val="en-GB"/>
        </w:rPr>
        <w:t xml:space="preserve"> at a 10</w:t>
      </w:r>
      <w:r>
        <w:rPr>
          <w:lang w:val="en-GB"/>
        </w:rPr>
        <w:t>-</w:t>
      </w:r>
      <w:r w:rsidRPr="00A00DFB">
        <w:rPr>
          <w:lang w:val="en-GB"/>
        </w:rPr>
        <w:t>per</w:t>
      </w:r>
      <w:r>
        <w:rPr>
          <w:lang w:val="en-GB"/>
        </w:rPr>
        <w:t>-</w:t>
      </w:r>
      <w:r w:rsidRPr="00A00DFB">
        <w:rPr>
          <w:lang w:val="en-GB"/>
        </w:rPr>
        <w:t xml:space="preserve">cent loss. </w:t>
      </w:r>
      <w:r>
        <w:rPr>
          <w:lang w:val="en-GB"/>
        </w:rPr>
        <w:t>In addition,</w:t>
      </w:r>
      <w:r w:rsidRPr="00A00DFB">
        <w:rPr>
          <w:lang w:val="en-GB"/>
        </w:rPr>
        <w:t xml:space="preserve"> </w:t>
      </w:r>
      <w:r>
        <w:rPr>
          <w:lang w:val="en-GB"/>
        </w:rPr>
        <w:t xml:space="preserve">the company’s </w:t>
      </w:r>
      <w:r w:rsidRPr="00A00DFB">
        <w:rPr>
          <w:lang w:val="en-GB"/>
        </w:rPr>
        <w:t>bottl</w:t>
      </w:r>
      <w:r>
        <w:rPr>
          <w:lang w:val="en-GB"/>
        </w:rPr>
        <w:t>ing supplier was</w:t>
      </w:r>
      <w:r w:rsidRPr="00A00DFB">
        <w:rPr>
          <w:lang w:val="en-GB"/>
        </w:rPr>
        <w:t xml:space="preserve"> </w:t>
      </w:r>
      <w:r>
        <w:rPr>
          <w:lang w:val="en-GB"/>
        </w:rPr>
        <w:t>convinced</w:t>
      </w:r>
      <w:r w:rsidRPr="00A00DFB">
        <w:rPr>
          <w:lang w:val="en-GB"/>
        </w:rPr>
        <w:t xml:space="preserve"> by competitors to </w:t>
      </w:r>
      <w:r>
        <w:rPr>
          <w:lang w:val="en-GB"/>
        </w:rPr>
        <w:t>stop working with</w:t>
      </w:r>
      <w:r w:rsidRPr="00A00DFB">
        <w:rPr>
          <w:lang w:val="en-GB"/>
        </w:rPr>
        <w:t xml:space="preserve"> B9</w:t>
      </w:r>
      <w:r>
        <w:rPr>
          <w:lang w:val="en-GB"/>
        </w:rPr>
        <w:t xml:space="preserve"> Beverages</w:t>
      </w:r>
      <w:r w:rsidRPr="00A00DFB">
        <w:rPr>
          <w:lang w:val="en-GB"/>
        </w:rPr>
        <w:t xml:space="preserve">, which forced the company to consider </w:t>
      </w:r>
      <w:r>
        <w:rPr>
          <w:lang w:val="en-GB"/>
        </w:rPr>
        <w:t>alternatives, as</w:t>
      </w:r>
      <w:r w:rsidRPr="00A00DFB">
        <w:rPr>
          <w:color w:val="000000"/>
          <w:lang w:val="en-GB"/>
        </w:rPr>
        <w:t xml:space="preserve"> Jain </w:t>
      </w:r>
      <w:r>
        <w:rPr>
          <w:color w:val="000000"/>
          <w:lang w:val="en-GB"/>
        </w:rPr>
        <w:t>explained:</w:t>
      </w:r>
    </w:p>
    <w:p w14:paraId="60F28992" w14:textId="77777777" w:rsidR="00E36416" w:rsidRPr="00FB5897" w:rsidRDefault="00E36416" w:rsidP="00E36416">
      <w:pPr>
        <w:pStyle w:val="BodyTextMain"/>
        <w:rPr>
          <w:color w:val="000000"/>
          <w:lang w:val="en-GB"/>
        </w:rPr>
      </w:pPr>
    </w:p>
    <w:p w14:paraId="539484F9" w14:textId="77777777" w:rsidR="00E36416" w:rsidRPr="004D11D1" w:rsidRDefault="00E36416" w:rsidP="00E36416">
      <w:pPr>
        <w:pStyle w:val="BodyTextMain"/>
        <w:rPr>
          <w:color w:val="000000"/>
          <w:spacing w:val="-4"/>
          <w:lang w:val="en-GB"/>
        </w:rPr>
      </w:pPr>
      <w:r w:rsidRPr="004D11D1">
        <w:rPr>
          <w:color w:val="000000"/>
          <w:spacing w:val="-4"/>
          <w:lang w:val="en-GB"/>
        </w:rPr>
        <w:t>We never expected that much demand. And expansion into seven cities was based on the arrangements with the Haryana bottler, which did not work out. At that point, we did not have any other option but to import from Belgium. Simply put, our supply could not keep up with the demand in the market, primarily for Bira White.</w:t>
      </w:r>
      <w:r w:rsidRPr="004D11D1">
        <w:rPr>
          <w:rStyle w:val="EndnoteReference"/>
          <w:spacing w:val="-4"/>
          <w:lang w:val="en-GB"/>
        </w:rPr>
        <w:t xml:space="preserve"> </w:t>
      </w:r>
      <w:r w:rsidRPr="004D11D1">
        <w:rPr>
          <w:rStyle w:val="EndnoteReference"/>
          <w:spacing w:val="-4"/>
          <w:lang w:val="en-GB"/>
        </w:rPr>
        <w:endnoteReference w:id="93"/>
      </w:r>
    </w:p>
    <w:p w14:paraId="03BE239F" w14:textId="77777777" w:rsidR="00E36416" w:rsidRPr="00FB5897" w:rsidRDefault="00E36416" w:rsidP="00E36416">
      <w:pPr>
        <w:pStyle w:val="BodyTextMain"/>
        <w:rPr>
          <w:color w:val="000000"/>
          <w:lang w:val="en-GB"/>
        </w:rPr>
      </w:pPr>
    </w:p>
    <w:p w14:paraId="3069321A" w14:textId="77777777" w:rsidR="00E36416" w:rsidRPr="00A00DFB" w:rsidRDefault="00E36416" w:rsidP="00E36416">
      <w:pPr>
        <w:pStyle w:val="BodyTextMain"/>
        <w:rPr>
          <w:lang w:val="en-GB"/>
        </w:rPr>
      </w:pPr>
      <w:r w:rsidRPr="00F57C79">
        <w:rPr>
          <w:color w:val="000000"/>
          <w:lang w:val="en-GB"/>
        </w:rPr>
        <w:t>Jain</w:t>
      </w:r>
      <w:r w:rsidRPr="00A00DFB">
        <w:rPr>
          <w:color w:val="000000"/>
          <w:lang w:val="en-GB"/>
        </w:rPr>
        <w:t xml:space="preserve"> </w:t>
      </w:r>
      <w:r>
        <w:rPr>
          <w:color w:val="000000"/>
          <w:lang w:val="en-GB"/>
        </w:rPr>
        <w:t>then</w:t>
      </w:r>
      <w:r w:rsidRPr="00A00DFB">
        <w:rPr>
          <w:color w:val="000000"/>
          <w:lang w:val="en-GB"/>
        </w:rPr>
        <w:t xml:space="preserve"> focused on </w:t>
      </w:r>
      <w:r>
        <w:rPr>
          <w:color w:val="000000"/>
          <w:lang w:val="en-GB"/>
        </w:rPr>
        <w:t>correcting the company’s</w:t>
      </w:r>
      <w:r w:rsidRPr="00A00DFB">
        <w:rPr>
          <w:color w:val="000000"/>
          <w:lang w:val="en-GB"/>
        </w:rPr>
        <w:t xml:space="preserve"> back-end </w:t>
      </w:r>
      <w:r>
        <w:rPr>
          <w:color w:val="000000"/>
          <w:lang w:val="en-GB"/>
        </w:rPr>
        <w:t>issues, although he was in need of a new round of</w:t>
      </w:r>
      <w:r w:rsidRPr="00A00DFB">
        <w:rPr>
          <w:lang w:val="en-GB"/>
        </w:rPr>
        <w:t xml:space="preserve"> funds. </w:t>
      </w:r>
      <w:r>
        <w:rPr>
          <w:lang w:val="en-GB"/>
        </w:rPr>
        <w:t xml:space="preserve">Therefore, </w:t>
      </w:r>
      <w:r w:rsidRPr="00A00DFB">
        <w:rPr>
          <w:lang w:val="en-GB"/>
        </w:rPr>
        <w:t>he raised $7.5 million from Sequoia</w:t>
      </w:r>
      <w:r>
        <w:rPr>
          <w:lang w:val="en-GB"/>
        </w:rPr>
        <w:t xml:space="preserve"> the next year</w:t>
      </w:r>
      <w:r w:rsidRPr="00A00DFB">
        <w:rPr>
          <w:lang w:val="en-GB"/>
        </w:rPr>
        <w:t>, of which he invested $6 million</w:t>
      </w:r>
      <w:r>
        <w:rPr>
          <w:lang w:val="en-GB"/>
        </w:rPr>
        <w:t xml:space="preserve"> in</w:t>
      </w:r>
      <w:r w:rsidRPr="00A00DFB">
        <w:rPr>
          <w:lang w:val="en-GB"/>
        </w:rPr>
        <w:t xml:space="preserve"> an efficient back-end and logistics system to ensure </w:t>
      </w:r>
      <w:r>
        <w:rPr>
          <w:lang w:val="en-GB"/>
        </w:rPr>
        <w:t xml:space="preserve">that </w:t>
      </w:r>
      <w:r w:rsidRPr="00A00DFB">
        <w:rPr>
          <w:lang w:val="en-GB"/>
        </w:rPr>
        <w:t>the supply chain problem w</w:t>
      </w:r>
      <w:r>
        <w:rPr>
          <w:lang w:val="en-GB"/>
        </w:rPr>
        <w:t>ould</w:t>
      </w:r>
      <w:r w:rsidRPr="00A00DFB">
        <w:rPr>
          <w:lang w:val="en-GB"/>
        </w:rPr>
        <w:t xml:space="preserve"> not </w:t>
      </w:r>
      <w:r>
        <w:rPr>
          <w:lang w:val="en-GB"/>
        </w:rPr>
        <w:t xml:space="preserve">be </w:t>
      </w:r>
      <w:r w:rsidRPr="00A00DFB">
        <w:rPr>
          <w:lang w:val="en-GB"/>
        </w:rPr>
        <w:t>repeated. “That time, fundraising was also very difficult. The investors have to invest in a company not because of a particular individual. The kind of confidence Sequoia now has in me took two years to build,” said Jain.</w:t>
      </w:r>
      <w:r>
        <w:rPr>
          <w:lang w:val="en-GB"/>
        </w:rPr>
        <w:t xml:space="preserve"> To address supply chain issues, m</w:t>
      </w:r>
      <w:r w:rsidRPr="00A00DFB">
        <w:rPr>
          <w:lang w:val="en-GB"/>
        </w:rPr>
        <w:t xml:space="preserve">ost of the funding </w:t>
      </w:r>
      <w:r>
        <w:rPr>
          <w:lang w:val="en-GB"/>
        </w:rPr>
        <w:t xml:space="preserve">was used </w:t>
      </w:r>
      <w:r w:rsidRPr="00A00DFB">
        <w:rPr>
          <w:lang w:val="en-GB"/>
        </w:rPr>
        <w:t>to set up brewing units in Indore and Nagpur, which could produce 4.2 million cases of beer annually.</w:t>
      </w:r>
      <w:r w:rsidRPr="00A00DFB">
        <w:rPr>
          <w:rStyle w:val="EndnoteReference"/>
          <w:lang w:val="en-GB"/>
        </w:rPr>
        <w:endnoteReference w:id="94"/>
      </w:r>
    </w:p>
    <w:p w14:paraId="4EB3D0C8" w14:textId="77777777" w:rsidR="00E36416" w:rsidRPr="00FB5897" w:rsidRDefault="00E36416" w:rsidP="00E36416">
      <w:pPr>
        <w:pStyle w:val="BodyTextMain"/>
        <w:rPr>
          <w:lang w:val="en-GB"/>
        </w:rPr>
      </w:pPr>
    </w:p>
    <w:p w14:paraId="635D717B" w14:textId="77777777" w:rsidR="00E36416" w:rsidRPr="00A00DFB" w:rsidRDefault="00E36416" w:rsidP="00E36416">
      <w:pPr>
        <w:pStyle w:val="BodyTextMain"/>
        <w:rPr>
          <w:lang w:val="en-GB"/>
        </w:rPr>
      </w:pPr>
      <w:r w:rsidRPr="00673D69">
        <w:t>Another challenge for Bira 91 was its lack of a well-defined marketing strategy, as confirmed by Harshil Karia, the founder and managing director of one of India’s top marketing agencies. Karia, who had worked with various companies in the Indian liquor sector, found B9 Beverages’ product strategy for Bira 91 effective, but he thought the company’s marketing strategy was conservative. He suggested that the company should be inspired by Kingfisher to create iconic advertising campaigns and marketing initiatives, much like it had done with the creation of the iconic Bira 91 monkey.</w:t>
      </w:r>
      <w:r w:rsidRPr="00A00DFB">
        <w:rPr>
          <w:rStyle w:val="EndnoteReference"/>
          <w:shd w:val="clear" w:color="auto" w:fill="FFFFFF"/>
          <w:lang w:val="en-GB"/>
        </w:rPr>
        <w:endnoteReference w:id="95"/>
      </w:r>
      <w:r w:rsidRPr="00A00DFB">
        <w:rPr>
          <w:shd w:val="clear" w:color="auto" w:fill="FFFFFF"/>
          <w:lang w:val="en-GB"/>
        </w:rPr>
        <w:t xml:space="preserve"> </w:t>
      </w:r>
    </w:p>
    <w:p w14:paraId="12D759F2" w14:textId="77777777" w:rsidR="00E36416" w:rsidRPr="00FB5897" w:rsidRDefault="00E36416" w:rsidP="00E36416">
      <w:pPr>
        <w:pStyle w:val="BodyTextMain"/>
        <w:rPr>
          <w:lang w:val="en-GB"/>
        </w:rPr>
      </w:pPr>
    </w:p>
    <w:p w14:paraId="6AA25FB8" w14:textId="77777777" w:rsidR="00E36416" w:rsidRPr="00FB5897" w:rsidRDefault="00E36416" w:rsidP="00E36416">
      <w:pPr>
        <w:pStyle w:val="BodyTextMain"/>
        <w:rPr>
          <w:lang w:val="en-GB"/>
        </w:rPr>
      </w:pPr>
    </w:p>
    <w:p w14:paraId="723F08A2" w14:textId="77777777" w:rsidR="00E36416" w:rsidRPr="00A00DFB" w:rsidRDefault="00E36416" w:rsidP="00E36416">
      <w:pPr>
        <w:pStyle w:val="BodyTextMain"/>
        <w:rPr>
          <w:rFonts w:ascii="Arial" w:hAnsi="Arial" w:cs="Arial"/>
          <w:b/>
          <w:sz w:val="20"/>
          <w:szCs w:val="20"/>
          <w:lang w:val="en-GB"/>
        </w:rPr>
      </w:pPr>
      <w:r>
        <w:rPr>
          <w:rFonts w:ascii="Arial" w:hAnsi="Arial" w:cs="Arial"/>
          <w:b/>
          <w:sz w:val="20"/>
          <w:szCs w:val="20"/>
          <w:lang w:val="en-GB"/>
        </w:rPr>
        <w:t xml:space="preserve">THE </w:t>
      </w:r>
      <w:r w:rsidRPr="00A00DFB">
        <w:rPr>
          <w:rFonts w:ascii="Arial" w:hAnsi="Arial" w:cs="Arial"/>
          <w:b/>
          <w:sz w:val="20"/>
          <w:szCs w:val="20"/>
          <w:lang w:val="en-GB"/>
        </w:rPr>
        <w:t xml:space="preserve">DILEMMA </w:t>
      </w:r>
    </w:p>
    <w:p w14:paraId="773B132D" w14:textId="77777777" w:rsidR="00E36416" w:rsidRPr="00663B32" w:rsidRDefault="00E36416" w:rsidP="00E36416">
      <w:pPr>
        <w:pStyle w:val="BodyTextMain"/>
        <w:rPr>
          <w:lang w:val="en-GB"/>
        </w:rPr>
      </w:pPr>
    </w:p>
    <w:p w14:paraId="4A3D96A0" w14:textId="600DE6E1" w:rsidR="004D11D1" w:rsidRDefault="00E36416" w:rsidP="00E36416">
      <w:pPr>
        <w:pStyle w:val="BodyTextMain"/>
        <w:rPr>
          <w:color w:val="000000" w:themeColor="text1"/>
          <w:lang w:val="en-GB"/>
        </w:rPr>
      </w:pPr>
      <w:r w:rsidRPr="00A00DFB">
        <w:rPr>
          <w:lang w:val="en-GB"/>
        </w:rPr>
        <w:t xml:space="preserve">Bira 91’s </w:t>
      </w:r>
      <w:r>
        <w:rPr>
          <w:lang w:val="en-GB"/>
        </w:rPr>
        <w:t xml:space="preserve">early </w:t>
      </w:r>
      <w:r w:rsidRPr="00A00DFB">
        <w:rPr>
          <w:lang w:val="en-GB"/>
        </w:rPr>
        <w:t>start-up stage</w:t>
      </w:r>
      <w:r>
        <w:rPr>
          <w:lang w:val="en-GB"/>
        </w:rPr>
        <w:t>s</w:t>
      </w:r>
      <w:r w:rsidRPr="00A00DFB">
        <w:rPr>
          <w:lang w:val="en-GB"/>
        </w:rPr>
        <w:t xml:space="preserve"> </w:t>
      </w:r>
      <w:r>
        <w:rPr>
          <w:lang w:val="en-GB"/>
        </w:rPr>
        <w:t>had been fraught</w:t>
      </w:r>
      <w:r w:rsidRPr="00A00DFB">
        <w:rPr>
          <w:lang w:val="en-GB"/>
        </w:rPr>
        <w:t xml:space="preserve"> with challenges—struggl</w:t>
      </w:r>
      <w:r>
        <w:rPr>
          <w:lang w:val="en-GB"/>
        </w:rPr>
        <w:t>ing</w:t>
      </w:r>
      <w:r w:rsidRPr="00A00DFB">
        <w:rPr>
          <w:lang w:val="en-GB"/>
        </w:rPr>
        <w:t xml:space="preserve"> for funds, </w:t>
      </w:r>
      <w:r>
        <w:rPr>
          <w:lang w:val="en-GB"/>
        </w:rPr>
        <w:t xml:space="preserve">dealing with </w:t>
      </w:r>
      <w:r w:rsidRPr="00A00DFB">
        <w:rPr>
          <w:lang w:val="en-GB"/>
        </w:rPr>
        <w:t>out-of-stock products,</w:t>
      </w:r>
      <w:r>
        <w:rPr>
          <w:lang w:val="en-GB"/>
        </w:rPr>
        <w:t xml:space="preserve"> coming up against various hurdles, and</w:t>
      </w:r>
      <w:r w:rsidRPr="00A00DFB">
        <w:rPr>
          <w:lang w:val="en-GB"/>
        </w:rPr>
        <w:t xml:space="preserve"> </w:t>
      </w:r>
      <w:r>
        <w:rPr>
          <w:lang w:val="en-GB"/>
        </w:rPr>
        <w:t xml:space="preserve">facing </w:t>
      </w:r>
      <w:r w:rsidRPr="00A00DFB">
        <w:rPr>
          <w:lang w:val="en-GB"/>
        </w:rPr>
        <w:t xml:space="preserve">criticism from </w:t>
      </w:r>
      <w:r>
        <w:rPr>
          <w:lang w:val="en-GB"/>
        </w:rPr>
        <w:t xml:space="preserve">both </w:t>
      </w:r>
      <w:r w:rsidRPr="00A00DFB">
        <w:rPr>
          <w:lang w:val="en-GB"/>
        </w:rPr>
        <w:t>competitors and partners</w:t>
      </w:r>
      <w:r>
        <w:rPr>
          <w:lang w:val="en-GB"/>
        </w:rPr>
        <w:t xml:space="preserve"> alike</w:t>
      </w:r>
      <w:r w:rsidRPr="00A00DFB">
        <w:rPr>
          <w:lang w:val="en-GB"/>
        </w:rPr>
        <w:t xml:space="preserve">. However, the one thing that </w:t>
      </w:r>
      <w:r>
        <w:rPr>
          <w:lang w:val="en-GB"/>
        </w:rPr>
        <w:t xml:space="preserve">had </w:t>
      </w:r>
      <w:r w:rsidRPr="00A00DFB">
        <w:rPr>
          <w:lang w:val="en-GB"/>
        </w:rPr>
        <w:t xml:space="preserve">managed to sustain Bira 91 was its brand </w:t>
      </w:r>
      <w:r>
        <w:rPr>
          <w:lang w:val="en-GB"/>
        </w:rPr>
        <w:t>recognition</w:t>
      </w:r>
      <w:r w:rsidRPr="00A00DFB">
        <w:rPr>
          <w:lang w:val="en-GB"/>
        </w:rPr>
        <w:t>, popularity</w:t>
      </w:r>
      <w:r>
        <w:rPr>
          <w:lang w:val="en-GB"/>
        </w:rPr>
        <w:t>,</w:t>
      </w:r>
      <w:r w:rsidRPr="00A00DFB">
        <w:rPr>
          <w:lang w:val="en-GB"/>
        </w:rPr>
        <w:t xml:space="preserve"> and consumer acceptance. It had managed to carve </w:t>
      </w:r>
      <w:r>
        <w:rPr>
          <w:lang w:val="en-GB"/>
        </w:rPr>
        <w:t>a</w:t>
      </w:r>
      <w:r w:rsidRPr="00A00DFB">
        <w:rPr>
          <w:lang w:val="en-GB"/>
        </w:rPr>
        <w:t xml:space="preserve"> niche among </w:t>
      </w:r>
      <w:r>
        <w:rPr>
          <w:lang w:val="en-GB"/>
        </w:rPr>
        <w:t xml:space="preserve">its </w:t>
      </w:r>
      <w:r w:rsidRPr="00A00DFB">
        <w:rPr>
          <w:lang w:val="en-GB"/>
        </w:rPr>
        <w:t>customers</w:t>
      </w:r>
      <w:r>
        <w:rPr>
          <w:lang w:val="en-GB"/>
        </w:rPr>
        <w:t>,</w:t>
      </w:r>
      <w:r w:rsidRPr="00A00DFB">
        <w:rPr>
          <w:lang w:val="en-GB"/>
        </w:rPr>
        <w:t xml:space="preserve"> and </w:t>
      </w:r>
      <w:r>
        <w:rPr>
          <w:lang w:val="en-GB"/>
        </w:rPr>
        <w:t xml:space="preserve">the </w:t>
      </w:r>
      <w:r w:rsidRPr="00A00DFB">
        <w:rPr>
          <w:lang w:val="en-GB"/>
        </w:rPr>
        <w:t>public</w:t>
      </w:r>
      <w:r>
        <w:rPr>
          <w:lang w:val="en-GB"/>
        </w:rPr>
        <w:t>’s</w:t>
      </w:r>
      <w:r w:rsidRPr="00A00DFB">
        <w:rPr>
          <w:lang w:val="en-GB"/>
        </w:rPr>
        <w:t xml:space="preserve"> response </w:t>
      </w:r>
      <w:r w:rsidRPr="00A00DFB">
        <w:rPr>
          <w:lang w:val="en-GB"/>
        </w:rPr>
        <w:lastRenderedPageBreak/>
        <w:t xml:space="preserve">to its products </w:t>
      </w:r>
      <w:r w:rsidRPr="00F57C79">
        <w:rPr>
          <w:lang w:val="en-GB"/>
        </w:rPr>
        <w:t>was</w:t>
      </w:r>
      <w:r w:rsidRPr="00A00DFB">
        <w:rPr>
          <w:lang w:val="en-GB"/>
        </w:rPr>
        <w:t xml:space="preserve"> largely positive. In the next stage, funds and investments w</w:t>
      </w:r>
      <w:r>
        <w:rPr>
          <w:lang w:val="en-GB"/>
        </w:rPr>
        <w:t>ould</w:t>
      </w:r>
      <w:r w:rsidRPr="00A00DFB">
        <w:rPr>
          <w:lang w:val="en-GB"/>
        </w:rPr>
        <w:t xml:space="preserve"> still be a necessity</w:t>
      </w:r>
      <w:r>
        <w:rPr>
          <w:lang w:val="en-GB"/>
        </w:rPr>
        <w:t>,</w:t>
      </w:r>
      <w:r w:rsidRPr="00A00DFB">
        <w:rPr>
          <w:lang w:val="en-GB"/>
        </w:rPr>
        <w:t xml:space="preserve"> as B9 Beverages </w:t>
      </w:r>
      <w:r>
        <w:rPr>
          <w:lang w:val="en-GB"/>
        </w:rPr>
        <w:t>hoped</w:t>
      </w:r>
      <w:r w:rsidRPr="00A00DFB">
        <w:rPr>
          <w:lang w:val="en-GB"/>
        </w:rPr>
        <w:t xml:space="preserve"> to </w:t>
      </w:r>
      <w:r>
        <w:rPr>
          <w:lang w:val="en-GB"/>
        </w:rPr>
        <w:t>expand</w:t>
      </w:r>
      <w:r w:rsidRPr="00A00DFB">
        <w:rPr>
          <w:lang w:val="en-GB"/>
        </w:rPr>
        <w:t>, break even, position itself as a global leader in craft beer</w:t>
      </w:r>
      <w:r>
        <w:rPr>
          <w:lang w:val="en-GB"/>
        </w:rPr>
        <w:t>,</w:t>
      </w:r>
      <w:r w:rsidRPr="00A00DFB">
        <w:rPr>
          <w:lang w:val="en-GB"/>
        </w:rPr>
        <w:t xml:space="preserve"> and meet aggressive targets. B9 </w:t>
      </w:r>
      <w:r>
        <w:rPr>
          <w:lang w:val="en-GB"/>
        </w:rPr>
        <w:t xml:space="preserve">Beverages would have </w:t>
      </w:r>
      <w:r w:rsidRPr="00A00DFB">
        <w:rPr>
          <w:lang w:val="en-GB"/>
        </w:rPr>
        <w:t>to retain both investor confidence and customer trust</w:t>
      </w:r>
      <w:r>
        <w:rPr>
          <w:lang w:val="en-GB"/>
        </w:rPr>
        <w:t>,</w:t>
      </w:r>
      <w:r w:rsidRPr="00A00DFB">
        <w:rPr>
          <w:lang w:val="en-GB"/>
        </w:rPr>
        <w:t xml:space="preserve"> not just in India but also globally. </w:t>
      </w:r>
      <w:r>
        <w:rPr>
          <w:color w:val="000000" w:themeColor="text1"/>
          <w:lang w:val="en-GB"/>
        </w:rPr>
        <w:t>Could</w:t>
      </w:r>
      <w:r w:rsidRPr="00A00DFB">
        <w:rPr>
          <w:color w:val="000000" w:themeColor="text1"/>
          <w:lang w:val="en-GB"/>
        </w:rPr>
        <w:t xml:space="preserve"> Jain</w:t>
      </w:r>
      <w:r>
        <w:rPr>
          <w:color w:val="000000" w:themeColor="text1"/>
          <w:lang w:val="en-GB"/>
        </w:rPr>
        <w:t xml:space="preserve"> sustain</w:t>
      </w:r>
      <w:r w:rsidRPr="00A00DFB">
        <w:rPr>
          <w:color w:val="000000" w:themeColor="text1"/>
          <w:lang w:val="en-GB"/>
        </w:rPr>
        <w:t xml:space="preserve"> </w:t>
      </w:r>
      <w:r>
        <w:rPr>
          <w:color w:val="000000" w:themeColor="text1"/>
          <w:lang w:val="en-GB"/>
        </w:rPr>
        <w:t>his company’s</w:t>
      </w:r>
      <w:r w:rsidRPr="00A00DFB">
        <w:rPr>
          <w:color w:val="000000" w:themeColor="text1"/>
          <w:lang w:val="en-GB"/>
        </w:rPr>
        <w:t xml:space="preserve"> growth momentum, </w:t>
      </w:r>
      <w:r>
        <w:rPr>
          <w:color w:val="000000" w:themeColor="text1"/>
          <w:lang w:val="en-GB"/>
        </w:rPr>
        <w:t>expand operations,</w:t>
      </w:r>
      <w:r w:rsidRPr="00A00DFB">
        <w:rPr>
          <w:color w:val="000000" w:themeColor="text1"/>
          <w:lang w:val="en-GB"/>
        </w:rPr>
        <w:t xml:space="preserve"> and enhance the beer-drinking experience </w:t>
      </w:r>
      <w:r>
        <w:rPr>
          <w:color w:val="000000" w:themeColor="text1"/>
          <w:lang w:val="en-GB"/>
        </w:rPr>
        <w:t>throughout</w:t>
      </w:r>
      <w:r w:rsidRPr="00A00DFB">
        <w:rPr>
          <w:color w:val="000000" w:themeColor="text1"/>
          <w:lang w:val="en-GB"/>
        </w:rPr>
        <w:t xml:space="preserve"> India and </w:t>
      </w:r>
      <w:r>
        <w:rPr>
          <w:color w:val="000000" w:themeColor="text1"/>
          <w:lang w:val="en-GB"/>
        </w:rPr>
        <w:t>beyond? Could he turn B9 Beverages into a</w:t>
      </w:r>
      <w:r w:rsidRPr="00A00DFB">
        <w:rPr>
          <w:color w:val="000000" w:themeColor="text1"/>
          <w:lang w:val="en-GB"/>
        </w:rPr>
        <w:t xml:space="preserve"> global leader </w:t>
      </w:r>
      <w:r>
        <w:rPr>
          <w:color w:val="000000" w:themeColor="text1"/>
          <w:lang w:val="en-GB"/>
        </w:rPr>
        <w:t>and Bira 91 into</w:t>
      </w:r>
      <w:r w:rsidRPr="00A00DFB">
        <w:rPr>
          <w:color w:val="000000" w:themeColor="text1"/>
          <w:lang w:val="en-GB"/>
        </w:rPr>
        <w:t xml:space="preserve"> a product </w:t>
      </w:r>
      <w:r>
        <w:rPr>
          <w:color w:val="000000" w:themeColor="text1"/>
          <w:lang w:val="en-GB"/>
        </w:rPr>
        <w:t>rooted</w:t>
      </w:r>
      <w:r w:rsidRPr="00A00DFB">
        <w:rPr>
          <w:color w:val="000000" w:themeColor="text1"/>
          <w:lang w:val="en-GB"/>
        </w:rPr>
        <w:t xml:space="preserve"> in India but </w:t>
      </w:r>
      <w:r>
        <w:rPr>
          <w:color w:val="000000" w:themeColor="text1"/>
          <w:lang w:val="en-GB"/>
        </w:rPr>
        <w:t>recognized across the world?</w:t>
      </w:r>
    </w:p>
    <w:p w14:paraId="025313C2" w14:textId="747C9378" w:rsidR="004D11D1" w:rsidRDefault="004D11D1" w:rsidP="004D11D1">
      <w:pPr>
        <w:pStyle w:val="BodyTextMain"/>
        <w:rPr>
          <w:lang w:val="en-GB"/>
        </w:rPr>
      </w:pPr>
      <w:r w:rsidRPr="00DE0E8E">
        <w:rPr>
          <w:noProof/>
        </w:rPr>
        <mc:AlternateContent>
          <mc:Choice Requires="wps">
            <w:drawing>
              <wp:anchor distT="45720" distB="45720" distL="114300" distR="114300" simplePos="0" relativeHeight="251659264" behindDoc="0" locked="0" layoutInCell="1" allowOverlap="1" wp14:anchorId="3A50BBFF" wp14:editId="702A271C">
                <wp:simplePos x="0" y="0"/>
                <wp:positionH relativeFrom="column">
                  <wp:posOffset>31115</wp:posOffset>
                </wp:positionH>
                <wp:positionV relativeFrom="paragraph">
                  <wp:posOffset>209218</wp:posOffset>
                </wp:positionV>
                <wp:extent cx="5831205" cy="1404620"/>
                <wp:effectExtent l="0" t="0" r="1714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404620"/>
                        </a:xfrm>
                        <a:prstGeom prst="rect">
                          <a:avLst/>
                        </a:prstGeom>
                        <a:solidFill>
                          <a:srgbClr val="FFFFFF"/>
                        </a:solidFill>
                        <a:ln w="9525">
                          <a:solidFill>
                            <a:srgbClr val="000000"/>
                          </a:solidFill>
                          <a:miter lim="800000"/>
                          <a:headEnd/>
                          <a:tailEnd/>
                        </a:ln>
                      </wps:spPr>
                      <wps:txbx>
                        <w:txbxContent>
                          <w:p w14:paraId="41A6336D" w14:textId="77777777" w:rsidR="004D11D1" w:rsidRPr="004079D6" w:rsidRDefault="004D11D1" w:rsidP="004D11D1">
                            <w:pPr>
                              <w:pStyle w:val="Footnote"/>
                              <w:jc w:val="center"/>
                              <w:rPr>
                                <w:spacing w:val="-4"/>
                              </w:rPr>
                            </w:pPr>
                            <w:r w:rsidRPr="004079D6">
                              <w:rPr>
                                <w:spacing w:val="-4"/>
                              </w:rPr>
                              <w:t xml:space="preserve">Sandeep Puri is an associate professor at </w:t>
                            </w:r>
                            <w:r>
                              <w:rPr>
                                <w:spacing w:val="-4"/>
                              </w:rPr>
                              <w:t xml:space="preserve">the </w:t>
                            </w:r>
                            <w:r w:rsidRPr="004079D6">
                              <w:rPr>
                                <w:spacing w:val="-4"/>
                              </w:rPr>
                              <w:t xml:space="preserve">Asian Institute of Management, Philippines; </w:t>
                            </w:r>
                            <w:r w:rsidRPr="004079D6">
                              <w:rPr>
                                <w:spacing w:val="-4"/>
                                <w:lang w:val="en-GB"/>
                              </w:rPr>
                              <w:t xml:space="preserve">Shalki Goel is </w:t>
                            </w:r>
                            <w:r>
                              <w:rPr>
                                <w:spacing w:val="-4"/>
                                <w:lang w:val="en-GB"/>
                              </w:rPr>
                              <w:t xml:space="preserve">an </w:t>
                            </w:r>
                            <w:r w:rsidRPr="004079D6">
                              <w:rPr>
                                <w:spacing w:val="-4"/>
                                <w:lang w:val="en-GB"/>
                              </w:rPr>
                              <w:t xml:space="preserve">MBA student at IMT Ghaziabad, India; Sanchita Krishna is an associate manager at Avery Dennison, India; Babak Hayati </w:t>
                            </w:r>
                            <w:r w:rsidRPr="004079D6">
                              <w:rPr>
                                <w:spacing w:val="-4"/>
                              </w:rPr>
                              <w:t xml:space="preserve">is an associate professor at </w:t>
                            </w:r>
                            <w:r>
                              <w:rPr>
                                <w:spacing w:val="-4"/>
                              </w:rPr>
                              <w:t xml:space="preserve">the </w:t>
                            </w:r>
                            <w:r w:rsidRPr="004079D6">
                              <w:rPr>
                                <w:spacing w:val="-4"/>
                              </w:rPr>
                              <w:t>Asian Institute of Management, Philippines;</w:t>
                            </w:r>
                            <w:r w:rsidRPr="004079D6">
                              <w:rPr>
                                <w:spacing w:val="-4"/>
                                <w:lang w:val="en-GB"/>
                              </w:rPr>
                              <w:t xml:space="preserve"> </w:t>
                            </w:r>
                            <w:r w:rsidRPr="004079D6">
                              <w:rPr>
                                <w:spacing w:val="-4"/>
                              </w:rPr>
                              <w:t>Rakesh Singh is a professor at IMT Ghaziabad,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50BBFF" id="_x0000_t202" coordsize="21600,21600" o:spt="202" path="m,l,21600r21600,l21600,xe">
                <v:stroke joinstyle="miter"/>
                <v:path gradientshapeok="t" o:connecttype="rect"/>
              </v:shapetype>
              <v:shape id="Text Box 2" o:spid="_x0000_s1026" type="#_x0000_t202" style="position:absolute;left:0;text-align:left;margin-left:2.45pt;margin-top:16.45pt;width:459.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">
                <v:textbox style="mso-fit-shape-to-text:t">
                  <w:txbxContent>
                    <w:p w14:paraId="41A6336D" w14:textId="77777777" w:rsidR="004D11D1" w:rsidRPr="004079D6" w:rsidRDefault="004D11D1" w:rsidP="004D11D1">
                      <w:pPr>
                        <w:pStyle w:val="Footnote"/>
                        <w:jc w:val="center"/>
                        <w:rPr>
                          <w:spacing w:val="-4"/>
                        </w:rPr>
                      </w:pPr>
                      <w:r w:rsidRPr="004079D6">
                        <w:rPr>
                          <w:spacing w:val="-4"/>
                        </w:rPr>
                        <w:t xml:space="preserve">Sandeep Puri is an associate professor at </w:t>
                      </w:r>
                      <w:r>
                        <w:rPr>
                          <w:spacing w:val="-4"/>
                        </w:rPr>
                        <w:t xml:space="preserve">the </w:t>
                      </w:r>
                      <w:r w:rsidRPr="004079D6">
                        <w:rPr>
                          <w:spacing w:val="-4"/>
                        </w:rPr>
                        <w:t xml:space="preserve">Asian Institute of Management, Philippines; </w:t>
                      </w:r>
                      <w:r w:rsidRPr="004079D6">
                        <w:rPr>
                          <w:spacing w:val="-4"/>
                          <w:lang w:val="en-GB"/>
                        </w:rPr>
                        <w:t xml:space="preserve">Shalki Goel is </w:t>
                      </w:r>
                      <w:r>
                        <w:rPr>
                          <w:spacing w:val="-4"/>
                          <w:lang w:val="en-GB"/>
                        </w:rPr>
                        <w:t xml:space="preserve">an </w:t>
                      </w:r>
                      <w:r w:rsidRPr="004079D6">
                        <w:rPr>
                          <w:spacing w:val="-4"/>
                          <w:lang w:val="en-GB"/>
                        </w:rPr>
                        <w:t xml:space="preserve">MBA student at IMT Ghaziabad, India; Sanchita Krishna is an associate manager at Avery Dennison, India; Babak Hayati </w:t>
                      </w:r>
                      <w:r w:rsidRPr="004079D6">
                        <w:rPr>
                          <w:spacing w:val="-4"/>
                        </w:rPr>
                        <w:t xml:space="preserve">is an associate professor at </w:t>
                      </w:r>
                      <w:r>
                        <w:rPr>
                          <w:spacing w:val="-4"/>
                        </w:rPr>
                        <w:t xml:space="preserve">the </w:t>
                      </w:r>
                      <w:r w:rsidRPr="004079D6">
                        <w:rPr>
                          <w:spacing w:val="-4"/>
                        </w:rPr>
                        <w:t>Asian Institute of Management, Philippines;</w:t>
                      </w:r>
                      <w:r w:rsidRPr="004079D6">
                        <w:rPr>
                          <w:spacing w:val="-4"/>
                          <w:lang w:val="en-GB"/>
                        </w:rPr>
                        <w:t xml:space="preserve"> </w:t>
                      </w:r>
                      <w:r w:rsidRPr="004079D6">
                        <w:rPr>
                          <w:spacing w:val="-4"/>
                        </w:rPr>
                        <w:t>Rakesh Singh is a professor at IMT Ghaziabad, India.</w:t>
                      </w:r>
                    </w:p>
                  </w:txbxContent>
                </v:textbox>
                <w10:wrap type="square"/>
              </v:shape>
            </w:pict>
          </mc:Fallback>
        </mc:AlternateContent>
      </w:r>
    </w:p>
    <w:p w14:paraId="4E8E5A77" w14:textId="23AE659A" w:rsidR="004D11D1" w:rsidRDefault="004D11D1" w:rsidP="004D11D1">
      <w:pPr>
        <w:pStyle w:val="BodyTextMain"/>
        <w:rPr>
          <w:lang w:val="en-GB"/>
        </w:rPr>
      </w:pPr>
    </w:p>
    <w:p w14:paraId="711D98E3" w14:textId="77777777" w:rsidR="004D11D1" w:rsidRDefault="004D11D1">
      <w:pPr>
        <w:spacing w:after="200" w:line="276" w:lineRule="auto"/>
        <w:rPr>
          <w:color w:val="000000" w:themeColor="text1"/>
          <w:lang w:val="en-GB"/>
        </w:rPr>
      </w:pPr>
      <w:r>
        <w:rPr>
          <w:color w:val="000000" w:themeColor="text1"/>
          <w:lang w:val="en-GB"/>
        </w:rPr>
        <w:br w:type="page"/>
      </w:r>
    </w:p>
    <w:p w14:paraId="521D28B3" w14:textId="77777777" w:rsidR="004D11D1" w:rsidRPr="0006118E" w:rsidRDefault="004D11D1" w:rsidP="004D11D1">
      <w:pPr>
        <w:jc w:val="center"/>
        <w:rPr>
          <w:rFonts w:ascii="Arial" w:hAnsi="Arial" w:cs="Arial"/>
          <w:b/>
          <w:iCs/>
          <w:color w:val="000000" w:themeColor="text1"/>
          <w:lang w:val="en-GB"/>
        </w:rPr>
      </w:pPr>
      <w:r w:rsidRPr="0006118E">
        <w:rPr>
          <w:rFonts w:ascii="Arial" w:hAnsi="Arial" w:cs="Arial"/>
          <w:b/>
          <w:iCs/>
          <w:color w:val="000000" w:themeColor="text1"/>
          <w:lang w:val="en-GB"/>
        </w:rPr>
        <w:lastRenderedPageBreak/>
        <w:t>EXHIBIT 1: JOURNEY OF B9 BEVERAGES PRIVATE LIMITED</w:t>
      </w:r>
    </w:p>
    <w:p w14:paraId="43AF4786" w14:textId="77777777" w:rsidR="004D11D1" w:rsidRPr="009112EE" w:rsidRDefault="004D11D1" w:rsidP="004D11D1">
      <w:pPr>
        <w:jc w:val="center"/>
        <w:rPr>
          <w:rFonts w:ascii="Arial" w:hAnsi="Arial" w:cs="Arial"/>
          <w:b/>
          <w:iCs/>
          <w:color w:val="000000" w:themeColor="text1"/>
          <w:spacing w:val="5"/>
          <w:sz w:val="12"/>
          <w:lang w:val="en-GB"/>
        </w:rPr>
      </w:pPr>
    </w:p>
    <w:tbl>
      <w:tblPr>
        <w:tblStyle w:val="TableGrid"/>
        <w:tblW w:w="0" w:type="auto"/>
        <w:tblLook w:val="04A0" w:firstRow="1" w:lastRow="0" w:firstColumn="1" w:lastColumn="0" w:noHBand="0" w:noVBand="1"/>
      </w:tblPr>
      <w:tblGrid>
        <w:gridCol w:w="661"/>
        <w:gridCol w:w="8689"/>
      </w:tblGrid>
      <w:tr w:rsidR="004D11D1" w:rsidRPr="009112EE" w14:paraId="3A1AB66D" w14:textId="77777777" w:rsidTr="00E63075">
        <w:tc>
          <w:tcPr>
            <w:tcW w:w="661" w:type="dxa"/>
            <w:tcBorders>
              <w:top w:val="single" w:sz="4" w:space="0" w:color="auto"/>
              <w:left w:val="single" w:sz="4" w:space="0" w:color="auto"/>
              <w:bottom w:val="single" w:sz="4" w:space="0" w:color="auto"/>
              <w:right w:val="single" w:sz="4" w:space="0" w:color="auto"/>
            </w:tcBorders>
            <w:shd w:val="clear" w:color="auto" w:fill="auto"/>
            <w:vAlign w:val="bottom"/>
          </w:tcPr>
          <w:p w14:paraId="3657BA1E"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b/>
                <w:bCs/>
                <w:color w:val="000000" w:themeColor="text1"/>
                <w:lang w:val="en-GB"/>
              </w:rPr>
              <w:t>Year</w:t>
            </w:r>
          </w:p>
        </w:tc>
        <w:tc>
          <w:tcPr>
            <w:tcW w:w="8689" w:type="dxa"/>
            <w:tcBorders>
              <w:top w:val="single" w:sz="4" w:space="0" w:color="auto"/>
              <w:left w:val="nil"/>
              <w:bottom w:val="single" w:sz="4" w:space="0" w:color="auto"/>
              <w:right w:val="single" w:sz="4" w:space="0" w:color="auto"/>
            </w:tcBorders>
            <w:shd w:val="clear" w:color="auto" w:fill="auto"/>
            <w:vAlign w:val="bottom"/>
          </w:tcPr>
          <w:p w14:paraId="5E8BF3F4"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b/>
                <w:bCs/>
                <w:color w:val="000000" w:themeColor="text1"/>
                <w:lang w:val="en-GB"/>
              </w:rPr>
              <w:t>Landmark</w:t>
            </w:r>
          </w:p>
        </w:tc>
      </w:tr>
      <w:tr w:rsidR="004D11D1" w:rsidRPr="009112EE" w14:paraId="39687863" w14:textId="77777777" w:rsidTr="00E63075">
        <w:tc>
          <w:tcPr>
            <w:tcW w:w="661" w:type="dxa"/>
            <w:tcBorders>
              <w:top w:val="nil"/>
              <w:left w:val="single" w:sz="4" w:space="0" w:color="auto"/>
              <w:bottom w:val="single" w:sz="4" w:space="0" w:color="auto"/>
              <w:right w:val="single" w:sz="4" w:space="0" w:color="auto"/>
            </w:tcBorders>
            <w:shd w:val="clear" w:color="auto" w:fill="auto"/>
            <w:vAlign w:val="center"/>
          </w:tcPr>
          <w:p w14:paraId="2DD544D2"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2008</w:t>
            </w:r>
          </w:p>
        </w:tc>
        <w:tc>
          <w:tcPr>
            <w:tcW w:w="8689" w:type="dxa"/>
            <w:tcBorders>
              <w:top w:val="nil"/>
              <w:left w:val="nil"/>
              <w:bottom w:val="single" w:sz="4" w:space="0" w:color="auto"/>
              <w:right w:val="single" w:sz="4" w:space="0" w:color="auto"/>
            </w:tcBorders>
            <w:shd w:val="clear" w:color="auto" w:fill="auto"/>
            <w:vAlign w:val="center"/>
          </w:tcPr>
          <w:p w14:paraId="69BE023B"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Cerana Beverages Private Limited launched as an importer of beers from around the world, including New York’s Brooklyn Brewery’s lager and the Belgian labels Duvel and Liefmans</w:t>
            </w:r>
          </w:p>
        </w:tc>
      </w:tr>
      <w:tr w:rsidR="004D11D1" w:rsidRPr="009112EE" w14:paraId="7CE2D773" w14:textId="77777777" w:rsidTr="00E63075">
        <w:tc>
          <w:tcPr>
            <w:tcW w:w="661" w:type="dxa"/>
            <w:tcBorders>
              <w:top w:val="nil"/>
              <w:left w:val="single" w:sz="4" w:space="0" w:color="auto"/>
              <w:bottom w:val="single" w:sz="4" w:space="0" w:color="auto"/>
              <w:right w:val="single" w:sz="4" w:space="0" w:color="auto"/>
            </w:tcBorders>
            <w:shd w:val="clear" w:color="auto" w:fill="auto"/>
            <w:vAlign w:val="center"/>
          </w:tcPr>
          <w:p w14:paraId="77DF3777"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2012</w:t>
            </w:r>
          </w:p>
        </w:tc>
        <w:tc>
          <w:tcPr>
            <w:tcW w:w="8689" w:type="dxa"/>
            <w:tcBorders>
              <w:top w:val="nil"/>
              <w:left w:val="nil"/>
              <w:bottom w:val="single" w:sz="4" w:space="0" w:color="auto"/>
              <w:right w:val="single" w:sz="4" w:space="0" w:color="auto"/>
            </w:tcBorders>
            <w:shd w:val="clear" w:color="auto" w:fill="auto"/>
            <w:vAlign w:val="center"/>
          </w:tcPr>
          <w:p w14:paraId="495FD7B3"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Cerana Beverages Private Limited renamed B9 Beverages Private Limited</w:t>
            </w:r>
          </w:p>
        </w:tc>
      </w:tr>
      <w:tr w:rsidR="004D11D1" w:rsidRPr="009112EE" w14:paraId="44C17CDA" w14:textId="77777777" w:rsidTr="00E63075">
        <w:tc>
          <w:tcPr>
            <w:tcW w:w="661" w:type="dxa"/>
            <w:tcBorders>
              <w:top w:val="nil"/>
              <w:left w:val="single" w:sz="4" w:space="0" w:color="auto"/>
              <w:bottom w:val="single" w:sz="4" w:space="0" w:color="auto"/>
              <w:right w:val="single" w:sz="4" w:space="0" w:color="auto"/>
            </w:tcBorders>
            <w:shd w:val="clear" w:color="auto" w:fill="auto"/>
            <w:vAlign w:val="center"/>
          </w:tcPr>
          <w:p w14:paraId="2570466C"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2015</w:t>
            </w:r>
          </w:p>
        </w:tc>
        <w:tc>
          <w:tcPr>
            <w:tcW w:w="8689" w:type="dxa"/>
            <w:tcBorders>
              <w:top w:val="nil"/>
              <w:left w:val="nil"/>
              <w:bottom w:val="single" w:sz="4" w:space="0" w:color="auto"/>
              <w:right w:val="single" w:sz="4" w:space="0" w:color="auto"/>
            </w:tcBorders>
            <w:shd w:val="clear" w:color="auto" w:fill="auto"/>
            <w:vAlign w:val="center"/>
          </w:tcPr>
          <w:p w14:paraId="5F4A6996"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Bira 91 White and Bira 91 Blonde launched in Delhi; word-of-mouth promotion helping to make Bira 91 a success, with sales exceeding 7,000 cases per month</w:t>
            </w:r>
          </w:p>
        </w:tc>
      </w:tr>
      <w:tr w:rsidR="004D11D1" w:rsidRPr="009112EE" w14:paraId="6CD0BBCA" w14:textId="77777777" w:rsidTr="00E63075">
        <w:tc>
          <w:tcPr>
            <w:tcW w:w="661" w:type="dxa"/>
            <w:tcBorders>
              <w:top w:val="nil"/>
              <w:left w:val="single" w:sz="4" w:space="0" w:color="auto"/>
              <w:bottom w:val="single" w:sz="4" w:space="0" w:color="auto"/>
              <w:right w:val="single" w:sz="4" w:space="0" w:color="auto"/>
            </w:tcBorders>
            <w:shd w:val="clear" w:color="auto" w:fill="auto"/>
            <w:vAlign w:val="center"/>
          </w:tcPr>
          <w:p w14:paraId="4DDF9D79"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2016</w:t>
            </w:r>
          </w:p>
        </w:tc>
        <w:tc>
          <w:tcPr>
            <w:tcW w:w="8689" w:type="dxa"/>
            <w:tcBorders>
              <w:top w:val="nil"/>
              <w:left w:val="nil"/>
              <w:bottom w:val="single" w:sz="4" w:space="0" w:color="auto"/>
              <w:right w:val="single" w:sz="4" w:space="0" w:color="auto"/>
            </w:tcBorders>
            <w:shd w:val="clear" w:color="auto" w:fill="auto"/>
            <w:vAlign w:val="center"/>
          </w:tcPr>
          <w:p w14:paraId="16A9027A"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Bira 91 featured at the Tribeca Film Festival in New York</w:t>
            </w:r>
            <w:r>
              <w:rPr>
                <w:rFonts w:ascii="Arial" w:hAnsi="Arial" w:cs="Arial"/>
                <w:color w:val="000000" w:themeColor="text1"/>
                <w:lang w:val="en-GB"/>
              </w:rPr>
              <w:t>;</w:t>
            </w:r>
            <w:r w:rsidRPr="009112EE">
              <w:rPr>
                <w:rFonts w:ascii="Arial" w:hAnsi="Arial" w:cs="Arial"/>
                <w:color w:val="000000" w:themeColor="text1"/>
                <w:lang w:val="en-GB"/>
              </w:rPr>
              <w:t xml:space="preserve"> the first brewery opened in Indore</w:t>
            </w:r>
          </w:p>
        </w:tc>
      </w:tr>
      <w:tr w:rsidR="004D11D1" w:rsidRPr="009112EE" w14:paraId="734AF88B" w14:textId="77777777" w:rsidTr="00E63075">
        <w:tc>
          <w:tcPr>
            <w:tcW w:w="661" w:type="dxa"/>
            <w:tcBorders>
              <w:top w:val="nil"/>
              <w:left w:val="single" w:sz="4" w:space="0" w:color="auto"/>
              <w:bottom w:val="single" w:sz="4" w:space="0" w:color="auto"/>
              <w:right w:val="single" w:sz="4" w:space="0" w:color="auto"/>
            </w:tcBorders>
            <w:shd w:val="clear" w:color="auto" w:fill="auto"/>
            <w:vAlign w:val="center"/>
          </w:tcPr>
          <w:p w14:paraId="1EC11A70"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2017</w:t>
            </w:r>
          </w:p>
        </w:tc>
        <w:tc>
          <w:tcPr>
            <w:tcW w:w="8689" w:type="dxa"/>
            <w:tcBorders>
              <w:top w:val="nil"/>
              <w:left w:val="nil"/>
              <w:bottom w:val="single" w:sz="4" w:space="0" w:color="auto"/>
              <w:right w:val="single" w:sz="4" w:space="0" w:color="auto"/>
            </w:tcBorders>
            <w:shd w:val="clear" w:color="auto" w:fill="auto"/>
            <w:vAlign w:val="center"/>
          </w:tcPr>
          <w:p w14:paraId="711FFD72" w14:textId="77777777" w:rsidR="004D11D1" w:rsidRPr="009112EE" w:rsidRDefault="004D11D1" w:rsidP="00E63075">
            <w:pPr>
              <w:jc w:val="center"/>
              <w:rPr>
                <w:rFonts w:ascii="Arial" w:hAnsi="Arial" w:cs="Arial"/>
                <w:b/>
                <w:iCs/>
                <w:color w:val="000000" w:themeColor="text1"/>
                <w:spacing w:val="-2"/>
                <w:lang w:val="en-GB"/>
              </w:rPr>
            </w:pPr>
            <w:r w:rsidRPr="009112EE">
              <w:rPr>
                <w:rFonts w:ascii="Arial" w:hAnsi="Arial" w:cs="Arial"/>
                <w:color w:val="000000" w:themeColor="text1"/>
                <w:spacing w:val="-2"/>
                <w:lang w:val="en-GB"/>
              </w:rPr>
              <w:t>Three new variants of B</w:t>
            </w:r>
            <w:r>
              <w:rPr>
                <w:rFonts w:ascii="Arial" w:hAnsi="Arial" w:cs="Arial"/>
                <w:color w:val="000000" w:themeColor="text1"/>
                <w:spacing w:val="-2"/>
                <w:lang w:val="en-GB"/>
              </w:rPr>
              <w:t>i</w:t>
            </w:r>
            <w:r w:rsidRPr="009112EE">
              <w:rPr>
                <w:rFonts w:ascii="Arial" w:hAnsi="Arial" w:cs="Arial"/>
                <w:color w:val="000000" w:themeColor="text1"/>
                <w:spacing w:val="-2"/>
                <w:lang w:val="en-GB"/>
              </w:rPr>
              <w:t>ra 91 launched: Light, Strong, and Indi Pale Ale; second brewery opened in Nagpur</w:t>
            </w:r>
          </w:p>
        </w:tc>
      </w:tr>
      <w:tr w:rsidR="004D11D1" w:rsidRPr="009112EE" w14:paraId="4333F7EA" w14:textId="77777777" w:rsidTr="00E63075">
        <w:tc>
          <w:tcPr>
            <w:tcW w:w="661" w:type="dxa"/>
            <w:tcBorders>
              <w:top w:val="nil"/>
              <w:left w:val="single" w:sz="4" w:space="0" w:color="auto"/>
              <w:bottom w:val="single" w:sz="4" w:space="0" w:color="auto"/>
              <w:right w:val="single" w:sz="4" w:space="0" w:color="auto"/>
            </w:tcBorders>
            <w:shd w:val="clear" w:color="auto" w:fill="auto"/>
            <w:vAlign w:val="center"/>
          </w:tcPr>
          <w:p w14:paraId="1E2DEFB3"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2018</w:t>
            </w:r>
          </w:p>
        </w:tc>
        <w:tc>
          <w:tcPr>
            <w:tcW w:w="8689" w:type="dxa"/>
            <w:tcBorders>
              <w:top w:val="nil"/>
              <w:left w:val="nil"/>
              <w:bottom w:val="single" w:sz="4" w:space="0" w:color="auto"/>
              <w:right w:val="single" w:sz="4" w:space="0" w:color="auto"/>
            </w:tcBorders>
            <w:shd w:val="clear" w:color="auto" w:fill="auto"/>
            <w:vAlign w:val="center"/>
          </w:tcPr>
          <w:p w14:paraId="63515B99" w14:textId="77777777" w:rsidR="004D11D1" w:rsidRPr="009112EE" w:rsidRDefault="004D11D1" w:rsidP="00E63075">
            <w:pPr>
              <w:jc w:val="center"/>
              <w:rPr>
                <w:rFonts w:ascii="Arial" w:hAnsi="Arial" w:cs="Arial"/>
                <w:b/>
                <w:iCs/>
                <w:color w:val="000000" w:themeColor="text1"/>
                <w:spacing w:val="5"/>
                <w:lang w:val="en-GB"/>
              </w:rPr>
            </w:pPr>
            <w:r w:rsidRPr="009112EE">
              <w:rPr>
                <w:rFonts w:ascii="Arial" w:hAnsi="Arial" w:cs="Arial"/>
                <w:color w:val="000000" w:themeColor="text1"/>
                <w:lang w:val="en-GB"/>
              </w:rPr>
              <w:t>Production started in the United States (in upstate New York) and expanded to New York, New Jersey, Philadelphia, and Boston; Bira 91 launched in Singapore and Nepal</w:t>
            </w:r>
          </w:p>
        </w:tc>
      </w:tr>
    </w:tbl>
    <w:p w14:paraId="3BBAA519" w14:textId="77777777" w:rsidR="004D11D1" w:rsidRPr="009112EE" w:rsidRDefault="004D11D1" w:rsidP="004D11D1">
      <w:pPr>
        <w:rPr>
          <w:iCs/>
          <w:color w:val="000000" w:themeColor="text1"/>
          <w:spacing w:val="5"/>
          <w:sz w:val="22"/>
          <w:szCs w:val="22"/>
          <w:lang w:val="en-GB"/>
        </w:rPr>
      </w:pPr>
    </w:p>
    <w:p w14:paraId="025C88CD" w14:textId="77777777" w:rsidR="004D11D1" w:rsidRPr="004D11D1" w:rsidRDefault="004D11D1" w:rsidP="004D11D1">
      <w:pPr>
        <w:pStyle w:val="NormalWeb"/>
        <w:shd w:val="clear" w:color="auto" w:fill="FFFFFF"/>
        <w:spacing w:before="0" w:beforeAutospacing="0" w:after="0" w:afterAutospacing="0"/>
        <w:ind w:right="144"/>
        <w:jc w:val="both"/>
        <w:rPr>
          <w:rStyle w:val="Hyperlink"/>
          <w:rFonts w:ascii="Arial" w:hAnsi="Arial" w:cs="Arial"/>
          <w:color w:val="auto"/>
          <w:sz w:val="17"/>
          <w:szCs w:val="17"/>
          <w:u w:val="none"/>
          <w:lang w:val="en-GB"/>
        </w:rPr>
      </w:pPr>
      <w:r w:rsidRPr="004D11D1">
        <w:rPr>
          <w:rFonts w:ascii="Arial" w:hAnsi="Arial" w:cs="Arial"/>
          <w:sz w:val="17"/>
          <w:szCs w:val="17"/>
          <w:shd w:val="clear" w:color="auto" w:fill="FFFFFF"/>
          <w:lang w:val="en-GB"/>
        </w:rPr>
        <w:t xml:space="preserve">Sources: Prepared by authors with information from </w:t>
      </w:r>
      <w:r w:rsidRPr="004D11D1">
        <w:rPr>
          <w:rFonts w:ascii="Arial" w:hAnsi="Arial" w:cs="Arial"/>
          <w:sz w:val="17"/>
          <w:szCs w:val="17"/>
          <w:lang w:val="en-GB"/>
        </w:rPr>
        <w:t xml:space="preserve">Lopamudra Ghatak, “My Dad Didn’t Speak to Me Properly for 5 yrs. When I Wanted to be a Beerpreneur: Ankur Jain, Founder, Bira,” </w:t>
      </w:r>
      <w:r w:rsidRPr="004D11D1">
        <w:rPr>
          <w:rFonts w:ascii="Arial" w:hAnsi="Arial" w:cs="Arial"/>
          <w:i/>
          <w:iCs/>
          <w:sz w:val="17"/>
          <w:szCs w:val="17"/>
          <w:lang w:val="en-GB"/>
        </w:rPr>
        <w:t>The Economic Times</w:t>
      </w:r>
      <w:r w:rsidRPr="004D11D1">
        <w:rPr>
          <w:rFonts w:ascii="Arial" w:hAnsi="Arial" w:cs="Arial"/>
          <w:sz w:val="17"/>
          <w:szCs w:val="17"/>
          <w:lang w:val="en-GB"/>
        </w:rPr>
        <w:t xml:space="preserve">, April 4, 2017, accessed June 1, 2018, </w:t>
      </w:r>
      <w:r w:rsidRPr="004D11D1">
        <w:rPr>
          <w:rStyle w:val="Hyperlink"/>
          <w:rFonts w:ascii="Arial" w:hAnsi="Arial" w:cs="Arial"/>
          <w:color w:val="auto"/>
          <w:sz w:val="17"/>
          <w:szCs w:val="17"/>
          <w:u w:val="none"/>
          <w:lang w:val="en-GB"/>
        </w:rPr>
        <w:t>https://economictimes.indiatimes.com/magazines/panache/my-dad-didnt-speak-to-me-properly-for-5-yrs-when-i-wanted-to-be-a-beerpreneur-ankur-jain-founder-bira/articleshow/58000515.cms;</w:t>
      </w:r>
      <w:r w:rsidRPr="004D11D1">
        <w:rPr>
          <w:rFonts w:ascii="Arial" w:hAnsi="Arial" w:cs="Arial"/>
          <w:sz w:val="17"/>
          <w:szCs w:val="17"/>
          <w:lang w:val="en-GB"/>
        </w:rPr>
        <w:t xml:space="preserve"> “B9 Beverages Private Limited,” Zauba Corp., September 18, 2018, accessed June 1, 2018, www.zaubacorp.com/company/B9-BEVERAGES-PRIVATE-LIMITED/U80903DL2012PTC236595; “</w:t>
      </w:r>
      <w:r w:rsidRPr="004D11D1">
        <w:rPr>
          <w:rStyle w:val="Hyperlink"/>
          <w:rFonts w:ascii="Arial" w:hAnsi="Arial" w:cs="Arial"/>
          <w:color w:val="auto"/>
          <w:sz w:val="17"/>
          <w:szCs w:val="17"/>
          <w:u w:val="none"/>
          <w:lang w:val="en-GB"/>
        </w:rPr>
        <w:t>Newsroom,” B9 Beverages, accessed June 1, 2018, www.bira91.com/newsroom/index.html.</w:t>
      </w:r>
    </w:p>
    <w:p w14:paraId="32F8D659" w14:textId="77777777" w:rsidR="004D11D1" w:rsidRPr="004D11D1" w:rsidRDefault="004D11D1" w:rsidP="004D11D1">
      <w:pPr>
        <w:pStyle w:val="Footnote"/>
        <w:rPr>
          <w:rStyle w:val="Hyperlink"/>
          <w:rFonts w:ascii="Times New Roman" w:hAnsi="Times New Roman" w:cs="Times New Roman"/>
          <w:color w:val="auto"/>
          <w:spacing w:val="-6"/>
          <w:sz w:val="24"/>
          <w:szCs w:val="24"/>
          <w:u w:val="none"/>
          <w:lang w:val="en-GB" w:eastAsia="en-IN"/>
        </w:rPr>
      </w:pPr>
    </w:p>
    <w:p w14:paraId="0F43DED1" w14:textId="77777777" w:rsidR="004D11D1" w:rsidRPr="004D11D1" w:rsidRDefault="004D11D1" w:rsidP="004D11D1">
      <w:pPr>
        <w:pStyle w:val="Footnote"/>
        <w:rPr>
          <w:rStyle w:val="Hyperlink"/>
          <w:rFonts w:ascii="Times New Roman" w:hAnsi="Times New Roman" w:cs="Times New Roman"/>
          <w:color w:val="auto"/>
          <w:spacing w:val="-4"/>
          <w:u w:val="none"/>
          <w:lang w:val="en-GB"/>
        </w:rPr>
      </w:pPr>
    </w:p>
    <w:p w14:paraId="39C7B12C" w14:textId="77777777" w:rsidR="004D11D1" w:rsidRPr="0006118E" w:rsidRDefault="004D11D1" w:rsidP="004D11D1">
      <w:pPr>
        <w:pStyle w:val="Heading4"/>
        <w:shd w:val="clear" w:color="auto" w:fill="FFFFFF"/>
        <w:spacing w:before="0"/>
        <w:jc w:val="center"/>
        <w:textAlignment w:val="baseline"/>
        <w:rPr>
          <w:rFonts w:ascii="Arial" w:hAnsi="Arial" w:cs="Arial"/>
          <w:b w:val="0"/>
          <w:i w:val="0"/>
          <w:iCs w:val="0"/>
          <w:color w:val="auto"/>
          <w:lang w:val="en-GB"/>
        </w:rPr>
      </w:pPr>
      <w:r w:rsidRPr="0006118E">
        <w:rPr>
          <w:rFonts w:ascii="Arial" w:hAnsi="Arial" w:cs="Arial"/>
          <w:i w:val="0"/>
          <w:iCs w:val="0"/>
          <w:color w:val="auto"/>
          <w:lang w:val="en-GB"/>
        </w:rPr>
        <w:t>EXHIBIT 2: SALES OF BEER BY CATEGORY, TOTAL VALUE FROM 2011–2016 (IN ₹ MILLION)</w:t>
      </w:r>
    </w:p>
    <w:p w14:paraId="3CE4B622" w14:textId="77777777" w:rsidR="004D11D1" w:rsidRPr="005F3B99" w:rsidRDefault="004D11D1" w:rsidP="004D11D1">
      <w:pPr>
        <w:rPr>
          <w:sz w:val="22"/>
          <w:szCs w:val="22"/>
          <w:lang w:val="en-GB"/>
        </w:rPr>
      </w:pPr>
    </w:p>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6"/>
        <w:gridCol w:w="1088"/>
        <w:gridCol w:w="1088"/>
        <w:gridCol w:w="1088"/>
        <w:gridCol w:w="1088"/>
        <w:gridCol w:w="1088"/>
        <w:gridCol w:w="1088"/>
      </w:tblGrid>
      <w:tr w:rsidR="004D11D1" w:rsidRPr="009112EE" w14:paraId="71B88281" w14:textId="77777777" w:rsidTr="00E63075">
        <w:trPr>
          <w:tblHeader/>
          <w:jc w:val="center"/>
        </w:trPr>
        <w:tc>
          <w:tcPr>
            <w:tcW w:w="0" w:type="auto"/>
            <w:shd w:val="clear" w:color="auto" w:fill="auto"/>
            <w:tcMar>
              <w:top w:w="0" w:type="dxa"/>
              <w:left w:w="75" w:type="dxa"/>
              <w:bottom w:w="0" w:type="dxa"/>
              <w:right w:w="75" w:type="dxa"/>
            </w:tcMar>
            <w:vAlign w:val="bottom"/>
          </w:tcPr>
          <w:p w14:paraId="2D2C0554" w14:textId="77777777" w:rsidR="004D11D1" w:rsidRPr="009112EE" w:rsidRDefault="004D11D1" w:rsidP="00E63075">
            <w:pPr>
              <w:rPr>
                <w:rFonts w:ascii="Arial" w:hAnsi="Arial" w:cs="Arial"/>
                <w:b/>
                <w:lang w:val="en-GB"/>
              </w:rPr>
            </w:pPr>
          </w:p>
        </w:tc>
        <w:tc>
          <w:tcPr>
            <w:tcW w:w="0" w:type="auto"/>
            <w:shd w:val="clear" w:color="auto" w:fill="auto"/>
            <w:tcMar>
              <w:top w:w="0" w:type="dxa"/>
              <w:left w:w="75" w:type="dxa"/>
              <w:bottom w:w="0" w:type="dxa"/>
              <w:right w:w="75" w:type="dxa"/>
            </w:tcMar>
            <w:vAlign w:val="bottom"/>
            <w:hideMark/>
          </w:tcPr>
          <w:p w14:paraId="0CD52C3A" w14:textId="77777777" w:rsidR="004D11D1" w:rsidRPr="009112EE" w:rsidRDefault="004D11D1" w:rsidP="00E63075">
            <w:pPr>
              <w:jc w:val="center"/>
              <w:rPr>
                <w:rFonts w:ascii="Arial" w:hAnsi="Arial" w:cs="Arial"/>
                <w:b/>
                <w:lang w:val="en-GB"/>
              </w:rPr>
            </w:pPr>
            <w:r w:rsidRPr="009112EE">
              <w:rPr>
                <w:rFonts w:ascii="Arial" w:hAnsi="Arial" w:cs="Arial"/>
                <w:b/>
                <w:lang w:val="en-GB"/>
              </w:rPr>
              <w:t>2011</w:t>
            </w:r>
          </w:p>
        </w:tc>
        <w:tc>
          <w:tcPr>
            <w:tcW w:w="0" w:type="auto"/>
            <w:shd w:val="clear" w:color="auto" w:fill="auto"/>
            <w:tcMar>
              <w:top w:w="0" w:type="dxa"/>
              <w:left w:w="75" w:type="dxa"/>
              <w:bottom w:w="0" w:type="dxa"/>
              <w:right w:w="75" w:type="dxa"/>
            </w:tcMar>
            <w:vAlign w:val="bottom"/>
            <w:hideMark/>
          </w:tcPr>
          <w:p w14:paraId="690E7633" w14:textId="77777777" w:rsidR="004D11D1" w:rsidRPr="009112EE" w:rsidRDefault="004D11D1" w:rsidP="00E63075">
            <w:pPr>
              <w:jc w:val="center"/>
              <w:rPr>
                <w:rFonts w:ascii="Arial" w:hAnsi="Arial" w:cs="Arial"/>
                <w:b/>
                <w:lang w:val="en-GB"/>
              </w:rPr>
            </w:pPr>
            <w:r w:rsidRPr="009112EE">
              <w:rPr>
                <w:rFonts w:ascii="Arial" w:hAnsi="Arial" w:cs="Arial"/>
                <w:b/>
                <w:lang w:val="en-GB"/>
              </w:rPr>
              <w:t>2012</w:t>
            </w:r>
          </w:p>
        </w:tc>
        <w:tc>
          <w:tcPr>
            <w:tcW w:w="0" w:type="auto"/>
            <w:shd w:val="clear" w:color="auto" w:fill="auto"/>
            <w:tcMar>
              <w:top w:w="0" w:type="dxa"/>
              <w:left w:w="75" w:type="dxa"/>
              <w:bottom w:w="0" w:type="dxa"/>
              <w:right w:w="75" w:type="dxa"/>
            </w:tcMar>
            <w:vAlign w:val="bottom"/>
            <w:hideMark/>
          </w:tcPr>
          <w:p w14:paraId="6AD96727" w14:textId="77777777" w:rsidR="004D11D1" w:rsidRPr="009112EE" w:rsidRDefault="004D11D1" w:rsidP="00E63075">
            <w:pPr>
              <w:jc w:val="center"/>
              <w:rPr>
                <w:rFonts w:ascii="Arial" w:hAnsi="Arial" w:cs="Arial"/>
                <w:b/>
                <w:lang w:val="en-GB"/>
              </w:rPr>
            </w:pPr>
            <w:r w:rsidRPr="009112EE">
              <w:rPr>
                <w:rFonts w:ascii="Arial" w:hAnsi="Arial" w:cs="Arial"/>
                <w:b/>
                <w:lang w:val="en-GB"/>
              </w:rPr>
              <w:t>2013</w:t>
            </w:r>
          </w:p>
        </w:tc>
        <w:tc>
          <w:tcPr>
            <w:tcW w:w="0" w:type="auto"/>
            <w:shd w:val="clear" w:color="auto" w:fill="auto"/>
            <w:tcMar>
              <w:top w:w="0" w:type="dxa"/>
              <w:left w:w="75" w:type="dxa"/>
              <w:bottom w:w="0" w:type="dxa"/>
              <w:right w:w="75" w:type="dxa"/>
            </w:tcMar>
            <w:vAlign w:val="bottom"/>
            <w:hideMark/>
          </w:tcPr>
          <w:p w14:paraId="31574133" w14:textId="77777777" w:rsidR="004D11D1" w:rsidRPr="009112EE" w:rsidRDefault="004D11D1" w:rsidP="00E63075">
            <w:pPr>
              <w:jc w:val="center"/>
              <w:rPr>
                <w:rFonts w:ascii="Arial" w:hAnsi="Arial" w:cs="Arial"/>
                <w:b/>
                <w:lang w:val="en-GB"/>
              </w:rPr>
            </w:pPr>
            <w:r w:rsidRPr="009112EE">
              <w:rPr>
                <w:rFonts w:ascii="Arial" w:hAnsi="Arial" w:cs="Arial"/>
                <w:b/>
                <w:lang w:val="en-GB"/>
              </w:rPr>
              <w:t>2014</w:t>
            </w:r>
          </w:p>
        </w:tc>
        <w:tc>
          <w:tcPr>
            <w:tcW w:w="0" w:type="auto"/>
            <w:shd w:val="clear" w:color="auto" w:fill="auto"/>
            <w:tcMar>
              <w:top w:w="0" w:type="dxa"/>
              <w:left w:w="75" w:type="dxa"/>
              <w:bottom w:w="0" w:type="dxa"/>
              <w:right w:w="75" w:type="dxa"/>
            </w:tcMar>
            <w:vAlign w:val="bottom"/>
            <w:hideMark/>
          </w:tcPr>
          <w:p w14:paraId="7B6D0915" w14:textId="77777777" w:rsidR="004D11D1" w:rsidRPr="009112EE" w:rsidRDefault="004D11D1" w:rsidP="00E63075">
            <w:pPr>
              <w:jc w:val="center"/>
              <w:rPr>
                <w:rFonts w:ascii="Arial" w:hAnsi="Arial" w:cs="Arial"/>
                <w:b/>
                <w:lang w:val="en-GB"/>
              </w:rPr>
            </w:pPr>
            <w:r w:rsidRPr="009112EE">
              <w:rPr>
                <w:rFonts w:ascii="Arial" w:hAnsi="Arial" w:cs="Arial"/>
                <w:b/>
                <w:lang w:val="en-GB"/>
              </w:rPr>
              <w:t>2015</w:t>
            </w:r>
          </w:p>
        </w:tc>
        <w:tc>
          <w:tcPr>
            <w:tcW w:w="0" w:type="auto"/>
            <w:shd w:val="clear" w:color="auto" w:fill="auto"/>
            <w:tcMar>
              <w:top w:w="0" w:type="dxa"/>
              <w:left w:w="75" w:type="dxa"/>
              <w:bottom w:w="0" w:type="dxa"/>
              <w:right w:w="75" w:type="dxa"/>
            </w:tcMar>
            <w:vAlign w:val="bottom"/>
            <w:hideMark/>
          </w:tcPr>
          <w:p w14:paraId="21025661" w14:textId="77777777" w:rsidR="004D11D1" w:rsidRPr="009112EE" w:rsidRDefault="004D11D1" w:rsidP="00E63075">
            <w:pPr>
              <w:jc w:val="center"/>
              <w:rPr>
                <w:rFonts w:ascii="Arial" w:hAnsi="Arial" w:cs="Arial"/>
                <w:b/>
                <w:lang w:val="en-GB"/>
              </w:rPr>
            </w:pPr>
            <w:r w:rsidRPr="009112EE">
              <w:rPr>
                <w:rFonts w:ascii="Arial" w:hAnsi="Arial" w:cs="Arial"/>
                <w:b/>
                <w:lang w:val="en-GB"/>
              </w:rPr>
              <w:t>2016</w:t>
            </w:r>
          </w:p>
        </w:tc>
      </w:tr>
      <w:tr w:rsidR="004D11D1" w:rsidRPr="009112EE" w14:paraId="492314AB" w14:textId="77777777" w:rsidTr="00E63075">
        <w:trPr>
          <w:jc w:val="center"/>
        </w:trPr>
        <w:tc>
          <w:tcPr>
            <w:tcW w:w="0" w:type="auto"/>
            <w:shd w:val="clear" w:color="auto" w:fill="auto"/>
            <w:tcMar>
              <w:top w:w="0" w:type="dxa"/>
              <w:left w:w="75" w:type="dxa"/>
              <w:bottom w:w="0" w:type="dxa"/>
              <w:right w:w="75" w:type="dxa"/>
            </w:tcMar>
            <w:vAlign w:val="bottom"/>
            <w:hideMark/>
          </w:tcPr>
          <w:p w14:paraId="4E7382B4" w14:textId="77777777" w:rsidR="004D11D1" w:rsidRPr="009112EE" w:rsidRDefault="004D11D1" w:rsidP="00E63075">
            <w:pPr>
              <w:rPr>
                <w:rFonts w:ascii="Arial" w:hAnsi="Arial" w:cs="Arial"/>
                <w:lang w:val="en-GB"/>
              </w:rPr>
            </w:pPr>
            <w:r w:rsidRPr="009112EE">
              <w:rPr>
                <w:rFonts w:ascii="Arial" w:hAnsi="Arial" w:cs="Arial"/>
                <w:lang w:val="en-GB"/>
              </w:rPr>
              <w:t>Dark Beer</w:t>
            </w:r>
          </w:p>
        </w:tc>
        <w:tc>
          <w:tcPr>
            <w:tcW w:w="0" w:type="auto"/>
            <w:shd w:val="clear" w:color="auto" w:fill="auto"/>
            <w:tcMar>
              <w:top w:w="0" w:type="dxa"/>
              <w:left w:w="75" w:type="dxa"/>
              <w:bottom w:w="0" w:type="dxa"/>
              <w:right w:w="75" w:type="dxa"/>
            </w:tcMar>
            <w:vAlign w:val="bottom"/>
            <w:hideMark/>
          </w:tcPr>
          <w:p w14:paraId="406A0656"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3E81EE01"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19947142"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6EC9C318"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4D4E72EB"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559B7D4F"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r>
      <w:tr w:rsidR="004D11D1" w:rsidRPr="009112EE" w14:paraId="78AEC2B8" w14:textId="77777777" w:rsidTr="00E63075">
        <w:trPr>
          <w:jc w:val="center"/>
        </w:trPr>
        <w:tc>
          <w:tcPr>
            <w:tcW w:w="0" w:type="auto"/>
            <w:shd w:val="clear" w:color="auto" w:fill="auto"/>
            <w:tcMar>
              <w:top w:w="0" w:type="dxa"/>
              <w:left w:w="75" w:type="dxa"/>
              <w:bottom w:w="0" w:type="dxa"/>
              <w:right w:w="75" w:type="dxa"/>
            </w:tcMar>
            <w:vAlign w:val="bottom"/>
            <w:hideMark/>
          </w:tcPr>
          <w:p w14:paraId="61DCBD36" w14:textId="77777777" w:rsidR="004D11D1" w:rsidRPr="009112EE" w:rsidRDefault="004D11D1" w:rsidP="00E63075">
            <w:pPr>
              <w:rPr>
                <w:rFonts w:ascii="Arial" w:hAnsi="Arial" w:cs="Arial"/>
                <w:lang w:val="en-GB"/>
              </w:rPr>
            </w:pPr>
            <w:r w:rsidRPr="009112EE">
              <w:rPr>
                <w:rFonts w:ascii="Arial" w:hAnsi="Arial" w:cs="Arial"/>
                <w:lang w:val="en-GB"/>
              </w:rPr>
              <w:t>Lager</w:t>
            </w:r>
          </w:p>
        </w:tc>
        <w:tc>
          <w:tcPr>
            <w:tcW w:w="0" w:type="auto"/>
            <w:shd w:val="clear" w:color="auto" w:fill="auto"/>
            <w:tcMar>
              <w:top w:w="0" w:type="dxa"/>
              <w:left w:w="75" w:type="dxa"/>
              <w:bottom w:w="0" w:type="dxa"/>
              <w:right w:w="75" w:type="dxa"/>
            </w:tcMar>
            <w:vAlign w:val="bottom"/>
            <w:hideMark/>
          </w:tcPr>
          <w:p w14:paraId="6C539954" w14:textId="77777777" w:rsidR="004D11D1" w:rsidRPr="009112EE" w:rsidRDefault="004D11D1" w:rsidP="00E63075">
            <w:pPr>
              <w:jc w:val="right"/>
              <w:rPr>
                <w:rFonts w:ascii="Arial" w:hAnsi="Arial" w:cs="Arial"/>
                <w:lang w:val="en-GB"/>
              </w:rPr>
            </w:pPr>
            <w:r w:rsidRPr="009112EE">
              <w:rPr>
                <w:rFonts w:ascii="Arial" w:hAnsi="Arial" w:cs="Arial"/>
                <w:lang w:val="en-GB"/>
              </w:rPr>
              <w:t>257,353.1</w:t>
            </w:r>
          </w:p>
        </w:tc>
        <w:tc>
          <w:tcPr>
            <w:tcW w:w="0" w:type="auto"/>
            <w:shd w:val="clear" w:color="auto" w:fill="auto"/>
            <w:tcMar>
              <w:top w:w="0" w:type="dxa"/>
              <w:left w:w="75" w:type="dxa"/>
              <w:bottom w:w="0" w:type="dxa"/>
              <w:right w:w="75" w:type="dxa"/>
            </w:tcMar>
            <w:vAlign w:val="bottom"/>
            <w:hideMark/>
          </w:tcPr>
          <w:p w14:paraId="5E2E2E1D" w14:textId="77777777" w:rsidR="004D11D1" w:rsidRPr="009112EE" w:rsidRDefault="004D11D1" w:rsidP="00E63075">
            <w:pPr>
              <w:jc w:val="right"/>
              <w:rPr>
                <w:rFonts w:ascii="Arial" w:hAnsi="Arial" w:cs="Arial"/>
                <w:lang w:val="en-GB"/>
              </w:rPr>
            </w:pPr>
            <w:r w:rsidRPr="009112EE">
              <w:rPr>
                <w:rFonts w:ascii="Arial" w:hAnsi="Arial" w:cs="Arial"/>
                <w:lang w:val="en-GB"/>
              </w:rPr>
              <w:t>306,411.6</w:t>
            </w:r>
          </w:p>
        </w:tc>
        <w:tc>
          <w:tcPr>
            <w:tcW w:w="0" w:type="auto"/>
            <w:shd w:val="clear" w:color="auto" w:fill="auto"/>
            <w:tcMar>
              <w:top w:w="0" w:type="dxa"/>
              <w:left w:w="75" w:type="dxa"/>
              <w:bottom w:w="0" w:type="dxa"/>
              <w:right w:w="75" w:type="dxa"/>
            </w:tcMar>
            <w:vAlign w:val="bottom"/>
            <w:hideMark/>
          </w:tcPr>
          <w:p w14:paraId="2CABFF74" w14:textId="77777777" w:rsidR="004D11D1" w:rsidRPr="009112EE" w:rsidRDefault="004D11D1" w:rsidP="00E63075">
            <w:pPr>
              <w:jc w:val="right"/>
              <w:rPr>
                <w:rFonts w:ascii="Arial" w:hAnsi="Arial" w:cs="Arial"/>
                <w:lang w:val="en-GB"/>
              </w:rPr>
            </w:pPr>
            <w:r w:rsidRPr="009112EE">
              <w:rPr>
                <w:rFonts w:ascii="Arial" w:hAnsi="Arial" w:cs="Arial"/>
                <w:lang w:val="en-GB"/>
              </w:rPr>
              <w:t>361,946.7</w:t>
            </w:r>
          </w:p>
        </w:tc>
        <w:tc>
          <w:tcPr>
            <w:tcW w:w="0" w:type="auto"/>
            <w:shd w:val="clear" w:color="auto" w:fill="auto"/>
            <w:tcMar>
              <w:top w:w="0" w:type="dxa"/>
              <w:left w:w="75" w:type="dxa"/>
              <w:bottom w:w="0" w:type="dxa"/>
              <w:right w:w="75" w:type="dxa"/>
            </w:tcMar>
            <w:vAlign w:val="bottom"/>
            <w:hideMark/>
          </w:tcPr>
          <w:p w14:paraId="5D73D4B7" w14:textId="77777777" w:rsidR="004D11D1" w:rsidRPr="009112EE" w:rsidRDefault="004D11D1" w:rsidP="00E63075">
            <w:pPr>
              <w:jc w:val="right"/>
              <w:rPr>
                <w:rFonts w:ascii="Arial" w:hAnsi="Arial" w:cs="Arial"/>
                <w:lang w:val="en-GB"/>
              </w:rPr>
            </w:pPr>
            <w:r w:rsidRPr="009112EE">
              <w:rPr>
                <w:rFonts w:ascii="Arial" w:hAnsi="Arial" w:cs="Arial"/>
                <w:lang w:val="en-GB"/>
              </w:rPr>
              <w:t>419,883.3</w:t>
            </w:r>
          </w:p>
        </w:tc>
        <w:tc>
          <w:tcPr>
            <w:tcW w:w="0" w:type="auto"/>
            <w:shd w:val="clear" w:color="auto" w:fill="auto"/>
            <w:tcMar>
              <w:top w:w="0" w:type="dxa"/>
              <w:left w:w="75" w:type="dxa"/>
              <w:bottom w:w="0" w:type="dxa"/>
              <w:right w:w="75" w:type="dxa"/>
            </w:tcMar>
            <w:vAlign w:val="bottom"/>
            <w:hideMark/>
          </w:tcPr>
          <w:p w14:paraId="3FB44693" w14:textId="77777777" w:rsidR="004D11D1" w:rsidRPr="009112EE" w:rsidRDefault="004D11D1" w:rsidP="00E63075">
            <w:pPr>
              <w:jc w:val="right"/>
              <w:rPr>
                <w:rFonts w:ascii="Arial" w:hAnsi="Arial" w:cs="Arial"/>
                <w:lang w:val="en-GB"/>
              </w:rPr>
            </w:pPr>
            <w:r w:rsidRPr="009112EE">
              <w:rPr>
                <w:rFonts w:ascii="Arial" w:hAnsi="Arial" w:cs="Arial"/>
                <w:lang w:val="en-GB"/>
              </w:rPr>
              <w:t>464,111.3</w:t>
            </w:r>
          </w:p>
        </w:tc>
        <w:tc>
          <w:tcPr>
            <w:tcW w:w="0" w:type="auto"/>
            <w:shd w:val="clear" w:color="auto" w:fill="auto"/>
            <w:tcMar>
              <w:top w:w="0" w:type="dxa"/>
              <w:left w:w="75" w:type="dxa"/>
              <w:bottom w:w="0" w:type="dxa"/>
              <w:right w:w="75" w:type="dxa"/>
            </w:tcMar>
            <w:vAlign w:val="bottom"/>
            <w:hideMark/>
          </w:tcPr>
          <w:p w14:paraId="020443EE" w14:textId="77777777" w:rsidR="004D11D1" w:rsidRPr="009112EE" w:rsidRDefault="004D11D1" w:rsidP="00E63075">
            <w:pPr>
              <w:jc w:val="right"/>
              <w:rPr>
                <w:rFonts w:ascii="Arial" w:hAnsi="Arial" w:cs="Arial"/>
                <w:lang w:val="en-GB"/>
              </w:rPr>
            </w:pPr>
            <w:r w:rsidRPr="009112EE">
              <w:rPr>
                <w:rFonts w:ascii="Arial" w:hAnsi="Arial" w:cs="Arial"/>
                <w:lang w:val="en-GB"/>
              </w:rPr>
              <w:t>511,819.5</w:t>
            </w:r>
          </w:p>
        </w:tc>
      </w:tr>
      <w:tr w:rsidR="004D11D1" w:rsidRPr="009112EE" w14:paraId="3D5423D4" w14:textId="77777777" w:rsidTr="00E63075">
        <w:trPr>
          <w:jc w:val="center"/>
        </w:trPr>
        <w:tc>
          <w:tcPr>
            <w:tcW w:w="0" w:type="auto"/>
            <w:shd w:val="clear" w:color="auto" w:fill="auto"/>
            <w:tcMar>
              <w:top w:w="0" w:type="dxa"/>
              <w:left w:w="75" w:type="dxa"/>
              <w:bottom w:w="0" w:type="dxa"/>
              <w:right w:w="75" w:type="dxa"/>
            </w:tcMar>
            <w:vAlign w:val="bottom"/>
            <w:hideMark/>
          </w:tcPr>
          <w:p w14:paraId="63711510" w14:textId="77777777" w:rsidR="004D11D1" w:rsidRPr="009112EE" w:rsidRDefault="004D11D1" w:rsidP="004D11D1">
            <w:pPr>
              <w:pStyle w:val="ListParagraph"/>
              <w:numPr>
                <w:ilvl w:val="0"/>
                <w:numId w:val="21"/>
              </w:numPr>
              <w:spacing w:line="259" w:lineRule="auto"/>
              <w:ind w:left="170" w:hanging="170"/>
              <w:jc w:val="left"/>
              <w:rPr>
                <w:rFonts w:ascii="Arial" w:hAnsi="Arial" w:cs="Arial"/>
                <w:sz w:val="20"/>
                <w:szCs w:val="20"/>
                <w:lang w:val="en-GB"/>
              </w:rPr>
            </w:pPr>
            <w:r w:rsidRPr="009112EE">
              <w:rPr>
                <w:rFonts w:ascii="Arial" w:hAnsi="Arial" w:cs="Arial"/>
                <w:sz w:val="20"/>
                <w:szCs w:val="20"/>
                <w:lang w:val="en-GB"/>
              </w:rPr>
              <w:t>Flavoured/Mixed Lager</w:t>
            </w:r>
          </w:p>
        </w:tc>
        <w:tc>
          <w:tcPr>
            <w:tcW w:w="0" w:type="auto"/>
            <w:shd w:val="clear" w:color="auto" w:fill="auto"/>
            <w:tcMar>
              <w:top w:w="0" w:type="dxa"/>
              <w:left w:w="75" w:type="dxa"/>
              <w:bottom w:w="0" w:type="dxa"/>
              <w:right w:w="75" w:type="dxa"/>
            </w:tcMar>
            <w:vAlign w:val="bottom"/>
            <w:hideMark/>
          </w:tcPr>
          <w:p w14:paraId="04420046"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731141C3"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7814C8DA"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506A4C81"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1905CDB4"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0EB127E5"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r>
      <w:tr w:rsidR="004D11D1" w:rsidRPr="009112EE" w14:paraId="5393E1A6" w14:textId="77777777" w:rsidTr="00E63075">
        <w:trPr>
          <w:jc w:val="center"/>
        </w:trPr>
        <w:tc>
          <w:tcPr>
            <w:tcW w:w="0" w:type="auto"/>
            <w:shd w:val="clear" w:color="auto" w:fill="auto"/>
            <w:tcMar>
              <w:top w:w="0" w:type="dxa"/>
              <w:left w:w="75" w:type="dxa"/>
              <w:bottom w:w="0" w:type="dxa"/>
              <w:right w:w="75" w:type="dxa"/>
            </w:tcMar>
            <w:vAlign w:val="bottom"/>
            <w:hideMark/>
          </w:tcPr>
          <w:p w14:paraId="5FEF593A" w14:textId="77777777" w:rsidR="004D11D1" w:rsidRPr="009112EE" w:rsidRDefault="004D11D1" w:rsidP="004D11D1">
            <w:pPr>
              <w:pStyle w:val="ListParagraph"/>
              <w:numPr>
                <w:ilvl w:val="0"/>
                <w:numId w:val="21"/>
              </w:numPr>
              <w:spacing w:line="259" w:lineRule="auto"/>
              <w:ind w:left="170" w:hanging="170"/>
              <w:jc w:val="left"/>
              <w:rPr>
                <w:rFonts w:ascii="Arial" w:hAnsi="Arial" w:cs="Arial"/>
                <w:sz w:val="20"/>
                <w:szCs w:val="20"/>
                <w:lang w:val="en-GB"/>
              </w:rPr>
            </w:pPr>
            <w:r w:rsidRPr="009112EE">
              <w:rPr>
                <w:rFonts w:ascii="Arial" w:hAnsi="Arial" w:cs="Arial"/>
                <w:sz w:val="20"/>
                <w:szCs w:val="20"/>
                <w:lang w:val="en-GB"/>
              </w:rPr>
              <w:t>Standard Lager</w:t>
            </w:r>
          </w:p>
        </w:tc>
        <w:tc>
          <w:tcPr>
            <w:tcW w:w="0" w:type="auto"/>
            <w:shd w:val="clear" w:color="auto" w:fill="auto"/>
            <w:tcMar>
              <w:top w:w="0" w:type="dxa"/>
              <w:left w:w="75" w:type="dxa"/>
              <w:bottom w:w="0" w:type="dxa"/>
              <w:right w:w="75" w:type="dxa"/>
            </w:tcMar>
            <w:vAlign w:val="bottom"/>
            <w:hideMark/>
          </w:tcPr>
          <w:p w14:paraId="7C3EDE68" w14:textId="77777777" w:rsidR="004D11D1" w:rsidRPr="009112EE" w:rsidRDefault="004D11D1" w:rsidP="00E63075">
            <w:pPr>
              <w:jc w:val="right"/>
              <w:rPr>
                <w:rFonts w:ascii="Arial" w:hAnsi="Arial" w:cs="Arial"/>
                <w:lang w:val="en-GB"/>
              </w:rPr>
            </w:pPr>
            <w:r w:rsidRPr="009112EE">
              <w:rPr>
                <w:rFonts w:ascii="Arial" w:hAnsi="Arial" w:cs="Arial"/>
                <w:lang w:val="en-GB"/>
              </w:rPr>
              <w:t>257,353.1</w:t>
            </w:r>
          </w:p>
        </w:tc>
        <w:tc>
          <w:tcPr>
            <w:tcW w:w="0" w:type="auto"/>
            <w:shd w:val="clear" w:color="auto" w:fill="auto"/>
            <w:tcMar>
              <w:top w:w="0" w:type="dxa"/>
              <w:left w:w="75" w:type="dxa"/>
              <w:bottom w:w="0" w:type="dxa"/>
              <w:right w:w="75" w:type="dxa"/>
            </w:tcMar>
            <w:vAlign w:val="bottom"/>
            <w:hideMark/>
          </w:tcPr>
          <w:p w14:paraId="12E741E8" w14:textId="77777777" w:rsidR="004D11D1" w:rsidRPr="009112EE" w:rsidRDefault="004D11D1" w:rsidP="00E63075">
            <w:pPr>
              <w:jc w:val="right"/>
              <w:rPr>
                <w:rFonts w:ascii="Arial" w:hAnsi="Arial" w:cs="Arial"/>
                <w:lang w:val="en-GB"/>
              </w:rPr>
            </w:pPr>
            <w:r w:rsidRPr="009112EE">
              <w:rPr>
                <w:rFonts w:ascii="Arial" w:hAnsi="Arial" w:cs="Arial"/>
                <w:lang w:val="en-GB"/>
              </w:rPr>
              <w:t>306,411.6</w:t>
            </w:r>
          </w:p>
        </w:tc>
        <w:tc>
          <w:tcPr>
            <w:tcW w:w="0" w:type="auto"/>
            <w:shd w:val="clear" w:color="auto" w:fill="auto"/>
            <w:tcMar>
              <w:top w:w="0" w:type="dxa"/>
              <w:left w:w="75" w:type="dxa"/>
              <w:bottom w:w="0" w:type="dxa"/>
              <w:right w:w="75" w:type="dxa"/>
            </w:tcMar>
            <w:vAlign w:val="bottom"/>
            <w:hideMark/>
          </w:tcPr>
          <w:p w14:paraId="4CD81A27" w14:textId="77777777" w:rsidR="004D11D1" w:rsidRPr="009112EE" w:rsidRDefault="004D11D1" w:rsidP="00E63075">
            <w:pPr>
              <w:jc w:val="right"/>
              <w:rPr>
                <w:rFonts w:ascii="Arial" w:hAnsi="Arial" w:cs="Arial"/>
                <w:lang w:val="en-GB"/>
              </w:rPr>
            </w:pPr>
            <w:r w:rsidRPr="009112EE">
              <w:rPr>
                <w:rFonts w:ascii="Arial" w:hAnsi="Arial" w:cs="Arial"/>
                <w:lang w:val="en-GB"/>
              </w:rPr>
              <w:t>361,946.7</w:t>
            </w:r>
          </w:p>
        </w:tc>
        <w:tc>
          <w:tcPr>
            <w:tcW w:w="0" w:type="auto"/>
            <w:shd w:val="clear" w:color="auto" w:fill="auto"/>
            <w:tcMar>
              <w:top w:w="0" w:type="dxa"/>
              <w:left w:w="75" w:type="dxa"/>
              <w:bottom w:w="0" w:type="dxa"/>
              <w:right w:w="75" w:type="dxa"/>
            </w:tcMar>
            <w:vAlign w:val="bottom"/>
            <w:hideMark/>
          </w:tcPr>
          <w:p w14:paraId="19701ED7" w14:textId="77777777" w:rsidR="004D11D1" w:rsidRPr="009112EE" w:rsidRDefault="004D11D1" w:rsidP="00E63075">
            <w:pPr>
              <w:jc w:val="right"/>
              <w:rPr>
                <w:rFonts w:ascii="Arial" w:hAnsi="Arial" w:cs="Arial"/>
                <w:lang w:val="en-GB"/>
              </w:rPr>
            </w:pPr>
            <w:r w:rsidRPr="009112EE">
              <w:rPr>
                <w:rFonts w:ascii="Arial" w:hAnsi="Arial" w:cs="Arial"/>
                <w:lang w:val="en-GB"/>
              </w:rPr>
              <w:t>419,883.3</w:t>
            </w:r>
          </w:p>
        </w:tc>
        <w:tc>
          <w:tcPr>
            <w:tcW w:w="0" w:type="auto"/>
            <w:shd w:val="clear" w:color="auto" w:fill="auto"/>
            <w:tcMar>
              <w:top w:w="0" w:type="dxa"/>
              <w:left w:w="75" w:type="dxa"/>
              <w:bottom w:w="0" w:type="dxa"/>
              <w:right w:w="75" w:type="dxa"/>
            </w:tcMar>
            <w:vAlign w:val="bottom"/>
            <w:hideMark/>
          </w:tcPr>
          <w:p w14:paraId="7D5BDB52" w14:textId="77777777" w:rsidR="004D11D1" w:rsidRPr="009112EE" w:rsidRDefault="004D11D1" w:rsidP="00E63075">
            <w:pPr>
              <w:jc w:val="right"/>
              <w:rPr>
                <w:rFonts w:ascii="Arial" w:hAnsi="Arial" w:cs="Arial"/>
                <w:lang w:val="en-GB"/>
              </w:rPr>
            </w:pPr>
            <w:r w:rsidRPr="009112EE">
              <w:rPr>
                <w:rFonts w:ascii="Arial" w:hAnsi="Arial" w:cs="Arial"/>
                <w:lang w:val="en-GB"/>
              </w:rPr>
              <w:t>464,111.3</w:t>
            </w:r>
          </w:p>
        </w:tc>
        <w:tc>
          <w:tcPr>
            <w:tcW w:w="0" w:type="auto"/>
            <w:shd w:val="clear" w:color="auto" w:fill="auto"/>
            <w:tcMar>
              <w:top w:w="0" w:type="dxa"/>
              <w:left w:w="75" w:type="dxa"/>
              <w:bottom w:w="0" w:type="dxa"/>
              <w:right w:w="75" w:type="dxa"/>
            </w:tcMar>
            <w:vAlign w:val="bottom"/>
            <w:hideMark/>
          </w:tcPr>
          <w:p w14:paraId="47F9C1FD" w14:textId="77777777" w:rsidR="004D11D1" w:rsidRPr="009112EE" w:rsidRDefault="004D11D1" w:rsidP="00E63075">
            <w:pPr>
              <w:jc w:val="right"/>
              <w:rPr>
                <w:rFonts w:ascii="Arial" w:hAnsi="Arial" w:cs="Arial"/>
                <w:lang w:val="en-GB"/>
              </w:rPr>
            </w:pPr>
            <w:r w:rsidRPr="009112EE">
              <w:rPr>
                <w:rFonts w:ascii="Arial" w:hAnsi="Arial" w:cs="Arial"/>
                <w:lang w:val="en-GB"/>
              </w:rPr>
              <w:t>511,819.5</w:t>
            </w:r>
          </w:p>
        </w:tc>
      </w:tr>
      <w:tr w:rsidR="004D11D1" w:rsidRPr="009112EE" w14:paraId="132E25A8" w14:textId="77777777" w:rsidTr="00E63075">
        <w:trPr>
          <w:jc w:val="center"/>
        </w:trPr>
        <w:tc>
          <w:tcPr>
            <w:tcW w:w="0" w:type="auto"/>
            <w:shd w:val="clear" w:color="auto" w:fill="auto"/>
            <w:tcMar>
              <w:top w:w="0" w:type="dxa"/>
              <w:left w:w="75" w:type="dxa"/>
              <w:bottom w:w="0" w:type="dxa"/>
              <w:right w:w="75" w:type="dxa"/>
            </w:tcMar>
            <w:vAlign w:val="bottom"/>
            <w:hideMark/>
          </w:tcPr>
          <w:p w14:paraId="6B4475DE" w14:textId="77777777" w:rsidR="004D11D1" w:rsidRPr="009112EE" w:rsidRDefault="004D11D1" w:rsidP="00E63075">
            <w:pPr>
              <w:rPr>
                <w:rFonts w:ascii="Arial" w:hAnsi="Arial" w:cs="Arial"/>
                <w:lang w:val="en-GB"/>
              </w:rPr>
            </w:pPr>
            <w:r w:rsidRPr="009112EE">
              <w:rPr>
                <w:rFonts w:ascii="Arial" w:hAnsi="Arial" w:cs="Arial"/>
                <w:lang w:val="en-GB"/>
              </w:rPr>
              <w:t>Premium Lager</w:t>
            </w:r>
          </w:p>
        </w:tc>
        <w:tc>
          <w:tcPr>
            <w:tcW w:w="0" w:type="auto"/>
            <w:shd w:val="clear" w:color="auto" w:fill="auto"/>
            <w:tcMar>
              <w:top w:w="0" w:type="dxa"/>
              <w:left w:w="75" w:type="dxa"/>
              <w:bottom w:w="0" w:type="dxa"/>
              <w:right w:w="75" w:type="dxa"/>
            </w:tcMar>
            <w:vAlign w:val="bottom"/>
            <w:hideMark/>
          </w:tcPr>
          <w:p w14:paraId="3C6ABA50" w14:textId="77777777" w:rsidR="004D11D1" w:rsidRPr="009112EE" w:rsidRDefault="004D11D1" w:rsidP="00E63075">
            <w:pPr>
              <w:jc w:val="right"/>
              <w:rPr>
                <w:rFonts w:ascii="Arial" w:hAnsi="Arial" w:cs="Arial"/>
                <w:lang w:val="en-GB"/>
              </w:rPr>
            </w:pPr>
            <w:r w:rsidRPr="009112EE">
              <w:rPr>
                <w:rFonts w:ascii="Arial" w:hAnsi="Arial" w:cs="Arial"/>
                <w:lang w:val="en-GB"/>
              </w:rPr>
              <w:t>214,983.9</w:t>
            </w:r>
          </w:p>
        </w:tc>
        <w:tc>
          <w:tcPr>
            <w:tcW w:w="0" w:type="auto"/>
            <w:shd w:val="clear" w:color="auto" w:fill="auto"/>
            <w:tcMar>
              <w:top w:w="0" w:type="dxa"/>
              <w:left w:w="75" w:type="dxa"/>
              <w:bottom w:w="0" w:type="dxa"/>
              <w:right w:w="75" w:type="dxa"/>
            </w:tcMar>
            <w:vAlign w:val="bottom"/>
            <w:hideMark/>
          </w:tcPr>
          <w:p w14:paraId="657A61DB" w14:textId="77777777" w:rsidR="004D11D1" w:rsidRPr="009112EE" w:rsidRDefault="004D11D1" w:rsidP="00E63075">
            <w:pPr>
              <w:jc w:val="right"/>
              <w:rPr>
                <w:rFonts w:ascii="Arial" w:hAnsi="Arial" w:cs="Arial"/>
                <w:lang w:val="en-GB"/>
              </w:rPr>
            </w:pPr>
            <w:r w:rsidRPr="009112EE">
              <w:rPr>
                <w:rFonts w:ascii="Arial" w:hAnsi="Arial" w:cs="Arial"/>
                <w:lang w:val="en-GB"/>
              </w:rPr>
              <w:t>258,059.9</w:t>
            </w:r>
          </w:p>
        </w:tc>
        <w:tc>
          <w:tcPr>
            <w:tcW w:w="0" w:type="auto"/>
            <w:shd w:val="clear" w:color="auto" w:fill="auto"/>
            <w:tcMar>
              <w:top w:w="0" w:type="dxa"/>
              <w:left w:w="75" w:type="dxa"/>
              <w:bottom w:w="0" w:type="dxa"/>
              <w:right w:w="75" w:type="dxa"/>
            </w:tcMar>
            <w:vAlign w:val="bottom"/>
            <w:hideMark/>
          </w:tcPr>
          <w:p w14:paraId="230903C0" w14:textId="77777777" w:rsidR="004D11D1" w:rsidRPr="009112EE" w:rsidRDefault="004D11D1" w:rsidP="00E63075">
            <w:pPr>
              <w:jc w:val="right"/>
              <w:rPr>
                <w:rFonts w:ascii="Arial" w:hAnsi="Arial" w:cs="Arial"/>
                <w:lang w:val="en-GB"/>
              </w:rPr>
            </w:pPr>
            <w:r w:rsidRPr="009112EE">
              <w:rPr>
                <w:rFonts w:ascii="Arial" w:hAnsi="Arial" w:cs="Arial"/>
                <w:lang w:val="en-GB"/>
              </w:rPr>
              <w:t>305,758.1</w:t>
            </w:r>
          </w:p>
        </w:tc>
        <w:tc>
          <w:tcPr>
            <w:tcW w:w="0" w:type="auto"/>
            <w:shd w:val="clear" w:color="auto" w:fill="auto"/>
            <w:tcMar>
              <w:top w:w="0" w:type="dxa"/>
              <w:left w:w="75" w:type="dxa"/>
              <w:bottom w:w="0" w:type="dxa"/>
              <w:right w:w="75" w:type="dxa"/>
            </w:tcMar>
            <w:vAlign w:val="bottom"/>
            <w:hideMark/>
          </w:tcPr>
          <w:p w14:paraId="2BE19386" w14:textId="77777777" w:rsidR="004D11D1" w:rsidRPr="009112EE" w:rsidRDefault="004D11D1" w:rsidP="00E63075">
            <w:pPr>
              <w:jc w:val="right"/>
              <w:rPr>
                <w:rFonts w:ascii="Arial" w:hAnsi="Arial" w:cs="Arial"/>
                <w:lang w:val="en-GB"/>
              </w:rPr>
            </w:pPr>
            <w:r w:rsidRPr="009112EE">
              <w:rPr>
                <w:rFonts w:ascii="Arial" w:hAnsi="Arial" w:cs="Arial"/>
                <w:lang w:val="en-GB"/>
              </w:rPr>
              <w:t>355,782.5</w:t>
            </w:r>
          </w:p>
        </w:tc>
        <w:tc>
          <w:tcPr>
            <w:tcW w:w="0" w:type="auto"/>
            <w:shd w:val="clear" w:color="auto" w:fill="auto"/>
            <w:tcMar>
              <w:top w:w="0" w:type="dxa"/>
              <w:left w:w="75" w:type="dxa"/>
              <w:bottom w:w="0" w:type="dxa"/>
              <w:right w:w="75" w:type="dxa"/>
            </w:tcMar>
            <w:vAlign w:val="bottom"/>
            <w:hideMark/>
          </w:tcPr>
          <w:p w14:paraId="07E54D0E" w14:textId="77777777" w:rsidR="004D11D1" w:rsidRPr="009112EE" w:rsidRDefault="004D11D1" w:rsidP="00E63075">
            <w:pPr>
              <w:jc w:val="right"/>
              <w:rPr>
                <w:rFonts w:ascii="Arial" w:hAnsi="Arial" w:cs="Arial"/>
                <w:lang w:val="en-GB"/>
              </w:rPr>
            </w:pPr>
            <w:r w:rsidRPr="009112EE">
              <w:rPr>
                <w:rFonts w:ascii="Arial" w:hAnsi="Arial" w:cs="Arial"/>
                <w:lang w:val="en-GB"/>
              </w:rPr>
              <w:t>393,205.3</w:t>
            </w:r>
          </w:p>
        </w:tc>
        <w:tc>
          <w:tcPr>
            <w:tcW w:w="0" w:type="auto"/>
            <w:shd w:val="clear" w:color="auto" w:fill="auto"/>
            <w:tcMar>
              <w:top w:w="0" w:type="dxa"/>
              <w:left w:w="75" w:type="dxa"/>
              <w:bottom w:w="0" w:type="dxa"/>
              <w:right w:w="75" w:type="dxa"/>
            </w:tcMar>
            <w:vAlign w:val="bottom"/>
            <w:hideMark/>
          </w:tcPr>
          <w:p w14:paraId="02C9CF9B" w14:textId="77777777" w:rsidR="004D11D1" w:rsidRPr="009112EE" w:rsidRDefault="004D11D1" w:rsidP="00E63075">
            <w:pPr>
              <w:jc w:val="right"/>
              <w:rPr>
                <w:rFonts w:ascii="Arial" w:hAnsi="Arial" w:cs="Arial"/>
                <w:lang w:val="en-GB"/>
              </w:rPr>
            </w:pPr>
            <w:r w:rsidRPr="009112EE">
              <w:rPr>
                <w:rFonts w:ascii="Arial" w:hAnsi="Arial" w:cs="Arial"/>
                <w:lang w:val="en-GB"/>
              </w:rPr>
              <w:t>433,166.6</w:t>
            </w:r>
          </w:p>
        </w:tc>
      </w:tr>
      <w:tr w:rsidR="004D11D1" w:rsidRPr="009112EE" w14:paraId="38770618" w14:textId="77777777" w:rsidTr="00E63075">
        <w:trPr>
          <w:jc w:val="center"/>
        </w:trPr>
        <w:tc>
          <w:tcPr>
            <w:tcW w:w="0" w:type="auto"/>
            <w:shd w:val="clear" w:color="auto" w:fill="auto"/>
            <w:tcMar>
              <w:top w:w="0" w:type="dxa"/>
              <w:left w:w="75" w:type="dxa"/>
              <w:bottom w:w="0" w:type="dxa"/>
              <w:right w:w="75" w:type="dxa"/>
            </w:tcMar>
            <w:vAlign w:val="bottom"/>
            <w:hideMark/>
          </w:tcPr>
          <w:p w14:paraId="6C676849" w14:textId="77777777" w:rsidR="004D11D1" w:rsidRPr="009112EE" w:rsidRDefault="004D11D1" w:rsidP="004D11D1">
            <w:pPr>
              <w:pStyle w:val="ListParagraph"/>
              <w:numPr>
                <w:ilvl w:val="0"/>
                <w:numId w:val="21"/>
              </w:numPr>
              <w:spacing w:line="259" w:lineRule="auto"/>
              <w:ind w:left="170" w:hanging="170"/>
              <w:jc w:val="left"/>
              <w:rPr>
                <w:rFonts w:ascii="Arial" w:hAnsi="Arial" w:cs="Arial"/>
                <w:sz w:val="20"/>
                <w:szCs w:val="20"/>
                <w:lang w:val="en-GB"/>
              </w:rPr>
            </w:pPr>
            <w:r w:rsidRPr="009112EE">
              <w:rPr>
                <w:rFonts w:ascii="Arial" w:hAnsi="Arial" w:cs="Arial"/>
                <w:sz w:val="20"/>
                <w:szCs w:val="20"/>
                <w:lang w:val="en-GB"/>
              </w:rPr>
              <w:t>Domestic Premium Lager</w:t>
            </w:r>
          </w:p>
        </w:tc>
        <w:tc>
          <w:tcPr>
            <w:tcW w:w="0" w:type="auto"/>
            <w:shd w:val="clear" w:color="auto" w:fill="auto"/>
            <w:tcMar>
              <w:top w:w="0" w:type="dxa"/>
              <w:left w:w="75" w:type="dxa"/>
              <w:bottom w:w="0" w:type="dxa"/>
              <w:right w:w="75" w:type="dxa"/>
            </w:tcMar>
            <w:vAlign w:val="bottom"/>
            <w:hideMark/>
          </w:tcPr>
          <w:p w14:paraId="5618A996" w14:textId="77777777" w:rsidR="004D11D1" w:rsidRPr="009112EE" w:rsidRDefault="004D11D1" w:rsidP="00E63075">
            <w:pPr>
              <w:jc w:val="right"/>
              <w:rPr>
                <w:rFonts w:ascii="Arial" w:hAnsi="Arial" w:cs="Arial"/>
                <w:lang w:val="en-GB"/>
              </w:rPr>
            </w:pPr>
            <w:r w:rsidRPr="009112EE">
              <w:rPr>
                <w:rFonts w:ascii="Arial" w:hAnsi="Arial" w:cs="Arial"/>
                <w:lang w:val="en-GB"/>
              </w:rPr>
              <w:t>214,043.0</w:t>
            </w:r>
          </w:p>
        </w:tc>
        <w:tc>
          <w:tcPr>
            <w:tcW w:w="0" w:type="auto"/>
            <w:shd w:val="clear" w:color="auto" w:fill="auto"/>
            <w:tcMar>
              <w:top w:w="0" w:type="dxa"/>
              <w:left w:w="75" w:type="dxa"/>
              <w:bottom w:w="0" w:type="dxa"/>
              <w:right w:w="75" w:type="dxa"/>
            </w:tcMar>
            <w:vAlign w:val="bottom"/>
            <w:hideMark/>
          </w:tcPr>
          <w:p w14:paraId="0B2EBD15" w14:textId="77777777" w:rsidR="004D11D1" w:rsidRPr="009112EE" w:rsidRDefault="004D11D1" w:rsidP="00E63075">
            <w:pPr>
              <w:jc w:val="right"/>
              <w:rPr>
                <w:rFonts w:ascii="Arial" w:hAnsi="Arial" w:cs="Arial"/>
                <w:lang w:val="en-GB"/>
              </w:rPr>
            </w:pPr>
            <w:r w:rsidRPr="009112EE">
              <w:rPr>
                <w:rFonts w:ascii="Arial" w:hAnsi="Arial" w:cs="Arial"/>
                <w:lang w:val="en-GB"/>
              </w:rPr>
              <w:t>257,212.6</w:t>
            </w:r>
          </w:p>
        </w:tc>
        <w:tc>
          <w:tcPr>
            <w:tcW w:w="0" w:type="auto"/>
            <w:shd w:val="clear" w:color="auto" w:fill="auto"/>
            <w:tcMar>
              <w:top w:w="0" w:type="dxa"/>
              <w:left w:w="75" w:type="dxa"/>
              <w:bottom w:w="0" w:type="dxa"/>
              <w:right w:w="75" w:type="dxa"/>
            </w:tcMar>
            <w:vAlign w:val="bottom"/>
            <w:hideMark/>
          </w:tcPr>
          <w:p w14:paraId="1B187D16" w14:textId="77777777" w:rsidR="004D11D1" w:rsidRPr="009112EE" w:rsidRDefault="004D11D1" w:rsidP="00E63075">
            <w:pPr>
              <w:jc w:val="right"/>
              <w:rPr>
                <w:rFonts w:ascii="Arial" w:hAnsi="Arial" w:cs="Arial"/>
                <w:lang w:val="en-GB"/>
              </w:rPr>
            </w:pPr>
            <w:r w:rsidRPr="009112EE">
              <w:rPr>
                <w:rFonts w:ascii="Arial" w:hAnsi="Arial" w:cs="Arial"/>
                <w:lang w:val="en-GB"/>
              </w:rPr>
              <w:t>304,757.6</w:t>
            </w:r>
          </w:p>
        </w:tc>
        <w:tc>
          <w:tcPr>
            <w:tcW w:w="0" w:type="auto"/>
            <w:shd w:val="clear" w:color="auto" w:fill="auto"/>
            <w:tcMar>
              <w:top w:w="0" w:type="dxa"/>
              <w:left w:w="75" w:type="dxa"/>
              <w:bottom w:w="0" w:type="dxa"/>
              <w:right w:w="75" w:type="dxa"/>
            </w:tcMar>
            <w:vAlign w:val="bottom"/>
            <w:hideMark/>
          </w:tcPr>
          <w:p w14:paraId="15838026" w14:textId="77777777" w:rsidR="004D11D1" w:rsidRPr="009112EE" w:rsidRDefault="004D11D1" w:rsidP="00E63075">
            <w:pPr>
              <w:jc w:val="right"/>
              <w:rPr>
                <w:rFonts w:ascii="Arial" w:hAnsi="Arial" w:cs="Arial"/>
                <w:lang w:val="en-GB"/>
              </w:rPr>
            </w:pPr>
            <w:r w:rsidRPr="009112EE">
              <w:rPr>
                <w:rFonts w:ascii="Arial" w:hAnsi="Arial" w:cs="Arial"/>
                <w:lang w:val="en-GB"/>
              </w:rPr>
              <w:t>354,611.1</w:t>
            </w:r>
          </w:p>
        </w:tc>
        <w:tc>
          <w:tcPr>
            <w:tcW w:w="0" w:type="auto"/>
            <w:shd w:val="clear" w:color="auto" w:fill="auto"/>
            <w:tcMar>
              <w:top w:w="0" w:type="dxa"/>
              <w:left w:w="75" w:type="dxa"/>
              <w:bottom w:w="0" w:type="dxa"/>
              <w:right w:w="75" w:type="dxa"/>
            </w:tcMar>
            <w:vAlign w:val="bottom"/>
            <w:hideMark/>
          </w:tcPr>
          <w:p w14:paraId="70D7EC65" w14:textId="77777777" w:rsidR="004D11D1" w:rsidRPr="009112EE" w:rsidRDefault="004D11D1" w:rsidP="00E63075">
            <w:pPr>
              <w:jc w:val="right"/>
              <w:rPr>
                <w:rFonts w:ascii="Arial" w:hAnsi="Arial" w:cs="Arial"/>
                <w:lang w:val="en-GB"/>
              </w:rPr>
            </w:pPr>
            <w:r w:rsidRPr="009112EE">
              <w:rPr>
                <w:rFonts w:ascii="Arial" w:hAnsi="Arial" w:cs="Arial"/>
                <w:lang w:val="en-GB"/>
              </w:rPr>
              <w:t>391,635.3</w:t>
            </w:r>
          </w:p>
        </w:tc>
        <w:tc>
          <w:tcPr>
            <w:tcW w:w="0" w:type="auto"/>
            <w:shd w:val="clear" w:color="auto" w:fill="auto"/>
            <w:tcMar>
              <w:top w:w="0" w:type="dxa"/>
              <w:left w:w="75" w:type="dxa"/>
              <w:bottom w:w="0" w:type="dxa"/>
              <w:right w:w="75" w:type="dxa"/>
            </w:tcMar>
            <w:vAlign w:val="bottom"/>
            <w:hideMark/>
          </w:tcPr>
          <w:p w14:paraId="2694E08B" w14:textId="77777777" w:rsidR="004D11D1" w:rsidRPr="009112EE" w:rsidRDefault="004D11D1" w:rsidP="00E63075">
            <w:pPr>
              <w:jc w:val="right"/>
              <w:rPr>
                <w:rFonts w:ascii="Arial" w:hAnsi="Arial" w:cs="Arial"/>
                <w:lang w:val="en-GB"/>
              </w:rPr>
            </w:pPr>
            <w:r w:rsidRPr="009112EE">
              <w:rPr>
                <w:rFonts w:ascii="Arial" w:hAnsi="Arial" w:cs="Arial"/>
                <w:lang w:val="en-GB"/>
              </w:rPr>
              <w:t>431,299.8</w:t>
            </w:r>
          </w:p>
        </w:tc>
      </w:tr>
      <w:tr w:rsidR="004D11D1" w:rsidRPr="009112EE" w14:paraId="52FE9AC0" w14:textId="77777777" w:rsidTr="00E63075">
        <w:trPr>
          <w:jc w:val="center"/>
        </w:trPr>
        <w:tc>
          <w:tcPr>
            <w:tcW w:w="0" w:type="auto"/>
            <w:shd w:val="clear" w:color="auto" w:fill="auto"/>
            <w:tcMar>
              <w:top w:w="0" w:type="dxa"/>
              <w:left w:w="75" w:type="dxa"/>
              <w:bottom w:w="0" w:type="dxa"/>
              <w:right w:w="75" w:type="dxa"/>
            </w:tcMar>
            <w:vAlign w:val="bottom"/>
            <w:hideMark/>
          </w:tcPr>
          <w:p w14:paraId="49319924" w14:textId="77777777" w:rsidR="004D11D1" w:rsidRPr="009112EE" w:rsidRDefault="004D11D1" w:rsidP="004D11D1">
            <w:pPr>
              <w:pStyle w:val="ListParagraph"/>
              <w:numPr>
                <w:ilvl w:val="0"/>
                <w:numId w:val="21"/>
              </w:numPr>
              <w:spacing w:line="259" w:lineRule="auto"/>
              <w:ind w:left="170" w:hanging="170"/>
              <w:jc w:val="left"/>
              <w:rPr>
                <w:rFonts w:ascii="Arial" w:hAnsi="Arial" w:cs="Arial"/>
                <w:sz w:val="20"/>
                <w:szCs w:val="20"/>
                <w:lang w:val="en-GB"/>
              </w:rPr>
            </w:pPr>
            <w:r w:rsidRPr="009112EE">
              <w:rPr>
                <w:rFonts w:ascii="Arial" w:hAnsi="Arial" w:cs="Arial"/>
                <w:sz w:val="20"/>
                <w:szCs w:val="20"/>
                <w:lang w:val="en-GB"/>
              </w:rPr>
              <w:t>Imported Premium Lager</w:t>
            </w:r>
          </w:p>
        </w:tc>
        <w:tc>
          <w:tcPr>
            <w:tcW w:w="0" w:type="auto"/>
            <w:shd w:val="clear" w:color="auto" w:fill="auto"/>
            <w:tcMar>
              <w:top w:w="0" w:type="dxa"/>
              <w:left w:w="75" w:type="dxa"/>
              <w:bottom w:w="0" w:type="dxa"/>
              <w:right w:w="75" w:type="dxa"/>
            </w:tcMar>
            <w:vAlign w:val="bottom"/>
            <w:hideMark/>
          </w:tcPr>
          <w:p w14:paraId="0ECCCC6D" w14:textId="77777777" w:rsidR="004D11D1" w:rsidRPr="009112EE" w:rsidRDefault="004D11D1" w:rsidP="00E63075">
            <w:pPr>
              <w:jc w:val="right"/>
              <w:rPr>
                <w:rFonts w:ascii="Arial" w:hAnsi="Arial" w:cs="Arial"/>
                <w:lang w:val="en-GB"/>
              </w:rPr>
            </w:pPr>
            <w:r w:rsidRPr="009112EE">
              <w:rPr>
                <w:rFonts w:ascii="Arial" w:hAnsi="Arial" w:cs="Arial"/>
                <w:lang w:val="en-GB"/>
              </w:rPr>
              <w:t>940.9</w:t>
            </w:r>
          </w:p>
        </w:tc>
        <w:tc>
          <w:tcPr>
            <w:tcW w:w="0" w:type="auto"/>
            <w:shd w:val="clear" w:color="auto" w:fill="auto"/>
            <w:tcMar>
              <w:top w:w="0" w:type="dxa"/>
              <w:left w:w="75" w:type="dxa"/>
              <w:bottom w:w="0" w:type="dxa"/>
              <w:right w:w="75" w:type="dxa"/>
            </w:tcMar>
            <w:vAlign w:val="bottom"/>
            <w:hideMark/>
          </w:tcPr>
          <w:p w14:paraId="61CB3CF9" w14:textId="77777777" w:rsidR="004D11D1" w:rsidRPr="009112EE" w:rsidRDefault="004D11D1" w:rsidP="00E63075">
            <w:pPr>
              <w:jc w:val="right"/>
              <w:rPr>
                <w:rFonts w:ascii="Arial" w:hAnsi="Arial" w:cs="Arial"/>
                <w:lang w:val="en-GB"/>
              </w:rPr>
            </w:pPr>
            <w:r w:rsidRPr="009112EE">
              <w:rPr>
                <w:rFonts w:ascii="Arial" w:hAnsi="Arial" w:cs="Arial"/>
                <w:lang w:val="en-GB"/>
              </w:rPr>
              <w:t>847.3</w:t>
            </w:r>
          </w:p>
        </w:tc>
        <w:tc>
          <w:tcPr>
            <w:tcW w:w="0" w:type="auto"/>
            <w:shd w:val="clear" w:color="auto" w:fill="auto"/>
            <w:tcMar>
              <w:top w:w="0" w:type="dxa"/>
              <w:left w:w="75" w:type="dxa"/>
              <w:bottom w:w="0" w:type="dxa"/>
              <w:right w:w="75" w:type="dxa"/>
            </w:tcMar>
            <w:vAlign w:val="bottom"/>
            <w:hideMark/>
          </w:tcPr>
          <w:p w14:paraId="4CEF1252" w14:textId="77777777" w:rsidR="004D11D1" w:rsidRPr="009112EE" w:rsidRDefault="004D11D1" w:rsidP="00E63075">
            <w:pPr>
              <w:jc w:val="right"/>
              <w:rPr>
                <w:rFonts w:ascii="Arial" w:hAnsi="Arial" w:cs="Arial"/>
                <w:lang w:val="en-GB"/>
              </w:rPr>
            </w:pPr>
            <w:r w:rsidRPr="009112EE">
              <w:rPr>
                <w:rFonts w:ascii="Arial" w:hAnsi="Arial" w:cs="Arial"/>
                <w:lang w:val="en-GB"/>
              </w:rPr>
              <w:t>1,000.5</w:t>
            </w:r>
          </w:p>
        </w:tc>
        <w:tc>
          <w:tcPr>
            <w:tcW w:w="0" w:type="auto"/>
            <w:shd w:val="clear" w:color="auto" w:fill="auto"/>
            <w:tcMar>
              <w:top w:w="0" w:type="dxa"/>
              <w:left w:w="75" w:type="dxa"/>
              <w:bottom w:w="0" w:type="dxa"/>
              <w:right w:w="75" w:type="dxa"/>
            </w:tcMar>
            <w:vAlign w:val="bottom"/>
            <w:hideMark/>
          </w:tcPr>
          <w:p w14:paraId="0A9EA2EB" w14:textId="77777777" w:rsidR="004D11D1" w:rsidRPr="009112EE" w:rsidRDefault="004D11D1" w:rsidP="00E63075">
            <w:pPr>
              <w:jc w:val="right"/>
              <w:rPr>
                <w:rFonts w:ascii="Arial" w:hAnsi="Arial" w:cs="Arial"/>
                <w:lang w:val="en-GB"/>
              </w:rPr>
            </w:pPr>
            <w:r w:rsidRPr="009112EE">
              <w:rPr>
                <w:rFonts w:ascii="Arial" w:hAnsi="Arial" w:cs="Arial"/>
                <w:lang w:val="en-GB"/>
              </w:rPr>
              <w:t>1,171.5</w:t>
            </w:r>
          </w:p>
        </w:tc>
        <w:tc>
          <w:tcPr>
            <w:tcW w:w="0" w:type="auto"/>
            <w:shd w:val="clear" w:color="auto" w:fill="auto"/>
            <w:tcMar>
              <w:top w:w="0" w:type="dxa"/>
              <w:left w:w="75" w:type="dxa"/>
              <w:bottom w:w="0" w:type="dxa"/>
              <w:right w:w="75" w:type="dxa"/>
            </w:tcMar>
            <w:vAlign w:val="bottom"/>
            <w:hideMark/>
          </w:tcPr>
          <w:p w14:paraId="02DCBDA8" w14:textId="77777777" w:rsidR="004D11D1" w:rsidRPr="009112EE" w:rsidRDefault="004D11D1" w:rsidP="00E63075">
            <w:pPr>
              <w:jc w:val="right"/>
              <w:rPr>
                <w:rFonts w:ascii="Arial" w:hAnsi="Arial" w:cs="Arial"/>
                <w:lang w:val="en-GB"/>
              </w:rPr>
            </w:pPr>
            <w:r w:rsidRPr="009112EE">
              <w:rPr>
                <w:rFonts w:ascii="Arial" w:hAnsi="Arial" w:cs="Arial"/>
                <w:lang w:val="en-GB"/>
              </w:rPr>
              <w:t>1,570.0</w:t>
            </w:r>
          </w:p>
        </w:tc>
        <w:tc>
          <w:tcPr>
            <w:tcW w:w="0" w:type="auto"/>
            <w:shd w:val="clear" w:color="auto" w:fill="auto"/>
            <w:tcMar>
              <w:top w:w="0" w:type="dxa"/>
              <w:left w:w="75" w:type="dxa"/>
              <w:bottom w:w="0" w:type="dxa"/>
              <w:right w:w="75" w:type="dxa"/>
            </w:tcMar>
            <w:vAlign w:val="bottom"/>
            <w:hideMark/>
          </w:tcPr>
          <w:p w14:paraId="696496EB" w14:textId="77777777" w:rsidR="004D11D1" w:rsidRPr="009112EE" w:rsidRDefault="004D11D1" w:rsidP="00E63075">
            <w:pPr>
              <w:jc w:val="right"/>
              <w:rPr>
                <w:rFonts w:ascii="Arial" w:hAnsi="Arial" w:cs="Arial"/>
                <w:lang w:val="en-GB"/>
              </w:rPr>
            </w:pPr>
            <w:r w:rsidRPr="009112EE">
              <w:rPr>
                <w:rFonts w:ascii="Arial" w:hAnsi="Arial" w:cs="Arial"/>
                <w:lang w:val="en-GB"/>
              </w:rPr>
              <w:t>1,866.8</w:t>
            </w:r>
          </w:p>
        </w:tc>
      </w:tr>
      <w:tr w:rsidR="004D11D1" w:rsidRPr="009112EE" w14:paraId="686D01A4" w14:textId="77777777" w:rsidTr="00E63075">
        <w:trPr>
          <w:jc w:val="center"/>
        </w:trPr>
        <w:tc>
          <w:tcPr>
            <w:tcW w:w="0" w:type="auto"/>
            <w:shd w:val="clear" w:color="auto" w:fill="auto"/>
            <w:tcMar>
              <w:top w:w="0" w:type="dxa"/>
              <w:left w:w="75" w:type="dxa"/>
              <w:bottom w:w="0" w:type="dxa"/>
              <w:right w:w="75" w:type="dxa"/>
            </w:tcMar>
            <w:vAlign w:val="bottom"/>
            <w:hideMark/>
          </w:tcPr>
          <w:p w14:paraId="0C839F61" w14:textId="77777777" w:rsidR="004D11D1" w:rsidRPr="009112EE" w:rsidRDefault="004D11D1" w:rsidP="00E63075">
            <w:pPr>
              <w:rPr>
                <w:rFonts w:ascii="Arial" w:hAnsi="Arial" w:cs="Arial"/>
                <w:lang w:val="en-GB"/>
              </w:rPr>
            </w:pPr>
            <w:r w:rsidRPr="009112EE">
              <w:rPr>
                <w:rFonts w:ascii="Arial" w:hAnsi="Arial" w:cs="Arial"/>
                <w:lang w:val="en-GB"/>
              </w:rPr>
              <w:t>Mid-Priced Lager</w:t>
            </w:r>
          </w:p>
        </w:tc>
        <w:tc>
          <w:tcPr>
            <w:tcW w:w="0" w:type="auto"/>
            <w:shd w:val="clear" w:color="auto" w:fill="auto"/>
            <w:tcMar>
              <w:top w:w="0" w:type="dxa"/>
              <w:left w:w="75" w:type="dxa"/>
              <w:bottom w:w="0" w:type="dxa"/>
              <w:right w:w="75" w:type="dxa"/>
            </w:tcMar>
            <w:vAlign w:val="bottom"/>
            <w:hideMark/>
          </w:tcPr>
          <w:p w14:paraId="308607BC" w14:textId="77777777" w:rsidR="004D11D1" w:rsidRPr="009112EE" w:rsidRDefault="004D11D1" w:rsidP="00E63075">
            <w:pPr>
              <w:jc w:val="right"/>
              <w:rPr>
                <w:rFonts w:ascii="Arial" w:hAnsi="Arial" w:cs="Arial"/>
                <w:lang w:val="en-GB"/>
              </w:rPr>
            </w:pPr>
            <w:r w:rsidRPr="009112EE">
              <w:rPr>
                <w:rFonts w:ascii="Arial" w:hAnsi="Arial" w:cs="Arial"/>
                <w:lang w:val="en-GB"/>
              </w:rPr>
              <w:t>42,369.2</w:t>
            </w:r>
          </w:p>
        </w:tc>
        <w:tc>
          <w:tcPr>
            <w:tcW w:w="0" w:type="auto"/>
            <w:shd w:val="clear" w:color="auto" w:fill="auto"/>
            <w:tcMar>
              <w:top w:w="0" w:type="dxa"/>
              <w:left w:w="75" w:type="dxa"/>
              <w:bottom w:w="0" w:type="dxa"/>
              <w:right w:w="75" w:type="dxa"/>
            </w:tcMar>
            <w:vAlign w:val="bottom"/>
            <w:hideMark/>
          </w:tcPr>
          <w:p w14:paraId="20E37351" w14:textId="77777777" w:rsidR="004D11D1" w:rsidRPr="009112EE" w:rsidRDefault="004D11D1" w:rsidP="00E63075">
            <w:pPr>
              <w:jc w:val="right"/>
              <w:rPr>
                <w:rFonts w:ascii="Arial" w:hAnsi="Arial" w:cs="Arial"/>
                <w:lang w:val="en-GB"/>
              </w:rPr>
            </w:pPr>
            <w:r w:rsidRPr="009112EE">
              <w:rPr>
                <w:rFonts w:ascii="Arial" w:hAnsi="Arial" w:cs="Arial"/>
                <w:lang w:val="en-GB"/>
              </w:rPr>
              <w:t>48,351.7</w:t>
            </w:r>
          </w:p>
        </w:tc>
        <w:tc>
          <w:tcPr>
            <w:tcW w:w="0" w:type="auto"/>
            <w:shd w:val="clear" w:color="auto" w:fill="auto"/>
            <w:tcMar>
              <w:top w:w="0" w:type="dxa"/>
              <w:left w:w="75" w:type="dxa"/>
              <w:bottom w:w="0" w:type="dxa"/>
              <w:right w:w="75" w:type="dxa"/>
            </w:tcMar>
            <w:vAlign w:val="bottom"/>
            <w:hideMark/>
          </w:tcPr>
          <w:p w14:paraId="50CBB0DC" w14:textId="77777777" w:rsidR="004D11D1" w:rsidRPr="009112EE" w:rsidRDefault="004D11D1" w:rsidP="00E63075">
            <w:pPr>
              <w:jc w:val="right"/>
              <w:rPr>
                <w:rFonts w:ascii="Arial" w:hAnsi="Arial" w:cs="Arial"/>
                <w:lang w:val="en-GB"/>
              </w:rPr>
            </w:pPr>
            <w:r w:rsidRPr="009112EE">
              <w:rPr>
                <w:rFonts w:ascii="Arial" w:hAnsi="Arial" w:cs="Arial"/>
                <w:lang w:val="en-GB"/>
              </w:rPr>
              <w:t>56,188.6</w:t>
            </w:r>
          </w:p>
        </w:tc>
        <w:tc>
          <w:tcPr>
            <w:tcW w:w="0" w:type="auto"/>
            <w:shd w:val="clear" w:color="auto" w:fill="auto"/>
            <w:tcMar>
              <w:top w:w="0" w:type="dxa"/>
              <w:left w:w="75" w:type="dxa"/>
              <w:bottom w:w="0" w:type="dxa"/>
              <w:right w:w="75" w:type="dxa"/>
            </w:tcMar>
            <w:vAlign w:val="bottom"/>
            <w:hideMark/>
          </w:tcPr>
          <w:p w14:paraId="314CB7DF" w14:textId="77777777" w:rsidR="004D11D1" w:rsidRPr="009112EE" w:rsidRDefault="004D11D1" w:rsidP="00E63075">
            <w:pPr>
              <w:jc w:val="right"/>
              <w:rPr>
                <w:rFonts w:ascii="Arial" w:hAnsi="Arial" w:cs="Arial"/>
                <w:lang w:val="en-GB"/>
              </w:rPr>
            </w:pPr>
            <w:r w:rsidRPr="009112EE">
              <w:rPr>
                <w:rFonts w:ascii="Arial" w:hAnsi="Arial" w:cs="Arial"/>
                <w:lang w:val="en-GB"/>
              </w:rPr>
              <w:t>64,100.8</w:t>
            </w:r>
          </w:p>
        </w:tc>
        <w:tc>
          <w:tcPr>
            <w:tcW w:w="0" w:type="auto"/>
            <w:shd w:val="clear" w:color="auto" w:fill="auto"/>
            <w:tcMar>
              <w:top w:w="0" w:type="dxa"/>
              <w:left w:w="75" w:type="dxa"/>
              <w:bottom w:w="0" w:type="dxa"/>
              <w:right w:w="75" w:type="dxa"/>
            </w:tcMar>
            <w:vAlign w:val="bottom"/>
            <w:hideMark/>
          </w:tcPr>
          <w:p w14:paraId="6736B895" w14:textId="77777777" w:rsidR="004D11D1" w:rsidRPr="009112EE" w:rsidRDefault="004D11D1" w:rsidP="00E63075">
            <w:pPr>
              <w:jc w:val="right"/>
              <w:rPr>
                <w:rFonts w:ascii="Arial" w:hAnsi="Arial" w:cs="Arial"/>
                <w:lang w:val="en-GB"/>
              </w:rPr>
            </w:pPr>
            <w:r w:rsidRPr="009112EE">
              <w:rPr>
                <w:rFonts w:ascii="Arial" w:hAnsi="Arial" w:cs="Arial"/>
                <w:lang w:val="en-GB"/>
              </w:rPr>
              <w:t>70,906.0</w:t>
            </w:r>
          </w:p>
        </w:tc>
        <w:tc>
          <w:tcPr>
            <w:tcW w:w="0" w:type="auto"/>
            <w:shd w:val="clear" w:color="auto" w:fill="auto"/>
            <w:tcMar>
              <w:top w:w="0" w:type="dxa"/>
              <w:left w:w="75" w:type="dxa"/>
              <w:bottom w:w="0" w:type="dxa"/>
              <w:right w:w="75" w:type="dxa"/>
            </w:tcMar>
            <w:vAlign w:val="bottom"/>
            <w:hideMark/>
          </w:tcPr>
          <w:p w14:paraId="39540C6A" w14:textId="77777777" w:rsidR="004D11D1" w:rsidRPr="009112EE" w:rsidRDefault="004D11D1" w:rsidP="00E63075">
            <w:pPr>
              <w:jc w:val="right"/>
              <w:rPr>
                <w:rFonts w:ascii="Arial" w:hAnsi="Arial" w:cs="Arial"/>
                <w:lang w:val="en-GB"/>
              </w:rPr>
            </w:pPr>
            <w:r w:rsidRPr="009112EE">
              <w:rPr>
                <w:rFonts w:ascii="Arial" w:hAnsi="Arial" w:cs="Arial"/>
                <w:lang w:val="en-GB"/>
              </w:rPr>
              <w:t>78,652.9</w:t>
            </w:r>
          </w:p>
        </w:tc>
      </w:tr>
      <w:tr w:rsidR="004D11D1" w:rsidRPr="009112EE" w14:paraId="7D75998B" w14:textId="77777777" w:rsidTr="00E63075">
        <w:trPr>
          <w:jc w:val="center"/>
        </w:trPr>
        <w:tc>
          <w:tcPr>
            <w:tcW w:w="0" w:type="auto"/>
            <w:shd w:val="clear" w:color="auto" w:fill="auto"/>
            <w:tcMar>
              <w:top w:w="0" w:type="dxa"/>
              <w:left w:w="75" w:type="dxa"/>
              <w:bottom w:w="0" w:type="dxa"/>
              <w:right w:w="75" w:type="dxa"/>
            </w:tcMar>
            <w:vAlign w:val="bottom"/>
            <w:hideMark/>
          </w:tcPr>
          <w:p w14:paraId="38E4E731" w14:textId="77777777" w:rsidR="004D11D1" w:rsidRPr="009112EE" w:rsidRDefault="004D11D1" w:rsidP="004D11D1">
            <w:pPr>
              <w:pStyle w:val="ListParagraph"/>
              <w:numPr>
                <w:ilvl w:val="0"/>
                <w:numId w:val="21"/>
              </w:numPr>
              <w:spacing w:line="259" w:lineRule="auto"/>
              <w:ind w:left="170" w:hanging="170"/>
              <w:jc w:val="left"/>
              <w:rPr>
                <w:rFonts w:ascii="Arial" w:hAnsi="Arial" w:cs="Arial"/>
                <w:sz w:val="20"/>
                <w:szCs w:val="20"/>
                <w:lang w:val="en-GB"/>
              </w:rPr>
            </w:pPr>
            <w:r w:rsidRPr="009112EE">
              <w:rPr>
                <w:rFonts w:ascii="Arial" w:hAnsi="Arial" w:cs="Arial"/>
                <w:sz w:val="20"/>
                <w:szCs w:val="20"/>
                <w:lang w:val="en-GB"/>
              </w:rPr>
              <w:t>Domestic Mid-Priced Lager</w:t>
            </w:r>
          </w:p>
        </w:tc>
        <w:tc>
          <w:tcPr>
            <w:tcW w:w="0" w:type="auto"/>
            <w:shd w:val="clear" w:color="auto" w:fill="auto"/>
            <w:tcMar>
              <w:top w:w="0" w:type="dxa"/>
              <w:left w:w="75" w:type="dxa"/>
              <w:bottom w:w="0" w:type="dxa"/>
              <w:right w:w="75" w:type="dxa"/>
            </w:tcMar>
            <w:vAlign w:val="bottom"/>
            <w:hideMark/>
          </w:tcPr>
          <w:p w14:paraId="40860AE2" w14:textId="77777777" w:rsidR="004D11D1" w:rsidRPr="009112EE" w:rsidRDefault="004D11D1" w:rsidP="00E63075">
            <w:pPr>
              <w:jc w:val="right"/>
              <w:rPr>
                <w:rFonts w:ascii="Arial" w:hAnsi="Arial" w:cs="Arial"/>
                <w:lang w:val="en-GB"/>
              </w:rPr>
            </w:pPr>
            <w:r w:rsidRPr="009112EE">
              <w:rPr>
                <w:rFonts w:ascii="Arial" w:hAnsi="Arial" w:cs="Arial"/>
                <w:lang w:val="en-GB"/>
              </w:rPr>
              <w:t>42,369.2</w:t>
            </w:r>
          </w:p>
        </w:tc>
        <w:tc>
          <w:tcPr>
            <w:tcW w:w="0" w:type="auto"/>
            <w:shd w:val="clear" w:color="auto" w:fill="auto"/>
            <w:tcMar>
              <w:top w:w="0" w:type="dxa"/>
              <w:left w:w="75" w:type="dxa"/>
              <w:bottom w:w="0" w:type="dxa"/>
              <w:right w:w="75" w:type="dxa"/>
            </w:tcMar>
            <w:vAlign w:val="bottom"/>
            <w:hideMark/>
          </w:tcPr>
          <w:p w14:paraId="715C4FE6" w14:textId="77777777" w:rsidR="004D11D1" w:rsidRPr="009112EE" w:rsidRDefault="004D11D1" w:rsidP="00E63075">
            <w:pPr>
              <w:jc w:val="right"/>
              <w:rPr>
                <w:rFonts w:ascii="Arial" w:hAnsi="Arial" w:cs="Arial"/>
                <w:lang w:val="en-GB"/>
              </w:rPr>
            </w:pPr>
            <w:r w:rsidRPr="009112EE">
              <w:rPr>
                <w:rFonts w:ascii="Arial" w:hAnsi="Arial" w:cs="Arial"/>
                <w:lang w:val="en-GB"/>
              </w:rPr>
              <w:t>48,351.7</w:t>
            </w:r>
          </w:p>
        </w:tc>
        <w:tc>
          <w:tcPr>
            <w:tcW w:w="0" w:type="auto"/>
            <w:shd w:val="clear" w:color="auto" w:fill="auto"/>
            <w:tcMar>
              <w:top w:w="0" w:type="dxa"/>
              <w:left w:w="75" w:type="dxa"/>
              <w:bottom w:w="0" w:type="dxa"/>
              <w:right w:w="75" w:type="dxa"/>
            </w:tcMar>
            <w:vAlign w:val="bottom"/>
            <w:hideMark/>
          </w:tcPr>
          <w:p w14:paraId="7D72158D" w14:textId="77777777" w:rsidR="004D11D1" w:rsidRPr="009112EE" w:rsidRDefault="004D11D1" w:rsidP="00E63075">
            <w:pPr>
              <w:jc w:val="right"/>
              <w:rPr>
                <w:rFonts w:ascii="Arial" w:hAnsi="Arial" w:cs="Arial"/>
                <w:lang w:val="en-GB"/>
              </w:rPr>
            </w:pPr>
            <w:r w:rsidRPr="009112EE">
              <w:rPr>
                <w:rFonts w:ascii="Arial" w:hAnsi="Arial" w:cs="Arial"/>
                <w:lang w:val="en-GB"/>
              </w:rPr>
              <w:t>56,188.6</w:t>
            </w:r>
          </w:p>
        </w:tc>
        <w:tc>
          <w:tcPr>
            <w:tcW w:w="0" w:type="auto"/>
            <w:shd w:val="clear" w:color="auto" w:fill="auto"/>
            <w:tcMar>
              <w:top w:w="0" w:type="dxa"/>
              <w:left w:w="75" w:type="dxa"/>
              <w:bottom w:w="0" w:type="dxa"/>
              <w:right w:w="75" w:type="dxa"/>
            </w:tcMar>
            <w:vAlign w:val="bottom"/>
            <w:hideMark/>
          </w:tcPr>
          <w:p w14:paraId="1CB1AAC0" w14:textId="77777777" w:rsidR="004D11D1" w:rsidRPr="009112EE" w:rsidRDefault="004D11D1" w:rsidP="00E63075">
            <w:pPr>
              <w:jc w:val="right"/>
              <w:rPr>
                <w:rFonts w:ascii="Arial" w:hAnsi="Arial" w:cs="Arial"/>
                <w:lang w:val="en-GB"/>
              </w:rPr>
            </w:pPr>
            <w:r w:rsidRPr="009112EE">
              <w:rPr>
                <w:rFonts w:ascii="Arial" w:hAnsi="Arial" w:cs="Arial"/>
                <w:lang w:val="en-GB"/>
              </w:rPr>
              <w:t>64,100.8</w:t>
            </w:r>
          </w:p>
        </w:tc>
        <w:tc>
          <w:tcPr>
            <w:tcW w:w="0" w:type="auto"/>
            <w:shd w:val="clear" w:color="auto" w:fill="auto"/>
            <w:tcMar>
              <w:top w:w="0" w:type="dxa"/>
              <w:left w:w="75" w:type="dxa"/>
              <w:bottom w:w="0" w:type="dxa"/>
              <w:right w:w="75" w:type="dxa"/>
            </w:tcMar>
            <w:vAlign w:val="bottom"/>
            <w:hideMark/>
          </w:tcPr>
          <w:p w14:paraId="66F04A36" w14:textId="77777777" w:rsidR="004D11D1" w:rsidRPr="009112EE" w:rsidRDefault="004D11D1" w:rsidP="00E63075">
            <w:pPr>
              <w:jc w:val="right"/>
              <w:rPr>
                <w:rFonts w:ascii="Arial" w:hAnsi="Arial" w:cs="Arial"/>
                <w:lang w:val="en-GB"/>
              </w:rPr>
            </w:pPr>
            <w:r w:rsidRPr="009112EE">
              <w:rPr>
                <w:rFonts w:ascii="Arial" w:hAnsi="Arial" w:cs="Arial"/>
                <w:lang w:val="en-GB"/>
              </w:rPr>
              <w:t>70,906.0</w:t>
            </w:r>
          </w:p>
        </w:tc>
        <w:tc>
          <w:tcPr>
            <w:tcW w:w="0" w:type="auto"/>
            <w:shd w:val="clear" w:color="auto" w:fill="auto"/>
            <w:tcMar>
              <w:top w:w="0" w:type="dxa"/>
              <w:left w:w="75" w:type="dxa"/>
              <w:bottom w:w="0" w:type="dxa"/>
              <w:right w:w="75" w:type="dxa"/>
            </w:tcMar>
            <w:vAlign w:val="bottom"/>
            <w:hideMark/>
          </w:tcPr>
          <w:p w14:paraId="2B5BD7E1" w14:textId="77777777" w:rsidR="004D11D1" w:rsidRPr="009112EE" w:rsidRDefault="004D11D1" w:rsidP="00E63075">
            <w:pPr>
              <w:jc w:val="right"/>
              <w:rPr>
                <w:rFonts w:ascii="Arial" w:hAnsi="Arial" w:cs="Arial"/>
                <w:lang w:val="en-GB"/>
              </w:rPr>
            </w:pPr>
            <w:r w:rsidRPr="009112EE">
              <w:rPr>
                <w:rFonts w:ascii="Arial" w:hAnsi="Arial" w:cs="Arial"/>
                <w:lang w:val="en-GB"/>
              </w:rPr>
              <w:t>78,652.9</w:t>
            </w:r>
          </w:p>
        </w:tc>
      </w:tr>
      <w:tr w:rsidR="004D11D1" w:rsidRPr="009112EE" w14:paraId="6B35BB76" w14:textId="77777777" w:rsidTr="00E63075">
        <w:trPr>
          <w:jc w:val="center"/>
        </w:trPr>
        <w:tc>
          <w:tcPr>
            <w:tcW w:w="0" w:type="auto"/>
            <w:shd w:val="clear" w:color="auto" w:fill="auto"/>
            <w:tcMar>
              <w:top w:w="0" w:type="dxa"/>
              <w:left w:w="75" w:type="dxa"/>
              <w:bottom w:w="0" w:type="dxa"/>
              <w:right w:w="75" w:type="dxa"/>
            </w:tcMar>
            <w:vAlign w:val="bottom"/>
            <w:hideMark/>
          </w:tcPr>
          <w:p w14:paraId="23905C4A" w14:textId="77777777" w:rsidR="004D11D1" w:rsidRPr="009112EE" w:rsidRDefault="004D11D1" w:rsidP="004D11D1">
            <w:pPr>
              <w:pStyle w:val="ListParagraph"/>
              <w:numPr>
                <w:ilvl w:val="0"/>
                <w:numId w:val="21"/>
              </w:numPr>
              <w:spacing w:line="259" w:lineRule="auto"/>
              <w:ind w:left="170" w:hanging="170"/>
              <w:jc w:val="left"/>
              <w:rPr>
                <w:rFonts w:ascii="Arial" w:hAnsi="Arial" w:cs="Arial"/>
                <w:sz w:val="20"/>
                <w:szCs w:val="20"/>
                <w:lang w:val="en-GB"/>
              </w:rPr>
            </w:pPr>
            <w:r w:rsidRPr="009112EE">
              <w:rPr>
                <w:rFonts w:ascii="Arial" w:hAnsi="Arial" w:cs="Arial"/>
                <w:sz w:val="20"/>
                <w:szCs w:val="20"/>
                <w:lang w:val="en-GB"/>
              </w:rPr>
              <w:t>Imported Mid-Priced Lager</w:t>
            </w:r>
          </w:p>
        </w:tc>
        <w:tc>
          <w:tcPr>
            <w:tcW w:w="0" w:type="auto"/>
            <w:shd w:val="clear" w:color="auto" w:fill="auto"/>
            <w:tcMar>
              <w:top w:w="0" w:type="dxa"/>
              <w:left w:w="75" w:type="dxa"/>
              <w:bottom w:w="0" w:type="dxa"/>
              <w:right w:w="75" w:type="dxa"/>
            </w:tcMar>
            <w:vAlign w:val="bottom"/>
            <w:hideMark/>
          </w:tcPr>
          <w:p w14:paraId="743140D8"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2091A6FE"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0EC00FF4"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7930C786"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5F634F3F"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c>
          <w:tcPr>
            <w:tcW w:w="0" w:type="auto"/>
            <w:shd w:val="clear" w:color="auto" w:fill="auto"/>
            <w:tcMar>
              <w:top w:w="0" w:type="dxa"/>
              <w:left w:w="75" w:type="dxa"/>
              <w:bottom w:w="0" w:type="dxa"/>
              <w:right w:w="75" w:type="dxa"/>
            </w:tcMar>
            <w:vAlign w:val="bottom"/>
            <w:hideMark/>
          </w:tcPr>
          <w:p w14:paraId="7FE40F8E" w14:textId="77777777" w:rsidR="004D11D1" w:rsidRPr="009112EE" w:rsidRDefault="004D11D1" w:rsidP="00E63075">
            <w:pPr>
              <w:jc w:val="center"/>
              <w:rPr>
                <w:rFonts w:ascii="Arial" w:hAnsi="Arial" w:cs="Arial"/>
                <w:lang w:val="en-GB"/>
              </w:rPr>
            </w:pPr>
            <w:r w:rsidRPr="009112EE">
              <w:rPr>
                <w:rFonts w:ascii="Arial" w:hAnsi="Arial" w:cs="Arial"/>
                <w:lang w:val="en-GB"/>
              </w:rPr>
              <w:t>-</w:t>
            </w:r>
          </w:p>
        </w:tc>
      </w:tr>
    </w:tbl>
    <w:p w14:paraId="076587E5" w14:textId="77777777" w:rsidR="004D11D1" w:rsidRPr="005F3B99" w:rsidRDefault="004D11D1" w:rsidP="004D11D1">
      <w:pPr>
        <w:rPr>
          <w:i/>
          <w:sz w:val="22"/>
          <w:szCs w:val="22"/>
          <w:lang w:val="en-GB"/>
        </w:rPr>
      </w:pPr>
    </w:p>
    <w:p w14:paraId="5D1B1091" w14:textId="77777777" w:rsidR="004D11D1" w:rsidRPr="00A00DFB" w:rsidRDefault="004D11D1" w:rsidP="004D11D1">
      <w:pPr>
        <w:rPr>
          <w:rFonts w:ascii="Arial" w:hAnsi="Arial" w:cs="Arial"/>
          <w:sz w:val="17"/>
          <w:szCs w:val="17"/>
          <w:lang w:val="en-GB"/>
        </w:rPr>
      </w:pPr>
      <w:r w:rsidRPr="00A00DFB">
        <w:rPr>
          <w:rFonts w:ascii="Arial" w:hAnsi="Arial" w:cs="Arial"/>
          <w:sz w:val="17"/>
          <w:szCs w:val="17"/>
          <w:lang w:val="en-GB"/>
        </w:rPr>
        <w:t>Source: “Beer in India</w:t>
      </w:r>
      <w:r>
        <w:rPr>
          <w:rFonts w:ascii="Arial" w:hAnsi="Arial" w:cs="Arial"/>
          <w:sz w:val="17"/>
          <w:szCs w:val="17"/>
          <w:lang w:val="en-GB"/>
        </w:rPr>
        <w:t>,</w:t>
      </w:r>
      <w:r w:rsidRPr="00A00DFB">
        <w:rPr>
          <w:rFonts w:ascii="Arial" w:hAnsi="Arial" w:cs="Arial"/>
          <w:sz w:val="17"/>
          <w:szCs w:val="17"/>
          <w:lang w:val="en-GB"/>
        </w:rPr>
        <w:t>” Euromonitor International</w:t>
      </w:r>
      <w:r>
        <w:rPr>
          <w:rFonts w:ascii="Arial" w:hAnsi="Arial" w:cs="Arial"/>
          <w:sz w:val="17"/>
          <w:szCs w:val="17"/>
          <w:lang w:val="en-GB"/>
        </w:rPr>
        <w:t>,</w:t>
      </w:r>
      <w:r w:rsidRPr="00A00DFB">
        <w:rPr>
          <w:rFonts w:ascii="Arial" w:hAnsi="Arial" w:cs="Arial"/>
          <w:sz w:val="17"/>
          <w:szCs w:val="17"/>
          <w:lang w:val="en-GB"/>
        </w:rPr>
        <w:t xml:space="preserve"> </w:t>
      </w:r>
      <w:r>
        <w:rPr>
          <w:rFonts w:ascii="Arial" w:hAnsi="Arial" w:cs="Arial"/>
          <w:sz w:val="17"/>
          <w:szCs w:val="17"/>
          <w:lang w:val="en-GB"/>
        </w:rPr>
        <w:t>a</w:t>
      </w:r>
      <w:r w:rsidRPr="00A00DFB">
        <w:rPr>
          <w:rFonts w:ascii="Arial" w:hAnsi="Arial" w:cs="Arial"/>
          <w:sz w:val="17"/>
          <w:szCs w:val="17"/>
          <w:lang w:val="en-GB"/>
        </w:rPr>
        <w:t>ccessed August 22, 2018</w:t>
      </w:r>
      <w:r>
        <w:rPr>
          <w:rFonts w:ascii="Arial" w:hAnsi="Arial" w:cs="Arial"/>
          <w:sz w:val="17"/>
          <w:szCs w:val="17"/>
          <w:lang w:val="en-GB"/>
        </w:rPr>
        <w:t>,</w:t>
      </w:r>
      <w:r w:rsidRPr="00A00DFB">
        <w:rPr>
          <w:rFonts w:ascii="Arial" w:hAnsi="Arial" w:cs="Arial"/>
          <w:sz w:val="17"/>
          <w:szCs w:val="17"/>
          <w:lang w:val="en-GB"/>
        </w:rPr>
        <w:t xml:space="preserve"> www.euromonitor.com/beer-in-india/report</w:t>
      </w:r>
      <w:r>
        <w:rPr>
          <w:rFonts w:ascii="Arial" w:hAnsi="Arial" w:cs="Arial"/>
          <w:sz w:val="17"/>
          <w:szCs w:val="17"/>
          <w:lang w:val="en-GB"/>
        </w:rPr>
        <w:t>.</w:t>
      </w:r>
    </w:p>
    <w:p w14:paraId="7257633D" w14:textId="77777777" w:rsidR="004D11D1" w:rsidRPr="005F3B99" w:rsidRDefault="004D11D1" w:rsidP="004D11D1">
      <w:pPr>
        <w:pStyle w:val="Footnote"/>
        <w:rPr>
          <w:lang w:val="en-GB"/>
        </w:rPr>
      </w:pPr>
    </w:p>
    <w:p w14:paraId="1D870FD3" w14:textId="77777777" w:rsidR="004D11D1" w:rsidRPr="005F3B99" w:rsidRDefault="004D11D1" w:rsidP="004D11D1">
      <w:pPr>
        <w:pStyle w:val="Footnote"/>
        <w:rPr>
          <w:lang w:val="en-GB"/>
        </w:rPr>
      </w:pPr>
    </w:p>
    <w:p w14:paraId="6176E472" w14:textId="77777777" w:rsidR="004D11D1" w:rsidRPr="0006118E" w:rsidRDefault="004D11D1" w:rsidP="004D11D1">
      <w:pPr>
        <w:pStyle w:val="Heading4"/>
        <w:shd w:val="clear" w:color="auto" w:fill="FFFFFF"/>
        <w:spacing w:before="0"/>
        <w:jc w:val="center"/>
        <w:textAlignment w:val="baseline"/>
        <w:rPr>
          <w:rFonts w:ascii="Arial" w:hAnsi="Arial" w:cs="Arial"/>
          <w:b w:val="0"/>
          <w:i w:val="0"/>
          <w:iCs w:val="0"/>
          <w:color w:val="auto"/>
          <w:lang w:val="en-GB"/>
        </w:rPr>
      </w:pPr>
      <w:r w:rsidRPr="0006118E">
        <w:rPr>
          <w:rFonts w:ascii="Arial" w:hAnsi="Arial" w:cs="Arial"/>
          <w:i w:val="0"/>
          <w:iCs w:val="0"/>
          <w:color w:val="auto"/>
          <w:lang w:val="en-GB"/>
        </w:rPr>
        <w:t>EXHIBIT 3: MARKET SHARE OF BEER COMPANIES, BY VOLUME (2016)</w:t>
      </w:r>
    </w:p>
    <w:p w14:paraId="2926DE9B" w14:textId="77777777" w:rsidR="004D11D1" w:rsidRPr="005F3B99" w:rsidRDefault="004D11D1" w:rsidP="004D11D1">
      <w:pPr>
        <w:rPr>
          <w:sz w:val="22"/>
          <w:szCs w:val="22"/>
          <w:lang w:val="en-GB"/>
        </w:rPr>
      </w:pPr>
    </w:p>
    <w:tbl>
      <w:tblPr>
        <w:tblStyle w:val="TableGrid"/>
        <w:tblW w:w="0" w:type="auto"/>
        <w:jc w:val="center"/>
        <w:tblLook w:val="04A0" w:firstRow="1" w:lastRow="0" w:firstColumn="1" w:lastColumn="0" w:noHBand="0" w:noVBand="1"/>
      </w:tblPr>
      <w:tblGrid>
        <w:gridCol w:w="4172"/>
        <w:gridCol w:w="2962"/>
      </w:tblGrid>
      <w:tr w:rsidR="004D11D1" w:rsidRPr="009112EE" w14:paraId="1ADB2DE2" w14:textId="77777777" w:rsidTr="00E63075">
        <w:trPr>
          <w:jc w:val="center"/>
        </w:trPr>
        <w:tc>
          <w:tcPr>
            <w:tcW w:w="4172" w:type="dxa"/>
          </w:tcPr>
          <w:p w14:paraId="53369715" w14:textId="77777777" w:rsidR="004D11D1" w:rsidRPr="009112EE" w:rsidRDefault="004D11D1" w:rsidP="00E63075">
            <w:pPr>
              <w:rPr>
                <w:rFonts w:ascii="Arial" w:hAnsi="Arial" w:cs="Arial"/>
                <w:b/>
                <w:lang w:val="en-GB"/>
              </w:rPr>
            </w:pPr>
            <w:r w:rsidRPr="009112EE">
              <w:rPr>
                <w:rFonts w:ascii="Arial" w:hAnsi="Arial" w:cs="Arial"/>
                <w:b/>
                <w:lang w:val="en-GB"/>
              </w:rPr>
              <w:t>Company</w:t>
            </w:r>
          </w:p>
        </w:tc>
        <w:tc>
          <w:tcPr>
            <w:tcW w:w="0" w:type="auto"/>
          </w:tcPr>
          <w:p w14:paraId="704ED200" w14:textId="77777777" w:rsidR="004D11D1" w:rsidRPr="009112EE" w:rsidRDefault="004D11D1" w:rsidP="00E63075">
            <w:pPr>
              <w:rPr>
                <w:rFonts w:ascii="Arial" w:hAnsi="Arial" w:cs="Arial"/>
                <w:b/>
                <w:lang w:val="en-GB"/>
              </w:rPr>
            </w:pPr>
            <w:r w:rsidRPr="009112EE">
              <w:rPr>
                <w:rFonts w:ascii="Arial" w:hAnsi="Arial" w:cs="Arial"/>
                <w:b/>
                <w:lang w:val="en-GB"/>
              </w:rPr>
              <w:t xml:space="preserve">Market Share, by Volume (%) </w:t>
            </w:r>
          </w:p>
        </w:tc>
      </w:tr>
      <w:tr w:rsidR="004D11D1" w:rsidRPr="009112EE" w14:paraId="56E24BDC" w14:textId="77777777" w:rsidTr="00E63075">
        <w:trPr>
          <w:jc w:val="center"/>
        </w:trPr>
        <w:tc>
          <w:tcPr>
            <w:tcW w:w="4172" w:type="dxa"/>
          </w:tcPr>
          <w:p w14:paraId="657BEF85" w14:textId="77777777" w:rsidR="004D11D1" w:rsidRPr="009112EE" w:rsidRDefault="004D11D1" w:rsidP="00E63075">
            <w:pPr>
              <w:rPr>
                <w:rFonts w:ascii="Arial" w:hAnsi="Arial" w:cs="Arial"/>
                <w:lang w:val="en-GB"/>
              </w:rPr>
            </w:pPr>
            <w:r w:rsidRPr="009112EE">
              <w:rPr>
                <w:rFonts w:ascii="Arial" w:hAnsi="Arial" w:cs="Arial"/>
                <w:lang w:val="en-GB"/>
              </w:rPr>
              <w:t>United Breweries Limited</w:t>
            </w:r>
          </w:p>
        </w:tc>
        <w:tc>
          <w:tcPr>
            <w:tcW w:w="0" w:type="auto"/>
          </w:tcPr>
          <w:p w14:paraId="5EA0B8E7" w14:textId="77777777" w:rsidR="004D11D1" w:rsidRPr="009112EE" w:rsidRDefault="004D11D1" w:rsidP="00E63075">
            <w:pPr>
              <w:jc w:val="center"/>
              <w:rPr>
                <w:rFonts w:ascii="Arial" w:hAnsi="Arial" w:cs="Arial"/>
                <w:lang w:val="en-GB"/>
              </w:rPr>
            </w:pPr>
            <w:r w:rsidRPr="009112EE">
              <w:rPr>
                <w:rFonts w:ascii="Arial" w:hAnsi="Arial" w:cs="Arial"/>
                <w:lang w:val="en-GB"/>
              </w:rPr>
              <w:t>45.7</w:t>
            </w:r>
          </w:p>
        </w:tc>
      </w:tr>
      <w:tr w:rsidR="004D11D1" w:rsidRPr="009112EE" w14:paraId="004E0FD9" w14:textId="77777777" w:rsidTr="00E63075">
        <w:trPr>
          <w:jc w:val="center"/>
        </w:trPr>
        <w:tc>
          <w:tcPr>
            <w:tcW w:w="4172" w:type="dxa"/>
          </w:tcPr>
          <w:p w14:paraId="42851DE0" w14:textId="77777777" w:rsidR="004D11D1" w:rsidRPr="009112EE" w:rsidRDefault="004D11D1" w:rsidP="00E63075">
            <w:pPr>
              <w:rPr>
                <w:rFonts w:ascii="Arial" w:hAnsi="Arial" w:cs="Arial"/>
                <w:lang w:val="en-GB"/>
              </w:rPr>
            </w:pPr>
            <w:r w:rsidRPr="009112EE">
              <w:rPr>
                <w:rFonts w:ascii="Arial" w:hAnsi="Arial" w:cs="Arial"/>
                <w:lang w:val="en-GB"/>
              </w:rPr>
              <w:t>SABMiller India</w:t>
            </w:r>
          </w:p>
        </w:tc>
        <w:tc>
          <w:tcPr>
            <w:tcW w:w="0" w:type="auto"/>
          </w:tcPr>
          <w:p w14:paraId="07D7E3E2" w14:textId="77777777" w:rsidR="004D11D1" w:rsidRPr="009112EE" w:rsidRDefault="004D11D1" w:rsidP="00E63075">
            <w:pPr>
              <w:jc w:val="center"/>
              <w:rPr>
                <w:rFonts w:ascii="Arial" w:hAnsi="Arial" w:cs="Arial"/>
                <w:lang w:val="en-GB"/>
              </w:rPr>
            </w:pPr>
            <w:r w:rsidRPr="009112EE">
              <w:rPr>
                <w:rFonts w:ascii="Arial" w:hAnsi="Arial" w:cs="Arial"/>
                <w:lang w:val="en-GB"/>
              </w:rPr>
              <w:t>19.7</w:t>
            </w:r>
          </w:p>
        </w:tc>
      </w:tr>
      <w:tr w:rsidR="004D11D1" w:rsidRPr="009112EE" w14:paraId="104D788C" w14:textId="77777777" w:rsidTr="00E63075">
        <w:trPr>
          <w:jc w:val="center"/>
        </w:trPr>
        <w:tc>
          <w:tcPr>
            <w:tcW w:w="4172" w:type="dxa"/>
          </w:tcPr>
          <w:p w14:paraId="4DC2BAE4" w14:textId="77777777" w:rsidR="004D11D1" w:rsidRPr="009112EE" w:rsidRDefault="004D11D1" w:rsidP="00E63075">
            <w:pPr>
              <w:rPr>
                <w:rFonts w:ascii="Arial" w:hAnsi="Arial" w:cs="Arial"/>
                <w:lang w:val="en-GB"/>
              </w:rPr>
            </w:pPr>
            <w:r w:rsidRPr="009112EE">
              <w:rPr>
                <w:rFonts w:ascii="Arial" w:hAnsi="Arial" w:cs="Arial"/>
                <w:lang w:val="en-GB"/>
              </w:rPr>
              <w:t>Carlsberg India</w:t>
            </w:r>
          </w:p>
        </w:tc>
        <w:tc>
          <w:tcPr>
            <w:tcW w:w="0" w:type="auto"/>
          </w:tcPr>
          <w:p w14:paraId="4288AC79" w14:textId="77777777" w:rsidR="004D11D1" w:rsidRPr="009112EE" w:rsidRDefault="004D11D1" w:rsidP="00E63075">
            <w:pPr>
              <w:jc w:val="center"/>
              <w:rPr>
                <w:rFonts w:ascii="Arial" w:hAnsi="Arial" w:cs="Arial"/>
                <w:lang w:val="en-GB"/>
              </w:rPr>
            </w:pPr>
            <w:r w:rsidRPr="009112EE">
              <w:rPr>
                <w:rFonts w:ascii="Arial" w:hAnsi="Arial" w:cs="Arial"/>
                <w:lang w:val="en-GB"/>
              </w:rPr>
              <w:t>16.9</w:t>
            </w:r>
          </w:p>
        </w:tc>
      </w:tr>
      <w:tr w:rsidR="004D11D1" w:rsidRPr="009112EE" w14:paraId="1B67149D" w14:textId="77777777" w:rsidTr="00E63075">
        <w:trPr>
          <w:jc w:val="center"/>
        </w:trPr>
        <w:tc>
          <w:tcPr>
            <w:tcW w:w="4172" w:type="dxa"/>
          </w:tcPr>
          <w:p w14:paraId="07165D7E" w14:textId="77777777" w:rsidR="004D11D1" w:rsidRPr="009112EE" w:rsidRDefault="004D11D1" w:rsidP="00E63075">
            <w:pPr>
              <w:rPr>
                <w:rFonts w:ascii="Arial" w:hAnsi="Arial" w:cs="Arial"/>
                <w:lang w:val="en-GB"/>
              </w:rPr>
            </w:pPr>
            <w:r w:rsidRPr="009112EE">
              <w:rPr>
                <w:rFonts w:ascii="Arial" w:hAnsi="Arial" w:cs="Arial"/>
                <w:lang w:val="en-GB"/>
              </w:rPr>
              <w:t>Anheuser-Busch InBev India</w:t>
            </w:r>
          </w:p>
        </w:tc>
        <w:tc>
          <w:tcPr>
            <w:tcW w:w="0" w:type="auto"/>
          </w:tcPr>
          <w:p w14:paraId="000D5AF5" w14:textId="77777777" w:rsidR="004D11D1" w:rsidRPr="009112EE" w:rsidRDefault="004D11D1" w:rsidP="00E63075">
            <w:pPr>
              <w:jc w:val="center"/>
              <w:rPr>
                <w:rFonts w:ascii="Arial" w:hAnsi="Arial" w:cs="Arial"/>
                <w:lang w:val="en-GB"/>
              </w:rPr>
            </w:pPr>
            <w:r w:rsidRPr="009112EE">
              <w:rPr>
                <w:rFonts w:ascii="Arial" w:hAnsi="Arial" w:cs="Arial"/>
                <w:lang w:val="en-GB"/>
              </w:rPr>
              <w:t>4.9</w:t>
            </w:r>
          </w:p>
        </w:tc>
      </w:tr>
      <w:tr w:rsidR="004D11D1" w:rsidRPr="009112EE" w14:paraId="5290252D" w14:textId="77777777" w:rsidTr="00E63075">
        <w:trPr>
          <w:jc w:val="center"/>
        </w:trPr>
        <w:tc>
          <w:tcPr>
            <w:tcW w:w="4172" w:type="dxa"/>
          </w:tcPr>
          <w:p w14:paraId="5C8E99EF" w14:textId="77777777" w:rsidR="004D11D1" w:rsidRPr="009112EE" w:rsidRDefault="004D11D1" w:rsidP="00E63075">
            <w:pPr>
              <w:rPr>
                <w:rFonts w:ascii="Arial" w:hAnsi="Arial" w:cs="Arial"/>
                <w:lang w:val="en-GB"/>
              </w:rPr>
            </w:pPr>
            <w:r w:rsidRPr="009112EE">
              <w:rPr>
                <w:rFonts w:ascii="Arial" w:hAnsi="Arial" w:cs="Arial"/>
                <w:lang w:val="en-GB"/>
              </w:rPr>
              <w:t xml:space="preserve">Mohan Meakin </w:t>
            </w:r>
          </w:p>
        </w:tc>
        <w:tc>
          <w:tcPr>
            <w:tcW w:w="0" w:type="auto"/>
          </w:tcPr>
          <w:p w14:paraId="65B45790" w14:textId="77777777" w:rsidR="004D11D1" w:rsidRPr="009112EE" w:rsidRDefault="004D11D1" w:rsidP="00E63075">
            <w:pPr>
              <w:jc w:val="center"/>
              <w:rPr>
                <w:rFonts w:ascii="Arial" w:hAnsi="Arial" w:cs="Arial"/>
                <w:lang w:val="en-GB"/>
              </w:rPr>
            </w:pPr>
            <w:r w:rsidRPr="009112EE">
              <w:rPr>
                <w:rFonts w:ascii="Arial" w:hAnsi="Arial" w:cs="Arial"/>
                <w:lang w:val="en-GB"/>
              </w:rPr>
              <w:t>2.9</w:t>
            </w:r>
          </w:p>
        </w:tc>
      </w:tr>
      <w:tr w:rsidR="004D11D1" w:rsidRPr="009112EE" w14:paraId="2AC60D46" w14:textId="77777777" w:rsidTr="00E63075">
        <w:trPr>
          <w:jc w:val="center"/>
        </w:trPr>
        <w:tc>
          <w:tcPr>
            <w:tcW w:w="4172" w:type="dxa"/>
          </w:tcPr>
          <w:p w14:paraId="7EEEFE78" w14:textId="77777777" w:rsidR="004D11D1" w:rsidRPr="009112EE" w:rsidRDefault="004D11D1" w:rsidP="00E63075">
            <w:pPr>
              <w:rPr>
                <w:rFonts w:ascii="Arial" w:hAnsi="Arial" w:cs="Arial"/>
                <w:lang w:val="en-GB"/>
              </w:rPr>
            </w:pPr>
            <w:r w:rsidRPr="009112EE">
              <w:rPr>
                <w:rFonts w:ascii="Arial" w:hAnsi="Arial" w:cs="Arial"/>
                <w:lang w:val="en-GB"/>
              </w:rPr>
              <w:t>Others</w:t>
            </w:r>
          </w:p>
        </w:tc>
        <w:tc>
          <w:tcPr>
            <w:tcW w:w="0" w:type="auto"/>
          </w:tcPr>
          <w:p w14:paraId="31A53A9B" w14:textId="77777777" w:rsidR="004D11D1" w:rsidRPr="009112EE" w:rsidRDefault="004D11D1" w:rsidP="00E63075">
            <w:pPr>
              <w:jc w:val="center"/>
              <w:rPr>
                <w:rFonts w:ascii="Arial" w:hAnsi="Arial" w:cs="Arial"/>
                <w:lang w:val="en-GB"/>
              </w:rPr>
            </w:pPr>
            <w:r w:rsidRPr="009112EE">
              <w:rPr>
                <w:rFonts w:ascii="Arial" w:hAnsi="Arial" w:cs="Arial"/>
                <w:lang w:val="en-GB"/>
              </w:rPr>
              <w:t>9.9</w:t>
            </w:r>
          </w:p>
        </w:tc>
      </w:tr>
    </w:tbl>
    <w:p w14:paraId="0AF7FC6B" w14:textId="77777777" w:rsidR="004D11D1" w:rsidRPr="009112EE" w:rsidRDefault="004D11D1" w:rsidP="004D11D1">
      <w:pPr>
        <w:rPr>
          <w:rFonts w:ascii="Arial" w:hAnsi="Arial" w:cs="Arial"/>
          <w:i/>
          <w:sz w:val="13"/>
          <w:szCs w:val="17"/>
          <w:lang w:val="en-GB"/>
        </w:rPr>
      </w:pPr>
    </w:p>
    <w:p w14:paraId="669B3B02" w14:textId="77777777" w:rsidR="004D11D1" w:rsidRDefault="004D11D1" w:rsidP="004D11D1">
      <w:pPr>
        <w:rPr>
          <w:rFonts w:ascii="Arial" w:hAnsi="Arial" w:cs="Arial"/>
          <w:sz w:val="17"/>
          <w:szCs w:val="17"/>
          <w:lang w:val="en-GB"/>
        </w:rPr>
      </w:pPr>
      <w:r w:rsidRPr="00A00DFB">
        <w:rPr>
          <w:rFonts w:ascii="Arial" w:hAnsi="Arial" w:cs="Arial"/>
          <w:sz w:val="17"/>
          <w:szCs w:val="17"/>
          <w:lang w:val="en-GB"/>
        </w:rPr>
        <w:t>Source: “Beer in India</w:t>
      </w:r>
      <w:r>
        <w:rPr>
          <w:rFonts w:ascii="Arial" w:hAnsi="Arial" w:cs="Arial"/>
          <w:sz w:val="17"/>
          <w:szCs w:val="17"/>
          <w:lang w:val="en-GB"/>
        </w:rPr>
        <w:t>,</w:t>
      </w:r>
      <w:r w:rsidRPr="00A00DFB">
        <w:rPr>
          <w:rFonts w:ascii="Arial" w:hAnsi="Arial" w:cs="Arial"/>
          <w:sz w:val="17"/>
          <w:szCs w:val="17"/>
          <w:lang w:val="en-GB"/>
        </w:rPr>
        <w:t>” Euromonitor International</w:t>
      </w:r>
      <w:r>
        <w:rPr>
          <w:rFonts w:ascii="Arial" w:hAnsi="Arial" w:cs="Arial"/>
          <w:sz w:val="17"/>
          <w:szCs w:val="17"/>
          <w:lang w:val="en-GB"/>
        </w:rPr>
        <w:t>,</w:t>
      </w:r>
      <w:r w:rsidRPr="00A00DFB">
        <w:rPr>
          <w:rFonts w:ascii="Arial" w:hAnsi="Arial" w:cs="Arial"/>
          <w:sz w:val="17"/>
          <w:szCs w:val="17"/>
          <w:lang w:val="en-GB"/>
        </w:rPr>
        <w:t xml:space="preserve"> </w:t>
      </w:r>
      <w:r>
        <w:rPr>
          <w:rFonts w:ascii="Arial" w:hAnsi="Arial" w:cs="Arial"/>
          <w:sz w:val="17"/>
          <w:szCs w:val="17"/>
          <w:lang w:val="en-GB"/>
        </w:rPr>
        <w:t>a</w:t>
      </w:r>
      <w:r w:rsidRPr="00A00DFB">
        <w:rPr>
          <w:rFonts w:ascii="Arial" w:hAnsi="Arial" w:cs="Arial"/>
          <w:sz w:val="17"/>
          <w:szCs w:val="17"/>
          <w:lang w:val="en-GB"/>
        </w:rPr>
        <w:t xml:space="preserve">ccessed August 22, 2018, </w:t>
      </w:r>
      <w:r w:rsidRPr="00F3746C">
        <w:rPr>
          <w:rFonts w:ascii="Arial" w:hAnsi="Arial" w:cs="Arial"/>
          <w:sz w:val="17"/>
          <w:szCs w:val="17"/>
          <w:lang w:val="en-GB"/>
        </w:rPr>
        <w:t>www.euromonitor.com/beer-in-india/report</w:t>
      </w:r>
      <w:r>
        <w:rPr>
          <w:rFonts w:ascii="Arial" w:hAnsi="Arial" w:cs="Arial"/>
          <w:sz w:val="17"/>
          <w:szCs w:val="17"/>
          <w:lang w:val="en-GB"/>
        </w:rPr>
        <w:t>.</w:t>
      </w:r>
    </w:p>
    <w:p w14:paraId="6C33A706" w14:textId="77777777" w:rsidR="004D11D1" w:rsidRPr="009112EE" w:rsidRDefault="004D11D1" w:rsidP="004D11D1">
      <w:pPr>
        <w:rPr>
          <w:rFonts w:ascii="Arial" w:hAnsi="Arial" w:cs="Arial"/>
          <w:sz w:val="11"/>
          <w:szCs w:val="17"/>
          <w:lang w:val="en-GB"/>
        </w:rPr>
      </w:pPr>
    </w:p>
    <w:p w14:paraId="149B6F38" w14:textId="77777777" w:rsidR="004D11D1" w:rsidRPr="009112EE" w:rsidRDefault="004D11D1" w:rsidP="004D11D1">
      <w:pPr>
        <w:rPr>
          <w:rFonts w:ascii="Arial" w:hAnsi="Arial" w:cs="Arial"/>
          <w:sz w:val="11"/>
          <w:szCs w:val="17"/>
          <w:lang w:val="en-GB"/>
        </w:rPr>
      </w:pPr>
    </w:p>
    <w:p w14:paraId="2A066953" w14:textId="77777777" w:rsidR="004D11D1" w:rsidRDefault="004D11D1" w:rsidP="004D11D1">
      <w:pPr>
        <w:spacing w:after="160" w:line="259" w:lineRule="auto"/>
        <w:rPr>
          <w:rFonts w:ascii="Arial" w:eastAsiaTheme="majorEastAsia" w:hAnsi="Arial" w:cs="Arial"/>
          <w:b/>
          <w:spacing w:val="5"/>
          <w:lang w:val="en-GB"/>
        </w:rPr>
      </w:pPr>
      <w:r>
        <w:rPr>
          <w:rFonts w:ascii="Arial" w:hAnsi="Arial" w:cs="Arial"/>
          <w:b/>
          <w:i/>
          <w:iCs/>
          <w:spacing w:val="5"/>
          <w:lang w:val="en-GB"/>
        </w:rPr>
        <w:br w:type="page"/>
      </w:r>
    </w:p>
    <w:p w14:paraId="53034E8C" w14:textId="77777777" w:rsidR="004D11D1" w:rsidRPr="0006118E" w:rsidRDefault="004D11D1" w:rsidP="004D11D1">
      <w:pPr>
        <w:pStyle w:val="Heading4"/>
        <w:shd w:val="clear" w:color="auto" w:fill="FFFFFF"/>
        <w:spacing w:before="0"/>
        <w:jc w:val="center"/>
        <w:textAlignment w:val="baseline"/>
        <w:rPr>
          <w:rFonts w:ascii="Arial" w:hAnsi="Arial" w:cs="Arial"/>
          <w:b w:val="0"/>
          <w:i w:val="0"/>
          <w:iCs w:val="0"/>
          <w:color w:val="auto"/>
          <w:lang w:val="en-GB"/>
        </w:rPr>
      </w:pPr>
      <w:r w:rsidRPr="0006118E">
        <w:rPr>
          <w:rFonts w:ascii="Arial" w:hAnsi="Arial" w:cs="Arial"/>
          <w:i w:val="0"/>
          <w:iCs w:val="0"/>
          <w:color w:val="auto"/>
          <w:lang w:val="en-GB"/>
        </w:rPr>
        <w:lastRenderedPageBreak/>
        <w:t>EXHIBIT 4: MARKET SHARE OF BEER COMPANIES, BY VOLUME (%)</w:t>
      </w:r>
    </w:p>
    <w:p w14:paraId="40E92FF2" w14:textId="77777777" w:rsidR="004D11D1" w:rsidRPr="005F3B99" w:rsidRDefault="004D11D1" w:rsidP="004D11D1">
      <w:pPr>
        <w:rPr>
          <w:sz w:val="22"/>
          <w:szCs w:val="22"/>
          <w:lang w:val="en-GB"/>
        </w:rPr>
      </w:pPr>
    </w:p>
    <w:tbl>
      <w:tblPr>
        <w:tblStyle w:val="TableGrid"/>
        <w:tblW w:w="8514" w:type="dxa"/>
        <w:jc w:val="center"/>
        <w:tblLook w:val="04A0" w:firstRow="1" w:lastRow="0" w:firstColumn="1" w:lastColumn="0" w:noHBand="0" w:noVBand="1"/>
      </w:tblPr>
      <w:tblGrid>
        <w:gridCol w:w="4089"/>
        <w:gridCol w:w="885"/>
        <w:gridCol w:w="885"/>
        <w:gridCol w:w="885"/>
        <w:gridCol w:w="885"/>
        <w:gridCol w:w="885"/>
      </w:tblGrid>
      <w:tr w:rsidR="004D11D1" w:rsidRPr="009112EE" w14:paraId="329FD430" w14:textId="77777777" w:rsidTr="00E63075">
        <w:trPr>
          <w:trHeight w:val="30"/>
          <w:jc w:val="center"/>
        </w:trPr>
        <w:tc>
          <w:tcPr>
            <w:tcW w:w="4089" w:type="dxa"/>
            <w:hideMark/>
          </w:tcPr>
          <w:p w14:paraId="4CE11DA5" w14:textId="77777777" w:rsidR="004D11D1" w:rsidRPr="009112EE" w:rsidRDefault="004D11D1" w:rsidP="00E63075">
            <w:pPr>
              <w:rPr>
                <w:rFonts w:ascii="Arial" w:hAnsi="Arial" w:cs="Arial"/>
                <w:b/>
                <w:lang w:val="en-GB"/>
              </w:rPr>
            </w:pPr>
            <w:r w:rsidRPr="009112EE">
              <w:rPr>
                <w:rFonts w:ascii="Arial" w:hAnsi="Arial" w:cs="Arial"/>
                <w:b/>
                <w:lang w:val="en-GB"/>
              </w:rPr>
              <w:t>Company</w:t>
            </w:r>
          </w:p>
        </w:tc>
        <w:tc>
          <w:tcPr>
            <w:tcW w:w="0" w:type="auto"/>
            <w:hideMark/>
          </w:tcPr>
          <w:p w14:paraId="733B2EC3" w14:textId="77777777" w:rsidR="004D11D1" w:rsidRPr="009112EE" w:rsidRDefault="004D11D1" w:rsidP="00E63075">
            <w:pPr>
              <w:jc w:val="center"/>
              <w:rPr>
                <w:rFonts w:ascii="Arial" w:hAnsi="Arial" w:cs="Arial"/>
                <w:b/>
                <w:lang w:val="en-GB"/>
              </w:rPr>
            </w:pPr>
            <w:r w:rsidRPr="009112EE">
              <w:rPr>
                <w:rFonts w:ascii="Arial" w:hAnsi="Arial" w:cs="Arial"/>
                <w:b/>
                <w:lang w:val="en-GB"/>
              </w:rPr>
              <w:t>2012</w:t>
            </w:r>
          </w:p>
        </w:tc>
        <w:tc>
          <w:tcPr>
            <w:tcW w:w="0" w:type="auto"/>
            <w:hideMark/>
          </w:tcPr>
          <w:p w14:paraId="407DD74A" w14:textId="77777777" w:rsidR="004D11D1" w:rsidRPr="009112EE" w:rsidRDefault="004D11D1" w:rsidP="00E63075">
            <w:pPr>
              <w:jc w:val="center"/>
              <w:rPr>
                <w:rFonts w:ascii="Arial" w:hAnsi="Arial" w:cs="Arial"/>
                <w:b/>
                <w:lang w:val="en-GB"/>
              </w:rPr>
            </w:pPr>
            <w:r w:rsidRPr="009112EE">
              <w:rPr>
                <w:rFonts w:ascii="Arial" w:hAnsi="Arial" w:cs="Arial"/>
                <w:b/>
                <w:lang w:val="en-GB"/>
              </w:rPr>
              <w:t>2013</w:t>
            </w:r>
          </w:p>
        </w:tc>
        <w:tc>
          <w:tcPr>
            <w:tcW w:w="0" w:type="auto"/>
            <w:hideMark/>
          </w:tcPr>
          <w:p w14:paraId="36B913D1" w14:textId="77777777" w:rsidR="004D11D1" w:rsidRPr="009112EE" w:rsidRDefault="004D11D1" w:rsidP="00E63075">
            <w:pPr>
              <w:jc w:val="center"/>
              <w:rPr>
                <w:rFonts w:ascii="Arial" w:hAnsi="Arial" w:cs="Arial"/>
                <w:b/>
                <w:lang w:val="en-GB"/>
              </w:rPr>
            </w:pPr>
            <w:r w:rsidRPr="009112EE">
              <w:rPr>
                <w:rFonts w:ascii="Arial" w:hAnsi="Arial" w:cs="Arial"/>
                <w:b/>
                <w:lang w:val="en-GB"/>
              </w:rPr>
              <w:t>2014</w:t>
            </w:r>
          </w:p>
        </w:tc>
        <w:tc>
          <w:tcPr>
            <w:tcW w:w="0" w:type="auto"/>
            <w:hideMark/>
          </w:tcPr>
          <w:p w14:paraId="7539FBE9" w14:textId="77777777" w:rsidR="004D11D1" w:rsidRPr="009112EE" w:rsidRDefault="004D11D1" w:rsidP="00E63075">
            <w:pPr>
              <w:jc w:val="center"/>
              <w:rPr>
                <w:rFonts w:ascii="Arial" w:hAnsi="Arial" w:cs="Arial"/>
                <w:b/>
                <w:lang w:val="en-GB"/>
              </w:rPr>
            </w:pPr>
            <w:r w:rsidRPr="009112EE">
              <w:rPr>
                <w:rFonts w:ascii="Arial" w:hAnsi="Arial" w:cs="Arial"/>
                <w:b/>
                <w:lang w:val="en-GB"/>
              </w:rPr>
              <w:t>2015</w:t>
            </w:r>
          </w:p>
        </w:tc>
        <w:tc>
          <w:tcPr>
            <w:tcW w:w="0" w:type="auto"/>
            <w:hideMark/>
          </w:tcPr>
          <w:p w14:paraId="4C820252" w14:textId="77777777" w:rsidR="004D11D1" w:rsidRPr="009112EE" w:rsidRDefault="004D11D1" w:rsidP="00E63075">
            <w:pPr>
              <w:jc w:val="center"/>
              <w:rPr>
                <w:rFonts w:ascii="Arial" w:hAnsi="Arial" w:cs="Arial"/>
                <w:b/>
                <w:lang w:val="en-GB"/>
              </w:rPr>
            </w:pPr>
            <w:r w:rsidRPr="009112EE">
              <w:rPr>
                <w:rFonts w:ascii="Arial" w:hAnsi="Arial" w:cs="Arial"/>
                <w:b/>
                <w:lang w:val="en-GB"/>
              </w:rPr>
              <w:t>2016</w:t>
            </w:r>
          </w:p>
        </w:tc>
      </w:tr>
      <w:tr w:rsidR="004D11D1" w:rsidRPr="009112EE" w14:paraId="7E3AEE4C" w14:textId="77777777" w:rsidTr="00E63075">
        <w:trPr>
          <w:jc w:val="center"/>
        </w:trPr>
        <w:tc>
          <w:tcPr>
            <w:tcW w:w="4089" w:type="dxa"/>
            <w:hideMark/>
          </w:tcPr>
          <w:p w14:paraId="389C0B75" w14:textId="77777777" w:rsidR="004D11D1" w:rsidRPr="009112EE" w:rsidRDefault="004D11D1" w:rsidP="00E63075">
            <w:pPr>
              <w:rPr>
                <w:rFonts w:ascii="Arial" w:hAnsi="Arial" w:cs="Arial"/>
                <w:lang w:val="en-GB"/>
              </w:rPr>
            </w:pPr>
            <w:r w:rsidRPr="009112EE">
              <w:rPr>
                <w:rFonts w:ascii="Arial" w:hAnsi="Arial" w:cs="Arial"/>
                <w:lang w:val="en-GB"/>
              </w:rPr>
              <w:t>United Breweries Limited</w:t>
            </w:r>
          </w:p>
        </w:tc>
        <w:tc>
          <w:tcPr>
            <w:tcW w:w="0" w:type="auto"/>
            <w:hideMark/>
          </w:tcPr>
          <w:p w14:paraId="55704F0F" w14:textId="77777777" w:rsidR="004D11D1" w:rsidRPr="009112EE" w:rsidRDefault="004D11D1" w:rsidP="00E63075">
            <w:pPr>
              <w:jc w:val="center"/>
              <w:rPr>
                <w:rFonts w:ascii="Arial" w:hAnsi="Arial" w:cs="Arial"/>
                <w:lang w:val="en-GB"/>
              </w:rPr>
            </w:pPr>
            <w:r w:rsidRPr="009112EE">
              <w:rPr>
                <w:rFonts w:ascii="Arial" w:hAnsi="Arial" w:cs="Arial"/>
                <w:lang w:val="en-GB"/>
              </w:rPr>
              <w:t>49.6</w:t>
            </w:r>
          </w:p>
        </w:tc>
        <w:tc>
          <w:tcPr>
            <w:tcW w:w="0" w:type="auto"/>
            <w:hideMark/>
          </w:tcPr>
          <w:p w14:paraId="5095DE32" w14:textId="77777777" w:rsidR="004D11D1" w:rsidRPr="009112EE" w:rsidRDefault="004D11D1" w:rsidP="00E63075">
            <w:pPr>
              <w:jc w:val="center"/>
              <w:rPr>
                <w:rFonts w:ascii="Arial" w:hAnsi="Arial" w:cs="Arial"/>
                <w:lang w:val="en-GB"/>
              </w:rPr>
            </w:pPr>
            <w:r w:rsidRPr="009112EE">
              <w:rPr>
                <w:rFonts w:ascii="Arial" w:hAnsi="Arial" w:cs="Arial"/>
                <w:lang w:val="en-GB"/>
              </w:rPr>
              <w:t>46.7</w:t>
            </w:r>
          </w:p>
        </w:tc>
        <w:tc>
          <w:tcPr>
            <w:tcW w:w="0" w:type="auto"/>
            <w:hideMark/>
          </w:tcPr>
          <w:p w14:paraId="207A05A6" w14:textId="77777777" w:rsidR="004D11D1" w:rsidRPr="009112EE" w:rsidRDefault="004D11D1" w:rsidP="00E63075">
            <w:pPr>
              <w:jc w:val="center"/>
              <w:rPr>
                <w:rFonts w:ascii="Arial" w:hAnsi="Arial" w:cs="Arial"/>
                <w:lang w:val="en-GB"/>
              </w:rPr>
            </w:pPr>
            <w:r w:rsidRPr="009112EE">
              <w:rPr>
                <w:rFonts w:ascii="Arial" w:hAnsi="Arial" w:cs="Arial"/>
                <w:lang w:val="en-GB"/>
              </w:rPr>
              <w:t>45.0</w:t>
            </w:r>
          </w:p>
        </w:tc>
        <w:tc>
          <w:tcPr>
            <w:tcW w:w="0" w:type="auto"/>
            <w:hideMark/>
          </w:tcPr>
          <w:p w14:paraId="043770D9" w14:textId="77777777" w:rsidR="004D11D1" w:rsidRPr="009112EE" w:rsidRDefault="004D11D1" w:rsidP="00E63075">
            <w:pPr>
              <w:jc w:val="center"/>
              <w:rPr>
                <w:rFonts w:ascii="Arial" w:hAnsi="Arial" w:cs="Arial"/>
                <w:lang w:val="en-GB"/>
              </w:rPr>
            </w:pPr>
            <w:r w:rsidRPr="009112EE">
              <w:rPr>
                <w:rFonts w:ascii="Arial" w:hAnsi="Arial" w:cs="Arial"/>
                <w:lang w:val="en-GB"/>
              </w:rPr>
              <w:t>44.0</w:t>
            </w:r>
          </w:p>
        </w:tc>
        <w:tc>
          <w:tcPr>
            <w:tcW w:w="0" w:type="auto"/>
            <w:hideMark/>
          </w:tcPr>
          <w:p w14:paraId="5DF0E981" w14:textId="77777777" w:rsidR="004D11D1" w:rsidRPr="009112EE" w:rsidRDefault="004D11D1" w:rsidP="00E63075">
            <w:pPr>
              <w:jc w:val="center"/>
              <w:rPr>
                <w:rFonts w:ascii="Arial" w:hAnsi="Arial" w:cs="Arial"/>
                <w:lang w:val="en-GB"/>
              </w:rPr>
            </w:pPr>
            <w:r w:rsidRPr="009112EE">
              <w:rPr>
                <w:rFonts w:ascii="Arial" w:hAnsi="Arial" w:cs="Arial"/>
                <w:lang w:val="en-GB"/>
              </w:rPr>
              <w:t>45.7</w:t>
            </w:r>
          </w:p>
        </w:tc>
      </w:tr>
      <w:tr w:rsidR="004D11D1" w:rsidRPr="009112EE" w14:paraId="693B25DA" w14:textId="77777777" w:rsidTr="00E63075">
        <w:trPr>
          <w:jc w:val="center"/>
        </w:trPr>
        <w:tc>
          <w:tcPr>
            <w:tcW w:w="4089" w:type="dxa"/>
            <w:hideMark/>
          </w:tcPr>
          <w:p w14:paraId="35D4E427" w14:textId="77777777" w:rsidR="004D11D1" w:rsidRPr="009112EE" w:rsidRDefault="004D11D1" w:rsidP="00E63075">
            <w:pPr>
              <w:rPr>
                <w:rFonts w:ascii="Arial" w:hAnsi="Arial" w:cs="Arial"/>
                <w:lang w:val="en-GB"/>
              </w:rPr>
            </w:pPr>
            <w:r w:rsidRPr="009112EE">
              <w:rPr>
                <w:rFonts w:ascii="Arial" w:hAnsi="Arial" w:cs="Arial"/>
                <w:lang w:val="en-GB"/>
              </w:rPr>
              <w:t xml:space="preserve">SABMiller India </w:t>
            </w:r>
          </w:p>
        </w:tc>
        <w:tc>
          <w:tcPr>
            <w:tcW w:w="0" w:type="auto"/>
            <w:hideMark/>
          </w:tcPr>
          <w:p w14:paraId="43418076" w14:textId="77777777" w:rsidR="004D11D1" w:rsidRPr="009112EE" w:rsidRDefault="004D11D1" w:rsidP="00E63075">
            <w:pPr>
              <w:jc w:val="center"/>
              <w:rPr>
                <w:rFonts w:ascii="Arial" w:hAnsi="Arial" w:cs="Arial"/>
                <w:lang w:val="en-GB"/>
              </w:rPr>
            </w:pPr>
            <w:r w:rsidRPr="009112EE">
              <w:rPr>
                <w:rFonts w:ascii="Arial" w:hAnsi="Arial" w:cs="Arial"/>
                <w:lang w:val="en-GB"/>
              </w:rPr>
              <w:t>22.9</w:t>
            </w:r>
          </w:p>
        </w:tc>
        <w:tc>
          <w:tcPr>
            <w:tcW w:w="0" w:type="auto"/>
            <w:hideMark/>
          </w:tcPr>
          <w:p w14:paraId="42EA15F8" w14:textId="77777777" w:rsidR="004D11D1" w:rsidRPr="009112EE" w:rsidRDefault="004D11D1" w:rsidP="00E63075">
            <w:pPr>
              <w:jc w:val="center"/>
              <w:rPr>
                <w:rFonts w:ascii="Arial" w:hAnsi="Arial" w:cs="Arial"/>
                <w:lang w:val="en-GB"/>
              </w:rPr>
            </w:pPr>
            <w:r w:rsidRPr="009112EE">
              <w:rPr>
                <w:rFonts w:ascii="Arial" w:hAnsi="Arial" w:cs="Arial"/>
                <w:lang w:val="en-GB"/>
              </w:rPr>
              <w:t>23.4</w:t>
            </w:r>
          </w:p>
        </w:tc>
        <w:tc>
          <w:tcPr>
            <w:tcW w:w="0" w:type="auto"/>
            <w:hideMark/>
          </w:tcPr>
          <w:p w14:paraId="2959A289" w14:textId="77777777" w:rsidR="004D11D1" w:rsidRPr="009112EE" w:rsidRDefault="004D11D1" w:rsidP="00E63075">
            <w:pPr>
              <w:jc w:val="center"/>
              <w:rPr>
                <w:rFonts w:ascii="Arial" w:hAnsi="Arial" w:cs="Arial"/>
                <w:lang w:val="en-GB"/>
              </w:rPr>
            </w:pPr>
            <w:r w:rsidRPr="009112EE">
              <w:rPr>
                <w:rFonts w:ascii="Arial" w:hAnsi="Arial" w:cs="Arial"/>
                <w:lang w:val="en-GB"/>
              </w:rPr>
              <w:t>22.9</w:t>
            </w:r>
          </w:p>
        </w:tc>
        <w:tc>
          <w:tcPr>
            <w:tcW w:w="0" w:type="auto"/>
            <w:hideMark/>
          </w:tcPr>
          <w:p w14:paraId="6EBD3AA2" w14:textId="77777777" w:rsidR="004D11D1" w:rsidRPr="009112EE" w:rsidRDefault="004D11D1" w:rsidP="00E63075">
            <w:pPr>
              <w:jc w:val="center"/>
              <w:rPr>
                <w:rFonts w:ascii="Arial" w:hAnsi="Arial" w:cs="Arial"/>
                <w:lang w:val="en-GB"/>
              </w:rPr>
            </w:pPr>
            <w:r w:rsidRPr="009112EE">
              <w:rPr>
                <w:rFonts w:ascii="Arial" w:hAnsi="Arial" w:cs="Arial"/>
                <w:lang w:val="en-GB"/>
              </w:rPr>
              <w:t>22.2</w:t>
            </w:r>
          </w:p>
        </w:tc>
        <w:tc>
          <w:tcPr>
            <w:tcW w:w="0" w:type="auto"/>
            <w:hideMark/>
          </w:tcPr>
          <w:p w14:paraId="6C7F4306" w14:textId="77777777" w:rsidR="004D11D1" w:rsidRPr="009112EE" w:rsidRDefault="004D11D1" w:rsidP="00E63075">
            <w:pPr>
              <w:jc w:val="center"/>
              <w:rPr>
                <w:rFonts w:ascii="Arial" w:hAnsi="Arial" w:cs="Arial"/>
                <w:lang w:val="en-GB"/>
              </w:rPr>
            </w:pPr>
            <w:r w:rsidRPr="009112EE">
              <w:rPr>
                <w:rFonts w:ascii="Arial" w:hAnsi="Arial" w:cs="Arial"/>
                <w:lang w:val="en-GB"/>
              </w:rPr>
              <w:t>19.7</w:t>
            </w:r>
          </w:p>
        </w:tc>
      </w:tr>
      <w:tr w:rsidR="004D11D1" w:rsidRPr="009112EE" w14:paraId="10981AC0" w14:textId="77777777" w:rsidTr="00E63075">
        <w:trPr>
          <w:jc w:val="center"/>
        </w:trPr>
        <w:tc>
          <w:tcPr>
            <w:tcW w:w="4089" w:type="dxa"/>
            <w:hideMark/>
          </w:tcPr>
          <w:p w14:paraId="1D2812F6" w14:textId="77777777" w:rsidR="004D11D1" w:rsidRPr="009112EE" w:rsidRDefault="004D11D1" w:rsidP="00E63075">
            <w:pPr>
              <w:rPr>
                <w:rFonts w:ascii="Arial" w:hAnsi="Arial" w:cs="Arial"/>
                <w:lang w:val="en-GB"/>
              </w:rPr>
            </w:pPr>
            <w:r w:rsidRPr="009112EE">
              <w:rPr>
                <w:rFonts w:ascii="Arial" w:hAnsi="Arial" w:cs="Arial"/>
                <w:lang w:val="en-GB"/>
              </w:rPr>
              <w:t>Carlsberg India</w:t>
            </w:r>
          </w:p>
        </w:tc>
        <w:tc>
          <w:tcPr>
            <w:tcW w:w="0" w:type="auto"/>
            <w:hideMark/>
          </w:tcPr>
          <w:p w14:paraId="256C1706" w14:textId="77777777" w:rsidR="004D11D1" w:rsidRPr="009112EE" w:rsidRDefault="004D11D1" w:rsidP="00E63075">
            <w:pPr>
              <w:jc w:val="center"/>
              <w:rPr>
                <w:rFonts w:ascii="Arial" w:hAnsi="Arial" w:cs="Arial"/>
                <w:lang w:val="en-GB"/>
              </w:rPr>
            </w:pPr>
            <w:r w:rsidRPr="009112EE">
              <w:rPr>
                <w:rFonts w:ascii="Arial" w:hAnsi="Arial" w:cs="Arial"/>
                <w:lang w:val="en-GB"/>
              </w:rPr>
              <w:t>7.4</w:t>
            </w:r>
          </w:p>
        </w:tc>
        <w:tc>
          <w:tcPr>
            <w:tcW w:w="0" w:type="auto"/>
            <w:hideMark/>
          </w:tcPr>
          <w:p w14:paraId="3EBC08BD" w14:textId="77777777" w:rsidR="004D11D1" w:rsidRPr="009112EE" w:rsidRDefault="004D11D1" w:rsidP="00E63075">
            <w:pPr>
              <w:jc w:val="center"/>
              <w:rPr>
                <w:rFonts w:ascii="Arial" w:hAnsi="Arial" w:cs="Arial"/>
                <w:lang w:val="en-GB"/>
              </w:rPr>
            </w:pPr>
            <w:r w:rsidRPr="009112EE">
              <w:rPr>
                <w:rFonts w:ascii="Arial" w:hAnsi="Arial" w:cs="Arial"/>
                <w:lang w:val="en-GB"/>
              </w:rPr>
              <w:t>10.0</w:t>
            </w:r>
          </w:p>
        </w:tc>
        <w:tc>
          <w:tcPr>
            <w:tcW w:w="0" w:type="auto"/>
            <w:hideMark/>
          </w:tcPr>
          <w:p w14:paraId="4EA8000B" w14:textId="77777777" w:rsidR="004D11D1" w:rsidRPr="009112EE" w:rsidRDefault="004D11D1" w:rsidP="00E63075">
            <w:pPr>
              <w:jc w:val="center"/>
              <w:rPr>
                <w:rFonts w:ascii="Arial" w:hAnsi="Arial" w:cs="Arial"/>
                <w:lang w:val="en-GB"/>
              </w:rPr>
            </w:pPr>
            <w:r w:rsidRPr="009112EE">
              <w:rPr>
                <w:rFonts w:ascii="Arial" w:hAnsi="Arial" w:cs="Arial"/>
                <w:lang w:val="en-GB"/>
              </w:rPr>
              <w:t>12.9</w:t>
            </w:r>
          </w:p>
        </w:tc>
        <w:tc>
          <w:tcPr>
            <w:tcW w:w="0" w:type="auto"/>
            <w:hideMark/>
          </w:tcPr>
          <w:p w14:paraId="1E16877B" w14:textId="77777777" w:rsidR="004D11D1" w:rsidRPr="009112EE" w:rsidRDefault="004D11D1" w:rsidP="00E63075">
            <w:pPr>
              <w:jc w:val="center"/>
              <w:rPr>
                <w:rFonts w:ascii="Arial" w:hAnsi="Arial" w:cs="Arial"/>
                <w:lang w:val="en-GB"/>
              </w:rPr>
            </w:pPr>
            <w:r w:rsidRPr="009112EE">
              <w:rPr>
                <w:rFonts w:ascii="Arial" w:hAnsi="Arial" w:cs="Arial"/>
                <w:lang w:val="en-GB"/>
              </w:rPr>
              <w:t>15.8</w:t>
            </w:r>
          </w:p>
        </w:tc>
        <w:tc>
          <w:tcPr>
            <w:tcW w:w="0" w:type="auto"/>
            <w:hideMark/>
          </w:tcPr>
          <w:p w14:paraId="61583939" w14:textId="77777777" w:rsidR="004D11D1" w:rsidRPr="009112EE" w:rsidRDefault="004D11D1" w:rsidP="00E63075">
            <w:pPr>
              <w:jc w:val="center"/>
              <w:rPr>
                <w:rFonts w:ascii="Arial" w:hAnsi="Arial" w:cs="Arial"/>
                <w:lang w:val="en-GB"/>
              </w:rPr>
            </w:pPr>
            <w:r w:rsidRPr="009112EE">
              <w:rPr>
                <w:rFonts w:ascii="Arial" w:hAnsi="Arial" w:cs="Arial"/>
                <w:lang w:val="en-GB"/>
              </w:rPr>
              <w:t>16.9</w:t>
            </w:r>
          </w:p>
        </w:tc>
      </w:tr>
      <w:tr w:rsidR="004D11D1" w:rsidRPr="009112EE" w14:paraId="094748AA" w14:textId="77777777" w:rsidTr="00E63075">
        <w:trPr>
          <w:jc w:val="center"/>
        </w:trPr>
        <w:tc>
          <w:tcPr>
            <w:tcW w:w="4089" w:type="dxa"/>
            <w:hideMark/>
          </w:tcPr>
          <w:p w14:paraId="3646DF77" w14:textId="77777777" w:rsidR="004D11D1" w:rsidRPr="009112EE" w:rsidRDefault="004D11D1" w:rsidP="00E63075">
            <w:pPr>
              <w:rPr>
                <w:rFonts w:ascii="Arial" w:hAnsi="Arial" w:cs="Arial"/>
                <w:lang w:val="en-GB"/>
              </w:rPr>
            </w:pPr>
            <w:r w:rsidRPr="009112EE">
              <w:rPr>
                <w:rFonts w:ascii="Arial" w:hAnsi="Arial" w:cs="Arial"/>
                <w:lang w:val="en-GB"/>
              </w:rPr>
              <w:t>Anheuser-Busch InBev India</w:t>
            </w:r>
          </w:p>
        </w:tc>
        <w:tc>
          <w:tcPr>
            <w:tcW w:w="0" w:type="auto"/>
            <w:hideMark/>
          </w:tcPr>
          <w:p w14:paraId="57F7960C" w14:textId="77777777" w:rsidR="004D11D1" w:rsidRPr="009112EE" w:rsidRDefault="004D11D1" w:rsidP="00E63075">
            <w:pPr>
              <w:jc w:val="center"/>
              <w:rPr>
                <w:rFonts w:ascii="Arial" w:hAnsi="Arial" w:cs="Arial"/>
                <w:lang w:val="en-GB"/>
              </w:rPr>
            </w:pPr>
            <w:r w:rsidRPr="009112EE">
              <w:rPr>
                <w:rFonts w:ascii="Arial" w:hAnsi="Arial" w:cs="Arial"/>
                <w:lang w:val="en-GB"/>
              </w:rPr>
              <w:t>3.9</w:t>
            </w:r>
          </w:p>
        </w:tc>
        <w:tc>
          <w:tcPr>
            <w:tcW w:w="0" w:type="auto"/>
            <w:hideMark/>
          </w:tcPr>
          <w:p w14:paraId="50441E94" w14:textId="77777777" w:rsidR="004D11D1" w:rsidRPr="009112EE" w:rsidRDefault="004D11D1" w:rsidP="00E63075">
            <w:pPr>
              <w:jc w:val="center"/>
              <w:rPr>
                <w:rFonts w:ascii="Arial" w:hAnsi="Arial" w:cs="Arial"/>
                <w:lang w:val="en-GB"/>
              </w:rPr>
            </w:pPr>
            <w:r w:rsidRPr="009112EE">
              <w:rPr>
                <w:rFonts w:ascii="Arial" w:hAnsi="Arial" w:cs="Arial"/>
                <w:lang w:val="en-GB"/>
              </w:rPr>
              <w:t>4.2</w:t>
            </w:r>
          </w:p>
        </w:tc>
        <w:tc>
          <w:tcPr>
            <w:tcW w:w="0" w:type="auto"/>
            <w:hideMark/>
          </w:tcPr>
          <w:p w14:paraId="6055F3E6" w14:textId="77777777" w:rsidR="004D11D1" w:rsidRPr="009112EE" w:rsidRDefault="004D11D1" w:rsidP="00E63075">
            <w:pPr>
              <w:jc w:val="center"/>
              <w:rPr>
                <w:rFonts w:ascii="Arial" w:hAnsi="Arial" w:cs="Arial"/>
                <w:lang w:val="en-GB"/>
              </w:rPr>
            </w:pPr>
            <w:r w:rsidRPr="009112EE">
              <w:rPr>
                <w:rFonts w:ascii="Arial" w:hAnsi="Arial" w:cs="Arial"/>
                <w:lang w:val="en-GB"/>
              </w:rPr>
              <w:t>4.4</w:t>
            </w:r>
          </w:p>
        </w:tc>
        <w:tc>
          <w:tcPr>
            <w:tcW w:w="0" w:type="auto"/>
            <w:hideMark/>
          </w:tcPr>
          <w:p w14:paraId="5C7A9A1E" w14:textId="77777777" w:rsidR="004D11D1" w:rsidRPr="009112EE" w:rsidRDefault="004D11D1" w:rsidP="00E63075">
            <w:pPr>
              <w:jc w:val="center"/>
              <w:rPr>
                <w:rFonts w:ascii="Arial" w:hAnsi="Arial" w:cs="Arial"/>
                <w:lang w:val="en-GB"/>
              </w:rPr>
            </w:pPr>
            <w:r w:rsidRPr="009112EE">
              <w:rPr>
                <w:rFonts w:ascii="Arial" w:hAnsi="Arial" w:cs="Arial"/>
                <w:lang w:val="en-GB"/>
              </w:rPr>
              <w:t>4.6</w:t>
            </w:r>
          </w:p>
        </w:tc>
        <w:tc>
          <w:tcPr>
            <w:tcW w:w="0" w:type="auto"/>
            <w:hideMark/>
          </w:tcPr>
          <w:p w14:paraId="66774963" w14:textId="77777777" w:rsidR="004D11D1" w:rsidRPr="009112EE" w:rsidRDefault="004D11D1" w:rsidP="00E63075">
            <w:pPr>
              <w:jc w:val="center"/>
              <w:rPr>
                <w:rFonts w:ascii="Arial" w:hAnsi="Arial" w:cs="Arial"/>
                <w:lang w:val="en-GB"/>
              </w:rPr>
            </w:pPr>
            <w:r w:rsidRPr="009112EE">
              <w:rPr>
                <w:rFonts w:ascii="Arial" w:hAnsi="Arial" w:cs="Arial"/>
                <w:lang w:val="en-GB"/>
              </w:rPr>
              <w:t>4.9</w:t>
            </w:r>
          </w:p>
        </w:tc>
      </w:tr>
      <w:tr w:rsidR="004D11D1" w:rsidRPr="009112EE" w14:paraId="2E4D14EE" w14:textId="77777777" w:rsidTr="00E63075">
        <w:trPr>
          <w:jc w:val="center"/>
        </w:trPr>
        <w:tc>
          <w:tcPr>
            <w:tcW w:w="4089" w:type="dxa"/>
            <w:hideMark/>
          </w:tcPr>
          <w:p w14:paraId="0EBB523D" w14:textId="77777777" w:rsidR="004D11D1" w:rsidRPr="009112EE" w:rsidRDefault="004D11D1" w:rsidP="00E63075">
            <w:pPr>
              <w:rPr>
                <w:rFonts w:ascii="Arial" w:hAnsi="Arial" w:cs="Arial"/>
                <w:lang w:val="en-GB"/>
              </w:rPr>
            </w:pPr>
            <w:r w:rsidRPr="009112EE">
              <w:rPr>
                <w:rFonts w:ascii="Arial" w:hAnsi="Arial" w:cs="Arial"/>
                <w:lang w:val="en-GB"/>
              </w:rPr>
              <w:t xml:space="preserve">Mohan Meakin </w:t>
            </w:r>
          </w:p>
        </w:tc>
        <w:tc>
          <w:tcPr>
            <w:tcW w:w="0" w:type="auto"/>
            <w:hideMark/>
          </w:tcPr>
          <w:p w14:paraId="434EB5A4" w14:textId="77777777" w:rsidR="004D11D1" w:rsidRPr="009112EE" w:rsidRDefault="004D11D1" w:rsidP="00E63075">
            <w:pPr>
              <w:jc w:val="center"/>
              <w:rPr>
                <w:rFonts w:ascii="Arial" w:hAnsi="Arial" w:cs="Arial"/>
                <w:lang w:val="en-GB"/>
              </w:rPr>
            </w:pPr>
            <w:r w:rsidRPr="009112EE">
              <w:rPr>
                <w:rFonts w:ascii="Arial" w:hAnsi="Arial" w:cs="Arial"/>
                <w:lang w:val="en-GB"/>
              </w:rPr>
              <w:t>3.2</w:t>
            </w:r>
          </w:p>
        </w:tc>
        <w:tc>
          <w:tcPr>
            <w:tcW w:w="0" w:type="auto"/>
            <w:hideMark/>
          </w:tcPr>
          <w:p w14:paraId="3D9B395B" w14:textId="77777777" w:rsidR="004D11D1" w:rsidRPr="009112EE" w:rsidRDefault="004D11D1" w:rsidP="00E63075">
            <w:pPr>
              <w:jc w:val="center"/>
              <w:rPr>
                <w:rFonts w:ascii="Arial" w:hAnsi="Arial" w:cs="Arial"/>
                <w:lang w:val="en-GB"/>
              </w:rPr>
            </w:pPr>
            <w:r w:rsidRPr="009112EE">
              <w:rPr>
                <w:rFonts w:ascii="Arial" w:hAnsi="Arial" w:cs="Arial"/>
                <w:lang w:val="en-GB"/>
              </w:rPr>
              <w:t>3.0</w:t>
            </w:r>
          </w:p>
        </w:tc>
        <w:tc>
          <w:tcPr>
            <w:tcW w:w="0" w:type="auto"/>
            <w:hideMark/>
          </w:tcPr>
          <w:p w14:paraId="06F43DAA" w14:textId="77777777" w:rsidR="004D11D1" w:rsidRPr="009112EE" w:rsidRDefault="004D11D1" w:rsidP="00E63075">
            <w:pPr>
              <w:jc w:val="center"/>
              <w:rPr>
                <w:rFonts w:ascii="Arial" w:hAnsi="Arial" w:cs="Arial"/>
                <w:lang w:val="en-GB"/>
              </w:rPr>
            </w:pPr>
            <w:r w:rsidRPr="009112EE">
              <w:rPr>
                <w:rFonts w:ascii="Arial" w:hAnsi="Arial" w:cs="Arial"/>
                <w:lang w:val="en-GB"/>
              </w:rPr>
              <w:t>2.9</w:t>
            </w:r>
          </w:p>
        </w:tc>
        <w:tc>
          <w:tcPr>
            <w:tcW w:w="0" w:type="auto"/>
            <w:hideMark/>
          </w:tcPr>
          <w:p w14:paraId="62EE61EC" w14:textId="77777777" w:rsidR="004D11D1" w:rsidRPr="009112EE" w:rsidRDefault="004D11D1" w:rsidP="00E63075">
            <w:pPr>
              <w:jc w:val="center"/>
              <w:rPr>
                <w:rFonts w:ascii="Arial" w:hAnsi="Arial" w:cs="Arial"/>
                <w:lang w:val="en-GB"/>
              </w:rPr>
            </w:pPr>
            <w:r w:rsidRPr="009112EE">
              <w:rPr>
                <w:rFonts w:ascii="Arial" w:hAnsi="Arial" w:cs="Arial"/>
                <w:lang w:val="en-GB"/>
              </w:rPr>
              <w:t>2.9</w:t>
            </w:r>
          </w:p>
        </w:tc>
        <w:tc>
          <w:tcPr>
            <w:tcW w:w="0" w:type="auto"/>
            <w:hideMark/>
          </w:tcPr>
          <w:p w14:paraId="6E2F794B" w14:textId="77777777" w:rsidR="004D11D1" w:rsidRPr="009112EE" w:rsidRDefault="004D11D1" w:rsidP="00E63075">
            <w:pPr>
              <w:jc w:val="center"/>
              <w:rPr>
                <w:rFonts w:ascii="Arial" w:hAnsi="Arial" w:cs="Arial"/>
                <w:lang w:val="en-GB"/>
              </w:rPr>
            </w:pPr>
            <w:r w:rsidRPr="009112EE">
              <w:rPr>
                <w:rFonts w:ascii="Arial" w:hAnsi="Arial" w:cs="Arial"/>
                <w:lang w:val="en-GB"/>
              </w:rPr>
              <w:t>2.9</w:t>
            </w:r>
          </w:p>
        </w:tc>
      </w:tr>
      <w:tr w:rsidR="004D11D1" w:rsidRPr="009112EE" w14:paraId="124B6A4C" w14:textId="77777777" w:rsidTr="00E63075">
        <w:trPr>
          <w:jc w:val="center"/>
        </w:trPr>
        <w:tc>
          <w:tcPr>
            <w:tcW w:w="4089" w:type="dxa"/>
            <w:hideMark/>
          </w:tcPr>
          <w:p w14:paraId="5E28AA7A" w14:textId="77777777" w:rsidR="004D11D1" w:rsidRPr="009112EE" w:rsidRDefault="004D11D1" w:rsidP="00E63075">
            <w:pPr>
              <w:rPr>
                <w:rFonts w:ascii="Arial" w:hAnsi="Arial" w:cs="Arial"/>
                <w:lang w:val="en-GB"/>
              </w:rPr>
            </w:pPr>
            <w:r w:rsidRPr="009112EE">
              <w:rPr>
                <w:rFonts w:ascii="Arial" w:hAnsi="Arial" w:cs="Arial"/>
                <w:lang w:val="en-GB"/>
              </w:rPr>
              <w:t>Others</w:t>
            </w:r>
          </w:p>
        </w:tc>
        <w:tc>
          <w:tcPr>
            <w:tcW w:w="0" w:type="auto"/>
            <w:hideMark/>
          </w:tcPr>
          <w:p w14:paraId="5920F71D" w14:textId="77777777" w:rsidR="004D11D1" w:rsidRPr="009112EE" w:rsidRDefault="004D11D1" w:rsidP="00E63075">
            <w:pPr>
              <w:jc w:val="center"/>
              <w:rPr>
                <w:rFonts w:ascii="Arial" w:hAnsi="Arial" w:cs="Arial"/>
                <w:lang w:val="en-GB"/>
              </w:rPr>
            </w:pPr>
            <w:r w:rsidRPr="009112EE">
              <w:rPr>
                <w:rFonts w:ascii="Arial" w:hAnsi="Arial" w:cs="Arial"/>
                <w:lang w:val="en-GB"/>
              </w:rPr>
              <w:t>13.0</w:t>
            </w:r>
          </w:p>
        </w:tc>
        <w:tc>
          <w:tcPr>
            <w:tcW w:w="0" w:type="auto"/>
            <w:hideMark/>
          </w:tcPr>
          <w:p w14:paraId="60B509D8" w14:textId="77777777" w:rsidR="004D11D1" w:rsidRPr="009112EE" w:rsidRDefault="004D11D1" w:rsidP="00E63075">
            <w:pPr>
              <w:jc w:val="center"/>
              <w:rPr>
                <w:rFonts w:ascii="Arial" w:hAnsi="Arial" w:cs="Arial"/>
                <w:lang w:val="en-GB"/>
              </w:rPr>
            </w:pPr>
            <w:r w:rsidRPr="009112EE">
              <w:rPr>
                <w:rFonts w:ascii="Arial" w:hAnsi="Arial" w:cs="Arial"/>
                <w:lang w:val="en-GB"/>
              </w:rPr>
              <w:t>12.6</w:t>
            </w:r>
          </w:p>
        </w:tc>
        <w:tc>
          <w:tcPr>
            <w:tcW w:w="0" w:type="auto"/>
            <w:hideMark/>
          </w:tcPr>
          <w:p w14:paraId="1C479C68" w14:textId="77777777" w:rsidR="004D11D1" w:rsidRPr="009112EE" w:rsidRDefault="004D11D1" w:rsidP="00E63075">
            <w:pPr>
              <w:jc w:val="center"/>
              <w:rPr>
                <w:rFonts w:ascii="Arial" w:hAnsi="Arial" w:cs="Arial"/>
                <w:lang w:val="en-GB"/>
              </w:rPr>
            </w:pPr>
            <w:r w:rsidRPr="009112EE">
              <w:rPr>
                <w:rFonts w:ascii="Arial" w:hAnsi="Arial" w:cs="Arial"/>
                <w:lang w:val="en-GB"/>
              </w:rPr>
              <w:t>11.9</w:t>
            </w:r>
          </w:p>
        </w:tc>
        <w:tc>
          <w:tcPr>
            <w:tcW w:w="0" w:type="auto"/>
            <w:hideMark/>
          </w:tcPr>
          <w:p w14:paraId="0247FBB4" w14:textId="77777777" w:rsidR="004D11D1" w:rsidRPr="009112EE" w:rsidRDefault="004D11D1" w:rsidP="00E63075">
            <w:pPr>
              <w:jc w:val="center"/>
              <w:rPr>
                <w:rFonts w:ascii="Arial" w:hAnsi="Arial" w:cs="Arial"/>
                <w:lang w:val="en-GB"/>
              </w:rPr>
            </w:pPr>
            <w:r w:rsidRPr="009112EE">
              <w:rPr>
                <w:rFonts w:ascii="Arial" w:hAnsi="Arial" w:cs="Arial"/>
                <w:lang w:val="en-GB"/>
              </w:rPr>
              <w:t>10.5</w:t>
            </w:r>
          </w:p>
        </w:tc>
        <w:tc>
          <w:tcPr>
            <w:tcW w:w="0" w:type="auto"/>
            <w:hideMark/>
          </w:tcPr>
          <w:p w14:paraId="1E8FEB87" w14:textId="77777777" w:rsidR="004D11D1" w:rsidRPr="009112EE" w:rsidRDefault="004D11D1" w:rsidP="00E63075">
            <w:pPr>
              <w:jc w:val="center"/>
              <w:rPr>
                <w:rFonts w:ascii="Arial" w:hAnsi="Arial" w:cs="Arial"/>
                <w:lang w:val="en-GB"/>
              </w:rPr>
            </w:pPr>
            <w:r w:rsidRPr="009112EE">
              <w:rPr>
                <w:rFonts w:ascii="Arial" w:hAnsi="Arial" w:cs="Arial"/>
                <w:lang w:val="en-GB"/>
              </w:rPr>
              <w:t>9.9</w:t>
            </w:r>
          </w:p>
        </w:tc>
      </w:tr>
      <w:tr w:rsidR="004D11D1" w:rsidRPr="009112EE" w14:paraId="57EF6634" w14:textId="77777777" w:rsidTr="00E63075">
        <w:trPr>
          <w:jc w:val="center"/>
        </w:trPr>
        <w:tc>
          <w:tcPr>
            <w:tcW w:w="4089" w:type="dxa"/>
            <w:hideMark/>
          </w:tcPr>
          <w:p w14:paraId="72399E54" w14:textId="77777777" w:rsidR="004D11D1" w:rsidRPr="009112EE" w:rsidRDefault="004D11D1" w:rsidP="00E63075">
            <w:pPr>
              <w:rPr>
                <w:rFonts w:ascii="Arial" w:hAnsi="Arial" w:cs="Arial"/>
                <w:lang w:val="en-GB"/>
              </w:rPr>
            </w:pPr>
            <w:r w:rsidRPr="009112EE">
              <w:rPr>
                <w:rFonts w:ascii="Arial" w:hAnsi="Arial" w:cs="Arial"/>
                <w:lang w:val="en-GB"/>
              </w:rPr>
              <w:t>Total</w:t>
            </w:r>
          </w:p>
        </w:tc>
        <w:tc>
          <w:tcPr>
            <w:tcW w:w="0" w:type="auto"/>
            <w:hideMark/>
          </w:tcPr>
          <w:p w14:paraId="277BE99D" w14:textId="77777777" w:rsidR="004D11D1" w:rsidRPr="009112EE" w:rsidRDefault="004D11D1" w:rsidP="00E63075">
            <w:pPr>
              <w:jc w:val="center"/>
              <w:rPr>
                <w:rFonts w:ascii="Arial" w:hAnsi="Arial" w:cs="Arial"/>
                <w:lang w:val="en-GB"/>
              </w:rPr>
            </w:pPr>
            <w:r w:rsidRPr="009112EE">
              <w:rPr>
                <w:rFonts w:ascii="Arial" w:hAnsi="Arial" w:cs="Arial"/>
                <w:lang w:val="en-GB"/>
              </w:rPr>
              <w:t>100.0</w:t>
            </w:r>
          </w:p>
        </w:tc>
        <w:tc>
          <w:tcPr>
            <w:tcW w:w="0" w:type="auto"/>
            <w:hideMark/>
          </w:tcPr>
          <w:p w14:paraId="57BDF17E" w14:textId="77777777" w:rsidR="004D11D1" w:rsidRPr="009112EE" w:rsidRDefault="004D11D1" w:rsidP="00E63075">
            <w:pPr>
              <w:jc w:val="center"/>
              <w:rPr>
                <w:rFonts w:ascii="Arial" w:hAnsi="Arial" w:cs="Arial"/>
                <w:lang w:val="en-GB"/>
              </w:rPr>
            </w:pPr>
            <w:r w:rsidRPr="009112EE">
              <w:rPr>
                <w:rFonts w:ascii="Arial" w:hAnsi="Arial" w:cs="Arial"/>
                <w:lang w:val="en-GB"/>
              </w:rPr>
              <w:t>100.0</w:t>
            </w:r>
          </w:p>
        </w:tc>
        <w:tc>
          <w:tcPr>
            <w:tcW w:w="0" w:type="auto"/>
            <w:hideMark/>
          </w:tcPr>
          <w:p w14:paraId="2CE6573A" w14:textId="77777777" w:rsidR="004D11D1" w:rsidRPr="009112EE" w:rsidRDefault="004D11D1" w:rsidP="00E63075">
            <w:pPr>
              <w:jc w:val="center"/>
              <w:rPr>
                <w:rFonts w:ascii="Arial" w:hAnsi="Arial" w:cs="Arial"/>
                <w:lang w:val="en-GB"/>
              </w:rPr>
            </w:pPr>
            <w:r w:rsidRPr="009112EE">
              <w:rPr>
                <w:rFonts w:ascii="Arial" w:hAnsi="Arial" w:cs="Arial"/>
                <w:lang w:val="en-GB"/>
              </w:rPr>
              <w:t>100.0</w:t>
            </w:r>
          </w:p>
        </w:tc>
        <w:tc>
          <w:tcPr>
            <w:tcW w:w="0" w:type="auto"/>
            <w:hideMark/>
          </w:tcPr>
          <w:p w14:paraId="1BAD077E" w14:textId="77777777" w:rsidR="004D11D1" w:rsidRPr="009112EE" w:rsidRDefault="004D11D1" w:rsidP="00E63075">
            <w:pPr>
              <w:jc w:val="center"/>
              <w:rPr>
                <w:rFonts w:ascii="Arial" w:hAnsi="Arial" w:cs="Arial"/>
                <w:lang w:val="en-GB"/>
              </w:rPr>
            </w:pPr>
            <w:r w:rsidRPr="009112EE">
              <w:rPr>
                <w:rFonts w:ascii="Arial" w:hAnsi="Arial" w:cs="Arial"/>
                <w:lang w:val="en-GB"/>
              </w:rPr>
              <w:t>100.0</w:t>
            </w:r>
          </w:p>
        </w:tc>
        <w:tc>
          <w:tcPr>
            <w:tcW w:w="0" w:type="auto"/>
            <w:hideMark/>
          </w:tcPr>
          <w:p w14:paraId="580521D2" w14:textId="77777777" w:rsidR="004D11D1" w:rsidRPr="009112EE" w:rsidRDefault="004D11D1" w:rsidP="00E63075">
            <w:pPr>
              <w:jc w:val="center"/>
              <w:rPr>
                <w:rFonts w:ascii="Arial" w:hAnsi="Arial" w:cs="Arial"/>
                <w:lang w:val="en-GB"/>
              </w:rPr>
            </w:pPr>
            <w:r w:rsidRPr="009112EE">
              <w:rPr>
                <w:rFonts w:ascii="Arial" w:hAnsi="Arial" w:cs="Arial"/>
                <w:lang w:val="en-GB"/>
              </w:rPr>
              <w:t>100.0</w:t>
            </w:r>
          </w:p>
        </w:tc>
      </w:tr>
    </w:tbl>
    <w:p w14:paraId="1630CED5" w14:textId="77777777" w:rsidR="004D11D1" w:rsidRPr="005F3B99" w:rsidRDefault="004D11D1" w:rsidP="004D11D1">
      <w:pPr>
        <w:rPr>
          <w:iCs/>
          <w:spacing w:val="5"/>
          <w:sz w:val="22"/>
          <w:szCs w:val="22"/>
          <w:lang w:val="en-GB"/>
        </w:rPr>
      </w:pPr>
    </w:p>
    <w:p w14:paraId="177F237E" w14:textId="697B711B" w:rsidR="004D11D1" w:rsidRDefault="004D11D1" w:rsidP="004D11D1">
      <w:pPr>
        <w:spacing w:after="200" w:line="276" w:lineRule="auto"/>
        <w:rPr>
          <w:color w:val="000000" w:themeColor="text1"/>
          <w:lang w:val="en-GB"/>
        </w:rPr>
      </w:pPr>
      <w:r w:rsidRPr="00A00DFB">
        <w:rPr>
          <w:rFonts w:ascii="Arial" w:hAnsi="Arial" w:cs="Arial"/>
          <w:iCs/>
          <w:spacing w:val="5"/>
          <w:sz w:val="17"/>
          <w:szCs w:val="17"/>
          <w:lang w:val="en-GB"/>
        </w:rPr>
        <w:t xml:space="preserve">Source: </w:t>
      </w:r>
      <w:r w:rsidRPr="00A00DFB">
        <w:rPr>
          <w:rFonts w:ascii="Arial" w:hAnsi="Arial" w:cs="Arial"/>
          <w:sz w:val="17"/>
          <w:szCs w:val="17"/>
          <w:lang w:val="en-GB"/>
        </w:rPr>
        <w:t>“Beer in India</w:t>
      </w:r>
      <w:r>
        <w:rPr>
          <w:rFonts w:ascii="Arial" w:hAnsi="Arial" w:cs="Arial"/>
          <w:sz w:val="17"/>
          <w:szCs w:val="17"/>
          <w:lang w:val="en-GB"/>
        </w:rPr>
        <w:t>,</w:t>
      </w:r>
      <w:r w:rsidRPr="00A00DFB">
        <w:rPr>
          <w:rFonts w:ascii="Arial" w:hAnsi="Arial" w:cs="Arial"/>
          <w:sz w:val="17"/>
          <w:szCs w:val="17"/>
          <w:lang w:val="en-GB"/>
        </w:rPr>
        <w:t>” Euromonitor International</w:t>
      </w:r>
      <w:r>
        <w:rPr>
          <w:rFonts w:ascii="Arial" w:hAnsi="Arial" w:cs="Arial"/>
          <w:sz w:val="17"/>
          <w:szCs w:val="17"/>
          <w:lang w:val="en-GB"/>
        </w:rPr>
        <w:t>, a</w:t>
      </w:r>
      <w:r w:rsidRPr="00A00DFB">
        <w:rPr>
          <w:rFonts w:ascii="Arial" w:hAnsi="Arial" w:cs="Arial"/>
          <w:sz w:val="17"/>
          <w:szCs w:val="17"/>
          <w:lang w:val="en-GB"/>
        </w:rPr>
        <w:t>ccessed August 22, 2018</w:t>
      </w:r>
      <w:r>
        <w:rPr>
          <w:rFonts w:ascii="Arial" w:hAnsi="Arial" w:cs="Arial"/>
          <w:sz w:val="17"/>
          <w:szCs w:val="17"/>
          <w:lang w:val="en-GB"/>
        </w:rPr>
        <w:t>,</w:t>
      </w:r>
      <w:r w:rsidRPr="00A00DFB">
        <w:rPr>
          <w:rFonts w:ascii="Arial" w:hAnsi="Arial" w:cs="Arial"/>
          <w:sz w:val="17"/>
          <w:szCs w:val="17"/>
          <w:lang w:val="en-GB"/>
        </w:rPr>
        <w:t xml:space="preserve"> www.euromonitor.com/beer-in-india/report</w:t>
      </w:r>
      <w:r>
        <w:rPr>
          <w:rFonts w:ascii="Arial" w:hAnsi="Arial" w:cs="Arial"/>
          <w:sz w:val="17"/>
          <w:szCs w:val="17"/>
          <w:lang w:val="en-GB"/>
        </w:rPr>
        <w:t>.</w:t>
      </w:r>
    </w:p>
    <w:p w14:paraId="03816953" w14:textId="77777777" w:rsidR="004D11D1" w:rsidRDefault="004D11D1">
      <w:pPr>
        <w:spacing w:after="200" w:line="276" w:lineRule="auto"/>
        <w:rPr>
          <w:color w:val="000000" w:themeColor="text1"/>
          <w:lang w:val="en-GB"/>
        </w:rPr>
      </w:pPr>
    </w:p>
    <w:p w14:paraId="16B252BF" w14:textId="77777777" w:rsidR="004D11D1" w:rsidRDefault="004D11D1">
      <w:pPr>
        <w:spacing w:after="200" w:line="276" w:lineRule="auto"/>
        <w:rPr>
          <w:color w:val="000000" w:themeColor="text1"/>
          <w:lang w:val="en-GB"/>
        </w:rPr>
      </w:pPr>
    </w:p>
    <w:p w14:paraId="105F2713" w14:textId="46316C89" w:rsidR="004D11D1" w:rsidRDefault="004D11D1">
      <w:pPr>
        <w:spacing w:after="200" w:line="276" w:lineRule="auto"/>
        <w:rPr>
          <w:color w:val="000000" w:themeColor="text1"/>
          <w:sz w:val="22"/>
          <w:szCs w:val="22"/>
          <w:lang w:val="en-GB"/>
        </w:rPr>
      </w:pPr>
      <w:r>
        <w:rPr>
          <w:color w:val="000000" w:themeColor="text1"/>
          <w:lang w:val="en-GB"/>
        </w:rPr>
        <w:br w:type="page"/>
      </w:r>
    </w:p>
    <w:p w14:paraId="5B4ACFAC" w14:textId="2D6AB582" w:rsidR="00E36416" w:rsidRDefault="004D11D1" w:rsidP="004D11D1">
      <w:pPr>
        <w:pStyle w:val="Casehead1"/>
      </w:pPr>
      <w:r>
        <w:lastRenderedPageBreak/>
        <w:t>Endnotes</w:t>
      </w:r>
    </w:p>
    <w:sectPr w:rsidR="00E36416"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2BFF8291" w14:textId="77777777" w:rsidR="00E36416" w:rsidRPr="009112EE" w:rsidRDefault="00E36416" w:rsidP="004D11D1">
      <w:pPr>
        <w:pStyle w:val="Footnote"/>
        <w:rPr>
          <w:i/>
        </w:rPr>
      </w:pPr>
      <w:r w:rsidRPr="009112EE">
        <w:rPr>
          <w:rStyle w:val="EndnoteReference"/>
        </w:rPr>
        <w:endnoteRef/>
      </w:r>
      <w:r w:rsidRPr="009112EE">
        <w:t xml:space="preserve"> </w:t>
      </w:r>
      <w:r w:rsidRPr="009112EE">
        <w:rPr>
          <w:rStyle w:val="FootnoteChar"/>
          <w:rFonts w:eastAsia="Calibri"/>
          <w:color w:val="000000" w:themeColor="text1"/>
        </w:rPr>
        <w:t xml:space="preserve">This case has been written on the basis of published sources only. Consequently, the interpretation and perspectives presented in this case are not necessarily those of </w:t>
      </w:r>
      <w:r w:rsidRPr="0006118E">
        <w:t>B9 Beverages Private Limited</w:t>
      </w:r>
      <w:r w:rsidRPr="009112EE">
        <w:rPr>
          <w:i/>
        </w:rPr>
        <w:t xml:space="preserve"> </w:t>
      </w:r>
      <w:r w:rsidRPr="009112EE">
        <w:rPr>
          <w:rStyle w:val="FootnoteChar"/>
          <w:rFonts w:eastAsia="Calibri"/>
          <w:color w:val="000000" w:themeColor="text1"/>
        </w:rPr>
        <w:t>or any of its employees.</w:t>
      </w:r>
    </w:p>
  </w:endnote>
  <w:endnote w:id="2">
    <w:p w14:paraId="482CD57C" w14:textId="77777777" w:rsidR="00E36416" w:rsidRPr="009112EE" w:rsidRDefault="00E36416" w:rsidP="004D11D1">
      <w:pPr>
        <w:pStyle w:val="Footnote"/>
        <w:rPr>
          <w:spacing w:val="-4"/>
          <w:lang w:val="en-IN"/>
        </w:rPr>
      </w:pPr>
      <w:r w:rsidRPr="009112EE">
        <w:rPr>
          <w:rStyle w:val="EndnoteReference"/>
          <w:color w:val="000000" w:themeColor="text1"/>
          <w:spacing w:val="-4"/>
        </w:rPr>
        <w:endnoteRef/>
      </w:r>
      <w:r w:rsidRPr="009112EE">
        <w:rPr>
          <w:spacing w:val="-4"/>
        </w:rPr>
        <w:t xml:space="preserve"> Sounak Mitra, “Inside Bira 91’s Plan to Become a Global Craft Beer Brand,” Livemint</w:t>
      </w:r>
      <w:r w:rsidRPr="009112EE">
        <w:rPr>
          <w:i/>
          <w:spacing w:val="-4"/>
        </w:rPr>
        <w:t xml:space="preserve">, </w:t>
      </w:r>
      <w:r w:rsidRPr="009112EE">
        <w:rPr>
          <w:spacing w:val="-4"/>
        </w:rPr>
        <w:t>October 13, 2017,</w:t>
      </w:r>
      <w:r w:rsidRPr="009112EE">
        <w:rPr>
          <w:bCs/>
          <w:spacing w:val="-4"/>
        </w:rPr>
        <w:t xml:space="preserve"> accessed November 2, 2018, </w:t>
      </w:r>
      <w:r w:rsidRPr="009112EE">
        <w:rPr>
          <w:spacing w:val="-4"/>
        </w:rPr>
        <w:t>www.livemint.com/Companies/4ZqDh8AG1DuL7IRt09SF2N/Inside-Bira-91s-plan-to-become-a-global-craft-beer-brand.html.</w:t>
      </w:r>
    </w:p>
  </w:endnote>
  <w:endnote w:id="3">
    <w:p w14:paraId="7B06D534" w14:textId="77777777" w:rsidR="00E36416" w:rsidRPr="009112EE" w:rsidRDefault="00E36416" w:rsidP="004D11D1">
      <w:pPr>
        <w:pStyle w:val="Footnote"/>
      </w:pPr>
      <w:r w:rsidRPr="009112EE">
        <w:rPr>
          <w:rStyle w:val="EndnoteReference"/>
          <w:color w:val="000000" w:themeColor="text1"/>
        </w:rPr>
        <w:endnoteRef/>
      </w:r>
      <w:r w:rsidRPr="009112EE">
        <w:t xml:space="preserve"> All currency amounts are in US</w:t>
      </w:r>
      <w:r>
        <w:t xml:space="preserve"> dollars</w:t>
      </w:r>
      <w:r w:rsidRPr="009112EE">
        <w:t xml:space="preserve"> unless otherwise specified.</w:t>
      </w:r>
    </w:p>
  </w:endnote>
  <w:endnote w:id="4">
    <w:p w14:paraId="502E1FF4" w14:textId="77777777" w:rsidR="00E36416" w:rsidRPr="009112EE" w:rsidRDefault="00E36416" w:rsidP="004D11D1">
      <w:pPr>
        <w:pStyle w:val="Footnote"/>
      </w:pPr>
      <w:r w:rsidRPr="009112EE">
        <w:rPr>
          <w:rStyle w:val="EndnoteReference"/>
        </w:rPr>
        <w:endnoteRef/>
      </w:r>
      <w:r w:rsidRPr="009112EE">
        <w:t xml:space="preserve"> </w:t>
      </w:r>
      <w:r w:rsidRPr="009112EE">
        <w:rPr>
          <w:lang w:val="en-GB"/>
        </w:rPr>
        <w:t xml:space="preserve">Rajiv Singh, “Craft Beer Maker Bira 91 Forays into Merchandising,” </w:t>
      </w:r>
      <w:r w:rsidRPr="009112EE">
        <w:rPr>
          <w:i/>
          <w:iCs/>
          <w:lang w:val="en-GB"/>
        </w:rPr>
        <w:t>Forbes India</w:t>
      </w:r>
      <w:r w:rsidRPr="009112EE">
        <w:rPr>
          <w:lang w:val="en-GB"/>
        </w:rPr>
        <w:t xml:space="preserve">, July 27, 2018, </w:t>
      </w:r>
      <w:r w:rsidRPr="009112EE">
        <w:rPr>
          <w:bCs/>
        </w:rPr>
        <w:t xml:space="preserve">accessed November 2, 2018, </w:t>
      </w:r>
      <w:r w:rsidRPr="009112EE">
        <w:rPr>
          <w:lang w:val="en-GB"/>
        </w:rPr>
        <w:t>www.forbesindia.com/article/special/craft-beer-maker-bira-91-forays-into-merchandising/50849/1.</w:t>
      </w:r>
    </w:p>
  </w:endnote>
  <w:endnote w:id="5">
    <w:p w14:paraId="148CBB6B" w14:textId="77777777" w:rsidR="00E36416" w:rsidRPr="009112EE" w:rsidRDefault="00E36416" w:rsidP="004D11D1">
      <w:pPr>
        <w:pStyle w:val="Footnote"/>
      </w:pPr>
      <w:r w:rsidRPr="009112EE">
        <w:rPr>
          <w:rStyle w:val="EndnoteReference"/>
        </w:rPr>
        <w:endnoteRef/>
      </w:r>
      <w:r w:rsidRPr="009112EE">
        <w:t xml:space="preserve"> </w:t>
      </w:r>
      <w:r>
        <w:rPr>
          <w:lang w:val="en-GB"/>
        </w:rPr>
        <w:t>TT Bureau</w:t>
      </w:r>
      <w:r w:rsidRPr="009112EE">
        <w:rPr>
          <w:lang w:val="en-GB"/>
        </w:rPr>
        <w:t xml:space="preserve"> “A Cooler Brew,” </w:t>
      </w:r>
      <w:r w:rsidRPr="009112EE">
        <w:rPr>
          <w:i/>
          <w:iCs/>
          <w:lang w:val="en-GB"/>
        </w:rPr>
        <w:t>The Telegraph</w:t>
      </w:r>
      <w:r w:rsidRPr="009112EE">
        <w:rPr>
          <w:iCs/>
          <w:lang w:val="en-GB"/>
        </w:rPr>
        <w:t xml:space="preserve">, May 29, 2016, </w:t>
      </w:r>
      <w:r w:rsidRPr="009112EE">
        <w:rPr>
          <w:rStyle w:val="e451c9ff"/>
          <w:color w:val="000000" w:themeColor="text1"/>
          <w:spacing w:val="-6"/>
          <w:shd w:val="clear" w:color="auto" w:fill="FFFFFF"/>
        </w:rPr>
        <w:t xml:space="preserve">accessed October 8, 2018, </w:t>
      </w:r>
      <w:r w:rsidRPr="009112EE">
        <w:rPr>
          <w:lang w:val="en-GB"/>
        </w:rPr>
        <w:t>https://telegraphindia.com/1160529/jsp/graphiti/story_87970.jsp.</w:t>
      </w:r>
    </w:p>
  </w:endnote>
  <w:endnote w:id="6">
    <w:p w14:paraId="75FEC14C" w14:textId="77777777" w:rsidR="00E36416" w:rsidRPr="009112EE" w:rsidRDefault="00E36416" w:rsidP="004D11D1">
      <w:pPr>
        <w:pStyle w:val="Footnote"/>
        <w:rPr>
          <w:spacing w:val="-4"/>
        </w:rPr>
      </w:pPr>
      <w:r w:rsidRPr="009112EE">
        <w:rPr>
          <w:rStyle w:val="EndnoteReference"/>
          <w:color w:val="000000" w:themeColor="text1"/>
          <w:spacing w:val="-4"/>
        </w:rPr>
        <w:endnoteRef/>
      </w:r>
      <w:r w:rsidRPr="009112EE">
        <w:rPr>
          <w:bCs/>
          <w:spacing w:val="-4"/>
        </w:rPr>
        <w:t xml:space="preserve"> Sounak Mitra, “Beer Maker Bira 91’s Loss Widened to Rs55 Crore in FY17,” Livemint, March 31, 2018, accessed, August 22, 2018, www.livemint.com/Companies/BigND6YL42jRb2mrPkVc8I/Beer-maker-Bira-91s-loss-widened-to-Rs55-crore-in-FY17.html.</w:t>
      </w:r>
    </w:p>
  </w:endnote>
  <w:endnote w:id="7">
    <w:p w14:paraId="494A811C" w14:textId="77777777" w:rsidR="00E36416" w:rsidRPr="009112EE" w:rsidRDefault="00E36416" w:rsidP="004D11D1">
      <w:pPr>
        <w:pStyle w:val="Footnote"/>
      </w:pPr>
      <w:r w:rsidRPr="009112EE">
        <w:rPr>
          <w:rStyle w:val="EndnoteReference"/>
          <w:color w:val="000000" w:themeColor="text1"/>
        </w:rPr>
        <w:endnoteRef/>
      </w:r>
      <w:r w:rsidRPr="009112EE">
        <w:rPr>
          <w:bCs/>
        </w:rPr>
        <w:t xml:space="preserve"> Ibid.</w:t>
      </w:r>
    </w:p>
  </w:endnote>
  <w:endnote w:id="8">
    <w:p w14:paraId="4A47FCCB" w14:textId="77777777" w:rsidR="00E36416" w:rsidRPr="009112EE" w:rsidRDefault="00E36416" w:rsidP="004D11D1">
      <w:pPr>
        <w:pStyle w:val="Footnote"/>
      </w:pPr>
      <w:r w:rsidRPr="009112EE">
        <w:rPr>
          <w:rStyle w:val="EndnoteReference"/>
          <w:color w:val="000000" w:themeColor="text1"/>
        </w:rPr>
        <w:endnoteRef/>
      </w:r>
      <w:r w:rsidRPr="009112EE">
        <w:t xml:space="preserve"> </w:t>
      </w:r>
      <w:r w:rsidRPr="009112EE">
        <w:rPr>
          <w:rFonts w:eastAsia="Arial Unicode MS"/>
        </w:rPr>
        <w:t xml:space="preserve">₹ = INR = Indian rupee; </w:t>
      </w:r>
      <w:r w:rsidRPr="009112EE">
        <w:t>₹1 = US$0.015</w:t>
      </w:r>
      <w:r w:rsidRPr="009112EE">
        <w:rPr>
          <w:rFonts w:eastAsia="Arial Unicode MS"/>
        </w:rPr>
        <w:t xml:space="preserve"> on May 4, 2018.</w:t>
      </w:r>
    </w:p>
  </w:endnote>
  <w:endnote w:id="9">
    <w:p w14:paraId="46B9C79F" w14:textId="77777777" w:rsidR="00E36416" w:rsidRPr="009112EE" w:rsidRDefault="00E36416" w:rsidP="004D11D1">
      <w:pPr>
        <w:pStyle w:val="Footnote"/>
        <w:rPr>
          <w:lang w:val="en-GB"/>
        </w:rPr>
      </w:pPr>
      <w:r w:rsidRPr="009112EE">
        <w:rPr>
          <w:rStyle w:val="EndnoteReference"/>
          <w:color w:val="000000" w:themeColor="text1"/>
        </w:rPr>
        <w:endnoteRef/>
      </w:r>
      <w:r w:rsidRPr="009112EE">
        <w:rPr>
          <w:lang w:val="en-GB"/>
        </w:rPr>
        <w:t xml:space="preserve"> Rajiv Singh, op. cit.</w:t>
      </w:r>
    </w:p>
  </w:endnote>
  <w:endnote w:id="10">
    <w:p w14:paraId="602BEA5D" w14:textId="77777777" w:rsidR="00E36416" w:rsidRPr="009112EE" w:rsidRDefault="00E36416" w:rsidP="004D11D1">
      <w:pPr>
        <w:pStyle w:val="Footnote"/>
      </w:pPr>
      <w:r w:rsidRPr="009112EE">
        <w:rPr>
          <w:rStyle w:val="EndnoteReference"/>
          <w:color w:val="000000" w:themeColor="text1"/>
        </w:rPr>
        <w:endnoteRef/>
      </w:r>
      <w:r w:rsidRPr="009112EE">
        <w:t xml:space="preserve"> Press Release PR Newswire, “Bira 91 Raises $50 M as It Looks to Expand Its Footprint in the Global Craft Beer Market,” </w:t>
      </w:r>
      <w:r w:rsidRPr="0006118E">
        <w:rPr>
          <w:iCs/>
        </w:rPr>
        <w:t>Business Insider</w:t>
      </w:r>
      <w:r w:rsidRPr="009112EE">
        <w:t xml:space="preserve">, May 10, 2018, </w:t>
      </w:r>
      <w:r w:rsidRPr="009112EE">
        <w:rPr>
          <w:bCs/>
        </w:rPr>
        <w:t xml:space="preserve">accessed November 2, 2018, </w:t>
      </w:r>
      <w:r w:rsidRPr="009112EE">
        <w:t xml:space="preserve">https://markets.businessinsider.com/news/stocks/bira-91-raises-50m-as-it-looks-to-expand-its-footprint-in-the-global-craft-beer-market-1024035906. </w:t>
      </w:r>
    </w:p>
  </w:endnote>
  <w:endnote w:id="11">
    <w:p w14:paraId="0FCAD631" w14:textId="77777777" w:rsidR="00E36416" w:rsidRPr="009112EE" w:rsidRDefault="00E36416" w:rsidP="004D11D1">
      <w:pPr>
        <w:pStyle w:val="Footnote"/>
      </w:pPr>
      <w:r w:rsidRPr="009112EE">
        <w:rPr>
          <w:rStyle w:val="EndnoteReference"/>
          <w:color w:val="000000" w:themeColor="text1"/>
        </w:rPr>
        <w:endnoteRef/>
      </w:r>
      <w:r w:rsidRPr="009112EE">
        <w:t xml:space="preserve"> </w:t>
      </w:r>
      <w:r w:rsidRPr="009112EE">
        <w:rPr>
          <w:bCs/>
        </w:rPr>
        <w:t>Sounak Mitra, “Beer Maker Bira 91’s Loss Widened to Rs55 Crore in FY17,” op. cit.</w:t>
      </w:r>
    </w:p>
  </w:endnote>
  <w:endnote w:id="12">
    <w:p w14:paraId="7387D88F" w14:textId="77777777" w:rsidR="00E36416" w:rsidRPr="009112EE" w:rsidRDefault="00E36416" w:rsidP="004D11D1">
      <w:pPr>
        <w:pStyle w:val="Footnote"/>
      </w:pPr>
      <w:r w:rsidRPr="009112EE">
        <w:rPr>
          <w:rStyle w:val="EndnoteReference"/>
        </w:rPr>
        <w:endnoteRef/>
      </w:r>
      <w:r w:rsidRPr="009112EE">
        <w:t xml:space="preserve"> Press Release PR Newswire, op. cit.</w:t>
      </w:r>
    </w:p>
  </w:endnote>
  <w:endnote w:id="13">
    <w:p w14:paraId="3D8BE015" w14:textId="77777777" w:rsidR="00E36416" w:rsidRPr="009112EE" w:rsidRDefault="00E36416" w:rsidP="004D11D1">
      <w:pPr>
        <w:pStyle w:val="Footnote"/>
      </w:pPr>
      <w:r w:rsidRPr="009112EE">
        <w:rPr>
          <w:rStyle w:val="EndnoteReference"/>
          <w:color w:val="000000" w:themeColor="text1"/>
        </w:rPr>
        <w:endnoteRef/>
      </w:r>
      <w:r w:rsidRPr="009112EE">
        <w:t xml:space="preserve"> </w:t>
      </w:r>
      <w:r w:rsidRPr="009112EE">
        <w:rPr>
          <w:bCs/>
        </w:rPr>
        <w:t>Sounak Mitra, “Beer Maker Bira 91’s Loss Widened to Rs55 Crore in FY17,” op. cit.</w:t>
      </w:r>
    </w:p>
  </w:endnote>
  <w:endnote w:id="14">
    <w:p w14:paraId="3A206277" w14:textId="77777777" w:rsidR="00E36416" w:rsidRPr="009112EE" w:rsidRDefault="00E36416" w:rsidP="004D11D1">
      <w:pPr>
        <w:pStyle w:val="Footnote"/>
      </w:pPr>
      <w:r w:rsidRPr="009112EE">
        <w:rPr>
          <w:rStyle w:val="EndnoteReference"/>
        </w:rPr>
        <w:endnoteRef/>
      </w:r>
      <w:r w:rsidRPr="009112EE">
        <w:t xml:space="preserve"> </w:t>
      </w:r>
      <w:r w:rsidRPr="009112EE">
        <w:rPr>
          <w:lang w:val="en-GB"/>
        </w:rPr>
        <w:t>Singh, op. cit.</w:t>
      </w:r>
    </w:p>
  </w:endnote>
  <w:endnote w:id="15">
    <w:p w14:paraId="076E4B19" w14:textId="77777777" w:rsidR="00E36416" w:rsidRPr="009112EE" w:rsidRDefault="00E36416" w:rsidP="004D11D1">
      <w:pPr>
        <w:pStyle w:val="Footnote"/>
      </w:pPr>
      <w:r w:rsidRPr="009112EE">
        <w:rPr>
          <w:rStyle w:val="EndnoteReference"/>
          <w:color w:val="000000" w:themeColor="text1"/>
        </w:rPr>
        <w:endnoteRef/>
      </w:r>
      <w:r w:rsidRPr="009112EE">
        <w:t xml:space="preserve"> Press Release PR Newswire, op. cit.</w:t>
      </w:r>
    </w:p>
  </w:endnote>
  <w:endnote w:id="16">
    <w:p w14:paraId="2D43A5B8" w14:textId="77777777" w:rsidR="00E36416" w:rsidRPr="009112EE" w:rsidRDefault="00E36416" w:rsidP="004D11D1">
      <w:pPr>
        <w:pStyle w:val="Footnote"/>
        <w:rPr>
          <w:lang w:val="en-GB"/>
        </w:rPr>
      </w:pPr>
      <w:r w:rsidRPr="009112EE">
        <w:rPr>
          <w:rStyle w:val="EndnoteReference"/>
          <w:color w:val="000000" w:themeColor="text1"/>
        </w:rPr>
        <w:endnoteRef/>
      </w:r>
      <w:r w:rsidRPr="009112EE">
        <w:t xml:space="preserve"> Rachel Tan, “Curry Favour: 5 Restaurants in Singapore Participating in International Curry Week,” </w:t>
      </w:r>
      <w:r w:rsidRPr="009112EE">
        <w:rPr>
          <w:lang w:val="en-GB"/>
        </w:rPr>
        <w:t xml:space="preserve">Michelin Guide, October 23, 2018, </w:t>
      </w:r>
      <w:r w:rsidRPr="009112EE">
        <w:rPr>
          <w:bCs/>
        </w:rPr>
        <w:t xml:space="preserve">accessed November 2, 2018, </w:t>
      </w:r>
      <w:r w:rsidRPr="009112EE">
        <w:rPr>
          <w:lang w:val="en-GB"/>
        </w:rPr>
        <w:t>https://guide.michelin.com/sg/dining-out/curry-favour-5-restaurants-in-singapore-participating-in-international-curry-week/news.</w:t>
      </w:r>
    </w:p>
  </w:endnote>
  <w:endnote w:id="17">
    <w:p w14:paraId="1739610F" w14:textId="77777777" w:rsidR="00E36416" w:rsidRPr="009112EE" w:rsidRDefault="00E36416" w:rsidP="004D11D1">
      <w:pPr>
        <w:pStyle w:val="Footnote"/>
      </w:pPr>
      <w:r w:rsidRPr="009112EE">
        <w:rPr>
          <w:rStyle w:val="EndnoteReference"/>
          <w:color w:val="000000" w:themeColor="text1"/>
        </w:rPr>
        <w:endnoteRef/>
      </w:r>
      <w:r w:rsidRPr="009112EE">
        <w:t xml:space="preserve"> </w:t>
      </w:r>
      <w:r w:rsidRPr="009112EE">
        <w:rPr>
          <w:lang w:val="en-GB"/>
        </w:rPr>
        <w:t>Raunak Haldipur, “</w:t>
      </w:r>
      <w:r w:rsidRPr="009112EE">
        <w:t xml:space="preserve">The Success Story of Bira 91 and Its Premium Range of Crafted Beers in India,” </w:t>
      </w:r>
      <w:r w:rsidRPr="0006118E">
        <w:rPr>
          <w:iCs/>
        </w:rPr>
        <w:t>Qrius</w:t>
      </w:r>
      <w:r w:rsidRPr="009112EE">
        <w:t xml:space="preserve">, February 18, 2018, </w:t>
      </w:r>
      <w:r w:rsidRPr="009112EE">
        <w:rPr>
          <w:bCs/>
        </w:rPr>
        <w:t xml:space="preserve">accessed August 22, 2018, </w:t>
      </w:r>
      <w:r w:rsidRPr="009112EE">
        <w:t>https://qrius.com/success-story-bira-91-beers-india.</w:t>
      </w:r>
    </w:p>
  </w:endnote>
  <w:endnote w:id="18">
    <w:p w14:paraId="0F4D2E6E" w14:textId="77777777" w:rsidR="00E36416" w:rsidRPr="004D11D1" w:rsidRDefault="00E36416" w:rsidP="004D11D1">
      <w:pPr>
        <w:pStyle w:val="Footnote"/>
        <w:rPr>
          <w:spacing w:val="-4"/>
        </w:rPr>
      </w:pPr>
      <w:r w:rsidRPr="009112EE">
        <w:rPr>
          <w:rStyle w:val="EndnoteReference"/>
          <w:color w:val="000000" w:themeColor="text1"/>
          <w:spacing w:val="-4"/>
        </w:rPr>
        <w:endnoteRef/>
      </w:r>
      <w:r w:rsidRPr="009112EE">
        <w:rPr>
          <w:spacing w:val="-4"/>
        </w:rPr>
        <w:t xml:space="preserve"> </w:t>
      </w:r>
      <w:r w:rsidRPr="009112EE">
        <w:rPr>
          <w:spacing w:val="-2"/>
        </w:rPr>
        <w:t xml:space="preserve">Sounak Mitra, “Bira 91 Expands Beer Portfolio, Launches Two New Variants,” Livemint, May 26, 2017, accessed May 27, 2018, www.livemint.com/Industry/yiT3D4EI1543SZncW2DKCM/Bira-91-expands-beer-portfolio-launches-two-new-variants.html; </w:t>
      </w:r>
      <w:r w:rsidRPr="009112EE">
        <w:rPr>
          <w:spacing w:val="-4"/>
        </w:rPr>
        <w:t>Lopamudra Ghatak, “</w:t>
      </w:r>
      <w:r w:rsidRPr="004D11D1">
        <w:rPr>
          <w:spacing w:val="-4"/>
        </w:rPr>
        <w:t xml:space="preserve">My Dad Didn’t Speak to Me Properly for 5 yrs. When I Wanted to be a Beerpreneur: Ankur Jain, Founder, Bira,” </w:t>
      </w:r>
      <w:r w:rsidRPr="004D11D1">
        <w:rPr>
          <w:i/>
          <w:iCs/>
          <w:spacing w:val="-4"/>
        </w:rPr>
        <w:t>The Economic Times</w:t>
      </w:r>
      <w:r w:rsidRPr="004D11D1">
        <w:rPr>
          <w:spacing w:val="-4"/>
        </w:rPr>
        <w:t xml:space="preserve">, April 4, 2017, accessed June 9, 2018, </w:t>
      </w:r>
      <w:r w:rsidRPr="004D11D1">
        <w:rPr>
          <w:rStyle w:val="Hyperlink"/>
          <w:color w:val="000000" w:themeColor="text1"/>
          <w:spacing w:val="-4"/>
          <w:u w:val="none"/>
        </w:rPr>
        <w:t>https://economictimes.indiatimes.com/magazines/panache/my-dad-didnt-speak-to-me-properly-for-5-yrs-when-i-wanted-to-be-a-beerpreneur-ankur-jain-founder-bira/articleshow/58000515.cms.</w:t>
      </w:r>
      <w:r w:rsidRPr="004D11D1">
        <w:rPr>
          <w:spacing w:val="-4"/>
        </w:rPr>
        <w:t xml:space="preserve"> </w:t>
      </w:r>
    </w:p>
  </w:endnote>
  <w:endnote w:id="19">
    <w:p w14:paraId="1EFAEB5C" w14:textId="77777777" w:rsidR="00E36416" w:rsidRPr="004D11D1" w:rsidRDefault="00E36416" w:rsidP="004D11D1">
      <w:pPr>
        <w:pStyle w:val="Footnote"/>
      </w:pPr>
      <w:r w:rsidRPr="004D11D1">
        <w:rPr>
          <w:rStyle w:val="EndnoteReference"/>
          <w:color w:val="000000" w:themeColor="text1"/>
        </w:rPr>
        <w:endnoteRef/>
      </w:r>
      <w:r w:rsidRPr="004D11D1">
        <w:t xml:space="preserve"> John Sarkar, “Our Label Says ‘Imagined in India’ That’s Quite Exciting: Ankur Jain,” </w:t>
      </w:r>
      <w:r w:rsidRPr="004D11D1">
        <w:rPr>
          <w:i/>
          <w:iCs/>
        </w:rPr>
        <w:t>The Times of India</w:t>
      </w:r>
      <w:r w:rsidRPr="004D11D1">
        <w:t xml:space="preserve">, August 13, 2017, accessed June 1, 2018, </w:t>
      </w:r>
      <w:r w:rsidRPr="004D11D1">
        <w:rPr>
          <w:rStyle w:val="Hyperlink"/>
          <w:color w:val="000000" w:themeColor="text1"/>
          <w:u w:val="none"/>
        </w:rPr>
        <w:t>https://timesofindia.indiatimes.com/people/ankur-jain-bira-interview/articleshow/60033406.cms.</w:t>
      </w:r>
      <w:r w:rsidRPr="004D11D1">
        <w:t xml:space="preserve"> </w:t>
      </w:r>
    </w:p>
  </w:endnote>
  <w:endnote w:id="20">
    <w:p w14:paraId="1B23E125" w14:textId="77777777" w:rsidR="00E36416" w:rsidRPr="004D11D1" w:rsidRDefault="00E36416" w:rsidP="004D11D1">
      <w:pPr>
        <w:pStyle w:val="Footnote"/>
      </w:pPr>
      <w:r w:rsidRPr="004D11D1">
        <w:rPr>
          <w:rStyle w:val="EndnoteReference"/>
          <w:color w:val="000000" w:themeColor="text1"/>
        </w:rPr>
        <w:endnoteRef/>
      </w:r>
      <w:r w:rsidRPr="004D11D1">
        <w:t xml:space="preserve"> </w:t>
      </w:r>
      <w:r w:rsidRPr="004D11D1">
        <w:rPr>
          <w:spacing w:val="-4"/>
        </w:rPr>
        <w:t>Lopamudra Ghatak, op. cit</w:t>
      </w:r>
      <w:r w:rsidRPr="004D11D1">
        <w:rPr>
          <w:rStyle w:val="Hyperlink"/>
          <w:color w:val="000000" w:themeColor="text1"/>
          <w:spacing w:val="-4"/>
          <w:u w:val="none"/>
        </w:rPr>
        <w:t>.</w:t>
      </w:r>
    </w:p>
  </w:endnote>
  <w:endnote w:id="21">
    <w:p w14:paraId="4A810F2C" w14:textId="77777777" w:rsidR="00E36416" w:rsidRPr="004D11D1" w:rsidRDefault="00E36416" w:rsidP="004D11D1">
      <w:pPr>
        <w:pStyle w:val="Footnote"/>
      </w:pPr>
      <w:r w:rsidRPr="004D11D1">
        <w:rPr>
          <w:rStyle w:val="EndnoteReference"/>
        </w:rPr>
        <w:endnoteRef/>
      </w:r>
      <w:r w:rsidRPr="004D11D1">
        <w:t xml:space="preserve"> </w:t>
      </w:r>
      <w:r w:rsidRPr="004D11D1">
        <w:rPr>
          <w:spacing w:val="-2"/>
        </w:rPr>
        <w:t>Sounak Mitra, “Bira 91 Expands Beer Portfolio, Launches Two New Variants,” op. cit.</w:t>
      </w:r>
    </w:p>
  </w:endnote>
  <w:endnote w:id="22">
    <w:p w14:paraId="542FF6CE" w14:textId="77777777" w:rsidR="00E36416" w:rsidRPr="004D11D1" w:rsidRDefault="00E36416" w:rsidP="004D11D1">
      <w:pPr>
        <w:pStyle w:val="Footnote"/>
      </w:pPr>
      <w:r w:rsidRPr="004D11D1">
        <w:rPr>
          <w:rStyle w:val="EndnoteReference"/>
          <w:color w:val="000000" w:themeColor="text1"/>
        </w:rPr>
        <w:endnoteRef/>
      </w:r>
      <w:r w:rsidRPr="004D11D1">
        <w:t xml:space="preserve"> “B9 Beverages Private Limited,” Zauba Corp, September 18, 2018, accessed June 1, 2018, www.zaubacorp.com/company/B9-BEVERAGES-PRIVATE-LIMITED/U80903DL2012PTC236595.</w:t>
      </w:r>
    </w:p>
  </w:endnote>
  <w:endnote w:id="23">
    <w:p w14:paraId="4F1C2549" w14:textId="77777777" w:rsidR="00E36416" w:rsidRPr="004D11D1" w:rsidRDefault="00E36416" w:rsidP="004D11D1">
      <w:pPr>
        <w:pStyle w:val="Footnote"/>
      </w:pPr>
      <w:r w:rsidRPr="004D11D1">
        <w:rPr>
          <w:rStyle w:val="EndnoteReference"/>
          <w:color w:val="000000" w:themeColor="text1"/>
        </w:rPr>
        <w:endnoteRef/>
      </w:r>
      <w:r w:rsidRPr="004D11D1">
        <w:t xml:space="preserve"> Soumya Gupta, “Can Bira Make It in the Big Apple?,” </w:t>
      </w:r>
      <w:r w:rsidRPr="004D11D1">
        <w:rPr>
          <w:i/>
          <w:iCs/>
        </w:rPr>
        <w:t>Fortune India</w:t>
      </w:r>
      <w:r w:rsidRPr="004D11D1">
        <w:t xml:space="preserve">, April 6, 2016, accessed June 1, 2018, </w:t>
      </w:r>
      <w:r w:rsidRPr="004D11D1">
        <w:rPr>
          <w:rStyle w:val="Hyperlink"/>
          <w:color w:val="000000" w:themeColor="text1"/>
          <w:u w:val="none"/>
        </w:rPr>
        <w:t>www.fortuneindia.com/enterprise/can-bira-make-it-in-the-big-apple/100334.</w:t>
      </w:r>
      <w:r w:rsidRPr="004D11D1">
        <w:t xml:space="preserve"> </w:t>
      </w:r>
    </w:p>
  </w:endnote>
  <w:endnote w:id="24">
    <w:p w14:paraId="05CF434E" w14:textId="77777777" w:rsidR="00E36416" w:rsidRPr="004D11D1" w:rsidRDefault="00E36416" w:rsidP="004D11D1">
      <w:pPr>
        <w:pStyle w:val="Footnote"/>
      </w:pPr>
      <w:r w:rsidRPr="004D11D1">
        <w:rPr>
          <w:rStyle w:val="EndnoteReference"/>
          <w:color w:val="000000" w:themeColor="text1"/>
        </w:rPr>
        <w:endnoteRef/>
      </w:r>
      <w:r w:rsidRPr="004D11D1">
        <w:t xml:space="preserve"> Anshul Dhamija, “India’s Craft Beer Bira 91 Is Frothing Over,” </w:t>
      </w:r>
      <w:r w:rsidRPr="004D11D1">
        <w:rPr>
          <w:i/>
          <w:iCs/>
        </w:rPr>
        <w:t>Forbes India</w:t>
      </w:r>
      <w:r w:rsidRPr="004D11D1">
        <w:t xml:space="preserve">, September 23, 2016, </w:t>
      </w:r>
      <w:r w:rsidRPr="004D11D1">
        <w:rPr>
          <w:rStyle w:val="Hyperlink"/>
          <w:color w:val="000000" w:themeColor="text1"/>
          <w:u w:val="none"/>
        </w:rPr>
        <w:t>accessed May 3, 2018, www.forbesindia.com/article/work-in-progress/indias-craft-beer-bira-91-is-frothing-over/44327/1.</w:t>
      </w:r>
    </w:p>
  </w:endnote>
  <w:endnote w:id="25">
    <w:p w14:paraId="7B55BC62" w14:textId="77777777" w:rsidR="00E36416" w:rsidRPr="004D11D1" w:rsidRDefault="00E36416" w:rsidP="004D11D1">
      <w:pPr>
        <w:pStyle w:val="Footnote"/>
      </w:pPr>
      <w:r w:rsidRPr="004D11D1">
        <w:rPr>
          <w:rStyle w:val="EndnoteReference"/>
          <w:color w:val="000000" w:themeColor="text1"/>
        </w:rPr>
        <w:endnoteRef/>
      </w:r>
      <w:r w:rsidRPr="004D11D1">
        <w:t xml:space="preserve"> “How Bira Became India’s Favourite Beer in Just Two Years,” </w:t>
      </w:r>
      <w:r w:rsidRPr="004D11D1">
        <w:rPr>
          <w:i/>
          <w:iCs/>
        </w:rPr>
        <w:t>The Economic Times</w:t>
      </w:r>
      <w:r w:rsidRPr="004D11D1">
        <w:t xml:space="preserve">, June 15, 2017, accessed May 3, 2018, </w:t>
      </w:r>
      <w:r w:rsidRPr="004D11D1">
        <w:rPr>
          <w:rStyle w:val="Hyperlink"/>
          <w:color w:val="000000" w:themeColor="text1"/>
          <w:u w:val="none"/>
        </w:rPr>
        <w:t>https://economictimes.indiatimes.com/industry/cons-products/liquor/how-bira-became-indias-favourite-beer-in-just-two-years/say-cheers/slideshow/59160464.cms.</w:t>
      </w:r>
    </w:p>
  </w:endnote>
  <w:endnote w:id="26">
    <w:p w14:paraId="2328EC85"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27">
    <w:p w14:paraId="740679F6" w14:textId="77777777" w:rsidR="00E36416" w:rsidRPr="004D11D1" w:rsidRDefault="00E36416" w:rsidP="004D11D1">
      <w:pPr>
        <w:pStyle w:val="Footnote"/>
      </w:pPr>
      <w:r w:rsidRPr="004D11D1">
        <w:rPr>
          <w:rStyle w:val="EndnoteReference"/>
          <w:color w:val="000000" w:themeColor="text1"/>
        </w:rPr>
        <w:endnoteRef/>
      </w:r>
      <w:r w:rsidRPr="004D11D1">
        <w:t xml:space="preserve"> Sounak Mitra, “How a New Beer Went Viral Offline,” Livemint, July 1, 2015, accessed May 8, 2018, www.livemint.com/Companies/be3H7vH95ptmUSWHJdjVNJ/How-a-new-beer-went-viral-offline.html.</w:t>
      </w:r>
    </w:p>
  </w:endnote>
  <w:endnote w:id="28">
    <w:p w14:paraId="3781D5CB" w14:textId="77777777" w:rsidR="00E36416" w:rsidRPr="004D11D1" w:rsidRDefault="00E36416" w:rsidP="004D11D1">
      <w:pPr>
        <w:pStyle w:val="Footnote"/>
      </w:pPr>
      <w:r w:rsidRPr="004D11D1">
        <w:rPr>
          <w:rStyle w:val="EndnoteReference"/>
          <w:color w:val="000000" w:themeColor="text1"/>
        </w:rPr>
        <w:endnoteRef/>
      </w:r>
      <w:r w:rsidRPr="004D11D1">
        <w:t xml:space="preserve"> PTI, “</w:t>
      </w:r>
      <w:r w:rsidRPr="004D11D1">
        <w:rPr>
          <w:shd w:val="clear" w:color="auto" w:fill="FFFFFF"/>
        </w:rPr>
        <w:t xml:space="preserve">Good News, Bira Lovers! Fifth Beer, IPA, Launched in India,” </w:t>
      </w:r>
      <w:r w:rsidRPr="004D11D1">
        <w:rPr>
          <w:i/>
          <w:iCs/>
          <w:shd w:val="clear" w:color="auto" w:fill="FFFFFF"/>
        </w:rPr>
        <w:t>The Economic Times</w:t>
      </w:r>
      <w:r w:rsidRPr="004D11D1">
        <w:rPr>
          <w:shd w:val="clear" w:color="auto" w:fill="FFFFFF"/>
        </w:rPr>
        <w:t xml:space="preserve">, October 3, 2017, </w:t>
      </w:r>
      <w:r w:rsidRPr="004D11D1">
        <w:t>accessed May 8, 2018, https://economictimes.indiatimes.com/magazines/panache/good-news-bira-lovers-fifth-beer-ipa-launched-in-india/articleshow/60923549.cms.</w:t>
      </w:r>
    </w:p>
  </w:endnote>
  <w:endnote w:id="29">
    <w:p w14:paraId="0AF3974E" w14:textId="77777777" w:rsidR="00E36416" w:rsidRPr="004D11D1" w:rsidRDefault="00E36416" w:rsidP="004D11D1">
      <w:pPr>
        <w:pStyle w:val="Footnote"/>
        <w:rPr>
          <w:spacing w:val="-6"/>
        </w:rPr>
      </w:pPr>
      <w:r w:rsidRPr="004D11D1">
        <w:rPr>
          <w:rStyle w:val="EndnoteReference"/>
          <w:color w:val="000000" w:themeColor="text1"/>
          <w:spacing w:val="-6"/>
        </w:rPr>
        <w:endnoteRef/>
      </w:r>
      <w:r w:rsidRPr="004D11D1">
        <w:rPr>
          <w:spacing w:val="-6"/>
        </w:rPr>
        <w:t xml:space="preserve"> Priyanka Nair, “Can Bira Become India’s Next Kingfisher?,” </w:t>
      </w:r>
      <w:r w:rsidRPr="004D11D1">
        <w:rPr>
          <w:i/>
          <w:iCs/>
          <w:spacing w:val="-6"/>
        </w:rPr>
        <w:t>The Economic Times</w:t>
      </w:r>
      <w:r w:rsidRPr="004D11D1">
        <w:rPr>
          <w:spacing w:val="-6"/>
        </w:rPr>
        <w:t xml:space="preserve">, January 24, 2018, accessed April 6, 2018, </w:t>
      </w:r>
      <w:r w:rsidRPr="004D11D1">
        <w:rPr>
          <w:rStyle w:val="Hyperlink"/>
          <w:color w:val="000000" w:themeColor="text1"/>
          <w:spacing w:val="-6"/>
          <w:u w:val="none"/>
        </w:rPr>
        <w:t>https://brandequity.economictimes.indiatimes.com/news/marketing/can-bira-91-become-indias-next-kingfisher/62618235</w:t>
      </w:r>
      <w:r w:rsidRPr="004D11D1">
        <w:rPr>
          <w:spacing w:val="-6"/>
        </w:rPr>
        <w:t>.</w:t>
      </w:r>
    </w:p>
  </w:endnote>
  <w:endnote w:id="30">
    <w:p w14:paraId="3E00348C" w14:textId="77777777" w:rsidR="00E36416" w:rsidRPr="004D11D1" w:rsidRDefault="00E36416" w:rsidP="004D11D1">
      <w:pPr>
        <w:pStyle w:val="Footnote"/>
      </w:pPr>
      <w:r w:rsidRPr="004D11D1">
        <w:rPr>
          <w:rStyle w:val="EndnoteReference"/>
          <w:color w:val="000000" w:themeColor="text1"/>
        </w:rPr>
        <w:endnoteRef/>
      </w:r>
      <w:r w:rsidRPr="004D11D1">
        <w:t xml:space="preserve"> Ibid</w:t>
      </w:r>
      <w:r w:rsidRPr="004D11D1">
        <w:rPr>
          <w:rStyle w:val="Hyperlink"/>
          <w:color w:val="000000" w:themeColor="text1"/>
          <w:u w:val="none"/>
        </w:rPr>
        <w:t>.</w:t>
      </w:r>
    </w:p>
  </w:endnote>
  <w:endnote w:id="31">
    <w:p w14:paraId="28ECB4F4" w14:textId="77777777" w:rsidR="00E36416" w:rsidRPr="004D11D1" w:rsidRDefault="00E36416" w:rsidP="004D11D1">
      <w:pPr>
        <w:pStyle w:val="Footnote"/>
      </w:pPr>
      <w:r w:rsidRPr="004D11D1">
        <w:rPr>
          <w:rStyle w:val="EndnoteReference"/>
          <w:color w:val="000000" w:themeColor="text1"/>
        </w:rPr>
        <w:endnoteRef/>
      </w:r>
      <w:r w:rsidRPr="004D11D1">
        <w:t xml:space="preserve"> EBC was the scientific and technological arm of European and global brewers who followed EBC beer measurement standards for colour and turbidity (haze); for example, EBC-6 convention was the standard prescribed for blond ale and maibock; “About the European Brewery Convention,” European Brewery Convention, accessed November 19, 2018, https://europeanbreweryconvention.eu.</w:t>
      </w:r>
    </w:p>
  </w:endnote>
  <w:endnote w:id="32">
    <w:p w14:paraId="1BE6C32B" w14:textId="77777777" w:rsidR="00E36416" w:rsidRPr="004D11D1" w:rsidRDefault="00E36416" w:rsidP="004D11D1">
      <w:pPr>
        <w:pStyle w:val="Footnote"/>
      </w:pPr>
      <w:r w:rsidRPr="004D11D1">
        <w:rPr>
          <w:rStyle w:val="EndnoteReference"/>
          <w:color w:val="000000" w:themeColor="text1"/>
        </w:rPr>
        <w:endnoteRef/>
      </w:r>
      <w:r w:rsidRPr="004D11D1">
        <w:t xml:space="preserve"> “White,” Bira 91, accessed June 1, 2018, </w:t>
      </w:r>
      <w:r w:rsidRPr="004D11D1">
        <w:rPr>
          <w:rStyle w:val="Hyperlink"/>
          <w:color w:val="000000" w:themeColor="text1"/>
          <w:u w:val="none"/>
        </w:rPr>
        <w:t>www.bira91.com/whitebeer</w:t>
      </w:r>
      <w:r w:rsidRPr="004D11D1">
        <w:t>.</w:t>
      </w:r>
    </w:p>
  </w:endnote>
  <w:endnote w:id="33">
    <w:p w14:paraId="7EDA09E1" w14:textId="77777777" w:rsidR="00E36416" w:rsidRPr="004D11D1" w:rsidRDefault="00E36416" w:rsidP="004D11D1">
      <w:pPr>
        <w:pStyle w:val="Footnote"/>
      </w:pPr>
      <w:r w:rsidRPr="004D11D1">
        <w:rPr>
          <w:rStyle w:val="EndnoteReference"/>
          <w:color w:val="000000" w:themeColor="text1"/>
        </w:rPr>
        <w:endnoteRef/>
      </w:r>
      <w:r w:rsidRPr="004D11D1">
        <w:t xml:space="preserve"> “Blonde,” Bira 91, accessed June 1, 2018, </w:t>
      </w:r>
      <w:r w:rsidRPr="004D11D1">
        <w:rPr>
          <w:rStyle w:val="Hyperlink"/>
          <w:color w:val="000000" w:themeColor="text1"/>
          <w:u w:val="none"/>
        </w:rPr>
        <w:t>www.bira91.com/blondebeer</w:t>
      </w:r>
      <w:r w:rsidRPr="004D11D1">
        <w:t>.</w:t>
      </w:r>
    </w:p>
  </w:endnote>
  <w:endnote w:id="34">
    <w:p w14:paraId="0DBA04F6" w14:textId="77777777" w:rsidR="00E36416" w:rsidRPr="004D11D1" w:rsidRDefault="00E36416" w:rsidP="004D11D1">
      <w:pPr>
        <w:pStyle w:val="Footnote"/>
        <w:rPr>
          <w:spacing w:val="-2"/>
        </w:rPr>
      </w:pPr>
      <w:r w:rsidRPr="004D11D1">
        <w:rPr>
          <w:rStyle w:val="EndnoteReference"/>
          <w:color w:val="000000" w:themeColor="text1"/>
          <w:spacing w:val="-2"/>
        </w:rPr>
        <w:endnoteRef/>
      </w:r>
      <w:r w:rsidRPr="004D11D1">
        <w:rPr>
          <w:spacing w:val="-2"/>
        </w:rPr>
        <w:t xml:space="preserve"> Sounak Mitra, “Bira 91 Expands Beer Portfolio, Launches Two New Variants,” op. cit.</w:t>
      </w:r>
    </w:p>
  </w:endnote>
  <w:endnote w:id="35">
    <w:p w14:paraId="345D0D89" w14:textId="77777777" w:rsidR="00E36416" w:rsidRPr="004D11D1" w:rsidRDefault="00E36416" w:rsidP="004D11D1">
      <w:pPr>
        <w:pStyle w:val="Footnote"/>
      </w:pPr>
      <w:r w:rsidRPr="004D11D1">
        <w:rPr>
          <w:rStyle w:val="EndnoteReference"/>
          <w:color w:val="000000" w:themeColor="text1"/>
        </w:rPr>
        <w:endnoteRef/>
      </w:r>
      <w:r w:rsidRPr="004D11D1">
        <w:t xml:space="preserve"> “The Indian Pale Ale,” Bira 91, accessed April 6, 2018, </w:t>
      </w:r>
      <w:r w:rsidRPr="004D11D1">
        <w:rPr>
          <w:rStyle w:val="Hyperlink"/>
          <w:color w:val="000000" w:themeColor="text1"/>
          <w:u w:val="none"/>
        </w:rPr>
        <w:t>www.bira91.com/ipabeer.</w:t>
      </w:r>
    </w:p>
  </w:endnote>
  <w:endnote w:id="36">
    <w:p w14:paraId="70DD1523"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37">
    <w:p w14:paraId="6C80CDC8" w14:textId="77777777" w:rsidR="00E36416" w:rsidRPr="004D11D1" w:rsidRDefault="00E36416" w:rsidP="004D11D1">
      <w:pPr>
        <w:pStyle w:val="Footnote"/>
      </w:pPr>
      <w:r w:rsidRPr="004D11D1">
        <w:rPr>
          <w:rStyle w:val="EndnoteReference"/>
          <w:color w:val="000000" w:themeColor="text1"/>
        </w:rPr>
        <w:endnoteRef/>
      </w:r>
      <w:r w:rsidRPr="004D11D1">
        <w:t xml:space="preserve"> Arieez Dutta</w:t>
      </w:r>
      <w:r w:rsidRPr="004D11D1">
        <w:rPr>
          <w:rStyle w:val="apple-converted-space"/>
          <w:color w:val="000000" w:themeColor="text1"/>
        </w:rPr>
        <w:t>, “</w:t>
      </w:r>
      <w:r w:rsidRPr="004D11D1">
        <w:t xml:space="preserve">The Bira Story: How Did Bira Become India’s Favorite Beer?,” </w:t>
      </w:r>
      <w:r w:rsidRPr="004D11D1">
        <w:rPr>
          <w:iCs/>
        </w:rPr>
        <w:t>Feedough</w:t>
      </w:r>
      <w:r w:rsidRPr="004D11D1">
        <w:t>, August 21, 2017, accessed June 7, 2018, www.feedough.com/bira-story.</w:t>
      </w:r>
    </w:p>
  </w:endnote>
  <w:endnote w:id="38">
    <w:p w14:paraId="24636B6B" w14:textId="77777777" w:rsidR="00E36416" w:rsidRPr="004D11D1" w:rsidRDefault="00E36416" w:rsidP="004D11D1">
      <w:pPr>
        <w:pStyle w:val="Footnote"/>
      </w:pPr>
      <w:r w:rsidRPr="004D11D1">
        <w:rPr>
          <w:rStyle w:val="EndnoteReference"/>
          <w:color w:val="000000" w:themeColor="text1"/>
        </w:rPr>
        <w:endnoteRef/>
      </w:r>
      <w:r w:rsidRPr="004D11D1">
        <w:t xml:space="preserve"> “Bira 91: The Brand,” Tales of Froth, accessed February 5, 2019, https://talesoffroth.com/2015/12/20/bira-91-the-brand/.</w:t>
      </w:r>
    </w:p>
  </w:endnote>
  <w:endnote w:id="39">
    <w:p w14:paraId="151CA1CB" w14:textId="77777777" w:rsidR="00E36416" w:rsidRPr="004D11D1" w:rsidRDefault="00E36416" w:rsidP="004D11D1">
      <w:pPr>
        <w:pStyle w:val="Footnote"/>
      </w:pPr>
      <w:r w:rsidRPr="004D11D1">
        <w:rPr>
          <w:rStyle w:val="EndnoteReference"/>
          <w:color w:val="000000" w:themeColor="text1"/>
        </w:rPr>
        <w:endnoteRef/>
      </w:r>
      <w:r w:rsidRPr="004D11D1">
        <w:t xml:space="preserve"> “The Name,” Bira 91, accessed November 20, 2018, www.bira91.com/about/index.html#brandSec.</w:t>
      </w:r>
    </w:p>
  </w:endnote>
  <w:endnote w:id="40">
    <w:p w14:paraId="0677ABE3" w14:textId="77777777" w:rsidR="00E36416" w:rsidRPr="004D11D1" w:rsidRDefault="00E36416" w:rsidP="004D11D1">
      <w:pPr>
        <w:pStyle w:val="Footnote"/>
      </w:pPr>
      <w:r w:rsidRPr="004D11D1">
        <w:rPr>
          <w:rStyle w:val="EndnoteReference"/>
          <w:color w:val="000000" w:themeColor="text1"/>
        </w:rPr>
        <w:endnoteRef/>
      </w:r>
      <w:r w:rsidRPr="004D11D1">
        <w:t xml:space="preserve"> </w:t>
      </w:r>
      <w:r w:rsidRPr="004D11D1">
        <w:rPr>
          <w:lang w:val="en-GB"/>
        </w:rPr>
        <w:t>Rajiv Singh, op. cit</w:t>
      </w:r>
      <w:r w:rsidRPr="004D11D1">
        <w:t>.</w:t>
      </w:r>
    </w:p>
  </w:endnote>
  <w:endnote w:id="41">
    <w:p w14:paraId="3809CD5A" w14:textId="77777777" w:rsidR="00E36416" w:rsidRPr="004D11D1" w:rsidRDefault="00E36416" w:rsidP="004D11D1">
      <w:pPr>
        <w:pStyle w:val="Footnote"/>
        <w:rPr>
          <w:lang w:val="en-GB"/>
        </w:rPr>
      </w:pPr>
      <w:r w:rsidRPr="004D11D1">
        <w:rPr>
          <w:rStyle w:val="EndnoteReference"/>
          <w:color w:val="000000" w:themeColor="text1"/>
        </w:rPr>
        <w:endnoteRef/>
      </w:r>
      <w:r w:rsidRPr="004D11D1">
        <w:t xml:space="preserve"> Ibid.</w:t>
      </w:r>
    </w:p>
  </w:endnote>
  <w:endnote w:id="42">
    <w:p w14:paraId="6B17BDC6"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43">
    <w:p w14:paraId="08D84B18" w14:textId="77777777" w:rsidR="00E36416" w:rsidRPr="004D11D1" w:rsidRDefault="00E36416" w:rsidP="004D11D1">
      <w:pPr>
        <w:pStyle w:val="Footnote"/>
      </w:pPr>
      <w:r w:rsidRPr="004D11D1">
        <w:rPr>
          <w:rStyle w:val="EndnoteReference"/>
          <w:color w:val="000000" w:themeColor="text1"/>
        </w:rPr>
        <w:endnoteRef/>
      </w:r>
      <w:r w:rsidRPr="004D11D1">
        <w:t xml:space="preserve"> “The Name,” op. cit.</w:t>
      </w:r>
    </w:p>
  </w:endnote>
  <w:endnote w:id="44">
    <w:p w14:paraId="6CC59C6D" w14:textId="77777777" w:rsidR="00E36416" w:rsidRPr="004D11D1" w:rsidRDefault="00E36416" w:rsidP="004D11D1">
      <w:pPr>
        <w:pStyle w:val="Footnote"/>
      </w:pPr>
      <w:r w:rsidRPr="004D11D1">
        <w:rPr>
          <w:rStyle w:val="EndnoteReference"/>
          <w:color w:val="000000" w:themeColor="text1"/>
        </w:rPr>
        <w:endnoteRef/>
      </w:r>
      <w:r w:rsidRPr="004D11D1">
        <w:t xml:space="preserve"> Mohit Bhalla and Biswarup Gooptu, “Sequoia-Backed B9 Beverages $50 Million from Sofina,” </w:t>
      </w:r>
      <w:r w:rsidRPr="004D11D1">
        <w:rPr>
          <w:i/>
        </w:rPr>
        <w:t>The Economic Times</w:t>
      </w:r>
      <w:r w:rsidRPr="004D11D1">
        <w:t xml:space="preserve">, May 8, 2018, </w:t>
      </w:r>
      <w:r w:rsidRPr="004D11D1">
        <w:rPr>
          <w:rStyle w:val="e451c9ff"/>
          <w:color w:val="000000" w:themeColor="text1"/>
          <w:spacing w:val="-6"/>
          <w:shd w:val="clear" w:color="auto" w:fill="FFFFFF"/>
        </w:rPr>
        <w:t xml:space="preserve">accessed October 8, 2018, </w:t>
      </w:r>
      <w:r w:rsidRPr="004D11D1">
        <w:t>https://economictimes.indiatimes.com/industry/cons-products/liquor/sequoia-backed-b9-beverages-raises-50-million-from-sofina/articleshow/64072035.cms.</w:t>
      </w:r>
    </w:p>
  </w:endnote>
  <w:endnote w:id="45">
    <w:p w14:paraId="740EF117" w14:textId="77777777" w:rsidR="00E36416" w:rsidRPr="004D11D1" w:rsidRDefault="00E36416" w:rsidP="004D11D1">
      <w:pPr>
        <w:pStyle w:val="Footnote"/>
        <w:rPr>
          <w:spacing w:val="-2"/>
          <w:lang w:val="en-GB"/>
        </w:rPr>
      </w:pPr>
      <w:r w:rsidRPr="004D11D1">
        <w:rPr>
          <w:rStyle w:val="EndnoteReference"/>
          <w:color w:val="000000" w:themeColor="text1"/>
          <w:spacing w:val="-2"/>
        </w:rPr>
        <w:endnoteRef/>
      </w:r>
      <w:r w:rsidRPr="004D11D1">
        <w:rPr>
          <w:spacing w:val="-2"/>
          <w:lang w:val="en-GB"/>
        </w:rPr>
        <w:t xml:space="preserve"> Suneera Tandon, “With Another $50 Million in the Tank, Bira Plans to Flood India with More Beer,” </w:t>
      </w:r>
      <w:r w:rsidRPr="004D11D1">
        <w:rPr>
          <w:i/>
          <w:spacing w:val="-2"/>
          <w:lang w:val="en-GB"/>
        </w:rPr>
        <w:t>Quartz India</w:t>
      </w:r>
      <w:r w:rsidRPr="004D11D1">
        <w:rPr>
          <w:spacing w:val="-2"/>
          <w:lang w:val="en-GB"/>
        </w:rPr>
        <w:t>, May 8, 2018, June 9, 2018, https://qz.com/india/1272167/with-new-cash-in-the-tank-bira-plans-to-flood-the-indian-market-with-more-beer.</w:t>
      </w:r>
    </w:p>
  </w:endnote>
  <w:endnote w:id="46">
    <w:p w14:paraId="7C43E3FB"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47">
    <w:p w14:paraId="538E1249" w14:textId="77777777" w:rsidR="00E36416" w:rsidRPr="004D11D1" w:rsidRDefault="00E36416" w:rsidP="004D11D1">
      <w:pPr>
        <w:pStyle w:val="Footnote"/>
        <w:rPr>
          <w:lang w:val="en-GB"/>
        </w:rPr>
      </w:pPr>
      <w:r w:rsidRPr="004D11D1">
        <w:rPr>
          <w:rStyle w:val="EndnoteReference"/>
          <w:color w:val="000000" w:themeColor="text1"/>
        </w:rPr>
        <w:endnoteRef/>
      </w:r>
      <w:r w:rsidRPr="004D11D1">
        <w:rPr>
          <w:lang w:val="en-GB"/>
        </w:rPr>
        <w:t xml:space="preserve"> Sarbani Sen, </w:t>
      </w:r>
      <w:r w:rsidRPr="004D11D1">
        <w:rPr>
          <w:iCs/>
          <w:lang w:val="en-GB"/>
        </w:rPr>
        <w:t>op. cit</w:t>
      </w:r>
      <w:r w:rsidRPr="004D11D1">
        <w:rPr>
          <w:lang w:val="en-GB"/>
        </w:rPr>
        <w:t>.</w:t>
      </w:r>
    </w:p>
  </w:endnote>
  <w:endnote w:id="48">
    <w:p w14:paraId="0C606F56" w14:textId="77777777" w:rsidR="00E36416" w:rsidRPr="004D11D1" w:rsidRDefault="00E36416" w:rsidP="004D11D1">
      <w:pPr>
        <w:pStyle w:val="Footnote"/>
      </w:pPr>
      <w:r w:rsidRPr="004D11D1">
        <w:rPr>
          <w:rStyle w:val="EndnoteReference"/>
          <w:color w:val="000000" w:themeColor="text1"/>
        </w:rPr>
        <w:endnoteRef/>
      </w:r>
      <w:r w:rsidRPr="004D11D1">
        <w:t xml:space="preserve"> Sounak Mitra, “Bira 91 Expands Beer Portfolio, Launches Two New Variants,” op. cit.</w:t>
      </w:r>
    </w:p>
  </w:endnote>
  <w:endnote w:id="49">
    <w:p w14:paraId="6A9BF089" w14:textId="77777777" w:rsidR="00E36416" w:rsidRPr="004D11D1" w:rsidRDefault="00E36416" w:rsidP="004D11D1">
      <w:pPr>
        <w:pStyle w:val="Footnote"/>
      </w:pPr>
      <w:r w:rsidRPr="004D11D1">
        <w:rPr>
          <w:rStyle w:val="EndnoteReference"/>
          <w:color w:val="000000" w:themeColor="text1"/>
        </w:rPr>
        <w:endnoteRef/>
      </w:r>
      <w:r w:rsidRPr="004D11D1">
        <w:t xml:space="preserve"> </w:t>
      </w:r>
      <w:r w:rsidRPr="004D11D1">
        <w:rPr>
          <w:spacing w:val="-4"/>
        </w:rPr>
        <w:t>Ghatak, op. cit</w:t>
      </w:r>
      <w:r w:rsidRPr="004D11D1">
        <w:rPr>
          <w:rStyle w:val="Hyperlink"/>
          <w:color w:val="000000" w:themeColor="text1"/>
          <w:spacing w:val="-4"/>
          <w:u w:val="none"/>
        </w:rPr>
        <w:t>.</w:t>
      </w:r>
    </w:p>
  </w:endnote>
  <w:endnote w:id="50">
    <w:p w14:paraId="7B679DBE" w14:textId="77777777" w:rsidR="00E36416" w:rsidRPr="004D11D1" w:rsidRDefault="00E36416" w:rsidP="004D11D1">
      <w:pPr>
        <w:pStyle w:val="Footnote"/>
        <w:rPr>
          <w:i/>
        </w:rPr>
      </w:pPr>
      <w:r w:rsidRPr="004D11D1">
        <w:rPr>
          <w:rStyle w:val="EndnoteReference"/>
          <w:color w:val="000000" w:themeColor="text1"/>
        </w:rPr>
        <w:endnoteRef/>
      </w:r>
      <w:r w:rsidRPr="004D11D1">
        <w:t xml:space="preserve"> Rocky Singh and Mayur Sharma were </w:t>
      </w:r>
      <w:r w:rsidRPr="004D11D1">
        <w:rPr>
          <w:rStyle w:val="Emphasis"/>
          <w:bCs/>
          <w:color w:val="000000" w:themeColor="text1"/>
        </w:rPr>
        <w:t>hosts</w:t>
      </w:r>
      <w:r w:rsidRPr="004D11D1">
        <w:rPr>
          <w:rStyle w:val="apple-converted-space"/>
          <w:color w:val="000000" w:themeColor="text1"/>
          <w:shd w:val="clear" w:color="auto" w:fill="FFFFFF"/>
        </w:rPr>
        <w:t xml:space="preserve"> </w:t>
      </w:r>
      <w:r w:rsidRPr="004D11D1">
        <w:rPr>
          <w:shd w:val="clear" w:color="auto" w:fill="FFFFFF"/>
        </w:rPr>
        <w:t>of the popular</w:t>
      </w:r>
      <w:r w:rsidRPr="004D11D1">
        <w:rPr>
          <w:rStyle w:val="apple-converted-space"/>
          <w:color w:val="000000" w:themeColor="text1"/>
          <w:shd w:val="clear" w:color="auto" w:fill="FFFFFF"/>
        </w:rPr>
        <w:t xml:space="preserve"> Indian television </w:t>
      </w:r>
      <w:r w:rsidRPr="004D11D1">
        <w:rPr>
          <w:shd w:val="clear" w:color="auto" w:fill="FFFFFF"/>
        </w:rPr>
        <w:t>show</w:t>
      </w:r>
      <w:r w:rsidRPr="004D11D1">
        <w:rPr>
          <w:rStyle w:val="apple-converted-space"/>
          <w:color w:val="000000" w:themeColor="text1"/>
          <w:shd w:val="clear" w:color="auto" w:fill="FFFFFF"/>
        </w:rPr>
        <w:t xml:space="preserve"> </w:t>
      </w:r>
      <w:r w:rsidRPr="004D11D1">
        <w:rPr>
          <w:rStyle w:val="Emphasis"/>
          <w:bCs/>
          <w:color w:val="000000" w:themeColor="text1"/>
        </w:rPr>
        <w:t>Highway on My Plate</w:t>
      </w:r>
      <w:r w:rsidRPr="004D11D1">
        <w:rPr>
          <w:rStyle w:val="apple-converted-space"/>
          <w:i/>
          <w:color w:val="000000" w:themeColor="text1"/>
          <w:shd w:val="clear" w:color="auto" w:fill="FFFFFF"/>
        </w:rPr>
        <w:t>.</w:t>
      </w:r>
    </w:p>
  </w:endnote>
  <w:endnote w:id="51">
    <w:p w14:paraId="511B8A64" w14:textId="77777777" w:rsidR="00E36416" w:rsidRPr="004D11D1" w:rsidRDefault="00E36416" w:rsidP="004D11D1">
      <w:pPr>
        <w:pStyle w:val="Footnote"/>
        <w:rPr>
          <w:lang w:val="en-GB"/>
        </w:rPr>
      </w:pPr>
      <w:r w:rsidRPr="004D11D1">
        <w:rPr>
          <w:rStyle w:val="EndnoteReference"/>
          <w:color w:val="000000" w:themeColor="text1"/>
        </w:rPr>
        <w:endnoteRef/>
      </w:r>
      <w:r w:rsidRPr="004D11D1">
        <w:rPr>
          <w:lang w:val="en-GB"/>
        </w:rPr>
        <w:t xml:space="preserve"> </w:t>
      </w:r>
      <w:r w:rsidRPr="004D11D1">
        <w:t>Priyanka Nair, op. cit.</w:t>
      </w:r>
    </w:p>
  </w:endnote>
  <w:endnote w:id="52">
    <w:p w14:paraId="28990EA6"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53">
    <w:p w14:paraId="12D3B480" w14:textId="77777777" w:rsidR="00E36416" w:rsidRPr="004D11D1" w:rsidRDefault="00E36416" w:rsidP="004D11D1">
      <w:pPr>
        <w:pStyle w:val="Footnote"/>
      </w:pPr>
      <w:r w:rsidRPr="004D11D1">
        <w:rPr>
          <w:rStyle w:val="EndnoteReference"/>
          <w:color w:val="000000" w:themeColor="text1"/>
        </w:rPr>
        <w:endnoteRef/>
      </w:r>
      <w:r w:rsidRPr="004D11D1">
        <w:t xml:space="preserve"> </w:t>
      </w:r>
      <w:r w:rsidRPr="004D11D1">
        <w:rPr>
          <w:lang w:val="en-GB"/>
        </w:rPr>
        <w:t>Ibid.</w:t>
      </w:r>
    </w:p>
  </w:endnote>
  <w:endnote w:id="54">
    <w:p w14:paraId="5EC03CD5" w14:textId="77777777" w:rsidR="00E36416" w:rsidRPr="004D11D1" w:rsidRDefault="00E36416" w:rsidP="004D11D1">
      <w:pPr>
        <w:pStyle w:val="Footnote"/>
      </w:pPr>
      <w:r w:rsidRPr="004D11D1">
        <w:rPr>
          <w:rStyle w:val="EndnoteReference"/>
          <w:color w:val="000000" w:themeColor="text1"/>
        </w:rPr>
        <w:endnoteRef/>
      </w:r>
      <w:r w:rsidRPr="004D11D1">
        <w:t xml:space="preserve"> Arieez Dutta</w:t>
      </w:r>
      <w:r w:rsidRPr="004D11D1">
        <w:rPr>
          <w:rStyle w:val="apple-converted-space"/>
          <w:color w:val="000000" w:themeColor="text1"/>
        </w:rPr>
        <w:t>, op. cit</w:t>
      </w:r>
      <w:r w:rsidRPr="004D11D1">
        <w:t>.</w:t>
      </w:r>
    </w:p>
  </w:endnote>
  <w:endnote w:id="55">
    <w:p w14:paraId="0FEAA946" w14:textId="77777777" w:rsidR="00E36416" w:rsidRPr="004D11D1" w:rsidRDefault="00E36416" w:rsidP="004D11D1">
      <w:pPr>
        <w:pStyle w:val="Footnote"/>
      </w:pPr>
      <w:r w:rsidRPr="004D11D1">
        <w:rPr>
          <w:rStyle w:val="EndnoteReference"/>
          <w:color w:val="000000" w:themeColor="text1"/>
        </w:rPr>
        <w:endnoteRef/>
      </w:r>
      <w:r w:rsidRPr="004D11D1">
        <w:t xml:space="preserve"> “Beer in India,” Euromonitor International, August 2017, accessed June 1, 2018.</w:t>
      </w:r>
    </w:p>
  </w:endnote>
  <w:endnote w:id="56">
    <w:p w14:paraId="386C9981" w14:textId="77777777" w:rsidR="00E36416" w:rsidRPr="004D11D1" w:rsidRDefault="00E36416" w:rsidP="004D11D1">
      <w:pPr>
        <w:pStyle w:val="Footnote"/>
      </w:pPr>
      <w:r w:rsidRPr="004D11D1">
        <w:rPr>
          <w:rStyle w:val="EndnoteReference"/>
          <w:color w:val="000000" w:themeColor="text1"/>
        </w:rPr>
        <w:endnoteRef/>
      </w:r>
      <w:r w:rsidRPr="004D11D1">
        <w:t xml:space="preserve"> PTI, “India’s Beer Industry Holds Long-Term Growth Potential,” </w:t>
      </w:r>
      <w:r w:rsidRPr="004D11D1">
        <w:rPr>
          <w:i/>
          <w:iCs/>
        </w:rPr>
        <w:t>The Economic Times</w:t>
      </w:r>
      <w:r w:rsidRPr="004D11D1">
        <w:t xml:space="preserve">, January 9, 2017, accessed November 15, 2018, </w:t>
      </w:r>
      <w:r w:rsidRPr="004D11D1">
        <w:rPr>
          <w:rStyle w:val="Hyperlink"/>
          <w:color w:val="000000" w:themeColor="text1"/>
          <w:u w:val="none"/>
        </w:rPr>
        <w:t>https://economictimes.indiatimes.com/industry/cons-products/liquor/indias-beer-industry-holds-long-term-growth-potential-report/articleshow/56425365.cms.</w:t>
      </w:r>
    </w:p>
  </w:endnote>
  <w:endnote w:id="57">
    <w:p w14:paraId="3949B0BF" w14:textId="77777777" w:rsidR="00E36416" w:rsidRPr="004D11D1" w:rsidRDefault="00E36416" w:rsidP="004D11D1">
      <w:pPr>
        <w:pStyle w:val="Footnote"/>
        <w:rPr>
          <w:spacing w:val="-4"/>
        </w:rPr>
      </w:pPr>
      <w:r w:rsidRPr="004D11D1">
        <w:rPr>
          <w:rStyle w:val="EndnoteReference"/>
          <w:color w:val="000000" w:themeColor="text1"/>
          <w:spacing w:val="-4"/>
        </w:rPr>
        <w:endnoteRef/>
      </w:r>
      <w:r w:rsidRPr="004D11D1">
        <w:rPr>
          <w:spacing w:val="-4"/>
        </w:rPr>
        <w:t xml:space="preserve"> Will Davies, “India’s Days as a Beer-Drinking Lightweight May Soon Be Over,” Livemint, January 6, 2017, accessed June 1, 2018, </w:t>
      </w:r>
      <w:r w:rsidRPr="004D11D1">
        <w:rPr>
          <w:rStyle w:val="Hyperlink"/>
          <w:color w:val="000000" w:themeColor="text1"/>
          <w:spacing w:val="-4"/>
          <w:u w:val="none"/>
        </w:rPr>
        <w:t>www.livemint.com/Industry/EzTfs9Ar2qksXQWSSFGitO/Indias-beer-market-set-to-soar-on-culture-change-growing-m.html.</w:t>
      </w:r>
    </w:p>
  </w:endnote>
  <w:endnote w:id="58">
    <w:p w14:paraId="5B0E62C8" w14:textId="77777777" w:rsidR="00E36416" w:rsidRPr="004D11D1" w:rsidRDefault="00E36416" w:rsidP="004D11D1">
      <w:pPr>
        <w:pStyle w:val="Footnote"/>
      </w:pPr>
      <w:r w:rsidRPr="004D11D1">
        <w:rPr>
          <w:rStyle w:val="EndnoteReference"/>
        </w:rPr>
        <w:endnoteRef/>
      </w:r>
      <w:r w:rsidRPr="004D11D1">
        <w:t xml:space="preserve"> “Enriching Exchange at Spiritz ThinkPad,” Spiritz, March 24, 2017, accessed February 5, 2019, www.spiritz.in/enriching-exchange-at-spiritz-thinkpad/</w:t>
      </w:r>
    </w:p>
  </w:endnote>
  <w:endnote w:id="59">
    <w:p w14:paraId="51F072DD" w14:textId="77777777" w:rsidR="00E36416" w:rsidRPr="004D11D1" w:rsidRDefault="00E36416" w:rsidP="004D11D1">
      <w:pPr>
        <w:pStyle w:val="Footnote"/>
        <w:rPr>
          <w:spacing w:val="-4"/>
          <w:lang w:val="en-GB"/>
        </w:rPr>
      </w:pPr>
      <w:r w:rsidRPr="004D11D1">
        <w:rPr>
          <w:rStyle w:val="EndnoteReference"/>
          <w:color w:val="000000" w:themeColor="text1"/>
          <w:spacing w:val="-4"/>
        </w:rPr>
        <w:endnoteRef/>
      </w:r>
      <w:r w:rsidRPr="004D11D1">
        <w:rPr>
          <w:spacing w:val="-4"/>
          <w:lang w:val="en-GB"/>
        </w:rPr>
        <w:t xml:space="preserve"> FP Staff, “How Singapore, UAE Are Putting a Smile on Indian Beer Exporters’ Faces,” </w:t>
      </w:r>
      <w:r w:rsidRPr="004D11D1">
        <w:rPr>
          <w:i/>
          <w:spacing w:val="-4"/>
          <w:lang w:val="en-GB"/>
        </w:rPr>
        <w:t>Firstpost</w:t>
      </w:r>
      <w:r w:rsidRPr="004D11D1">
        <w:rPr>
          <w:spacing w:val="-4"/>
          <w:lang w:val="en-GB"/>
        </w:rPr>
        <w:t xml:space="preserve">, July 17, 2014, </w:t>
      </w:r>
      <w:r w:rsidRPr="004D11D1">
        <w:rPr>
          <w:rStyle w:val="e451c9ff"/>
          <w:color w:val="000000" w:themeColor="text1"/>
          <w:spacing w:val="-4"/>
          <w:shd w:val="clear" w:color="auto" w:fill="FFFFFF"/>
        </w:rPr>
        <w:t xml:space="preserve">accessed October 8, 2018, </w:t>
      </w:r>
      <w:r w:rsidRPr="004D11D1">
        <w:rPr>
          <w:spacing w:val="-4"/>
          <w:lang w:val="en-GB"/>
        </w:rPr>
        <w:t>www.firstpost.com/business/data-business/how-singapore-uae-are-putting-a-smile-on-indian-beer-exporters-faces-1979833.html.</w:t>
      </w:r>
    </w:p>
  </w:endnote>
  <w:endnote w:id="60">
    <w:p w14:paraId="10736AD2" w14:textId="77777777" w:rsidR="00E36416" w:rsidRPr="004D11D1" w:rsidRDefault="00E36416" w:rsidP="004D11D1">
      <w:pPr>
        <w:pStyle w:val="Footnote"/>
      </w:pPr>
      <w:r w:rsidRPr="004D11D1">
        <w:rPr>
          <w:rStyle w:val="EndnoteReference"/>
          <w:color w:val="000000" w:themeColor="text1"/>
        </w:rPr>
        <w:endnoteRef/>
      </w:r>
      <w:r w:rsidRPr="004D11D1">
        <w:t xml:space="preserve"> Will Davies, op. cit.</w:t>
      </w:r>
    </w:p>
  </w:endnote>
  <w:endnote w:id="61">
    <w:p w14:paraId="36D5A84C"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62">
    <w:p w14:paraId="3DA63351"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63">
    <w:p w14:paraId="2C0B7DBF" w14:textId="77777777" w:rsidR="00E36416" w:rsidRPr="004D11D1" w:rsidRDefault="00E36416" w:rsidP="004D11D1">
      <w:pPr>
        <w:pStyle w:val="Footnote"/>
      </w:pPr>
      <w:r w:rsidRPr="004D11D1">
        <w:rPr>
          <w:rStyle w:val="EndnoteReference"/>
          <w:color w:val="000000" w:themeColor="text1"/>
        </w:rPr>
        <w:endnoteRef/>
      </w:r>
      <w:r w:rsidRPr="004D11D1">
        <w:t xml:space="preserve"> “Our Brands,” United Breweries Limited, accessed June 1, 2018, http://unitedbreweries.com/our-brands.</w:t>
      </w:r>
    </w:p>
  </w:endnote>
  <w:endnote w:id="64">
    <w:p w14:paraId="4FE3E1A0"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65">
    <w:p w14:paraId="74539DC6" w14:textId="77777777" w:rsidR="00E36416" w:rsidRPr="004D11D1" w:rsidRDefault="00E36416" w:rsidP="004D11D1">
      <w:pPr>
        <w:pStyle w:val="Footnote"/>
        <w:rPr>
          <w:spacing w:val="-2"/>
        </w:rPr>
      </w:pPr>
      <w:r w:rsidRPr="004D11D1">
        <w:rPr>
          <w:rStyle w:val="EndnoteReference"/>
          <w:color w:val="000000" w:themeColor="text1"/>
          <w:spacing w:val="-2"/>
        </w:rPr>
        <w:endnoteRef/>
      </w:r>
      <w:r w:rsidRPr="004D11D1">
        <w:rPr>
          <w:spacing w:val="-2"/>
        </w:rPr>
        <w:t xml:space="preserve"> Suneera Tandon, “It’s Going to be a Summer of Fancy Beers for Thirsty Indians,” </w:t>
      </w:r>
      <w:r w:rsidRPr="004D11D1">
        <w:rPr>
          <w:i/>
          <w:iCs/>
          <w:spacing w:val="-2"/>
        </w:rPr>
        <w:t>Quartz India</w:t>
      </w:r>
      <w:r w:rsidRPr="004D11D1">
        <w:rPr>
          <w:spacing w:val="-2"/>
        </w:rPr>
        <w:t xml:space="preserve">, April 18, 2017, accessed June 9, 2018, </w:t>
      </w:r>
      <w:r w:rsidRPr="004D11D1">
        <w:rPr>
          <w:rStyle w:val="Hyperlink"/>
          <w:color w:val="000000" w:themeColor="text1"/>
          <w:spacing w:val="-2"/>
          <w:u w:val="none"/>
        </w:rPr>
        <w:t>https://qz.com/960739/united-breweries-ab-inbev-co-its-going-to-be-a-summer-of-fancy-beers-for-thirsty-indians.</w:t>
      </w:r>
      <w:r w:rsidRPr="004D11D1">
        <w:rPr>
          <w:spacing w:val="-2"/>
        </w:rPr>
        <w:t xml:space="preserve"> </w:t>
      </w:r>
    </w:p>
  </w:endnote>
  <w:endnote w:id="66">
    <w:p w14:paraId="46D8AF4A" w14:textId="77777777" w:rsidR="00E36416" w:rsidRPr="004D11D1" w:rsidRDefault="00E36416" w:rsidP="004D11D1">
      <w:pPr>
        <w:pStyle w:val="Footnote"/>
      </w:pPr>
      <w:r w:rsidRPr="004D11D1">
        <w:rPr>
          <w:rStyle w:val="EndnoteReference"/>
          <w:color w:val="000000" w:themeColor="text1"/>
        </w:rPr>
        <w:endnoteRef/>
      </w:r>
      <w:r w:rsidRPr="004D11D1">
        <w:t xml:space="preserve"> “About Carlsberg India,” Carlsberg India, accessed June 9, 2018, </w:t>
      </w:r>
      <w:r w:rsidRPr="004D11D1">
        <w:rPr>
          <w:rStyle w:val="Hyperlink"/>
          <w:color w:val="000000" w:themeColor="text1"/>
          <w:u w:val="none"/>
        </w:rPr>
        <w:t>https://carlsbergindia.com.</w:t>
      </w:r>
      <w:r w:rsidRPr="004D11D1">
        <w:t xml:space="preserve"> </w:t>
      </w:r>
    </w:p>
  </w:endnote>
  <w:endnote w:id="67">
    <w:p w14:paraId="01C97531" w14:textId="77777777" w:rsidR="00E36416" w:rsidRPr="004D11D1" w:rsidRDefault="00E36416" w:rsidP="004D11D1">
      <w:pPr>
        <w:pStyle w:val="Footnote"/>
        <w:rPr>
          <w:spacing w:val="-4"/>
        </w:rPr>
      </w:pPr>
      <w:r w:rsidRPr="004D11D1">
        <w:rPr>
          <w:rStyle w:val="EndnoteReference"/>
          <w:color w:val="000000" w:themeColor="text1"/>
          <w:spacing w:val="-4"/>
        </w:rPr>
        <w:endnoteRef/>
      </w:r>
      <w:r w:rsidRPr="004D11D1">
        <w:rPr>
          <w:spacing w:val="-4"/>
        </w:rPr>
        <w:t xml:space="preserve"> Ishani Duttagupta, “Brew in India: Why a Clutch of Foreign Premium Mild Beer Labels Want to Manufacture Here,” </w:t>
      </w:r>
      <w:r w:rsidRPr="004D11D1">
        <w:rPr>
          <w:i/>
          <w:iCs/>
          <w:spacing w:val="-4"/>
        </w:rPr>
        <w:t>The Economic Times</w:t>
      </w:r>
      <w:r w:rsidRPr="004D11D1">
        <w:rPr>
          <w:spacing w:val="-4"/>
        </w:rPr>
        <w:t xml:space="preserve">, July 5, 2015, accessed May 30, </w:t>
      </w:r>
      <w:r w:rsidRPr="004D11D1">
        <w:rPr>
          <w:spacing w:val="-4"/>
          <w:lang w:val="en-IN"/>
        </w:rPr>
        <w:t>2018</w:t>
      </w:r>
      <w:r w:rsidRPr="004D11D1">
        <w:rPr>
          <w:spacing w:val="-4"/>
        </w:rPr>
        <w:t xml:space="preserve">, </w:t>
      </w:r>
      <w:r w:rsidRPr="004D11D1">
        <w:rPr>
          <w:rStyle w:val="Hyperlink"/>
          <w:color w:val="000000" w:themeColor="text1"/>
          <w:spacing w:val="-4"/>
          <w:u w:val="none"/>
        </w:rPr>
        <w:t>https://economictimes.indiatimes.com/industry/cons-products/liquor/brew-in-india-why-a-clutch-of-foreign-premium-mild-beer-labels-want-to-manufacture-here/articleshow/47939621.cms.</w:t>
      </w:r>
      <w:r w:rsidRPr="004D11D1">
        <w:rPr>
          <w:spacing w:val="-4"/>
        </w:rPr>
        <w:t xml:space="preserve"> </w:t>
      </w:r>
    </w:p>
  </w:endnote>
  <w:endnote w:id="68">
    <w:p w14:paraId="28A17AF8" w14:textId="77777777" w:rsidR="00E36416" w:rsidRPr="004D11D1" w:rsidRDefault="00E36416" w:rsidP="004D11D1">
      <w:pPr>
        <w:pStyle w:val="Footnote"/>
        <w:rPr>
          <w:spacing w:val="-2"/>
        </w:rPr>
      </w:pPr>
      <w:r w:rsidRPr="004D11D1">
        <w:rPr>
          <w:rStyle w:val="EndnoteReference"/>
          <w:color w:val="000000" w:themeColor="text1"/>
          <w:spacing w:val="-2"/>
        </w:rPr>
        <w:endnoteRef/>
      </w:r>
      <w:r w:rsidRPr="004D11D1">
        <w:rPr>
          <w:spacing w:val="-2"/>
        </w:rPr>
        <w:t xml:space="preserve"> Chad Bray, “Shareholders Approve SABMiller Takeover by Anheuser-Busch InBev,” </w:t>
      </w:r>
      <w:r w:rsidRPr="004D11D1">
        <w:rPr>
          <w:i/>
          <w:iCs/>
          <w:spacing w:val="-2"/>
        </w:rPr>
        <w:t>New York Times</w:t>
      </w:r>
      <w:r w:rsidRPr="004D11D1">
        <w:rPr>
          <w:spacing w:val="-2"/>
        </w:rPr>
        <w:t>, September 28, 2016, accessed May 25, 2018, www.nytimes.com/2016/09/29/business/dealbook/sabmiller-anheuser-busch-inbev-beer-merger.html.</w:t>
      </w:r>
    </w:p>
  </w:endnote>
  <w:endnote w:id="69">
    <w:p w14:paraId="55F74F57" w14:textId="77777777" w:rsidR="00E36416" w:rsidRPr="004D11D1" w:rsidRDefault="00E36416" w:rsidP="004D11D1">
      <w:pPr>
        <w:pStyle w:val="Footnote"/>
      </w:pPr>
      <w:r w:rsidRPr="004D11D1">
        <w:rPr>
          <w:rStyle w:val="EndnoteReference"/>
          <w:color w:val="000000" w:themeColor="text1"/>
        </w:rPr>
        <w:endnoteRef/>
      </w:r>
      <w:r w:rsidRPr="004D11D1">
        <w:t xml:space="preserve"> “Our Brands,” ABInBev, accessed May 30, 2018, www.ab-inbev.com/our-brands.html.</w:t>
      </w:r>
    </w:p>
  </w:endnote>
  <w:endnote w:id="70">
    <w:p w14:paraId="0BABA5E2" w14:textId="77777777" w:rsidR="00E36416" w:rsidRPr="004D11D1" w:rsidRDefault="00E36416" w:rsidP="004D11D1">
      <w:pPr>
        <w:pStyle w:val="Footnote"/>
        <w:rPr>
          <w:lang w:val="en-IN"/>
        </w:rPr>
      </w:pPr>
      <w:r w:rsidRPr="004D11D1">
        <w:rPr>
          <w:rStyle w:val="EndnoteReference"/>
          <w:color w:val="000000" w:themeColor="text1"/>
        </w:rPr>
        <w:endnoteRef/>
      </w:r>
      <w:r w:rsidRPr="004D11D1">
        <w:t xml:space="preserve"> Soumya Gupta, “Kingfisher’s Market Share Drops as Foreign Beer Brands Gain Ground,” </w:t>
      </w:r>
      <w:r w:rsidRPr="004D11D1">
        <w:rPr>
          <w:iCs/>
        </w:rPr>
        <w:t>Livemint</w:t>
      </w:r>
      <w:r w:rsidRPr="004D11D1">
        <w:t>, January 12, 2018, accessed June 26, 2018, www.livemint.com/Companies/pSVB3cyL8nI1CO4oofqVgO/Kingfishers-market-share-drops-as-foreign-beer-brands-gain.html.</w:t>
      </w:r>
    </w:p>
  </w:endnote>
  <w:endnote w:id="71">
    <w:p w14:paraId="53078A72" w14:textId="77777777" w:rsidR="00E36416" w:rsidRPr="004D11D1" w:rsidRDefault="00E36416" w:rsidP="004D11D1">
      <w:pPr>
        <w:pStyle w:val="Footnote"/>
      </w:pPr>
      <w:r w:rsidRPr="004D11D1">
        <w:rPr>
          <w:rStyle w:val="EndnoteReference"/>
          <w:color w:val="000000" w:themeColor="text1"/>
        </w:rPr>
        <w:endnoteRef/>
      </w:r>
      <w:r w:rsidRPr="004D11D1">
        <w:t xml:space="preserve"> “About Us,” Mohan Meakin Group, accessed June 1, 2018, </w:t>
      </w:r>
      <w:r w:rsidRPr="004D11D1">
        <w:rPr>
          <w:rStyle w:val="Hyperlink"/>
          <w:color w:val="000000" w:themeColor="text1"/>
          <w:u w:val="none"/>
        </w:rPr>
        <w:t>www.mohanmeakin.com.</w:t>
      </w:r>
      <w:r w:rsidRPr="004D11D1">
        <w:t xml:space="preserve"> </w:t>
      </w:r>
    </w:p>
  </w:endnote>
  <w:endnote w:id="72">
    <w:p w14:paraId="63570BDB" w14:textId="77777777" w:rsidR="00E36416" w:rsidRPr="004D11D1" w:rsidRDefault="00E36416" w:rsidP="004D11D1">
      <w:pPr>
        <w:pStyle w:val="Footnote"/>
      </w:pPr>
      <w:r w:rsidRPr="004D11D1">
        <w:rPr>
          <w:rStyle w:val="EndnoteReference"/>
          <w:color w:val="000000" w:themeColor="text1"/>
        </w:rPr>
        <w:endnoteRef/>
      </w:r>
      <w:r w:rsidRPr="004D11D1">
        <w:t xml:space="preserve"> “Brands and Products,” Mohan Meakin Group, accessed June 1, 2018, www.mohanmeakin.com/brand&amp;products.php.</w:t>
      </w:r>
    </w:p>
  </w:endnote>
  <w:endnote w:id="73">
    <w:p w14:paraId="1D6EC599" w14:textId="77777777" w:rsidR="00E36416" w:rsidRPr="004D11D1" w:rsidRDefault="00E36416" w:rsidP="004D11D1">
      <w:pPr>
        <w:pStyle w:val="Footnote"/>
      </w:pPr>
      <w:r w:rsidRPr="004D11D1">
        <w:rPr>
          <w:rStyle w:val="EndnoteReference"/>
          <w:color w:val="000000" w:themeColor="text1"/>
        </w:rPr>
        <w:endnoteRef/>
      </w:r>
      <w:r w:rsidRPr="004D11D1">
        <w:t xml:space="preserve"> Vidula Chopra Rastogi, “The Changing Face of Alcohol Consumption in India,” Little India, January 29, 2018. https://littleindia.com/changing-face-alcohol-consumption-india.</w:t>
      </w:r>
    </w:p>
  </w:endnote>
  <w:endnote w:id="74">
    <w:p w14:paraId="2377CB46" w14:textId="2E26DFA1" w:rsidR="00E36416" w:rsidRPr="004D11D1" w:rsidRDefault="00E36416" w:rsidP="004D11D1">
      <w:pPr>
        <w:pStyle w:val="Footnote"/>
        <w:rPr>
          <w:rStyle w:val="NoSpacingChar"/>
          <w:rFonts w:ascii="Arial" w:eastAsiaTheme="minorHAnsi" w:hAnsi="Arial" w:cs="Arial"/>
          <w:lang w:val="en-US"/>
        </w:rPr>
      </w:pPr>
      <w:r w:rsidRPr="004D11D1">
        <w:rPr>
          <w:rStyle w:val="EndnoteReference"/>
        </w:rPr>
        <w:endnoteRef/>
      </w:r>
      <w:r w:rsidRPr="004D11D1">
        <w:t xml:space="preserve"> </w:t>
      </w:r>
      <w:r w:rsidRPr="004D11D1">
        <w:rPr>
          <w:rStyle w:val="NoSpacingChar"/>
          <w:rFonts w:ascii="Arial" w:eastAsiaTheme="minorHAnsi" w:hAnsi="Arial" w:cs="Arial"/>
          <w:lang w:val="en-US"/>
        </w:rPr>
        <w:t>Rahul Sachitanand, “Alcobev Companies Hope GST, Demonetization and a Regulatory Flux Have Caused No Lasting Damage,” The Economic Times, November 12, 2017, accessed June 12, 2018, https://economictimes.indiatimes.com/industry/cons-products/liquor/alcobev-companies-hope-gst-demonetisation-and-a-regulatory-flux-have-caused-no-lasting-damage/articleshow/61610779.cms.</w:t>
      </w:r>
    </w:p>
  </w:endnote>
  <w:endnote w:id="75">
    <w:p w14:paraId="45BDF932" w14:textId="77777777" w:rsidR="00E36416" w:rsidRPr="004D11D1" w:rsidRDefault="00E36416" w:rsidP="004D11D1">
      <w:pPr>
        <w:pStyle w:val="Footnote"/>
      </w:pPr>
      <w:r w:rsidRPr="004D11D1">
        <w:rPr>
          <w:rStyle w:val="EndnoteReference"/>
          <w:color w:val="000000" w:themeColor="text1"/>
        </w:rPr>
        <w:endnoteRef/>
      </w:r>
      <w:r w:rsidRPr="004D11D1">
        <w:t xml:space="preserve"> “</w:t>
      </w:r>
      <w:r w:rsidRPr="004D11D1">
        <w:rPr>
          <w:spacing w:val="-2"/>
        </w:rPr>
        <w:t xml:space="preserve">Alcoholic Beverages Market in India 2017—Research and Markets,” </w:t>
      </w:r>
      <w:r w:rsidRPr="004D11D1">
        <w:rPr>
          <w:i/>
        </w:rPr>
        <w:t>BusinessWire</w:t>
      </w:r>
      <w:r w:rsidRPr="004D11D1">
        <w:t xml:space="preserve">, </w:t>
      </w:r>
      <w:r w:rsidRPr="004D11D1">
        <w:rPr>
          <w:spacing w:val="-2"/>
        </w:rPr>
        <w:t>October 25, 2017,</w:t>
      </w:r>
      <w:r w:rsidRPr="004D11D1">
        <w:t xml:space="preserve"> accessed June 2, 2018, www.businesswire.com/news/home/20171025005471/en/Alcoholic-Beverages-Market-India-2017---Research.</w:t>
      </w:r>
    </w:p>
  </w:endnote>
  <w:endnote w:id="76">
    <w:p w14:paraId="240DD8EB" w14:textId="77777777" w:rsidR="00E36416" w:rsidRPr="004D11D1" w:rsidRDefault="00E36416" w:rsidP="004D11D1">
      <w:pPr>
        <w:pStyle w:val="Footnote"/>
        <w:rPr>
          <w:spacing w:val="-2"/>
          <w:lang w:val="en-CA"/>
        </w:rPr>
      </w:pPr>
      <w:r w:rsidRPr="004D11D1">
        <w:rPr>
          <w:rStyle w:val="EndnoteReference"/>
          <w:spacing w:val="-2"/>
        </w:rPr>
        <w:endnoteRef/>
      </w:r>
      <w:r w:rsidRPr="004D11D1">
        <w:rPr>
          <w:spacing w:val="-2"/>
        </w:rPr>
        <w:t xml:space="preserve"> </w:t>
      </w:r>
      <w:r w:rsidRPr="004D11D1">
        <w:rPr>
          <w:spacing w:val="-2"/>
          <w:lang w:val="en-GB"/>
        </w:rPr>
        <w:t>“</w:t>
      </w:r>
      <w:r w:rsidRPr="004D11D1">
        <w:rPr>
          <w:spacing w:val="-2"/>
        </w:rPr>
        <w:t xml:space="preserve">India—World’s 3rd Largest Market for Alcoholic Beverages—to Consume 14 Bn Ltrs. of Alcohol by 2026-End,” </w:t>
      </w:r>
      <w:r w:rsidRPr="004D11D1">
        <w:rPr>
          <w:iCs/>
          <w:spacing w:val="-2"/>
        </w:rPr>
        <w:t>Future Market Insights</w:t>
      </w:r>
      <w:r w:rsidRPr="004D11D1">
        <w:rPr>
          <w:spacing w:val="-2"/>
        </w:rPr>
        <w:t>, February 23, 2017, accessed June 6, 2018, www.futuremarketinsights.com/press-release/indian-alcohol-market.</w:t>
      </w:r>
    </w:p>
  </w:endnote>
  <w:endnote w:id="77">
    <w:p w14:paraId="42477C79" w14:textId="77777777" w:rsidR="00E36416" w:rsidRPr="004D11D1" w:rsidRDefault="00E36416" w:rsidP="004D11D1">
      <w:pPr>
        <w:pStyle w:val="Footnote"/>
      </w:pPr>
      <w:r w:rsidRPr="004D11D1">
        <w:rPr>
          <w:rStyle w:val="EndnoteReference"/>
          <w:color w:val="000000" w:themeColor="text1"/>
        </w:rPr>
        <w:endnoteRef/>
      </w:r>
      <w:r w:rsidRPr="004D11D1">
        <w:rPr>
          <w:lang w:val="en-GB"/>
        </w:rPr>
        <w:t xml:space="preserve"> Ibid.</w:t>
      </w:r>
    </w:p>
  </w:endnote>
  <w:endnote w:id="78">
    <w:p w14:paraId="4B7F0446" w14:textId="77777777" w:rsidR="00E36416" w:rsidRPr="004D11D1" w:rsidRDefault="00E36416" w:rsidP="004D11D1">
      <w:pPr>
        <w:pStyle w:val="Footnote"/>
      </w:pPr>
      <w:r w:rsidRPr="004D11D1">
        <w:rPr>
          <w:rStyle w:val="EndnoteReference"/>
          <w:color w:val="000000" w:themeColor="text1"/>
        </w:rPr>
        <w:endnoteRef/>
      </w:r>
      <w:r w:rsidRPr="004D11D1">
        <w:t xml:space="preserve"> “</w:t>
      </w:r>
      <w:r w:rsidRPr="004D11D1">
        <w:rPr>
          <w:spacing w:val="-2"/>
        </w:rPr>
        <w:t>Alcoholic Beverages Market in India 2017—Research and Markets,” op. cit.</w:t>
      </w:r>
    </w:p>
  </w:endnote>
  <w:endnote w:id="79">
    <w:p w14:paraId="62D3D4DC"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80">
    <w:p w14:paraId="7399D72F" w14:textId="77777777" w:rsidR="00E36416" w:rsidRPr="004D11D1" w:rsidRDefault="00E36416" w:rsidP="004D11D1">
      <w:pPr>
        <w:pStyle w:val="Footnote"/>
      </w:pPr>
      <w:r w:rsidRPr="004D11D1">
        <w:rPr>
          <w:rStyle w:val="EndnoteReference"/>
          <w:color w:val="000000" w:themeColor="text1"/>
        </w:rPr>
        <w:endnoteRef/>
      </w:r>
      <w:r w:rsidRPr="004D11D1">
        <w:t xml:space="preserve"> “Indian Beer Market Set for Strong Growth in 2018,” </w:t>
      </w:r>
      <w:r w:rsidRPr="004D11D1">
        <w:rPr>
          <w:i/>
        </w:rPr>
        <w:t>Beer Connoisseur,</w:t>
      </w:r>
      <w:r w:rsidRPr="004D11D1">
        <w:t xml:space="preserve"> March 24, 2018, accessed June 26, 2018, https://beerconnoisseur.com/articles/indian-beer-market-set-strong-growth-2018.</w:t>
      </w:r>
    </w:p>
  </w:endnote>
  <w:endnote w:id="81">
    <w:p w14:paraId="6FE1090D" w14:textId="77777777" w:rsidR="00E36416" w:rsidRPr="004D11D1" w:rsidRDefault="00E36416" w:rsidP="004D11D1">
      <w:pPr>
        <w:pStyle w:val="Footnote"/>
      </w:pPr>
      <w:r w:rsidRPr="004D11D1">
        <w:rPr>
          <w:rStyle w:val="EndnoteReference"/>
          <w:color w:val="000000" w:themeColor="text1"/>
        </w:rPr>
        <w:endnoteRef/>
      </w:r>
      <w:r w:rsidRPr="004D11D1">
        <w:t xml:space="preserve"> Karan Kashyap, “How Startups Are Catering to India's $35B Liquor Market, the 3rd Largest in the World,” </w:t>
      </w:r>
      <w:r w:rsidRPr="004D11D1">
        <w:rPr>
          <w:i/>
        </w:rPr>
        <w:t>Forbes</w:t>
      </w:r>
      <w:r w:rsidRPr="004D11D1">
        <w:t>, March 27, 2017, accessed June 16, 2018, www.forbes.com/sites/krnkashyap/2017/03/27/how-startups-are-catering-to-indias-35b-liquour-market-the-3rd-largest-in-the-world/#46e8646d1501.</w:t>
      </w:r>
    </w:p>
  </w:endnote>
  <w:endnote w:id="82">
    <w:p w14:paraId="272535FB" w14:textId="77777777" w:rsidR="00E36416" w:rsidRPr="004D11D1" w:rsidRDefault="00E36416" w:rsidP="004D11D1">
      <w:pPr>
        <w:pStyle w:val="Footnote"/>
      </w:pPr>
      <w:r w:rsidRPr="004D11D1">
        <w:rPr>
          <w:rStyle w:val="EndnoteReference"/>
          <w:color w:val="000000" w:themeColor="text1"/>
        </w:rPr>
        <w:endnoteRef/>
      </w:r>
      <w:r w:rsidRPr="004D11D1">
        <w:t xml:space="preserve"> “India Alcohol Market Will Increase at a CAGR of 7.4% During 2016–2026,” Future Market Insights, press release, March 9, 2017, accessed June 2, 2018, www.pr.com/press-release/708397.</w:t>
      </w:r>
    </w:p>
  </w:endnote>
  <w:endnote w:id="83">
    <w:p w14:paraId="59949435" w14:textId="77777777" w:rsidR="00E36416" w:rsidRPr="004D11D1" w:rsidRDefault="00E36416" w:rsidP="004D11D1">
      <w:pPr>
        <w:pStyle w:val="Footnote"/>
      </w:pPr>
      <w:r w:rsidRPr="004D11D1">
        <w:rPr>
          <w:rStyle w:val="EndnoteReference"/>
          <w:color w:val="000000" w:themeColor="text1"/>
        </w:rPr>
        <w:endnoteRef/>
      </w:r>
      <w:r w:rsidRPr="004D11D1">
        <w:t xml:space="preserve"> Ashok Capoor, “Regulatory Challenges of the Alco-Bev Industry in India,” May 23, 2017, accessed June 9, 2018, www.brewer-world.com/2017/05/23/regulatory-challenges-alco-bev-industry-india.</w:t>
      </w:r>
    </w:p>
  </w:endnote>
  <w:endnote w:id="84">
    <w:p w14:paraId="34068DAC" w14:textId="77777777" w:rsidR="00E36416" w:rsidRPr="004D11D1" w:rsidRDefault="00E36416" w:rsidP="004D11D1">
      <w:pPr>
        <w:pStyle w:val="Footnote"/>
      </w:pPr>
      <w:r w:rsidRPr="004D11D1">
        <w:rPr>
          <w:rStyle w:val="EndnoteReference"/>
          <w:color w:val="000000" w:themeColor="text1"/>
        </w:rPr>
        <w:endnoteRef/>
      </w:r>
      <w:r w:rsidRPr="004D11D1">
        <w:t xml:space="preserve"> Food Regulatory Summit, </w:t>
      </w:r>
      <w:r w:rsidRPr="004D11D1">
        <w:rPr>
          <w:i/>
        </w:rPr>
        <w:t>All India Brewer’s Association</w:t>
      </w:r>
      <w:r w:rsidRPr="004D11D1">
        <w:t xml:space="preserve">, report, Ministry of Food Processing Industries, Government of India, 16–17 October 2008, </w:t>
      </w:r>
      <w:r w:rsidRPr="004D11D1">
        <w:rPr>
          <w:rStyle w:val="e451c9ff"/>
          <w:color w:val="000000" w:themeColor="text1"/>
          <w:spacing w:val="-6"/>
          <w:shd w:val="clear" w:color="auto" w:fill="FFFFFF"/>
        </w:rPr>
        <w:t xml:space="preserve">accessed October 8, 2018, </w:t>
      </w:r>
      <w:r w:rsidRPr="004D11D1">
        <w:t>www.foodregulatorysummit.org/pdf/aiba.pdf.</w:t>
      </w:r>
    </w:p>
  </w:endnote>
  <w:endnote w:id="85">
    <w:p w14:paraId="7A75BFD8" w14:textId="77777777" w:rsidR="00E36416" w:rsidRPr="004D11D1" w:rsidRDefault="00E36416" w:rsidP="004D11D1">
      <w:pPr>
        <w:pStyle w:val="Footnote"/>
      </w:pPr>
      <w:r w:rsidRPr="004D11D1">
        <w:rPr>
          <w:rStyle w:val="EndnoteReference"/>
          <w:color w:val="000000" w:themeColor="text1"/>
        </w:rPr>
        <w:endnoteRef/>
      </w:r>
      <w:r w:rsidRPr="004D11D1">
        <w:t xml:space="preserve"> Ibid.</w:t>
      </w:r>
    </w:p>
  </w:endnote>
  <w:endnote w:id="86">
    <w:p w14:paraId="124DC2CC" w14:textId="77777777" w:rsidR="00E36416" w:rsidRPr="004D11D1" w:rsidRDefault="00E36416" w:rsidP="004D11D1">
      <w:pPr>
        <w:pStyle w:val="Footnote"/>
      </w:pPr>
      <w:r w:rsidRPr="004D11D1">
        <w:rPr>
          <w:rStyle w:val="EndnoteReference"/>
          <w:color w:val="000000" w:themeColor="text1"/>
        </w:rPr>
        <w:endnoteRef/>
      </w:r>
      <w:r w:rsidRPr="004D11D1">
        <w:t xml:space="preserve"> Ashok Capoor,</w:t>
      </w:r>
      <w:r w:rsidRPr="004D11D1">
        <w:rPr>
          <w:rStyle w:val="NoSpacingChar"/>
          <w:color w:val="000000" w:themeColor="text1"/>
        </w:rPr>
        <w:t xml:space="preserve"> op. cit.</w:t>
      </w:r>
    </w:p>
  </w:endnote>
  <w:endnote w:id="87">
    <w:p w14:paraId="4C36D35E" w14:textId="77777777" w:rsidR="00E36416" w:rsidRPr="004D11D1" w:rsidRDefault="00E36416" w:rsidP="004D11D1">
      <w:pPr>
        <w:pStyle w:val="Footnote"/>
      </w:pPr>
      <w:r w:rsidRPr="004D11D1">
        <w:rPr>
          <w:rStyle w:val="EndnoteReference"/>
          <w:color w:val="000000" w:themeColor="text1"/>
        </w:rPr>
        <w:endnoteRef/>
      </w:r>
      <w:r w:rsidRPr="004D11D1">
        <w:t xml:space="preserve"> </w:t>
      </w:r>
      <w:r w:rsidRPr="004D11D1">
        <w:rPr>
          <w:rStyle w:val="Emphasis"/>
          <w:bCs/>
          <w:color w:val="000000" w:themeColor="text1"/>
          <w:shd w:val="clear" w:color="auto" w:fill="FFFFFF"/>
        </w:rPr>
        <w:t>The Goods and Services Tax</w:t>
      </w:r>
      <w:r w:rsidRPr="004D11D1">
        <w:rPr>
          <w:shd w:val="clear" w:color="auto" w:fill="FFFFFF"/>
        </w:rPr>
        <w:t xml:space="preserve"> was an indirect tax (or consumption tax) levied in India on the supply of goods and services.</w:t>
      </w:r>
    </w:p>
  </w:endnote>
  <w:endnote w:id="88">
    <w:p w14:paraId="6E578D05" w14:textId="77777777" w:rsidR="00E36416" w:rsidRPr="004D11D1" w:rsidRDefault="00E36416" w:rsidP="004D11D1">
      <w:pPr>
        <w:pStyle w:val="Footnote"/>
      </w:pPr>
      <w:r w:rsidRPr="004D11D1">
        <w:rPr>
          <w:rStyle w:val="EndnoteReference"/>
        </w:rPr>
        <w:endnoteRef/>
      </w:r>
      <w:r w:rsidRPr="004D11D1">
        <w:t xml:space="preserve"> </w:t>
      </w:r>
      <w:r w:rsidRPr="004D11D1">
        <w:rPr>
          <w:rStyle w:val="NoSpacingChar"/>
          <w:rFonts w:ascii="Arial" w:hAnsi="Arial" w:cs="Arial"/>
          <w:lang w:val="en-US"/>
        </w:rPr>
        <w:t>Rahul Sachitanand, op. cit.</w:t>
      </w:r>
    </w:p>
  </w:endnote>
  <w:endnote w:id="89">
    <w:p w14:paraId="2FC9EAC9" w14:textId="77777777" w:rsidR="00E36416" w:rsidRPr="004D11D1" w:rsidRDefault="00E36416" w:rsidP="004D11D1">
      <w:pPr>
        <w:pStyle w:val="Footnote"/>
      </w:pPr>
      <w:r w:rsidRPr="004D11D1">
        <w:rPr>
          <w:rStyle w:val="EndnoteReference"/>
        </w:rPr>
        <w:endnoteRef/>
      </w:r>
      <w:r w:rsidRPr="004D11D1">
        <w:t xml:space="preserve"> Food Regulatory Summit, op. cit.</w:t>
      </w:r>
    </w:p>
  </w:endnote>
  <w:endnote w:id="90">
    <w:p w14:paraId="7040DF22" w14:textId="77777777" w:rsidR="00E36416" w:rsidRPr="004D11D1" w:rsidRDefault="00E36416" w:rsidP="004D11D1">
      <w:pPr>
        <w:pStyle w:val="Footnote"/>
        <w:rPr>
          <w:lang w:val="en-IN"/>
        </w:rPr>
      </w:pPr>
      <w:r w:rsidRPr="004D11D1">
        <w:rPr>
          <w:rStyle w:val="EndnoteReference"/>
        </w:rPr>
        <w:endnoteRef/>
      </w:r>
      <w:r w:rsidRPr="004D11D1">
        <w:t xml:space="preserve"> Dutta</w:t>
      </w:r>
      <w:r w:rsidRPr="004D11D1">
        <w:rPr>
          <w:rStyle w:val="apple-converted-space"/>
        </w:rPr>
        <w:t>, op. cit.</w:t>
      </w:r>
    </w:p>
  </w:endnote>
  <w:endnote w:id="91">
    <w:p w14:paraId="03BD0B73" w14:textId="77777777" w:rsidR="00E36416" w:rsidRPr="004D11D1" w:rsidRDefault="00E36416" w:rsidP="004D11D1">
      <w:pPr>
        <w:pStyle w:val="Footnote"/>
        <w:rPr>
          <w:lang w:val="en-IN"/>
        </w:rPr>
      </w:pPr>
      <w:r w:rsidRPr="004D11D1">
        <w:rPr>
          <w:rStyle w:val="EndnoteReference"/>
        </w:rPr>
        <w:endnoteRef/>
      </w:r>
      <w:r w:rsidRPr="004D11D1">
        <w:t xml:space="preserve"> Sumant Banerji, “Bira Plans to Launch at Least One New Beer Every Year in India,” </w:t>
      </w:r>
      <w:r w:rsidRPr="004D11D1">
        <w:rPr>
          <w:i/>
          <w:iCs/>
        </w:rPr>
        <w:t>Business Today</w:t>
      </w:r>
      <w:r w:rsidRPr="004D11D1">
        <w:t>, June 6, 2017, accessed June 9, 2018, www.businesstoday.in/buzztop/buzztop-corporate/bira-plans-to-launch-at-least-one-new-beer-every-year-in-india/story/253824.html.</w:t>
      </w:r>
    </w:p>
  </w:endnote>
  <w:endnote w:id="92">
    <w:p w14:paraId="066CE411" w14:textId="77777777" w:rsidR="00E36416" w:rsidRPr="004D11D1" w:rsidRDefault="00E36416" w:rsidP="004D11D1">
      <w:pPr>
        <w:pStyle w:val="Footnote"/>
        <w:rPr>
          <w:lang w:val="en-IN"/>
        </w:rPr>
      </w:pPr>
      <w:r w:rsidRPr="004D11D1">
        <w:rPr>
          <w:rStyle w:val="EndnoteReference"/>
        </w:rPr>
        <w:endnoteRef/>
      </w:r>
      <w:r w:rsidRPr="004D11D1">
        <w:t xml:space="preserve"> Sounak Mitra, “Inside Bira 91’s Plan to Become a Global Craft Beer Brand,” op. cit.</w:t>
      </w:r>
    </w:p>
  </w:endnote>
  <w:endnote w:id="93">
    <w:p w14:paraId="1A7616E0" w14:textId="77777777" w:rsidR="00E36416" w:rsidRPr="004D11D1" w:rsidRDefault="00E36416" w:rsidP="004D11D1">
      <w:pPr>
        <w:pStyle w:val="Footnote"/>
        <w:rPr>
          <w:lang w:val="en-IN"/>
        </w:rPr>
      </w:pPr>
      <w:r w:rsidRPr="004D11D1">
        <w:rPr>
          <w:rStyle w:val="EndnoteReference"/>
        </w:rPr>
        <w:endnoteRef/>
      </w:r>
      <w:r w:rsidRPr="004D11D1">
        <w:t xml:space="preserve"> Ibid.</w:t>
      </w:r>
    </w:p>
  </w:endnote>
  <w:endnote w:id="94">
    <w:p w14:paraId="3F5859C7" w14:textId="77777777" w:rsidR="00E36416" w:rsidRPr="004D11D1" w:rsidRDefault="00E36416" w:rsidP="004D11D1">
      <w:pPr>
        <w:pStyle w:val="Footnote"/>
        <w:rPr>
          <w:lang w:val="en-IN"/>
        </w:rPr>
      </w:pPr>
      <w:r w:rsidRPr="004D11D1">
        <w:rPr>
          <w:rStyle w:val="EndnoteReference"/>
        </w:rPr>
        <w:endnoteRef/>
      </w:r>
      <w:r w:rsidRPr="004D11D1">
        <w:t xml:space="preserve"> Ibid.</w:t>
      </w:r>
    </w:p>
  </w:endnote>
  <w:endnote w:id="95">
    <w:p w14:paraId="3B790F4B" w14:textId="77777777" w:rsidR="00E36416" w:rsidRPr="004D11D1" w:rsidRDefault="00E36416" w:rsidP="004D11D1">
      <w:pPr>
        <w:pStyle w:val="Footnote"/>
      </w:pPr>
      <w:r w:rsidRPr="004D11D1">
        <w:rPr>
          <w:rStyle w:val="EndnoteReference"/>
        </w:rPr>
        <w:endnoteRef/>
      </w:r>
      <w:r w:rsidRPr="004D11D1">
        <w:t xml:space="preserve"> Nair,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777777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73D69">
      <w:rPr>
        <w:rFonts w:ascii="Arial" w:hAnsi="Arial"/>
        <w:b/>
        <w:noProof/>
      </w:rPr>
      <w:t>14</w:t>
    </w:r>
    <w:r>
      <w:rPr>
        <w:rFonts w:ascii="Arial" w:hAnsi="Arial"/>
        <w:b/>
      </w:rPr>
      <w:fldChar w:fldCharType="end"/>
    </w:r>
    <w:r>
      <w:rPr>
        <w:rFonts w:ascii="Arial" w:hAnsi="Arial"/>
        <w:b/>
      </w:rPr>
      <w:tab/>
    </w:r>
    <w:r w:rsidR="00BF5EAB">
      <w:rPr>
        <w:rFonts w:ascii="Arial" w:hAnsi="Arial"/>
        <w:b/>
      </w:rPr>
      <w:t>*</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3E9B"/>
    <w:multiLevelType w:val="hybridMultilevel"/>
    <w:tmpl w:val="F9106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8209A5"/>
    <w:multiLevelType w:val="multilevel"/>
    <w:tmpl w:val="646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35F3B"/>
    <w:multiLevelType w:val="hybridMultilevel"/>
    <w:tmpl w:val="F7844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D0188"/>
    <w:multiLevelType w:val="multilevel"/>
    <w:tmpl w:val="ECC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161F3"/>
    <w:multiLevelType w:val="multilevel"/>
    <w:tmpl w:val="DA66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0A1CB5"/>
    <w:multiLevelType w:val="hybridMultilevel"/>
    <w:tmpl w:val="26749FE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3F782D"/>
    <w:multiLevelType w:val="hybridMultilevel"/>
    <w:tmpl w:val="F2EE29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A27BC"/>
    <w:multiLevelType w:val="hybridMultilevel"/>
    <w:tmpl w:val="17961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961BE"/>
    <w:multiLevelType w:val="hybridMultilevel"/>
    <w:tmpl w:val="E6B8C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7"/>
  </w:num>
  <w:num w:numId="4">
    <w:abstractNumId w:val="17"/>
  </w:num>
  <w:num w:numId="5">
    <w:abstractNumId w:val="8"/>
  </w:num>
  <w:num w:numId="6">
    <w:abstractNumId w:val="14"/>
  </w:num>
  <w:num w:numId="7">
    <w:abstractNumId w:val="2"/>
  </w:num>
  <w:num w:numId="8">
    <w:abstractNumId w:val="19"/>
  </w:num>
  <w:num w:numId="9">
    <w:abstractNumId w:val="15"/>
  </w:num>
  <w:num w:numId="10">
    <w:abstractNumId w:val="5"/>
  </w:num>
  <w:num w:numId="11">
    <w:abstractNumId w:val="12"/>
  </w:num>
  <w:num w:numId="12">
    <w:abstractNumId w:val="13"/>
  </w:num>
  <w:num w:numId="13">
    <w:abstractNumId w:val="20"/>
  </w:num>
  <w:num w:numId="14">
    <w:abstractNumId w:val="6"/>
  </w:num>
  <w:num w:numId="15">
    <w:abstractNumId w:val="9"/>
  </w:num>
  <w:num w:numId="16">
    <w:abstractNumId w:val="1"/>
  </w:num>
  <w:num w:numId="17">
    <w:abstractNumId w:val="3"/>
  </w:num>
  <w:num w:numId="18">
    <w:abstractNumId w:val="0"/>
  </w:num>
  <w:num w:numId="19">
    <w:abstractNumId w:val="16"/>
  </w:num>
  <w:num w:numId="20">
    <w:abstractNumId w:val="4"/>
  </w:num>
  <w:num w:numId="2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11D1"/>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73D69"/>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47D4"/>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74FA"/>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36416"/>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xn-location">
    <w:name w:val="xn-location"/>
    <w:basedOn w:val="DefaultParagraphFont"/>
    <w:rsid w:val="00E36416"/>
  </w:style>
  <w:style w:type="character" w:customStyle="1" w:styleId="xn-money">
    <w:name w:val="xn-money"/>
    <w:basedOn w:val="DefaultParagraphFont"/>
    <w:rsid w:val="00E36416"/>
  </w:style>
  <w:style w:type="character" w:customStyle="1" w:styleId="xn-chron">
    <w:name w:val="xn-chron"/>
    <w:basedOn w:val="DefaultParagraphFont"/>
    <w:rsid w:val="00E36416"/>
  </w:style>
  <w:style w:type="character" w:customStyle="1" w:styleId="UnresolvedMention1">
    <w:name w:val="Unresolved Mention1"/>
    <w:basedOn w:val="DefaultParagraphFont"/>
    <w:uiPriority w:val="99"/>
    <w:semiHidden/>
    <w:unhideWhenUsed/>
    <w:rsid w:val="00E36416"/>
    <w:rPr>
      <w:color w:val="605E5C"/>
      <w:shd w:val="clear" w:color="auto" w:fill="E1DFDD"/>
    </w:rPr>
  </w:style>
  <w:style w:type="paragraph" w:customStyle="1" w:styleId="css-1tyen8a">
    <w:name w:val="css-1tyen8a"/>
    <w:basedOn w:val="Normal"/>
    <w:rsid w:val="00E36416"/>
    <w:pPr>
      <w:spacing w:before="100" w:beforeAutospacing="1" w:after="100" w:afterAutospacing="1"/>
    </w:pPr>
    <w:rPr>
      <w:sz w:val="24"/>
      <w:szCs w:val="24"/>
      <w:lang w:val="en-PH"/>
    </w:rPr>
  </w:style>
  <w:style w:type="character" w:customStyle="1" w:styleId="balancedheadline">
    <w:name w:val="balancedheadline"/>
    <w:basedOn w:val="DefaultParagraphFont"/>
    <w:rsid w:val="00E36416"/>
  </w:style>
  <w:style w:type="paragraph" w:customStyle="1" w:styleId="css-1cbhw1y">
    <w:name w:val="css-1cbhw1y"/>
    <w:basedOn w:val="Normal"/>
    <w:rsid w:val="00E36416"/>
    <w:pPr>
      <w:spacing w:before="100" w:beforeAutospacing="1" w:after="100" w:afterAutospacing="1"/>
    </w:pPr>
    <w:rPr>
      <w:sz w:val="24"/>
      <w:szCs w:val="24"/>
      <w:lang w:val="en-PH"/>
    </w:rPr>
  </w:style>
  <w:style w:type="character" w:customStyle="1" w:styleId="css-1baulvz">
    <w:name w:val="css-1baulvz"/>
    <w:basedOn w:val="DefaultParagraphFont"/>
    <w:rsid w:val="00E36416"/>
  </w:style>
  <w:style w:type="character" w:customStyle="1" w:styleId="e451c9ff">
    <w:name w:val="e451c9ff"/>
    <w:basedOn w:val="DefaultParagraphFont"/>
    <w:rsid w:val="00E36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05F95-1043-46F6-BD5B-6983AAD7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5179</Words>
  <Characters>29525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2019-03-07T20:12:00Z</cp:lastPrinted>
  <dcterms:created xsi:type="dcterms:W3CDTF">2019-03-07T20:07:00Z</dcterms:created>
  <dcterms:modified xsi:type="dcterms:W3CDTF">2019-03-07T20:21:00Z</dcterms:modified>
</cp:coreProperties>
</file>