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D4F3F" w14:textId="77777777" w:rsidR="00E062E4" w:rsidRDefault="00E062E4" w:rsidP="00E062E4">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11F959FD" wp14:editId="25FDE9B2">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455FDE1" w14:textId="50E22C59" w:rsidR="00E062E4" w:rsidRDefault="003A785F" w:rsidP="00E062E4">
      <w:pPr>
        <w:pStyle w:val="ProductNumber"/>
      </w:pPr>
      <w:r>
        <w:t>9B19A013</w:t>
      </w:r>
    </w:p>
    <w:p w14:paraId="4E057522" w14:textId="77777777" w:rsidR="00D75295" w:rsidRPr="00A36EAE" w:rsidRDefault="00D75295" w:rsidP="00D75295">
      <w:pPr>
        <w:jc w:val="right"/>
        <w:rPr>
          <w:rFonts w:ascii="Arial" w:hAnsi="Arial"/>
          <w:b/>
          <w:sz w:val="28"/>
          <w:szCs w:val="28"/>
          <w:lang w:val="en-GB"/>
        </w:rPr>
      </w:pPr>
    </w:p>
    <w:p w14:paraId="426B7211" w14:textId="77777777" w:rsidR="00013360" w:rsidRPr="00A36EAE" w:rsidRDefault="00013360" w:rsidP="00D75295">
      <w:pPr>
        <w:jc w:val="right"/>
        <w:rPr>
          <w:rFonts w:ascii="Arial" w:hAnsi="Arial"/>
          <w:b/>
          <w:sz w:val="28"/>
          <w:szCs w:val="28"/>
          <w:lang w:val="en-GB"/>
        </w:rPr>
      </w:pPr>
    </w:p>
    <w:p w14:paraId="2F03D26A" w14:textId="011B53F6" w:rsidR="00013360" w:rsidRPr="00A36EAE" w:rsidRDefault="00B16628" w:rsidP="00B16628">
      <w:pPr>
        <w:pStyle w:val="CaseTitle"/>
        <w:spacing w:after="0" w:line="240" w:lineRule="auto"/>
        <w:rPr>
          <w:sz w:val="20"/>
          <w:szCs w:val="20"/>
          <w:lang w:val="en-GB"/>
        </w:rPr>
      </w:pPr>
      <w:r w:rsidRPr="00A36EAE">
        <w:rPr>
          <w:lang w:val="en-GB"/>
        </w:rPr>
        <w:t>GAME OF THRONES</w:t>
      </w:r>
      <w:r w:rsidR="00505F79">
        <w:rPr>
          <w:lang w:val="en-GB"/>
        </w:rPr>
        <w:t>:</w:t>
      </w:r>
      <w:r w:rsidRPr="00A36EAE">
        <w:rPr>
          <w:lang w:val="en-GB"/>
        </w:rPr>
        <w:t xml:space="preserve"> TOURISM IN </w:t>
      </w:r>
      <w:r w:rsidR="00792CA8" w:rsidRPr="00A36EAE">
        <w:rPr>
          <w:lang w:val="en-GB"/>
        </w:rPr>
        <w:t xml:space="preserve">dubrovnik, </w:t>
      </w:r>
      <w:r w:rsidRPr="00A36EAE">
        <w:rPr>
          <w:lang w:val="en-GB"/>
        </w:rPr>
        <w:t>CROATIA</w:t>
      </w:r>
    </w:p>
    <w:p w14:paraId="40ABF6FD" w14:textId="77777777" w:rsidR="00CA3976" w:rsidRPr="00A36EAE" w:rsidRDefault="00CA3976" w:rsidP="00013360">
      <w:pPr>
        <w:pStyle w:val="CaseTitle"/>
        <w:spacing w:after="0" w:line="240" w:lineRule="auto"/>
        <w:rPr>
          <w:sz w:val="20"/>
          <w:szCs w:val="20"/>
          <w:lang w:val="en-GB"/>
        </w:rPr>
      </w:pPr>
    </w:p>
    <w:p w14:paraId="202F1085" w14:textId="77777777" w:rsidR="00013360" w:rsidRPr="00A36EAE" w:rsidRDefault="00013360" w:rsidP="00013360">
      <w:pPr>
        <w:pStyle w:val="CaseTitle"/>
        <w:spacing w:after="0" w:line="240" w:lineRule="auto"/>
        <w:rPr>
          <w:sz w:val="20"/>
          <w:szCs w:val="20"/>
          <w:lang w:val="en-GB"/>
        </w:rPr>
      </w:pPr>
    </w:p>
    <w:p w14:paraId="58B0C73F" w14:textId="77E1B2C0" w:rsidR="00086B26" w:rsidRPr="00A36EAE" w:rsidRDefault="00B16628" w:rsidP="00086B26">
      <w:pPr>
        <w:pStyle w:val="StyleCopyrightStatementAfter0ptBottomSinglesolidline1"/>
        <w:rPr>
          <w:lang w:val="en-GB"/>
        </w:rPr>
      </w:pPr>
      <w:r w:rsidRPr="00A36EAE">
        <w:rPr>
          <w:szCs w:val="16"/>
          <w:lang w:val="en-GB"/>
        </w:rPr>
        <w:t>Kerstin Heilgenberg and Karen Robson</w:t>
      </w:r>
      <w:r w:rsidR="00ED7922" w:rsidRPr="00A36EAE">
        <w:rPr>
          <w:rFonts w:cs="Arial"/>
          <w:szCs w:val="16"/>
          <w:lang w:val="en-GB"/>
        </w:rPr>
        <w:t xml:space="preserve"> </w:t>
      </w:r>
      <w:r w:rsidR="00086B26" w:rsidRPr="00A36EAE">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A36EAE" w:rsidRDefault="00086B26" w:rsidP="00086B26">
      <w:pPr>
        <w:pStyle w:val="StyleCopyrightStatementAfter0ptBottomSinglesolidline1"/>
        <w:rPr>
          <w:lang w:val="en-GB"/>
        </w:rPr>
      </w:pPr>
    </w:p>
    <w:p w14:paraId="01EB9815" w14:textId="77777777" w:rsidR="00E062E4" w:rsidRPr="00A323B0" w:rsidRDefault="00E062E4" w:rsidP="00E062E4">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63610F4" w14:textId="77777777" w:rsidR="00E062E4" w:rsidRPr="00A323B0" w:rsidRDefault="00E062E4" w:rsidP="00E062E4">
      <w:pPr>
        <w:pStyle w:val="StyleStyleCopyrightStatementAfter0ptBottomSinglesolid"/>
        <w:rPr>
          <w:rFonts w:cs="Arial"/>
          <w:szCs w:val="16"/>
        </w:rPr>
      </w:pPr>
    </w:p>
    <w:p w14:paraId="3922E14F" w14:textId="42CA8CA7" w:rsidR="00751E0B" w:rsidRPr="00A36EAE" w:rsidRDefault="00E062E4" w:rsidP="001E03FF">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001E03FF" w:rsidRPr="00A323B0">
        <w:rPr>
          <w:rFonts w:cs="Arial"/>
          <w:iCs w:val="0"/>
          <w:color w:val="auto"/>
          <w:szCs w:val="16"/>
          <w:lang w:val="en-CA"/>
        </w:rPr>
        <w:tab/>
      </w:r>
      <w:r w:rsidR="001E03FF" w:rsidRPr="00A323B0">
        <w:rPr>
          <w:rFonts w:cs="Arial"/>
          <w:iCs w:val="0"/>
          <w:color w:val="auto"/>
          <w:szCs w:val="16"/>
        </w:rPr>
        <w:t xml:space="preserve">Version: </w:t>
      </w:r>
      <w:r w:rsidR="001E03FF">
        <w:rPr>
          <w:rFonts w:cs="Arial"/>
          <w:iCs w:val="0"/>
          <w:color w:val="auto"/>
          <w:szCs w:val="16"/>
        </w:rPr>
        <w:t>2019-</w:t>
      </w:r>
      <w:r w:rsidR="0083120D">
        <w:rPr>
          <w:rFonts w:cs="Arial"/>
          <w:iCs w:val="0"/>
          <w:color w:val="auto"/>
          <w:szCs w:val="16"/>
        </w:rPr>
        <w:t>03-</w:t>
      </w:r>
      <w:r w:rsidR="00B13FDD">
        <w:rPr>
          <w:rFonts w:cs="Arial"/>
          <w:iCs w:val="0"/>
          <w:color w:val="auto"/>
          <w:szCs w:val="16"/>
        </w:rPr>
        <w:t>29</w:t>
      </w:r>
    </w:p>
    <w:p w14:paraId="0A2A54E4" w14:textId="77777777" w:rsidR="00751E0B" w:rsidRPr="00A36EAE" w:rsidRDefault="00751E0B" w:rsidP="00751E0B">
      <w:pPr>
        <w:pStyle w:val="StyleCopyrightStatementAfter0ptBottomSinglesolidline1"/>
        <w:rPr>
          <w:rFonts w:ascii="Times New Roman" w:hAnsi="Times New Roman"/>
          <w:sz w:val="20"/>
          <w:lang w:val="en-GB"/>
        </w:rPr>
      </w:pPr>
    </w:p>
    <w:p w14:paraId="2C183161" w14:textId="77777777" w:rsidR="00B87DC0" w:rsidRPr="00A36EAE" w:rsidRDefault="00B87DC0" w:rsidP="004B632F">
      <w:pPr>
        <w:pStyle w:val="StyleCopyrightStatementAfter0ptBottomSinglesolidline1"/>
        <w:rPr>
          <w:rFonts w:ascii="Times New Roman" w:hAnsi="Times New Roman"/>
          <w:sz w:val="20"/>
          <w:lang w:val="en-GB"/>
        </w:rPr>
      </w:pPr>
    </w:p>
    <w:p w14:paraId="12109A61" w14:textId="7B5DD657" w:rsidR="00B16628" w:rsidRPr="00A36EAE" w:rsidRDefault="00B16628" w:rsidP="00B16628">
      <w:pPr>
        <w:pStyle w:val="BodyTextMain"/>
        <w:rPr>
          <w:lang w:val="en-GB"/>
        </w:rPr>
      </w:pPr>
      <w:r w:rsidRPr="00A36EAE">
        <w:rPr>
          <w:lang w:val="en-GB"/>
        </w:rPr>
        <w:t xml:space="preserve">Tourism in Croatia was growing rapidly, driven in part by the popular </w:t>
      </w:r>
      <w:r w:rsidR="00505F79">
        <w:rPr>
          <w:lang w:val="en-GB"/>
        </w:rPr>
        <w:t>Home Box Office (</w:t>
      </w:r>
      <w:r w:rsidRPr="00A36EAE">
        <w:rPr>
          <w:lang w:val="en-GB"/>
        </w:rPr>
        <w:t>HBO</w:t>
      </w:r>
      <w:r w:rsidR="00505F79">
        <w:rPr>
          <w:lang w:val="en-GB"/>
        </w:rPr>
        <w:t>)</w:t>
      </w:r>
      <w:r w:rsidRPr="00A36EAE">
        <w:rPr>
          <w:lang w:val="en-GB"/>
        </w:rPr>
        <w:t xml:space="preserve"> series </w:t>
      </w:r>
      <w:r w:rsidRPr="00805855">
        <w:rPr>
          <w:i/>
          <w:lang w:val="en-GB"/>
        </w:rPr>
        <w:t>Game of Thrones</w:t>
      </w:r>
      <w:r w:rsidR="00455E15">
        <w:rPr>
          <w:lang w:val="en-GB"/>
        </w:rPr>
        <w:t>,</w:t>
      </w:r>
      <w:r w:rsidRPr="00A36EAE">
        <w:rPr>
          <w:lang w:val="en-GB"/>
        </w:rPr>
        <w:t xml:space="preserve"> which was filmed in the small city of Dubrovnik. The increased tourism brought benefits to the local economy, but by 2018</w:t>
      </w:r>
      <w:r w:rsidR="00455E15">
        <w:rPr>
          <w:lang w:val="en-GB"/>
        </w:rPr>
        <w:t>,</w:t>
      </w:r>
      <w:r w:rsidRPr="00A36EAE">
        <w:rPr>
          <w:lang w:val="en-GB"/>
        </w:rPr>
        <w:t xml:space="preserve"> tourist visits to Dubrovnik had become so popular that the city faced serious issues with overcrowding. In response, the mayor of Dubrovnik began to engage in demarketing efforts. Would these efforts be successful in </w:t>
      </w:r>
      <w:r w:rsidR="005730AE">
        <w:rPr>
          <w:lang w:val="en-GB"/>
        </w:rPr>
        <w:t xml:space="preserve">both </w:t>
      </w:r>
      <w:r w:rsidRPr="00A36EAE">
        <w:rPr>
          <w:lang w:val="en-GB"/>
        </w:rPr>
        <w:t xml:space="preserve">managing the high demand for tourism in the area and creating a sustainable tourism industry? </w:t>
      </w:r>
    </w:p>
    <w:p w14:paraId="21FF421F" w14:textId="77777777" w:rsidR="00B16628" w:rsidRPr="00A36EAE" w:rsidRDefault="00B16628" w:rsidP="00B16628">
      <w:pPr>
        <w:pStyle w:val="BodyTextMain"/>
        <w:rPr>
          <w:sz w:val="20"/>
          <w:lang w:val="en-GB"/>
        </w:rPr>
      </w:pPr>
    </w:p>
    <w:p w14:paraId="589872A8" w14:textId="77777777" w:rsidR="00B16628" w:rsidRPr="00A36EAE" w:rsidRDefault="00B16628" w:rsidP="00B16628">
      <w:pPr>
        <w:pStyle w:val="BodyTextMain"/>
        <w:rPr>
          <w:sz w:val="20"/>
          <w:lang w:val="en-GB"/>
        </w:rPr>
      </w:pPr>
    </w:p>
    <w:p w14:paraId="6B73773D" w14:textId="77777777" w:rsidR="00B16628" w:rsidRPr="00A36EAE" w:rsidRDefault="00B16628" w:rsidP="00B16628">
      <w:pPr>
        <w:pStyle w:val="Casehead1"/>
        <w:rPr>
          <w:lang w:val="en-GB"/>
        </w:rPr>
      </w:pPr>
      <w:r w:rsidRPr="00A36EAE">
        <w:rPr>
          <w:lang w:val="en-GB"/>
        </w:rPr>
        <w:t>DUBROVNIK: THE PEARL OF THE ADRIATIC</w:t>
      </w:r>
    </w:p>
    <w:p w14:paraId="47B241B1" w14:textId="77777777" w:rsidR="00B16628" w:rsidRPr="00A36EAE" w:rsidRDefault="00B16628" w:rsidP="00B16628">
      <w:pPr>
        <w:pStyle w:val="BodyTextMain"/>
        <w:rPr>
          <w:spacing w:val="-1"/>
          <w:sz w:val="20"/>
          <w:lang w:val="en-GB"/>
        </w:rPr>
      </w:pPr>
    </w:p>
    <w:p w14:paraId="1C8EF7BF" w14:textId="35E19876" w:rsidR="00B16628" w:rsidRPr="00805855" w:rsidRDefault="00B16628" w:rsidP="00B16628">
      <w:pPr>
        <w:pStyle w:val="BodyTextMain"/>
        <w:rPr>
          <w:szCs w:val="24"/>
          <w:lang w:val="en-GB"/>
        </w:rPr>
      </w:pPr>
      <w:r w:rsidRPr="00805855">
        <w:rPr>
          <w:szCs w:val="24"/>
          <w:lang w:val="en-GB"/>
        </w:rPr>
        <w:t>Dubrovnik, Croatia</w:t>
      </w:r>
      <w:r w:rsidR="00E303C2" w:rsidRPr="00805855">
        <w:rPr>
          <w:szCs w:val="24"/>
          <w:lang w:val="en-GB"/>
        </w:rPr>
        <w:t>,</w:t>
      </w:r>
      <w:r w:rsidRPr="00805855">
        <w:rPr>
          <w:szCs w:val="24"/>
          <w:lang w:val="en-GB"/>
        </w:rPr>
        <w:t xml:space="preserve"> was known as the </w:t>
      </w:r>
      <w:r w:rsidR="00182755" w:rsidRPr="00805855">
        <w:rPr>
          <w:szCs w:val="24"/>
          <w:lang w:val="en-GB"/>
        </w:rPr>
        <w:t>“</w:t>
      </w:r>
      <w:r w:rsidRPr="00805855">
        <w:rPr>
          <w:szCs w:val="24"/>
          <w:lang w:val="en-GB"/>
        </w:rPr>
        <w:t>Pearl of the Adriatic.</w:t>
      </w:r>
      <w:r w:rsidR="00182755" w:rsidRPr="00805855">
        <w:rPr>
          <w:szCs w:val="24"/>
          <w:lang w:val="en-GB"/>
        </w:rPr>
        <w:t>”</w:t>
      </w:r>
      <w:r w:rsidRPr="00805855">
        <w:rPr>
          <w:szCs w:val="24"/>
          <w:lang w:val="en-GB"/>
        </w:rPr>
        <w:t xml:space="preserve"> </w:t>
      </w:r>
      <w:r w:rsidR="008369AC" w:rsidRPr="00805855">
        <w:rPr>
          <w:szCs w:val="24"/>
          <w:lang w:val="en-GB"/>
        </w:rPr>
        <w:t>A</w:t>
      </w:r>
      <w:r w:rsidR="006A56F5" w:rsidRPr="00805855">
        <w:rPr>
          <w:szCs w:val="24"/>
          <w:lang w:val="en-GB"/>
        </w:rPr>
        <w:t xml:space="preserve"> small city spanning just over 21 square </w:t>
      </w:r>
      <w:r w:rsidR="00182755" w:rsidRPr="00805855">
        <w:rPr>
          <w:szCs w:val="24"/>
          <w:lang w:val="en-GB"/>
        </w:rPr>
        <w:t>kilometres</w:t>
      </w:r>
      <w:r w:rsidR="006A56F5" w:rsidRPr="00805855">
        <w:rPr>
          <w:szCs w:val="24"/>
          <w:lang w:val="en-GB"/>
        </w:rPr>
        <w:t xml:space="preserve"> </w:t>
      </w:r>
      <w:r w:rsidR="00C51011" w:rsidRPr="00805855">
        <w:rPr>
          <w:szCs w:val="24"/>
          <w:lang w:val="en-GB"/>
        </w:rPr>
        <w:t xml:space="preserve">(km) </w:t>
      </w:r>
      <w:r w:rsidRPr="00805855">
        <w:rPr>
          <w:szCs w:val="24"/>
          <w:lang w:val="en-GB"/>
        </w:rPr>
        <w:t>on the Dalmatian coast at the southern end of Croatia</w:t>
      </w:r>
      <w:r w:rsidR="00B9628E" w:rsidRPr="00805855">
        <w:rPr>
          <w:szCs w:val="24"/>
          <w:lang w:val="en-GB"/>
        </w:rPr>
        <w:t xml:space="preserve">, </w:t>
      </w:r>
      <w:r w:rsidR="008369AC" w:rsidRPr="00805855">
        <w:rPr>
          <w:szCs w:val="24"/>
          <w:lang w:val="en-GB"/>
        </w:rPr>
        <w:t xml:space="preserve">it </w:t>
      </w:r>
      <w:r w:rsidR="00E303C2" w:rsidRPr="00805855">
        <w:rPr>
          <w:szCs w:val="24"/>
          <w:lang w:val="en-GB"/>
        </w:rPr>
        <w:t>had been</w:t>
      </w:r>
      <w:r w:rsidRPr="00805855">
        <w:rPr>
          <w:szCs w:val="24"/>
          <w:lang w:val="en-GB"/>
        </w:rPr>
        <w:t xml:space="preserve"> an important </w:t>
      </w:r>
      <w:r w:rsidR="008369AC" w:rsidRPr="00805855">
        <w:rPr>
          <w:szCs w:val="24"/>
          <w:lang w:val="en-GB"/>
        </w:rPr>
        <w:t xml:space="preserve">Mediterranean </w:t>
      </w:r>
      <w:r w:rsidRPr="00805855">
        <w:rPr>
          <w:szCs w:val="24"/>
          <w:lang w:val="en-GB"/>
        </w:rPr>
        <w:t xml:space="preserve">port throughout the </w:t>
      </w:r>
      <w:r w:rsidR="008369AC" w:rsidRPr="00805855">
        <w:rPr>
          <w:szCs w:val="24"/>
          <w:lang w:val="en-GB"/>
        </w:rPr>
        <w:t>Middle Ages</w:t>
      </w:r>
      <w:r w:rsidRPr="00805855">
        <w:rPr>
          <w:szCs w:val="24"/>
          <w:lang w:val="en-GB"/>
        </w:rPr>
        <w:t xml:space="preserve">. Over time, and despite </w:t>
      </w:r>
      <w:r w:rsidR="00E303C2" w:rsidRPr="00805855">
        <w:rPr>
          <w:szCs w:val="24"/>
          <w:lang w:val="en-GB"/>
        </w:rPr>
        <w:t>damage</w:t>
      </w:r>
      <w:r w:rsidRPr="00805855">
        <w:rPr>
          <w:szCs w:val="24"/>
          <w:lang w:val="en-GB"/>
        </w:rPr>
        <w:t xml:space="preserve"> from earthquakes, fires, and armed conflict, Dubrovnik had managed to preserve much of its history. In 2018, a great stone wall</w:t>
      </w:r>
      <w:r w:rsidR="004638FE" w:rsidRPr="00805855">
        <w:rPr>
          <w:szCs w:val="24"/>
          <w:lang w:val="en-GB"/>
        </w:rPr>
        <w:t>—</w:t>
      </w:r>
      <w:r w:rsidRPr="00805855">
        <w:rPr>
          <w:szCs w:val="24"/>
          <w:lang w:val="en-GB"/>
        </w:rPr>
        <w:t xml:space="preserve">built between the </w:t>
      </w:r>
      <w:r w:rsidR="004638FE" w:rsidRPr="00805855">
        <w:rPr>
          <w:szCs w:val="24"/>
          <w:lang w:val="en-GB"/>
        </w:rPr>
        <w:t xml:space="preserve">twelfth </w:t>
      </w:r>
      <w:r w:rsidRPr="00805855">
        <w:rPr>
          <w:szCs w:val="24"/>
          <w:lang w:val="en-GB"/>
        </w:rPr>
        <w:t xml:space="preserve">and </w:t>
      </w:r>
      <w:r w:rsidR="004638FE" w:rsidRPr="00805855">
        <w:rPr>
          <w:szCs w:val="24"/>
          <w:lang w:val="en-GB"/>
        </w:rPr>
        <w:t xml:space="preserve">seventeenth </w:t>
      </w:r>
      <w:r w:rsidRPr="00805855">
        <w:rPr>
          <w:szCs w:val="24"/>
          <w:lang w:val="en-GB"/>
        </w:rPr>
        <w:t>centuries to protect the city from hostile armies</w:t>
      </w:r>
      <w:r w:rsidR="004638FE" w:rsidRPr="00805855">
        <w:rPr>
          <w:szCs w:val="24"/>
          <w:lang w:val="en-GB"/>
        </w:rPr>
        <w:t>—</w:t>
      </w:r>
      <w:r w:rsidRPr="00805855">
        <w:rPr>
          <w:szCs w:val="24"/>
          <w:lang w:val="en-GB"/>
        </w:rPr>
        <w:t>still encompassed the city’s old town</w:t>
      </w:r>
      <w:r w:rsidR="00E303C2" w:rsidRPr="00805855">
        <w:rPr>
          <w:szCs w:val="24"/>
          <w:lang w:val="en-GB"/>
        </w:rPr>
        <w:t xml:space="preserve"> section</w:t>
      </w:r>
      <w:r w:rsidRPr="00805855">
        <w:rPr>
          <w:szCs w:val="24"/>
          <w:lang w:val="en-GB"/>
        </w:rPr>
        <w:t xml:space="preserve">. Many Gothic, Renaissance, and </w:t>
      </w:r>
      <w:r w:rsidR="00E303C2" w:rsidRPr="00805855">
        <w:rPr>
          <w:szCs w:val="24"/>
          <w:lang w:val="en-GB"/>
        </w:rPr>
        <w:t>Baroque</w:t>
      </w:r>
      <w:r w:rsidR="004638FE" w:rsidRPr="00805855">
        <w:rPr>
          <w:szCs w:val="24"/>
          <w:lang w:val="en-GB"/>
        </w:rPr>
        <w:t xml:space="preserve"> </w:t>
      </w:r>
      <w:r w:rsidRPr="00805855">
        <w:rPr>
          <w:szCs w:val="24"/>
          <w:lang w:val="en-GB"/>
        </w:rPr>
        <w:t xml:space="preserve">churches, places, and fountains still stood in the city. In addition to these landmarks, the city had stretches of beach that had long attracted tourists from around the world. </w:t>
      </w:r>
    </w:p>
    <w:p w14:paraId="33C32910" w14:textId="77777777" w:rsidR="00B16628" w:rsidRPr="00A36EAE" w:rsidRDefault="00B16628" w:rsidP="00B16628">
      <w:pPr>
        <w:pStyle w:val="BodyTextMain"/>
        <w:rPr>
          <w:sz w:val="20"/>
          <w:szCs w:val="24"/>
          <w:lang w:val="en-GB"/>
        </w:rPr>
      </w:pPr>
    </w:p>
    <w:p w14:paraId="610B1A03" w14:textId="6BCD35C9" w:rsidR="00B16628" w:rsidRPr="00A36EAE" w:rsidRDefault="00B16628" w:rsidP="00B16628">
      <w:pPr>
        <w:pStyle w:val="BodyTextMain"/>
        <w:rPr>
          <w:szCs w:val="24"/>
          <w:lang w:val="en-GB"/>
        </w:rPr>
      </w:pPr>
      <w:r w:rsidRPr="00A36EAE">
        <w:rPr>
          <w:szCs w:val="24"/>
          <w:lang w:val="en-GB"/>
        </w:rPr>
        <w:t xml:space="preserve">In 1979, Dubrovnik was designated a </w:t>
      </w:r>
      <w:r w:rsidR="00490806">
        <w:rPr>
          <w:szCs w:val="24"/>
          <w:lang w:val="en-GB"/>
        </w:rPr>
        <w:t>United Nations Educational, Scientific, and Cultural Organization (</w:t>
      </w:r>
      <w:r w:rsidRPr="00A36EAE">
        <w:rPr>
          <w:szCs w:val="24"/>
          <w:lang w:val="en-GB"/>
        </w:rPr>
        <w:t>UNESCO</w:t>
      </w:r>
      <w:r w:rsidR="00490806">
        <w:rPr>
          <w:szCs w:val="24"/>
          <w:lang w:val="en-GB"/>
        </w:rPr>
        <w:t>)</w:t>
      </w:r>
      <w:r w:rsidRPr="00A36EAE">
        <w:rPr>
          <w:szCs w:val="24"/>
          <w:lang w:val="en-GB"/>
        </w:rPr>
        <w:t xml:space="preserve"> World Heritage Site, joining the ranks of other famous locations such as Peru’s Machu Picchu, Australia’s Great Barrier Reef, and India’s Taj Mahal. This designation </w:t>
      </w:r>
      <w:r w:rsidR="00490806">
        <w:rPr>
          <w:szCs w:val="24"/>
          <w:lang w:val="en-GB"/>
        </w:rPr>
        <w:t>signalled</w:t>
      </w:r>
      <w:r w:rsidR="00490806" w:rsidRPr="00A36EAE">
        <w:rPr>
          <w:szCs w:val="24"/>
          <w:lang w:val="en-GB"/>
        </w:rPr>
        <w:t xml:space="preserve"> </w:t>
      </w:r>
      <w:r w:rsidRPr="00A36EAE">
        <w:rPr>
          <w:szCs w:val="24"/>
          <w:lang w:val="en-GB"/>
        </w:rPr>
        <w:t xml:space="preserve">Dubrovnik’s cultural and historical significance </w:t>
      </w:r>
      <w:r w:rsidR="00E303C2">
        <w:rPr>
          <w:szCs w:val="24"/>
          <w:lang w:val="en-GB"/>
        </w:rPr>
        <w:t>to</w:t>
      </w:r>
      <w:r w:rsidR="00E303C2" w:rsidRPr="00A36EAE">
        <w:rPr>
          <w:szCs w:val="24"/>
          <w:lang w:val="en-GB"/>
        </w:rPr>
        <w:t xml:space="preserve"> </w:t>
      </w:r>
      <w:r w:rsidRPr="00A36EAE">
        <w:rPr>
          <w:szCs w:val="24"/>
          <w:lang w:val="en-GB"/>
        </w:rPr>
        <w:t>the world. Further, as a World Heritage Site</w:t>
      </w:r>
      <w:r w:rsidR="00A6746C">
        <w:rPr>
          <w:szCs w:val="24"/>
          <w:lang w:val="en-GB"/>
        </w:rPr>
        <w:t>,</w:t>
      </w:r>
      <w:r w:rsidRPr="00A36EAE">
        <w:rPr>
          <w:szCs w:val="24"/>
          <w:lang w:val="en-GB"/>
        </w:rPr>
        <w:t xml:space="preserve"> Dubrovnik was legally protected by international treaties and could potentially receive funding or aid to restore and conserve its important landmarks and natural areas. </w:t>
      </w:r>
    </w:p>
    <w:p w14:paraId="01F1BEB5" w14:textId="77777777" w:rsidR="00B16628" w:rsidRPr="00A36EAE" w:rsidRDefault="00B16628" w:rsidP="00B16628">
      <w:pPr>
        <w:pStyle w:val="BodyTextMain"/>
        <w:rPr>
          <w:sz w:val="20"/>
          <w:lang w:val="en-GB"/>
        </w:rPr>
      </w:pPr>
    </w:p>
    <w:p w14:paraId="75F3A27B" w14:textId="77777777" w:rsidR="00B16628" w:rsidRPr="00A36EAE" w:rsidRDefault="00B16628" w:rsidP="00B16628">
      <w:pPr>
        <w:pStyle w:val="BodyTextMain"/>
        <w:rPr>
          <w:sz w:val="20"/>
          <w:lang w:val="en-GB"/>
        </w:rPr>
      </w:pPr>
    </w:p>
    <w:p w14:paraId="322DE286" w14:textId="77777777" w:rsidR="00B16628" w:rsidRPr="00A36EAE" w:rsidRDefault="00B16628" w:rsidP="00B16628">
      <w:pPr>
        <w:pStyle w:val="Casehead2"/>
        <w:keepNext/>
        <w:rPr>
          <w:lang w:val="en-GB"/>
        </w:rPr>
      </w:pPr>
      <w:r w:rsidRPr="00A36EAE">
        <w:rPr>
          <w:lang w:val="en-GB"/>
        </w:rPr>
        <w:lastRenderedPageBreak/>
        <w:t>The Economy in 2018</w:t>
      </w:r>
    </w:p>
    <w:p w14:paraId="2557EE13" w14:textId="77777777" w:rsidR="00B16628" w:rsidRPr="00A36EAE" w:rsidRDefault="00B16628" w:rsidP="00B16628">
      <w:pPr>
        <w:pStyle w:val="BodyTextMain"/>
        <w:keepNext/>
        <w:rPr>
          <w:spacing w:val="-1"/>
          <w:sz w:val="20"/>
          <w:lang w:val="en-GB"/>
        </w:rPr>
      </w:pPr>
    </w:p>
    <w:p w14:paraId="39550CA5" w14:textId="37849E2B" w:rsidR="00B16628" w:rsidRPr="00A36EAE" w:rsidRDefault="00B16628" w:rsidP="00B16628">
      <w:pPr>
        <w:pStyle w:val="BodyTextMain"/>
        <w:keepNext/>
        <w:rPr>
          <w:szCs w:val="24"/>
          <w:lang w:val="en-GB"/>
        </w:rPr>
      </w:pPr>
      <w:r w:rsidRPr="00A36EAE">
        <w:rPr>
          <w:szCs w:val="24"/>
          <w:lang w:val="en-GB"/>
        </w:rPr>
        <w:t>The economy in Croatia consisted of three main sectors: agriculture (3</w:t>
      </w:r>
      <w:r w:rsidR="00A6746C">
        <w:rPr>
          <w:szCs w:val="24"/>
          <w:lang w:val="en-GB"/>
        </w:rPr>
        <w:t xml:space="preserve"> per cent</w:t>
      </w:r>
      <w:r w:rsidRPr="00A36EAE">
        <w:rPr>
          <w:szCs w:val="24"/>
          <w:lang w:val="en-GB"/>
        </w:rPr>
        <w:t>), industry (34</w:t>
      </w:r>
      <w:r w:rsidR="00A6746C">
        <w:rPr>
          <w:szCs w:val="24"/>
          <w:lang w:val="en-GB"/>
        </w:rPr>
        <w:t xml:space="preserve"> per cent</w:t>
      </w:r>
      <w:r w:rsidRPr="00A36EAE">
        <w:rPr>
          <w:szCs w:val="24"/>
          <w:lang w:val="en-GB"/>
        </w:rPr>
        <w:t>), and services (63</w:t>
      </w:r>
      <w:r w:rsidR="00A6746C">
        <w:rPr>
          <w:szCs w:val="24"/>
          <w:lang w:val="en-GB"/>
        </w:rPr>
        <w:t xml:space="preserve"> per cent</w:t>
      </w:r>
      <w:r w:rsidRPr="00A36EAE">
        <w:rPr>
          <w:szCs w:val="24"/>
          <w:lang w:val="en-GB"/>
        </w:rPr>
        <w:t>)</w:t>
      </w:r>
      <w:r w:rsidR="00A6746C">
        <w:rPr>
          <w:szCs w:val="24"/>
          <w:lang w:val="en-GB"/>
        </w:rPr>
        <w:t>.</w:t>
      </w:r>
      <w:r w:rsidRPr="00A36EAE">
        <w:rPr>
          <w:szCs w:val="24"/>
          <w:vertAlign w:val="superscript"/>
          <w:lang w:val="en-GB"/>
        </w:rPr>
        <w:footnoteReference w:id="1"/>
      </w:r>
      <w:r w:rsidRPr="00A36EAE">
        <w:rPr>
          <w:szCs w:val="24"/>
          <w:lang w:val="en-GB"/>
        </w:rPr>
        <w:t xml:space="preserve"> One of the main industries was tourism, which accounted for a substantial portion of the national economy</w:t>
      </w:r>
      <w:r w:rsidR="00A6746C">
        <w:rPr>
          <w:szCs w:val="24"/>
          <w:lang w:val="en-GB"/>
        </w:rPr>
        <w:t>.</w:t>
      </w:r>
      <w:r w:rsidRPr="00A36EAE">
        <w:rPr>
          <w:szCs w:val="24"/>
          <w:lang w:val="en-GB"/>
        </w:rPr>
        <w:t xml:space="preserve"> </w:t>
      </w:r>
      <w:r w:rsidR="00A6746C">
        <w:rPr>
          <w:szCs w:val="24"/>
          <w:lang w:val="en-GB"/>
        </w:rPr>
        <w:t>In</w:t>
      </w:r>
      <w:r w:rsidRPr="00A36EAE">
        <w:rPr>
          <w:szCs w:val="24"/>
          <w:lang w:val="en-GB"/>
        </w:rPr>
        <w:t xml:space="preserve"> 2017, the total contribution of the tourism industry to the </w:t>
      </w:r>
      <w:r w:rsidR="00A6746C">
        <w:rPr>
          <w:szCs w:val="24"/>
          <w:lang w:val="en-GB"/>
        </w:rPr>
        <w:t>gross domestic product (GDP)</w:t>
      </w:r>
      <w:r w:rsidR="00A6746C" w:rsidRPr="00A36EAE">
        <w:rPr>
          <w:szCs w:val="24"/>
          <w:lang w:val="en-GB"/>
        </w:rPr>
        <w:t xml:space="preserve"> </w:t>
      </w:r>
      <w:r w:rsidRPr="00A36EAE">
        <w:rPr>
          <w:szCs w:val="24"/>
          <w:lang w:val="en-GB"/>
        </w:rPr>
        <w:t xml:space="preserve">was over </w:t>
      </w:r>
      <w:r w:rsidR="00F125D6">
        <w:rPr>
          <w:szCs w:val="24"/>
          <w:lang w:val="en-GB"/>
        </w:rPr>
        <w:t>US</w:t>
      </w:r>
      <w:r w:rsidRPr="00A36EAE">
        <w:rPr>
          <w:szCs w:val="24"/>
          <w:lang w:val="en-GB"/>
        </w:rPr>
        <w:t>$13 million;</w:t>
      </w:r>
      <w:r w:rsidR="00F125D6">
        <w:rPr>
          <w:rStyle w:val="FootnoteReference"/>
          <w:szCs w:val="24"/>
          <w:lang w:val="en-GB"/>
        </w:rPr>
        <w:footnoteReference w:id="2"/>
      </w:r>
      <w:r w:rsidRPr="00A36EAE">
        <w:rPr>
          <w:szCs w:val="24"/>
          <w:lang w:val="en-GB"/>
        </w:rPr>
        <w:t xml:space="preserve"> this accounted for 25</w:t>
      </w:r>
      <w:r w:rsidR="00F125D6">
        <w:rPr>
          <w:szCs w:val="24"/>
          <w:lang w:val="en-GB"/>
        </w:rPr>
        <w:t xml:space="preserve"> per cent</w:t>
      </w:r>
      <w:r w:rsidRPr="00A36EAE">
        <w:rPr>
          <w:szCs w:val="24"/>
          <w:lang w:val="en-GB"/>
        </w:rPr>
        <w:t xml:space="preserve"> of the GDP. The tourism industry</w:t>
      </w:r>
      <w:r w:rsidR="00F125D6">
        <w:rPr>
          <w:szCs w:val="24"/>
          <w:lang w:val="en-GB"/>
        </w:rPr>
        <w:t>’s contribution</w:t>
      </w:r>
      <w:r w:rsidRPr="00A36EAE">
        <w:rPr>
          <w:szCs w:val="24"/>
          <w:lang w:val="en-GB"/>
        </w:rPr>
        <w:t xml:space="preserve"> to the GDP was forecast to rise by 3.3</w:t>
      </w:r>
      <w:r w:rsidR="00F125D6">
        <w:rPr>
          <w:szCs w:val="24"/>
          <w:lang w:val="en-GB"/>
        </w:rPr>
        <w:t xml:space="preserve"> per cent</w:t>
      </w:r>
      <w:r w:rsidRPr="00A36EAE">
        <w:rPr>
          <w:szCs w:val="24"/>
          <w:lang w:val="en-GB"/>
        </w:rPr>
        <w:t xml:space="preserve"> in 2018 and 4.1</w:t>
      </w:r>
      <w:r w:rsidR="00F125D6">
        <w:rPr>
          <w:szCs w:val="24"/>
          <w:lang w:val="en-GB"/>
        </w:rPr>
        <w:t xml:space="preserve"> per cent</w:t>
      </w:r>
      <w:r w:rsidRPr="00A36EAE">
        <w:rPr>
          <w:szCs w:val="24"/>
          <w:lang w:val="en-GB"/>
        </w:rPr>
        <w:t xml:space="preserve"> in 2019</w:t>
      </w:r>
      <w:r w:rsidR="00F125D6">
        <w:rPr>
          <w:szCs w:val="24"/>
          <w:lang w:val="en-GB"/>
        </w:rPr>
        <w:t>.</w:t>
      </w:r>
      <w:r w:rsidRPr="00A36EAE">
        <w:rPr>
          <w:szCs w:val="24"/>
          <w:vertAlign w:val="superscript"/>
          <w:lang w:val="en-GB"/>
        </w:rPr>
        <w:footnoteReference w:id="3"/>
      </w:r>
      <w:r w:rsidRPr="00A36EAE">
        <w:rPr>
          <w:szCs w:val="24"/>
          <w:lang w:val="en-GB"/>
        </w:rPr>
        <w:t xml:space="preserve"> In addition, the tourism industry directly supported 138,000 jobs (</w:t>
      </w:r>
      <w:r w:rsidR="00F125D6">
        <w:rPr>
          <w:szCs w:val="24"/>
          <w:lang w:val="en-GB"/>
        </w:rPr>
        <w:t>e.g.,</w:t>
      </w:r>
      <w:r w:rsidRPr="00A36EAE">
        <w:rPr>
          <w:szCs w:val="24"/>
          <w:lang w:val="en-GB"/>
        </w:rPr>
        <w:t xml:space="preserve"> hotels, tour operators) and indirectly supported an additional 320,500 jobs (</w:t>
      </w:r>
      <w:r w:rsidR="00F125D6">
        <w:rPr>
          <w:szCs w:val="24"/>
          <w:lang w:val="en-GB"/>
        </w:rPr>
        <w:t>e.g.,</w:t>
      </w:r>
      <w:r w:rsidRPr="00A36EAE">
        <w:rPr>
          <w:szCs w:val="24"/>
          <w:lang w:val="en-GB"/>
        </w:rPr>
        <w:t xml:space="preserve"> through investment spending, government spending); together, direct and indirect employment accounted for nearly one quarter of all employment in the country. </w:t>
      </w:r>
    </w:p>
    <w:p w14:paraId="0ED2E332" w14:textId="77777777" w:rsidR="00B16628" w:rsidRPr="00A36EAE" w:rsidRDefault="00B16628" w:rsidP="00B16628">
      <w:pPr>
        <w:pStyle w:val="BodyTextMain"/>
        <w:rPr>
          <w:sz w:val="20"/>
          <w:szCs w:val="24"/>
          <w:lang w:val="en-GB"/>
        </w:rPr>
      </w:pPr>
    </w:p>
    <w:p w14:paraId="4B62B30E" w14:textId="2B529AAD" w:rsidR="00B16628" w:rsidRPr="00D40F32" w:rsidRDefault="00B16628" w:rsidP="00B16628">
      <w:pPr>
        <w:pStyle w:val="BodyTextMain"/>
        <w:rPr>
          <w:spacing w:val="-2"/>
          <w:lang w:val="en-GB"/>
        </w:rPr>
      </w:pPr>
      <w:r w:rsidRPr="00D40F32">
        <w:rPr>
          <w:spacing w:val="-2"/>
          <w:lang w:val="en-GB"/>
        </w:rPr>
        <w:t xml:space="preserve">The economy in Dubrovnik roughly mirrored that of Croatia itself; the city’s population of just under 45,000 were largely employed by the city’s port or in tourism, both of which had become increasingly important parts of the local economy in recent years. In 2017, the mayor of Dubrovnik revealed that half of the </w:t>
      </w:r>
      <w:r w:rsidR="00063B15" w:rsidRPr="00D40F32">
        <w:rPr>
          <w:spacing w:val="-2"/>
          <w:lang w:val="en-GB"/>
        </w:rPr>
        <w:t xml:space="preserve">city’s </w:t>
      </w:r>
      <w:r w:rsidRPr="00D40F32">
        <w:rPr>
          <w:spacing w:val="-2"/>
          <w:lang w:val="en-GB"/>
        </w:rPr>
        <w:t>10</w:t>
      </w:r>
      <w:r w:rsidR="00063B15" w:rsidRPr="00D40F32">
        <w:rPr>
          <w:spacing w:val="-2"/>
          <w:lang w:val="en-GB"/>
        </w:rPr>
        <w:t xml:space="preserve"> per cent</w:t>
      </w:r>
      <w:r w:rsidRPr="00D40F32">
        <w:rPr>
          <w:spacing w:val="-2"/>
          <w:lang w:val="en-GB"/>
        </w:rPr>
        <w:t xml:space="preserve"> annual growth in tourism was a result of the popularity of the HBO series </w:t>
      </w:r>
      <w:r w:rsidRPr="00D40F32">
        <w:rPr>
          <w:i/>
          <w:spacing w:val="-2"/>
          <w:lang w:val="en-GB"/>
        </w:rPr>
        <w:t>Game of Thrones</w:t>
      </w:r>
      <w:r w:rsidR="00063B15" w:rsidRPr="00D40F32">
        <w:rPr>
          <w:spacing w:val="-2"/>
          <w:lang w:val="en-GB"/>
        </w:rPr>
        <w:t>.</w:t>
      </w:r>
      <w:r w:rsidRPr="00D40F32">
        <w:rPr>
          <w:spacing w:val="-2"/>
          <w:vertAlign w:val="superscript"/>
          <w:lang w:val="en-GB"/>
        </w:rPr>
        <w:footnoteReference w:id="4"/>
      </w:r>
      <w:r w:rsidRPr="00D40F32">
        <w:rPr>
          <w:spacing w:val="-2"/>
          <w:lang w:val="en-GB"/>
        </w:rPr>
        <w:t xml:space="preserve"> </w:t>
      </w:r>
    </w:p>
    <w:p w14:paraId="247BFB47" w14:textId="77777777" w:rsidR="00B16628" w:rsidRPr="00A36EAE" w:rsidRDefault="00B16628" w:rsidP="00B16628">
      <w:pPr>
        <w:pStyle w:val="BodyTextMain"/>
        <w:rPr>
          <w:sz w:val="20"/>
          <w:lang w:val="en-GB"/>
        </w:rPr>
      </w:pPr>
    </w:p>
    <w:p w14:paraId="5DF7BF62" w14:textId="77777777" w:rsidR="00B16628" w:rsidRPr="00A36EAE" w:rsidRDefault="00B16628" w:rsidP="00B16628">
      <w:pPr>
        <w:pStyle w:val="BodyTextMain"/>
        <w:rPr>
          <w:sz w:val="20"/>
          <w:lang w:val="en-GB"/>
        </w:rPr>
      </w:pPr>
    </w:p>
    <w:p w14:paraId="43638871" w14:textId="77777777" w:rsidR="00B16628" w:rsidRPr="00805855" w:rsidRDefault="00B16628" w:rsidP="00B16628">
      <w:pPr>
        <w:pStyle w:val="Casehead1"/>
        <w:rPr>
          <w:i/>
          <w:lang w:val="en-GB"/>
        </w:rPr>
      </w:pPr>
      <w:r w:rsidRPr="00805855">
        <w:rPr>
          <w:i/>
          <w:lang w:val="en-GB"/>
        </w:rPr>
        <w:t>GAME OF THRONES</w:t>
      </w:r>
    </w:p>
    <w:p w14:paraId="5C7632FD" w14:textId="77777777" w:rsidR="00B16628" w:rsidRPr="00A36EAE" w:rsidRDefault="00B16628" w:rsidP="00B16628">
      <w:pPr>
        <w:pStyle w:val="BodyTextMain"/>
        <w:rPr>
          <w:sz w:val="20"/>
          <w:lang w:val="en-GB"/>
        </w:rPr>
      </w:pPr>
    </w:p>
    <w:p w14:paraId="3D8EE8E1" w14:textId="5CE7475B" w:rsidR="00B16628" w:rsidRPr="00A36EAE" w:rsidRDefault="00B16628" w:rsidP="00B16628">
      <w:pPr>
        <w:pStyle w:val="BodyTextMain"/>
        <w:rPr>
          <w:szCs w:val="24"/>
          <w:lang w:val="en-GB"/>
        </w:rPr>
      </w:pPr>
      <w:r w:rsidRPr="00805855">
        <w:rPr>
          <w:i/>
          <w:szCs w:val="24"/>
          <w:lang w:val="en-GB"/>
        </w:rPr>
        <w:t>Game of Thrones</w:t>
      </w:r>
      <w:r w:rsidRPr="00A36EAE">
        <w:rPr>
          <w:szCs w:val="24"/>
          <w:lang w:val="en-GB"/>
        </w:rPr>
        <w:t xml:space="preserve"> was a television series produced by HBO and based on George R. R. Martin’s </w:t>
      </w:r>
      <w:r w:rsidR="00063B15">
        <w:rPr>
          <w:szCs w:val="24"/>
          <w:lang w:val="en-GB"/>
        </w:rPr>
        <w:t>bestselling</w:t>
      </w:r>
      <w:r w:rsidRPr="00A36EAE">
        <w:rPr>
          <w:szCs w:val="24"/>
          <w:lang w:val="en-GB"/>
        </w:rPr>
        <w:t xml:space="preserve"> book series A Song of Ice and Fire. The medieval fantasy drama told the story of powerful families that vied for the seat of the </w:t>
      </w:r>
      <w:r w:rsidR="00063B15">
        <w:rPr>
          <w:szCs w:val="24"/>
          <w:lang w:val="en-GB"/>
        </w:rPr>
        <w:t>“</w:t>
      </w:r>
      <w:r w:rsidRPr="00A36EAE">
        <w:rPr>
          <w:szCs w:val="24"/>
          <w:lang w:val="en-GB"/>
        </w:rPr>
        <w:t>Iron Throne.</w:t>
      </w:r>
      <w:r w:rsidR="00063B15">
        <w:rPr>
          <w:szCs w:val="24"/>
          <w:lang w:val="en-GB"/>
        </w:rPr>
        <w:t>”</w:t>
      </w:r>
      <w:r w:rsidRPr="00A36EAE">
        <w:rPr>
          <w:szCs w:val="24"/>
          <w:lang w:val="en-GB"/>
        </w:rPr>
        <w:t xml:space="preserve"> It first aired in April 2011; the eighth and final season was scheduled to air in 2019. </w:t>
      </w:r>
    </w:p>
    <w:p w14:paraId="2E88D8D4" w14:textId="77777777" w:rsidR="00B16628" w:rsidRPr="00A36EAE" w:rsidRDefault="00B16628" w:rsidP="00B16628">
      <w:pPr>
        <w:pStyle w:val="BodyTextMain"/>
        <w:rPr>
          <w:sz w:val="20"/>
          <w:szCs w:val="24"/>
          <w:lang w:val="en-GB"/>
        </w:rPr>
      </w:pPr>
    </w:p>
    <w:p w14:paraId="52F315BB" w14:textId="433C7873" w:rsidR="00B16628" w:rsidRPr="00A36EAE" w:rsidRDefault="00B16628" w:rsidP="00B16628">
      <w:pPr>
        <w:pStyle w:val="BodyTextMain"/>
        <w:rPr>
          <w:szCs w:val="24"/>
          <w:lang w:val="en-GB"/>
        </w:rPr>
      </w:pPr>
      <w:r w:rsidRPr="00805855">
        <w:rPr>
          <w:i/>
          <w:szCs w:val="24"/>
          <w:lang w:val="en-GB"/>
        </w:rPr>
        <w:t>Game of Thrones</w:t>
      </w:r>
      <w:r w:rsidRPr="00A36EAE">
        <w:rPr>
          <w:szCs w:val="24"/>
          <w:lang w:val="en-GB"/>
        </w:rPr>
        <w:t xml:space="preserve"> was immensely popular. It was HBO’s most popular show of all time, with each episode of the seventh season averaging more than 30 million views across all platforms</w:t>
      </w:r>
      <w:r w:rsidR="00063B15">
        <w:rPr>
          <w:szCs w:val="24"/>
          <w:lang w:val="en-GB"/>
        </w:rPr>
        <w:t>.</w:t>
      </w:r>
      <w:r w:rsidRPr="00A36EAE">
        <w:rPr>
          <w:szCs w:val="24"/>
          <w:vertAlign w:val="superscript"/>
          <w:lang w:val="en-GB"/>
        </w:rPr>
        <w:footnoteReference w:id="5"/>
      </w:r>
      <w:r w:rsidRPr="00A36EAE">
        <w:rPr>
          <w:szCs w:val="24"/>
          <w:lang w:val="en-GB"/>
        </w:rPr>
        <w:t xml:space="preserve"> The </w:t>
      </w:r>
      <w:r w:rsidR="0046782B">
        <w:rPr>
          <w:szCs w:val="24"/>
          <w:lang w:val="en-GB"/>
        </w:rPr>
        <w:t xml:space="preserve">series finale of season 7 </w:t>
      </w:r>
      <w:r w:rsidRPr="00A36EAE">
        <w:rPr>
          <w:szCs w:val="24"/>
          <w:lang w:val="en-GB"/>
        </w:rPr>
        <w:t>broke viewership records</w:t>
      </w:r>
      <w:r w:rsidR="003E14D7">
        <w:rPr>
          <w:szCs w:val="24"/>
          <w:lang w:val="en-GB"/>
        </w:rPr>
        <w:t xml:space="preserve"> in 2017</w:t>
      </w:r>
      <w:r w:rsidRPr="00A36EAE">
        <w:rPr>
          <w:szCs w:val="24"/>
          <w:lang w:val="en-GB"/>
        </w:rPr>
        <w:t>, with 12.1 million live viewers and a total of 16.5 million viewers</w:t>
      </w:r>
      <w:r w:rsidR="003E14D7">
        <w:rPr>
          <w:szCs w:val="24"/>
          <w:lang w:val="en-GB"/>
        </w:rPr>
        <w:t xml:space="preserve"> (</w:t>
      </w:r>
      <w:r w:rsidRPr="00A36EAE">
        <w:rPr>
          <w:szCs w:val="24"/>
          <w:lang w:val="en-GB"/>
        </w:rPr>
        <w:t xml:space="preserve">when including those watching the episode via HBO’s </w:t>
      </w:r>
      <w:r w:rsidR="0046782B">
        <w:rPr>
          <w:szCs w:val="24"/>
          <w:lang w:val="en-GB"/>
        </w:rPr>
        <w:t>apps</w:t>
      </w:r>
      <w:r w:rsidR="003E14D7">
        <w:rPr>
          <w:szCs w:val="24"/>
          <w:lang w:val="en-GB"/>
        </w:rPr>
        <w:t>)</w:t>
      </w:r>
      <w:r w:rsidR="0046782B">
        <w:rPr>
          <w:szCs w:val="24"/>
          <w:lang w:val="en-GB"/>
        </w:rPr>
        <w:t>.</w:t>
      </w:r>
      <w:r w:rsidRPr="00A36EAE">
        <w:rPr>
          <w:szCs w:val="24"/>
          <w:vertAlign w:val="superscript"/>
          <w:lang w:val="en-GB"/>
        </w:rPr>
        <w:footnoteReference w:id="6"/>
      </w:r>
      <w:r w:rsidRPr="00A36EAE">
        <w:rPr>
          <w:szCs w:val="24"/>
          <w:lang w:val="en-GB"/>
        </w:rPr>
        <w:t xml:space="preserve"> The series also held the Guinness World Record </w:t>
      </w:r>
      <w:r w:rsidR="00A42EA7">
        <w:rPr>
          <w:szCs w:val="24"/>
          <w:lang w:val="en-GB"/>
        </w:rPr>
        <w:t>of</w:t>
      </w:r>
      <w:r w:rsidRPr="00A36EAE">
        <w:rPr>
          <w:szCs w:val="24"/>
          <w:lang w:val="en-GB"/>
        </w:rPr>
        <w:t xml:space="preserve"> most pirated </w:t>
      </w:r>
      <w:r w:rsidR="00A42EA7">
        <w:rPr>
          <w:szCs w:val="24"/>
          <w:lang w:val="en-GB"/>
        </w:rPr>
        <w:t>television program</w:t>
      </w:r>
      <w:r w:rsidRPr="00A36EAE">
        <w:rPr>
          <w:szCs w:val="24"/>
          <w:lang w:val="en-GB"/>
        </w:rPr>
        <w:t xml:space="preserve"> of all time. </w:t>
      </w:r>
    </w:p>
    <w:p w14:paraId="5295832B" w14:textId="77777777" w:rsidR="00B16628" w:rsidRPr="00A36EAE" w:rsidRDefault="00B16628" w:rsidP="00B16628">
      <w:pPr>
        <w:pStyle w:val="BodyTextMain"/>
        <w:rPr>
          <w:sz w:val="20"/>
          <w:szCs w:val="24"/>
          <w:lang w:val="en-GB"/>
        </w:rPr>
      </w:pPr>
    </w:p>
    <w:p w14:paraId="4CD5F976" w14:textId="49BF8AA3" w:rsidR="00B16628" w:rsidRPr="00A36EAE" w:rsidRDefault="00B16628" w:rsidP="00B16628">
      <w:pPr>
        <w:pStyle w:val="BodyTextMain"/>
        <w:rPr>
          <w:szCs w:val="24"/>
          <w:lang w:val="en-GB"/>
        </w:rPr>
      </w:pPr>
      <w:r w:rsidRPr="00A36EAE">
        <w:rPr>
          <w:szCs w:val="24"/>
          <w:lang w:val="en-GB"/>
        </w:rPr>
        <w:t xml:space="preserve">The fan base of </w:t>
      </w:r>
      <w:r w:rsidRPr="00D40F32">
        <w:rPr>
          <w:i/>
          <w:szCs w:val="24"/>
          <w:lang w:val="en-GB"/>
        </w:rPr>
        <w:t>Game of Thrones</w:t>
      </w:r>
      <w:r w:rsidRPr="00A36EAE">
        <w:rPr>
          <w:szCs w:val="24"/>
          <w:lang w:val="en-GB"/>
        </w:rPr>
        <w:t xml:space="preserve"> was primarily composed of individuals in </w:t>
      </w:r>
      <w:r w:rsidR="00107FDA">
        <w:rPr>
          <w:szCs w:val="24"/>
          <w:lang w:val="en-GB"/>
        </w:rPr>
        <w:t>English-speaking</w:t>
      </w:r>
      <w:r w:rsidRPr="00A36EAE">
        <w:rPr>
          <w:szCs w:val="24"/>
          <w:lang w:val="en-GB"/>
        </w:rPr>
        <w:t xml:space="preserve"> countrie</w:t>
      </w:r>
      <w:r w:rsidR="003E14D7">
        <w:rPr>
          <w:szCs w:val="24"/>
          <w:lang w:val="en-GB"/>
        </w:rPr>
        <w:t xml:space="preserve">s, </w:t>
      </w:r>
      <w:r w:rsidRPr="00A36EAE">
        <w:rPr>
          <w:szCs w:val="24"/>
          <w:lang w:val="en-GB"/>
        </w:rPr>
        <w:t xml:space="preserve">especially the United States. The majority of the 12.1 </w:t>
      </w:r>
      <w:r w:rsidR="00EC70BF" w:rsidRPr="00A36EAE">
        <w:rPr>
          <w:szCs w:val="24"/>
          <w:lang w:val="en-GB"/>
        </w:rPr>
        <w:t xml:space="preserve">million </w:t>
      </w:r>
      <w:r w:rsidRPr="00A36EAE">
        <w:rPr>
          <w:szCs w:val="24"/>
          <w:lang w:val="en-GB"/>
        </w:rPr>
        <w:t xml:space="preserve">live viewers of the </w:t>
      </w:r>
      <w:r w:rsidR="00107FDA">
        <w:rPr>
          <w:szCs w:val="24"/>
          <w:lang w:val="en-GB"/>
        </w:rPr>
        <w:t>season</w:t>
      </w:r>
      <w:r w:rsidR="00107FDA" w:rsidRPr="00A36EAE">
        <w:rPr>
          <w:szCs w:val="24"/>
          <w:lang w:val="en-GB"/>
        </w:rPr>
        <w:t xml:space="preserve"> </w:t>
      </w:r>
      <w:r w:rsidRPr="00A36EAE">
        <w:rPr>
          <w:szCs w:val="24"/>
          <w:lang w:val="en-GB"/>
        </w:rPr>
        <w:t>7 finale</w:t>
      </w:r>
      <w:r w:rsidR="00107FDA">
        <w:rPr>
          <w:szCs w:val="24"/>
          <w:lang w:val="en-GB"/>
        </w:rPr>
        <w:t>—</w:t>
      </w:r>
      <w:r w:rsidRPr="00A36EAE">
        <w:rPr>
          <w:szCs w:val="24"/>
          <w:lang w:val="en-GB"/>
        </w:rPr>
        <w:t>9.27 million</w:t>
      </w:r>
      <w:r w:rsidR="00107FDA">
        <w:rPr>
          <w:szCs w:val="24"/>
          <w:lang w:val="en-GB"/>
        </w:rPr>
        <w:t>—</w:t>
      </w:r>
      <w:r w:rsidRPr="00A36EAE">
        <w:rPr>
          <w:szCs w:val="24"/>
          <w:lang w:val="en-GB"/>
        </w:rPr>
        <w:t>were located in United States</w:t>
      </w:r>
      <w:r w:rsidR="00107FDA">
        <w:rPr>
          <w:szCs w:val="24"/>
          <w:lang w:val="en-GB"/>
        </w:rPr>
        <w:t>.</w:t>
      </w:r>
      <w:r w:rsidRPr="00A36EAE">
        <w:rPr>
          <w:szCs w:val="24"/>
          <w:vertAlign w:val="superscript"/>
          <w:lang w:val="en-GB"/>
        </w:rPr>
        <w:footnoteReference w:id="7"/>
      </w:r>
      <w:r w:rsidRPr="00A36EAE">
        <w:rPr>
          <w:szCs w:val="24"/>
          <w:lang w:val="en-GB"/>
        </w:rPr>
        <w:t xml:space="preserve"> However, the series was growing in popularity around the world. </w:t>
      </w:r>
      <w:r w:rsidR="005A6383">
        <w:rPr>
          <w:szCs w:val="24"/>
          <w:lang w:val="en-GB"/>
        </w:rPr>
        <w:t>By</w:t>
      </w:r>
      <w:r w:rsidRPr="00A36EAE">
        <w:rPr>
          <w:szCs w:val="24"/>
          <w:lang w:val="en-GB"/>
        </w:rPr>
        <w:t xml:space="preserve"> 2015, the show </w:t>
      </w:r>
      <w:r w:rsidR="00107FDA">
        <w:rPr>
          <w:szCs w:val="24"/>
          <w:lang w:val="en-GB"/>
        </w:rPr>
        <w:t xml:space="preserve">was </w:t>
      </w:r>
      <w:r w:rsidRPr="00A36EAE">
        <w:rPr>
          <w:szCs w:val="24"/>
          <w:lang w:val="en-GB"/>
        </w:rPr>
        <w:t>aired simultaneously in more than 170 countries, allowing fans all over the world to watch the series as it was released</w:t>
      </w:r>
      <w:r w:rsidR="00107FDA">
        <w:rPr>
          <w:szCs w:val="24"/>
          <w:lang w:val="en-GB"/>
        </w:rPr>
        <w:t>.</w:t>
      </w:r>
      <w:r w:rsidRPr="00A36EAE">
        <w:rPr>
          <w:szCs w:val="24"/>
          <w:vertAlign w:val="superscript"/>
          <w:lang w:val="en-GB"/>
        </w:rPr>
        <w:footnoteReference w:id="8"/>
      </w:r>
      <w:r w:rsidRPr="00A36EAE">
        <w:rPr>
          <w:szCs w:val="24"/>
          <w:lang w:val="en-GB"/>
        </w:rPr>
        <w:t xml:space="preserve"> In Asia, the first episode of </w:t>
      </w:r>
      <w:r w:rsidR="00107FDA">
        <w:rPr>
          <w:szCs w:val="24"/>
          <w:lang w:val="en-GB"/>
        </w:rPr>
        <w:t>season</w:t>
      </w:r>
      <w:r w:rsidR="00107FDA" w:rsidRPr="00A36EAE">
        <w:rPr>
          <w:szCs w:val="24"/>
          <w:lang w:val="en-GB"/>
        </w:rPr>
        <w:t xml:space="preserve"> </w:t>
      </w:r>
      <w:r w:rsidRPr="00A36EAE">
        <w:rPr>
          <w:szCs w:val="24"/>
          <w:lang w:val="en-GB"/>
        </w:rPr>
        <w:t xml:space="preserve">7 saw a viewership increase of </w:t>
      </w:r>
      <w:r w:rsidRPr="00A36EAE">
        <w:rPr>
          <w:szCs w:val="24"/>
          <w:lang w:val="en-GB"/>
        </w:rPr>
        <w:lastRenderedPageBreak/>
        <w:t>50</w:t>
      </w:r>
      <w:r w:rsidR="00107FDA">
        <w:rPr>
          <w:szCs w:val="24"/>
          <w:lang w:val="en-GB"/>
        </w:rPr>
        <w:t xml:space="preserve"> per cent</w:t>
      </w:r>
      <w:r w:rsidRPr="00A36EAE">
        <w:rPr>
          <w:szCs w:val="24"/>
          <w:lang w:val="en-GB"/>
        </w:rPr>
        <w:t xml:space="preserve"> in Singapore, 47</w:t>
      </w:r>
      <w:r w:rsidR="00107FDA">
        <w:rPr>
          <w:szCs w:val="24"/>
          <w:lang w:val="en-GB"/>
        </w:rPr>
        <w:t xml:space="preserve"> per cent</w:t>
      </w:r>
      <w:r w:rsidRPr="00A36EAE">
        <w:rPr>
          <w:szCs w:val="24"/>
          <w:lang w:val="en-GB"/>
        </w:rPr>
        <w:t xml:space="preserve"> in the Philippines, and 24</w:t>
      </w:r>
      <w:r w:rsidR="00107FDA">
        <w:rPr>
          <w:szCs w:val="24"/>
          <w:lang w:val="en-GB"/>
        </w:rPr>
        <w:t xml:space="preserve"> per cent</w:t>
      </w:r>
      <w:r w:rsidRPr="00A36EAE">
        <w:rPr>
          <w:szCs w:val="24"/>
          <w:lang w:val="en-GB"/>
        </w:rPr>
        <w:t xml:space="preserve"> in Taiwan</w:t>
      </w:r>
      <w:r w:rsidR="00107FDA">
        <w:rPr>
          <w:szCs w:val="24"/>
          <w:lang w:val="en-GB"/>
        </w:rPr>
        <w:t>.</w:t>
      </w:r>
      <w:r w:rsidRPr="00A36EAE">
        <w:rPr>
          <w:szCs w:val="24"/>
          <w:vertAlign w:val="superscript"/>
          <w:lang w:val="en-GB"/>
        </w:rPr>
        <w:footnoteReference w:id="9"/>
      </w:r>
      <w:r w:rsidRPr="00A36EAE">
        <w:rPr>
          <w:szCs w:val="24"/>
          <w:lang w:val="en-GB"/>
        </w:rPr>
        <w:t xml:space="preserve"> Season 7 also saw a 210</w:t>
      </w:r>
      <w:r w:rsidR="00107FDA">
        <w:rPr>
          <w:szCs w:val="24"/>
          <w:lang w:val="en-GB"/>
        </w:rPr>
        <w:t xml:space="preserve"> per cent</w:t>
      </w:r>
      <w:r w:rsidRPr="00A36EAE">
        <w:rPr>
          <w:szCs w:val="24"/>
          <w:lang w:val="en-GB"/>
        </w:rPr>
        <w:t xml:space="preserve"> increase in viewership in Germany, </w:t>
      </w:r>
      <w:r w:rsidR="00107FDA">
        <w:rPr>
          <w:szCs w:val="24"/>
          <w:lang w:val="en-GB"/>
        </w:rPr>
        <w:t xml:space="preserve">a </w:t>
      </w:r>
      <w:r w:rsidRPr="00A36EAE">
        <w:rPr>
          <w:szCs w:val="24"/>
          <w:lang w:val="en-GB"/>
        </w:rPr>
        <w:t>40</w:t>
      </w:r>
      <w:r w:rsidR="00107FDA">
        <w:rPr>
          <w:szCs w:val="24"/>
          <w:lang w:val="en-GB"/>
        </w:rPr>
        <w:t xml:space="preserve"> per cent</w:t>
      </w:r>
      <w:r w:rsidRPr="00A36EAE">
        <w:rPr>
          <w:szCs w:val="24"/>
          <w:lang w:val="en-GB"/>
        </w:rPr>
        <w:t xml:space="preserve"> increase in in Russia, and a 29</w:t>
      </w:r>
      <w:r w:rsidR="00107FDA">
        <w:rPr>
          <w:szCs w:val="24"/>
          <w:lang w:val="en-GB"/>
        </w:rPr>
        <w:t xml:space="preserve"> per cent</w:t>
      </w:r>
      <w:r w:rsidRPr="00A36EAE">
        <w:rPr>
          <w:szCs w:val="24"/>
          <w:lang w:val="en-GB"/>
        </w:rPr>
        <w:t xml:space="preserve"> increase across Latin America</w:t>
      </w:r>
      <w:r w:rsidR="00107FDA">
        <w:rPr>
          <w:szCs w:val="24"/>
          <w:lang w:val="en-GB"/>
        </w:rPr>
        <w:t>.</w:t>
      </w:r>
      <w:r w:rsidRPr="00A36EAE">
        <w:rPr>
          <w:szCs w:val="24"/>
          <w:vertAlign w:val="superscript"/>
          <w:lang w:val="en-GB"/>
        </w:rPr>
        <w:footnoteReference w:id="10"/>
      </w:r>
      <w:r w:rsidRPr="00A36EAE">
        <w:rPr>
          <w:szCs w:val="24"/>
          <w:lang w:val="en-GB"/>
        </w:rPr>
        <w:t xml:space="preserve"> </w:t>
      </w:r>
    </w:p>
    <w:p w14:paraId="47D012D6" w14:textId="77777777" w:rsidR="00B16628" w:rsidRPr="00A36EAE" w:rsidRDefault="00B16628" w:rsidP="00B16628">
      <w:pPr>
        <w:pStyle w:val="BodyTextMain"/>
        <w:rPr>
          <w:sz w:val="20"/>
          <w:szCs w:val="24"/>
          <w:lang w:val="en-GB"/>
        </w:rPr>
      </w:pPr>
    </w:p>
    <w:p w14:paraId="146F75F5" w14:textId="64F30F0F" w:rsidR="00B16628" w:rsidRPr="00D40F32" w:rsidRDefault="00B16628" w:rsidP="00B16628">
      <w:pPr>
        <w:pStyle w:val="BodyTextMain"/>
        <w:rPr>
          <w:spacing w:val="-2"/>
          <w:szCs w:val="24"/>
          <w:lang w:val="en-GB"/>
        </w:rPr>
      </w:pPr>
      <w:r w:rsidRPr="00D40F32">
        <w:rPr>
          <w:spacing w:val="-2"/>
          <w:szCs w:val="24"/>
          <w:lang w:val="en-GB"/>
        </w:rPr>
        <w:t xml:space="preserve">In addition to </w:t>
      </w:r>
      <w:r w:rsidR="005A6383" w:rsidRPr="00D40F32">
        <w:rPr>
          <w:spacing w:val="-2"/>
          <w:szCs w:val="24"/>
          <w:lang w:val="en-GB"/>
        </w:rPr>
        <w:t xml:space="preserve">its wide popularity </w:t>
      </w:r>
      <w:r w:rsidRPr="00D40F32">
        <w:rPr>
          <w:spacing w:val="-2"/>
          <w:szCs w:val="24"/>
          <w:lang w:val="en-GB"/>
        </w:rPr>
        <w:t>among viewers, the show received a tremendous amount of critical acclaim. It held the record for the most Emmy</w:t>
      </w:r>
      <w:r w:rsidR="004D60A3" w:rsidRPr="00D40F32">
        <w:rPr>
          <w:spacing w:val="-2"/>
          <w:szCs w:val="24"/>
          <w:lang w:val="en-GB"/>
        </w:rPr>
        <w:t xml:space="preserve"> award</w:t>
      </w:r>
      <w:r w:rsidRPr="00D40F32">
        <w:rPr>
          <w:spacing w:val="-2"/>
          <w:szCs w:val="24"/>
          <w:lang w:val="en-GB"/>
        </w:rPr>
        <w:t xml:space="preserve">s won by a </w:t>
      </w:r>
      <w:r w:rsidR="006749B2" w:rsidRPr="00D40F32">
        <w:rPr>
          <w:spacing w:val="-2"/>
          <w:szCs w:val="24"/>
          <w:lang w:val="en-GB"/>
        </w:rPr>
        <w:t>prime-time</w:t>
      </w:r>
      <w:r w:rsidRPr="00D40F32">
        <w:rPr>
          <w:spacing w:val="-2"/>
          <w:szCs w:val="24"/>
          <w:lang w:val="en-GB"/>
        </w:rPr>
        <w:t xml:space="preserve"> series</w:t>
      </w:r>
      <w:r w:rsidRPr="00D40F32">
        <w:rPr>
          <w:spacing w:val="-2"/>
          <w:szCs w:val="24"/>
          <w:vertAlign w:val="superscript"/>
          <w:lang w:val="en-GB"/>
        </w:rPr>
        <w:footnoteReference w:id="11"/>
      </w:r>
      <w:r w:rsidRPr="00D40F32">
        <w:rPr>
          <w:spacing w:val="-2"/>
          <w:szCs w:val="24"/>
          <w:lang w:val="en-GB"/>
        </w:rPr>
        <w:t xml:space="preserve"> and had been nominated for the</w:t>
      </w:r>
      <w:r w:rsidR="00355609" w:rsidRPr="00D40F32">
        <w:rPr>
          <w:spacing w:val="-2"/>
          <w:szCs w:val="24"/>
          <w:lang w:val="en-GB"/>
        </w:rPr>
        <w:t xml:space="preserve"> Emmy’s top honour of </w:t>
      </w:r>
      <w:r w:rsidRPr="00D40F32">
        <w:rPr>
          <w:spacing w:val="-2"/>
          <w:szCs w:val="24"/>
          <w:lang w:val="en-GB"/>
        </w:rPr>
        <w:t xml:space="preserve">Outstanding Drama Series </w:t>
      </w:r>
      <w:r w:rsidR="005A6383" w:rsidRPr="00D40F32">
        <w:rPr>
          <w:spacing w:val="-2"/>
          <w:szCs w:val="24"/>
          <w:lang w:val="en-GB"/>
        </w:rPr>
        <w:t>every year</w:t>
      </w:r>
      <w:r w:rsidRPr="00D40F32">
        <w:rPr>
          <w:spacing w:val="-2"/>
          <w:szCs w:val="24"/>
          <w:lang w:val="en-GB"/>
        </w:rPr>
        <w:t xml:space="preserve"> since it first aired. The series also received awards and nominations from the British Academy </w:t>
      </w:r>
      <w:r w:rsidR="00670C25" w:rsidRPr="00D40F32">
        <w:rPr>
          <w:spacing w:val="-2"/>
          <w:szCs w:val="24"/>
          <w:lang w:val="en-GB"/>
        </w:rPr>
        <w:t>of Film and Television Arts,</w:t>
      </w:r>
      <w:r w:rsidRPr="00D40F32">
        <w:rPr>
          <w:spacing w:val="-2"/>
          <w:szCs w:val="24"/>
          <w:lang w:val="en-GB"/>
        </w:rPr>
        <w:t xml:space="preserve"> the </w:t>
      </w:r>
      <w:r w:rsidR="005A6383" w:rsidRPr="00D40F32">
        <w:rPr>
          <w:spacing w:val="-2"/>
          <w:szCs w:val="24"/>
          <w:lang w:val="en-GB"/>
        </w:rPr>
        <w:t>Hollywood Foreign Press Association</w:t>
      </w:r>
      <w:r w:rsidRPr="00D40F32">
        <w:rPr>
          <w:spacing w:val="-2"/>
          <w:szCs w:val="24"/>
          <w:lang w:val="en-GB"/>
        </w:rPr>
        <w:t xml:space="preserve">, the Writers Guild of America, and the Producers Guild of America, among others. </w:t>
      </w:r>
    </w:p>
    <w:p w14:paraId="130D0628" w14:textId="77777777" w:rsidR="00B16628" w:rsidRPr="00A36EAE" w:rsidRDefault="00B16628" w:rsidP="00B16628">
      <w:pPr>
        <w:pStyle w:val="BodyTextMain"/>
        <w:rPr>
          <w:sz w:val="20"/>
          <w:szCs w:val="24"/>
          <w:lang w:val="en-GB"/>
        </w:rPr>
      </w:pPr>
    </w:p>
    <w:p w14:paraId="75B1F150" w14:textId="1093E612" w:rsidR="00B16628" w:rsidRPr="00A36EAE" w:rsidRDefault="00B16628" w:rsidP="00B16628">
      <w:pPr>
        <w:pStyle w:val="BodyTextMain"/>
        <w:rPr>
          <w:szCs w:val="24"/>
          <w:lang w:val="en-GB"/>
        </w:rPr>
      </w:pPr>
      <w:r w:rsidRPr="00A36EAE">
        <w:rPr>
          <w:szCs w:val="24"/>
          <w:lang w:val="en-GB"/>
        </w:rPr>
        <w:t>The series was primarily filmed in</w:t>
      </w:r>
      <w:r w:rsidR="005D0B57">
        <w:rPr>
          <w:szCs w:val="24"/>
          <w:lang w:val="en-GB"/>
        </w:rPr>
        <w:t xml:space="preserve"> Northern</w:t>
      </w:r>
      <w:r w:rsidRPr="00A36EAE">
        <w:rPr>
          <w:szCs w:val="24"/>
          <w:lang w:val="en-GB"/>
        </w:rPr>
        <w:t xml:space="preserve"> Ireland, although other key filming locations </w:t>
      </w:r>
      <w:r w:rsidR="00ED1D6C">
        <w:rPr>
          <w:szCs w:val="24"/>
          <w:lang w:val="en-GB"/>
        </w:rPr>
        <w:t>included</w:t>
      </w:r>
      <w:r w:rsidR="00ED1D6C" w:rsidRPr="00A36EAE">
        <w:rPr>
          <w:szCs w:val="24"/>
          <w:lang w:val="en-GB"/>
        </w:rPr>
        <w:t xml:space="preserve"> </w:t>
      </w:r>
      <w:r w:rsidRPr="00A36EAE">
        <w:rPr>
          <w:szCs w:val="24"/>
          <w:lang w:val="en-GB"/>
        </w:rPr>
        <w:t xml:space="preserve">Iceland, which was the setting of </w:t>
      </w:r>
      <w:r w:rsidR="0091271F">
        <w:rPr>
          <w:szCs w:val="24"/>
          <w:lang w:val="en-GB"/>
        </w:rPr>
        <w:t>“</w:t>
      </w:r>
      <w:r w:rsidR="005D0B57">
        <w:rPr>
          <w:szCs w:val="24"/>
          <w:lang w:val="en-GB"/>
        </w:rPr>
        <w:t xml:space="preserve">Beyond </w:t>
      </w:r>
      <w:r w:rsidR="001E791A">
        <w:rPr>
          <w:szCs w:val="24"/>
          <w:lang w:val="en-GB"/>
        </w:rPr>
        <w:t>t</w:t>
      </w:r>
      <w:r w:rsidRPr="00A36EAE">
        <w:rPr>
          <w:szCs w:val="24"/>
          <w:lang w:val="en-GB"/>
        </w:rPr>
        <w:t>he Wall</w:t>
      </w:r>
      <w:r w:rsidR="0091271F">
        <w:rPr>
          <w:szCs w:val="24"/>
          <w:lang w:val="en-GB"/>
        </w:rPr>
        <w:t>,”</w:t>
      </w:r>
      <w:r w:rsidRPr="00A36EAE">
        <w:rPr>
          <w:szCs w:val="24"/>
          <w:lang w:val="en-GB"/>
        </w:rPr>
        <w:t xml:space="preserve"> and Dubrovnik</w:t>
      </w:r>
      <w:r w:rsidR="0091271F">
        <w:rPr>
          <w:szCs w:val="24"/>
          <w:lang w:val="en-GB"/>
        </w:rPr>
        <w:t>,</w:t>
      </w:r>
      <w:r w:rsidRPr="00A36EAE">
        <w:rPr>
          <w:szCs w:val="24"/>
          <w:lang w:val="en-GB"/>
        </w:rPr>
        <w:t xml:space="preserve"> which was the setting of </w:t>
      </w:r>
      <w:r w:rsidR="0091271F">
        <w:rPr>
          <w:szCs w:val="24"/>
          <w:lang w:val="en-GB"/>
        </w:rPr>
        <w:t>“King’s Landing</w:t>
      </w:r>
      <w:r w:rsidRPr="00A36EAE">
        <w:rPr>
          <w:szCs w:val="24"/>
          <w:lang w:val="en-GB"/>
        </w:rPr>
        <w:t>.</w:t>
      </w:r>
      <w:r w:rsidR="0091271F">
        <w:rPr>
          <w:szCs w:val="24"/>
          <w:lang w:val="en-GB"/>
        </w:rPr>
        <w:t>”</w:t>
      </w:r>
      <w:r w:rsidRPr="00A36EAE">
        <w:rPr>
          <w:szCs w:val="24"/>
          <w:lang w:val="en-GB"/>
        </w:rPr>
        <w:t xml:space="preserve"> </w:t>
      </w:r>
    </w:p>
    <w:p w14:paraId="46838086" w14:textId="77777777" w:rsidR="00B16628" w:rsidRPr="00A36EAE" w:rsidRDefault="00B16628" w:rsidP="00B16628">
      <w:pPr>
        <w:pStyle w:val="BodyTextMain"/>
        <w:rPr>
          <w:sz w:val="20"/>
          <w:lang w:val="en-GB"/>
        </w:rPr>
      </w:pPr>
    </w:p>
    <w:p w14:paraId="0475EBB2" w14:textId="77777777" w:rsidR="00B16628" w:rsidRPr="00A36EAE" w:rsidRDefault="00B16628" w:rsidP="00B16628">
      <w:pPr>
        <w:pStyle w:val="BodyTextMain"/>
        <w:rPr>
          <w:sz w:val="20"/>
          <w:lang w:val="en-GB"/>
        </w:rPr>
      </w:pPr>
    </w:p>
    <w:p w14:paraId="3DE67543" w14:textId="77777777" w:rsidR="00B16628" w:rsidRPr="00A36EAE" w:rsidRDefault="00B16628" w:rsidP="00B16628">
      <w:pPr>
        <w:pStyle w:val="Casehead1"/>
        <w:rPr>
          <w:lang w:val="en-GB"/>
        </w:rPr>
      </w:pPr>
      <w:r w:rsidRPr="00A36EAE">
        <w:rPr>
          <w:lang w:val="en-GB"/>
        </w:rPr>
        <w:t>TOURISM IN DUBROVNIK</w:t>
      </w:r>
    </w:p>
    <w:p w14:paraId="4D2D6A59" w14:textId="77777777" w:rsidR="00B16628" w:rsidRPr="00A36EAE" w:rsidRDefault="00B16628" w:rsidP="00B16628">
      <w:pPr>
        <w:pStyle w:val="BodyTextMain"/>
        <w:rPr>
          <w:sz w:val="20"/>
          <w:lang w:val="en-GB"/>
        </w:rPr>
      </w:pPr>
    </w:p>
    <w:p w14:paraId="6255BE75" w14:textId="0CAA9619" w:rsidR="00B16628" w:rsidRPr="00A36EAE" w:rsidRDefault="00B16628" w:rsidP="00B16628">
      <w:pPr>
        <w:pStyle w:val="BodyTextMain"/>
        <w:rPr>
          <w:szCs w:val="24"/>
          <w:lang w:val="en-GB"/>
        </w:rPr>
      </w:pPr>
      <w:r w:rsidRPr="00A36EAE">
        <w:rPr>
          <w:szCs w:val="24"/>
          <w:lang w:val="en-GB"/>
        </w:rPr>
        <w:t xml:space="preserve">Tourists could </w:t>
      </w:r>
      <w:r w:rsidR="007D36B0">
        <w:rPr>
          <w:szCs w:val="24"/>
          <w:lang w:val="en-GB"/>
        </w:rPr>
        <w:t>travel to</w:t>
      </w:r>
      <w:r w:rsidRPr="00A36EAE">
        <w:rPr>
          <w:szCs w:val="24"/>
          <w:lang w:val="en-GB"/>
        </w:rPr>
        <w:t xml:space="preserve"> Dubrovnik via car, train, bus, plane, or ship. However, the city’s shoreline location made cruise ships the most popular way to access the city. Cruise ships would allow passengers to disembark and tour the city for as little as three hours before the ship would move on; many cruise ships did not stay moored for the night.</w:t>
      </w:r>
      <w:r w:rsidRPr="00A36EAE">
        <w:rPr>
          <w:szCs w:val="24"/>
          <w:vertAlign w:val="superscript"/>
          <w:lang w:val="en-GB"/>
        </w:rPr>
        <w:footnoteReference w:id="12"/>
      </w:r>
      <w:r w:rsidRPr="00A36EAE">
        <w:rPr>
          <w:szCs w:val="24"/>
          <w:lang w:val="en-GB"/>
        </w:rPr>
        <w:t xml:space="preserve"> </w:t>
      </w:r>
    </w:p>
    <w:p w14:paraId="0E787E73" w14:textId="77777777" w:rsidR="00B16628" w:rsidRPr="00A36EAE" w:rsidRDefault="00B16628" w:rsidP="00B16628">
      <w:pPr>
        <w:pStyle w:val="BodyTextMain"/>
        <w:rPr>
          <w:sz w:val="20"/>
          <w:szCs w:val="24"/>
          <w:lang w:val="en-GB"/>
        </w:rPr>
      </w:pPr>
    </w:p>
    <w:p w14:paraId="3F97C37D" w14:textId="430FA764" w:rsidR="00B16628" w:rsidRPr="00A36EAE" w:rsidRDefault="00B16628" w:rsidP="00B16628">
      <w:pPr>
        <w:pStyle w:val="BodyTextMain"/>
        <w:rPr>
          <w:spacing w:val="-2"/>
          <w:szCs w:val="24"/>
          <w:lang w:val="en-GB"/>
        </w:rPr>
      </w:pPr>
      <w:r w:rsidRPr="00A36EAE">
        <w:rPr>
          <w:spacing w:val="-2"/>
          <w:szCs w:val="24"/>
          <w:lang w:val="en-GB"/>
        </w:rPr>
        <w:t xml:space="preserve">The cruise port could accommodate multiple ships and was located only 1.5 km from the </w:t>
      </w:r>
      <w:r w:rsidR="00780686">
        <w:rPr>
          <w:spacing w:val="-2"/>
          <w:szCs w:val="24"/>
          <w:lang w:val="en-GB"/>
        </w:rPr>
        <w:t xml:space="preserve">old town’s </w:t>
      </w:r>
      <w:r w:rsidR="00C51011">
        <w:rPr>
          <w:spacing w:val="-2"/>
          <w:szCs w:val="24"/>
          <w:lang w:val="en-GB"/>
        </w:rPr>
        <w:t>centre</w:t>
      </w:r>
      <w:r w:rsidRPr="00A36EAE">
        <w:rPr>
          <w:spacing w:val="-2"/>
          <w:szCs w:val="24"/>
          <w:lang w:val="en-GB"/>
        </w:rPr>
        <w:t xml:space="preserve">. As most of the city’s main tourist attractions were located in the old town, passengers would often walk </w:t>
      </w:r>
      <w:r w:rsidR="00780686">
        <w:rPr>
          <w:spacing w:val="-2"/>
          <w:szCs w:val="24"/>
          <w:lang w:val="en-GB"/>
        </w:rPr>
        <w:t xml:space="preserve">there </w:t>
      </w:r>
      <w:r w:rsidRPr="00A36EAE">
        <w:rPr>
          <w:spacing w:val="-2"/>
          <w:szCs w:val="24"/>
          <w:lang w:val="en-GB"/>
        </w:rPr>
        <w:t>from the city port. Once there, the city’s main pedestrian walkway, a limestone-paved street known as the Stradun, ran 300</w:t>
      </w:r>
      <w:r w:rsidR="00780686">
        <w:rPr>
          <w:spacing w:val="-2"/>
          <w:szCs w:val="24"/>
          <w:lang w:val="en-GB"/>
        </w:rPr>
        <w:t xml:space="preserve"> metres</w:t>
      </w:r>
      <w:r w:rsidRPr="00A36EAE">
        <w:rPr>
          <w:spacing w:val="-2"/>
          <w:szCs w:val="24"/>
          <w:lang w:val="en-GB"/>
        </w:rPr>
        <w:t xml:space="preserve"> through the centre of the old town. The Stradun was a particularly popular walk with tourists</w:t>
      </w:r>
      <w:r w:rsidR="00780686">
        <w:rPr>
          <w:spacing w:val="-2"/>
          <w:szCs w:val="24"/>
          <w:lang w:val="en-GB"/>
        </w:rPr>
        <w:t>,</w:t>
      </w:r>
      <w:r w:rsidRPr="00A36EAE">
        <w:rPr>
          <w:spacing w:val="-2"/>
          <w:szCs w:val="24"/>
          <w:lang w:val="en-GB"/>
        </w:rPr>
        <w:t xml:space="preserve"> as it was lined with some of the city’s most prominent landmarks. </w:t>
      </w:r>
    </w:p>
    <w:p w14:paraId="3C3377B7" w14:textId="77777777" w:rsidR="00B16628" w:rsidRPr="00A36EAE" w:rsidRDefault="00B16628" w:rsidP="00B16628">
      <w:pPr>
        <w:pStyle w:val="BodyTextMain"/>
        <w:rPr>
          <w:sz w:val="20"/>
          <w:szCs w:val="24"/>
          <w:lang w:val="en-GB"/>
        </w:rPr>
      </w:pPr>
    </w:p>
    <w:p w14:paraId="1D847123" w14:textId="79053AC1" w:rsidR="00B16628" w:rsidRPr="00805855" w:rsidRDefault="00B16628" w:rsidP="00B16628">
      <w:pPr>
        <w:pStyle w:val="BodyTextMain"/>
        <w:rPr>
          <w:spacing w:val="-2"/>
          <w:szCs w:val="24"/>
          <w:lang w:val="en-GB"/>
        </w:rPr>
      </w:pPr>
      <w:r w:rsidRPr="00805855">
        <w:rPr>
          <w:spacing w:val="-2"/>
          <w:lang w:val="en-GB"/>
        </w:rPr>
        <w:t>Visits to Dubrovni</w:t>
      </w:r>
      <w:r w:rsidR="003D14F9" w:rsidRPr="00805855">
        <w:rPr>
          <w:spacing w:val="-2"/>
          <w:lang w:val="en-GB"/>
        </w:rPr>
        <w:t>k—</w:t>
      </w:r>
      <w:r w:rsidRPr="00805855">
        <w:rPr>
          <w:spacing w:val="-2"/>
          <w:lang w:val="en-GB"/>
        </w:rPr>
        <w:t>and to Croatia in general</w:t>
      </w:r>
      <w:r w:rsidR="003D14F9" w:rsidRPr="00805855">
        <w:rPr>
          <w:spacing w:val="-2"/>
          <w:lang w:val="en-GB"/>
        </w:rPr>
        <w:t>—</w:t>
      </w:r>
      <w:r w:rsidRPr="00805855">
        <w:rPr>
          <w:spacing w:val="-2"/>
          <w:lang w:val="en-GB"/>
        </w:rPr>
        <w:t>were highly seasonal. Most tourists visited the country in July, August, or September for an average stay of 5.3 days</w:t>
      </w:r>
      <w:r w:rsidR="00780686" w:rsidRPr="00805855">
        <w:rPr>
          <w:spacing w:val="-2"/>
          <w:lang w:val="en-GB"/>
        </w:rPr>
        <w:t>.</w:t>
      </w:r>
      <w:r w:rsidRPr="00805855">
        <w:rPr>
          <w:spacing w:val="-2"/>
          <w:vertAlign w:val="superscript"/>
          <w:lang w:val="en-GB"/>
        </w:rPr>
        <w:footnoteReference w:id="13"/>
      </w:r>
      <w:r w:rsidRPr="00805855">
        <w:rPr>
          <w:spacing w:val="-2"/>
          <w:lang w:val="en-GB"/>
        </w:rPr>
        <w:t xml:space="preserve"> In </w:t>
      </w:r>
      <w:r w:rsidR="00937DF6" w:rsidRPr="00805855">
        <w:rPr>
          <w:spacing w:val="-2"/>
          <w:lang w:val="en-GB"/>
        </w:rPr>
        <w:t>Dubrovnik</w:t>
      </w:r>
      <w:r w:rsidR="00780686" w:rsidRPr="00805855">
        <w:rPr>
          <w:spacing w:val="-2"/>
          <w:lang w:val="en-GB"/>
        </w:rPr>
        <w:t>,</w:t>
      </w:r>
      <w:r w:rsidRPr="00805855">
        <w:rPr>
          <w:spacing w:val="-2"/>
          <w:lang w:val="en-GB"/>
        </w:rPr>
        <w:t xml:space="preserve"> cruise </w:t>
      </w:r>
      <w:r w:rsidR="0048669D" w:rsidRPr="00805855">
        <w:rPr>
          <w:spacing w:val="-2"/>
          <w:lang w:val="en-GB"/>
        </w:rPr>
        <w:t>ships arrived</w:t>
      </w:r>
      <w:r w:rsidRPr="00805855">
        <w:rPr>
          <w:spacing w:val="-2"/>
          <w:lang w:val="en-GB"/>
        </w:rPr>
        <w:t xml:space="preserve"> </w:t>
      </w:r>
      <w:r w:rsidR="0048669D" w:rsidRPr="00805855">
        <w:rPr>
          <w:spacing w:val="-2"/>
          <w:lang w:val="en-GB"/>
        </w:rPr>
        <w:t>year-round</w:t>
      </w:r>
      <w:r w:rsidRPr="00805855">
        <w:rPr>
          <w:spacing w:val="-2"/>
          <w:lang w:val="en-GB"/>
        </w:rPr>
        <w:t xml:space="preserve">, although the majority of them </w:t>
      </w:r>
      <w:r w:rsidR="0014566A">
        <w:rPr>
          <w:spacing w:val="-2"/>
          <w:lang w:val="en-GB"/>
        </w:rPr>
        <w:t>arrived</w:t>
      </w:r>
      <w:r w:rsidRPr="00805855">
        <w:rPr>
          <w:spacing w:val="-2"/>
          <w:lang w:val="en-GB"/>
        </w:rPr>
        <w:t xml:space="preserve"> between May and November</w:t>
      </w:r>
      <w:r w:rsidR="00780686" w:rsidRPr="00805855">
        <w:rPr>
          <w:spacing w:val="-2"/>
          <w:lang w:val="en-GB"/>
        </w:rPr>
        <w:t>.</w:t>
      </w:r>
      <w:r w:rsidRPr="00805855">
        <w:rPr>
          <w:spacing w:val="-2"/>
          <w:vertAlign w:val="superscript"/>
          <w:lang w:val="en-GB"/>
        </w:rPr>
        <w:footnoteReference w:id="14"/>
      </w:r>
      <w:r w:rsidRPr="00805855">
        <w:rPr>
          <w:spacing w:val="-2"/>
          <w:lang w:val="en-GB"/>
        </w:rPr>
        <w:t xml:space="preserve"> </w:t>
      </w:r>
      <w:r w:rsidR="0048669D" w:rsidRPr="00805855">
        <w:rPr>
          <w:spacing w:val="-2"/>
          <w:szCs w:val="24"/>
          <w:lang w:val="en-GB"/>
        </w:rPr>
        <w:t>In</w:t>
      </w:r>
      <w:r w:rsidRPr="00805855">
        <w:rPr>
          <w:spacing w:val="-2"/>
          <w:szCs w:val="24"/>
          <w:lang w:val="en-GB"/>
        </w:rPr>
        <w:t xml:space="preserve"> 2015, just under 770,000 people arrived </w:t>
      </w:r>
      <w:r w:rsidR="00D60C58" w:rsidRPr="00805855">
        <w:rPr>
          <w:spacing w:val="-2"/>
          <w:szCs w:val="24"/>
          <w:lang w:val="en-GB"/>
        </w:rPr>
        <w:t>at</w:t>
      </w:r>
      <w:r w:rsidR="0048669D" w:rsidRPr="00805855">
        <w:rPr>
          <w:spacing w:val="-2"/>
          <w:szCs w:val="24"/>
          <w:lang w:val="en-GB"/>
        </w:rPr>
        <w:t xml:space="preserve"> Dubrovnik </w:t>
      </w:r>
      <w:r w:rsidRPr="00805855">
        <w:rPr>
          <w:spacing w:val="-2"/>
          <w:szCs w:val="24"/>
          <w:lang w:val="en-GB"/>
        </w:rPr>
        <w:t xml:space="preserve">via 475 </w:t>
      </w:r>
      <w:r w:rsidR="0048669D" w:rsidRPr="00805855">
        <w:rPr>
          <w:spacing w:val="-2"/>
          <w:szCs w:val="24"/>
          <w:lang w:val="en-GB"/>
        </w:rPr>
        <w:t xml:space="preserve">cruise </w:t>
      </w:r>
      <w:r w:rsidRPr="00805855">
        <w:rPr>
          <w:spacing w:val="-2"/>
          <w:szCs w:val="24"/>
          <w:lang w:val="en-GB"/>
        </w:rPr>
        <w:t>ships</w:t>
      </w:r>
      <w:r w:rsidR="0048669D" w:rsidRPr="00805855">
        <w:rPr>
          <w:spacing w:val="-2"/>
          <w:szCs w:val="24"/>
          <w:lang w:val="en-GB"/>
        </w:rPr>
        <w:t xml:space="preserve">; in 2016, just under 800,000 people arrived </w:t>
      </w:r>
      <w:r w:rsidR="00D60C58" w:rsidRPr="00805855">
        <w:rPr>
          <w:spacing w:val="-2"/>
          <w:szCs w:val="24"/>
          <w:lang w:val="en-GB"/>
        </w:rPr>
        <w:t>at</w:t>
      </w:r>
      <w:r w:rsidR="0048669D" w:rsidRPr="00805855">
        <w:rPr>
          <w:spacing w:val="-2"/>
          <w:szCs w:val="24"/>
          <w:lang w:val="en-GB"/>
        </w:rPr>
        <w:t xml:space="preserve"> the city’s port via 539 ships. </w:t>
      </w:r>
      <w:r w:rsidR="00780686" w:rsidRPr="00805855">
        <w:rPr>
          <w:spacing w:val="-2"/>
          <w:szCs w:val="24"/>
          <w:lang w:val="en-GB"/>
        </w:rPr>
        <w:t>Fewer</w:t>
      </w:r>
      <w:r w:rsidRPr="00805855">
        <w:rPr>
          <w:spacing w:val="-2"/>
          <w:szCs w:val="24"/>
          <w:lang w:val="en-GB"/>
        </w:rPr>
        <w:t xml:space="preserve"> cruise calls</w:t>
      </w:r>
      <w:r w:rsidR="00780686" w:rsidRPr="00805855">
        <w:rPr>
          <w:spacing w:val="-2"/>
          <w:szCs w:val="24"/>
          <w:lang w:val="en-GB"/>
        </w:rPr>
        <w:t xml:space="preserve"> were seen in 2017</w:t>
      </w:r>
      <w:r w:rsidRPr="00805855">
        <w:rPr>
          <w:spacing w:val="-2"/>
          <w:szCs w:val="24"/>
          <w:lang w:val="en-GB"/>
        </w:rPr>
        <w:t xml:space="preserve">, with 443 ships bringing roughly 700,000 visitors to the area. </w:t>
      </w:r>
    </w:p>
    <w:p w14:paraId="7CF51464" w14:textId="77777777" w:rsidR="00B16628" w:rsidRPr="00A36EAE" w:rsidRDefault="00B16628" w:rsidP="00B16628">
      <w:pPr>
        <w:pStyle w:val="BodyTextMain"/>
        <w:rPr>
          <w:sz w:val="20"/>
          <w:szCs w:val="24"/>
          <w:lang w:val="en-GB"/>
        </w:rPr>
      </w:pPr>
    </w:p>
    <w:p w14:paraId="611C47DF" w14:textId="6952694F" w:rsidR="00B16628" w:rsidRPr="00A36EAE" w:rsidRDefault="00B16628" w:rsidP="00B16628">
      <w:pPr>
        <w:pStyle w:val="BodyTextMain"/>
        <w:rPr>
          <w:spacing w:val="-2"/>
          <w:szCs w:val="24"/>
          <w:lang w:val="en-GB"/>
        </w:rPr>
      </w:pPr>
      <w:r w:rsidRPr="00A36EAE">
        <w:rPr>
          <w:spacing w:val="-2"/>
          <w:szCs w:val="24"/>
          <w:lang w:val="en-GB"/>
        </w:rPr>
        <w:t xml:space="preserve">Many local business owners had capitalized on the boom in tourism inspired by the </w:t>
      </w:r>
      <w:r w:rsidR="00EE2C49">
        <w:rPr>
          <w:spacing w:val="-2"/>
          <w:szCs w:val="24"/>
          <w:lang w:val="en-GB"/>
        </w:rPr>
        <w:t xml:space="preserve">television </w:t>
      </w:r>
      <w:r w:rsidRPr="00A36EAE">
        <w:rPr>
          <w:spacing w:val="-2"/>
          <w:szCs w:val="24"/>
          <w:lang w:val="en-GB"/>
        </w:rPr>
        <w:t xml:space="preserve">series. Some had opened stores that sold </w:t>
      </w:r>
      <w:r w:rsidRPr="00805855">
        <w:rPr>
          <w:i/>
          <w:spacing w:val="-2"/>
          <w:szCs w:val="24"/>
          <w:lang w:val="en-GB"/>
        </w:rPr>
        <w:t>Game of Thrones</w:t>
      </w:r>
      <w:r w:rsidRPr="00A36EAE">
        <w:rPr>
          <w:spacing w:val="-2"/>
          <w:szCs w:val="24"/>
          <w:lang w:val="en-GB"/>
        </w:rPr>
        <w:t xml:space="preserve"> merchandise or added replicas of important props to their stores; one popular tourist s</w:t>
      </w:r>
      <w:r w:rsidR="003468B7">
        <w:rPr>
          <w:spacing w:val="-2"/>
          <w:szCs w:val="24"/>
          <w:lang w:val="en-GB"/>
        </w:rPr>
        <w:t>h</w:t>
      </w:r>
      <w:r w:rsidRPr="00A36EAE">
        <w:rPr>
          <w:spacing w:val="-2"/>
          <w:szCs w:val="24"/>
          <w:lang w:val="en-GB"/>
        </w:rPr>
        <w:t>op included a replica of the Iron Throne</w:t>
      </w:r>
      <w:r w:rsidR="004A4642">
        <w:rPr>
          <w:spacing w:val="-2"/>
          <w:szCs w:val="24"/>
          <w:lang w:val="en-GB"/>
        </w:rPr>
        <w:t>,</w:t>
      </w:r>
      <w:r w:rsidRPr="00A36EAE">
        <w:rPr>
          <w:spacing w:val="-2"/>
          <w:szCs w:val="24"/>
          <w:lang w:val="en-GB"/>
        </w:rPr>
        <w:t xml:space="preserve"> which many tourists </w:t>
      </w:r>
      <w:r w:rsidR="004A4642">
        <w:rPr>
          <w:spacing w:val="-2"/>
          <w:szCs w:val="24"/>
          <w:lang w:val="en-GB"/>
        </w:rPr>
        <w:t>visited</w:t>
      </w:r>
      <w:r w:rsidRPr="00A36EAE">
        <w:rPr>
          <w:spacing w:val="-2"/>
          <w:szCs w:val="24"/>
          <w:lang w:val="en-GB"/>
        </w:rPr>
        <w:t xml:space="preserve"> and </w:t>
      </w:r>
      <w:r w:rsidR="004A4642">
        <w:rPr>
          <w:spacing w:val="-2"/>
          <w:szCs w:val="24"/>
          <w:lang w:val="en-GB"/>
        </w:rPr>
        <w:t>staged</w:t>
      </w:r>
      <w:r w:rsidRPr="00A36EAE">
        <w:rPr>
          <w:spacing w:val="-2"/>
          <w:szCs w:val="24"/>
          <w:lang w:val="en-GB"/>
        </w:rPr>
        <w:t xml:space="preserve"> a photograph</w:t>
      </w:r>
      <w:r w:rsidR="004A4642">
        <w:rPr>
          <w:spacing w:val="-2"/>
          <w:szCs w:val="24"/>
          <w:lang w:val="en-GB"/>
        </w:rPr>
        <w:t>.</w:t>
      </w:r>
      <w:r w:rsidRPr="00A36EAE">
        <w:rPr>
          <w:spacing w:val="-2"/>
          <w:szCs w:val="24"/>
          <w:vertAlign w:val="superscript"/>
          <w:lang w:val="en-GB"/>
        </w:rPr>
        <w:footnoteReference w:id="15"/>
      </w:r>
      <w:r w:rsidRPr="00A36EAE">
        <w:rPr>
          <w:spacing w:val="-2"/>
          <w:szCs w:val="24"/>
          <w:lang w:val="en-GB"/>
        </w:rPr>
        <w:t xml:space="preserve"> Other businesses provided guided themed walks around the city. These guided tours showcased the filming locations for many iconic </w:t>
      </w:r>
      <w:r w:rsidRPr="00805855">
        <w:rPr>
          <w:i/>
          <w:spacing w:val="-2"/>
          <w:szCs w:val="24"/>
          <w:lang w:val="en-GB"/>
        </w:rPr>
        <w:t>Game of Thrones</w:t>
      </w:r>
      <w:r w:rsidRPr="00A36EAE">
        <w:rPr>
          <w:spacing w:val="-2"/>
          <w:szCs w:val="24"/>
          <w:lang w:val="en-GB"/>
        </w:rPr>
        <w:t xml:space="preserve"> scenes. For example, </w:t>
      </w:r>
      <w:bookmarkStart w:id="1" w:name="_Hlk530052442"/>
      <w:r w:rsidRPr="00805855">
        <w:rPr>
          <w:i/>
          <w:spacing w:val="-2"/>
          <w:szCs w:val="24"/>
          <w:lang w:val="en-GB"/>
        </w:rPr>
        <w:t>Game of Thrones</w:t>
      </w:r>
      <w:r w:rsidR="0014566A">
        <w:rPr>
          <w:spacing w:val="-2"/>
          <w:szCs w:val="24"/>
          <w:lang w:val="en-GB"/>
        </w:rPr>
        <w:t>-</w:t>
      </w:r>
      <w:r w:rsidRPr="00A36EAE">
        <w:rPr>
          <w:spacing w:val="-2"/>
          <w:szCs w:val="24"/>
          <w:lang w:val="en-GB"/>
        </w:rPr>
        <w:t xml:space="preserve">themed </w:t>
      </w:r>
      <w:bookmarkEnd w:id="1"/>
      <w:r w:rsidRPr="00A36EAE">
        <w:rPr>
          <w:spacing w:val="-2"/>
          <w:szCs w:val="24"/>
          <w:lang w:val="en-GB"/>
        </w:rPr>
        <w:t xml:space="preserve">tours </w:t>
      </w:r>
      <w:r w:rsidRPr="00A36EAE">
        <w:rPr>
          <w:spacing w:val="-2"/>
          <w:szCs w:val="24"/>
          <w:lang w:val="en-GB"/>
        </w:rPr>
        <w:lastRenderedPageBreak/>
        <w:t xml:space="preserve">brought visitors to see and </w:t>
      </w:r>
      <w:r w:rsidR="004A4642">
        <w:rPr>
          <w:spacing w:val="-2"/>
          <w:szCs w:val="24"/>
          <w:lang w:val="en-GB"/>
        </w:rPr>
        <w:t>photograph</w:t>
      </w:r>
      <w:r w:rsidRPr="00A36EAE">
        <w:rPr>
          <w:spacing w:val="-2"/>
          <w:szCs w:val="24"/>
          <w:lang w:val="en-GB"/>
        </w:rPr>
        <w:t xml:space="preserve"> the stairs </w:t>
      </w:r>
      <w:r w:rsidR="0053643A">
        <w:rPr>
          <w:spacing w:val="-2"/>
          <w:szCs w:val="24"/>
          <w:lang w:val="en-GB"/>
        </w:rPr>
        <w:t>down which</w:t>
      </w:r>
      <w:r w:rsidRPr="00A36EAE">
        <w:rPr>
          <w:spacing w:val="-2"/>
          <w:szCs w:val="24"/>
          <w:lang w:val="en-GB"/>
        </w:rPr>
        <w:t xml:space="preserve"> Cersei Lannister undertook her walk of shame, </w:t>
      </w:r>
      <w:r w:rsidR="0053643A">
        <w:rPr>
          <w:spacing w:val="-2"/>
          <w:szCs w:val="24"/>
          <w:lang w:val="en-GB"/>
        </w:rPr>
        <w:t>Littlefinger’s</w:t>
      </w:r>
      <w:r w:rsidRPr="00A36EAE">
        <w:rPr>
          <w:spacing w:val="-2"/>
          <w:szCs w:val="24"/>
          <w:lang w:val="en-GB"/>
        </w:rPr>
        <w:t xml:space="preserve"> brothel, and the Red Keep, among other key sites in King’s Landing. </w:t>
      </w:r>
    </w:p>
    <w:p w14:paraId="14FE267B" w14:textId="77777777" w:rsidR="00B16628" w:rsidRPr="00A36EAE" w:rsidRDefault="00B16628" w:rsidP="00B16628">
      <w:pPr>
        <w:pStyle w:val="BodyTextMain"/>
        <w:rPr>
          <w:sz w:val="20"/>
          <w:lang w:val="en-GB"/>
        </w:rPr>
      </w:pPr>
    </w:p>
    <w:p w14:paraId="751708CF" w14:textId="3ACE6BC0" w:rsidR="00B16628" w:rsidRPr="00A36EAE" w:rsidRDefault="00B16628" w:rsidP="00B16628">
      <w:pPr>
        <w:pStyle w:val="BodyTextMain"/>
        <w:rPr>
          <w:szCs w:val="24"/>
          <w:lang w:val="en-GB"/>
        </w:rPr>
      </w:pPr>
      <w:r w:rsidRPr="00A36EAE">
        <w:rPr>
          <w:szCs w:val="24"/>
          <w:lang w:val="en-GB"/>
        </w:rPr>
        <w:t>Until 2017</w:t>
      </w:r>
      <w:r w:rsidR="0053643A">
        <w:rPr>
          <w:szCs w:val="24"/>
          <w:lang w:val="en-GB"/>
        </w:rPr>
        <w:t>,</w:t>
      </w:r>
      <w:r w:rsidRPr="00A36EAE">
        <w:rPr>
          <w:szCs w:val="24"/>
          <w:lang w:val="en-GB"/>
        </w:rPr>
        <w:t xml:space="preserve"> tourists in Croatia were primarily from North America and Europe</w:t>
      </w:r>
      <w:r w:rsidR="0053643A">
        <w:rPr>
          <w:szCs w:val="24"/>
          <w:lang w:val="en-GB"/>
        </w:rPr>
        <w:t>;</w:t>
      </w:r>
      <w:r w:rsidRPr="00A36EAE">
        <w:rPr>
          <w:szCs w:val="24"/>
          <w:lang w:val="en-GB"/>
        </w:rPr>
        <w:t xml:space="preserve"> however</w:t>
      </w:r>
      <w:r w:rsidR="005C21A9">
        <w:rPr>
          <w:szCs w:val="24"/>
          <w:lang w:val="en-GB"/>
        </w:rPr>
        <w:t>,</w:t>
      </w:r>
      <w:r w:rsidRPr="00A36EAE">
        <w:rPr>
          <w:szCs w:val="24"/>
          <w:lang w:val="en-GB"/>
        </w:rPr>
        <w:t xml:space="preserve"> Dubrovnik </w:t>
      </w:r>
      <w:r w:rsidR="005C21A9">
        <w:rPr>
          <w:szCs w:val="24"/>
          <w:lang w:val="en-GB"/>
        </w:rPr>
        <w:t xml:space="preserve">had begun </w:t>
      </w:r>
      <w:r w:rsidR="00EE2C49">
        <w:rPr>
          <w:szCs w:val="24"/>
          <w:lang w:val="en-GB"/>
        </w:rPr>
        <w:t>to experience</w:t>
      </w:r>
      <w:r w:rsidRPr="00A36EAE">
        <w:rPr>
          <w:szCs w:val="24"/>
          <w:lang w:val="en-GB"/>
        </w:rPr>
        <w:t xml:space="preserve"> an increasing number of tourists from Asia</w:t>
      </w:r>
      <w:r w:rsidR="005C21A9">
        <w:rPr>
          <w:szCs w:val="24"/>
          <w:lang w:val="en-GB"/>
        </w:rPr>
        <w:t>.</w:t>
      </w:r>
      <w:r w:rsidRPr="00A36EAE">
        <w:rPr>
          <w:szCs w:val="24"/>
          <w:vertAlign w:val="superscript"/>
          <w:lang w:val="en-GB"/>
        </w:rPr>
        <w:footnoteReference w:id="16"/>
      </w:r>
      <w:r w:rsidRPr="00A36EAE">
        <w:rPr>
          <w:szCs w:val="24"/>
          <w:lang w:val="en-GB"/>
        </w:rPr>
        <w:t xml:space="preserve"> China’s leading online travel agency, Ctrip, saw a 300</w:t>
      </w:r>
      <w:r w:rsidR="005C21A9">
        <w:rPr>
          <w:szCs w:val="24"/>
          <w:lang w:val="en-GB"/>
        </w:rPr>
        <w:t xml:space="preserve"> per cent</w:t>
      </w:r>
      <w:r w:rsidRPr="00A36EAE">
        <w:rPr>
          <w:szCs w:val="24"/>
          <w:lang w:val="en-GB"/>
        </w:rPr>
        <w:t xml:space="preserve"> increase in the number of trips booked to Croatia in 2016 compared to 2017</w:t>
      </w:r>
      <w:r w:rsidR="005C21A9">
        <w:rPr>
          <w:szCs w:val="24"/>
          <w:lang w:val="en-GB"/>
        </w:rPr>
        <w:t>.</w:t>
      </w:r>
      <w:r w:rsidRPr="00A36EAE">
        <w:rPr>
          <w:szCs w:val="24"/>
          <w:vertAlign w:val="superscript"/>
          <w:lang w:val="en-GB"/>
        </w:rPr>
        <w:footnoteReference w:id="17"/>
      </w:r>
      <w:r w:rsidRPr="00A36EAE">
        <w:rPr>
          <w:szCs w:val="24"/>
          <w:lang w:val="en-GB"/>
        </w:rPr>
        <w:t xml:space="preserve"> At the same time, visitors from North America and Europe continued to rise; for example, 2017 saw a 26</w:t>
      </w:r>
      <w:r w:rsidR="005C21A9">
        <w:rPr>
          <w:szCs w:val="24"/>
          <w:lang w:val="en-GB"/>
        </w:rPr>
        <w:t xml:space="preserve"> per cent</w:t>
      </w:r>
      <w:r w:rsidRPr="00A36EAE">
        <w:rPr>
          <w:szCs w:val="24"/>
          <w:lang w:val="en-GB"/>
        </w:rPr>
        <w:t xml:space="preserve"> increase in tourist arrivals from the </w:t>
      </w:r>
      <w:r w:rsidR="005C21A9">
        <w:rPr>
          <w:szCs w:val="24"/>
          <w:lang w:val="en-GB"/>
        </w:rPr>
        <w:t>United Kingdom</w:t>
      </w:r>
      <w:r w:rsidR="005C21A9" w:rsidRPr="00A36EAE">
        <w:rPr>
          <w:szCs w:val="24"/>
          <w:lang w:val="en-GB"/>
        </w:rPr>
        <w:t xml:space="preserve"> </w:t>
      </w:r>
      <w:r w:rsidRPr="00A36EAE">
        <w:rPr>
          <w:szCs w:val="24"/>
          <w:lang w:val="en-GB"/>
        </w:rPr>
        <w:t>compared to 2016</w:t>
      </w:r>
      <w:r w:rsidR="005C21A9">
        <w:rPr>
          <w:szCs w:val="24"/>
          <w:lang w:val="en-GB"/>
        </w:rPr>
        <w:t>.</w:t>
      </w:r>
      <w:r w:rsidRPr="00A36EAE">
        <w:rPr>
          <w:szCs w:val="24"/>
          <w:vertAlign w:val="superscript"/>
          <w:lang w:val="en-GB"/>
        </w:rPr>
        <w:footnoteReference w:id="18"/>
      </w:r>
    </w:p>
    <w:p w14:paraId="0FB9DC05" w14:textId="77777777" w:rsidR="00B16628" w:rsidRPr="00A36EAE" w:rsidRDefault="00B16628" w:rsidP="00B16628">
      <w:pPr>
        <w:pStyle w:val="BodyTextMain"/>
        <w:rPr>
          <w:sz w:val="20"/>
          <w:lang w:val="en-GB"/>
        </w:rPr>
      </w:pPr>
    </w:p>
    <w:p w14:paraId="51115736" w14:textId="77777777" w:rsidR="00B16628" w:rsidRPr="00A36EAE" w:rsidRDefault="00B16628" w:rsidP="00B16628">
      <w:pPr>
        <w:pStyle w:val="BodyTextMain"/>
        <w:rPr>
          <w:sz w:val="20"/>
          <w:lang w:val="en-GB"/>
        </w:rPr>
      </w:pPr>
    </w:p>
    <w:p w14:paraId="683A782B" w14:textId="77777777" w:rsidR="00B16628" w:rsidRPr="00A36EAE" w:rsidRDefault="00B16628" w:rsidP="00B16628">
      <w:pPr>
        <w:pStyle w:val="Casehead2"/>
        <w:rPr>
          <w:lang w:val="en-GB"/>
        </w:rPr>
      </w:pPr>
      <w:r w:rsidRPr="00A36EAE">
        <w:rPr>
          <w:lang w:val="en-GB"/>
        </w:rPr>
        <w:t>Too Much of a Good Thing?</w:t>
      </w:r>
    </w:p>
    <w:p w14:paraId="2620E6FC" w14:textId="77777777" w:rsidR="00B16628" w:rsidRPr="00A36EAE" w:rsidRDefault="00B16628" w:rsidP="00B16628">
      <w:pPr>
        <w:pStyle w:val="BodyTextMain"/>
        <w:rPr>
          <w:sz w:val="20"/>
          <w:lang w:val="en-GB"/>
        </w:rPr>
      </w:pPr>
    </w:p>
    <w:p w14:paraId="574A1176" w14:textId="7C292769" w:rsidR="00B16628" w:rsidRPr="00A36EAE" w:rsidRDefault="00B16628" w:rsidP="00B16628">
      <w:pPr>
        <w:pStyle w:val="BodyTextMain"/>
        <w:rPr>
          <w:szCs w:val="24"/>
          <w:lang w:val="en-GB"/>
        </w:rPr>
      </w:pPr>
      <w:r w:rsidRPr="00A36EAE">
        <w:rPr>
          <w:szCs w:val="24"/>
          <w:lang w:val="en-GB"/>
        </w:rPr>
        <w:t>The total number of overseas tourists entering Croatia had nearly doubled since the HBO show first aired in 2011 (</w:t>
      </w:r>
      <w:r w:rsidR="00AE4CCD">
        <w:rPr>
          <w:szCs w:val="24"/>
          <w:lang w:val="en-GB"/>
        </w:rPr>
        <w:t xml:space="preserve">see </w:t>
      </w:r>
      <w:r w:rsidRPr="00A36EAE">
        <w:rPr>
          <w:szCs w:val="24"/>
          <w:lang w:val="en-GB"/>
        </w:rPr>
        <w:t xml:space="preserve">Exhibit 1). Indeed, the popularity of </w:t>
      </w:r>
      <w:r w:rsidRPr="00805855">
        <w:rPr>
          <w:i/>
          <w:szCs w:val="24"/>
          <w:lang w:val="en-GB"/>
        </w:rPr>
        <w:t>Game of Thrones</w:t>
      </w:r>
      <w:r w:rsidR="00AE4CCD">
        <w:rPr>
          <w:szCs w:val="24"/>
          <w:lang w:val="en-GB"/>
        </w:rPr>
        <w:t>—</w:t>
      </w:r>
      <w:r w:rsidRPr="00A36EAE">
        <w:rPr>
          <w:szCs w:val="24"/>
          <w:lang w:val="en-GB"/>
        </w:rPr>
        <w:t>and associated trips to Dubrovnik</w:t>
      </w:r>
      <w:r w:rsidR="00AE4CCD">
        <w:rPr>
          <w:szCs w:val="24"/>
          <w:lang w:val="en-GB"/>
        </w:rPr>
        <w:t>—</w:t>
      </w:r>
      <w:r w:rsidRPr="00A36EAE">
        <w:rPr>
          <w:szCs w:val="24"/>
          <w:lang w:val="en-GB"/>
        </w:rPr>
        <w:t>brought significant challenges to the city. In particular, increasing attention from tourists led to issues with overcrowding. During the summer months</w:t>
      </w:r>
      <w:r w:rsidR="00AE4CCD">
        <w:rPr>
          <w:szCs w:val="24"/>
          <w:lang w:val="en-GB"/>
        </w:rPr>
        <w:t>,</w:t>
      </w:r>
      <w:r w:rsidRPr="00A36EAE">
        <w:rPr>
          <w:szCs w:val="24"/>
          <w:lang w:val="en-GB"/>
        </w:rPr>
        <w:t xml:space="preserve"> the city would become flooded with tourists</w:t>
      </w:r>
      <w:r w:rsidR="00AE4CCD">
        <w:rPr>
          <w:szCs w:val="24"/>
          <w:lang w:val="en-GB"/>
        </w:rPr>
        <w:t>;</w:t>
      </w:r>
      <w:r w:rsidRPr="00A36EAE">
        <w:rPr>
          <w:szCs w:val="24"/>
          <w:lang w:val="en-GB"/>
        </w:rPr>
        <w:t xml:space="preserve"> at times it would become so crowde</w:t>
      </w:r>
      <w:r w:rsidR="00765AD6">
        <w:rPr>
          <w:szCs w:val="24"/>
          <w:lang w:val="en-GB"/>
        </w:rPr>
        <w:t xml:space="preserve">d that </w:t>
      </w:r>
      <w:r w:rsidRPr="00A36EAE">
        <w:rPr>
          <w:szCs w:val="24"/>
          <w:lang w:val="en-GB"/>
        </w:rPr>
        <w:t>it took 40 minutes to walk the length of the Stradun</w:t>
      </w:r>
      <w:r w:rsidR="00AE4CCD">
        <w:rPr>
          <w:szCs w:val="24"/>
          <w:lang w:val="en-GB"/>
        </w:rPr>
        <w:t>.</w:t>
      </w:r>
      <w:r w:rsidRPr="00A36EAE">
        <w:rPr>
          <w:szCs w:val="24"/>
          <w:vertAlign w:val="superscript"/>
          <w:lang w:val="en-GB"/>
        </w:rPr>
        <w:footnoteReference w:id="19"/>
      </w:r>
      <w:r w:rsidRPr="00A36EAE">
        <w:rPr>
          <w:szCs w:val="24"/>
          <w:lang w:val="en-GB"/>
        </w:rPr>
        <w:t xml:space="preserve"> </w:t>
      </w:r>
    </w:p>
    <w:p w14:paraId="4F8CB362" w14:textId="77777777" w:rsidR="00B16628" w:rsidRPr="00A36EAE" w:rsidRDefault="00B16628" w:rsidP="00B16628">
      <w:pPr>
        <w:pStyle w:val="BodyTextMain"/>
        <w:rPr>
          <w:sz w:val="20"/>
          <w:szCs w:val="24"/>
          <w:lang w:val="en-GB"/>
        </w:rPr>
      </w:pPr>
    </w:p>
    <w:p w14:paraId="63CA966F" w14:textId="43B03902" w:rsidR="00B16628" w:rsidRPr="00805855" w:rsidRDefault="00B16628" w:rsidP="00B16628">
      <w:pPr>
        <w:pStyle w:val="BodyTextMain"/>
        <w:rPr>
          <w:lang w:val="en-GB"/>
        </w:rPr>
      </w:pPr>
      <w:r w:rsidRPr="00805855">
        <w:rPr>
          <w:szCs w:val="24"/>
          <w:lang w:val="en-GB"/>
        </w:rPr>
        <w:t>At the same time, UNESCO recommended that the city limit daily visitors to 8,000 in order to reduce traffic, indicating that the high number of visitors w</w:t>
      </w:r>
      <w:r w:rsidR="00F815EC">
        <w:rPr>
          <w:szCs w:val="24"/>
          <w:lang w:val="en-GB"/>
        </w:rPr>
        <w:t>as</w:t>
      </w:r>
      <w:r w:rsidRPr="00805855">
        <w:rPr>
          <w:szCs w:val="24"/>
          <w:lang w:val="en-GB"/>
        </w:rPr>
        <w:t xml:space="preserve"> putting the city at risk of losing its status as a World Heritage </w:t>
      </w:r>
      <w:r w:rsidR="00F815EC">
        <w:rPr>
          <w:szCs w:val="24"/>
          <w:lang w:val="en-GB"/>
        </w:rPr>
        <w:t>S</w:t>
      </w:r>
      <w:r w:rsidRPr="00805855">
        <w:rPr>
          <w:szCs w:val="24"/>
          <w:lang w:val="en-GB"/>
        </w:rPr>
        <w:t>ite</w:t>
      </w:r>
      <w:r w:rsidR="001E26D8" w:rsidRPr="00805855">
        <w:rPr>
          <w:szCs w:val="24"/>
          <w:lang w:val="en-GB"/>
        </w:rPr>
        <w:t>.</w:t>
      </w:r>
      <w:r w:rsidRPr="00805855">
        <w:rPr>
          <w:szCs w:val="24"/>
          <w:vertAlign w:val="superscript"/>
          <w:lang w:val="en-GB"/>
        </w:rPr>
        <w:footnoteReference w:id="20"/>
      </w:r>
      <w:r w:rsidRPr="00805855">
        <w:rPr>
          <w:szCs w:val="24"/>
          <w:lang w:val="en-GB"/>
        </w:rPr>
        <w:t xml:space="preserve"> </w:t>
      </w:r>
      <w:r w:rsidRPr="00805855">
        <w:rPr>
          <w:lang w:val="en-GB"/>
        </w:rPr>
        <w:t xml:space="preserve">The European </w:t>
      </w:r>
      <w:r w:rsidR="001E26D8" w:rsidRPr="00805855">
        <w:rPr>
          <w:lang w:val="en-GB"/>
        </w:rPr>
        <w:t xml:space="preserve">Environment </w:t>
      </w:r>
      <w:r w:rsidRPr="00805855">
        <w:rPr>
          <w:lang w:val="en-GB"/>
        </w:rPr>
        <w:t xml:space="preserve">Agency also voiced concerns about rising tourist traffic along the Mediterranean in general, warning that tourism density and activities could have irreversible effects on the natural environment, including </w:t>
      </w:r>
      <w:r w:rsidR="001E26D8" w:rsidRPr="00805855">
        <w:rPr>
          <w:lang w:val="en-GB"/>
        </w:rPr>
        <w:t xml:space="preserve">habitat destruction and negative </w:t>
      </w:r>
      <w:r w:rsidRPr="00805855">
        <w:rPr>
          <w:lang w:val="en-GB"/>
        </w:rPr>
        <w:t>impacts on biodiversity</w:t>
      </w:r>
      <w:r w:rsidR="001E26D8" w:rsidRPr="00805855">
        <w:rPr>
          <w:lang w:val="en-GB"/>
        </w:rPr>
        <w:t>.</w:t>
      </w:r>
      <w:r w:rsidRPr="00805855">
        <w:rPr>
          <w:vertAlign w:val="superscript"/>
          <w:lang w:val="en-GB"/>
        </w:rPr>
        <w:footnoteReference w:id="21"/>
      </w:r>
      <w:r w:rsidRPr="00805855">
        <w:rPr>
          <w:lang w:val="en-GB"/>
        </w:rPr>
        <w:t xml:space="preserve"> </w:t>
      </w:r>
    </w:p>
    <w:p w14:paraId="6DFA0660" w14:textId="77777777" w:rsidR="00B16628" w:rsidRPr="00A36EAE" w:rsidRDefault="00B16628" w:rsidP="00B16628">
      <w:pPr>
        <w:pStyle w:val="BodyTextMain"/>
        <w:rPr>
          <w:sz w:val="20"/>
          <w:lang w:val="en-GB"/>
        </w:rPr>
      </w:pPr>
    </w:p>
    <w:p w14:paraId="73D9606C" w14:textId="36D4747E" w:rsidR="00896437" w:rsidRPr="00A36EAE" w:rsidRDefault="00B16628" w:rsidP="00B16628">
      <w:pPr>
        <w:pStyle w:val="BodyTextMain"/>
        <w:rPr>
          <w:lang w:val="en-GB"/>
        </w:rPr>
      </w:pPr>
      <w:r w:rsidRPr="00A36EAE">
        <w:rPr>
          <w:szCs w:val="24"/>
          <w:lang w:val="en-GB"/>
        </w:rPr>
        <w:t xml:space="preserve">In response to the tourist influx, </w:t>
      </w:r>
      <w:r w:rsidR="00937DF6">
        <w:rPr>
          <w:szCs w:val="24"/>
          <w:lang w:val="en-GB"/>
        </w:rPr>
        <w:t>Dubrovnik’s</w:t>
      </w:r>
      <w:r w:rsidR="001E26D8">
        <w:rPr>
          <w:szCs w:val="24"/>
          <w:lang w:val="en-GB"/>
        </w:rPr>
        <w:t xml:space="preserve"> mayor,</w:t>
      </w:r>
      <w:r w:rsidRPr="00A36EAE">
        <w:rPr>
          <w:szCs w:val="24"/>
          <w:lang w:val="en-GB"/>
        </w:rPr>
        <w:t xml:space="preserve"> Mato Franković</w:t>
      </w:r>
      <w:r w:rsidR="001E26D8">
        <w:rPr>
          <w:szCs w:val="24"/>
          <w:lang w:val="en-GB"/>
        </w:rPr>
        <w:t>,</w:t>
      </w:r>
      <w:r w:rsidRPr="00A36EAE">
        <w:rPr>
          <w:szCs w:val="24"/>
          <w:lang w:val="en-GB"/>
        </w:rPr>
        <w:t xml:space="preserve"> implemented several measures to help the city cope. One significant step was to work with the Cruise Line International Association to ensure multiple cruise ships did not arrive and unload passengers at the same time. In addition to requiring cruise ships to stagger their arrivals at the city port, the city had plans to install </w:t>
      </w:r>
      <w:r w:rsidR="001E26D8">
        <w:rPr>
          <w:szCs w:val="24"/>
          <w:lang w:val="en-GB"/>
        </w:rPr>
        <w:t>closed-circuit television cameras</w:t>
      </w:r>
      <w:r w:rsidRPr="00A36EAE">
        <w:rPr>
          <w:szCs w:val="24"/>
          <w:lang w:val="en-GB"/>
        </w:rPr>
        <w:t xml:space="preserve"> to monitor crowds in the city. Franković also announced plans to cap the </w:t>
      </w:r>
      <w:r w:rsidR="001E26D8">
        <w:rPr>
          <w:szCs w:val="24"/>
          <w:lang w:val="en-GB"/>
        </w:rPr>
        <w:t>city’s daily</w:t>
      </w:r>
      <w:r w:rsidRPr="00A36EAE">
        <w:rPr>
          <w:szCs w:val="24"/>
          <w:lang w:val="en-GB"/>
        </w:rPr>
        <w:t xml:space="preserve"> </w:t>
      </w:r>
      <w:r w:rsidR="001E26D8">
        <w:rPr>
          <w:szCs w:val="24"/>
          <w:lang w:val="en-GB"/>
        </w:rPr>
        <w:t>visitors</w:t>
      </w:r>
      <w:r w:rsidRPr="00A36EAE">
        <w:rPr>
          <w:szCs w:val="24"/>
          <w:lang w:val="en-GB"/>
        </w:rPr>
        <w:t xml:space="preserve"> to 4,000 and limit the number of cruise ships to two per day</w:t>
      </w:r>
      <w:r w:rsidR="00C65C5B">
        <w:rPr>
          <w:szCs w:val="24"/>
          <w:lang w:val="en-GB"/>
        </w:rPr>
        <w:t>.</w:t>
      </w:r>
      <w:r w:rsidRPr="00A36EAE">
        <w:rPr>
          <w:szCs w:val="24"/>
          <w:vertAlign w:val="superscript"/>
          <w:lang w:val="en-GB"/>
        </w:rPr>
        <w:footnoteReference w:id="22"/>
      </w:r>
      <w:r w:rsidRPr="00A36EAE">
        <w:rPr>
          <w:szCs w:val="24"/>
          <w:lang w:val="en-GB"/>
        </w:rPr>
        <w:t xml:space="preserve"> </w:t>
      </w:r>
      <w:r w:rsidRPr="00A36EAE">
        <w:rPr>
          <w:lang w:val="en-GB"/>
        </w:rPr>
        <w:t>At the same time, the national government announced that the tourist tax</w:t>
      </w:r>
      <w:r w:rsidR="00C65C5B">
        <w:rPr>
          <w:lang w:val="en-GB"/>
        </w:rPr>
        <w:t>—</w:t>
      </w:r>
      <w:r w:rsidRPr="00A36EAE">
        <w:rPr>
          <w:lang w:val="en-GB"/>
        </w:rPr>
        <w:t>which was applied per person</w:t>
      </w:r>
      <w:r w:rsidR="00C65C5B">
        <w:rPr>
          <w:lang w:val="en-GB"/>
        </w:rPr>
        <w:t>,</w:t>
      </w:r>
      <w:r w:rsidRPr="00A36EAE">
        <w:rPr>
          <w:lang w:val="en-GB"/>
        </w:rPr>
        <w:t xml:space="preserve"> per night of accommodation</w:t>
      </w:r>
      <w:r w:rsidR="00C65C5B">
        <w:rPr>
          <w:lang w:val="en-GB"/>
        </w:rPr>
        <w:t>—</w:t>
      </w:r>
      <w:r w:rsidRPr="00A36EAE">
        <w:rPr>
          <w:lang w:val="en-GB"/>
        </w:rPr>
        <w:t>would increase by 25</w:t>
      </w:r>
      <w:r w:rsidR="00C65C5B">
        <w:rPr>
          <w:lang w:val="en-GB"/>
        </w:rPr>
        <w:t xml:space="preserve"> per cent</w:t>
      </w:r>
      <w:r w:rsidRPr="00A36EAE">
        <w:rPr>
          <w:lang w:val="en-GB"/>
        </w:rPr>
        <w:t xml:space="preserve"> during the peak tourist season</w:t>
      </w:r>
      <w:r w:rsidR="003B3ACF">
        <w:rPr>
          <w:lang w:val="en-GB"/>
        </w:rPr>
        <w:t>, as of January 2019</w:t>
      </w:r>
      <w:r w:rsidR="00C65C5B">
        <w:rPr>
          <w:lang w:val="en-GB"/>
        </w:rPr>
        <w:t>.</w:t>
      </w:r>
      <w:r w:rsidRPr="00A36EAE">
        <w:rPr>
          <w:vertAlign w:val="superscript"/>
          <w:lang w:val="en-GB"/>
        </w:rPr>
        <w:footnoteReference w:id="23"/>
      </w:r>
      <w:r w:rsidR="00A36EAE">
        <w:rPr>
          <w:lang w:val="en-GB"/>
        </w:rPr>
        <w:t xml:space="preserve"> </w:t>
      </w:r>
    </w:p>
    <w:p w14:paraId="6AF6661A" w14:textId="77777777" w:rsidR="00B16628" w:rsidRDefault="00B16628" w:rsidP="00B16628">
      <w:pPr>
        <w:pStyle w:val="BodyTextMain"/>
        <w:rPr>
          <w:sz w:val="18"/>
          <w:lang w:val="en-GB"/>
        </w:rPr>
      </w:pPr>
    </w:p>
    <w:p w14:paraId="62808C7F" w14:textId="77777777" w:rsidR="00805855" w:rsidRPr="00A36EAE" w:rsidRDefault="00805855" w:rsidP="00B16628">
      <w:pPr>
        <w:pStyle w:val="BodyTextMain"/>
        <w:rPr>
          <w:sz w:val="18"/>
          <w:lang w:val="en-GB"/>
        </w:rPr>
      </w:pPr>
    </w:p>
    <w:p w14:paraId="6B74D814" w14:textId="77777777" w:rsidR="00F815EC" w:rsidRDefault="00F815EC" w:rsidP="00896437">
      <w:pPr>
        <w:pStyle w:val="Casehead2"/>
        <w:rPr>
          <w:lang w:val="en-GB"/>
        </w:rPr>
      </w:pPr>
    </w:p>
    <w:p w14:paraId="03735DCF" w14:textId="06445D56" w:rsidR="00896437" w:rsidRPr="00A36EAE" w:rsidRDefault="004D694F" w:rsidP="00896437">
      <w:pPr>
        <w:pStyle w:val="Casehead2"/>
        <w:rPr>
          <w:lang w:val="en-GB"/>
        </w:rPr>
      </w:pPr>
      <w:r w:rsidRPr="00A36EAE">
        <w:rPr>
          <w:lang w:val="en-GB"/>
        </w:rPr>
        <w:lastRenderedPageBreak/>
        <w:t>Tourist Overcrowding</w:t>
      </w:r>
    </w:p>
    <w:p w14:paraId="2C39518F" w14:textId="2DFA9339" w:rsidR="00896437" w:rsidRPr="00805855" w:rsidRDefault="00896437" w:rsidP="00805855">
      <w:pPr>
        <w:pStyle w:val="BodyTextMain"/>
        <w:rPr>
          <w:sz w:val="20"/>
          <w:lang w:val="en-GB"/>
        </w:rPr>
      </w:pPr>
    </w:p>
    <w:p w14:paraId="00EEB4FF" w14:textId="2AD96603" w:rsidR="00896437" w:rsidRPr="00A36EAE" w:rsidRDefault="00896437" w:rsidP="00896437">
      <w:pPr>
        <w:pStyle w:val="Casehead2"/>
        <w:rPr>
          <w:rFonts w:ascii="Times New Roman" w:hAnsi="Times New Roman" w:cs="Times New Roman"/>
          <w:b w:val="0"/>
          <w:sz w:val="22"/>
          <w:szCs w:val="24"/>
          <w:lang w:val="en-GB"/>
        </w:rPr>
      </w:pPr>
      <w:r w:rsidRPr="00A36EAE">
        <w:rPr>
          <w:rFonts w:ascii="Times New Roman" w:hAnsi="Times New Roman" w:cs="Times New Roman"/>
          <w:b w:val="0"/>
          <w:sz w:val="22"/>
          <w:szCs w:val="24"/>
          <w:lang w:val="en-GB"/>
        </w:rPr>
        <w:t xml:space="preserve">Dubrovnik was not the only destination </w:t>
      </w:r>
      <w:r w:rsidR="003B3ACF">
        <w:rPr>
          <w:rFonts w:ascii="Times New Roman" w:hAnsi="Times New Roman" w:cs="Times New Roman"/>
          <w:b w:val="0"/>
          <w:sz w:val="22"/>
          <w:szCs w:val="24"/>
          <w:lang w:val="en-GB"/>
        </w:rPr>
        <w:t>that</w:t>
      </w:r>
      <w:r w:rsidR="003B3ACF" w:rsidRPr="00A36EAE">
        <w:rPr>
          <w:rFonts w:ascii="Times New Roman" w:hAnsi="Times New Roman" w:cs="Times New Roman"/>
          <w:b w:val="0"/>
          <w:sz w:val="22"/>
          <w:szCs w:val="24"/>
          <w:lang w:val="en-GB"/>
        </w:rPr>
        <w:t xml:space="preserve"> </w:t>
      </w:r>
      <w:r w:rsidR="003B3ACF">
        <w:rPr>
          <w:rFonts w:ascii="Times New Roman" w:hAnsi="Times New Roman" w:cs="Times New Roman"/>
          <w:b w:val="0"/>
          <w:sz w:val="22"/>
          <w:szCs w:val="24"/>
          <w:lang w:val="en-GB"/>
        </w:rPr>
        <w:t>had</w:t>
      </w:r>
      <w:r w:rsidRPr="00A36EAE">
        <w:rPr>
          <w:rFonts w:ascii="Times New Roman" w:hAnsi="Times New Roman" w:cs="Times New Roman"/>
          <w:b w:val="0"/>
          <w:sz w:val="22"/>
          <w:szCs w:val="24"/>
          <w:lang w:val="en-GB"/>
        </w:rPr>
        <w:t xml:space="preserve"> faced a rapid increase in tourist traffic as a result of television </w:t>
      </w:r>
      <w:r w:rsidR="004C4C23" w:rsidRPr="00A36EAE">
        <w:rPr>
          <w:rFonts w:ascii="Times New Roman" w:hAnsi="Times New Roman" w:cs="Times New Roman"/>
          <w:b w:val="0"/>
          <w:sz w:val="22"/>
          <w:szCs w:val="24"/>
          <w:lang w:val="en-GB"/>
        </w:rPr>
        <w:t>and</w:t>
      </w:r>
      <w:r w:rsidRPr="00A36EAE">
        <w:rPr>
          <w:rFonts w:ascii="Times New Roman" w:hAnsi="Times New Roman" w:cs="Times New Roman"/>
          <w:b w:val="0"/>
          <w:sz w:val="22"/>
          <w:szCs w:val="24"/>
          <w:lang w:val="en-GB"/>
        </w:rPr>
        <w:t xml:space="preserve"> film. For example, the 2000 </w:t>
      </w:r>
      <w:r w:rsidR="001E6651" w:rsidRPr="00A36EAE">
        <w:rPr>
          <w:rFonts w:ascii="Times New Roman" w:hAnsi="Times New Roman" w:cs="Times New Roman"/>
          <w:b w:val="0"/>
          <w:sz w:val="22"/>
          <w:szCs w:val="24"/>
          <w:lang w:val="en-GB"/>
        </w:rPr>
        <w:t xml:space="preserve">movie </w:t>
      </w:r>
      <w:r w:rsidR="001E6651" w:rsidRPr="00805855">
        <w:rPr>
          <w:rFonts w:ascii="Times New Roman" w:hAnsi="Times New Roman" w:cs="Times New Roman"/>
          <w:b w:val="0"/>
          <w:i/>
          <w:sz w:val="22"/>
          <w:szCs w:val="24"/>
          <w:lang w:val="en-GB"/>
        </w:rPr>
        <w:t>The Beach</w:t>
      </w:r>
      <w:r w:rsidR="00B30C57">
        <w:rPr>
          <w:rFonts w:ascii="Times New Roman" w:hAnsi="Times New Roman" w:cs="Times New Roman"/>
          <w:b w:val="0"/>
          <w:sz w:val="22"/>
          <w:szCs w:val="24"/>
          <w:lang w:val="en-GB"/>
        </w:rPr>
        <w:t>,</w:t>
      </w:r>
      <w:r w:rsidR="001E6651" w:rsidRPr="00A36EAE">
        <w:rPr>
          <w:rFonts w:ascii="Times New Roman" w:hAnsi="Times New Roman" w:cs="Times New Roman"/>
          <w:b w:val="0"/>
          <w:sz w:val="22"/>
          <w:szCs w:val="24"/>
          <w:lang w:val="en-GB"/>
        </w:rPr>
        <w:t xml:space="preserve"> starring Leonardo DiCaprio</w:t>
      </w:r>
      <w:r w:rsidR="00B30C57">
        <w:rPr>
          <w:rFonts w:ascii="Times New Roman" w:hAnsi="Times New Roman" w:cs="Times New Roman"/>
          <w:b w:val="0"/>
          <w:sz w:val="22"/>
          <w:szCs w:val="24"/>
          <w:lang w:val="en-GB"/>
        </w:rPr>
        <w:t>,</w:t>
      </w:r>
      <w:r w:rsidRPr="00A36EAE">
        <w:rPr>
          <w:rFonts w:ascii="Times New Roman" w:hAnsi="Times New Roman" w:cs="Times New Roman"/>
          <w:b w:val="0"/>
          <w:sz w:val="22"/>
          <w:szCs w:val="24"/>
          <w:lang w:val="en-GB"/>
        </w:rPr>
        <w:t xml:space="preserve"> was set in a secluded beach cove known as Maya Bay in Thailand. The location was chosen due to its highly picturesque nature</w:t>
      </w:r>
      <w:r w:rsidR="00C65C5B">
        <w:rPr>
          <w:rFonts w:ascii="Times New Roman" w:hAnsi="Times New Roman" w:cs="Times New Roman"/>
          <w:b w:val="0"/>
          <w:sz w:val="22"/>
          <w:szCs w:val="24"/>
          <w:lang w:val="en-GB"/>
        </w:rPr>
        <w:t>.</w:t>
      </w:r>
      <w:r w:rsidRPr="00A36EAE">
        <w:rPr>
          <w:rFonts w:ascii="Times New Roman" w:hAnsi="Times New Roman" w:cs="Times New Roman"/>
          <w:b w:val="0"/>
          <w:sz w:val="22"/>
          <w:szCs w:val="24"/>
          <w:lang w:val="en-GB"/>
        </w:rPr>
        <w:t xml:space="preserve"> </w:t>
      </w:r>
      <w:r w:rsidR="00C65C5B">
        <w:rPr>
          <w:rFonts w:ascii="Times New Roman" w:hAnsi="Times New Roman" w:cs="Times New Roman"/>
          <w:b w:val="0"/>
          <w:sz w:val="22"/>
          <w:szCs w:val="24"/>
          <w:lang w:val="en-GB"/>
        </w:rPr>
        <w:t>After</w:t>
      </w:r>
      <w:r w:rsidRPr="00A36EAE">
        <w:rPr>
          <w:rFonts w:ascii="Times New Roman" w:hAnsi="Times New Roman" w:cs="Times New Roman"/>
          <w:b w:val="0"/>
          <w:sz w:val="22"/>
          <w:szCs w:val="24"/>
          <w:lang w:val="en-GB"/>
        </w:rPr>
        <w:t xml:space="preserve"> the movie</w:t>
      </w:r>
      <w:r w:rsidR="00C65C5B">
        <w:rPr>
          <w:rFonts w:ascii="Times New Roman" w:hAnsi="Times New Roman" w:cs="Times New Roman"/>
          <w:b w:val="0"/>
          <w:sz w:val="22"/>
          <w:szCs w:val="24"/>
          <w:lang w:val="en-GB"/>
        </w:rPr>
        <w:t>’s</w:t>
      </w:r>
      <w:r w:rsidRPr="00A36EAE">
        <w:rPr>
          <w:rFonts w:ascii="Times New Roman" w:hAnsi="Times New Roman" w:cs="Times New Roman"/>
          <w:b w:val="0"/>
          <w:sz w:val="22"/>
          <w:szCs w:val="24"/>
          <w:lang w:val="en-GB"/>
        </w:rPr>
        <w:t xml:space="preserve"> </w:t>
      </w:r>
      <w:r w:rsidR="00C65C5B">
        <w:rPr>
          <w:rFonts w:ascii="Times New Roman" w:hAnsi="Times New Roman" w:cs="Times New Roman"/>
          <w:b w:val="0"/>
          <w:sz w:val="22"/>
          <w:szCs w:val="24"/>
          <w:lang w:val="en-GB"/>
        </w:rPr>
        <w:t>release,</w:t>
      </w:r>
      <w:r w:rsidRPr="00A36EAE">
        <w:rPr>
          <w:rFonts w:ascii="Times New Roman" w:hAnsi="Times New Roman" w:cs="Times New Roman"/>
          <w:b w:val="0"/>
          <w:sz w:val="22"/>
          <w:szCs w:val="24"/>
          <w:lang w:val="en-GB"/>
        </w:rPr>
        <w:t xml:space="preserve"> </w:t>
      </w:r>
      <w:r w:rsidR="00216E4D" w:rsidRPr="00A36EAE">
        <w:rPr>
          <w:rFonts w:ascii="Times New Roman" w:hAnsi="Times New Roman" w:cs="Times New Roman"/>
          <w:b w:val="0"/>
          <w:sz w:val="22"/>
          <w:szCs w:val="24"/>
          <w:lang w:val="en-GB"/>
        </w:rPr>
        <w:t xml:space="preserve">4,000 or more </w:t>
      </w:r>
      <w:r w:rsidRPr="00A36EAE">
        <w:rPr>
          <w:rFonts w:ascii="Times New Roman" w:hAnsi="Times New Roman" w:cs="Times New Roman"/>
          <w:b w:val="0"/>
          <w:sz w:val="22"/>
          <w:szCs w:val="24"/>
          <w:lang w:val="en-GB"/>
        </w:rPr>
        <w:t xml:space="preserve">visitors </w:t>
      </w:r>
      <w:r w:rsidR="00F815EC">
        <w:rPr>
          <w:rFonts w:ascii="Times New Roman" w:hAnsi="Times New Roman" w:cs="Times New Roman"/>
          <w:b w:val="0"/>
          <w:sz w:val="22"/>
          <w:szCs w:val="24"/>
          <w:lang w:val="en-GB"/>
        </w:rPr>
        <w:t xml:space="preserve">a day </w:t>
      </w:r>
      <w:r w:rsidR="001E6651" w:rsidRPr="00A36EAE">
        <w:rPr>
          <w:rFonts w:ascii="Times New Roman" w:hAnsi="Times New Roman" w:cs="Times New Roman"/>
          <w:b w:val="0"/>
          <w:sz w:val="22"/>
          <w:szCs w:val="24"/>
          <w:lang w:val="en-GB"/>
        </w:rPr>
        <w:t>ma</w:t>
      </w:r>
      <w:r w:rsidR="00F815EC">
        <w:rPr>
          <w:rFonts w:ascii="Times New Roman" w:hAnsi="Times New Roman" w:cs="Times New Roman"/>
          <w:b w:val="0"/>
          <w:sz w:val="22"/>
          <w:szCs w:val="24"/>
          <w:lang w:val="en-GB"/>
        </w:rPr>
        <w:t>de</w:t>
      </w:r>
      <w:r w:rsidR="001E6651" w:rsidRPr="00A36EAE">
        <w:rPr>
          <w:rFonts w:ascii="Times New Roman" w:hAnsi="Times New Roman" w:cs="Times New Roman"/>
          <w:b w:val="0"/>
          <w:sz w:val="22"/>
          <w:szCs w:val="24"/>
          <w:lang w:val="en-GB"/>
        </w:rPr>
        <w:t xml:space="preserve"> trips</w:t>
      </w:r>
      <w:r w:rsidRPr="00A36EAE">
        <w:rPr>
          <w:rFonts w:ascii="Times New Roman" w:hAnsi="Times New Roman" w:cs="Times New Roman"/>
          <w:b w:val="0"/>
          <w:sz w:val="22"/>
          <w:szCs w:val="24"/>
          <w:lang w:val="en-GB"/>
        </w:rPr>
        <w:t xml:space="preserve"> to the secluded beach</w:t>
      </w:r>
      <w:r w:rsidR="00C65C5B">
        <w:rPr>
          <w:rFonts w:ascii="Times New Roman" w:hAnsi="Times New Roman" w:cs="Times New Roman"/>
          <w:b w:val="0"/>
          <w:sz w:val="22"/>
          <w:szCs w:val="24"/>
          <w:lang w:val="en-GB"/>
        </w:rPr>
        <w:t>.</w:t>
      </w:r>
      <w:r w:rsidRPr="00A36EAE">
        <w:rPr>
          <w:rStyle w:val="FootnoteReference"/>
          <w:rFonts w:ascii="Times New Roman" w:hAnsi="Times New Roman" w:cs="Times New Roman"/>
          <w:b w:val="0"/>
          <w:sz w:val="22"/>
          <w:szCs w:val="24"/>
          <w:lang w:val="en-GB"/>
        </w:rPr>
        <w:footnoteReference w:id="24"/>
      </w:r>
      <w:r w:rsidRPr="00A36EAE">
        <w:rPr>
          <w:rFonts w:ascii="Times New Roman" w:hAnsi="Times New Roman" w:cs="Times New Roman"/>
          <w:b w:val="0"/>
          <w:sz w:val="22"/>
          <w:szCs w:val="24"/>
          <w:lang w:val="en-GB"/>
        </w:rPr>
        <w:t xml:space="preserve"> </w:t>
      </w:r>
      <w:r w:rsidR="006A56F5" w:rsidRPr="00A36EAE">
        <w:rPr>
          <w:rFonts w:ascii="Times New Roman" w:hAnsi="Times New Roman" w:cs="Times New Roman"/>
          <w:b w:val="0"/>
          <w:sz w:val="22"/>
          <w:szCs w:val="24"/>
          <w:lang w:val="en-GB"/>
        </w:rPr>
        <w:t xml:space="preserve">Like Dubrovnik, Maya Bay was a relatively small area, </w:t>
      </w:r>
      <w:r w:rsidR="00275E97">
        <w:rPr>
          <w:rFonts w:ascii="Times New Roman" w:hAnsi="Times New Roman" w:cs="Times New Roman"/>
          <w:b w:val="0"/>
          <w:sz w:val="22"/>
          <w:szCs w:val="24"/>
          <w:lang w:val="en-GB"/>
        </w:rPr>
        <w:t>and so</w:t>
      </w:r>
      <w:r w:rsidR="00275E97" w:rsidRPr="00A36EAE">
        <w:rPr>
          <w:rFonts w:ascii="Times New Roman" w:hAnsi="Times New Roman" w:cs="Times New Roman"/>
          <w:b w:val="0"/>
          <w:sz w:val="22"/>
          <w:szCs w:val="24"/>
          <w:lang w:val="en-GB"/>
        </w:rPr>
        <w:t xml:space="preserve"> </w:t>
      </w:r>
      <w:r w:rsidR="006A56F5" w:rsidRPr="00A36EAE">
        <w:rPr>
          <w:rFonts w:ascii="Times New Roman" w:hAnsi="Times New Roman" w:cs="Times New Roman"/>
          <w:b w:val="0"/>
          <w:sz w:val="22"/>
          <w:szCs w:val="24"/>
          <w:lang w:val="en-GB"/>
        </w:rPr>
        <w:t xml:space="preserve">the tourist </w:t>
      </w:r>
      <w:r w:rsidR="00275E97">
        <w:rPr>
          <w:rFonts w:ascii="Times New Roman" w:hAnsi="Times New Roman" w:cs="Times New Roman"/>
          <w:b w:val="0"/>
          <w:sz w:val="22"/>
          <w:szCs w:val="24"/>
          <w:lang w:val="en-GB"/>
        </w:rPr>
        <w:t>influx significantly affected</w:t>
      </w:r>
      <w:r w:rsidR="006A56F5" w:rsidRPr="00A36EAE">
        <w:rPr>
          <w:rFonts w:ascii="Times New Roman" w:hAnsi="Times New Roman" w:cs="Times New Roman"/>
          <w:b w:val="0"/>
          <w:sz w:val="22"/>
          <w:szCs w:val="24"/>
          <w:lang w:val="en-GB"/>
        </w:rPr>
        <w:t xml:space="preserve"> the natural environment and economy. </w:t>
      </w:r>
      <w:r w:rsidR="00216E4D" w:rsidRPr="00A36EAE">
        <w:rPr>
          <w:rFonts w:ascii="Times New Roman" w:hAnsi="Times New Roman" w:cs="Times New Roman"/>
          <w:b w:val="0"/>
          <w:sz w:val="22"/>
          <w:szCs w:val="24"/>
          <w:lang w:val="en-GB"/>
        </w:rPr>
        <w:t>The only way to reach the beach was by boat, and</w:t>
      </w:r>
      <w:r w:rsidR="00B30C57">
        <w:rPr>
          <w:rFonts w:ascii="Times New Roman" w:hAnsi="Times New Roman" w:cs="Times New Roman"/>
          <w:b w:val="0"/>
          <w:sz w:val="22"/>
          <w:szCs w:val="24"/>
          <w:lang w:val="en-GB"/>
        </w:rPr>
        <w:t>,</w:t>
      </w:r>
      <w:r w:rsidR="00216E4D" w:rsidRPr="00A36EAE">
        <w:rPr>
          <w:rFonts w:ascii="Times New Roman" w:hAnsi="Times New Roman" w:cs="Times New Roman"/>
          <w:b w:val="0"/>
          <w:sz w:val="22"/>
          <w:szCs w:val="24"/>
          <w:lang w:val="en-GB"/>
        </w:rPr>
        <w:t xml:space="preserve"> as a result</w:t>
      </w:r>
      <w:r w:rsidR="00275E97">
        <w:rPr>
          <w:rFonts w:ascii="Times New Roman" w:hAnsi="Times New Roman" w:cs="Times New Roman"/>
          <w:b w:val="0"/>
          <w:sz w:val="22"/>
          <w:szCs w:val="24"/>
          <w:lang w:val="en-GB"/>
        </w:rPr>
        <w:t>,</w:t>
      </w:r>
      <w:r w:rsidR="00216E4D" w:rsidRPr="00A36EAE">
        <w:rPr>
          <w:rFonts w:ascii="Times New Roman" w:hAnsi="Times New Roman" w:cs="Times New Roman"/>
          <w:b w:val="0"/>
          <w:sz w:val="22"/>
          <w:szCs w:val="24"/>
          <w:lang w:val="en-GB"/>
        </w:rPr>
        <w:t xml:space="preserve"> hundreds of boats would drop their anchors in the shallow coral reef surrounding the beach. By 2018, almost 80</w:t>
      </w:r>
      <w:r w:rsidR="00275E97">
        <w:rPr>
          <w:rFonts w:ascii="Times New Roman" w:hAnsi="Times New Roman" w:cs="Times New Roman"/>
          <w:b w:val="0"/>
          <w:sz w:val="22"/>
          <w:szCs w:val="24"/>
          <w:lang w:val="en-GB"/>
        </w:rPr>
        <w:t xml:space="preserve"> per cent</w:t>
      </w:r>
      <w:r w:rsidR="00216E4D" w:rsidRPr="00A36EAE">
        <w:rPr>
          <w:rFonts w:ascii="Times New Roman" w:hAnsi="Times New Roman" w:cs="Times New Roman"/>
          <w:b w:val="0"/>
          <w:sz w:val="22"/>
          <w:szCs w:val="24"/>
          <w:lang w:val="en-GB"/>
        </w:rPr>
        <w:t xml:space="preserve"> of the coral reef was at risk, and Thai authorities announced that the beach would be closed for four months </w:t>
      </w:r>
      <w:r w:rsidR="00275E97">
        <w:rPr>
          <w:rFonts w:ascii="Times New Roman" w:hAnsi="Times New Roman" w:cs="Times New Roman"/>
          <w:b w:val="0"/>
          <w:sz w:val="22"/>
          <w:szCs w:val="24"/>
          <w:lang w:val="en-GB"/>
        </w:rPr>
        <w:t>in</w:t>
      </w:r>
      <w:r w:rsidR="00216E4D" w:rsidRPr="00A36EAE">
        <w:rPr>
          <w:rFonts w:ascii="Times New Roman" w:hAnsi="Times New Roman" w:cs="Times New Roman"/>
          <w:b w:val="0"/>
          <w:sz w:val="22"/>
          <w:szCs w:val="24"/>
          <w:lang w:val="en-GB"/>
        </w:rPr>
        <w:t xml:space="preserve"> 2018 and 2019. In addition, when the beach was open to visitors, a daily limit of 2,000 people was set, and boats were no longer allowed to cross over the shallow areas of the surrounding coral reef. </w:t>
      </w:r>
    </w:p>
    <w:p w14:paraId="432EAFAB" w14:textId="0D6EA52A" w:rsidR="00216E4D" w:rsidRPr="00A36EAE" w:rsidRDefault="00216E4D" w:rsidP="00896437">
      <w:pPr>
        <w:pStyle w:val="Casehead2"/>
        <w:rPr>
          <w:rFonts w:ascii="Times New Roman" w:hAnsi="Times New Roman" w:cs="Times New Roman"/>
          <w:b w:val="0"/>
          <w:sz w:val="22"/>
          <w:szCs w:val="24"/>
          <w:lang w:val="en-GB"/>
        </w:rPr>
      </w:pPr>
    </w:p>
    <w:p w14:paraId="20A0A055" w14:textId="4069AD8D" w:rsidR="00C137C3" w:rsidRPr="00A36EAE" w:rsidRDefault="004D694F" w:rsidP="00896437">
      <w:pPr>
        <w:pStyle w:val="Casehead2"/>
        <w:rPr>
          <w:rFonts w:ascii="Times New Roman" w:hAnsi="Times New Roman" w:cs="Times New Roman"/>
          <w:b w:val="0"/>
          <w:sz w:val="22"/>
          <w:szCs w:val="24"/>
          <w:lang w:val="en-GB"/>
        </w:rPr>
      </w:pPr>
      <w:r w:rsidRPr="00A36EAE">
        <w:rPr>
          <w:rFonts w:ascii="Times New Roman" w:hAnsi="Times New Roman" w:cs="Times New Roman"/>
          <w:b w:val="0"/>
          <w:sz w:val="22"/>
          <w:szCs w:val="24"/>
          <w:lang w:val="en-GB"/>
        </w:rPr>
        <w:t xml:space="preserve">Tourist overcrowding </w:t>
      </w:r>
      <w:r w:rsidR="00275E97">
        <w:rPr>
          <w:rFonts w:ascii="Times New Roman" w:hAnsi="Times New Roman" w:cs="Times New Roman"/>
          <w:b w:val="0"/>
          <w:sz w:val="22"/>
          <w:szCs w:val="24"/>
          <w:lang w:val="en-GB"/>
        </w:rPr>
        <w:t xml:space="preserve">not driven by film had </w:t>
      </w:r>
      <w:r w:rsidRPr="00A36EAE">
        <w:rPr>
          <w:rFonts w:ascii="Times New Roman" w:hAnsi="Times New Roman" w:cs="Times New Roman"/>
          <w:b w:val="0"/>
          <w:sz w:val="22"/>
          <w:szCs w:val="24"/>
          <w:lang w:val="en-GB"/>
        </w:rPr>
        <w:t>also occurred. Many major cities</w:t>
      </w:r>
      <w:r w:rsidR="001E6651" w:rsidRPr="00A36EAE">
        <w:rPr>
          <w:rFonts w:ascii="Times New Roman" w:hAnsi="Times New Roman" w:cs="Times New Roman"/>
          <w:b w:val="0"/>
          <w:sz w:val="22"/>
          <w:szCs w:val="24"/>
          <w:lang w:val="en-GB"/>
        </w:rPr>
        <w:t xml:space="preserve"> around the world</w:t>
      </w:r>
      <w:r w:rsidRPr="00A36EAE">
        <w:rPr>
          <w:rFonts w:ascii="Times New Roman" w:hAnsi="Times New Roman" w:cs="Times New Roman"/>
          <w:b w:val="0"/>
          <w:sz w:val="22"/>
          <w:szCs w:val="24"/>
          <w:lang w:val="en-GB"/>
        </w:rPr>
        <w:t xml:space="preserve"> were attempting to deal with high volumes of tourist visits by cracking down on Airbnb and other non-traditional providers of tourist accommodation. In Paris, for example, </w:t>
      </w:r>
      <w:r w:rsidR="00C137C3" w:rsidRPr="00A36EAE">
        <w:rPr>
          <w:rFonts w:ascii="Times New Roman" w:hAnsi="Times New Roman" w:cs="Times New Roman"/>
          <w:b w:val="0"/>
          <w:sz w:val="22"/>
          <w:szCs w:val="24"/>
          <w:lang w:val="en-GB"/>
        </w:rPr>
        <w:t>Airbnb hosts were limited to ren</w:t>
      </w:r>
      <w:r w:rsidRPr="00A36EAE">
        <w:rPr>
          <w:rFonts w:ascii="Times New Roman" w:hAnsi="Times New Roman" w:cs="Times New Roman"/>
          <w:b w:val="0"/>
          <w:sz w:val="22"/>
          <w:szCs w:val="24"/>
          <w:lang w:val="en-GB"/>
        </w:rPr>
        <w:t>ting their homes for a maximum of 120 days per year</w:t>
      </w:r>
      <w:r w:rsidR="00C137C3" w:rsidRPr="00A36EAE">
        <w:rPr>
          <w:rFonts w:ascii="Times New Roman" w:hAnsi="Times New Roman" w:cs="Times New Roman"/>
          <w:b w:val="0"/>
          <w:sz w:val="22"/>
          <w:szCs w:val="24"/>
          <w:lang w:val="en-GB"/>
        </w:rPr>
        <w:t>; in Barcelona, new regulations required</w:t>
      </w:r>
      <w:r w:rsidR="00275E97">
        <w:rPr>
          <w:rFonts w:ascii="Times New Roman" w:hAnsi="Times New Roman" w:cs="Times New Roman"/>
          <w:b w:val="0"/>
          <w:sz w:val="22"/>
          <w:szCs w:val="24"/>
          <w:lang w:val="en-GB"/>
        </w:rPr>
        <w:t xml:space="preserve"> </w:t>
      </w:r>
      <w:r w:rsidR="00C137C3" w:rsidRPr="00A36EAE">
        <w:rPr>
          <w:rFonts w:ascii="Times New Roman" w:hAnsi="Times New Roman" w:cs="Times New Roman"/>
          <w:b w:val="0"/>
          <w:sz w:val="22"/>
          <w:szCs w:val="24"/>
          <w:lang w:val="en-GB"/>
        </w:rPr>
        <w:t xml:space="preserve">Airbnb hosts </w:t>
      </w:r>
      <w:r w:rsidR="00275E97">
        <w:rPr>
          <w:rFonts w:ascii="Times New Roman" w:hAnsi="Times New Roman" w:cs="Times New Roman"/>
          <w:b w:val="0"/>
          <w:sz w:val="22"/>
          <w:szCs w:val="24"/>
          <w:lang w:val="en-GB"/>
        </w:rPr>
        <w:t>to pay</w:t>
      </w:r>
      <w:r w:rsidR="00275E97" w:rsidRPr="00A36EAE">
        <w:rPr>
          <w:rFonts w:ascii="Times New Roman" w:hAnsi="Times New Roman" w:cs="Times New Roman"/>
          <w:b w:val="0"/>
          <w:sz w:val="22"/>
          <w:szCs w:val="24"/>
          <w:lang w:val="en-GB"/>
        </w:rPr>
        <w:t xml:space="preserve"> </w:t>
      </w:r>
      <w:r w:rsidR="00C137C3" w:rsidRPr="00A36EAE">
        <w:rPr>
          <w:rFonts w:ascii="Times New Roman" w:hAnsi="Times New Roman" w:cs="Times New Roman"/>
          <w:b w:val="0"/>
          <w:sz w:val="22"/>
          <w:szCs w:val="24"/>
          <w:lang w:val="en-GB"/>
        </w:rPr>
        <w:t>an annual fee for a tourist license</w:t>
      </w:r>
      <w:r w:rsidR="00275E97">
        <w:rPr>
          <w:rFonts w:ascii="Times New Roman" w:hAnsi="Times New Roman" w:cs="Times New Roman"/>
          <w:b w:val="0"/>
          <w:sz w:val="22"/>
          <w:szCs w:val="24"/>
          <w:lang w:val="en-GB"/>
        </w:rPr>
        <w:t>.</w:t>
      </w:r>
      <w:r w:rsidR="00C137C3" w:rsidRPr="00A36EAE">
        <w:rPr>
          <w:rStyle w:val="FootnoteReference"/>
          <w:rFonts w:ascii="Times New Roman" w:hAnsi="Times New Roman" w:cs="Times New Roman"/>
          <w:b w:val="0"/>
          <w:sz w:val="22"/>
          <w:szCs w:val="24"/>
          <w:lang w:val="en-GB"/>
        </w:rPr>
        <w:footnoteReference w:id="25"/>
      </w:r>
      <w:r w:rsidR="00C137C3" w:rsidRPr="00A36EAE">
        <w:rPr>
          <w:rFonts w:ascii="Times New Roman" w:hAnsi="Times New Roman" w:cs="Times New Roman"/>
          <w:b w:val="0"/>
          <w:sz w:val="22"/>
          <w:szCs w:val="24"/>
          <w:lang w:val="en-GB"/>
        </w:rPr>
        <w:t xml:space="preserve"> Other destinations responded by increasing prices </w:t>
      </w:r>
      <w:r w:rsidR="00275E97">
        <w:rPr>
          <w:rFonts w:ascii="Times New Roman" w:hAnsi="Times New Roman" w:cs="Times New Roman"/>
          <w:b w:val="0"/>
          <w:sz w:val="22"/>
          <w:szCs w:val="24"/>
          <w:lang w:val="en-GB"/>
        </w:rPr>
        <w:t>for</w:t>
      </w:r>
      <w:r w:rsidR="00275E97" w:rsidRPr="00A36EAE">
        <w:rPr>
          <w:rFonts w:ascii="Times New Roman" w:hAnsi="Times New Roman" w:cs="Times New Roman"/>
          <w:b w:val="0"/>
          <w:sz w:val="22"/>
          <w:szCs w:val="24"/>
          <w:lang w:val="en-GB"/>
        </w:rPr>
        <w:t xml:space="preserve"> </w:t>
      </w:r>
      <w:r w:rsidR="00C137C3" w:rsidRPr="00A36EAE">
        <w:rPr>
          <w:rFonts w:ascii="Times New Roman" w:hAnsi="Times New Roman" w:cs="Times New Roman"/>
          <w:b w:val="0"/>
          <w:sz w:val="22"/>
          <w:szCs w:val="24"/>
          <w:lang w:val="en-GB"/>
        </w:rPr>
        <w:t>tourists</w:t>
      </w:r>
      <w:r w:rsidR="005D1BC8">
        <w:rPr>
          <w:rFonts w:ascii="Times New Roman" w:hAnsi="Times New Roman" w:cs="Times New Roman"/>
          <w:b w:val="0"/>
          <w:sz w:val="22"/>
          <w:szCs w:val="24"/>
          <w:lang w:val="en-GB"/>
        </w:rPr>
        <w:t>;</w:t>
      </w:r>
      <w:r w:rsidR="00C137C3" w:rsidRPr="00A36EAE">
        <w:rPr>
          <w:rFonts w:ascii="Times New Roman" w:hAnsi="Times New Roman" w:cs="Times New Roman"/>
          <w:b w:val="0"/>
          <w:sz w:val="22"/>
          <w:szCs w:val="24"/>
          <w:lang w:val="en-GB"/>
        </w:rPr>
        <w:t xml:space="preserve"> Rwanda, for example, had </w:t>
      </w:r>
      <w:r w:rsidR="00F919E0" w:rsidRPr="00A36EAE">
        <w:rPr>
          <w:rFonts w:ascii="Times New Roman" w:hAnsi="Times New Roman" w:cs="Times New Roman"/>
          <w:b w:val="0"/>
          <w:sz w:val="22"/>
          <w:szCs w:val="24"/>
          <w:lang w:val="en-GB"/>
        </w:rPr>
        <w:t>increased permit fees for gorilla watching to $1,500 per day</w:t>
      </w:r>
      <w:r w:rsidR="005D1BC8">
        <w:rPr>
          <w:rFonts w:ascii="Times New Roman" w:hAnsi="Times New Roman" w:cs="Times New Roman"/>
          <w:b w:val="0"/>
          <w:sz w:val="22"/>
          <w:szCs w:val="24"/>
          <w:lang w:val="en-GB"/>
        </w:rPr>
        <w:t>.</w:t>
      </w:r>
      <w:r w:rsidR="00F919E0" w:rsidRPr="00A36EAE">
        <w:rPr>
          <w:rStyle w:val="FootnoteReference"/>
          <w:rFonts w:ascii="Times New Roman" w:hAnsi="Times New Roman" w:cs="Times New Roman"/>
          <w:b w:val="0"/>
          <w:sz w:val="22"/>
          <w:szCs w:val="24"/>
          <w:lang w:val="en-GB"/>
        </w:rPr>
        <w:footnoteReference w:id="26"/>
      </w:r>
    </w:p>
    <w:p w14:paraId="5FD00D39" w14:textId="448FDA2F" w:rsidR="00B16628" w:rsidRDefault="00B16628" w:rsidP="00A005BF">
      <w:pPr>
        <w:pStyle w:val="BodyTextMain"/>
        <w:tabs>
          <w:tab w:val="left" w:pos="3371"/>
        </w:tabs>
        <w:rPr>
          <w:sz w:val="18"/>
          <w:lang w:val="en-GB"/>
        </w:rPr>
      </w:pPr>
    </w:p>
    <w:p w14:paraId="789ACED5" w14:textId="77777777" w:rsidR="00805855" w:rsidRPr="00A36EAE" w:rsidRDefault="00805855" w:rsidP="00A005BF">
      <w:pPr>
        <w:pStyle w:val="BodyTextMain"/>
        <w:tabs>
          <w:tab w:val="left" w:pos="3371"/>
        </w:tabs>
        <w:rPr>
          <w:sz w:val="18"/>
          <w:lang w:val="en-GB"/>
        </w:rPr>
      </w:pPr>
    </w:p>
    <w:p w14:paraId="09B7DF58" w14:textId="77777777" w:rsidR="00B16628" w:rsidRPr="00A36EAE" w:rsidRDefault="00B16628" w:rsidP="00B16628">
      <w:pPr>
        <w:pStyle w:val="Casehead1"/>
        <w:rPr>
          <w:lang w:val="en-GB"/>
        </w:rPr>
      </w:pPr>
      <w:r w:rsidRPr="00A36EAE">
        <w:rPr>
          <w:lang w:val="en-GB"/>
        </w:rPr>
        <w:t>Next Steps</w:t>
      </w:r>
    </w:p>
    <w:p w14:paraId="6DFFFC05" w14:textId="77777777" w:rsidR="00B16628" w:rsidRPr="00A36EAE" w:rsidRDefault="00B16628" w:rsidP="00B16628">
      <w:pPr>
        <w:pStyle w:val="BodyTextMain"/>
        <w:rPr>
          <w:sz w:val="20"/>
          <w:szCs w:val="24"/>
          <w:lang w:val="en-GB"/>
        </w:rPr>
      </w:pPr>
    </w:p>
    <w:p w14:paraId="50873BD4" w14:textId="712B3EAE" w:rsidR="001268A2" w:rsidRPr="00A36EAE" w:rsidRDefault="00B16628" w:rsidP="00896437">
      <w:pPr>
        <w:pStyle w:val="BodyTextMain"/>
        <w:rPr>
          <w:lang w:val="en-GB"/>
        </w:rPr>
      </w:pPr>
      <w:r w:rsidRPr="00A36EAE">
        <w:rPr>
          <w:lang w:val="en-GB"/>
        </w:rPr>
        <w:t>In 2018</w:t>
      </w:r>
      <w:r w:rsidR="005D1BC8">
        <w:rPr>
          <w:lang w:val="en-GB"/>
        </w:rPr>
        <w:t>,</w:t>
      </w:r>
      <w:r w:rsidRPr="00A36EAE">
        <w:rPr>
          <w:lang w:val="en-GB"/>
        </w:rPr>
        <w:t xml:space="preserve"> Croatia was on track to make $12 billion from the tourism industry</w:t>
      </w:r>
      <w:r w:rsidR="005D1BC8">
        <w:rPr>
          <w:lang w:val="en-GB"/>
        </w:rPr>
        <w:t>,</w:t>
      </w:r>
      <w:r w:rsidRPr="00A36EAE">
        <w:rPr>
          <w:vertAlign w:val="superscript"/>
          <w:lang w:val="en-GB"/>
        </w:rPr>
        <w:footnoteReference w:id="27"/>
      </w:r>
      <w:r w:rsidRPr="00A36EAE">
        <w:rPr>
          <w:lang w:val="en-GB"/>
        </w:rPr>
        <w:t xml:space="preserve"> with many visitors coming to Dubrovnik specifically</w:t>
      </w:r>
      <w:r w:rsidR="005D1BC8">
        <w:rPr>
          <w:lang w:val="en-GB"/>
        </w:rPr>
        <w:t>—</w:t>
      </w:r>
      <w:r w:rsidRPr="00A36EAE">
        <w:rPr>
          <w:lang w:val="en-GB"/>
        </w:rPr>
        <w:t xml:space="preserve">but was this sustainable? Moving forward, how </w:t>
      </w:r>
      <w:r w:rsidR="005D1BC8">
        <w:rPr>
          <w:lang w:val="en-GB"/>
        </w:rPr>
        <w:t>could</w:t>
      </w:r>
      <w:r w:rsidR="005D1BC8" w:rsidRPr="00A36EAE">
        <w:rPr>
          <w:lang w:val="en-GB"/>
        </w:rPr>
        <w:t xml:space="preserve"> </w:t>
      </w:r>
      <w:r w:rsidRPr="00A36EAE">
        <w:rPr>
          <w:lang w:val="en-GB"/>
        </w:rPr>
        <w:t xml:space="preserve">the city of Dubrovnik manage the high tourist demand? What other strategies could the city of Dubrovnik use to deal with </w:t>
      </w:r>
      <w:r w:rsidR="00F815EC">
        <w:rPr>
          <w:lang w:val="en-GB"/>
        </w:rPr>
        <w:t>people’s</w:t>
      </w:r>
      <w:r w:rsidRPr="00A36EAE">
        <w:rPr>
          <w:lang w:val="en-GB"/>
        </w:rPr>
        <w:t xml:space="preserve"> overwhelming interest in visiting the area?</w:t>
      </w:r>
      <w:r w:rsidR="001268A2" w:rsidRPr="00A36EAE">
        <w:rPr>
          <w:lang w:val="en-GB"/>
        </w:rPr>
        <w:br w:type="page"/>
      </w:r>
    </w:p>
    <w:p w14:paraId="31146ED5" w14:textId="06E1B320" w:rsidR="00B16628" w:rsidRPr="00A36EAE" w:rsidRDefault="00B16628" w:rsidP="00B16628">
      <w:pPr>
        <w:pStyle w:val="ExhibitHeading"/>
        <w:rPr>
          <w:lang w:val="en-GB"/>
        </w:rPr>
      </w:pPr>
      <w:r w:rsidRPr="00A36EAE">
        <w:rPr>
          <w:lang w:val="en-GB"/>
        </w:rPr>
        <w:lastRenderedPageBreak/>
        <w:t>Exhibit 1: Tourist arrivals in accommodations in croatia, 2006</w:t>
      </w:r>
      <w:r w:rsidR="00056B35">
        <w:rPr>
          <w:lang w:val="en-GB"/>
        </w:rPr>
        <w:t>–</w:t>
      </w:r>
      <w:r w:rsidRPr="00A36EAE">
        <w:rPr>
          <w:lang w:val="en-GB"/>
        </w:rPr>
        <w:t>2017</w:t>
      </w:r>
    </w:p>
    <w:p w14:paraId="77ECA08B" w14:textId="77777777" w:rsidR="00B16628" w:rsidRPr="00A36EAE" w:rsidRDefault="00B16628" w:rsidP="00B16628">
      <w:pPr>
        <w:jc w:val="both"/>
        <w:rPr>
          <w:spacing w:val="-1"/>
          <w:sz w:val="22"/>
          <w:szCs w:val="22"/>
          <w:lang w:val="en-GB"/>
        </w:rPr>
      </w:pPr>
    </w:p>
    <w:p w14:paraId="3381DEF4" w14:textId="77777777" w:rsidR="00B16628" w:rsidRPr="00A36EAE" w:rsidRDefault="00B16628" w:rsidP="00B16628">
      <w:pPr>
        <w:jc w:val="center"/>
        <w:rPr>
          <w:sz w:val="24"/>
          <w:szCs w:val="24"/>
          <w:lang w:val="en-GB"/>
        </w:rPr>
      </w:pPr>
      <w:r w:rsidRPr="00A36EAE">
        <w:rPr>
          <w:noProof/>
          <w:sz w:val="24"/>
          <w:szCs w:val="24"/>
        </w:rPr>
        <w:drawing>
          <wp:inline distT="0" distB="0" distL="0" distR="0" wp14:anchorId="61ED238D" wp14:editId="0704EB52">
            <wp:extent cx="4874150" cy="2830664"/>
            <wp:effectExtent l="0" t="0" r="3175" b="8255"/>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2A84905-B6B7-4142-B40B-FDCBE100F2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A67C20" w14:textId="77777777" w:rsidR="00B16628" w:rsidRPr="00A36EAE" w:rsidRDefault="00B16628" w:rsidP="00B16628">
      <w:pPr>
        <w:pStyle w:val="BodyTextMain"/>
        <w:rPr>
          <w:lang w:val="en-GB"/>
        </w:rPr>
      </w:pPr>
    </w:p>
    <w:p w14:paraId="41F4A866" w14:textId="2CAC5B92" w:rsidR="00B16628" w:rsidRPr="00A36EAE" w:rsidRDefault="00B16628" w:rsidP="00B16628">
      <w:pPr>
        <w:pStyle w:val="Footnote"/>
        <w:rPr>
          <w:lang w:val="en-GB"/>
        </w:rPr>
      </w:pPr>
      <w:r w:rsidRPr="00A36EAE">
        <w:rPr>
          <w:lang w:val="en-GB"/>
        </w:rPr>
        <w:t xml:space="preserve">Source: </w:t>
      </w:r>
      <w:r w:rsidR="00056B35">
        <w:rPr>
          <w:lang w:val="en-GB"/>
        </w:rPr>
        <w:t>“</w:t>
      </w:r>
      <w:r w:rsidR="00056B35" w:rsidRPr="00056B35">
        <w:rPr>
          <w:lang w:val="en-GB"/>
        </w:rPr>
        <w:t>Number of Arrivals in Tourist Accommodati</w:t>
      </w:r>
      <w:r w:rsidR="00056B35">
        <w:rPr>
          <w:lang w:val="en-GB"/>
        </w:rPr>
        <w:t>on in Croatia from 2006 to 2017</w:t>
      </w:r>
      <w:r w:rsidR="00D271D8">
        <w:rPr>
          <w:lang w:val="en-GB"/>
        </w:rPr>
        <w:t xml:space="preserve"> (i</w:t>
      </w:r>
      <w:r w:rsidR="00056B35" w:rsidRPr="00056B35">
        <w:rPr>
          <w:lang w:val="en-GB"/>
        </w:rPr>
        <w:t>n Millions)</w:t>
      </w:r>
      <w:r w:rsidR="00056B35">
        <w:rPr>
          <w:lang w:val="en-GB"/>
        </w:rPr>
        <w:t>,” Statista</w:t>
      </w:r>
      <w:r w:rsidR="001E03FF">
        <w:rPr>
          <w:lang w:val="en-GB"/>
        </w:rPr>
        <w:t>, a</w:t>
      </w:r>
      <w:r w:rsidR="003468B7">
        <w:rPr>
          <w:lang w:val="en-GB"/>
        </w:rPr>
        <w:t>ccessed October 10, 2018</w:t>
      </w:r>
      <w:r w:rsidR="001E03FF">
        <w:rPr>
          <w:lang w:val="en-GB"/>
        </w:rPr>
        <w:t>,</w:t>
      </w:r>
      <w:r w:rsidR="003468B7">
        <w:rPr>
          <w:lang w:val="en-GB"/>
        </w:rPr>
        <w:t xml:space="preserve"> </w:t>
      </w:r>
      <w:r w:rsidRPr="00A36EAE">
        <w:rPr>
          <w:lang w:val="en-GB"/>
        </w:rPr>
        <w:t>www.statista.com/statistics/413226/number-of-arrivals-spent-in-short-stay-accommodation-in-croatia/</w:t>
      </w:r>
      <w:r w:rsidR="00056B35">
        <w:rPr>
          <w:lang w:val="en-GB"/>
        </w:rPr>
        <w:t>.</w:t>
      </w:r>
    </w:p>
    <w:p w14:paraId="7EABB42A" w14:textId="77777777" w:rsidR="00B16628" w:rsidRPr="00A36EAE" w:rsidRDefault="00B16628" w:rsidP="00B16628">
      <w:pPr>
        <w:pStyle w:val="BodyTextMain"/>
        <w:rPr>
          <w:sz w:val="20"/>
          <w:lang w:val="en-GB"/>
        </w:rPr>
      </w:pPr>
    </w:p>
    <w:sectPr w:rsidR="00B16628" w:rsidRPr="00A36EAE" w:rsidSect="00751E0B">
      <w:headerReference w:type="default" r:id="rId10"/>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C241CC" w16cid:durableId="2027A8AD"/>
  <w16cid:commentId w16cid:paraId="2F9C3EAD" w16cid:durableId="2027A979"/>
  <w16cid:commentId w16cid:paraId="66F7DCD1" w16cid:durableId="2027A8AE"/>
  <w16cid:commentId w16cid:paraId="59FD3999" w16cid:durableId="2027A98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58D86E" w14:textId="77777777" w:rsidR="001904F8" w:rsidRDefault="001904F8" w:rsidP="00D75295">
      <w:r>
        <w:separator/>
      </w:r>
    </w:p>
  </w:endnote>
  <w:endnote w:type="continuationSeparator" w:id="0">
    <w:p w14:paraId="6E6AEC96" w14:textId="77777777" w:rsidR="001904F8" w:rsidRDefault="001904F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B3670" w14:textId="77777777" w:rsidR="001904F8" w:rsidRDefault="001904F8" w:rsidP="00D75295">
      <w:r>
        <w:separator/>
      </w:r>
    </w:p>
  </w:footnote>
  <w:footnote w:type="continuationSeparator" w:id="0">
    <w:p w14:paraId="6C0C2134" w14:textId="77777777" w:rsidR="001904F8" w:rsidRDefault="001904F8" w:rsidP="00D75295">
      <w:r>
        <w:continuationSeparator/>
      </w:r>
    </w:p>
  </w:footnote>
  <w:footnote w:id="1">
    <w:p w14:paraId="5927C70B" w14:textId="5393E4E5" w:rsidR="00860025" w:rsidRPr="00107FDA" w:rsidRDefault="00860025" w:rsidP="00B16628">
      <w:pPr>
        <w:pStyle w:val="Footnote"/>
        <w:rPr>
          <w:lang w:val="en-GB"/>
        </w:rPr>
      </w:pPr>
      <w:r w:rsidRPr="00866B90">
        <w:rPr>
          <w:rStyle w:val="FootnoteReference"/>
          <w:lang w:val="en-GB"/>
        </w:rPr>
        <w:footnoteRef/>
      </w:r>
      <w:r w:rsidRPr="00107FDA">
        <w:rPr>
          <w:lang w:val="en-GB"/>
        </w:rPr>
        <w:t xml:space="preserve"> </w:t>
      </w:r>
      <w:r w:rsidRPr="00805855">
        <w:rPr>
          <w:i/>
          <w:lang w:val="en-GB"/>
        </w:rPr>
        <w:t>The World Factbook</w:t>
      </w:r>
      <w:r w:rsidRPr="00107FDA">
        <w:rPr>
          <w:lang w:val="en-GB"/>
        </w:rPr>
        <w:t xml:space="preserve">, </w:t>
      </w:r>
      <w:r>
        <w:rPr>
          <w:lang w:val="en-GB"/>
        </w:rPr>
        <w:t xml:space="preserve">s.v. “Croatia,” last modified October 23, 2018, </w:t>
      </w:r>
      <w:r w:rsidRPr="00107FDA">
        <w:rPr>
          <w:lang w:val="en-GB"/>
        </w:rPr>
        <w:t>accessed September 14, 2018</w:t>
      </w:r>
      <w:r>
        <w:rPr>
          <w:lang w:val="en-GB"/>
        </w:rPr>
        <w:t xml:space="preserve">, </w:t>
      </w:r>
      <w:bookmarkStart w:id="0" w:name="_GoBack"/>
      <w:bookmarkEnd w:id="0"/>
      <w:r w:rsidRPr="00866B90">
        <w:rPr>
          <w:lang w:val="en-GB"/>
        </w:rPr>
        <w:t>www.cia.gov/library/publications/the-world-factbook/geos/hr.html</w:t>
      </w:r>
      <w:r>
        <w:rPr>
          <w:lang w:val="en-GB"/>
        </w:rPr>
        <w:t>.</w:t>
      </w:r>
      <w:r w:rsidRPr="00107FDA">
        <w:rPr>
          <w:lang w:val="en-GB"/>
        </w:rPr>
        <w:t xml:space="preserve"> </w:t>
      </w:r>
    </w:p>
  </w:footnote>
  <w:footnote w:id="2">
    <w:p w14:paraId="473FB29C" w14:textId="0A4772F7" w:rsidR="00860025" w:rsidRPr="00805855" w:rsidRDefault="00860025">
      <w:pPr>
        <w:pStyle w:val="FootnoteText"/>
        <w:rPr>
          <w:rFonts w:ascii="Arial" w:hAnsi="Arial" w:cs="Arial"/>
          <w:sz w:val="17"/>
          <w:szCs w:val="17"/>
          <w:lang w:val="en-CA"/>
        </w:rPr>
      </w:pPr>
      <w:r w:rsidRPr="00805855">
        <w:rPr>
          <w:rStyle w:val="FootnoteReference"/>
          <w:rFonts w:ascii="Arial" w:hAnsi="Arial" w:cs="Arial"/>
          <w:sz w:val="17"/>
          <w:szCs w:val="17"/>
        </w:rPr>
        <w:footnoteRef/>
      </w:r>
      <w:r w:rsidRPr="00805855">
        <w:rPr>
          <w:rFonts w:ascii="Arial" w:hAnsi="Arial" w:cs="Arial"/>
          <w:sz w:val="17"/>
          <w:szCs w:val="17"/>
        </w:rPr>
        <w:t xml:space="preserve"> </w:t>
      </w:r>
      <w:r>
        <w:rPr>
          <w:rFonts w:ascii="Arial" w:hAnsi="Arial" w:cs="Arial"/>
          <w:sz w:val="17"/>
          <w:szCs w:val="17"/>
          <w:lang w:val="en-CA"/>
        </w:rPr>
        <w:t>All dollar amounts are in U.S. dollars</w:t>
      </w:r>
      <w:r w:rsidRPr="00805855">
        <w:rPr>
          <w:rFonts w:ascii="Arial" w:hAnsi="Arial" w:cs="Arial"/>
          <w:sz w:val="17"/>
          <w:szCs w:val="17"/>
          <w:lang w:val="en-CA"/>
        </w:rPr>
        <w:t>.</w:t>
      </w:r>
    </w:p>
  </w:footnote>
  <w:footnote w:id="3">
    <w:p w14:paraId="660BC5F6" w14:textId="790BA832" w:rsidR="00860025" w:rsidRPr="00107FDA" w:rsidRDefault="00860025" w:rsidP="00B16628">
      <w:pPr>
        <w:pStyle w:val="Footnote"/>
        <w:rPr>
          <w:lang w:val="en-GB"/>
        </w:rPr>
      </w:pPr>
      <w:r w:rsidRPr="00107FDA">
        <w:rPr>
          <w:rStyle w:val="FootnoteReference"/>
          <w:lang w:val="en-GB"/>
        </w:rPr>
        <w:footnoteRef/>
      </w:r>
      <w:r w:rsidRPr="00107FDA">
        <w:rPr>
          <w:lang w:val="en-GB"/>
        </w:rPr>
        <w:t xml:space="preserve"> </w:t>
      </w:r>
      <w:r w:rsidR="004D60A3">
        <w:rPr>
          <w:lang w:val="en-GB"/>
        </w:rPr>
        <w:t xml:space="preserve">World Travel &amp; Tourism Council, </w:t>
      </w:r>
      <w:r w:rsidRPr="00805855">
        <w:rPr>
          <w:i/>
          <w:lang w:val="en-GB"/>
        </w:rPr>
        <w:t>Travel &amp; Tourism Economic Impact Croatia 2018</w:t>
      </w:r>
      <w:r w:rsidR="004D60A3">
        <w:rPr>
          <w:lang w:val="en-GB"/>
        </w:rPr>
        <w:t>,</w:t>
      </w:r>
      <w:r>
        <w:rPr>
          <w:lang w:val="en-GB"/>
        </w:rPr>
        <w:t xml:space="preserve"> </w:t>
      </w:r>
      <w:r w:rsidR="004D60A3">
        <w:rPr>
          <w:lang w:val="en-GB"/>
        </w:rPr>
        <w:t xml:space="preserve">March 2018, </w:t>
      </w:r>
      <w:r w:rsidR="004D60A3" w:rsidRPr="007714C5">
        <w:rPr>
          <w:lang w:val="en-GB"/>
        </w:rPr>
        <w:t>accessed</w:t>
      </w:r>
      <w:r w:rsidR="004D60A3">
        <w:rPr>
          <w:lang w:val="en-GB"/>
        </w:rPr>
        <w:t xml:space="preserve"> September 14</w:t>
      </w:r>
      <w:r w:rsidR="004D60A3" w:rsidRPr="007714C5">
        <w:rPr>
          <w:lang w:val="en-GB"/>
        </w:rPr>
        <w:t>,</w:t>
      </w:r>
      <w:r w:rsidR="004D60A3">
        <w:rPr>
          <w:lang w:val="en-GB"/>
        </w:rPr>
        <w:t xml:space="preserve"> </w:t>
      </w:r>
      <w:r w:rsidRPr="00107FDA">
        <w:rPr>
          <w:lang w:val="en-GB"/>
        </w:rPr>
        <w:t>www.wttc.org/-/media/files/reports/economic-impact-research/countries-2018/croatia2018.pdf</w:t>
      </w:r>
      <w:r>
        <w:rPr>
          <w:lang w:val="en-GB"/>
        </w:rPr>
        <w:t>.</w:t>
      </w:r>
    </w:p>
  </w:footnote>
  <w:footnote w:id="4">
    <w:p w14:paraId="6CB66DD1" w14:textId="3BC4E277" w:rsidR="00860025" w:rsidRPr="00107FDA" w:rsidRDefault="00860025" w:rsidP="00B16628">
      <w:pPr>
        <w:pStyle w:val="Footnote"/>
        <w:rPr>
          <w:lang w:val="en-GB"/>
        </w:rPr>
      </w:pPr>
      <w:r w:rsidRPr="00107FDA">
        <w:rPr>
          <w:rStyle w:val="FootnoteReference"/>
          <w:lang w:val="en-GB"/>
        </w:rPr>
        <w:footnoteRef/>
      </w:r>
      <w:r w:rsidRPr="00107FDA">
        <w:rPr>
          <w:lang w:val="en-GB"/>
        </w:rPr>
        <w:t xml:space="preserve"> Jason Karaian, </w:t>
      </w:r>
      <w:r>
        <w:rPr>
          <w:lang w:val="en-GB"/>
        </w:rPr>
        <w:t>“</w:t>
      </w:r>
      <w:r w:rsidRPr="00D61242">
        <w:rPr>
          <w:lang w:val="en-GB"/>
        </w:rPr>
        <w:t>Some of Europe’s Sickliest Economies Are Getting a “Game of Thrones” Tourism Boost</w:t>
      </w:r>
      <w:r w:rsidRPr="00107FDA">
        <w:rPr>
          <w:lang w:val="en-GB"/>
        </w:rPr>
        <w:t>,</w:t>
      </w:r>
      <w:r>
        <w:rPr>
          <w:lang w:val="en-GB"/>
        </w:rPr>
        <w:t>”</w:t>
      </w:r>
      <w:r w:rsidRPr="00107FDA">
        <w:rPr>
          <w:lang w:val="en-GB"/>
        </w:rPr>
        <w:t xml:space="preserve"> Quartz, April 2, 2015, </w:t>
      </w:r>
      <w:r>
        <w:rPr>
          <w:lang w:val="en-GB"/>
        </w:rPr>
        <w:t>accessed</w:t>
      </w:r>
      <w:r w:rsidRPr="00107FDA">
        <w:rPr>
          <w:lang w:val="en-GB"/>
        </w:rPr>
        <w:t xml:space="preserve"> September 10, 2018</w:t>
      </w:r>
      <w:r>
        <w:rPr>
          <w:lang w:val="en-GB"/>
        </w:rPr>
        <w:t>,</w:t>
      </w:r>
      <w:r w:rsidRPr="00107FDA">
        <w:rPr>
          <w:lang w:val="en-GB"/>
        </w:rPr>
        <w:t xml:space="preserve"> https://qz.com/375420/some-of-europes-sickliest-economies-are-getting-a-game-of-thrones-tourism-boost/</w:t>
      </w:r>
      <w:r>
        <w:rPr>
          <w:lang w:val="en-GB"/>
        </w:rPr>
        <w:t>.</w:t>
      </w:r>
    </w:p>
  </w:footnote>
  <w:footnote w:id="5">
    <w:p w14:paraId="2D9FEA01" w14:textId="4E5EB636" w:rsidR="00860025" w:rsidRPr="00107FDA" w:rsidRDefault="00860025" w:rsidP="00B16628">
      <w:pPr>
        <w:pStyle w:val="Footnote"/>
        <w:rPr>
          <w:lang w:val="en-GB"/>
        </w:rPr>
      </w:pPr>
      <w:r w:rsidRPr="00107FDA">
        <w:rPr>
          <w:rStyle w:val="FootnoteReference"/>
          <w:lang w:val="en-GB"/>
        </w:rPr>
        <w:footnoteRef/>
      </w:r>
      <w:r w:rsidRPr="00107FDA">
        <w:rPr>
          <w:lang w:val="en-GB"/>
        </w:rPr>
        <w:t xml:space="preserve"> John Koblin, </w:t>
      </w:r>
      <w:r>
        <w:rPr>
          <w:lang w:val="en-GB"/>
        </w:rPr>
        <w:t>“</w:t>
      </w:r>
      <w:r w:rsidRPr="00D61242">
        <w:rPr>
          <w:lang w:val="en-GB"/>
        </w:rPr>
        <w:t>Game of Thrones’ Finale Sets Ratings Record</w:t>
      </w:r>
      <w:r>
        <w:rPr>
          <w:lang w:val="en-GB"/>
        </w:rPr>
        <w:t>,”</w:t>
      </w:r>
      <w:r w:rsidRPr="00107FDA">
        <w:rPr>
          <w:lang w:val="en-GB"/>
        </w:rPr>
        <w:t xml:space="preserve"> </w:t>
      </w:r>
      <w:r w:rsidR="004D60A3">
        <w:rPr>
          <w:i/>
          <w:lang w:val="en-GB"/>
        </w:rPr>
        <w:t xml:space="preserve">The </w:t>
      </w:r>
      <w:r w:rsidRPr="00805855">
        <w:rPr>
          <w:i/>
          <w:lang w:val="en-GB"/>
        </w:rPr>
        <w:t>New York Times</w:t>
      </w:r>
      <w:r w:rsidRPr="00107FDA">
        <w:rPr>
          <w:lang w:val="en-GB"/>
        </w:rPr>
        <w:t>, August 28, 2017</w:t>
      </w:r>
      <w:r>
        <w:rPr>
          <w:lang w:val="en-GB"/>
        </w:rPr>
        <w:t>, accessed</w:t>
      </w:r>
      <w:r w:rsidRPr="00107FDA">
        <w:rPr>
          <w:lang w:val="en-GB"/>
        </w:rPr>
        <w:t xml:space="preserve"> September 14, 2018</w:t>
      </w:r>
      <w:r>
        <w:rPr>
          <w:lang w:val="en-GB"/>
        </w:rPr>
        <w:t xml:space="preserve">, </w:t>
      </w:r>
      <w:r w:rsidRPr="00107FDA">
        <w:rPr>
          <w:rStyle w:val="Hyperlink"/>
          <w:color w:val="auto"/>
          <w:u w:val="none"/>
          <w:lang w:val="en-GB"/>
        </w:rPr>
        <w:t>www.nytimes.com/2017/08/28/arts/television/game-of-thrones-finale-sets-ratings-record.html</w:t>
      </w:r>
      <w:r>
        <w:rPr>
          <w:rStyle w:val="Hyperlink"/>
          <w:color w:val="auto"/>
          <w:u w:val="none"/>
          <w:lang w:val="en-GB"/>
        </w:rPr>
        <w:t>.</w:t>
      </w:r>
    </w:p>
  </w:footnote>
  <w:footnote w:id="6">
    <w:p w14:paraId="6AE10499" w14:textId="3F72E1FA" w:rsidR="00860025" w:rsidRPr="00107FDA" w:rsidRDefault="00860025" w:rsidP="00B16628">
      <w:pPr>
        <w:pStyle w:val="Footnote"/>
        <w:rPr>
          <w:lang w:val="en-GB"/>
        </w:rPr>
      </w:pPr>
      <w:r w:rsidRPr="00107FDA">
        <w:rPr>
          <w:rStyle w:val="FootnoteReference"/>
          <w:lang w:val="en-GB"/>
        </w:rPr>
        <w:footnoteRef/>
      </w:r>
      <w:r w:rsidRPr="00107FDA">
        <w:rPr>
          <w:lang w:val="en-GB"/>
        </w:rPr>
        <w:t xml:space="preserve"> Ibid. </w:t>
      </w:r>
    </w:p>
  </w:footnote>
  <w:footnote w:id="7">
    <w:p w14:paraId="557A526C" w14:textId="1D1B2AE8" w:rsidR="00860025" w:rsidRPr="00107FDA" w:rsidRDefault="00860025" w:rsidP="00B16628">
      <w:pPr>
        <w:pStyle w:val="Footnote"/>
        <w:rPr>
          <w:spacing w:val="-2"/>
          <w:lang w:val="en-GB"/>
        </w:rPr>
      </w:pPr>
      <w:r w:rsidRPr="00107FDA">
        <w:rPr>
          <w:rStyle w:val="FootnoteReference"/>
          <w:spacing w:val="-2"/>
          <w:lang w:val="en-GB"/>
        </w:rPr>
        <w:footnoteRef/>
      </w:r>
      <w:r w:rsidRPr="00107FDA">
        <w:rPr>
          <w:spacing w:val="-2"/>
          <w:lang w:val="en-GB"/>
        </w:rPr>
        <w:t xml:space="preserve"> </w:t>
      </w:r>
      <w:r w:rsidRPr="00107FDA">
        <w:rPr>
          <w:rStyle w:val="Strong"/>
          <w:b w:val="0"/>
          <w:bCs w:val="0"/>
          <w:spacing w:val="-2"/>
          <w:lang w:val="en-GB"/>
        </w:rPr>
        <w:t>“</w:t>
      </w:r>
      <w:r w:rsidRPr="00D61242">
        <w:rPr>
          <w:rStyle w:val="Strong"/>
          <w:b w:val="0"/>
          <w:bCs w:val="0"/>
          <w:spacing w:val="-2"/>
          <w:lang w:val="en-GB"/>
        </w:rPr>
        <w:t>Increase in Game of Thrones Viewers between Season 6 and Season 7 in Selected Regions Worldwide as of August 2017</w:t>
      </w:r>
      <w:r w:rsidRPr="00107FDA">
        <w:rPr>
          <w:rStyle w:val="Strong"/>
          <w:b w:val="0"/>
          <w:bCs w:val="0"/>
          <w:spacing w:val="-2"/>
          <w:lang w:val="en-GB"/>
        </w:rPr>
        <w:t>,</w:t>
      </w:r>
      <w:r>
        <w:rPr>
          <w:rStyle w:val="Strong"/>
          <w:b w:val="0"/>
          <w:bCs w:val="0"/>
          <w:spacing w:val="-2"/>
          <w:lang w:val="en-GB"/>
        </w:rPr>
        <w:t>”</w:t>
      </w:r>
      <w:r w:rsidRPr="00107FDA">
        <w:rPr>
          <w:rStyle w:val="Strong"/>
          <w:b w:val="0"/>
          <w:bCs w:val="0"/>
          <w:spacing w:val="-2"/>
          <w:lang w:val="en-GB"/>
        </w:rPr>
        <w:t xml:space="preserve"> </w:t>
      </w:r>
      <w:r>
        <w:rPr>
          <w:rStyle w:val="Strong"/>
          <w:b w:val="0"/>
          <w:bCs w:val="0"/>
          <w:spacing w:val="-2"/>
          <w:lang w:val="en-GB"/>
        </w:rPr>
        <w:t>Statista, accessed</w:t>
      </w:r>
      <w:r w:rsidRPr="00107FDA">
        <w:rPr>
          <w:rStyle w:val="Strong"/>
          <w:b w:val="0"/>
          <w:bCs w:val="0"/>
          <w:spacing w:val="-2"/>
          <w:lang w:val="en-GB"/>
        </w:rPr>
        <w:t xml:space="preserve"> September 15, 2018</w:t>
      </w:r>
      <w:r>
        <w:rPr>
          <w:rStyle w:val="Strong"/>
          <w:b w:val="0"/>
          <w:bCs w:val="0"/>
          <w:spacing w:val="-2"/>
          <w:lang w:val="en-GB"/>
        </w:rPr>
        <w:t xml:space="preserve">, </w:t>
      </w:r>
      <w:r w:rsidR="007D36B0" w:rsidRPr="007F60F2">
        <w:rPr>
          <w:spacing w:val="-2"/>
          <w:lang w:val="en-GB"/>
        </w:rPr>
        <w:t>www.statista.com/statistics/733317/game-of-thrones-viewer-change/</w:t>
      </w:r>
      <w:r>
        <w:rPr>
          <w:rStyle w:val="Hyperlink"/>
          <w:color w:val="auto"/>
          <w:spacing w:val="-2"/>
          <w:u w:val="none"/>
          <w:lang w:val="en-GB"/>
        </w:rPr>
        <w:t>.</w:t>
      </w:r>
    </w:p>
  </w:footnote>
  <w:footnote w:id="8">
    <w:p w14:paraId="50B8E85A" w14:textId="5BFAC3A2" w:rsidR="00860025" w:rsidRPr="00107FDA" w:rsidRDefault="00860025" w:rsidP="00B16628">
      <w:pPr>
        <w:pStyle w:val="Footnote"/>
        <w:rPr>
          <w:lang w:val="en-GB"/>
        </w:rPr>
      </w:pPr>
      <w:r w:rsidRPr="00107FDA">
        <w:rPr>
          <w:rStyle w:val="FootnoteReference"/>
          <w:lang w:val="en-GB"/>
        </w:rPr>
        <w:footnoteRef/>
      </w:r>
      <w:r w:rsidRPr="00107FDA">
        <w:rPr>
          <w:lang w:val="en-GB"/>
        </w:rPr>
        <w:t xml:space="preserve"> Daniel D’Addario, </w:t>
      </w:r>
      <w:r>
        <w:rPr>
          <w:lang w:val="en-GB"/>
        </w:rPr>
        <w:t>“</w:t>
      </w:r>
      <w:r w:rsidRPr="00805855">
        <w:rPr>
          <w:i/>
          <w:lang w:val="en-GB"/>
        </w:rPr>
        <w:t>Game of Thrones</w:t>
      </w:r>
      <w:r w:rsidRPr="00545A63">
        <w:rPr>
          <w:lang w:val="en-GB"/>
        </w:rPr>
        <w:t>: How They Make the World’s Most Popular Show</w:t>
      </w:r>
      <w:r w:rsidRPr="00107FDA">
        <w:rPr>
          <w:lang w:val="en-GB"/>
        </w:rPr>
        <w:t>,</w:t>
      </w:r>
      <w:r>
        <w:rPr>
          <w:lang w:val="en-GB"/>
        </w:rPr>
        <w:t>”</w:t>
      </w:r>
      <w:r w:rsidRPr="00107FDA">
        <w:rPr>
          <w:lang w:val="en-GB"/>
        </w:rPr>
        <w:t xml:space="preserve"> </w:t>
      </w:r>
      <w:r w:rsidRPr="00805855">
        <w:rPr>
          <w:i/>
          <w:lang w:val="en-GB"/>
        </w:rPr>
        <w:t>Time</w:t>
      </w:r>
      <w:r w:rsidRPr="00107FDA">
        <w:rPr>
          <w:lang w:val="en-GB"/>
        </w:rPr>
        <w:t xml:space="preserve">, </w:t>
      </w:r>
      <w:r>
        <w:rPr>
          <w:lang w:val="en-GB"/>
        </w:rPr>
        <w:t>accessed</w:t>
      </w:r>
      <w:r w:rsidRPr="00107FDA">
        <w:rPr>
          <w:lang w:val="en-GB"/>
        </w:rPr>
        <w:t xml:space="preserve"> September 15, 2018</w:t>
      </w:r>
      <w:r>
        <w:rPr>
          <w:lang w:val="en-GB"/>
        </w:rPr>
        <w:t xml:space="preserve">, </w:t>
      </w:r>
      <w:r w:rsidRPr="00107FDA">
        <w:rPr>
          <w:lang w:val="en-GB"/>
        </w:rPr>
        <w:t>http://time.com/game-of-thrones-2017/</w:t>
      </w:r>
      <w:r>
        <w:rPr>
          <w:lang w:val="en-GB"/>
        </w:rPr>
        <w:t>.</w:t>
      </w:r>
    </w:p>
  </w:footnote>
  <w:footnote w:id="9">
    <w:p w14:paraId="60B6ACD8" w14:textId="23107EE4" w:rsidR="00860025" w:rsidRPr="00107FDA" w:rsidRDefault="00860025" w:rsidP="00B16628">
      <w:pPr>
        <w:pStyle w:val="Footnote"/>
        <w:rPr>
          <w:lang w:val="en-GB"/>
        </w:rPr>
      </w:pPr>
      <w:r w:rsidRPr="00107FDA">
        <w:rPr>
          <w:rStyle w:val="FootnoteReference"/>
          <w:lang w:val="en-GB"/>
        </w:rPr>
        <w:footnoteRef/>
      </w:r>
      <w:r w:rsidRPr="00107FDA">
        <w:rPr>
          <w:lang w:val="en-GB"/>
        </w:rPr>
        <w:t xml:space="preserve"> </w:t>
      </w:r>
      <w:r>
        <w:rPr>
          <w:lang w:val="en-GB"/>
        </w:rPr>
        <w:t>Luke</w:t>
      </w:r>
      <w:r w:rsidRPr="00107FDA">
        <w:rPr>
          <w:lang w:val="en-GB"/>
        </w:rPr>
        <w:t xml:space="preserve"> Kelly, </w:t>
      </w:r>
      <w:r>
        <w:rPr>
          <w:lang w:val="en-GB"/>
        </w:rPr>
        <w:t>“</w:t>
      </w:r>
      <w:r w:rsidRPr="00545A63">
        <w:rPr>
          <w:lang w:val="en-GB"/>
        </w:rPr>
        <w:t xml:space="preserve">Here's Why </w:t>
      </w:r>
      <w:r w:rsidR="007130CB">
        <w:rPr>
          <w:lang w:val="en-GB"/>
        </w:rPr>
        <w:t>‘</w:t>
      </w:r>
      <w:r w:rsidRPr="00545A63">
        <w:rPr>
          <w:lang w:val="en-GB"/>
        </w:rPr>
        <w:t>Game of Thrones</w:t>
      </w:r>
      <w:r w:rsidR="007130CB">
        <w:rPr>
          <w:lang w:val="en-GB"/>
        </w:rPr>
        <w:t>’</w:t>
      </w:r>
      <w:r w:rsidRPr="00545A63">
        <w:rPr>
          <w:lang w:val="en-GB"/>
        </w:rPr>
        <w:t xml:space="preserve"> Has Exploded in Popularity across Asia</w:t>
      </w:r>
      <w:r>
        <w:rPr>
          <w:lang w:val="en-GB"/>
        </w:rPr>
        <w:t>,</w:t>
      </w:r>
      <w:r w:rsidRPr="00107FDA">
        <w:rPr>
          <w:lang w:val="en-GB"/>
        </w:rPr>
        <w:t xml:space="preserve">” </w:t>
      </w:r>
      <w:r w:rsidRPr="00805855">
        <w:rPr>
          <w:i/>
          <w:lang w:val="en-GB"/>
        </w:rPr>
        <w:t>Forbes</w:t>
      </w:r>
      <w:r w:rsidRPr="00107FDA">
        <w:rPr>
          <w:lang w:val="en-GB"/>
        </w:rPr>
        <w:t xml:space="preserve">, </w:t>
      </w:r>
      <w:r>
        <w:rPr>
          <w:lang w:val="en-GB"/>
        </w:rPr>
        <w:t>August</w:t>
      </w:r>
      <w:r w:rsidRPr="00107FDA">
        <w:rPr>
          <w:lang w:val="en-GB"/>
        </w:rPr>
        <w:t xml:space="preserve"> 25, 2017, </w:t>
      </w:r>
      <w:r>
        <w:rPr>
          <w:lang w:val="en-GB"/>
        </w:rPr>
        <w:t>accessed</w:t>
      </w:r>
      <w:r w:rsidRPr="00107FDA">
        <w:rPr>
          <w:lang w:val="en-GB"/>
        </w:rPr>
        <w:t xml:space="preserve"> September 10, 2018</w:t>
      </w:r>
      <w:r>
        <w:rPr>
          <w:lang w:val="en-GB"/>
        </w:rPr>
        <w:t xml:space="preserve">, </w:t>
      </w:r>
      <w:r w:rsidRPr="00107FDA">
        <w:rPr>
          <w:lang w:val="en-GB"/>
        </w:rPr>
        <w:t>www.forbes.com/sites/ljkelly/2017/08/25/heres-why-game-of-thrones-has-exploded-in-popularity-across-asia/#2a7634a7467f</w:t>
      </w:r>
      <w:r>
        <w:rPr>
          <w:lang w:val="en-GB"/>
        </w:rPr>
        <w:t>.</w:t>
      </w:r>
    </w:p>
  </w:footnote>
  <w:footnote w:id="10">
    <w:p w14:paraId="5B11C6BD" w14:textId="6F72A32C" w:rsidR="00860025" w:rsidRPr="00107FDA" w:rsidRDefault="00860025" w:rsidP="00B16628">
      <w:pPr>
        <w:pStyle w:val="Footnote"/>
        <w:rPr>
          <w:lang w:val="en-GB"/>
        </w:rPr>
      </w:pPr>
      <w:r w:rsidRPr="00107FDA">
        <w:rPr>
          <w:rStyle w:val="FootnoteReference"/>
          <w:lang w:val="en-GB"/>
        </w:rPr>
        <w:footnoteRef/>
      </w:r>
      <w:r w:rsidRPr="00107FDA">
        <w:rPr>
          <w:lang w:val="en-GB"/>
        </w:rPr>
        <w:t xml:space="preserve"> </w:t>
      </w:r>
      <w:r w:rsidR="003468B7">
        <w:rPr>
          <w:rStyle w:val="Strong"/>
          <w:b w:val="0"/>
          <w:bCs w:val="0"/>
          <w:lang w:val="en-GB"/>
        </w:rPr>
        <w:t>“Increase in Game of Thrones Viewers</w:t>
      </w:r>
      <w:r w:rsidR="00FA514B">
        <w:rPr>
          <w:rStyle w:val="Strong"/>
          <w:b w:val="0"/>
          <w:bCs w:val="0"/>
          <w:lang w:val="en-GB"/>
        </w:rPr>
        <w:t>. . .,</w:t>
      </w:r>
      <w:r w:rsidR="003468B7">
        <w:rPr>
          <w:rStyle w:val="Strong"/>
          <w:b w:val="0"/>
          <w:bCs w:val="0"/>
          <w:lang w:val="en-GB"/>
        </w:rPr>
        <w:t>”</w:t>
      </w:r>
      <w:r w:rsidR="00FA514B">
        <w:rPr>
          <w:rStyle w:val="Strong"/>
          <w:b w:val="0"/>
          <w:bCs w:val="0"/>
          <w:lang w:val="en-GB"/>
        </w:rPr>
        <w:t xml:space="preserve"> </w:t>
      </w:r>
      <w:r w:rsidRPr="00107FDA">
        <w:rPr>
          <w:rStyle w:val="Strong"/>
          <w:b w:val="0"/>
          <w:bCs w:val="0"/>
          <w:lang w:val="en-GB"/>
        </w:rPr>
        <w:t>op.</w:t>
      </w:r>
      <w:r>
        <w:rPr>
          <w:rStyle w:val="Strong"/>
          <w:b w:val="0"/>
          <w:bCs w:val="0"/>
          <w:lang w:val="en-GB"/>
        </w:rPr>
        <w:t xml:space="preserve"> </w:t>
      </w:r>
      <w:r w:rsidRPr="00107FDA">
        <w:rPr>
          <w:rStyle w:val="Strong"/>
          <w:b w:val="0"/>
          <w:bCs w:val="0"/>
          <w:lang w:val="en-GB"/>
        </w:rPr>
        <w:t>cit.</w:t>
      </w:r>
    </w:p>
  </w:footnote>
  <w:footnote w:id="11">
    <w:p w14:paraId="54022C8E" w14:textId="6BBDE72A" w:rsidR="00860025" w:rsidRPr="0060025C" w:rsidRDefault="00860025" w:rsidP="00B16628">
      <w:pPr>
        <w:pStyle w:val="Footnote"/>
        <w:rPr>
          <w:lang w:val="en-GB"/>
        </w:rPr>
      </w:pPr>
      <w:r w:rsidRPr="00107FDA">
        <w:rPr>
          <w:rStyle w:val="FootnoteReference"/>
          <w:lang w:val="en-GB"/>
        </w:rPr>
        <w:footnoteRef/>
      </w:r>
      <w:r w:rsidRPr="00107FDA">
        <w:rPr>
          <w:vertAlign w:val="superscript"/>
          <w:lang w:val="en-GB"/>
        </w:rPr>
        <w:t xml:space="preserve"> </w:t>
      </w:r>
      <w:r w:rsidR="007130CB">
        <w:rPr>
          <w:lang w:val="en-GB"/>
        </w:rPr>
        <w:t xml:space="preserve">Daniel </w:t>
      </w:r>
      <w:r w:rsidRPr="00107FDA">
        <w:rPr>
          <w:lang w:val="en-GB"/>
        </w:rPr>
        <w:t>D’Addario, op. cit.</w:t>
      </w:r>
      <w:r>
        <w:rPr>
          <w:lang w:val="en-GB"/>
        </w:rPr>
        <w:t xml:space="preserve"> </w:t>
      </w:r>
    </w:p>
  </w:footnote>
  <w:footnote w:id="12">
    <w:p w14:paraId="72743300" w14:textId="02A5EE7E" w:rsidR="00860025" w:rsidRPr="00107FDA" w:rsidRDefault="00860025" w:rsidP="00B16628">
      <w:pPr>
        <w:pStyle w:val="Footnote"/>
        <w:rPr>
          <w:spacing w:val="-4"/>
          <w:lang w:val="en-GB"/>
        </w:rPr>
      </w:pPr>
      <w:r w:rsidRPr="00107FDA">
        <w:rPr>
          <w:rStyle w:val="FootnoteReference"/>
          <w:spacing w:val="-4"/>
          <w:lang w:val="en-GB"/>
        </w:rPr>
        <w:footnoteRef/>
      </w:r>
      <w:r w:rsidRPr="00107FDA">
        <w:rPr>
          <w:spacing w:val="-4"/>
          <w:lang w:val="en-GB"/>
        </w:rPr>
        <w:t xml:space="preserve"> Mark Thomas, </w:t>
      </w:r>
      <w:r>
        <w:rPr>
          <w:spacing w:val="-4"/>
          <w:lang w:val="en-GB"/>
        </w:rPr>
        <w:t>“</w:t>
      </w:r>
      <w:r w:rsidRPr="0060025C">
        <w:rPr>
          <w:spacing w:val="-4"/>
          <w:lang w:val="en-GB"/>
        </w:rPr>
        <w:t>How to Avoid the Cruise Ships Crowds in Dubrovnik</w:t>
      </w:r>
      <w:r>
        <w:rPr>
          <w:spacing w:val="-4"/>
          <w:lang w:val="en-GB"/>
        </w:rPr>
        <w:t>,”</w:t>
      </w:r>
      <w:r w:rsidRPr="00107FDA">
        <w:rPr>
          <w:spacing w:val="-4"/>
          <w:lang w:val="en-GB"/>
        </w:rPr>
        <w:t xml:space="preserve"> </w:t>
      </w:r>
      <w:r w:rsidRPr="00805855">
        <w:rPr>
          <w:i/>
          <w:spacing w:val="-4"/>
          <w:lang w:val="en-GB"/>
        </w:rPr>
        <w:t>Dubrovnik Times</w:t>
      </w:r>
      <w:r w:rsidRPr="00107FDA">
        <w:rPr>
          <w:spacing w:val="-4"/>
          <w:lang w:val="en-GB"/>
        </w:rPr>
        <w:t xml:space="preserve">, May 1, 2016, </w:t>
      </w:r>
      <w:r>
        <w:rPr>
          <w:spacing w:val="-4"/>
          <w:lang w:val="en-GB"/>
        </w:rPr>
        <w:t>accessed</w:t>
      </w:r>
      <w:r w:rsidRPr="00107FDA">
        <w:rPr>
          <w:spacing w:val="-4"/>
          <w:lang w:val="en-GB"/>
        </w:rPr>
        <w:t xml:space="preserve"> September 10, 2018</w:t>
      </w:r>
      <w:r>
        <w:rPr>
          <w:spacing w:val="-4"/>
          <w:lang w:val="en-GB"/>
        </w:rPr>
        <w:t xml:space="preserve">, </w:t>
      </w:r>
      <w:r w:rsidRPr="00107FDA">
        <w:rPr>
          <w:spacing w:val="-4"/>
          <w:lang w:val="en-GB"/>
        </w:rPr>
        <w:t>www.thedubrovniktimes.com/times-travel/item/512-how-to-avoid-the-cruise-ships-crowds-in-dubrovnik</w:t>
      </w:r>
      <w:r>
        <w:rPr>
          <w:spacing w:val="-4"/>
          <w:lang w:val="en-GB"/>
        </w:rPr>
        <w:t>.</w:t>
      </w:r>
    </w:p>
  </w:footnote>
  <w:footnote w:id="13">
    <w:p w14:paraId="6ED58B05" w14:textId="2202C20C" w:rsidR="00860025" w:rsidRPr="0060025C" w:rsidRDefault="00860025" w:rsidP="00B16628">
      <w:pPr>
        <w:pStyle w:val="Footnote"/>
        <w:rPr>
          <w:lang w:val="en-GB"/>
        </w:rPr>
      </w:pPr>
      <w:r w:rsidRPr="00107FDA">
        <w:rPr>
          <w:rStyle w:val="FootnoteReference"/>
          <w:lang w:val="en-GB"/>
        </w:rPr>
        <w:footnoteRef/>
      </w:r>
      <w:r w:rsidRPr="0060025C">
        <w:rPr>
          <w:vertAlign w:val="superscript"/>
          <w:lang w:val="en-GB"/>
        </w:rPr>
        <w:t xml:space="preserve"> </w:t>
      </w:r>
      <w:r w:rsidRPr="00805855">
        <w:t>Kristian Orsini and Vukašin Ostojić</w:t>
      </w:r>
      <w:r w:rsidRPr="00860025">
        <w:t>,</w:t>
      </w:r>
      <w:r w:rsidRPr="00805855">
        <w:t xml:space="preserve"> “</w:t>
      </w:r>
      <w:r w:rsidRPr="00860025">
        <w:rPr>
          <w:lang w:val="en-GB"/>
        </w:rPr>
        <w:t>Croatia’s Tourism Industry: Beyond the Sun and Sea</w:t>
      </w:r>
      <w:r>
        <w:rPr>
          <w:lang w:val="en-GB"/>
        </w:rPr>
        <w:t xml:space="preserve">,” </w:t>
      </w:r>
      <w:r w:rsidRPr="00805855">
        <w:rPr>
          <w:i/>
          <w:lang w:val="en-GB"/>
        </w:rPr>
        <w:t>European Economy Economic Briefs</w:t>
      </w:r>
      <w:r>
        <w:rPr>
          <w:lang w:val="en-GB"/>
        </w:rPr>
        <w:t xml:space="preserve"> </w:t>
      </w:r>
      <w:r w:rsidR="00C841C1">
        <w:rPr>
          <w:lang w:val="en-GB"/>
        </w:rPr>
        <w:t xml:space="preserve">no. 036 </w:t>
      </w:r>
      <w:r>
        <w:rPr>
          <w:lang w:val="en-GB"/>
        </w:rPr>
        <w:t>(</w:t>
      </w:r>
      <w:r w:rsidRPr="0060025C">
        <w:rPr>
          <w:lang w:val="en-GB"/>
        </w:rPr>
        <w:t>March 2018</w:t>
      </w:r>
      <w:r>
        <w:rPr>
          <w:lang w:val="en-GB"/>
        </w:rPr>
        <w:t>)</w:t>
      </w:r>
      <w:r w:rsidRPr="0060025C">
        <w:rPr>
          <w:lang w:val="en-GB"/>
        </w:rPr>
        <w:t>, https://ec.europa.eu/info/sites/info/files/economy-finance/eb036_en.pdf</w:t>
      </w:r>
      <w:r w:rsidR="00C841C1">
        <w:rPr>
          <w:lang w:val="en-GB"/>
        </w:rPr>
        <w:t>.</w:t>
      </w:r>
    </w:p>
  </w:footnote>
  <w:footnote w:id="14">
    <w:p w14:paraId="1143411F" w14:textId="15F3A746" w:rsidR="00860025" w:rsidRPr="00107FDA" w:rsidRDefault="00860025" w:rsidP="00B16628">
      <w:pPr>
        <w:pStyle w:val="Footnote"/>
        <w:rPr>
          <w:spacing w:val="-4"/>
          <w:lang w:val="en-GB"/>
        </w:rPr>
      </w:pPr>
      <w:r w:rsidRPr="00107FDA">
        <w:rPr>
          <w:rStyle w:val="FootnoteReference"/>
          <w:spacing w:val="-4"/>
          <w:lang w:val="en-GB"/>
        </w:rPr>
        <w:footnoteRef/>
      </w:r>
      <w:r w:rsidRPr="00107FDA">
        <w:rPr>
          <w:spacing w:val="-4"/>
          <w:lang w:val="en-GB"/>
        </w:rPr>
        <w:t xml:space="preserve"> </w:t>
      </w:r>
      <w:r w:rsidR="00C841C1">
        <w:rPr>
          <w:spacing w:val="-4"/>
          <w:lang w:val="en-GB"/>
        </w:rPr>
        <w:t xml:space="preserve">“Statistics,” </w:t>
      </w:r>
      <w:r w:rsidRPr="00107FDA">
        <w:rPr>
          <w:spacing w:val="-4"/>
          <w:lang w:val="en-GB"/>
        </w:rPr>
        <w:t>Dubrovnik Port Authority</w:t>
      </w:r>
      <w:r w:rsidR="00C841C1">
        <w:rPr>
          <w:spacing w:val="-4"/>
          <w:lang w:val="en-GB"/>
        </w:rPr>
        <w:t>, accessed</w:t>
      </w:r>
      <w:r w:rsidRPr="00107FDA">
        <w:rPr>
          <w:spacing w:val="-4"/>
          <w:lang w:val="en-GB"/>
        </w:rPr>
        <w:t xml:space="preserve"> September 15, 2018</w:t>
      </w:r>
      <w:r w:rsidR="00C841C1">
        <w:rPr>
          <w:spacing w:val="-4"/>
          <w:lang w:val="en-GB"/>
        </w:rPr>
        <w:t>,</w:t>
      </w:r>
      <w:r w:rsidRPr="00107FDA">
        <w:rPr>
          <w:spacing w:val="-4"/>
          <w:lang w:val="en-GB"/>
        </w:rPr>
        <w:t xml:space="preserve"> http://portdubrovnik.hr/statistika/?idKat=8&amp;godina=2017</w:t>
      </w:r>
      <w:r w:rsidR="00C841C1">
        <w:rPr>
          <w:spacing w:val="-4"/>
          <w:lang w:val="en-GB"/>
        </w:rPr>
        <w:t>.</w:t>
      </w:r>
    </w:p>
  </w:footnote>
  <w:footnote w:id="15">
    <w:p w14:paraId="5C25F0F1" w14:textId="381F10A1" w:rsidR="00860025" w:rsidRPr="00107FDA" w:rsidRDefault="00860025" w:rsidP="00B16628">
      <w:pPr>
        <w:pStyle w:val="Footnote"/>
        <w:rPr>
          <w:lang w:val="en-GB"/>
        </w:rPr>
      </w:pPr>
      <w:r w:rsidRPr="00107FDA">
        <w:rPr>
          <w:rStyle w:val="FootnoteReference"/>
          <w:lang w:val="en-GB"/>
        </w:rPr>
        <w:footnoteRef/>
      </w:r>
      <w:r w:rsidRPr="00107FDA">
        <w:rPr>
          <w:vertAlign w:val="superscript"/>
          <w:lang w:val="en-GB"/>
        </w:rPr>
        <w:t xml:space="preserve"> </w:t>
      </w:r>
      <w:r w:rsidRPr="00107FDA">
        <w:rPr>
          <w:lang w:val="en-GB"/>
        </w:rPr>
        <w:t xml:space="preserve">Carol Ramoran-Malasig, </w:t>
      </w:r>
      <w:r w:rsidR="00C841C1">
        <w:rPr>
          <w:lang w:val="en-GB"/>
        </w:rPr>
        <w:t>“</w:t>
      </w:r>
      <w:r w:rsidR="00EE2C49">
        <w:rPr>
          <w:lang w:val="en-GB"/>
        </w:rPr>
        <w:t>Asia's Love of ‘Game of Thrones’</w:t>
      </w:r>
      <w:r w:rsidR="00C841C1" w:rsidRPr="00C841C1">
        <w:rPr>
          <w:lang w:val="en-GB"/>
        </w:rPr>
        <w:t xml:space="preserve"> Is Translating into a Tourism Boom in Dubrovnik</w:t>
      </w:r>
      <w:r w:rsidR="00C841C1">
        <w:rPr>
          <w:lang w:val="en-GB"/>
        </w:rPr>
        <w:t xml:space="preserve">,” </w:t>
      </w:r>
      <w:r w:rsidRPr="00805855">
        <w:rPr>
          <w:i/>
          <w:lang w:val="en-GB"/>
        </w:rPr>
        <w:t>Forbes</w:t>
      </w:r>
      <w:r w:rsidRPr="00107FDA">
        <w:rPr>
          <w:lang w:val="en-GB"/>
        </w:rPr>
        <w:t>, September 5, 2017</w:t>
      </w:r>
      <w:r w:rsidR="00C841C1">
        <w:rPr>
          <w:lang w:val="en-GB"/>
        </w:rPr>
        <w:t>, accessed</w:t>
      </w:r>
      <w:r w:rsidRPr="00107FDA">
        <w:rPr>
          <w:lang w:val="en-GB"/>
        </w:rPr>
        <w:t xml:space="preserve"> September 10, 2018</w:t>
      </w:r>
      <w:r w:rsidR="00C841C1">
        <w:rPr>
          <w:lang w:val="en-GB"/>
        </w:rPr>
        <w:t xml:space="preserve">, </w:t>
      </w:r>
      <w:r w:rsidRPr="00107FDA">
        <w:rPr>
          <w:lang w:val="en-GB"/>
        </w:rPr>
        <w:t>www.forbes.com/sites/cmalasig/2017/09/05/asias-love-of-game-of-thrones-is-translating-into-a-tourism-boom-in-dubrovnik/#7de761691210</w:t>
      </w:r>
      <w:r w:rsidR="00C841C1">
        <w:rPr>
          <w:lang w:val="en-GB"/>
        </w:rPr>
        <w:t>.</w:t>
      </w:r>
    </w:p>
  </w:footnote>
  <w:footnote w:id="16">
    <w:p w14:paraId="36992D9C" w14:textId="1BEAB15E" w:rsidR="00860025" w:rsidRPr="00107FDA" w:rsidRDefault="00860025" w:rsidP="00B16628">
      <w:pPr>
        <w:pStyle w:val="Footnote"/>
        <w:rPr>
          <w:lang w:val="en-GB"/>
        </w:rPr>
      </w:pPr>
      <w:r w:rsidRPr="00107FDA">
        <w:rPr>
          <w:rStyle w:val="FootnoteReference"/>
          <w:lang w:val="en-GB"/>
        </w:rPr>
        <w:footnoteRef/>
      </w:r>
      <w:r w:rsidRPr="00107FDA">
        <w:rPr>
          <w:vertAlign w:val="superscript"/>
          <w:lang w:val="en-GB"/>
        </w:rPr>
        <w:t xml:space="preserve"> </w:t>
      </w:r>
      <w:r w:rsidR="00EC6CB7">
        <w:rPr>
          <w:lang w:val="en-GB"/>
        </w:rPr>
        <w:t xml:space="preserve">Ibid. </w:t>
      </w:r>
    </w:p>
  </w:footnote>
  <w:footnote w:id="17">
    <w:p w14:paraId="2D778E44" w14:textId="20E203F2" w:rsidR="00860025" w:rsidRPr="00107FDA" w:rsidRDefault="00860025" w:rsidP="00B16628">
      <w:pPr>
        <w:pStyle w:val="Footnote"/>
        <w:rPr>
          <w:lang w:val="en-GB"/>
        </w:rPr>
      </w:pPr>
      <w:r w:rsidRPr="00107FDA">
        <w:rPr>
          <w:rStyle w:val="FootnoteReference"/>
          <w:lang w:val="en-GB"/>
        </w:rPr>
        <w:footnoteRef/>
      </w:r>
      <w:r w:rsidRPr="00107FDA">
        <w:rPr>
          <w:lang w:val="en-GB"/>
        </w:rPr>
        <w:t xml:space="preserve"> Mandy Zuo, “</w:t>
      </w:r>
      <w:r w:rsidR="00EC6CB7" w:rsidRPr="00EC6CB7">
        <w:rPr>
          <w:lang w:val="en-GB"/>
        </w:rPr>
        <w:t>From King’s Landing to Winterfell, Chinese Tourists Floc</w:t>
      </w:r>
      <w:r w:rsidR="003B3ACF">
        <w:rPr>
          <w:lang w:val="en-GB"/>
        </w:rPr>
        <w:t>k to Locations Made Famous by TV</w:t>
      </w:r>
      <w:r w:rsidR="00EC6CB7" w:rsidRPr="00EC6CB7">
        <w:rPr>
          <w:lang w:val="en-GB"/>
        </w:rPr>
        <w:t xml:space="preserve"> Shows Such as Game of Thrones</w:t>
      </w:r>
      <w:r w:rsidR="00EC6CB7">
        <w:rPr>
          <w:lang w:val="en-GB"/>
        </w:rPr>
        <w:t>,</w:t>
      </w:r>
      <w:r w:rsidRPr="00107FDA">
        <w:rPr>
          <w:lang w:val="en-GB"/>
        </w:rPr>
        <w:t xml:space="preserve">” </w:t>
      </w:r>
      <w:r w:rsidRPr="00805855">
        <w:rPr>
          <w:i/>
          <w:lang w:val="en-GB"/>
        </w:rPr>
        <w:t>South China Morning Post</w:t>
      </w:r>
      <w:r w:rsidR="00217701">
        <w:rPr>
          <w:lang w:val="en-GB"/>
        </w:rPr>
        <w:t>,</w:t>
      </w:r>
      <w:r w:rsidRPr="00107FDA">
        <w:rPr>
          <w:lang w:val="en-GB"/>
        </w:rPr>
        <w:t xml:space="preserve"> August 26, 2017</w:t>
      </w:r>
      <w:r w:rsidR="00217701">
        <w:rPr>
          <w:lang w:val="en-GB"/>
        </w:rPr>
        <w:t xml:space="preserve">, accessed </w:t>
      </w:r>
      <w:r w:rsidRPr="00107FDA">
        <w:rPr>
          <w:lang w:val="en-GB"/>
        </w:rPr>
        <w:t>September 10, 218</w:t>
      </w:r>
      <w:r w:rsidR="00217701">
        <w:rPr>
          <w:lang w:val="en-GB"/>
        </w:rPr>
        <w:t xml:space="preserve">, </w:t>
      </w:r>
      <w:r w:rsidRPr="00107FDA">
        <w:rPr>
          <w:rStyle w:val="Hyperlink"/>
          <w:color w:val="auto"/>
          <w:u w:val="none"/>
          <w:lang w:val="en-GB"/>
        </w:rPr>
        <w:t>www.scmp.com/news/china/society/article/2108340/scene-screen-chinese-tourists-drawn-famous-film-and-tv-locations</w:t>
      </w:r>
      <w:r w:rsidR="00217701">
        <w:rPr>
          <w:rStyle w:val="Hyperlink"/>
          <w:color w:val="auto"/>
          <w:u w:val="none"/>
          <w:lang w:val="en-GB"/>
        </w:rPr>
        <w:t>.</w:t>
      </w:r>
    </w:p>
  </w:footnote>
  <w:footnote w:id="18">
    <w:p w14:paraId="5E99A350" w14:textId="199EEA5F" w:rsidR="00860025" w:rsidRPr="00107FDA" w:rsidRDefault="00860025" w:rsidP="00B16628">
      <w:pPr>
        <w:pStyle w:val="Footnote"/>
        <w:rPr>
          <w:lang w:val="en-GB"/>
        </w:rPr>
      </w:pPr>
      <w:r w:rsidRPr="00107FDA">
        <w:rPr>
          <w:rStyle w:val="FootnoteReference"/>
          <w:lang w:val="en-GB"/>
        </w:rPr>
        <w:footnoteRef/>
      </w:r>
      <w:r w:rsidRPr="00107FDA">
        <w:rPr>
          <w:lang w:val="en-GB"/>
        </w:rPr>
        <w:t xml:space="preserve"> Elly Blake, </w:t>
      </w:r>
      <w:r w:rsidR="00217701">
        <w:rPr>
          <w:lang w:val="en-GB"/>
        </w:rPr>
        <w:t>“</w:t>
      </w:r>
      <w:r w:rsidR="00217701" w:rsidRPr="00217701">
        <w:rPr>
          <w:lang w:val="en-GB"/>
        </w:rPr>
        <w:t>Croatian Tourism to Face Challenging Year, Although Visitors Are on the Up</w:t>
      </w:r>
      <w:r w:rsidRPr="00107FDA">
        <w:rPr>
          <w:lang w:val="en-GB"/>
        </w:rPr>
        <w:t>,</w:t>
      </w:r>
      <w:r w:rsidR="00217701">
        <w:rPr>
          <w:lang w:val="en-GB"/>
        </w:rPr>
        <w:t>”</w:t>
      </w:r>
      <w:r w:rsidRPr="00107FDA">
        <w:rPr>
          <w:lang w:val="en-GB"/>
        </w:rPr>
        <w:t xml:space="preserve"> </w:t>
      </w:r>
      <w:r w:rsidRPr="00805855">
        <w:rPr>
          <w:i/>
          <w:lang w:val="en-GB"/>
        </w:rPr>
        <w:t>Express</w:t>
      </w:r>
      <w:r w:rsidRPr="00107FDA">
        <w:rPr>
          <w:lang w:val="en-GB"/>
        </w:rPr>
        <w:t xml:space="preserve">, April 10, 2018, </w:t>
      </w:r>
      <w:r w:rsidR="00217701">
        <w:rPr>
          <w:lang w:val="en-GB"/>
        </w:rPr>
        <w:t>accessed</w:t>
      </w:r>
      <w:r w:rsidR="00217701" w:rsidRPr="00107FDA">
        <w:rPr>
          <w:lang w:val="en-GB"/>
        </w:rPr>
        <w:t xml:space="preserve"> </w:t>
      </w:r>
      <w:r w:rsidRPr="00107FDA">
        <w:rPr>
          <w:lang w:val="en-GB"/>
        </w:rPr>
        <w:t>September 15, 2018</w:t>
      </w:r>
      <w:r w:rsidR="00217701">
        <w:rPr>
          <w:lang w:val="en-GB"/>
        </w:rPr>
        <w:t xml:space="preserve">, </w:t>
      </w:r>
      <w:r w:rsidRPr="00107FDA">
        <w:rPr>
          <w:lang w:val="en-GB"/>
        </w:rPr>
        <w:t>www.express.co.uk/travel/articles/944078/croatia-tourism-minister-strategy-sustainability-overtourism-dubrovnik</w:t>
      </w:r>
      <w:r w:rsidR="00217701">
        <w:rPr>
          <w:lang w:val="en-GB"/>
        </w:rPr>
        <w:t>.</w:t>
      </w:r>
    </w:p>
  </w:footnote>
  <w:footnote w:id="19">
    <w:p w14:paraId="471B2162" w14:textId="68B2C258" w:rsidR="00860025" w:rsidRPr="00107FDA" w:rsidRDefault="00860025" w:rsidP="00B16628">
      <w:pPr>
        <w:pStyle w:val="Footnote"/>
        <w:rPr>
          <w:spacing w:val="-4"/>
          <w:lang w:val="en-GB"/>
        </w:rPr>
      </w:pPr>
      <w:r w:rsidRPr="00107FDA">
        <w:rPr>
          <w:rStyle w:val="FootnoteReference"/>
          <w:spacing w:val="-4"/>
          <w:lang w:val="en-GB"/>
        </w:rPr>
        <w:footnoteRef/>
      </w:r>
      <w:r w:rsidRPr="00107FDA">
        <w:rPr>
          <w:spacing w:val="-4"/>
          <w:lang w:val="en-GB"/>
        </w:rPr>
        <w:t xml:space="preserve"> Hugh Morris, </w:t>
      </w:r>
      <w:r w:rsidR="00217701">
        <w:t>“</w:t>
      </w:r>
      <w:r w:rsidR="00217701" w:rsidRPr="00217701">
        <w:rPr>
          <w:spacing w:val="-4"/>
          <w:lang w:val="en-GB"/>
        </w:rPr>
        <w:t>Tourists and Cruise Ships Could Be Turned Away under New Plans to Protect Dubrovnik</w:t>
      </w:r>
      <w:r w:rsidR="00217701">
        <w:rPr>
          <w:spacing w:val="-4"/>
          <w:lang w:val="en-GB"/>
        </w:rPr>
        <w:t>,”</w:t>
      </w:r>
      <w:r w:rsidRPr="00107FDA">
        <w:rPr>
          <w:spacing w:val="-4"/>
          <w:lang w:val="en-GB"/>
        </w:rPr>
        <w:t xml:space="preserve"> </w:t>
      </w:r>
      <w:r w:rsidRPr="00805855">
        <w:rPr>
          <w:i/>
          <w:spacing w:val="-4"/>
          <w:lang w:val="en-GB"/>
        </w:rPr>
        <w:t>The Telegraph</w:t>
      </w:r>
      <w:r w:rsidRPr="00107FDA">
        <w:rPr>
          <w:spacing w:val="-4"/>
          <w:lang w:val="en-GB"/>
        </w:rPr>
        <w:t xml:space="preserve">, August 11, 2017, </w:t>
      </w:r>
      <w:r w:rsidR="007A42B5">
        <w:rPr>
          <w:spacing w:val="-4"/>
          <w:lang w:val="en-GB"/>
        </w:rPr>
        <w:t>accessed</w:t>
      </w:r>
      <w:r w:rsidR="007A42B5" w:rsidRPr="00107FDA">
        <w:rPr>
          <w:spacing w:val="-4"/>
          <w:lang w:val="en-GB"/>
        </w:rPr>
        <w:t xml:space="preserve"> </w:t>
      </w:r>
      <w:r w:rsidRPr="00107FDA">
        <w:rPr>
          <w:spacing w:val="-4"/>
          <w:lang w:val="en-GB"/>
        </w:rPr>
        <w:t>September 10, 2018</w:t>
      </w:r>
      <w:r w:rsidR="007A42B5">
        <w:rPr>
          <w:spacing w:val="-4"/>
          <w:lang w:val="en-GB"/>
        </w:rPr>
        <w:t>,</w:t>
      </w:r>
      <w:r w:rsidRPr="00107FDA">
        <w:rPr>
          <w:spacing w:val="-4"/>
          <w:lang w:val="en-GB"/>
        </w:rPr>
        <w:t xml:space="preserve"> www.telegraph.co.uk/travel/destinations/europe/croatia/dubrovnik/articles/dubrovnik-tourist-limits-unesco-frankovic/</w:t>
      </w:r>
      <w:r w:rsidR="007A42B5">
        <w:rPr>
          <w:spacing w:val="-4"/>
          <w:lang w:val="en-GB"/>
        </w:rPr>
        <w:t>.</w:t>
      </w:r>
    </w:p>
  </w:footnote>
  <w:footnote w:id="20">
    <w:p w14:paraId="76DC86F6" w14:textId="510BFD79" w:rsidR="00860025" w:rsidRPr="00107FDA" w:rsidRDefault="00860025" w:rsidP="00B16628">
      <w:pPr>
        <w:pStyle w:val="Footnote"/>
        <w:rPr>
          <w:lang w:val="en-GB"/>
        </w:rPr>
      </w:pPr>
      <w:r w:rsidRPr="00107FDA">
        <w:rPr>
          <w:rStyle w:val="FootnoteReference"/>
          <w:lang w:val="en-GB"/>
        </w:rPr>
        <w:footnoteRef/>
      </w:r>
      <w:r w:rsidRPr="00107FDA">
        <w:rPr>
          <w:vertAlign w:val="superscript"/>
          <w:lang w:val="en-GB"/>
        </w:rPr>
        <w:t xml:space="preserve"> </w:t>
      </w:r>
      <w:r w:rsidR="007A42B5">
        <w:rPr>
          <w:lang w:val="en-GB"/>
        </w:rPr>
        <w:t>Ibid.</w:t>
      </w:r>
    </w:p>
  </w:footnote>
  <w:footnote w:id="21">
    <w:p w14:paraId="05328DD2" w14:textId="19BDB3D1" w:rsidR="00860025" w:rsidRPr="00107FDA" w:rsidRDefault="00860025" w:rsidP="00B16628">
      <w:pPr>
        <w:pStyle w:val="Footnote"/>
        <w:rPr>
          <w:lang w:val="en-GB"/>
        </w:rPr>
      </w:pPr>
      <w:r w:rsidRPr="00107FDA">
        <w:rPr>
          <w:rStyle w:val="FootnoteReference"/>
          <w:lang w:val="en-GB"/>
        </w:rPr>
        <w:footnoteRef/>
      </w:r>
      <w:r w:rsidRPr="00107FDA">
        <w:rPr>
          <w:lang w:val="en-GB"/>
        </w:rPr>
        <w:t xml:space="preserve"> European Environment Agency, </w:t>
      </w:r>
      <w:r w:rsidRPr="001E03FF">
        <w:rPr>
          <w:i/>
          <w:lang w:val="en-GB"/>
        </w:rPr>
        <w:t>The European Environment</w:t>
      </w:r>
      <w:r w:rsidR="007A42B5" w:rsidRPr="001E03FF">
        <w:rPr>
          <w:i/>
          <w:lang w:val="en-GB"/>
        </w:rPr>
        <w:t>—</w:t>
      </w:r>
      <w:r w:rsidRPr="001E03FF">
        <w:rPr>
          <w:i/>
          <w:lang w:val="en-GB"/>
        </w:rPr>
        <w:t>State and Outlook 2015</w:t>
      </w:r>
      <w:r w:rsidR="001E03FF" w:rsidRPr="001E03FF">
        <w:rPr>
          <w:i/>
          <w:lang w:val="en-GB"/>
        </w:rPr>
        <w:t>: Synthesis Report</w:t>
      </w:r>
      <w:r w:rsidR="001E03FF">
        <w:rPr>
          <w:lang w:val="en-GB"/>
        </w:rPr>
        <w:t>, 2005,</w:t>
      </w:r>
      <w:r w:rsidR="003468B7">
        <w:rPr>
          <w:lang w:val="en-GB"/>
        </w:rPr>
        <w:t xml:space="preserve"> </w:t>
      </w:r>
      <w:r w:rsidR="001E03FF">
        <w:rPr>
          <w:lang w:val="en-GB"/>
        </w:rPr>
        <w:t>a</w:t>
      </w:r>
      <w:r w:rsidR="003468B7">
        <w:rPr>
          <w:lang w:val="en-GB"/>
        </w:rPr>
        <w:t>ccessed December 22, 2018</w:t>
      </w:r>
      <w:r w:rsidR="001E03FF">
        <w:rPr>
          <w:lang w:val="en-GB"/>
        </w:rPr>
        <w:t>,</w:t>
      </w:r>
      <w:r w:rsidR="003468B7">
        <w:rPr>
          <w:lang w:val="en-GB"/>
        </w:rPr>
        <w:t xml:space="preserve"> </w:t>
      </w:r>
      <w:r w:rsidR="001E03FF" w:rsidRPr="001E03FF">
        <w:rPr>
          <w:lang w:val="en-GB"/>
        </w:rPr>
        <w:t>www.eea.europa.eu/soer/2015-pre-launch-old/upcoming-info-old</w:t>
      </w:r>
      <w:r w:rsidR="001E03FF">
        <w:rPr>
          <w:lang w:val="en-GB"/>
        </w:rPr>
        <w:t>.</w:t>
      </w:r>
    </w:p>
  </w:footnote>
  <w:footnote w:id="22">
    <w:p w14:paraId="7F776DE7" w14:textId="27AC491F" w:rsidR="00860025" w:rsidRPr="00107FDA" w:rsidRDefault="00860025" w:rsidP="00B16628">
      <w:pPr>
        <w:pStyle w:val="Footnote"/>
        <w:rPr>
          <w:lang w:val="en-GB"/>
        </w:rPr>
      </w:pPr>
      <w:r w:rsidRPr="00107FDA">
        <w:rPr>
          <w:rStyle w:val="FootnoteReference"/>
          <w:lang w:val="en-GB"/>
        </w:rPr>
        <w:footnoteRef/>
      </w:r>
      <w:r w:rsidRPr="00107FDA">
        <w:rPr>
          <w:vertAlign w:val="superscript"/>
          <w:lang w:val="en-GB"/>
        </w:rPr>
        <w:t xml:space="preserve"> </w:t>
      </w:r>
      <w:r w:rsidRPr="00107FDA">
        <w:rPr>
          <w:lang w:val="en-GB"/>
        </w:rPr>
        <w:t>Jasmina Kuzmanovic, “</w:t>
      </w:r>
      <w:r w:rsidR="007A42B5" w:rsidRPr="007A42B5">
        <w:rPr>
          <w:lang w:val="en-GB"/>
        </w:rPr>
        <w:t>Croatia Has a Pla</w:t>
      </w:r>
      <w:r w:rsidR="003B3ACF">
        <w:rPr>
          <w:lang w:val="en-GB"/>
        </w:rPr>
        <w:t>n to Avoid the Tourism Backlash—</w:t>
      </w:r>
      <w:r w:rsidR="007A42B5" w:rsidRPr="007A42B5">
        <w:rPr>
          <w:lang w:val="en-GB"/>
        </w:rPr>
        <w:t>Get You to Spend More</w:t>
      </w:r>
      <w:r w:rsidRPr="00107FDA">
        <w:rPr>
          <w:lang w:val="en-GB"/>
        </w:rPr>
        <w:t>,</w:t>
      </w:r>
      <w:r w:rsidR="007A42B5">
        <w:rPr>
          <w:lang w:val="en-GB"/>
        </w:rPr>
        <w:t>”</w:t>
      </w:r>
      <w:r w:rsidRPr="00107FDA">
        <w:rPr>
          <w:lang w:val="en-GB"/>
        </w:rPr>
        <w:t xml:space="preserve"> Bloomberg, </w:t>
      </w:r>
    </w:p>
    <w:p w14:paraId="23C03519" w14:textId="430A07A0" w:rsidR="00860025" w:rsidRPr="00107FDA" w:rsidRDefault="00860025" w:rsidP="00B16628">
      <w:pPr>
        <w:pStyle w:val="Footnote"/>
        <w:rPr>
          <w:lang w:val="en-GB"/>
        </w:rPr>
      </w:pPr>
      <w:r w:rsidRPr="00107FDA">
        <w:rPr>
          <w:lang w:val="en-GB"/>
        </w:rPr>
        <w:t xml:space="preserve">August 24, 2017, </w:t>
      </w:r>
      <w:r w:rsidR="007A42B5">
        <w:rPr>
          <w:lang w:val="en-GB"/>
        </w:rPr>
        <w:t>accessed</w:t>
      </w:r>
      <w:r w:rsidR="007A42B5" w:rsidRPr="00107FDA">
        <w:rPr>
          <w:lang w:val="en-GB"/>
        </w:rPr>
        <w:t xml:space="preserve"> </w:t>
      </w:r>
      <w:r w:rsidRPr="00107FDA">
        <w:rPr>
          <w:lang w:val="en-GB"/>
        </w:rPr>
        <w:t>September 10, 2018</w:t>
      </w:r>
      <w:r w:rsidR="007A42B5">
        <w:rPr>
          <w:lang w:val="en-GB"/>
        </w:rPr>
        <w:t xml:space="preserve">, </w:t>
      </w:r>
      <w:r w:rsidRPr="00107FDA">
        <w:rPr>
          <w:lang w:val="en-GB"/>
        </w:rPr>
        <w:t>www.bloomberg.com/news/articles/2017-08-24/croatia-seeks-quality-over-quantity-as-tourism-backlash-grows</w:t>
      </w:r>
      <w:r w:rsidR="007A42B5">
        <w:rPr>
          <w:lang w:val="en-GB"/>
        </w:rPr>
        <w:t>.</w:t>
      </w:r>
    </w:p>
  </w:footnote>
  <w:footnote w:id="23">
    <w:p w14:paraId="1FC1D56D" w14:textId="43609895" w:rsidR="00860025" w:rsidRPr="00107FDA" w:rsidRDefault="00860025" w:rsidP="00B16628">
      <w:pPr>
        <w:pStyle w:val="Footnote"/>
        <w:rPr>
          <w:lang w:val="en-GB"/>
        </w:rPr>
      </w:pPr>
      <w:r w:rsidRPr="00107FDA">
        <w:rPr>
          <w:rStyle w:val="FootnoteReference"/>
          <w:lang w:val="en-GB"/>
        </w:rPr>
        <w:footnoteRef/>
      </w:r>
      <w:r w:rsidRPr="00107FDA">
        <w:rPr>
          <w:lang w:val="en-GB"/>
        </w:rPr>
        <w:t xml:space="preserve"> Joanna Whitehead, </w:t>
      </w:r>
      <w:r w:rsidR="007A42B5">
        <w:rPr>
          <w:lang w:val="en-GB"/>
        </w:rPr>
        <w:t>“</w:t>
      </w:r>
      <w:r w:rsidR="007A42B5" w:rsidRPr="007A42B5">
        <w:rPr>
          <w:lang w:val="en-GB"/>
        </w:rPr>
        <w:t>Croatia to Increase Tourist Tax by 25% from 2019</w:t>
      </w:r>
      <w:r w:rsidRPr="00107FDA">
        <w:rPr>
          <w:lang w:val="en-GB"/>
        </w:rPr>
        <w:t>,</w:t>
      </w:r>
      <w:r w:rsidR="007A42B5">
        <w:rPr>
          <w:lang w:val="en-GB"/>
        </w:rPr>
        <w:t>”</w:t>
      </w:r>
      <w:r w:rsidR="005F2114">
        <w:rPr>
          <w:lang w:val="en-GB"/>
        </w:rPr>
        <w:t xml:space="preserve"> </w:t>
      </w:r>
      <w:r w:rsidR="005F2114" w:rsidRPr="00805855">
        <w:rPr>
          <w:i/>
          <w:lang w:val="en-GB"/>
        </w:rPr>
        <w:t>The Independent</w:t>
      </w:r>
      <w:r w:rsidR="005F2114">
        <w:rPr>
          <w:lang w:val="en-GB"/>
        </w:rPr>
        <w:t>,</w:t>
      </w:r>
      <w:r w:rsidRPr="00107FDA">
        <w:rPr>
          <w:lang w:val="en-GB"/>
        </w:rPr>
        <w:t xml:space="preserve"> August 2, 2018, </w:t>
      </w:r>
      <w:r w:rsidR="00F815EC">
        <w:rPr>
          <w:lang w:val="en-GB"/>
        </w:rPr>
        <w:t>a</w:t>
      </w:r>
      <w:r w:rsidRPr="00107FDA">
        <w:rPr>
          <w:lang w:val="en-GB"/>
        </w:rPr>
        <w:t>ccessed September 15, 2018</w:t>
      </w:r>
      <w:r w:rsidR="00F815EC">
        <w:rPr>
          <w:lang w:val="en-GB"/>
        </w:rPr>
        <w:t>,</w:t>
      </w:r>
      <w:r w:rsidRPr="00107FDA">
        <w:rPr>
          <w:lang w:val="en-GB"/>
        </w:rPr>
        <w:t xml:space="preserve"> www.independent.co.uk/travel/news-and-advice/croatia-tourist-tax-increase-2019-peak-season-summer-hotels-kuna-a8474731.html</w:t>
      </w:r>
      <w:r w:rsidR="003B3ACF">
        <w:rPr>
          <w:lang w:val="en-GB"/>
        </w:rPr>
        <w:t>.</w:t>
      </w:r>
    </w:p>
  </w:footnote>
  <w:footnote w:id="24">
    <w:p w14:paraId="3FBEA1C3" w14:textId="7CA20C4F" w:rsidR="00860025" w:rsidRPr="00107FDA" w:rsidRDefault="00860025">
      <w:pPr>
        <w:pStyle w:val="FootnoteText"/>
        <w:rPr>
          <w:rFonts w:ascii="Arial" w:hAnsi="Arial" w:cs="Arial"/>
          <w:sz w:val="17"/>
          <w:szCs w:val="17"/>
          <w:lang w:val="en-GB"/>
        </w:rPr>
      </w:pPr>
      <w:r w:rsidRPr="00107FDA">
        <w:rPr>
          <w:rStyle w:val="FootnoteReference"/>
          <w:rFonts w:ascii="Arial" w:hAnsi="Arial" w:cs="Arial"/>
          <w:sz w:val="17"/>
          <w:szCs w:val="17"/>
          <w:lang w:val="en-GB"/>
        </w:rPr>
        <w:footnoteRef/>
      </w:r>
      <w:r w:rsidRPr="00107FDA">
        <w:rPr>
          <w:rFonts w:ascii="Arial" w:hAnsi="Arial" w:cs="Arial"/>
          <w:sz w:val="17"/>
          <w:szCs w:val="17"/>
          <w:lang w:val="en-GB"/>
        </w:rPr>
        <w:t xml:space="preserve"> Vicky Baker, “</w:t>
      </w:r>
      <w:r w:rsidR="00956346" w:rsidRPr="00956346">
        <w:rPr>
          <w:rFonts w:ascii="Arial" w:hAnsi="Arial" w:cs="Arial"/>
          <w:sz w:val="17"/>
          <w:szCs w:val="17"/>
          <w:lang w:val="en-GB"/>
        </w:rPr>
        <w:t>Tourism Pressures: Five Places Tackling Too Many Visitors</w:t>
      </w:r>
      <w:r w:rsidR="00956346">
        <w:rPr>
          <w:rFonts w:ascii="Arial" w:hAnsi="Arial" w:cs="Arial"/>
          <w:sz w:val="17"/>
          <w:szCs w:val="17"/>
          <w:lang w:val="en-GB"/>
        </w:rPr>
        <w:t>,</w:t>
      </w:r>
      <w:r w:rsidRPr="00107FDA">
        <w:rPr>
          <w:rFonts w:ascii="Arial" w:hAnsi="Arial" w:cs="Arial"/>
          <w:sz w:val="17"/>
          <w:szCs w:val="17"/>
          <w:lang w:val="en-GB"/>
        </w:rPr>
        <w:t>” BBC</w:t>
      </w:r>
      <w:r w:rsidR="00956346">
        <w:rPr>
          <w:rFonts w:ascii="Arial" w:hAnsi="Arial" w:cs="Arial"/>
          <w:sz w:val="17"/>
          <w:szCs w:val="17"/>
          <w:lang w:val="en-GB"/>
        </w:rPr>
        <w:t xml:space="preserve"> News</w:t>
      </w:r>
      <w:r w:rsidRPr="00107FDA">
        <w:rPr>
          <w:rFonts w:ascii="Arial" w:hAnsi="Arial" w:cs="Arial"/>
          <w:sz w:val="17"/>
          <w:szCs w:val="17"/>
          <w:lang w:val="en-GB"/>
        </w:rPr>
        <w:t xml:space="preserve">, April 16, 2018, </w:t>
      </w:r>
      <w:r w:rsidR="00956346">
        <w:rPr>
          <w:rFonts w:ascii="Arial" w:hAnsi="Arial" w:cs="Arial"/>
          <w:sz w:val="17"/>
          <w:szCs w:val="17"/>
          <w:lang w:val="en-GB"/>
        </w:rPr>
        <w:t>accessed</w:t>
      </w:r>
      <w:r w:rsidRPr="00107FDA">
        <w:rPr>
          <w:rFonts w:ascii="Arial" w:hAnsi="Arial" w:cs="Arial"/>
          <w:sz w:val="17"/>
          <w:szCs w:val="17"/>
          <w:lang w:val="en-GB"/>
        </w:rPr>
        <w:t xml:space="preserve"> October 11, 2018</w:t>
      </w:r>
      <w:r w:rsidR="00956346">
        <w:rPr>
          <w:rFonts w:ascii="Arial" w:hAnsi="Arial" w:cs="Arial"/>
          <w:sz w:val="17"/>
          <w:szCs w:val="17"/>
          <w:lang w:val="en-GB"/>
        </w:rPr>
        <w:t xml:space="preserve">, </w:t>
      </w:r>
      <w:r w:rsidRPr="00107FDA">
        <w:rPr>
          <w:rFonts w:ascii="Arial" w:hAnsi="Arial" w:cs="Arial"/>
          <w:sz w:val="17"/>
          <w:szCs w:val="17"/>
          <w:lang w:val="en-GB"/>
        </w:rPr>
        <w:t>www.bbc.com/news/world-43700833</w:t>
      </w:r>
      <w:r w:rsidR="00956346">
        <w:rPr>
          <w:rFonts w:ascii="Arial" w:hAnsi="Arial" w:cs="Arial"/>
          <w:sz w:val="17"/>
          <w:szCs w:val="17"/>
          <w:lang w:val="en-GB"/>
        </w:rPr>
        <w:t>.</w:t>
      </w:r>
    </w:p>
  </w:footnote>
  <w:footnote w:id="25">
    <w:p w14:paraId="543A190E" w14:textId="4D454370" w:rsidR="00860025" w:rsidRPr="00107FDA" w:rsidRDefault="00860025">
      <w:pPr>
        <w:pStyle w:val="FootnoteText"/>
        <w:rPr>
          <w:rFonts w:ascii="Arial" w:hAnsi="Arial" w:cs="Arial"/>
          <w:sz w:val="17"/>
          <w:szCs w:val="17"/>
          <w:lang w:val="en-GB"/>
        </w:rPr>
      </w:pPr>
      <w:r w:rsidRPr="00107FDA">
        <w:rPr>
          <w:rStyle w:val="FootnoteReference"/>
          <w:rFonts w:ascii="Arial" w:hAnsi="Arial" w:cs="Arial"/>
          <w:sz w:val="17"/>
          <w:szCs w:val="17"/>
          <w:lang w:val="en-GB"/>
        </w:rPr>
        <w:footnoteRef/>
      </w:r>
      <w:r w:rsidRPr="00107FDA">
        <w:rPr>
          <w:rFonts w:ascii="Arial" w:hAnsi="Arial" w:cs="Arial"/>
          <w:sz w:val="17"/>
          <w:szCs w:val="17"/>
          <w:lang w:val="en-GB"/>
        </w:rPr>
        <w:t xml:space="preserve"> Greg Dickinson, </w:t>
      </w:r>
      <w:r w:rsidR="00B12D83">
        <w:rPr>
          <w:rFonts w:ascii="Arial" w:hAnsi="Arial" w:cs="Arial"/>
          <w:sz w:val="17"/>
          <w:szCs w:val="17"/>
          <w:lang w:val="en-GB"/>
        </w:rPr>
        <w:t>“</w:t>
      </w:r>
      <w:r w:rsidR="00B12D83" w:rsidRPr="00B12D83">
        <w:rPr>
          <w:rFonts w:ascii="Arial" w:hAnsi="Arial" w:cs="Arial"/>
          <w:sz w:val="17"/>
          <w:szCs w:val="17"/>
          <w:lang w:val="en-GB"/>
        </w:rPr>
        <w:t>How the World Is Going to War with Airbnb</w:t>
      </w:r>
      <w:r w:rsidR="00B12D83">
        <w:rPr>
          <w:rFonts w:ascii="Arial" w:hAnsi="Arial" w:cs="Arial"/>
          <w:sz w:val="17"/>
          <w:szCs w:val="17"/>
          <w:lang w:val="en-GB"/>
        </w:rPr>
        <w:t>,”</w:t>
      </w:r>
      <w:r w:rsidR="00B12D83" w:rsidRPr="00B12D83" w:rsidDel="00B12D83">
        <w:rPr>
          <w:rFonts w:ascii="Arial" w:hAnsi="Arial" w:cs="Arial"/>
          <w:sz w:val="17"/>
          <w:szCs w:val="17"/>
          <w:lang w:val="en-GB"/>
        </w:rPr>
        <w:t xml:space="preserve"> </w:t>
      </w:r>
      <w:r w:rsidRPr="00805855">
        <w:rPr>
          <w:rFonts w:ascii="Arial" w:hAnsi="Arial" w:cs="Arial"/>
          <w:i/>
          <w:sz w:val="17"/>
          <w:szCs w:val="17"/>
          <w:lang w:val="en-GB"/>
        </w:rPr>
        <w:t>The Telegraph</w:t>
      </w:r>
      <w:r w:rsidRPr="00107FDA">
        <w:rPr>
          <w:rFonts w:ascii="Arial" w:hAnsi="Arial" w:cs="Arial"/>
          <w:sz w:val="17"/>
          <w:szCs w:val="17"/>
          <w:lang w:val="en-GB"/>
        </w:rPr>
        <w:t xml:space="preserve">, June 8, 2018, </w:t>
      </w:r>
      <w:r w:rsidR="00B12D83">
        <w:rPr>
          <w:rFonts w:ascii="Arial" w:hAnsi="Arial" w:cs="Arial"/>
          <w:sz w:val="17"/>
          <w:szCs w:val="17"/>
          <w:lang w:val="en-GB"/>
        </w:rPr>
        <w:t xml:space="preserve">accessed </w:t>
      </w:r>
      <w:r w:rsidRPr="00107FDA">
        <w:rPr>
          <w:rFonts w:ascii="Arial" w:hAnsi="Arial" w:cs="Arial"/>
          <w:sz w:val="17"/>
          <w:szCs w:val="17"/>
          <w:lang w:val="en-GB"/>
        </w:rPr>
        <w:t>October 11, 2018</w:t>
      </w:r>
      <w:r w:rsidR="00B12D83">
        <w:rPr>
          <w:rFonts w:ascii="Arial" w:hAnsi="Arial" w:cs="Arial"/>
          <w:sz w:val="17"/>
          <w:szCs w:val="17"/>
          <w:lang w:val="en-GB"/>
        </w:rPr>
        <w:t xml:space="preserve">, </w:t>
      </w:r>
      <w:r w:rsidRPr="00107FDA">
        <w:rPr>
          <w:rFonts w:ascii="Arial" w:hAnsi="Arial" w:cs="Arial"/>
          <w:sz w:val="17"/>
          <w:szCs w:val="17"/>
          <w:lang w:val="en-GB"/>
        </w:rPr>
        <w:t>www.telegraph.co.uk/travel/news/where-is-airbnb-banned-illegal/</w:t>
      </w:r>
      <w:r w:rsidR="00B12D83">
        <w:rPr>
          <w:rFonts w:ascii="Arial" w:hAnsi="Arial" w:cs="Arial"/>
          <w:sz w:val="17"/>
          <w:szCs w:val="17"/>
          <w:lang w:val="en-GB"/>
        </w:rPr>
        <w:t>.</w:t>
      </w:r>
    </w:p>
  </w:footnote>
  <w:footnote w:id="26">
    <w:p w14:paraId="45DC0449" w14:textId="6CCACDBC" w:rsidR="00860025" w:rsidRPr="00107FDA" w:rsidRDefault="00860025">
      <w:pPr>
        <w:pStyle w:val="FootnoteText"/>
        <w:rPr>
          <w:rFonts w:ascii="Arial" w:hAnsi="Arial" w:cs="Arial"/>
          <w:sz w:val="17"/>
          <w:szCs w:val="17"/>
          <w:lang w:val="en-GB"/>
        </w:rPr>
      </w:pPr>
      <w:r w:rsidRPr="00107FDA">
        <w:rPr>
          <w:rStyle w:val="FootnoteReference"/>
          <w:rFonts w:ascii="Arial" w:hAnsi="Arial" w:cs="Arial"/>
          <w:sz w:val="17"/>
          <w:szCs w:val="17"/>
          <w:lang w:val="en-GB"/>
        </w:rPr>
        <w:footnoteRef/>
      </w:r>
      <w:r w:rsidRPr="00107FDA">
        <w:rPr>
          <w:rFonts w:ascii="Arial" w:hAnsi="Arial" w:cs="Arial"/>
          <w:sz w:val="17"/>
          <w:szCs w:val="17"/>
          <w:lang w:val="en-GB"/>
        </w:rPr>
        <w:t xml:space="preserve"> </w:t>
      </w:r>
      <w:r w:rsidR="007714C5">
        <w:rPr>
          <w:rFonts w:ascii="Arial" w:hAnsi="Arial" w:cs="Arial"/>
          <w:sz w:val="17"/>
          <w:szCs w:val="17"/>
          <w:lang w:val="en-GB"/>
        </w:rPr>
        <w:t xml:space="preserve">Vicky </w:t>
      </w:r>
      <w:r w:rsidRPr="00107FDA">
        <w:rPr>
          <w:rFonts w:ascii="Arial" w:hAnsi="Arial" w:cs="Arial"/>
          <w:sz w:val="17"/>
          <w:szCs w:val="17"/>
          <w:lang w:val="en-GB"/>
        </w:rPr>
        <w:t>Baker, op</w:t>
      </w:r>
      <w:r w:rsidR="00B12D83">
        <w:rPr>
          <w:rFonts w:ascii="Arial" w:hAnsi="Arial" w:cs="Arial"/>
          <w:sz w:val="17"/>
          <w:szCs w:val="17"/>
          <w:lang w:val="en-GB"/>
        </w:rPr>
        <w:t>.</w:t>
      </w:r>
      <w:r w:rsidRPr="00107FDA">
        <w:rPr>
          <w:rFonts w:ascii="Arial" w:hAnsi="Arial" w:cs="Arial"/>
          <w:sz w:val="17"/>
          <w:szCs w:val="17"/>
          <w:lang w:val="en-GB"/>
        </w:rPr>
        <w:t xml:space="preserve"> cit. </w:t>
      </w:r>
    </w:p>
  </w:footnote>
  <w:footnote w:id="27">
    <w:p w14:paraId="6A258C2A" w14:textId="21555A93" w:rsidR="00860025" w:rsidRPr="00107FDA" w:rsidRDefault="00860025" w:rsidP="00B16628">
      <w:pPr>
        <w:pStyle w:val="Footnote"/>
        <w:rPr>
          <w:lang w:val="en-GB"/>
        </w:rPr>
      </w:pPr>
      <w:r w:rsidRPr="00107FDA">
        <w:rPr>
          <w:rStyle w:val="FootnoteReference"/>
          <w:lang w:val="en-GB"/>
        </w:rPr>
        <w:footnoteRef/>
      </w:r>
      <w:r w:rsidRPr="00107FDA">
        <w:rPr>
          <w:lang w:val="en-GB"/>
        </w:rPr>
        <w:t xml:space="preserve"> Mark Thomas, </w:t>
      </w:r>
      <w:r w:rsidR="007C7476">
        <w:rPr>
          <w:lang w:val="en-GB"/>
        </w:rPr>
        <w:t>“</w:t>
      </w:r>
      <w:r w:rsidR="007C7476" w:rsidRPr="007C7476">
        <w:rPr>
          <w:lang w:val="en-GB"/>
        </w:rPr>
        <w:t>Croatia's Tourism Industry on Course to Make 12 Billion</w:t>
      </w:r>
      <w:r w:rsidR="007C7476">
        <w:rPr>
          <w:lang w:val="en-GB"/>
        </w:rPr>
        <w:t>,”</w:t>
      </w:r>
      <w:r w:rsidR="007C7476" w:rsidRPr="007C7476" w:rsidDel="007C7476">
        <w:rPr>
          <w:lang w:val="en-GB"/>
        </w:rPr>
        <w:t xml:space="preserve"> </w:t>
      </w:r>
      <w:r w:rsidRPr="00805855">
        <w:rPr>
          <w:i/>
          <w:lang w:val="en-GB"/>
        </w:rPr>
        <w:t>Dubrovnik Times</w:t>
      </w:r>
      <w:r w:rsidRPr="00107FDA">
        <w:rPr>
          <w:lang w:val="en-GB"/>
        </w:rPr>
        <w:t xml:space="preserve">, September 11, 2018, </w:t>
      </w:r>
      <w:r w:rsidR="007C7476">
        <w:rPr>
          <w:lang w:val="en-GB"/>
        </w:rPr>
        <w:t>accessed</w:t>
      </w:r>
      <w:r w:rsidR="007C7476" w:rsidRPr="00107FDA">
        <w:rPr>
          <w:lang w:val="en-GB"/>
        </w:rPr>
        <w:t xml:space="preserve"> </w:t>
      </w:r>
      <w:r w:rsidRPr="00107FDA">
        <w:rPr>
          <w:lang w:val="en-GB"/>
        </w:rPr>
        <w:t>September 15, 2018</w:t>
      </w:r>
      <w:r w:rsidR="007C7476">
        <w:rPr>
          <w:lang w:val="en-GB"/>
        </w:rPr>
        <w:t xml:space="preserve">, </w:t>
      </w:r>
      <w:r w:rsidRPr="00107FDA">
        <w:rPr>
          <w:lang w:val="en-GB"/>
        </w:rPr>
        <w:t>www.thedubrovniktimes.com/news/croatia/item/5235-croatia-s-tourism-industry-on-course-to-make-12-billion</w:t>
      </w:r>
      <w:r w:rsidR="007C7476">
        <w:rPr>
          <w:lang w:val="en-GB"/>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4F6B798E" w:rsidR="00860025" w:rsidRPr="00C92CC4" w:rsidRDefault="0086002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45250">
      <w:rPr>
        <w:rFonts w:ascii="Arial" w:hAnsi="Arial"/>
        <w:b/>
        <w:noProof/>
      </w:rPr>
      <w:t>2</w:t>
    </w:r>
    <w:r>
      <w:rPr>
        <w:rFonts w:ascii="Arial" w:hAnsi="Arial"/>
        <w:b/>
      </w:rPr>
      <w:fldChar w:fldCharType="end"/>
    </w:r>
    <w:r>
      <w:rPr>
        <w:rFonts w:ascii="Arial" w:hAnsi="Arial"/>
        <w:b/>
      </w:rPr>
      <w:tab/>
    </w:r>
    <w:r w:rsidR="003A785F">
      <w:rPr>
        <w:rFonts w:ascii="Arial" w:hAnsi="Arial"/>
        <w:b/>
      </w:rPr>
      <w:t>9B19A013</w:t>
    </w:r>
  </w:p>
  <w:p w14:paraId="2B53C0A0" w14:textId="77777777" w:rsidR="00860025" w:rsidRDefault="00860025" w:rsidP="00D13667">
    <w:pPr>
      <w:pStyle w:val="Header"/>
      <w:tabs>
        <w:tab w:val="clear" w:pos="4680"/>
      </w:tabs>
      <w:rPr>
        <w:sz w:val="18"/>
        <w:szCs w:val="18"/>
      </w:rPr>
    </w:pPr>
  </w:p>
  <w:p w14:paraId="47119730" w14:textId="77777777" w:rsidR="00860025" w:rsidRPr="00C92CC4" w:rsidRDefault="00860025"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37176"/>
    <w:rsid w:val="00044ECC"/>
    <w:rsid w:val="000531D3"/>
    <w:rsid w:val="0005646B"/>
    <w:rsid w:val="00056B35"/>
    <w:rsid w:val="00063B15"/>
    <w:rsid w:val="0006609C"/>
    <w:rsid w:val="0008102D"/>
    <w:rsid w:val="00086B26"/>
    <w:rsid w:val="00094627"/>
    <w:rsid w:val="00094C0E"/>
    <w:rsid w:val="000A146D"/>
    <w:rsid w:val="000C6C33"/>
    <w:rsid w:val="000D2A2F"/>
    <w:rsid w:val="000D7091"/>
    <w:rsid w:val="000F0C22"/>
    <w:rsid w:val="000F6B09"/>
    <w:rsid w:val="000F6FDC"/>
    <w:rsid w:val="00104567"/>
    <w:rsid w:val="00104916"/>
    <w:rsid w:val="00104AA7"/>
    <w:rsid w:val="00107FDA"/>
    <w:rsid w:val="0011532C"/>
    <w:rsid w:val="001268A2"/>
    <w:rsid w:val="0012732D"/>
    <w:rsid w:val="00143F25"/>
    <w:rsid w:val="0014566A"/>
    <w:rsid w:val="00152682"/>
    <w:rsid w:val="00154FC9"/>
    <w:rsid w:val="00182755"/>
    <w:rsid w:val="001904F8"/>
    <w:rsid w:val="0019241A"/>
    <w:rsid w:val="00192A18"/>
    <w:rsid w:val="001A22D1"/>
    <w:rsid w:val="001A752D"/>
    <w:rsid w:val="001A757E"/>
    <w:rsid w:val="001B5032"/>
    <w:rsid w:val="001C7777"/>
    <w:rsid w:val="001D344B"/>
    <w:rsid w:val="001E03FF"/>
    <w:rsid w:val="001E26D8"/>
    <w:rsid w:val="001E364F"/>
    <w:rsid w:val="001E6651"/>
    <w:rsid w:val="001E791A"/>
    <w:rsid w:val="001F4222"/>
    <w:rsid w:val="00203AA1"/>
    <w:rsid w:val="00213E98"/>
    <w:rsid w:val="00216E4D"/>
    <w:rsid w:val="00217701"/>
    <w:rsid w:val="00230150"/>
    <w:rsid w:val="0023081A"/>
    <w:rsid w:val="00233111"/>
    <w:rsid w:val="00255DB1"/>
    <w:rsid w:val="00265FA8"/>
    <w:rsid w:val="00275E97"/>
    <w:rsid w:val="002C4E29"/>
    <w:rsid w:val="002F460C"/>
    <w:rsid w:val="002F48D6"/>
    <w:rsid w:val="00317391"/>
    <w:rsid w:val="00326216"/>
    <w:rsid w:val="00336580"/>
    <w:rsid w:val="0034207B"/>
    <w:rsid w:val="003468B7"/>
    <w:rsid w:val="00354899"/>
    <w:rsid w:val="00355609"/>
    <w:rsid w:val="00355FD6"/>
    <w:rsid w:val="00364A5C"/>
    <w:rsid w:val="00373FB1"/>
    <w:rsid w:val="00396C76"/>
    <w:rsid w:val="003A785F"/>
    <w:rsid w:val="003B30D8"/>
    <w:rsid w:val="003B3ACF"/>
    <w:rsid w:val="003B7EF2"/>
    <w:rsid w:val="003C3FA4"/>
    <w:rsid w:val="003D0BA1"/>
    <w:rsid w:val="003D14F9"/>
    <w:rsid w:val="003D2033"/>
    <w:rsid w:val="003E14D7"/>
    <w:rsid w:val="003E68E6"/>
    <w:rsid w:val="003F2B0C"/>
    <w:rsid w:val="004105B2"/>
    <w:rsid w:val="0041145A"/>
    <w:rsid w:val="00412900"/>
    <w:rsid w:val="004221E4"/>
    <w:rsid w:val="004273F8"/>
    <w:rsid w:val="004355A3"/>
    <w:rsid w:val="00446546"/>
    <w:rsid w:val="00452769"/>
    <w:rsid w:val="00454FA7"/>
    <w:rsid w:val="00455E15"/>
    <w:rsid w:val="004638FE"/>
    <w:rsid w:val="00465348"/>
    <w:rsid w:val="0046782B"/>
    <w:rsid w:val="0048669D"/>
    <w:rsid w:val="00490806"/>
    <w:rsid w:val="004979A5"/>
    <w:rsid w:val="004A25E0"/>
    <w:rsid w:val="004A4642"/>
    <w:rsid w:val="004B1CCB"/>
    <w:rsid w:val="004B632F"/>
    <w:rsid w:val="004C4C23"/>
    <w:rsid w:val="004D0476"/>
    <w:rsid w:val="004D3FB1"/>
    <w:rsid w:val="004D60A3"/>
    <w:rsid w:val="004D694F"/>
    <w:rsid w:val="004D6F21"/>
    <w:rsid w:val="004D73A5"/>
    <w:rsid w:val="00505815"/>
    <w:rsid w:val="00505F79"/>
    <w:rsid w:val="005160F1"/>
    <w:rsid w:val="00524F2F"/>
    <w:rsid w:val="00527E5C"/>
    <w:rsid w:val="00532CF5"/>
    <w:rsid w:val="0053643A"/>
    <w:rsid w:val="00545A63"/>
    <w:rsid w:val="005528CB"/>
    <w:rsid w:val="00566771"/>
    <w:rsid w:val="005730AE"/>
    <w:rsid w:val="00581E2E"/>
    <w:rsid w:val="00584F15"/>
    <w:rsid w:val="0059514B"/>
    <w:rsid w:val="005A0AB1"/>
    <w:rsid w:val="005A1B0F"/>
    <w:rsid w:val="005A6383"/>
    <w:rsid w:val="005B5EFE"/>
    <w:rsid w:val="005C21A9"/>
    <w:rsid w:val="005D0B57"/>
    <w:rsid w:val="005D1BC8"/>
    <w:rsid w:val="005F2114"/>
    <w:rsid w:val="0060025C"/>
    <w:rsid w:val="006163F7"/>
    <w:rsid w:val="00627C63"/>
    <w:rsid w:val="0063350B"/>
    <w:rsid w:val="00652606"/>
    <w:rsid w:val="00670C25"/>
    <w:rsid w:val="006749B2"/>
    <w:rsid w:val="006946EE"/>
    <w:rsid w:val="006A56F5"/>
    <w:rsid w:val="006A58A9"/>
    <w:rsid w:val="006A606D"/>
    <w:rsid w:val="006C0371"/>
    <w:rsid w:val="006C08B6"/>
    <w:rsid w:val="006C0B1A"/>
    <w:rsid w:val="006C6065"/>
    <w:rsid w:val="006C7F9F"/>
    <w:rsid w:val="006E2F6D"/>
    <w:rsid w:val="006E58F6"/>
    <w:rsid w:val="006E77E1"/>
    <w:rsid w:val="006F131D"/>
    <w:rsid w:val="00711642"/>
    <w:rsid w:val="007130CB"/>
    <w:rsid w:val="007136BF"/>
    <w:rsid w:val="00713FA0"/>
    <w:rsid w:val="00742295"/>
    <w:rsid w:val="007507C6"/>
    <w:rsid w:val="007508FB"/>
    <w:rsid w:val="00751E0B"/>
    <w:rsid w:val="00752BCD"/>
    <w:rsid w:val="00765AD6"/>
    <w:rsid w:val="00766DA1"/>
    <w:rsid w:val="007714C5"/>
    <w:rsid w:val="00776650"/>
    <w:rsid w:val="00780686"/>
    <w:rsid w:val="00780D94"/>
    <w:rsid w:val="007866A6"/>
    <w:rsid w:val="00787D16"/>
    <w:rsid w:val="00790356"/>
    <w:rsid w:val="00792CA8"/>
    <w:rsid w:val="007A130D"/>
    <w:rsid w:val="007A42B5"/>
    <w:rsid w:val="007C7476"/>
    <w:rsid w:val="007D1A2D"/>
    <w:rsid w:val="007D36B0"/>
    <w:rsid w:val="007D40A3"/>
    <w:rsid w:val="007D4102"/>
    <w:rsid w:val="007E54A7"/>
    <w:rsid w:val="007E6D8E"/>
    <w:rsid w:val="007F43B7"/>
    <w:rsid w:val="007F60F2"/>
    <w:rsid w:val="00805855"/>
    <w:rsid w:val="00821FFC"/>
    <w:rsid w:val="008271CA"/>
    <w:rsid w:val="0083120D"/>
    <w:rsid w:val="008369AC"/>
    <w:rsid w:val="00837D3E"/>
    <w:rsid w:val="008467D5"/>
    <w:rsid w:val="00860025"/>
    <w:rsid w:val="00866B90"/>
    <w:rsid w:val="00872F0B"/>
    <w:rsid w:val="00896437"/>
    <w:rsid w:val="008A4DC4"/>
    <w:rsid w:val="008A67D8"/>
    <w:rsid w:val="008B438C"/>
    <w:rsid w:val="008D06CA"/>
    <w:rsid w:val="008D3A46"/>
    <w:rsid w:val="008F2385"/>
    <w:rsid w:val="009067A4"/>
    <w:rsid w:val="0091271F"/>
    <w:rsid w:val="00930885"/>
    <w:rsid w:val="00933D68"/>
    <w:rsid w:val="009340DB"/>
    <w:rsid w:val="00937DF6"/>
    <w:rsid w:val="0094618C"/>
    <w:rsid w:val="00956346"/>
    <w:rsid w:val="0095684B"/>
    <w:rsid w:val="00972498"/>
    <w:rsid w:val="0097481F"/>
    <w:rsid w:val="00974CC6"/>
    <w:rsid w:val="00976AD4"/>
    <w:rsid w:val="00995547"/>
    <w:rsid w:val="009A312F"/>
    <w:rsid w:val="009A5348"/>
    <w:rsid w:val="009B0AB7"/>
    <w:rsid w:val="009C76D5"/>
    <w:rsid w:val="009F7AA4"/>
    <w:rsid w:val="00A005BF"/>
    <w:rsid w:val="00A017E1"/>
    <w:rsid w:val="00A10AD7"/>
    <w:rsid w:val="00A16067"/>
    <w:rsid w:val="00A36EAE"/>
    <w:rsid w:val="00A42EA7"/>
    <w:rsid w:val="00A53C4B"/>
    <w:rsid w:val="00A559DB"/>
    <w:rsid w:val="00A569EA"/>
    <w:rsid w:val="00A6746C"/>
    <w:rsid w:val="00A676A0"/>
    <w:rsid w:val="00AE4CCD"/>
    <w:rsid w:val="00AF35FC"/>
    <w:rsid w:val="00AF5556"/>
    <w:rsid w:val="00B03639"/>
    <w:rsid w:val="00B0652A"/>
    <w:rsid w:val="00B12D83"/>
    <w:rsid w:val="00B13FDD"/>
    <w:rsid w:val="00B16628"/>
    <w:rsid w:val="00B24F85"/>
    <w:rsid w:val="00B30C57"/>
    <w:rsid w:val="00B40937"/>
    <w:rsid w:val="00B423EF"/>
    <w:rsid w:val="00B453DE"/>
    <w:rsid w:val="00B62497"/>
    <w:rsid w:val="00B72597"/>
    <w:rsid w:val="00B87DC0"/>
    <w:rsid w:val="00B901F9"/>
    <w:rsid w:val="00B9628E"/>
    <w:rsid w:val="00BC4D98"/>
    <w:rsid w:val="00BD6EFB"/>
    <w:rsid w:val="00BE3DF5"/>
    <w:rsid w:val="00BF2E6E"/>
    <w:rsid w:val="00BF5EAB"/>
    <w:rsid w:val="00C02410"/>
    <w:rsid w:val="00C137C3"/>
    <w:rsid w:val="00C1584D"/>
    <w:rsid w:val="00C15BE2"/>
    <w:rsid w:val="00C3447F"/>
    <w:rsid w:val="00C44714"/>
    <w:rsid w:val="00C51011"/>
    <w:rsid w:val="00C65C5B"/>
    <w:rsid w:val="00C67102"/>
    <w:rsid w:val="00C81491"/>
    <w:rsid w:val="00C81676"/>
    <w:rsid w:val="00C841C1"/>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271D8"/>
    <w:rsid w:val="00D31BEC"/>
    <w:rsid w:val="00D40F32"/>
    <w:rsid w:val="00D60C58"/>
    <w:rsid w:val="00D61242"/>
    <w:rsid w:val="00D63150"/>
    <w:rsid w:val="00D636BA"/>
    <w:rsid w:val="00D64A32"/>
    <w:rsid w:val="00D64EFC"/>
    <w:rsid w:val="00D75295"/>
    <w:rsid w:val="00D76CE9"/>
    <w:rsid w:val="00D97F12"/>
    <w:rsid w:val="00DA6095"/>
    <w:rsid w:val="00DB42E7"/>
    <w:rsid w:val="00DC09D8"/>
    <w:rsid w:val="00DC3E93"/>
    <w:rsid w:val="00DE01A6"/>
    <w:rsid w:val="00DE7A98"/>
    <w:rsid w:val="00DF32C2"/>
    <w:rsid w:val="00DF7240"/>
    <w:rsid w:val="00E02B26"/>
    <w:rsid w:val="00E062E4"/>
    <w:rsid w:val="00E303C2"/>
    <w:rsid w:val="00E471A7"/>
    <w:rsid w:val="00E635CF"/>
    <w:rsid w:val="00EB1E3B"/>
    <w:rsid w:val="00EC2453"/>
    <w:rsid w:val="00EC6CB7"/>
    <w:rsid w:val="00EC6E0A"/>
    <w:rsid w:val="00EC70BF"/>
    <w:rsid w:val="00ED1D6C"/>
    <w:rsid w:val="00ED4E18"/>
    <w:rsid w:val="00ED7922"/>
    <w:rsid w:val="00EE02C4"/>
    <w:rsid w:val="00EE1F37"/>
    <w:rsid w:val="00EE2C49"/>
    <w:rsid w:val="00EF5790"/>
    <w:rsid w:val="00F0159C"/>
    <w:rsid w:val="00F105B7"/>
    <w:rsid w:val="00F125D6"/>
    <w:rsid w:val="00F13220"/>
    <w:rsid w:val="00F17A21"/>
    <w:rsid w:val="00F37B27"/>
    <w:rsid w:val="00F45250"/>
    <w:rsid w:val="00F46556"/>
    <w:rsid w:val="00F50E91"/>
    <w:rsid w:val="00F57D29"/>
    <w:rsid w:val="00F60786"/>
    <w:rsid w:val="00F815EC"/>
    <w:rsid w:val="00F919E0"/>
    <w:rsid w:val="00F91BC7"/>
    <w:rsid w:val="00F96201"/>
    <w:rsid w:val="00FA1BBC"/>
    <w:rsid w:val="00FA514B"/>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8964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69569">
      <w:bodyDiv w:val="1"/>
      <w:marLeft w:val="0"/>
      <w:marRight w:val="0"/>
      <w:marTop w:val="0"/>
      <w:marBottom w:val="0"/>
      <w:divBdr>
        <w:top w:val="none" w:sz="0" w:space="0" w:color="auto"/>
        <w:left w:val="none" w:sz="0" w:space="0" w:color="auto"/>
        <w:bottom w:val="none" w:sz="0" w:space="0" w:color="auto"/>
        <w:right w:val="none" w:sz="0" w:space="0" w:color="auto"/>
      </w:divBdr>
    </w:div>
    <w:div w:id="1258254046">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aren\Desktop\Demarketing%20Crotati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Sheet2!$J$3</c:f>
              <c:strCache>
                <c:ptCount val="1"/>
                <c:pt idx="0">
                  <c:v>Tourist Arrivals (Millions)</c:v>
                </c:pt>
              </c:strCache>
            </c:strRef>
          </c:tx>
          <c:spPr>
            <a:solidFill>
              <a:schemeClr val="dk1">
                <a:tint val="88500"/>
              </a:schemeClr>
            </a:solidFill>
            <a:ln>
              <a:noFill/>
            </a:ln>
            <a:effectLst/>
          </c:spPr>
          <c:invertIfNegative val="0"/>
          <c:cat>
            <c:numRef>
              <c:f>Sheet2!$I$4:$I$15</c:f>
              <c:numCache>
                <c:formatCode>General</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Sheet2!$J$4:$J$15</c:f>
              <c:numCache>
                <c:formatCode>General</c:formatCode>
                <c:ptCount val="12"/>
                <c:pt idx="0">
                  <c:v>8.1999999999999993</c:v>
                </c:pt>
                <c:pt idx="1">
                  <c:v>8.6</c:v>
                </c:pt>
                <c:pt idx="2">
                  <c:v>8.6999999999999993</c:v>
                </c:pt>
                <c:pt idx="3">
                  <c:v>8.3000000000000007</c:v>
                </c:pt>
                <c:pt idx="4">
                  <c:v>7.9</c:v>
                </c:pt>
                <c:pt idx="5">
                  <c:v>8.5</c:v>
                </c:pt>
                <c:pt idx="6">
                  <c:v>11.5</c:v>
                </c:pt>
                <c:pt idx="7">
                  <c:v>12.2</c:v>
                </c:pt>
                <c:pt idx="8">
                  <c:v>12.9</c:v>
                </c:pt>
                <c:pt idx="9">
                  <c:v>14.2</c:v>
                </c:pt>
                <c:pt idx="10">
                  <c:v>15.4</c:v>
                </c:pt>
                <c:pt idx="11">
                  <c:v>17.399999999999999</c:v>
                </c:pt>
              </c:numCache>
            </c:numRef>
          </c:val>
          <c:extLst xmlns:c16r2="http://schemas.microsoft.com/office/drawing/2015/06/chart">
            <c:ext xmlns:c16="http://schemas.microsoft.com/office/drawing/2014/chart" uri="{C3380CC4-5D6E-409C-BE32-E72D297353CC}">
              <c16:uniqueId val="{00000000-6837-D54C-B725-B82AB54E3E15}"/>
            </c:ext>
          </c:extLst>
        </c:ser>
        <c:dLbls>
          <c:showLegendKey val="0"/>
          <c:showVal val="0"/>
          <c:showCatName val="0"/>
          <c:showSerName val="0"/>
          <c:showPercent val="0"/>
          <c:showBubbleSize val="0"/>
        </c:dLbls>
        <c:gapWidth val="219"/>
        <c:overlap val="-27"/>
        <c:axId val="540987648"/>
        <c:axId val="540989216"/>
      </c:barChart>
      <c:catAx>
        <c:axId val="540987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Year</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540989216"/>
        <c:crosses val="autoZero"/>
        <c:auto val="1"/>
        <c:lblAlgn val="ctr"/>
        <c:lblOffset val="100"/>
        <c:noMultiLvlLbl val="0"/>
      </c:catAx>
      <c:valAx>
        <c:axId val="540989216"/>
        <c:scaling>
          <c:orientation val="minMax"/>
          <c:min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Arrivals (in millions)</a:t>
                </a:r>
              </a:p>
            </c:rich>
          </c:tx>
          <c:layout>
            <c:manualLayout>
              <c:xMode val="edge"/>
              <c:yMode val="edge"/>
              <c:x val="2.7777777777777776E-2"/>
              <c:y val="0.23550160396617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54098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B9DFD-A8A0-4C3C-91D3-1928E8470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2148</Words>
  <Characters>11278</Characters>
  <Application>Microsoft Office Word</Application>
  <DocSecurity>0</DocSecurity>
  <Lines>187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2019-03-15T18:04:00Z</dcterms:created>
  <dcterms:modified xsi:type="dcterms:W3CDTF">2019-03-29T14:54:00Z</dcterms:modified>
</cp:coreProperties>
</file>