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01A36" w14:textId="626AE010" w:rsidR="00351BE5" w:rsidRPr="00403DE6" w:rsidRDefault="00B352CA" w:rsidP="00C02410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jc w:val="both"/>
        <w:rPr>
          <w:rFonts w:ascii="Arial" w:hAnsi="Arial"/>
          <w:b/>
          <w:sz w:val="24"/>
          <w:lang w:val="en-GB"/>
        </w:rPr>
      </w:pPr>
      <w:r w:rsidRPr="00403DE6">
        <w:rPr>
          <w:rFonts w:ascii="Arial" w:hAnsi="Arial"/>
          <w:b/>
          <w:noProof/>
          <w:sz w:val="24"/>
          <w:lang w:val="en-CA" w:eastAsia="en-CA"/>
        </w:rPr>
        <w:drawing>
          <wp:inline distT="0" distB="0" distL="0" distR="0" wp14:anchorId="3922A306" wp14:editId="00D4F586">
            <wp:extent cx="2613804" cy="5512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ing-Logo.jp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56" cy="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D9A0" w14:textId="787974C6" w:rsidR="00C02410" w:rsidRPr="00403DE6" w:rsidRDefault="00B352CA" w:rsidP="00C02410">
      <w:pPr>
        <w:pStyle w:val="ProductNumber"/>
        <w:rPr>
          <w:lang w:val="en-GB"/>
        </w:rPr>
      </w:pPr>
      <w:r>
        <w:rPr>
          <w:lang w:val="en-GB"/>
        </w:rPr>
        <w:t>9B19A025</w:t>
      </w:r>
    </w:p>
    <w:p w14:paraId="4E057522" w14:textId="7A113CB1" w:rsidR="00D75295" w:rsidRPr="00403DE6" w:rsidRDefault="00D75295" w:rsidP="00D75295">
      <w:pPr>
        <w:jc w:val="right"/>
        <w:rPr>
          <w:rFonts w:ascii="Arial" w:hAnsi="Arial"/>
          <w:b/>
          <w:lang w:val="en-GB"/>
        </w:rPr>
      </w:pPr>
    </w:p>
    <w:p w14:paraId="02524312" w14:textId="77777777" w:rsidR="001901C0" w:rsidRPr="00403DE6" w:rsidRDefault="001901C0" w:rsidP="00D75295">
      <w:pPr>
        <w:jc w:val="right"/>
        <w:rPr>
          <w:rFonts w:ascii="Arial" w:hAnsi="Arial"/>
          <w:b/>
          <w:lang w:val="en-GB"/>
        </w:rPr>
      </w:pPr>
    </w:p>
    <w:p w14:paraId="2F03D26A" w14:textId="3BC3E460" w:rsidR="00013360" w:rsidRPr="00403DE6" w:rsidRDefault="00F46873" w:rsidP="00013360">
      <w:pPr>
        <w:pStyle w:val="CaseTitle"/>
        <w:spacing w:after="0" w:line="240" w:lineRule="auto"/>
        <w:rPr>
          <w:color w:val="auto"/>
          <w:sz w:val="20"/>
          <w:szCs w:val="20"/>
          <w:lang w:val="en-GB"/>
        </w:rPr>
      </w:pPr>
      <w:r w:rsidRPr="00403DE6">
        <w:rPr>
          <w:color w:val="auto"/>
          <w:lang w:val="en-GB"/>
        </w:rPr>
        <w:t>MIDTOWN MEDICAL CENTRE: Exploring Business Expansion Strategies</w:t>
      </w:r>
    </w:p>
    <w:p w14:paraId="40ABF6FD" w14:textId="77777777" w:rsidR="00CA3976" w:rsidRPr="00403DE6" w:rsidRDefault="00CA3976" w:rsidP="00013360">
      <w:pPr>
        <w:pStyle w:val="CaseTitle"/>
        <w:spacing w:after="0" w:line="240" w:lineRule="auto"/>
        <w:rPr>
          <w:color w:val="auto"/>
          <w:sz w:val="20"/>
          <w:szCs w:val="20"/>
          <w:lang w:val="en-GB"/>
        </w:rPr>
      </w:pPr>
    </w:p>
    <w:p w14:paraId="202F1085" w14:textId="77777777" w:rsidR="00013360" w:rsidRPr="00403DE6" w:rsidRDefault="00013360" w:rsidP="00013360">
      <w:pPr>
        <w:pStyle w:val="CaseTitle"/>
        <w:spacing w:after="0" w:line="240" w:lineRule="auto"/>
        <w:rPr>
          <w:color w:val="auto"/>
          <w:sz w:val="20"/>
          <w:szCs w:val="20"/>
          <w:lang w:val="en-GB"/>
        </w:rPr>
      </w:pPr>
    </w:p>
    <w:p w14:paraId="58B0C73F" w14:textId="296CE01E" w:rsidR="00086B26" w:rsidRPr="00403DE6" w:rsidRDefault="00512E76" w:rsidP="00086B26">
      <w:pPr>
        <w:pStyle w:val="StyleCopyrightStatementAfter0ptBottomSinglesolidline1"/>
        <w:rPr>
          <w:color w:val="auto"/>
          <w:lang w:val="en-GB"/>
        </w:rPr>
      </w:pPr>
      <w:r w:rsidRPr="00403DE6">
        <w:rPr>
          <w:color w:val="auto"/>
          <w:lang w:val="en-GB"/>
        </w:rPr>
        <w:t>Minimol MC and Smitha Siji</w:t>
      </w:r>
      <w:r w:rsidR="00ED7922" w:rsidRPr="00403DE6">
        <w:rPr>
          <w:rFonts w:cs="Arial"/>
          <w:color w:val="auto"/>
          <w:szCs w:val="16"/>
          <w:lang w:val="en-GB"/>
        </w:rPr>
        <w:t xml:space="preserve"> </w:t>
      </w:r>
      <w:r w:rsidR="00086B26" w:rsidRPr="00403DE6">
        <w:rPr>
          <w:color w:val="auto"/>
          <w:lang w:val="en-GB"/>
        </w:rPr>
        <w:t>wrote this case solely to provide material for class discussion. The authors do not intend to illustrate either effective or ineffective handling of a managerial situation. The authors may have disguised certain names and other identifying information to protect confidentiality.</w:t>
      </w:r>
    </w:p>
    <w:p w14:paraId="10D89D5F" w14:textId="77777777" w:rsidR="00086B26" w:rsidRPr="00403DE6" w:rsidRDefault="00086B26" w:rsidP="00086B26">
      <w:pPr>
        <w:pStyle w:val="StyleCopyrightStatementAfter0ptBottomSinglesolidline1"/>
        <w:rPr>
          <w:color w:val="auto"/>
          <w:lang w:val="en-GB"/>
        </w:rPr>
      </w:pPr>
    </w:p>
    <w:p w14:paraId="3A8F6B28" w14:textId="77777777" w:rsidR="00B352CA" w:rsidRPr="00403DE6" w:rsidRDefault="00B352CA" w:rsidP="00B352CA">
      <w:pPr>
        <w:pStyle w:val="StyleStyleCopyrightStatementAfter0ptBottomSinglesolid"/>
        <w:rPr>
          <w:rFonts w:cs="Arial"/>
          <w:szCs w:val="16"/>
          <w:lang w:val="en-GB"/>
        </w:rPr>
      </w:pPr>
      <w:r w:rsidRPr="00403DE6">
        <w:rPr>
          <w:rFonts w:cs="Arial"/>
          <w:szCs w:val="16"/>
          <w:lang w:val="en-GB"/>
        </w:rPr>
        <w:t xml:space="preserve">This publication </w:t>
      </w:r>
      <w:proofErr w:type="gramStart"/>
      <w:r w:rsidRPr="00403DE6">
        <w:rPr>
          <w:rFonts w:cs="Arial"/>
          <w:szCs w:val="16"/>
          <w:lang w:val="en-GB"/>
        </w:rPr>
        <w:t>may not be transmitted, photocopied, digitized, or otherwise reproduced in any form or by any means without the permission of the copyright holder</w:t>
      </w:r>
      <w:proofErr w:type="gramEnd"/>
      <w:r w:rsidRPr="00403DE6">
        <w:rPr>
          <w:rFonts w:cs="Arial"/>
          <w:szCs w:val="16"/>
          <w:lang w:val="en-GB"/>
        </w:rPr>
        <w:t xml:space="preserve">. Reproduction of this material </w:t>
      </w:r>
      <w:proofErr w:type="gramStart"/>
      <w:r w:rsidRPr="00403DE6">
        <w:rPr>
          <w:rFonts w:cs="Arial"/>
          <w:szCs w:val="16"/>
          <w:lang w:val="en-GB"/>
        </w:rPr>
        <w:t>is not covered</w:t>
      </w:r>
      <w:proofErr w:type="gramEnd"/>
      <w:r w:rsidRPr="00403DE6">
        <w:rPr>
          <w:rFonts w:cs="Arial"/>
          <w:szCs w:val="16"/>
          <w:lang w:val="en-GB"/>
        </w:rPr>
        <w:t xml:space="preserve"> under authorization by any reproduction rights organization. To order copies or request permission to reproduce materials, contact Ivey Publishing, Ivey Business School, Western University, London, Ontario, Canada, N6G 0N1; (t) 519.661.3208; (e) cases@ivey.ca; www.iveycases.com. Our goal is to publish materials of the highest quality; submit any errata to publishcases@ivey.ca. </w:t>
      </w:r>
      <w:r w:rsidRPr="00403DE6">
        <w:rPr>
          <w:rFonts w:cs="Arial"/>
          <w:color w:val="FFFFFF" w:themeColor="background1"/>
          <w:szCs w:val="16"/>
          <w:lang w:val="en-GB"/>
        </w:rPr>
        <w:t>i1v2e5y5pubs</w:t>
      </w:r>
    </w:p>
    <w:p w14:paraId="3EEEE1F2" w14:textId="77777777" w:rsidR="00351BE5" w:rsidRDefault="00351BE5" w:rsidP="00A323B0">
      <w:pPr>
        <w:pStyle w:val="StyleStyleCopyrightStatementAfter0ptBottomSinglesolid"/>
        <w:rPr>
          <w:rFonts w:cs="Arial"/>
          <w:iCs w:val="0"/>
          <w:color w:val="auto"/>
          <w:szCs w:val="16"/>
          <w:lang w:val="en-GB"/>
        </w:rPr>
      </w:pPr>
    </w:p>
    <w:p w14:paraId="3922E14F" w14:textId="32B032D2" w:rsidR="00751E0B" w:rsidRPr="00403DE6" w:rsidRDefault="00B352CA" w:rsidP="00A323B0">
      <w:pPr>
        <w:pStyle w:val="StyleStyleCopyrightStatementAfter0ptBottomSinglesolid"/>
        <w:rPr>
          <w:rFonts w:cs="Arial"/>
          <w:color w:val="auto"/>
          <w:szCs w:val="16"/>
          <w:lang w:val="en-GB"/>
        </w:rPr>
      </w:pPr>
      <w:r w:rsidRPr="00403DE6">
        <w:rPr>
          <w:rFonts w:cs="Arial"/>
          <w:iCs w:val="0"/>
          <w:color w:val="auto"/>
          <w:szCs w:val="16"/>
          <w:lang w:val="en-GB"/>
        </w:rPr>
        <w:t>Copyright © 2019, Ivey Business School Foundation</w:t>
      </w:r>
      <w:r w:rsidR="00A323B0" w:rsidRPr="00403DE6">
        <w:rPr>
          <w:rFonts w:cs="Arial"/>
          <w:iCs w:val="0"/>
          <w:color w:val="auto"/>
          <w:szCs w:val="16"/>
          <w:lang w:val="en-GB"/>
        </w:rPr>
        <w:tab/>
        <w:t xml:space="preserve">Version: </w:t>
      </w:r>
      <w:r w:rsidR="00F46873" w:rsidRPr="00403DE6">
        <w:rPr>
          <w:rFonts w:cs="Arial"/>
          <w:iCs w:val="0"/>
          <w:color w:val="auto"/>
          <w:szCs w:val="16"/>
          <w:lang w:val="en-GB"/>
        </w:rPr>
        <w:t>2019-</w:t>
      </w:r>
      <w:r w:rsidR="006866AE">
        <w:rPr>
          <w:rFonts w:cs="Arial"/>
          <w:iCs w:val="0"/>
          <w:color w:val="auto"/>
          <w:szCs w:val="16"/>
          <w:lang w:val="en-GB"/>
        </w:rPr>
        <w:t>06-14</w:t>
      </w:r>
      <w:bookmarkStart w:id="0" w:name="_GoBack"/>
      <w:bookmarkEnd w:id="0"/>
    </w:p>
    <w:p w14:paraId="0A2A54E4" w14:textId="77777777" w:rsidR="00751E0B" w:rsidRPr="00403DE6" w:rsidRDefault="00751E0B" w:rsidP="00751E0B">
      <w:pPr>
        <w:pStyle w:val="StyleCopyrightStatementAfter0ptBottomSinglesolidline1"/>
        <w:rPr>
          <w:rFonts w:ascii="Times New Roman" w:hAnsi="Times New Roman"/>
          <w:color w:val="auto"/>
          <w:sz w:val="20"/>
          <w:lang w:val="en-GB"/>
        </w:rPr>
      </w:pPr>
    </w:p>
    <w:p w14:paraId="75BE690D" w14:textId="77777777" w:rsidR="00512E76" w:rsidRPr="00403DE6" w:rsidRDefault="00512E76" w:rsidP="00751E0B">
      <w:pPr>
        <w:pStyle w:val="StyleCopyrightStatementAfter0ptBottomSinglesolidline1"/>
        <w:rPr>
          <w:rFonts w:ascii="Times New Roman" w:hAnsi="Times New Roman"/>
          <w:color w:val="auto"/>
          <w:sz w:val="20"/>
          <w:lang w:val="en-GB"/>
        </w:rPr>
      </w:pPr>
    </w:p>
    <w:p w14:paraId="6499521C" w14:textId="3F337F52" w:rsidR="00512E76" w:rsidRPr="00403DE6" w:rsidRDefault="0078164D" w:rsidP="00512E76">
      <w:pPr>
        <w:pStyle w:val="BodyTextMain"/>
        <w:rPr>
          <w:b/>
          <w:spacing w:val="-4"/>
          <w:lang w:val="en-GB"/>
        </w:rPr>
      </w:pPr>
      <w:r w:rsidRPr="0078164D">
        <w:rPr>
          <w:lang w:val="en-GB"/>
        </w:rPr>
        <w:t>On August 24, 2018, the six young directors of Midtown medical Centre (Midtown) were celebrating the</w:t>
      </w:r>
      <w:r w:rsidR="00512E76" w:rsidRPr="0078164D">
        <w:rPr>
          <w:lang w:val="en-GB"/>
        </w:rPr>
        <w:t xml:space="preserve"> second anniversary </w:t>
      </w:r>
      <w:r w:rsidRPr="0078164D">
        <w:rPr>
          <w:lang w:val="en-GB"/>
        </w:rPr>
        <w:t>of</w:t>
      </w:r>
      <w:r w:rsidR="00512E76" w:rsidRPr="0078164D">
        <w:rPr>
          <w:lang w:val="en-GB"/>
        </w:rPr>
        <w:t xml:space="preserve"> their dream venture</w:t>
      </w:r>
      <w:r w:rsidR="0037159A" w:rsidRPr="0078164D">
        <w:rPr>
          <w:lang w:val="en-GB"/>
        </w:rPr>
        <w:t>.</w:t>
      </w:r>
      <w:r w:rsidR="00512E76" w:rsidRPr="0078164D">
        <w:rPr>
          <w:lang w:val="en-GB"/>
        </w:rPr>
        <w:t xml:space="preserve"> Midtown</w:t>
      </w:r>
      <w:r w:rsidR="0037159A" w:rsidRPr="0078164D">
        <w:rPr>
          <w:lang w:val="en-GB"/>
        </w:rPr>
        <w:t xml:space="preserve"> was</w:t>
      </w:r>
      <w:r w:rsidR="00512E76" w:rsidRPr="0078164D">
        <w:rPr>
          <w:lang w:val="en-GB"/>
        </w:rPr>
        <w:t xml:space="preserve"> a family health</w:t>
      </w:r>
      <w:r w:rsidR="0037159A" w:rsidRPr="0078164D">
        <w:rPr>
          <w:lang w:val="en-GB"/>
        </w:rPr>
        <w:t xml:space="preserve"> </w:t>
      </w:r>
      <w:r w:rsidR="00512E76" w:rsidRPr="0078164D">
        <w:rPr>
          <w:lang w:val="en-GB"/>
        </w:rPr>
        <w:t xml:space="preserve">care service initiative, providing </w:t>
      </w:r>
      <w:proofErr w:type="gramStart"/>
      <w:r w:rsidR="00512E76" w:rsidRPr="0078164D">
        <w:rPr>
          <w:lang w:val="en-GB"/>
        </w:rPr>
        <w:t>world-class</w:t>
      </w:r>
      <w:proofErr w:type="gramEnd"/>
      <w:r w:rsidR="00512E76" w:rsidRPr="0078164D">
        <w:rPr>
          <w:lang w:val="en-GB"/>
        </w:rPr>
        <w:t xml:space="preserve"> health</w:t>
      </w:r>
      <w:r w:rsidR="0037159A" w:rsidRPr="0078164D">
        <w:rPr>
          <w:lang w:val="en-GB"/>
        </w:rPr>
        <w:t xml:space="preserve"> </w:t>
      </w:r>
      <w:r w:rsidR="00512E76" w:rsidRPr="0078164D">
        <w:rPr>
          <w:lang w:val="en-GB"/>
        </w:rPr>
        <w:t xml:space="preserve">care facilities under a single roof. It was </w:t>
      </w:r>
      <w:r>
        <w:rPr>
          <w:lang w:val="en-GB"/>
        </w:rPr>
        <w:t>unique</w:t>
      </w:r>
      <w:r w:rsidR="00512E76" w:rsidRPr="0078164D">
        <w:rPr>
          <w:lang w:val="en-GB"/>
        </w:rPr>
        <w:t xml:space="preserve"> in the state of Kerala</w:t>
      </w:r>
      <w:r>
        <w:rPr>
          <w:lang w:val="en-GB"/>
        </w:rPr>
        <w:t xml:space="preserve"> (</w:t>
      </w:r>
      <w:r w:rsidR="009F7101" w:rsidRPr="0078164D">
        <w:rPr>
          <w:lang w:val="en-GB"/>
        </w:rPr>
        <w:t>India’s southernmost state</w:t>
      </w:r>
      <w:r>
        <w:rPr>
          <w:lang w:val="en-GB"/>
        </w:rPr>
        <w:t>)</w:t>
      </w:r>
      <w:r w:rsidR="009F7101" w:rsidRPr="0078164D">
        <w:rPr>
          <w:lang w:val="en-GB"/>
        </w:rPr>
        <w:t>,</w:t>
      </w:r>
      <w:r w:rsidR="00512E76" w:rsidRPr="0078164D">
        <w:rPr>
          <w:lang w:val="en-GB"/>
        </w:rPr>
        <w:t xml:space="preserve"> which boast</w:t>
      </w:r>
      <w:r w:rsidR="0037159A" w:rsidRPr="0078164D">
        <w:rPr>
          <w:lang w:val="en-GB"/>
        </w:rPr>
        <w:t>ed a</w:t>
      </w:r>
      <w:r w:rsidR="00512E76" w:rsidRPr="0078164D">
        <w:rPr>
          <w:lang w:val="en-GB"/>
        </w:rPr>
        <w:t xml:space="preserve"> top position in </w:t>
      </w:r>
      <w:r w:rsidR="0037159A" w:rsidRPr="0078164D">
        <w:rPr>
          <w:lang w:val="en-GB"/>
        </w:rPr>
        <w:t>India’s</w:t>
      </w:r>
      <w:r w:rsidR="00512E76" w:rsidRPr="0078164D">
        <w:rPr>
          <w:lang w:val="en-GB"/>
        </w:rPr>
        <w:t xml:space="preserve"> </w:t>
      </w:r>
      <w:r w:rsidR="001B7E21" w:rsidRPr="0078164D">
        <w:rPr>
          <w:lang w:val="en-GB"/>
        </w:rPr>
        <w:t>H</w:t>
      </w:r>
      <w:r w:rsidR="00512E76" w:rsidRPr="0078164D">
        <w:rPr>
          <w:lang w:val="en-GB"/>
        </w:rPr>
        <w:t xml:space="preserve">uman </w:t>
      </w:r>
      <w:r w:rsidR="001B7E21" w:rsidRPr="0078164D">
        <w:rPr>
          <w:lang w:val="en-GB"/>
        </w:rPr>
        <w:t>D</w:t>
      </w:r>
      <w:r w:rsidR="00512E76" w:rsidRPr="0078164D">
        <w:rPr>
          <w:lang w:val="en-GB"/>
        </w:rPr>
        <w:t xml:space="preserve">evelopment </w:t>
      </w:r>
      <w:r w:rsidR="001B7E21" w:rsidRPr="0078164D">
        <w:rPr>
          <w:lang w:val="en-GB"/>
        </w:rPr>
        <w:t>I</w:t>
      </w:r>
      <w:r w:rsidR="00512E76" w:rsidRPr="0078164D">
        <w:rPr>
          <w:lang w:val="en-GB"/>
        </w:rPr>
        <w:t>ndex</w:t>
      </w:r>
      <w:r w:rsidR="0037159A" w:rsidRPr="00403DE6">
        <w:rPr>
          <w:spacing w:val="-4"/>
          <w:lang w:val="en-GB"/>
        </w:rPr>
        <w:t>.</w:t>
      </w:r>
      <w:r w:rsidR="00512E76" w:rsidRPr="00403DE6">
        <w:rPr>
          <w:rStyle w:val="FootnoteReference"/>
          <w:spacing w:val="-4"/>
          <w:lang w:val="en-GB"/>
        </w:rPr>
        <w:footnoteReference w:id="1"/>
      </w:r>
    </w:p>
    <w:p w14:paraId="3D56B38A" w14:textId="77777777" w:rsidR="00512E76" w:rsidRPr="00403DE6" w:rsidRDefault="00512E76" w:rsidP="000214C2">
      <w:pPr>
        <w:pStyle w:val="BodyTextMain"/>
        <w:rPr>
          <w:spacing w:val="-4"/>
          <w:sz w:val="20"/>
          <w:lang w:val="en-GB"/>
        </w:rPr>
      </w:pPr>
    </w:p>
    <w:p w14:paraId="68EFE6DE" w14:textId="0F53B727" w:rsidR="00512E76" w:rsidRPr="00403DE6" w:rsidRDefault="00512E76" w:rsidP="00512E76">
      <w:pPr>
        <w:pStyle w:val="BodyTextMain"/>
        <w:rPr>
          <w:spacing w:val="-4"/>
          <w:lang w:val="en-GB"/>
        </w:rPr>
      </w:pPr>
      <w:r w:rsidRPr="00403DE6">
        <w:rPr>
          <w:spacing w:val="-4"/>
          <w:lang w:val="en-GB"/>
        </w:rPr>
        <w:t>As the</w:t>
      </w:r>
      <w:r w:rsidR="003F4402" w:rsidRPr="00403DE6">
        <w:rPr>
          <w:spacing w:val="-4"/>
          <w:lang w:val="en-GB"/>
        </w:rPr>
        <w:t xml:space="preserve"> directors</w:t>
      </w:r>
      <w:r w:rsidRPr="00403DE6">
        <w:rPr>
          <w:spacing w:val="-4"/>
          <w:lang w:val="en-GB"/>
        </w:rPr>
        <w:t xml:space="preserve"> raised the</w:t>
      </w:r>
      <w:r w:rsidR="003F4402" w:rsidRPr="00403DE6">
        <w:rPr>
          <w:spacing w:val="-4"/>
          <w:lang w:val="en-GB"/>
        </w:rPr>
        <w:t>ir glasses for a</w:t>
      </w:r>
      <w:r w:rsidRPr="00403DE6">
        <w:rPr>
          <w:spacing w:val="-4"/>
          <w:lang w:val="en-GB"/>
        </w:rPr>
        <w:t xml:space="preserve"> toast, their minds went back to 2016</w:t>
      </w:r>
      <w:r w:rsidR="003F4402" w:rsidRPr="00403DE6">
        <w:rPr>
          <w:spacing w:val="-4"/>
          <w:lang w:val="en-GB"/>
        </w:rPr>
        <w:t>,</w:t>
      </w:r>
      <w:r w:rsidRPr="00403DE6">
        <w:rPr>
          <w:spacing w:val="-4"/>
          <w:lang w:val="en-GB"/>
        </w:rPr>
        <w:t xml:space="preserve"> when they </w:t>
      </w:r>
      <w:r w:rsidR="003F4402" w:rsidRPr="00403DE6">
        <w:rPr>
          <w:spacing w:val="-4"/>
          <w:lang w:val="en-GB"/>
        </w:rPr>
        <w:t xml:space="preserve">had </w:t>
      </w:r>
      <w:r w:rsidRPr="00403DE6">
        <w:rPr>
          <w:spacing w:val="-4"/>
          <w:lang w:val="en-GB"/>
        </w:rPr>
        <w:t>started th</w:t>
      </w:r>
      <w:r w:rsidR="003F4402" w:rsidRPr="00403DE6">
        <w:rPr>
          <w:spacing w:val="-4"/>
          <w:lang w:val="en-GB"/>
        </w:rPr>
        <w:t>e</w:t>
      </w:r>
      <w:r w:rsidRPr="00403DE6">
        <w:rPr>
          <w:spacing w:val="-4"/>
          <w:lang w:val="en-GB"/>
        </w:rPr>
        <w:t xml:space="preserve"> venture</w:t>
      </w:r>
      <w:r w:rsidR="002204BC" w:rsidRPr="00403DE6">
        <w:rPr>
          <w:spacing w:val="-4"/>
          <w:lang w:val="en-GB"/>
        </w:rPr>
        <w:t>,</w:t>
      </w:r>
      <w:r w:rsidRPr="00403DE6">
        <w:rPr>
          <w:spacing w:val="-4"/>
          <w:lang w:val="en-GB"/>
        </w:rPr>
        <w:t xml:space="preserve"> and everyone had the same thought in mind</w:t>
      </w:r>
      <w:r w:rsidR="003F4402" w:rsidRPr="00403DE6">
        <w:rPr>
          <w:spacing w:val="-4"/>
          <w:lang w:val="en-GB"/>
        </w:rPr>
        <w:t>:</w:t>
      </w:r>
      <w:r w:rsidRPr="00403DE6">
        <w:rPr>
          <w:spacing w:val="-4"/>
          <w:lang w:val="en-GB"/>
        </w:rPr>
        <w:t xml:space="preserve"> “Have we achieved what we wanted to,</w:t>
      </w:r>
      <w:r w:rsidR="0078164D">
        <w:rPr>
          <w:spacing w:val="-4"/>
          <w:lang w:val="en-GB"/>
        </w:rPr>
        <w:t xml:space="preserve"> and</w:t>
      </w:r>
      <w:r w:rsidRPr="00403DE6">
        <w:rPr>
          <w:spacing w:val="-4"/>
          <w:lang w:val="en-GB"/>
        </w:rPr>
        <w:t xml:space="preserve"> the way we wanted to</w:t>
      </w:r>
      <w:r w:rsidR="005215B2">
        <w:rPr>
          <w:spacing w:val="-4"/>
          <w:lang w:val="en-GB"/>
        </w:rPr>
        <w:t xml:space="preserve"> achieve it</w:t>
      </w:r>
      <w:r w:rsidRPr="00403DE6">
        <w:rPr>
          <w:spacing w:val="-4"/>
          <w:lang w:val="en-GB"/>
        </w:rPr>
        <w:t xml:space="preserve">?” Their dream </w:t>
      </w:r>
      <w:r w:rsidR="002204BC" w:rsidRPr="00403DE6">
        <w:rPr>
          <w:spacing w:val="-4"/>
          <w:lang w:val="en-GB"/>
        </w:rPr>
        <w:t xml:space="preserve">had been </w:t>
      </w:r>
      <w:r w:rsidRPr="00403DE6">
        <w:rPr>
          <w:spacing w:val="-4"/>
          <w:lang w:val="en-GB"/>
        </w:rPr>
        <w:t xml:space="preserve">to add a new </w:t>
      </w:r>
      <w:r w:rsidR="000E776F" w:rsidRPr="00403DE6">
        <w:rPr>
          <w:spacing w:val="-4"/>
          <w:lang w:val="en-GB"/>
        </w:rPr>
        <w:t>medical c</w:t>
      </w:r>
      <w:r w:rsidRPr="00403DE6">
        <w:rPr>
          <w:spacing w:val="-4"/>
          <w:lang w:val="en-GB"/>
        </w:rPr>
        <w:t>ent</w:t>
      </w:r>
      <w:r w:rsidR="000E776F" w:rsidRPr="00403DE6">
        <w:rPr>
          <w:spacing w:val="-4"/>
          <w:lang w:val="en-GB"/>
        </w:rPr>
        <w:t>r</w:t>
      </w:r>
      <w:r w:rsidRPr="00403DE6">
        <w:rPr>
          <w:spacing w:val="-4"/>
          <w:lang w:val="en-GB"/>
        </w:rPr>
        <w:t xml:space="preserve">e in </w:t>
      </w:r>
      <w:r w:rsidR="002204BC" w:rsidRPr="00403DE6">
        <w:rPr>
          <w:spacing w:val="-4"/>
          <w:lang w:val="en-GB"/>
        </w:rPr>
        <w:t xml:space="preserve">a </w:t>
      </w:r>
      <w:r w:rsidRPr="00403DE6">
        <w:rPr>
          <w:spacing w:val="-4"/>
          <w:lang w:val="en-GB"/>
        </w:rPr>
        <w:t>different part of Kerala every year. The</w:t>
      </w:r>
      <w:r w:rsidR="00463AB2" w:rsidRPr="00403DE6">
        <w:rPr>
          <w:spacing w:val="-4"/>
          <w:lang w:val="en-GB"/>
        </w:rPr>
        <w:t xml:space="preserve"> venture</w:t>
      </w:r>
      <w:r w:rsidRPr="00403DE6">
        <w:rPr>
          <w:spacing w:val="-4"/>
          <w:lang w:val="en-GB"/>
        </w:rPr>
        <w:t xml:space="preserve"> had grown from one to two centres since </w:t>
      </w:r>
      <w:r w:rsidR="000E776F" w:rsidRPr="00403DE6">
        <w:rPr>
          <w:spacing w:val="-4"/>
          <w:lang w:val="en-GB"/>
        </w:rPr>
        <w:t xml:space="preserve">Midtown’s </w:t>
      </w:r>
      <w:r w:rsidRPr="00403DE6">
        <w:rPr>
          <w:spacing w:val="-4"/>
          <w:lang w:val="en-GB"/>
        </w:rPr>
        <w:t>inception</w:t>
      </w:r>
      <w:r w:rsidR="000E776F" w:rsidRPr="00403DE6">
        <w:rPr>
          <w:spacing w:val="-4"/>
          <w:lang w:val="en-GB"/>
        </w:rPr>
        <w:t>,</w:t>
      </w:r>
      <w:r w:rsidRPr="00403DE6">
        <w:rPr>
          <w:spacing w:val="-4"/>
          <w:lang w:val="en-GB"/>
        </w:rPr>
        <w:t xml:space="preserve"> but the</w:t>
      </w:r>
      <w:r w:rsidR="000E776F" w:rsidRPr="00403DE6">
        <w:rPr>
          <w:spacing w:val="-4"/>
          <w:lang w:val="en-GB"/>
        </w:rPr>
        <w:t xml:space="preserve"> likelihood of</w:t>
      </w:r>
      <w:r w:rsidRPr="00403DE6">
        <w:rPr>
          <w:spacing w:val="-4"/>
          <w:lang w:val="en-GB"/>
        </w:rPr>
        <w:t xml:space="preserve"> another </w:t>
      </w:r>
      <w:r w:rsidR="000E776F" w:rsidRPr="00403DE6">
        <w:rPr>
          <w:spacing w:val="-4"/>
          <w:lang w:val="en-GB"/>
        </w:rPr>
        <w:t>c</w:t>
      </w:r>
      <w:r w:rsidRPr="00403DE6">
        <w:rPr>
          <w:spacing w:val="-4"/>
          <w:lang w:val="en-GB"/>
        </w:rPr>
        <w:t>ent</w:t>
      </w:r>
      <w:r w:rsidR="000E776F" w:rsidRPr="00403DE6">
        <w:rPr>
          <w:spacing w:val="-4"/>
          <w:lang w:val="en-GB"/>
        </w:rPr>
        <w:t>r</w:t>
      </w:r>
      <w:r w:rsidRPr="00403DE6">
        <w:rPr>
          <w:spacing w:val="-4"/>
          <w:lang w:val="en-GB"/>
        </w:rPr>
        <w:t>e</w:t>
      </w:r>
      <w:r w:rsidR="000E776F" w:rsidRPr="00403DE6">
        <w:rPr>
          <w:spacing w:val="-4"/>
          <w:lang w:val="en-GB"/>
        </w:rPr>
        <w:t xml:space="preserve"> opening</w:t>
      </w:r>
      <w:r w:rsidRPr="00403DE6">
        <w:rPr>
          <w:spacing w:val="-4"/>
          <w:lang w:val="en-GB"/>
        </w:rPr>
        <w:t xml:space="preserve"> in the near future</w:t>
      </w:r>
      <w:r w:rsidR="000E776F" w:rsidRPr="00403DE6">
        <w:rPr>
          <w:spacing w:val="-4"/>
          <w:lang w:val="en-GB"/>
        </w:rPr>
        <w:t xml:space="preserve"> was low</w:t>
      </w:r>
      <w:r w:rsidRPr="00403DE6">
        <w:rPr>
          <w:spacing w:val="-4"/>
          <w:lang w:val="en-GB"/>
        </w:rPr>
        <w:t xml:space="preserve">. What were </w:t>
      </w:r>
      <w:r w:rsidR="000E776F" w:rsidRPr="00403DE6">
        <w:rPr>
          <w:spacing w:val="-4"/>
          <w:lang w:val="en-GB"/>
        </w:rPr>
        <w:t>Midtown’s</w:t>
      </w:r>
      <w:r w:rsidRPr="00403DE6">
        <w:rPr>
          <w:spacing w:val="-4"/>
          <w:lang w:val="en-GB"/>
        </w:rPr>
        <w:t xml:space="preserve"> p</w:t>
      </w:r>
      <w:r w:rsidR="000E776F" w:rsidRPr="00403DE6">
        <w:rPr>
          <w:spacing w:val="-4"/>
          <w:lang w:val="en-GB"/>
        </w:rPr>
        <w:t>rospects</w:t>
      </w:r>
      <w:r w:rsidRPr="00403DE6">
        <w:rPr>
          <w:spacing w:val="-4"/>
          <w:lang w:val="en-GB"/>
        </w:rPr>
        <w:t xml:space="preserve"> for growth? What </w:t>
      </w:r>
      <w:r w:rsidR="000E776F" w:rsidRPr="00403DE6">
        <w:rPr>
          <w:spacing w:val="-4"/>
          <w:lang w:val="en-GB"/>
        </w:rPr>
        <w:t>did</w:t>
      </w:r>
      <w:r w:rsidRPr="00403DE6">
        <w:rPr>
          <w:spacing w:val="-4"/>
          <w:lang w:val="en-GB"/>
        </w:rPr>
        <w:t xml:space="preserve"> </w:t>
      </w:r>
      <w:r w:rsidR="000E776F" w:rsidRPr="00403DE6">
        <w:rPr>
          <w:spacing w:val="-4"/>
          <w:lang w:val="en-GB"/>
        </w:rPr>
        <w:t>its future hold</w:t>
      </w:r>
      <w:r w:rsidRPr="00403DE6">
        <w:rPr>
          <w:spacing w:val="-4"/>
          <w:lang w:val="en-GB"/>
        </w:rPr>
        <w:t xml:space="preserve">? These questions arose in the minds of the directors as they celebrated their success. </w:t>
      </w:r>
    </w:p>
    <w:p w14:paraId="5678C5AA" w14:textId="77777777" w:rsidR="00512E76" w:rsidRPr="00403DE6" w:rsidRDefault="00512E76" w:rsidP="000214C2">
      <w:pPr>
        <w:pStyle w:val="BodyTextMain"/>
        <w:rPr>
          <w:spacing w:val="-4"/>
          <w:sz w:val="20"/>
          <w:lang w:val="en-GB"/>
        </w:rPr>
      </w:pPr>
    </w:p>
    <w:p w14:paraId="7370E830" w14:textId="77777777" w:rsidR="00512E76" w:rsidRPr="00403DE6" w:rsidRDefault="00512E76" w:rsidP="000214C2">
      <w:pPr>
        <w:pStyle w:val="BodyTextMain"/>
        <w:rPr>
          <w:spacing w:val="-4"/>
          <w:sz w:val="20"/>
          <w:lang w:val="en-GB"/>
        </w:rPr>
      </w:pPr>
    </w:p>
    <w:p w14:paraId="7243DDA0" w14:textId="77777777" w:rsidR="00512E76" w:rsidRPr="00403DE6" w:rsidRDefault="00512E76" w:rsidP="00244FC4">
      <w:pPr>
        <w:pStyle w:val="Casehead1"/>
        <w:rPr>
          <w:spacing w:val="-4"/>
          <w:lang w:val="en-GB"/>
        </w:rPr>
      </w:pPr>
      <w:r w:rsidRPr="00403DE6">
        <w:rPr>
          <w:spacing w:val="-4"/>
          <w:lang w:val="en-GB"/>
        </w:rPr>
        <w:t>The Entrepreneurial Journey</w:t>
      </w:r>
    </w:p>
    <w:p w14:paraId="32409A6C" w14:textId="77777777" w:rsidR="00512E76" w:rsidRPr="00403DE6" w:rsidRDefault="00512E76" w:rsidP="00244FC4">
      <w:pPr>
        <w:pStyle w:val="BodyTextMain"/>
        <w:rPr>
          <w:spacing w:val="-4"/>
          <w:sz w:val="20"/>
          <w:lang w:val="en-GB"/>
        </w:rPr>
      </w:pPr>
    </w:p>
    <w:p w14:paraId="518352FC" w14:textId="6003D3E9" w:rsidR="00EE1890" w:rsidRPr="000E0052" w:rsidRDefault="00512E76">
      <w:pPr>
        <w:pStyle w:val="BodyTextMain"/>
        <w:rPr>
          <w:lang w:val="en-GB"/>
        </w:rPr>
      </w:pPr>
      <w:r w:rsidRPr="000E0052">
        <w:rPr>
          <w:lang w:val="en-GB"/>
        </w:rPr>
        <w:t xml:space="preserve">Midtown was </w:t>
      </w:r>
      <w:r w:rsidR="005215B2" w:rsidRPr="000E0052">
        <w:rPr>
          <w:lang w:val="en-GB"/>
        </w:rPr>
        <w:t>the six directors’</w:t>
      </w:r>
      <w:r w:rsidRPr="000E0052">
        <w:rPr>
          <w:lang w:val="en-GB"/>
        </w:rPr>
        <w:t xml:space="preserve"> first entrepreneurial venture</w:t>
      </w:r>
      <w:r w:rsidR="005215B2" w:rsidRPr="000E0052">
        <w:rPr>
          <w:lang w:val="en-GB"/>
        </w:rPr>
        <w:t>. It was</w:t>
      </w:r>
      <w:r w:rsidR="000E776F" w:rsidRPr="000E0052">
        <w:rPr>
          <w:lang w:val="en-GB"/>
        </w:rPr>
        <w:t xml:space="preserve"> the</w:t>
      </w:r>
      <w:r w:rsidRPr="000E0052">
        <w:rPr>
          <w:lang w:val="en-GB"/>
        </w:rPr>
        <w:t xml:space="preserve"> culmination of their dream to </w:t>
      </w:r>
      <w:proofErr w:type="gramStart"/>
      <w:r w:rsidRPr="000E0052">
        <w:rPr>
          <w:lang w:val="en-GB"/>
        </w:rPr>
        <w:t>contribute</w:t>
      </w:r>
      <w:proofErr w:type="gramEnd"/>
      <w:r w:rsidRPr="000E0052">
        <w:rPr>
          <w:lang w:val="en-GB"/>
        </w:rPr>
        <w:t xml:space="preserve"> something </w:t>
      </w:r>
      <w:r w:rsidR="000E776F" w:rsidRPr="000E0052">
        <w:rPr>
          <w:lang w:val="en-GB"/>
        </w:rPr>
        <w:t xml:space="preserve">valuable </w:t>
      </w:r>
      <w:r w:rsidRPr="000E0052">
        <w:rPr>
          <w:lang w:val="en-GB"/>
        </w:rPr>
        <w:t xml:space="preserve">to society. </w:t>
      </w:r>
      <w:proofErr w:type="spellStart"/>
      <w:r w:rsidRPr="000E0052">
        <w:rPr>
          <w:shd w:val="clear" w:color="auto" w:fill="FFFFFF"/>
          <w:lang w:val="en-GB"/>
        </w:rPr>
        <w:t>Jaseen</w:t>
      </w:r>
      <w:proofErr w:type="spellEnd"/>
      <w:r w:rsidRPr="000E0052">
        <w:rPr>
          <w:shd w:val="clear" w:color="auto" w:fill="FFFFFF"/>
          <w:lang w:val="en-GB"/>
        </w:rPr>
        <w:t xml:space="preserve"> </w:t>
      </w:r>
      <w:proofErr w:type="spellStart"/>
      <w:r w:rsidRPr="000E0052">
        <w:rPr>
          <w:shd w:val="clear" w:color="auto" w:fill="FFFFFF"/>
          <w:lang w:val="en-GB"/>
        </w:rPr>
        <w:t>Chandran</w:t>
      </w:r>
      <w:proofErr w:type="spellEnd"/>
      <w:r w:rsidRPr="000E0052">
        <w:rPr>
          <w:lang w:val="en-GB"/>
        </w:rPr>
        <w:t xml:space="preserve">, </w:t>
      </w:r>
      <w:r w:rsidR="000E776F" w:rsidRPr="000E0052">
        <w:rPr>
          <w:lang w:val="en-GB"/>
        </w:rPr>
        <w:t xml:space="preserve">the </w:t>
      </w:r>
      <w:r w:rsidRPr="000E0052">
        <w:rPr>
          <w:lang w:val="en-GB"/>
        </w:rPr>
        <w:t>senior among the</w:t>
      </w:r>
      <w:r w:rsidR="000E776F" w:rsidRPr="000E0052">
        <w:rPr>
          <w:lang w:val="en-GB"/>
        </w:rPr>
        <w:t xml:space="preserve"> group</w:t>
      </w:r>
      <w:r w:rsidR="009F7101" w:rsidRPr="000E0052">
        <w:rPr>
          <w:lang w:val="en-GB"/>
        </w:rPr>
        <w:t>, was a</w:t>
      </w:r>
      <w:r w:rsidR="000E776F" w:rsidRPr="000E0052">
        <w:rPr>
          <w:lang w:val="en-GB"/>
        </w:rPr>
        <w:t xml:space="preserve"> mutual friend </w:t>
      </w:r>
      <w:r w:rsidR="009F7101" w:rsidRPr="000E0052">
        <w:rPr>
          <w:lang w:val="en-GB"/>
        </w:rPr>
        <w:t>t</w:t>
      </w:r>
      <w:r w:rsidR="000E776F" w:rsidRPr="000E0052">
        <w:rPr>
          <w:lang w:val="en-GB"/>
        </w:rPr>
        <w:t>o</w:t>
      </w:r>
      <w:r w:rsidR="009F7101" w:rsidRPr="000E0052">
        <w:rPr>
          <w:lang w:val="en-GB"/>
        </w:rPr>
        <w:t xml:space="preserve"> the other five</w:t>
      </w:r>
      <w:r w:rsidR="000E776F" w:rsidRPr="000E0052">
        <w:rPr>
          <w:lang w:val="en-GB"/>
        </w:rPr>
        <w:t xml:space="preserve"> directors</w:t>
      </w:r>
      <w:r w:rsidR="009F7101" w:rsidRPr="000E0052">
        <w:rPr>
          <w:lang w:val="en-GB"/>
        </w:rPr>
        <w:t xml:space="preserve">, </w:t>
      </w:r>
      <w:r w:rsidR="002204BC" w:rsidRPr="000E0052">
        <w:rPr>
          <w:lang w:val="en-GB"/>
        </w:rPr>
        <w:t xml:space="preserve">and this </w:t>
      </w:r>
      <w:r w:rsidR="009F7101" w:rsidRPr="000E0052">
        <w:rPr>
          <w:lang w:val="en-GB"/>
        </w:rPr>
        <w:t xml:space="preserve">was how the group </w:t>
      </w:r>
      <w:r w:rsidR="002204BC" w:rsidRPr="000E0052">
        <w:rPr>
          <w:lang w:val="en-GB"/>
        </w:rPr>
        <w:t xml:space="preserve">had </w:t>
      </w:r>
      <w:r w:rsidR="009F7101" w:rsidRPr="000E0052">
        <w:rPr>
          <w:lang w:val="en-GB"/>
        </w:rPr>
        <w:t>c</w:t>
      </w:r>
      <w:r w:rsidR="002204BC" w:rsidRPr="000E0052">
        <w:rPr>
          <w:lang w:val="en-GB"/>
        </w:rPr>
        <w:t>o</w:t>
      </w:r>
      <w:r w:rsidR="009F7101" w:rsidRPr="000E0052">
        <w:rPr>
          <w:lang w:val="en-GB"/>
        </w:rPr>
        <w:t>me together. He</w:t>
      </w:r>
      <w:r w:rsidRPr="000E0052">
        <w:rPr>
          <w:lang w:val="en-GB"/>
        </w:rPr>
        <w:t xml:space="preserve"> was a renowned </w:t>
      </w:r>
      <w:r w:rsidR="009F7101" w:rsidRPr="000E0052">
        <w:rPr>
          <w:lang w:val="en-GB"/>
        </w:rPr>
        <w:t xml:space="preserve">and highly sought after </w:t>
      </w:r>
      <w:proofErr w:type="spellStart"/>
      <w:r w:rsidR="000E776F" w:rsidRPr="000E0052">
        <w:rPr>
          <w:lang w:val="en-GB"/>
        </w:rPr>
        <w:t>d</w:t>
      </w:r>
      <w:r w:rsidRPr="000E0052">
        <w:rPr>
          <w:lang w:val="en-GB"/>
        </w:rPr>
        <w:t>iabetologist</w:t>
      </w:r>
      <w:proofErr w:type="spellEnd"/>
      <w:r w:rsidR="009F7101" w:rsidRPr="000E0052">
        <w:rPr>
          <w:lang w:val="en-GB"/>
        </w:rPr>
        <w:t xml:space="preserve"> who</w:t>
      </w:r>
      <w:r w:rsidR="000E776F" w:rsidRPr="000E0052">
        <w:rPr>
          <w:lang w:val="en-GB"/>
        </w:rPr>
        <w:t xml:space="preserve"> had worked</w:t>
      </w:r>
      <w:r w:rsidRPr="000E0052">
        <w:rPr>
          <w:lang w:val="en-GB"/>
        </w:rPr>
        <w:t xml:space="preserve"> with various hospitals in Kochi</w:t>
      </w:r>
      <w:r w:rsidR="009F7101" w:rsidRPr="000E0052">
        <w:rPr>
          <w:lang w:val="en-GB"/>
        </w:rPr>
        <w:t>, the commercial capital of Kerala</w:t>
      </w:r>
      <w:r w:rsidRPr="000E0052">
        <w:rPr>
          <w:lang w:val="en-GB"/>
        </w:rPr>
        <w:t>.</w:t>
      </w:r>
      <w:r w:rsidR="009F7101" w:rsidRPr="000E0052">
        <w:rPr>
          <w:shd w:val="clear" w:color="auto" w:fill="FFFFFF"/>
          <w:lang w:val="en-GB"/>
        </w:rPr>
        <w:t xml:space="preserve"> </w:t>
      </w:r>
      <w:proofErr w:type="spellStart"/>
      <w:r w:rsidRPr="000E0052">
        <w:rPr>
          <w:shd w:val="clear" w:color="auto" w:fill="FFFFFF"/>
          <w:lang w:val="en-GB"/>
        </w:rPr>
        <w:t>Nishin</w:t>
      </w:r>
      <w:proofErr w:type="spellEnd"/>
      <w:r w:rsidRPr="000E0052">
        <w:rPr>
          <w:shd w:val="clear" w:color="auto" w:fill="FFFFFF"/>
          <w:lang w:val="en-GB"/>
        </w:rPr>
        <w:t xml:space="preserve"> Rasheed</w:t>
      </w:r>
      <w:r w:rsidRPr="000E0052">
        <w:rPr>
          <w:rFonts w:ascii="Arial" w:hAnsi="Arial" w:cs="Arial"/>
          <w:shd w:val="clear" w:color="auto" w:fill="FFFFFF"/>
          <w:lang w:val="en-GB"/>
        </w:rPr>
        <w:t xml:space="preserve"> </w:t>
      </w:r>
      <w:r w:rsidRPr="000E0052">
        <w:rPr>
          <w:lang w:val="en-GB"/>
        </w:rPr>
        <w:t>was a pulmonologist, an expert in his field,</w:t>
      </w:r>
      <w:r w:rsidR="005215B2" w:rsidRPr="000E0052">
        <w:rPr>
          <w:lang w:val="en-GB"/>
        </w:rPr>
        <w:t xml:space="preserve"> </w:t>
      </w:r>
      <w:r w:rsidRPr="000E0052">
        <w:rPr>
          <w:lang w:val="en-GB"/>
        </w:rPr>
        <w:t>w</w:t>
      </w:r>
      <w:r w:rsidR="009F7101" w:rsidRPr="000E0052">
        <w:rPr>
          <w:lang w:val="en-GB"/>
        </w:rPr>
        <w:t>hose</w:t>
      </w:r>
      <w:r w:rsidRPr="000E0052">
        <w:rPr>
          <w:lang w:val="en-GB"/>
        </w:rPr>
        <w:t xml:space="preserve"> patients included many celebrities. </w:t>
      </w:r>
      <w:r w:rsidRPr="000E0052">
        <w:rPr>
          <w:shd w:val="clear" w:color="auto" w:fill="FFFFFF"/>
          <w:lang w:val="en-GB"/>
        </w:rPr>
        <w:t xml:space="preserve">Earnest </w:t>
      </w:r>
      <w:proofErr w:type="spellStart"/>
      <w:r w:rsidRPr="000E0052">
        <w:rPr>
          <w:shd w:val="clear" w:color="auto" w:fill="FFFFFF"/>
          <w:lang w:val="en-GB"/>
        </w:rPr>
        <w:t>Thattil</w:t>
      </w:r>
      <w:proofErr w:type="spellEnd"/>
      <w:r w:rsidRPr="000E0052">
        <w:rPr>
          <w:shd w:val="clear" w:color="auto" w:fill="FFFFFF"/>
          <w:lang w:val="en-GB"/>
        </w:rPr>
        <w:t xml:space="preserve"> </w:t>
      </w:r>
      <w:r w:rsidRPr="000E0052">
        <w:rPr>
          <w:lang w:val="en-GB"/>
        </w:rPr>
        <w:t xml:space="preserve">was a revered </w:t>
      </w:r>
      <w:r w:rsidR="009F7101" w:rsidRPr="000E0052">
        <w:rPr>
          <w:lang w:val="en-GB"/>
        </w:rPr>
        <w:t>r</w:t>
      </w:r>
      <w:r w:rsidRPr="000E0052">
        <w:rPr>
          <w:lang w:val="en-GB"/>
        </w:rPr>
        <w:t xml:space="preserve">heumatologist based </w:t>
      </w:r>
      <w:r w:rsidR="009F7101" w:rsidRPr="000E0052">
        <w:rPr>
          <w:lang w:val="en-GB"/>
        </w:rPr>
        <w:t>in</w:t>
      </w:r>
      <w:r w:rsidR="005215B2" w:rsidRPr="000E0052">
        <w:rPr>
          <w:lang w:val="en-GB"/>
        </w:rPr>
        <w:t xml:space="preserve"> Kochi</w:t>
      </w:r>
      <w:proofErr w:type="gramStart"/>
      <w:r w:rsidR="005215B2" w:rsidRPr="000E0052">
        <w:rPr>
          <w:lang w:val="en-GB"/>
        </w:rPr>
        <w:t>;</w:t>
      </w:r>
      <w:proofErr w:type="gramEnd"/>
      <w:r w:rsidRPr="000E0052">
        <w:rPr>
          <w:lang w:val="en-GB"/>
        </w:rPr>
        <w:t xml:space="preserve"> </w:t>
      </w:r>
      <w:r w:rsidR="009F7101" w:rsidRPr="000E0052">
        <w:rPr>
          <w:lang w:val="en-GB"/>
        </w:rPr>
        <w:t>although</w:t>
      </w:r>
      <w:r w:rsidR="005215B2" w:rsidRPr="000E0052">
        <w:rPr>
          <w:lang w:val="en-GB"/>
        </w:rPr>
        <w:t>,</w:t>
      </w:r>
      <w:r w:rsidR="009F7101" w:rsidRPr="000E0052">
        <w:rPr>
          <w:lang w:val="en-GB"/>
        </w:rPr>
        <w:t xml:space="preserve"> </w:t>
      </w:r>
      <w:r w:rsidRPr="000E0052">
        <w:rPr>
          <w:lang w:val="en-GB"/>
        </w:rPr>
        <w:t xml:space="preserve">he spent </w:t>
      </w:r>
      <w:r w:rsidR="009F7101" w:rsidRPr="000E0052">
        <w:rPr>
          <w:lang w:val="en-GB"/>
        </w:rPr>
        <w:t>one</w:t>
      </w:r>
      <w:r w:rsidRPr="000E0052">
        <w:rPr>
          <w:lang w:val="en-GB"/>
        </w:rPr>
        <w:t xml:space="preserve"> day </w:t>
      </w:r>
      <w:r w:rsidR="009F7101" w:rsidRPr="000E0052">
        <w:rPr>
          <w:lang w:val="en-GB"/>
        </w:rPr>
        <w:t>per week</w:t>
      </w:r>
      <w:r w:rsidRPr="000E0052">
        <w:rPr>
          <w:lang w:val="en-GB"/>
        </w:rPr>
        <w:t xml:space="preserve"> in </w:t>
      </w:r>
      <w:proofErr w:type="spellStart"/>
      <w:r w:rsidRPr="000E0052">
        <w:rPr>
          <w:lang w:val="en-GB"/>
        </w:rPr>
        <w:t>Trichur</w:t>
      </w:r>
      <w:proofErr w:type="spellEnd"/>
      <w:r w:rsidRPr="000E0052">
        <w:rPr>
          <w:lang w:val="en-GB"/>
        </w:rPr>
        <w:t xml:space="preserve">, his hometown, and </w:t>
      </w:r>
      <w:r w:rsidR="006C191A" w:rsidRPr="000E0052">
        <w:rPr>
          <w:lang w:val="en-GB"/>
        </w:rPr>
        <w:t xml:space="preserve">another in </w:t>
      </w:r>
      <w:r w:rsidRPr="000E0052">
        <w:rPr>
          <w:lang w:val="en-GB"/>
        </w:rPr>
        <w:t>Palakkad, a neighbo</w:t>
      </w:r>
      <w:r w:rsidR="009F7101" w:rsidRPr="000E0052">
        <w:rPr>
          <w:lang w:val="en-GB"/>
        </w:rPr>
        <w:t>u</w:t>
      </w:r>
      <w:r w:rsidRPr="000E0052">
        <w:rPr>
          <w:lang w:val="en-GB"/>
        </w:rPr>
        <w:t xml:space="preserve">ring district. </w:t>
      </w:r>
      <w:proofErr w:type="spellStart"/>
      <w:r w:rsidR="005546F8" w:rsidRPr="000E0052">
        <w:rPr>
          <w:shd w:val="clear" w:color="auto" w:fill="FFFFFF"/>
          <w:lang w:val="en-GB"/>
        </w:rPr>
        <w:t>Ramaswamy</w:t>
      </w:r>
      <w:proofErr w:type="spellEnd"/>
      <w:r w:rsidR="00EE1890" w:rsidRPr="000E0052">
        <w:rPr>
          <w:shd w:val="clear" w:color="auto" w:fill="FFFFFF"/>
          <w:lang w:val="en-GB"/>
        </w:rPr>
        <w:t xml:space="preserve"> </w:t>
      </w:r>
      <w:proofErr w:type="spellStart"/>
      <w:r w:rsidRPr="000E0052">
        <w:rPr>
          <w:shd w:val="clear" w:color="auto" w:fill="FFFFFF"/>
          <w:lang w:val="en-GB"/>
        </w:rPr>
        <w:t>Jagannathan</w:t>
      </w:r>
      <w:proofErr w:type="spellEnd"/>
      <w:r w:rsidRPr="000E0052">
        <w:rPr>
          <w:rFonts w:ascii="Arial" w:hAnsi="Arial" w:cs="Arial"/>
          <w:shd w:val="clear" w:color="auto" w:fill="FFFFFF"/>
          <w:lang w:val="en-GB"/>
        </w:rPr>
        <w:t xml:space="preserve"> </w:t>
      </w:r>
      <w:r w:rsidR="009F7101" w:rsidRPr="000E0052">
        <w:rPr>
          <w:lang w:val="en-GB"/>
        </w:rPr>
        <w:t>had been active</w:t>
      </w:r>
      <w:r w:rsidRPr="000E0052">
        <w:rPr>
          <w:lang w:val="en-GB"/>
        </w:rPr>
        <w:t xml:space="preserve"> in the pharma</w:t>
      </w:r>
      <w:r w:rsidR="00463AB2" w:rsidRPr="000E0052">
        <w:rPr>
          <w:lang w:val="en-GB"/>
        </w:rPr>
        <w:t>ceutical</w:t>
      </w:r>
      <w:r w:rsidRPr="000E0052">
        <w:rPr>
          <w:lang w:val="en-GB"/>
        </w:rPr>
        <w:t xml:space="preserve"> business for more than 15 years</w:t>
      </w:r>
      <w:r w:rsidR="009F7101" w:rsidRPr="000E0052">
        <w:rPr>
          <w:lang w:val="en-GB"/>
        </w:rPr>
        <w:t xml:space="preserve">, having </w:t>
      </w:r>
      <w:r w:rsidRPr="000E0052">
        <w:rPr>
          <w:lang w:val="en-GB"/>
        </w:rPr>
        <w:t>owned a pharmaceutical company and</w:t>
      </w:r>
      <w:r w:rsidR="005215B2" w:rsidRPr="000E0052">
        <w:rPr>
          <w:lang w:val="en-GB"/>
        </w:rPr>
        <w:t xml:space="preserve"> having</w:t>
      </w:r>
      <w:r w:rsidRPr="000E0052">
        <w:rPr>
          <w:lang w:val="en-GB"/>
        </w:rPr>
        <w:t xml:space="preserve"> </w:t>
      </w:r>
      <w:r w:rsidR="009F7101" w:rsidRPr="000E0052">
        <w:rPr>
          <w:lang w:val="en-GB"/>
        </w:rPr>
        <w:t>been</w:t>
      </w:r>
      <w:r w:rsidRPr="000E0052">
        <w:rPr>
          <w:lang w:val="en-GB"/>
        </w:rPr>
        <w:t xml:space="preserve"> a distributor for many companies. </w:t>
      </w:r>
      <w:proofErr w:type="spellStart"/>
      <w:r w:rsidRPr="000E0052">
        <w:rPr>
          <w:shd w:val="clear" w:color="auto" w:fill="FFFFFF"/>
          <w:lang w:val="en-GB"/>
        </w:rPr>
        <w:t>Kurien</w:t>
      </w:r>
      <w:proofErr w:type="spellEnd"/>
      <w:r w:rsidRPr="000E0052">
        <w:rPr>
          <w:shd w:val="clear" w:color="auto" w:fill="FFFFFF"/>
          <w:lang w:val="en-GB"/>
        </w:rPr>
        <w:t xml:space="preserve"> </w:t>
      </w:r>
      <w:proofErr w:type="spellStart"/>
      <w:r w:rsidRPr="000E0052">
        <w:rPr>
          <w:shd w:val="clear" w:color="auto" w:fill="FFFFFF"/>
          <w:lang w:val="en-GB"/>
        </w:rPr>
        <w:t>Kuriakose</w:t>
      </w:r>
      <w:proofErr w:type="spellEnd"/>
      <w:r w:rsidRPr="000E0052">
        <w:rPr>
          <w:rFonts w:ascii="Arial" w:hAnsi="Arial" w:cs="Arial"/>
          <w:shd w:val="clear" w:color="auto" w:fill="FFFFFF"/>
          <w:lang w:val="en-GB"/>
        </w:rPr>
        <w:t xml:space="preserve"> </w:t>
      </w:r>
      <w:r w:rsidRPr="000E0052">
        <w:rPr>
          <w:lang w:val="en-GB"/>
        </w:rPr>
        <w:t xml:space="preserve">was a </w:t>
      </w:r>
      <w:r w:rsidR="009F7101" w:rsidRPr="000E0052">
        <w:rPr>
          <w:lang w:val="en-GB"/>
        </w:rPr>
        <w:t>r</w:t>
      </w:r>
      <w:r w:rsidRPr="000E0052">
        <w:rPr>
          <w:lang w:val="en-GB"/>
        </w:rPr>
        <w:t xml:space="preserve">adiographer </w:t>
      </w:r>
      <w:r w:rsidR="009F7101" w:rsidRPr="000E0052">
        <w:rPr>
          <w:lang w:val="en-GB"/>
        </w:rPr>
        <w:t>with</w:t>
      </w:r>
      <w:r w:rsidRPr="000E0052">
        <w:rPr>
          <w:lang w:val="en-GB"/>
        </w:rPr>
        <w:t xml:space="preserve"> </w:t>
      </w:r>
      <w:r w:rsidR="009F7101" w:rsidRPr="000E0052">
        <w:rPr>
          <w:lang w:val="en-GB"/>
        </w:rPr>
        <w:t xml:space="preserve">over 15 years </w:t>
      </w:r>
      <w:r w:rsidR="00EE1890" w:rsidRPr="000E0052">
        <w:rPr>
          <w:lang w:val="en-GB"/>
        </w:rPr>
        <w:t xml:space="preserve">of </w:t>
      </w:r>
      <w:r w:rsidRPr="000E0052">
        <w:rPr>
          <w:lang w:val="en-GB"/>
        </w:rPr>
        <w:t>experience managing a diagnostic department</w:t>
      </w:r>
      <w:r w:rsidR="00106AD8" w:rsidRPr="000E0052">
        <w:rPr>
          <w:lang w:val="en-GB"/>
        </w:rPr>
        <w:t>.</w:t>
      </w:r>
      <w:r w:rsidR="00EE1890" w:rsidRPr="000E0052">
        <w:rPr>
          <w:shd w:val="clear" w:color="auto" w:fill="FFFFFF"/>
          <w:lang w:val="en-GB"/>
        </w:rPr>
        <w:t xml:space="preserve"> </w:t>
      </w:r>
      <w:proofErr w:type="spellStart"/>
      <w:r w:rsidRPr="000E0052">
        <w:rPr>
          <w:shd w:val="clear" w:color="auto" w:fill="FFFFFF"/>
          <w:lang w:val="en-GB"/>
        </w:rPr>
        <w:t>Sankar</w:t>
      </w:r>
      <w:proofErr w:type="spellEnd"/>
      <w:r w:rsidRPr="000E0052">
        <w:rPr>
          <w:shd w:val="clear" w:color="auto" w:fill="FFFFFF"/>
          <w:lang w:val="en-GB"/>
        </w:rPr>
        <w:t xml:space="preserve"> Raj</w:t>
      </w:r>
      <w:r w:rsidRPr="000E0052">
        <w:rPr>
          <w:lang w:val="en-GB"/>
        </w:rPr>
        <w:t>, the youngest among them</w:t>
      </w:r>
      <w:r w:rsidR="00EE1890" w:rsidRPr="000E0052">
        <w:rPr>
          <w:lang w:val="en-GB"/>
        </w:rPr>
        <w:t xml:space="preserve"> and</w:t>
      </w:r>
      <w:r w:rsidRPr="000E0052">
        <w:rPr>
          <w:lang w:val="en-GB"/>
        </w:rPr>
        <w:t xml:space="preserve"> </w:t>
      </w:r>
      <w:r w:rsidR="00EE1890" w:rsidRPr="000E0052">
        <w:rPr>
          <w:shd w:val="clear" w:color="auto" w:fill="FFFFFF"/>
          <w:lang w:val="en-GB"/>
        </w:rPr>
        <w:t>Rasheed’s</w:t>
      </w:r>
      <w:r w:rsidRPr="000E0052">
        <w:rPr>
          <w:lang w:val="en-GB"/>
        </w:rPr>
        <w:t xml:space="preserve"> brother-in-law</w:t>
      </w:r>
      <w:r w:rsidR="00EE1890" w:rsidRPr="000E0052">
        <w:rPr>
          <w:lang w:val="en-GB"/>
        </w:rPr>
        <w:t>,</w:t>
      </w:r>
      <w:r w:rsidRPr="000E0052">
        <w:rPr>
          <w:lang w:val="en-GB"/>
        </w:rPr>
        <w:t xml:space="preserve"> was based </w:t>
      </w:r>
      <w:r w:rsidR="00EE1890" w:rsidRPr="000E0052">
        <w:rPr>
          <w:lang w:val="en-GB"/>
        </w:rPr>
        <w:t>in</w:t>
      </w:r>
      <w:r w:rsidRPr="000E0052">
        <w:rPr>
          <w:lang w:val="en-GB"/>
        </w:rPr>
        <w:t xml:space="preserve"> Dubai. When he </w:t>
      </w:r>
      <w:r w:rsidR="00EE1890" w:rsidRPr="000E0052">
        <w:rPr>
          <w:lang w:val="en-GB"/>
        </w:rPr>
        <w:t>learned</w:t>
      </w:r>
      <w:r w:rsidRPr="000E0052">
        <w:rPr>
          <w:lang w:val="en-GB"/>
        </w:rPr>
        <w:t xml:space="preserve"> about th</w:t>
      </w:r>
      <w:r w:rsidR="00EE1890" w:rsidRPr="000E0052">
        <w:rPr>
          <w:lang w:val="en-GB"/>
        </w:rPr>
        <w:t>e</w:t>
      </w:r>
      <w:r w:rsidRPr="000E0052">
        <w:rPr>
          <w:lang w:val="en-GB"/>
        </w:rPr>
        <w:t xml:space="preserve"> venture, he </w:t>
      </w:r>
      <w:r w:rsidR="00EE1890" w:rsidRPr="000E0052">
        <w:rPr>
          <w:lang w:val="en-GB"/>
        </w:rPr>
        <w:t>found</w:t>
      </w:r>
      <w:r w:rsidRPr="000E0052">
        <w:rPr>
          <w:lang w:val="en-GB"/>
        </w:rPr>
        <w:t xml:space="preserve"> it promising and innovative and was </w:t>
      </w:r>
      <w:r w:rsidR="00EE1890" w:rsidRPr="000E0052">
        <w:rPr>
          <w:lang w:val="en-GB"/>
        </w:rPr>
        <w:t>eager</w:t>
      </w:r>
      <w:r w:rsidRPr="000E0052">
        <w:rPr>
          <w:lang w:val="en-GB"/>
        </w:rPr>
        <w:t xml:space="preserve"> to join the</w:t>
      </w:r>
      <w:r w:rsidR="00EE1890" w:rsidRPr="000E0052">
        <w:rPr>
          <w:lang w:val="en-GB"/>
        </w:rPr>
        <w:t xml:space="preserve"> group as the sixth director</w:t>
      </w:r>
      <w:r w:rsidRPr="000E0052">
        <w:rPr>
          <w:lang w:val="en-GB"/>
        </w:rPr>
        <w:t>.</w:t>
      </w:r>
    </w:p>
    <w:p w14:paraId="44C6E780" w14:textId="317B58E8" w:rsidR="00B75C27" w:rsidRPr="00403DE6" w:rsidRDefault="00512E76" w:rsidP="00E820EF">
      <w:pPr>
        <w:pStyle w:val="BodyTextMain"/>
        <w:rPr>
          <w:lang w:val="en-GB"/>
        </w:rPr>
      </w:pPr>
      <w:r w:rsidRPr="00403DE6">
        <w:rPr>
          <w:lang w:val="en-GB"/>
        </w:rPr>
        <w:lastRenderedPageBreak/>
        <w:t xml:space="preserve">After several rounds of discussion, the multispecialty clinic took shape in the minds of the partners. </w:t>
      </w:r>
      <w:proofErr w:type="spellStart"/>
      <w:r w:rsidRPr="00403DE6">
        <w:rPr>
          <w:lang w:val="en-GB"/>
        </w:rPr>
        <w:t>Jagannathan</w:t>
      </w:r>
      <w:proofErr w:type="spellEnd"/>
      <w:r w:rsidRPr="00403DE6">
        <w:rPr>
          <w:lang w:val="en-GB"/>
        </w:rPr>
        <w:t xml:space="preserve"> </w:t>
      </w:r>
      <w:proofErr w:type="gramStart"/>
      <w:r w:rsidRPr="00403DE6">
        <w:rPr>
          <w:lang w:val="en-GB"/>
        </w:rPr>
        <w:t>was given</w:t>
      </w:r>
      <w:proofErr w:type="gramEnd"/>
      <w:r w:rsidRPr="00403DE6">
        <w:rPr>
          <w:lang w:val="en-GB"/>
        </w:rPr>
        <w:t xml:space="preserve"> the responsibility o</w:t>
      </w:r>
      <w:r w:rsidR="001B7E21" w:rsidRPr="00403DE6">
        <w:rPr>
          <w:lang w:val="en-GB"/>
        </w:rPr>
        <w:t>f</w:t>
      </w:r>
      <w:r w:rsidRPr="00403DE6">
        <w:rPr>
          <w:lang w:val="en-GB"/>
        </w:rPr>
        <w:t xml:space="preserve"> set</w:t>
      </w:r>
      <w:r w:rsidR="001B7E21" w:rsidRPr="00403DE6">
        <w:rPr>
          <w:lang w:val="en-GB"/>
        </w:rPr>
        <w:t>ting</w:t>
      </w:r>
      <w:r w:rsidRPr="00403DE6">
        <w:rPr>
          <w:lang w:val="en-GB"/>
        </w:rPr>
        <w:t xml:space="preserve"> up the pharmacy</w:t>
      </w:r>
      <w:r w:rsidR="001B7E21" w:rsidRPr="00403DE6">
        <w:rPr>
          <w:lang w:val="en-GB"/>
        </w:rPr>
        <w:t>.</w:t>
      </w:r>
      <w:r w:rsidRPr="00403DE6">
        <w:rPr>
          <w:lang w:val="en-GB"/>
        </w:rPr>
        <w:t xml:space="preserve"> </w:t>
      </w:r>
      <w:proofErr w:type="spellStart"/>
      <w:r w:rsidRPr="00403DE6">
        <w:rPr>
          <w:lang w:val="en-GB"/>
        </w:rPr>
        <w:t>Chandran</w:t>
      </w:r>
      <w:proofErr w:type="spellEnd"/>
      <w:r w:rsidRPr="00403DE6">
        <w:rPr>
          <w:lang w:val="en-GB"/>
        </w:rPr>
        <w:t>, Rasheed</w:t>
      </w:r>
      <w:r w:rsidR="001B7E21" w:rsidRPr="00403DE6">
        <w:rPr>
          <w:lang w:val="en-GB"/>
        </w:rPr>
        <w:t>,</w:t>
      </w:r>
      <w:r w:rsidRPr="00403DE6">
        <w:rPr>
          <w:lang w:val="en-GB"/>
        </w:rPr>
        <w:t xml:space="preserve"> and </w:t>
      </w:r>
      <w:proofErr w:type="spellStart"/>
      <w:r w:rsidRPr="00403DE6">
        <w:rPr>
          <w:lang w:val="en-GB"/>
        </w:rPr>
        <w:t>Thattil</w:t>
      </w:r>
      <w:proofErr w:type="spellEnd"/>
      <w:r w:rsidRPr="00403DE6">
        <w:rPr>
          <w:lang w:val="en-GB"/>
        </w:rPr>
        <w:t xml:space="preserve"> provided the intellectual direction </w:t>
      </w:r>
      <w:r w:rsidR="001B7E21" w:rsidRPr="00403DE6">
        <w:rPr>
          <w:lang w:val="en-GB"/>
        </w:rPr>
        <w:t>for</w:t>
      </w:r>
      <w:r w:rsidRPr="00403DE6">
        <w:rPr>
          <w:lang w:val="en-GB"/>
        </w:rPr>
        <w:t xml:space="preserve"> the clinic.</w:t>
      </w:r>
      <w:r w:rsidR="00B75C27" w:rsidRPr="00403DE6">
        <w:rPr>
          <w:lang w:val="en-GB"/>
        </w:rPr>
        <w:t xml:space="preserve"> </w:t>
      </w:r>
      <w:proofErr w:type="spellStart"/>
      <w:r w:rsidRPr="00403DE6">
        <w:rPr>
          <w:lang w:val="en-GB"/>
        </w:rPr>
        <w:t>Kuriakose</w:t>
      </w:r>
      <w:proofErr w:type="spellEnd"/>
      <w:r w:rsidRPr="00403DE6">
        <w:rPr>
          <w:lang w:val="en-GB"/>
        </w:rPr>
        <w:t xml:space="preserve"> </w:t>
      </w:r>
      <w:proofErr w:type="gramStart"/>
      <w:r w:rsidRPr="00403DE6">
        <w:rPr>
          <w:lang w:val="en-GB"/>
        </w:rPr>
        <w:t xml:space="preserve">was </w:t>
      </w:r>
      <w:r w:rsidR="00B75C27" w:rsidRPr="00403DE6">
        <w:rPr>
          <w:lang w:val="en-GB"/>
        </w:rPr>
        <w:t>appointed</w:t>
      </w:r>
      <w:r w:rsidRPr="00403DE6">
        <w:rPr>
          <w:lang w:val="en-GB"/>
        </w:rPr>
        <w:t xml:space="preserve"> managing partner and </w:t>
      </w:r>
      <w:r w:rsidR="00B75C27" w:rsidRPr="00403DE6">
        <w:rPr>
          <w:lang w:val="en-GB"/>
        </w:rPr>
        <w:t>given</w:t>
      </w:r>
      <w:r w:rsidRPr="00403DE6">
        <w:rPr>
          <w:lang w:val="en-GB"/>
        </w:rPr>
        <w:t xml:space="preserve"> responsibility to manage the cent</w:t>
      </w:r>
      <w:r w:rsidR="00B75C27" w:rsidRPr="00403DE6">
        <w:rPr>
          <w:lang w:val="en-GB"/>
        </w:rPr>
        <w:t>r</w:t>
      </w:r>
      <w:r w:rsidRPr="00403DE6">
        <w:rPr>
          <w:lang w:val="en-GB"/>
        </w:rPr>
        <w:t>es</w:t>
      </w:r>
      <w:proofErr w:type="gramEnd"/>
      <w:r w:rsidRPr="00403DE6">
        <w:rPr>
          <w:lang w:val="en-GB"/>
        </w:rPr>
        <w:t>.</w:t>
      </w:r>
    </w:p>
    <w:p w14:paraId="68752458" w14:textId="77777777" w:rsidR="00B75C27" w:rsidRPr="00403DE6" w:rsidRDefault="00B75C27" w:rsidP="00E820EF">
      <w:pPr>
        <w:pStyle w:val="BodyTextMain"/>
        <w:rPr>
          <w:lang w:val="en-GB"/>
        </w:rPr>
      </w:pPr>
    </w:p>
    <w:p w14:paraId="7833AB2E" w14:textId="5921A34F" w:rsidR="00512E76" w:rsidRPr="00403DE6" w:rsidRDefault="00B75C27" w:rsidP="00E820EF">
      <w:pPr>
        <w:pStyle w:val="BodyTextMain"/>
        <w:rPr>
          <w:lang w:val="en-GB"/>
        </w:rPr>
      </w:pPr>
      <w:r w:rsidRPr="00403DE6">
        <w:rPr>
          <w:lang w:val="en-GB"/>
        </w:rPr>
        <w:t>Midtown’s</w:t>
      </w:r>
      <w:r w:rsidR="00512E76" w:rsidRPr="00403DE6">
        <w:rPr>
          <w:lang w:val="en-GB"/>
        </w:rPr>
        <w:t xml:space="preserve"> laboratory facility </w:t>
      </w:r>
      <w:proofErr w:type="gramStart"/>
      <w:r w:rsidRPr="00403DE6">
        <w:rPr>
          <w:lang w:val="en-GB"/>
        </w:rPr>
        <w:t>was outsourced</w:t>
      </w:r>
      <w:proofErr w:type="gramEnd"/>
      <w:r w:rsidRPr="00403DE6">
        <w:rPr>
          <w:lang w:val="en-GB"/>
        </w:rPr>
        <w:t xml:space="preserve"> </w:t>
      </w:r>
      <w:r w:rsidR="00512E76" w:rsidRPr="00403DE6">
        <w:rPr>
          <w:lang w:val="en-GB"/>
        </w:rPr>
        <w:t xml:space="preserve">to DDRC SRL, a well-known </w:t>
      </w:r>
      <w:r w:rsidRPr="00403DE6">
        <w:rPr>
          <w:lang w:val="en-GB"/>
        </w:rPr>
        <w:t xml:space="preserve">Kerala </w:t>
      </w:r>
      <w:r w:rsidR="00512E76" w:rsidRPr="00403DE6">
        <w:rPr>
          <w:lang w:val="en-GB"/>
        </w:rPr>
        <w:t xml:space="preserve">diagnostic laboratory </w:t>
      </w:r>
      <w:r w:rsidRPr="00403DE6">
        <w:rPr>
          <w:lang w:val="en-GB"/>
        </w:rPr>
        <w:t>that</w:t>
      </w:r>
      <w:r w:rsidR="00512E76" w:rsidRPr="00403DE6">
        <w:rPr>
          <w:lang w:val="en-GB"/>
        </w:rPr>
        <w:t xml:space="preserve"> was contemplating </w:t>
      </w:r>
      <w:r w:rsidRPr="00403DE6">
        <w:rPr>
          <w:lang w:val="en-GB"/>
        </w:rPr>
        <w:t>opening</w:t>
      </w:r>
      <w:r w:rsidR="00512E76" w:rsidRPr="00403DE6">
        <w:rPr>
          <w:lang w:val="en-GB"/>
        </w:rPr>
        <w:t xml:space="preserve"> a </w:t>
      </w:r>
      <w:r w:rsidRPr="00403DE6">
        <w:rPr>
          <w:lang w:val="en-GB"/>
        </w:rPr>
        <w:t xml:space="preserve">new </w:t>
      </w:r>
      <w:r w:rsidR="00512E76" w:rsidRPr="00403DE6">
        <w:rPr>
          <w:lang w:val="en-GB"/>
        </w:rPr>
        <w:t>branch</w:t>
      </w:r>
      <w:r w:rsidRPr="00403DE6">
        <w:rPr>
          <w:lang w:val="en-GB"/>
        </w:rPr>
        <w:t>. The available space was too large for DDRC SRL, but was suitable w</w:t>
      </w:r>
      <w:r w:rsidR="00512E76" w:rsidRPr="00403DE6">
        <w:rPr>
          <w:lang w:val="en-GB"/>
        </w:rPr>
        <w:t xml:space="preserve">ith Midtown </w:t>
      </w:r>
      <w:r w:rsidRPr="00403DE6">
        <w:rPr>
          <w:lang w:val="en-GB"/>
        </w:rPr>
        <w:t>as a partner</w:t>
      </w:r>
      <w:r w:rsidR="00512E76" w:rsidRPr="00403DE6">
        <w:rPr>
          <w:lang w:val="en-GB"/>
        </w:rPr>
        <w:t xml:space="preserve">. By </w:t>
      </w:r>
      <w:proofErr w:type="gramStart"/>
      <w:r w:rsidRPr="00403DE6">
        <w:rPr>
          <w:lang w:val="en-GB"/>
        </w:rPr>
        <w:t>partnering</w:t>
      </w:r>
      <w:proofErr w:type="gramEnd"/>
      <w:r w:rsidR="00512E76" w:rsidRPr="00403DE6">
        <w:rPr>
          <w:lang w:val="en-GB"/>
        </w:rPr>
        <w:t xml:space="preserve"> with DDRC SRL, Midtown could benefit from the DDRC SRL</w:t>
      </w:r>
      <w:r w:rsidRPr="00403DE6">
        <w:rPr>
          <w:lang w:val="en-GB"/>
        </w:rPr>
        <w:t xml:space="preserve"> brand</w:t>
      </w:r>
      <w:r w:rsidR="00C26928" w:rsidRPr="00403DE6">
        <w:rPr>
          <w:lang w:val="en-GB"/>
        </w:rPr>
        <w:t>, which would help attract new</w:t>
      </w:r>
      <w:r w:rsidR="00512E76" w:rsidRPr="00403DE6">
        <w:rPr>
          <w:lang w:val="en-GB"/>
        </w:rPr>
        <w:t xml:space="preserve"> patients.</w:t>
      </w:r>
    </w:p>
    <w:p w14:paraId="713AF4A0" w14:textId="77777777" w:rsidR="00512E76" w:rsidRPr="00403DE6" w:rsidRDefault="00512E76" w:rsidP="00E820EF">
      <w:pPr>
        <w:pStyle w:val="BodyTextMain"/>
        <w:rPr>
          <w:lang w:val="en-GB"/>
        </w:rPr>
      </w:pPr>
    </w:p>
    <w:p w14:paraId="5EAEC101" w14:textId="77777777" w:rsidR="00512E76" w:rsidRPr="00403DE6" w:rsidRDefault="00512E76" w:rsidP="00E820EF">
      <w:pPr>
        <w:pStyle w:val="BodyTextMain"/>
        <w:rPr>
          <w:lang w:val="en-GB"/>
        </w:rPr>
      </w:pPr>
    </w:p>
    <w:p w14:paraId="7DC79422" w14:textId="77777777" w:rsidR="00512E76" w:rsidRPr="00403DE6" w:rsidRDefault="00512E76" w:rsidP="00E820EF">
      <w:pPr>
        <w:pStyle w:val="Casehead1"/>
        <w:rPr>
          <w:lang w:val="en-GB"/>
        </w:rPr>
      </w:pPr>
      <w:r w:rsidRPr="00403DE6">
        <w:rPr>
          <w:lang w:val="en-GB"/>
        </w:rPr>
        <w:t>Midtown Medical Centre: The Dream Venture</w:t>
      </w:r>
    </w:p>
    <w:p w14:paraId="712F1DA6" w14:textId="77777777" w:rsidR="00512E76" w:rsidRPr="00403DE6" w:rsidRDefault="00512E76" w:rsidP="00E820EF">
      <w:pPr>
        <w:pStyle w:val="BodyTextMain"/>
        <w:rPr>
          <w:lang w:val="en-GB"/>
        </w:rPr>
      </w:pPr>
    </w:p>
    <w:p w14:paraId="71BAA93D" w14:textId="40E49ACD" w:rsidR="0006102D" w:rsidRPr="00D73F31" w:rsidRDefault="00D73F31" w:rsidP="00E820EF">
      <w:pPr>
        <w:pStyle w:val="BodyTextMain"/>
        <w:rPr>
          <w:spacing w:val="-2"/>
          <w:lang w:val="en-GB"/>
        </w:rPr>
      </w:pPr>
      <w:r>
        <w:rPr>
          <w:spacing w:val="-2"/>
          <w:lang w:val="en-GB"/>
        </w:rPr>
        <w:t>W</w:t>
      </w:r>
      <w:r w:rsidR="00512E76" w:rsidRPr="00D73F31">
        <w:rPr>
          <w:spacing w:val="-2"/>
          <w:lang w:val="en-GB"/>
        </w:rPr>
        <w:t>ith a mission to mak</w:t>
      </w:r>
      <w:r w:rsidR="00C26928" w:rsidRPr="00D73F31">
        <w:rPr>
          <w:spacing w:val="-2"/>
          <w:lang w:val="en-GB"/>
        </w:rPr>
        <w:t>e</w:t>
      </w:r>
      <w:r w:rsidR="00512E76" w:rsidRPr="00D73F31">
        <w:rPr>
          <w:spacing w:val="-2"/>
          <w:lang w:val="en-GB"/>
        </w:rPr>
        <w:t xml:space="preserve"> communities healthier,</w:t>
      </w:r>
      <w:r>
        <w:rPr>
          <w:spacing w:val="-2"/>
          <w:lang w:val="en-GB"/>
        </w:rPr>
        <w:t xml:space="preserve"> the directors of</w:t>
      </w:r>
      <w:r w:rsidR="00512E76" w:rsidRPr="00D73F31">
        <w:rPr>
          <w:spacing w:val="-2"/>
          <w:lang w:val="en-GB"/>
        </w:rPr>
        <w:t xml:space="preserve"> Midtown aimed t</w:t>
      </w:r>
      <w:r w:rsidR="00C26928" w:rsidRPr="00D73F31">
        <w:rPr>
          <w:spacing w:val="-2"/>
          <w:lang w:val="en-GB"/>
        </w:rPr>
        <w:t>o</w:t>
      </w:r>
      <w:r w:rsidR="00512E76" w:rsidRPr="00D73F31">
        <w:rPr>
          <w:spacing w:val="-2"/>
          <w:lang w:val="en-GB"/>
        </w:rPr>
        <w:t xml:space="preserve"> provid</w:t>
      </w:r>
      <w:r w:rsidR="00C26928" w:rsidRPr="00D73F31">
        <w:rPr>
          <w:spacing w:val="-2"/>
          <w:lang w:val="en-GB"/>
        </w:rPr>
        <w:t>e</w:t>
      </w:r>
      <w:r w:rsidR="00512E76" w:rsidRPr="00D73F31">
        <w:rPr>
          <w:spacing w:val="-2"/>
          <w:lang w:val="en-GB"/>
        </w:rPr>
        <w:t xml:space="preserve"> </w:t>
      </w:r>
      <w:r w:rsidR="006C191A" w:rsidRPr="00D73F31">
        <w:rPr>
          <w:spacing w:val="-2"/>
          <w:lang w:val="en-GB"/>
        </w:rPr>
        <w:t>a cost-</w:t>
      </w:r>
      <w:r w:rsidR="00C26928" w:rsidRPr="00D73F31">
        <w:rPr>
          <w:spacing w:val="-2"/>
          <w:lang w:val="en-GB"/>
        </w:rPr>
        <w:t xml:space="preserve">effective, </w:t>
      </w:r>
      <w:r w:rsidR="00512E76" w:rsidRPr="00D73F31">
        <w:rPr>
          <w:spacing w:val="-2"/>
          <w:lang w:val="en-GB"/>
        </w:rPr>
        <w:t>ultra-modern</w:t>
      </w:r>
      <w:r w:rsidR="00C26928" w:rsidRPr="00D73F31">
        <w:rPr>
          <w:spacing w:val="-2"/>
          <w:lang w:val="en-GB"/>
        </w:rPr>
        <w:t>,</w:t>
      </w:r>
      <w:r w:rsidR="00512E76" w:rsidRPr="00D73F31">
        <w:rPr>
          <w:spacing w:val="-2"/>
          <w:lang w:val="en-GB"/>
        </w:rPr>
        <w:t xml:space="preserve"> and unparalleled patient experience. </w:t>
      </w:r>
      <w:r>
        <w:rPr>
          <w:spacing w:val="-2"/>
          <w:lang w:val="en-GB"/>
        </w:rPr>
        <w:t>The</w:t>
      </w:r>
      <w:r w:rsidR="00512E76" w:rsidRPr="00D73F31">
        <w:rPr>
          <w:spacing w:val="-2"/>
          <w:lang w:val="en-GB"/>
        </w:rPr>
        <w:t xml:space="preserve"> two centres serv</w:t>
      </w:r>
      <w:r w:rsidR="00C26928" w:rsidRPr="00D73F31">
        <w:rPr>
          <w:spacing w:val="-2"/>
          <w:lang w:val="en-GB"/>
        </w:rPr>
        <w:t>ed</w:t>
      </w:r>
      <w:r w:rsidR="00512E76" w:rsidRPr="00D73F31">
        <w:rPr>
          <w:spacing w:val="-2"/>
          <w:lang w:val="en-GB"/>
        </w:rPr>
        <w:t xml:space="preserve"> semi-urban and urban p</w:t>
      </w:r>
      <w:r w:rsidR="00C26928" w:rsidRPr="00D73F31">
        <w:rPr>
          <w:spacing w:val="-2"/>
          <w:lang w:val="en-GB"/>
        </w:rPr>
        <w:t>atients</w:t>
      </w:r>
      <w:r w:rsidR="00512E76" w:rsidRPr="00D73F31">
        <w:rPr>
          <w:spacing w:val="-2"/>
          <w:lang w:val="en-GB"/>
        </w:rPr>
        <w:t xml:space="preserve"> in</w:t>
      </w:r>
      <w:r w:rsidR="00C26928" w:rsidRPr="00D73F31">
        <w:rPr>
          <w:spacing w:val="-2"/>
          <w:lang w:val="en-GB"/>
        </w:rPr>
        <w:t xml:space="preserve"> the Kochi suburbs of</w:t>
      </w:r>
      <w:r w:rsidR="00512E76" w:rsidRPr="00D73F31">
        <w:rPr>
          <w:spacing w:val="-2"/>
          <w:lang w:val="en-GB"/>
        </w:rPr>
        <w:t xml:space="preserve"> </w:t>
      </w:r>
      <w:proofErr w:type="spellStart"/>
      <w:r w:rsidR="00512E76" w:rsidRPr="00D73F31">
        <w:rPr>
          <w:spacing w:val="-2"/>
          <w:lang w:val="en-GB"/>
        </w:rPr>
        <w:t>Thrikkakkara</w:t>
      </w:r>
      <w:proofErr w:type="spellEnd"/>
      <w:r w:rsidR="00512E76" w:rsidRPr="00D73F31">
        <w:rPr>
          <w:spacing w:val="-2"/>
          <w:lang w:val="en-GB"/>
        </w:rPr>
        <w:t xml:space="preserve"> and </w:t>
      </w:r>
      <w:proofErr w:type="spellStart"/>
      <w:r w:rsidR="00512E76" w:rsidRPr="00D73F31">
        <w:rPr>
          <w:spacing w:val="-2"/>
          <w:lang w:val="en-GB"/>
        </w:rPr>
        <w:t>Aluva</w:t>
      </w:r>
      <w:proofErr w:type="spellEnd"/>
      <w:r w:rsidR="00512E76" w:rsidRPr="00D73F31">
        <w:rPr>
          <w:spacing w:val="-2"/>
          <w:lang w:val="en-GB"/>
        </w:rPr>
        <w:t xml:space="preserve">. </w:t>
      </w:r>
      <w:r w:rsidR="00C26928" w:rsidRPr="00D73F31">
        <w:rPr>
          <w:spacing w:val="-2"/>
          <w:lang w:val="en-GB"/>
        </w:rPr>
        <w:t>The clinic welcomed patients with a variety of needs, including g</w:t>
      </w:r>
      <w:r w:rsidR="00512E76" w:rsidRPr="00D73F31">
        <w:rPr>
          <w:spacing w:val="-2"/>
          <w:lang w:val="en-GB"/>
        </w:rPr>
        <w:t xml:space="preserve">eneral </w:t>
      </w:r>
      <w:r w:rsidR="00C26928" w:rsidRPr="00D73F31">
        <w:rPr>
          <w:spacing w:val="-2"/>
          <w:lang w:val="en-GB"/>
        </w:rPr>
        <w:t>m</w:t>
      </w:r>
      <w:r w:rsidR="00512E76" w:rsidRPr="00D73F31">
        <w:rPr>
          <w:spacing w:val="-2"/>
          <w:lang w:val="en-GB"/>
        </w:rPr>
        <w:t>edicine</w:t>
      </w:r>
      <w:r w:rsidR="006C191A" w:rsidRPr="00D73F31">
        <w:rPr>
          <w:spacing w:val="-2"/>
          <w:lang w:val="en-GB"/>
        </w:rPr>
        <w:t xml:space="preserve">; </w:t>
      </w:r>
      <w:proofErr w:type="spellStart"/>
      <w:r w:rsidR="00C26928" w:rsidRPr="00D73F31">
        <w:rPr>
          <w:spacing w:val="-2"/>
          <w:lang w:val="en-GB"/>
        </w:rPr>
        <w:t>p</w:t>
      </w:r>
      <w:r w:rsidR="00512E76" w:rsidRPr="00D73F31">
        <w:rPr>
          <w:spacing w:val="-2"/>
          <w:lang w:val="en-GB"/>
        </w:rPr>
        <w:t>ediatrics</w:t>
      </w:r>
      <w:proofErr w:type="spellEnd"/>
      <w:r w:rsidR="006C191A" w:rsidRPr="00D73F31">
        <w:rPr>
          <w:spacing w:val="-2"/>
          <w:lang w:val="en-GB"/>
        </w:rPr>
        <w:t xml:space="preserve">; </w:t>
      </w:r>
      <w:r w:rsidR="00C26928" w:rsidRPr="00D73F31">
        <w:rPr>
          <w:spacing w:val="-2"/>
          <w:lang w:val="en-GB"/>
        </w:rPr>
        <w:t>r</w:t>
      </w:r>
      <w:r w:rsidR="00512E76" w:rsidRPr="00D73F31">
        <w:rPr>
          <w:spacing w:val="-2"/>
          <w:lang w:val="en-GB"/>
        </w:rPr>
        <w:t>heumatology</w:t>
      </w:r>
      <w:r w:rsidR="006C191A" w:rsidRPr="00D73F31">
        <w:rPr>
          <w:spacing w:val="-2"/>
          <w:lang w:val="en-GB"/>
        </w:rPr>
        <w:t xml:space="preserve">; </w:t>
      </w:r>
      <w:r w:rsidR="00C26928" w:rsidRPr="00D73F31">
        <w:rPr>
          <w:spacing w:val="-2"/>
          <w:lang w:val="en-GB"/>
        </w:rPr>
        <w:t>and ear, nose, and throat care</w:t>
      </w:r>
      <w:r w:rsidR="00512E76" w:rsidRPr="00D73F31">
        <w:rPr>
          <w:spacing w:val="-2"/>
          <w:lang w:val="en-GB"/>
        </w:rPr>
        <w:t>. Midtown</w:t>
      </w:r>
      <w:r w:rsidR="0006102D" w:rsidRPr="00D73F31">
        <w:rPr>
          <w:spacing w:val="-2"/>
          <w:lang w:val="en-GB"/>
        </w:rPr>
        <w:t xml:space="preserve"> wanted to be a</w:t>
      </w:r>
      <w:r w:rsidR="00512E76" w:rsidRPr="00D73F31">
        <w:rPr>
          <w:spacing w:val="-2"/>
          <w:lang w:val="en-GB"/>
        </w:rPr>
        <w:t xml:space="preserve"> lead</w:t>
      </w:r>
      <w:r w:rsidR="0006102D" w:rsidRPr="00D73F31">
        <w:rPr>
          <w:spacing w:val="-2"/>
          <w:lang w:val="en-GB"/>
        </w:rPr>
        <w:t>er</w:t>
      </w:r>
      <w:r w:rsidR="00512E76" w:rsidRPr="00D73F31">
        <w:rPr>
          <w:spacing w:val="-2"/>
          <w:lang w:val="en-GB"/>
        </w:rPr>
        <w:t xml:space="preserve"> in the service industry by practicing reliable, compassionate</w:t>
      </w:r>
      <w:r w:rsidR="0006102D" w:rsidRPr="00D73F31">
        <w:rPr>
          <w:spacing w:val="-2"/>
          <w:lang w:val="en-GB"/>
        </w:rPr>
        <w:t>,</w:t>
      </w:r>
      <w:r w:rsidR="00512E76" w:rsidRPr="00D73F31">
        <w:rPr>
          <w:spacing w:val="-2"/>
          <w:lang w:val="en-GB"/>
        </w:rPr>
        <w:t xml:space="preserve"> and affordable medical care</w:t>
      </w:r>
      <w:r w:rsidR="0006102D" w:rsidRPr="00D73F31">
        <w:rPr>
          <w:spacing w:val="-2"/>
          <w:lang w:val="en-GB"/>
        </w:rPr>
        <w:t xml:space="preserve"> and by</w:t>
      </w:r>
      <w:r w:rsidR="00512E76" w:rsidRPr="00D73F31">
        <w:rPr>
          <w:spacing w:val="-2"/>
          <w:lang w:val="en-GB"/>
        </w:rPr>
        <w:t xml:space="preserve"> employing advanced diagnostic treatment practices</w:t>
      </w:r>
      <w:r w:rsidR="007C1927" w:rsidRPr="00D73F31">
        <w:rPr>
          <w:spacing w:val="-2"/>
          <w:lang w:val="en-GB"/>
        </w:rPr>
        <w:t xml:space="preserve"> </w:t>
      </w:r>
      <w:r w:rsidR="006C191A" w:rsidRPr="00D73F31">
        <w:rPr>
          <w:spacing w:val="-2"/>
          <w:lang w:val="en-GB"/>
        </w:rPr>
        <w:t xml:space="preserve">to promote </w:t>
      </w:r>
      <w:r w:rsidR="00512E76" w:rsidRPr="00D73F31">
        <w:rPr>
          <w:spacing w:val="-2"/>
          <w:lang w:val="en-GB"/>
        </w:rPr>
        <w:t>superior</w:t>
      </w:r>
      <w:r w:rsidR="007C1927" w:rsidRPr="00D73F31">
        <w:rPr>
          <w:spacing w:val="-2"/>
          <w:lang w:val="en-GB"/>
        </w:rPr>
        <w:t xml:space="preserve"> </w:t>
      </w:r>
      <w:r w:rsidR="00512E76" w:rsidRPr="00D73F31">
        <w:rPr>
          <w:spacing w:val="-2"/>
          <w:lang w:val="en-GB"/>
        </w:rPr>
        <w:t xml:space="preserve">patient experience and well-being. </w:t>
      </w:r>
    </w:p>
    <w:p w14:paraId="6A4DA380" w14:textId="77777777" w:rsidR="0006102D" w:rsidRPr="00403DE6" w:rsidRDefault="0006102D" w:rsidP="00E820EF">
      <w:pPr>
        <w:pStyle w:val="BodyTextMain"/>
        <w:rPr>
          <w:lang w:val="en-GB"/>
        </w:rPr>
      </w:pPr>
    </w:p>
    <w:p w14:paraId="0F2BB2E3" w14:textId="0758518F" w:rsidR="0006102D" w:rsidRPr="00403DE6" w:rsidRDefault="00512E76" w:rsidP="00E820EF">
      <w:pPr>
        <w:pStyle w:val="BodyTextMain"/>
        <w:rPr>
          <w:lang w:val="en-GB"/>
        </w:rPr>
      </w:pPr>
      <w:r w:rsidRPr="00403DE6">
        <w:rPr>
          <w:lang w:val="en-GB"/>
        </w:rPr>
        <w:t>The</w:t>
      </w:r>
      <w:r w:rsidR="0006102D" w:rsidRPr="00403DE6">
        <w:rPr>
          <w:lang w:val="en-GB"/>
        </w:rPr>
        <w:t xml:space="preserve"> clinic was</w:t>
      </w:r>
      <w:r w:rsidRPr="00403DE6">
        <w:rPr>
          <w:lang w:val="en-GB"/>
        </w:rPr>
        <w:t xml:space="preserve"> committed to attract</w:t>
      </w:r>
      <w:r w:rsidR="006C191A" w:rsidRPr="00403DE6">
        <w:rPr>
          <w:lang w:val="en-GB"/>
        </w:rPr>
        <w:t>ing</w:t>
      </w:r>
      <w:r w:rsidRPr="00403DE6">
        <w:rPr>
          <w:lang w:val="en-GB"/>
        </w:rPr>
        <w:t xml:space="preserve"> the best talent in specialty and </w:t>
      </w:r>
      <w:r w:rsidR="006C191A" w:rsidRPr="00403DE6">
        <w:rPr>
          <w:lang w:val="en-GB"/>
        </w:rPr>
        <w:t>super-</w:t>
      </w:r>
      <w:r w:rsidRPr="00403DE6">
        <w:rPr>
          <w:lang w:val="en-GB"/>
        </w:rPr>
        <w:t>specialty disciplines of patient care</w:t>
      </w:r>
      <w:r w:rsidR="007C1927" w:rsidRPr="00403DE6">
        <w:rPr>
          <w:lang w:val="en-GB"/>
        </w:rPr>
        <w:t xml:space="preserve"> </w:t>
      </w:r>
      <w:r w:rsidRPr="00403DE6">
        <w:rPr>
          <w:lang w:val="en-GB"/>
        </w:rPr>
        <w:t xml:space="preserve">and </w:t>
      </w:r>
      <w:r w:rsidR="0006102D" w:rsidRPr="00403DE6">
        <w:rPr>
          <w:lang w:val="en-GB"/>
        </w:rPr>
        <w:t xml:space="preserve">to </w:t>
      </w:r>
      <w:r w:rsidRPr="00403DE6">
        <w:rPr>
          <w:lang w:val="en-GB"/>
        </w:rPr>
        <w:t>retain</w:t>
      </w:r>
      <w:r w:rsidR="006C191A" w:rsidRPr="00403DE6">
        <w:rPr>
          <w:lang w:val="en-GB"/>
        </w:rPr>
        <w:t>ing</w:t>
      </w:r>
      <w:r w:rsidRPr="00403DE6">
        <w:rPr>
          <w:lang w:val="en-GB"/>
        </w:rPr>
        <w:t xml:space="preserve"> this talent pool to ensure excellence in service. </w:t>
      </w:r>
      <w:r w:rsidR="0006102D" w:rsidRPr="00403DE6">
        <w:rPr>
          <w:lang w:val="en-GB"/>
        </w:rPr>
        <w:t>With</w:t>
      </w:r>
      <w:r w:rsidRPr="00403DE6">
        <w:rPr>
          <w:lang w:val="en-GB"/>
        </w:rPr>
        <w:t xml:space="preserve"> many options </w:t>
      </w:r>
      <w:r w:rsidR="0006102D" w:rsidRPr="00403DE6">
        <w:rPr>
          <w:lang w:val="en-GB"/>
        </w:rPr>
        <w:t>available to patients</w:t>
      </w:r>
      <w:r w:rsidRPr="00403DE6">
        <w:rPr>
          <w:lang w:val="en-GB"/>
        </w:rPr>
        <w:t xml:space="preserve">, choosing a doctor or hospital was </w:t>
      </w:r>
      <w:r w:rsidR="0006102D" w:rsidRPr="00403DE6">
        <w:rPr>
          <w:lang w:val="en-GB"/>
        </w:rPr>
        <w:t>a difficult</w:t>
      </w:r>
      <w:r w:rsidRPr="00403DE6">
        <w:rPr>
          <w:lang w:val="en-GB"/>
        </w:rPr>
        <w:t xml:space="preserve"> decision</w:t>
      </w:r>
      <w:r w:rsidR="0006102D" w:rsidRPr="00403DE6">
        <w:rPr>
          <w:lang w:val="en-GB"/>
        </w:rPr>
        <w:t>. Therefore</w:t>
      </w:r>
      <w:r w:rsidRPr="00403DE6">
        <w:rPr>
          <w:lang w:val="en-GB"/>
        </w:rPr>
        <w:t xml:space="preserve">, Midtown </w:t>
      </w:r>
      <w:r w:rsidR="007E77FC" w:rsidRPr="00403DE6">
        <w:rPr>
          <w:lang w:val="en-GB"/>
        </w:rPr>
        <w:t>combined</w:t>
      </w:r>
      <w:r w:rsidR="0006102D" w:rsidRPr="00403DE6">
        <w:rPr>
          <w:lang w:val="en-GB"/>
        </w:rPr>
        <w:t xml:space="preserve"> </w:t>
      </w:r>
      <w:r w:rsidRPr="00403DE6">
        <w:rPr>
          <w:lang w:val="en-GB"/>
        </w:rPr>
        <w:t>three key components of clinical care</w:t>
      </w:r>
      <w:r w:rsidR="0006102D" w:rsidRPr="00403DE6">
        <w:rPr>
          <w:lang w:val="en-GB"/>
        </w:rPr>
        <w:t>—</w:t>
      </w:r>
      <w:r w:rsidRPr="00403DE6">
        <w:rPr>
          <w:lang w:val="en-GB"/>
        </w:rPr>
        <w:t>people, medicine</w:t>
      </w:r>
      <w:r w:rsidR="0006102D" w:rsidRPr="00403DE6">
        <w:rPr>
          <w:lang w:val="en-GB"/>
        </w:rPr>
        <w:t>,</w:t>
      </w:r>
      <w:r w:rsidRPr="00403DE6">
        <w:rPr>
          <w:lang w:val="en-GB"/>
        </w:rPr>
        <w:t xml:space="preserve"> and technology</w:t>
      </w:r>
      <w:r w:rsidR="0006102D" w:rsidRPr="00403DE6">
        <w:rPr>
          <w:lang w:val="en-GB"/>
        </w:rPr>
        <w:t>—to</w:t>
      </w:r>
      <w:r w:rsidRPr="00403DE6">
        <w:rPr>
          <w:lang w:val="en-GB"/>
        </w:rPr>
        <w:t xml:space="preserve"> offer quality medical care at affordable prices. </w:t>
      </w:r>
      <w:r w:rsidR="0006102D" w:rsidRPr="00403DE6">
        <w:rPr>
          <w:lang w:val="en-GB"/>
        </w:rPr>
        <w:t>Midtown</w:t>
      </w:r>
      <w:r w:rsidRPr="00403DE6">
        <w:rPr>
          <w:lang w:val="en-GB"/>
        </w:rPr>
        <w:t xml:space="preserve"> promised to </w:t>
      </w:r>
      <w:r w:rsidR="0006102D" w:rsidRPr="00403DE6">
        <w:rPr>
          <w:lang w:val="en-GB"/>
        </w:rPr>
        <w:t xml:space="preserve">take the time and </w:t>
      </w:r>
      <w:r w:rsidRPr="00403DE6">
        <w:rPr>
          <w:lang w:val="en-GB"/>
        </w:rPr>
        <w:t>listen to patients, their families</w:t>
      </w:r>
      <w:r w:rsidR="0006102D" w:rsidRPr="00403DE6">
        <w:rPr>
          <w:lang w:val="en-GB"/>
        </w:rPr>
        <w:t>,</w:t>
      </w:r>
      <w:r w:rsidRPr="00403DE6">
        <w:rPr>
          <w:lang w:val="en-GB"/>
        </w:rPr>
        <w:t xml:space="preserve"> and the greater community</w:t>
      </w:r>
      <w:r w:rsidR="0006102D" w:rsidRPr="00403DE6">
        <w:rPr>
          <w:lang w:val="en-GB"/>
        </w:rPr>
        <w:t>.</w:t>
      </w:r>
      <w:r w:rsidRPr="00403DE6">
        <w:rPr>
          <w:lang w:val="en-GB"/>
        </w:rPr>
        <w:t xml:space="preserve"> </w:t>
      </w:r>
    </w:p>
    <w:p w14:paraId="62F278E5" w14:textId="77777777" w:rsidR="0006102D" w:rsidRPr="00403DE6" w:rsidRDefault="0006102D" w:rsidP="00E820EF">
      <w:pPr>
        <w:pStyle w:val="BodyTextMain"/>
        <w:rPr>
          <w:lang w:val="en-GB"/>
        </w:rPr>
      </w:pPr>
    </w:p>
    <w:p w14:paraId="4CF4132F" w14:textId="7FA011CD" w:rsidR="00512E76" w:rsidRPr="00403DE6" w:rsidRDefault="00512E76" w:rsidP="00E820EF">
      <w:pPr>
        <w:pStyle w:val="BodyTextMain"/>
        <w:rPr>
          <w:lang w:val="en-GB"/>
        </w:rPr>
      </w:pPr>
      <w:r w:rsidRPr="00403DE6">
        <w:rPr>
          <w:lang w:val="en-GB"/>
        </w:rPr>
        <w:t>Midtown operated on six core values</w:t>
      </w:r>
      <w:r w:rsidR="0006102D" w:rsidRPr="00403DE6">
        <w:rPr>
          <w:lang w:val="en-GB"/>
        </w:rPr>
        <w:t xml:space="preserve">. </w:t>
      </w:r>
      <w:r w:rsidR="00C11D77" w:rsidRPr="00403DE6">
        <w:rPr>
          <w:lang w:val="en-GB"/>
        </w:rPr>
        <w:t>First, s</w:t>
      </w:r>
      <w:r w:rsidRPr="00403DE6">
        <w:rPr>
          <w:lang w:val="en-GB"/>
        </w:rPr>
        <w:t>erve patients</w:t>
      </w:r>
      <w:r w:rsidR="0006102D" w:rsidRPr="00403DE6">
        <w:rPr>
          <w:lang w:val="en-GB"/>
        </w:rPr>
        <w:t>,</w:t>
      </w:r>
      <w:r w:rsidRPr="00403DE6">
        <w:rPr>
          <w:lang w:val="en-GB"/>
        </w:rPr>
        <w:t xml:space="preserve"> their families, physicians, staff</w:t>
      </w:r>
      <w:r w:rsidR="0006102D" w:rsidRPr="00403DE6">
        <w:rPr>
          <w:lang w:val="en-GB"/>
        </w:rPr>
        <w:t>,</w:t>
      </w:r>
      <w:r w:rsidRPr="00403DE6">
        <w:rPr>
          <w:lang w:val="en-GB"/>
        </w:rPr>
        <w:t xml:space="preserve"> and </w:t>
      </w:r>
      <w:r w:rsidR="0006102D" w:rsidRPr="00403DE6">
        <w:rPr>
          <w:lang w:val="en-GB"/>
        </w:rPr>
        <w:t xml:space="preserve">the </w:t>
      </w:r>
      <w:r w:rsidRPr="00403DE6">
        <w:rPr>
          <w:lang w:val="en-GB"/>
        </w:rPr>
        <w:t>communit</w:t>
      </w:r>
      <w:r w:rsidR="0006102D" w:rsidRPr="00403DE6">
        <w:rPr>
          <w:lang w:val="en-GB"/>
        </w:rPr>
        <w:t>y</w:t>
      </w:r>
      <w:r w:rsidRPr="00403DE6">
        <w:rPr>
          <w:lang w:val="en-GB"/>
        </w:rPr>
        <w:t xml:space="preserve"> with dignity and respect.</w:t>
      </w:r>
      <w:r w:rsidR="0006102D" w:rsidRPr="00403DE6">
        <w:rPr>
          <w:lang w:val="en-GB"/>
        </w:rPr>
        <w:t xml:space="preserve"> S</w:t>
      </w:r>
      <w:r w:rsidR="00C11D77" w:rsidRPr="00403DE6">
        <w:rPr>
          <w:lang w:val="en-GB"/>
        </w:rPr>
        <w:t>econd, s</w:t>
      </w:r>
      <w:r w:rsidRPr="00403DE6">
        <w:rPr>
          <w:lang w:val="en-GB"/>
        </w:rPr>
        <w:t>erve the ever-changing needs of urban and suburban populations, while hono</w:t>
      </w:r>
      <w:r w:rsidR="0006102D" w:rsidRPr="00403DE6">
        <w:rPr>
          <w:lang w:val="en-GB"/>
        </w:rPr>
        <w:t>u</w:t>
      </w:r>
      <w:r w:rsidRPr="00403DE6">
        <w:rPr>
          <w:lang w:val="en-GB"/>
        </w:rPr>
        <w:t>ring their ethnic, religious</w:t>
      </w:r>
      <w:r w:rsidR="0006102D" w:rsidRPr="00403DE6">
        <w:rPr>
          <w:lang w:val="en-GB"/>
        </w:rPr>
        <w:t>,</w:t>
      </w:r>
      <w:r w:rsidRPr="00403DE6">
        <w:rPr>
          <w:lang w:val="en-GB"/>
        </w:rPr>
        <w:t xml:space="preserve"> and cultural differences.</w:t>
      </w:r>
      <w:r w:rsidR="0006102D" w:rsidRPr="00403DE6">
        <w:rPr>
          <w:lang w:val="en-GB"/>
        </w:rPr>
        <w:t xml:space="preserve"> </w:t>
      </w:r>
      <w:r w:rsidR="00C11D77" w:rsidRPr="00403DE6">
        <w:rPr>
          <w:lang w:val="en-GB"/>
        </w:rPr>
        <w:t>Third, a</w:t>
      </w:r>
      <w:r w:rsidRPr="00403DE6">
        <w:rPr>
          <w:lang w:val="en-GB"/>
        </w:rPr>
        <w:t>pply a high degree of medical, nursing</w:t>
      </w:r>
      <w:r w:rsidR="0006102D" w:rsidRPr="00403DE6">
        <w:rPr>
          <w:lang w:val="en-GB"/>
        </w:rPr>
        <w:t>,</w:t>
      </w:r>
      <w:r w:rsidRPr="00403DE6">
        <w:rPr>
          <w:lang w:val="en-GB"/>
        </w:rPr>
        <w:t xml:space="preserve"> and technical management in a professional and accountable manner.</w:t>
      </w:r>
      <w:r w:rsidR="0006102D" w:rsidRPr="00403DE6">
        <w:rPr>
          <w:lang w:val="en-GB"/>
        </w:rPr>
        <w:t xml:space="preserve"> </w:t>
      </w:r>
      <w:r w:rsidR="00C11D77" w:rsidRPr="00403DE6">
        <w:rPr>
          <w:lang w:val="en-GB"/>
        </w:rPr>
        <w:t>Fourth, d</w:t>
      </w:r>
      <w:r w:rsidRPr="00403DE6">
        <w:rPr>
          <w:lang w:val="en-GB"/>
        </w:rPr>
        <w:t>evelop and participate in community-based and managed-care programs that promote affordable, responsible</w:t>
      </w:r>
      <w:r w:rsidR="0006102D" w:rsidRPr="00403DE6">
        <w:rPr>
          <w:lang w:val="en-GB"/>
        </w:rPr>
        <w:t>,</w:t>
      </w:r>
      <w:r w:rsidRPr="00403DE6">
        <w:rPr>
          <w:lang w:val="en-GB"/>
        </w:rPr>
        <w:t xml:space="preserve"> and high-quality health care.</w:t>
      </w:r>
      <w:r w:rsidR="00AC497C" w:rsidRPr="00403DE6">
        <w:rPr>
          <w:lang w:val="en-GB"/>
        </w:rPr>
        <w:t xml:space="preserve"> </w:t>
      </w:r>
      <w:r w:rsidR="00C11D77" w:rsidRPr="00403DE6">
        <w:rPr>
          <w:lang w:val="en-GB"/>
        </w:rPr>
        <w:t>Fifth, s</w:t>
      </w:r>
      <w:r w:rsidRPr="00403DE6">
        <w:rPr>
          <w:lang w:val="en-GB"/>
        </w:rPr>
        <w:t xml:space="preserve">trive </w:t>
      </w:r>
      <w:proofErr w:type="gramStart"/>
      <w:r w:rsidR="00AC497C" w:rsidRPr="00403DE6">
        <w:rPr>
          <w:lang w:val="en-GB"/>
        </w:rPr>
        <w:t xml:space="preserve">to </w:t>
      </w:r>
      <w:r w:rsidRPr="00403DE6">
        <w:rPr>
          <w:lang w:val="en-GB"/>
        </w:rPr>
        <w:t>consistently provide</w:t>
      </w:r>
      <w:proofErr w:type="gramEnd"/>
      <w:r w:rsidRPr="00403DE6">
        <w:rPr>
          <w:lang w:val="en-GB"/>
        </w:rPr>
        <w:t xml:space="preserve"> the highe</w:t>
      </w:r>
      <w:r w:rsidR="00106AD8" w:rsidRPr="00403DE6">
        <w:rPr>
          <w:lang w:val="en-GB"/>
        </w:rPr>
        <w:t xml:space="preserve">st quality patient care and to </w:t>
      </w:r>
      <w:r w:rsidR="00FD65AD" w:rsidRPr="00403DE6">
        <w:rPr>
          <w:lang w:val="en-GB"/>
        </w:rPr>
        <w:t xml:space="preserve">outperform </w:t>
      </w:r>
      <w:r w:rsidRPr="00403DE6">
        <w:rPr>
          <w:lang w:val="en-GB"/>
        </w:rPr>
        <w:t>benchmarks</w:t>
      </w:r>
      <w:r w:rsidR="00AC497C" w:rsidRPr="00403DE6">
        <w:rPr>
          <w:lang w:val="en-GB"/>
        </w:rPr>
        <w:t xml:space="preserve">. </w:t>
      </w:r>
      <w:r w:rsidR="00C11D77" w:rsidRPr="00403DE6">
        <w:rPr>
          <w:lang w:val="en-GB"/>
        </w:rPr>
        <w:t>Sixth, m</w:t>
      </w:r>
      <w:r w:rsidRPr="00403DE6">
        <w:rPr>
          <w:lang w:val="en-GB"/>
        </w:rPr>
        <w:t>aintain open communication that fosters collaboration, teamwork</w:t>
      </w:r>
      <w:r w:rsidR="00AC497C" w:rsidRPr="00403DE6">
        <w:rPr>
          <w:lang w:val="en-GB"/>
        </w:rPr>
        <w:t>,</w:t>
      </w:r>
      <w:r w:rsidRPr="00403DE6">
        <w:rPr>
          <w:lang w:val="en-GB"/>
        </w:rPr>
        <w:t xml:space="preserve"> and transparency in operations.</w:t>
      </w:r>
    </w:p>
    <w:p w14:paraId="68C68058" w14:textId="77777777" w:rsidR="00FD65AD" w:rsidRPr="00403DE6" w:rsidRDefault="00FD65AD" w:rsidP="00E820EF">
      <w:pPr>
        <w:pStyle w:val="BodyTextMain"/>
        <w:rPr>
          <w:lang w:val="en-GB"/>
        </w:rPr>
      </w:pPr>
    </w:p>
    <w:p w14:paraId="3E50FC99" w14:textId="77777777" w:rsidR="000214C2" w:rsidRPr="00403DE6" w:rsidRDefault="000214C2" w:rsidP="00E820EF">
      <w:pPr>
        <w:pStyle w:val="BodyTextMain"/>
        <w:rPr>
          <w:lang w:val="en-GB"/>
        </w:rPr>
      </w:pPr>
    </w:p>
    <w:p w14:paraId="30F135EA" w14:textId="77777777" w:rsidR="00512E76" w:rsidRPr="00403DE6" w:rsidRDefault="00512E76" w:rsidP="00E820EF">
      <w:pPr>
        <w:pStyle w:val="Casehead1"/>
        <w:rPr>
          <w:lang w:val="en-GB"/>
        </w:rPr>
      </w:pPr>
      <w:r w:rsidRPr="00403DE6">
        <w:rPr>
          <w:lang w:val="en-GB"/>
        </w:rPr>
        <w:t xml:space="preserve">Family Clinic: The concept </w:t>
      </w:r>
    </w:p>
    <w:p w14:paraId="4B75161A" w14:textId="77777777" w:rsidR="00512E76" w:rsidRPr="00403DE6" w:rsidRDefault="00512E76" w:rsidP="00E820EF">
      <w:pPr>
        <w:pStyle w:val="BodyTextMain"/>
        <w:rPr>
          <w:lang w:val="en-GB"/>
        </w:rPr>
      </w:pPr>
    </w:p>
    <w:p w14:paraId="30AE0DA7" w14:textId="358D65C5" w:rsidR="00512E76" w:rsidRDefault="008464A1" w:rsidP="00E820EF">
      <w:pPr>
        <w:pStyle w:val="BodyTextMain"/>
        <w:rPr>
          <w:lang w:val="en-GB"/>
        </w:rPr>
      </w:pPr>
      <w:r w:rsidRPr="00403DE6">
        <w:rPr>
          <w:lang w:val="en-GB"/>
        </w:rPr>
        <w:t>The concept of a f</w:t>
      </w:r>
      <w:r w:rsidR="00512E76" w:rsidRPr="00403DE6">
        <w:rPr>
          <w:lang w:val="en-GB"/>
        </w:rPr>
        <w:t xml:space="preserve">amily clinic </w:t>
      </w:r>
      <w:proofErr w:type="gramStart"/>
      <w:r w:rsidR="00512E76" w:rsidRPr="00403DE6">
        <w:rPr>
          <w:lang w:val="en-GB"/>
        </w:rPr>
        <w:t>was conceived</w:t>
      </w:r>
      <w:proofErr w:type="gramEnd"/>
      <w:r w:rsidR="00512E76" w:rsidRPr="00403DE6">
        <w:rPr>
          <w:lang w:val="en-GB"/>
        </w:rPr>
        <w:t xml:space="preserve"> as a unit that delivered </w:t>
      </w:r>
      <w:r w:rsidRPr="00403DE6">
        <w:rPr>
          <w:lang w:val="en-GB"/>
        </w:rPr>
        <w:t xml:space="preserve">convenient </w:t>
      </w:r>
      <w:r w:rsidR="00512E76" w:rsidRPr="00403DE6">
        <w:rPr>
          <w:lang w:val="en-GB"/>
        </w:rPr>
        <w:t xml:space="preserve">access to patient care. Considered an innovative business model, its uniqueness </w:t>
      </w:r>
      <w:proofErr w:type="gramStart"/>
      <w:r w:rsidRPr="00403DE6">
        <w:rPr>
          <w:lang w:val="en-GB"/>
        </w:rPr>
        <w:t>was based</w:t>
      </w:r>
      <w:proofErr w:type="gramEnd"/>
      <w:r w:rsidRPr="00403DE6">
        <w:rPr>
          <w:lang w:val="en-GB"/>
        </w:rPr>
        <w:t xml:space="preserve"> o</w:t>
      </w:r>
      <w:r w:rsidR="00512E76" w:rsidRPr="00403DE6">
        <w:rPr>
          <w:lang w:val="en-GB"/>
        </w:rPr>
        <w:t xml:space="preserve">n creating a radical value proposition in </w:t>
      </w:r>
      <w:r w:rsidRPr="00403DE6">
        <w:rPr>
          <w:lang w:val="en-GB"/>
        </w:rPr>
        <w:t xml:space="preserve">the </w:t>
      </w:r>
      <w:r w:rsidR="00512E76" w:rsidRPr="00403DE6">
        <w:rPr>
          <w:lang w:val="en-GB"/>
        </w:rPr>
        <w:t xml:space="preserve">Indian health care system. Such clinics </w:t>
      </w:r>
      <w:proofErr w:type="gramStart"/>
      <w:r w:rsidRPr="00403DE6">
        <w:rPr>
          <w:lang w:val="en-GB"/>
        </w:rPr>
        <w:t>we</w:t>
      </w:r>
      <w:r w:rsidR="00512E76" w:rsidRPr="00403DE6">
        <w:rPr>
          <w:lang w:val="en-GB"/>
        </w:rPr>
        <w:t>re characterized</w:t>
      </w:r>
      <w:proofErr w:type="gramEnd"/>
      <w:r w:rsidR="00512E76" w:rsidRPr="00403DE6">
        <w:rPr>
          <w:lang w:val="en-GB"/>
        </w:rPr>
        <w:t xml:space="preserve"> by </w:t>
      </w:r>
      <w:r w:rsidRPr="00403DE6">
        <w:rPr>
          <w:lang w:val="en-GB"/>
        </w:rPr>
        <w:t xml:space="preserve">close and </w:t>
      </w:r>
      <w:r w:rsidR="00512E76" w:rsidRPr="00403DE6">
        <w:rPr>
          <w:lang w:val="en-GB"/>
        </w:rPr>
        <w:t>convenient location</w:t>
      </w:r>
      <w:r w:rsidRPr="00403DE6">
        <w:rPr>
          <w:lang w:val="en-GB"/>
        </w:rPr>
        <w:t>s</w:t>
      </w:r>
      <w:r w:rsidR="00512E76" w:rsidRPr="00403DE6">
        <w:rPr>
          <w:lang w:val="en-GB"/>
        </w:rPr>
        <w:t xml:space="preserve">, ready access to specialists, multiple specialties across age groups, and transparency in pricing. </w:t>
      </w:r>
      <w:r w:rsidRPr="00403DE6">
        <w:rPr>
          <w:lang w:val="en-GB"/>
        </w:rPr>
        <w:t>F</w:t>
      </w:r>
      <w:r w:rsidR="00512E76" w:rsidRPr="00403DE6">
        <w:rPr>
          <w:lang w:val="en-GB"/>
        </w:rPr>
        <w:t>amily clinics embodied low</w:t>
      </w:r>
      <w:r w:rsidR="007E77FC" w:rsidRPr="00403DE6">
        <w:rPr>
          <w:lang w:val="en-GB"/>
        </w:rPr>
        <w:t xml:space="preserve"> </w:t>
      </w:r>
      <w:r w:rsidR="00512E76" w:rsidRPr="00403DE6">
        <w:rPr>
          <w:lang w:val="en-GB"/>
        </w:rPr>
        <w:t xml:space="preserve">cost, superior quality, and </w:t>
      </w:r>
      <w:r w:rsidRPr="00403DE6">
        <w:rPr>
          <w:lang w:val="en-GB"/>
        </w:rPr>
        <w:t xml:space="preserve">a </w:t>
      </w:r>
      <w:r w:rsidR="00512E76" w:rsidRPr="00403DE6">
        <w:rPr>
          <w:lang w:val="en-GB"/>
        </w:rPr>
        <w:t>convenient alternative to traditional hospitals</w:t>
      </w:r>
      <w:r w:rsidRPr="00403DE6">
        <w:rPr>
          <w:lang w:val="en-GB"/>
        </w:rPr>
        <w:t>,</w:t>
      </w:r>
      <w:r w:rsidR="00106AD8" w:rsidRPr="00403DE6">
        <w:rPr>
          <w:rStyle w:val="FootnoteReference"/>
          <w:lang w:val="en-GB"/>
        </w:rPr>
        <w:footnoteReference w:id="2"/>
      </w:r>
      <w:r w:rsidR="00512E76" w:rsidRPr="00403DE6">
        <w:rPr>
          <w:lang w:val="en-GB"/>
        </w:rPr>
        <w:t xml:space="preserve"> </w:t>
      </w:r>
      <w:r w:rsidRPr="00403DE6">
        <w:rPr>
          <w:lang w:val="en-GB"/>
        </w:rPr>
        <w:t>although</w:t>
      </w:r>
      <w:r w:rsidR="00512E76" w:rsidRPr="00403DE6">
        <w:rPr>
          <w:lang w:val="en-GB"/>
        </w:rPr>
        <w:t xml:space="preserve"> </w:t>
      </w:r>
      <w:r w:rsidR="007E77FC" w:rsidRPr="00403DE6">
        <w:rPr>
          <w:lang w:val="en-GB"/>
        </w:rPr>
        <w:t xml:space="preserve">they </w:t>
      </w:r>
      <w:r w:rsidR="00512E76" w:rsidRPr="00403DE6">
        <w:rPr>
          <w:lang w:val="en-GB"/>
        </w:rPr>
        <w:t xml:space="preserve">seldom </w:t>
      </w:r>
      <w:r w:rsidR="007E77FC" w:rsidRPr="00403DE6">
        <w:rPr>
          <w:lang w:val="en-GB"/>
        </w:rPr>
        <w:t xml:space="preserve">posed </w:t>
      </w:r>
      <w:r w:rsidRPr="00403DE6">
        <w:rPr>
          <w:lang w:val="en-GB"/>
        </w:rPr>
        <w:t>a</w:t>
      </w:r>
      <w:r w:rsidR="00512E76" w:rsidRPr="00403DE6">
        <w:rPr>
          <w:lang w:val="en-GB"/>
        </w:rPr>
        <w:t xml:space="preserve"> threat to traditional hospitals. </w:t>
      </w:r>
      <w:r w:rsidRPr="00403DE6">
        <w:rPr>
          <w:lang w:val="en-GB"/>
        </w:rPr>
        <w:t>However</w:t>
      </w:r>
      <w:r w:rsidR="00512E76" w:rsidRPr="00403DE6">
        <w:rPr>
          <w:lang w:val="en-GB"/>
        </w:rPr>
        <w:t xml:space="preserve">, legal and </w:t>
      </w:r>
      <w:r w:rsidRPr="00403DE6">
        <w:rPr>
          <w:lang w:val="en-GB"/>
        </w:rPr>
        <w:t>regulatory</w:t>
      </w:r>
      <w:r w:rsidR="00512E76" w:rsidRPr="00403DE6">
        <w:rPr>
          <w:lang w:val="en-GB"/>
        </w:rPr>
        <w:t xml:space="preserve"> factors</w:t>
      </w:r>
      <w:r w:rsidRPr="00403DE6">
        <w:rPr>
          <w:lang w:val="en-GB"/>
        </w:rPr>
        <w:t xml:space="preserve"> prevented</w:t>
      </w:r>
      <w:r w:rsidR="00512E76" w:rsidRPr="00403DE6">
        <w:rPr>
          <w:lang w:val="en-GB"/>
        </w:rPr>
        <w:t xml:space="preserve"> family clinics </w:t>
      </w:r>
      <w:r w:rsidRPr="00403DE6">
        <w:rPr>
          <w:lang w:val="en-GB"/>
        </w:rPr>
        <w:t>from easily</w:t>
      </w:r>
      <w:r w:rsidR="00512E76" w:rsidRPr="00403DE6">
        <w:rPr>
          <w:lang w:val="en-GB"/>
        </w:rPr>
        <w:t xml:space="preserve"> chang</w:t>
      </w:r>
      <w:r w:rsidRPr="00403DE6">
        <w:rPr>
          <w:lang w:val="en-GB"/>
        </w:rPr>
        <w:t>ing</w:t>
      </w:r>
      <w:r w:rsidR="00512E76" w:rsidRPr="00403DE6">
        <w:rPr>
          <w:lang w:val="en-GB"/>
        </w:rPr>
        <w:t xml:space="preserve"> their </w:t>
      </w:r>
      <w:r w:rsidRPr="00403DE6">
        <w:rPr>
          <w:lang w:val="en-GB"/>
        </w:rPr>
        <w:t xml:space="preserve">business </w:t>
      </w:r>
      <w:r w:rsidR="00512E76" w:rsidRPr="00403DE6">
        <w:rPr>
          <w:lang w:val="en-GB"/>
        </w:rPr>
        <w:t>model</w:t>
      </w:r>
      <w:r w:rsidR="007E77FC" w:rsidRPr="00403DE6">
        <w:rPr>
          <w:lang w:val="en-GB"/>
        </w:rPr>
        <w:t>s</w:t>
      </w:r>
      <w:r w:rsidR="00512E76" w:rsidRPr="00403DE6">
        <w:rPr>
          <w:lang w:val="en-GB"/>
        </w:rPr>
        <w:t xml:space="preserve"> by adding new services, </w:t>
      </w:r>
      <w:r w:rsidRPr="00403DE6">
        <w:rPr>
          <w:lang w:val="en-GB"/>
        </w:rPr>
        <w:t>such as</w:t>
      </w:r>
      <w:r w:rsidR="00512E76" w:rsidRPr="00403DE6">
        <w:rPr>
          <w:lang w:val="en-GB"/>
        </w:rPr>
        <w:t xml:space="preserve"> chronic disease management. </w:t>
      </w:r>
    </w:p>
    <w:p w14:paraId="0C860086" w14:textId="77777777" w:rsidR="007669E2" w:rsidRPr="00403DE6" w:rsidRDefault="007669E2" w:rsidP="00E820EF">
      <w:pPr>
        <w:pStyle w:val="BodyTextMain"/>
        <w:rPr>
          <w:lang w:val="en-GB"/>
        </w:rPr>
      </w:pPr>
    </w:p>
    <w:p w14:paraId="204E89A0" w14:textId="09C5157C" w:rsidR="00512E76" w:rsidRPr="00403DE6" w:rsidRDefault="00031F6A" w:rsidP="00512E76">
      <w:pPr>
        <w:pStyle w:val="BodyTextMain"/>
        <w:rPr>
          <w:lang w:val="en-GB"/>
        </w:rPr>
      </w:pPr>
      <w:r w:rsidRPr="00403DE6">
        <w:rPr>
          <w:lang w:val="en-GB"/>
        </w:rPr>
        <w:lastRenderedPageBreak/>
        <w:t>F</w:t>
      </w:r>
      <w:r w:rsidR="00512E76" w:rsidRPr="00403DE6">
        <w:rPr>
          <w:lang w:val="en-GB"/>
        </w:rPr>
        <w:t>amily clin</w:t>
      </w:r>
      <w:r w:rsidRPr="00403DE6">
        <w:rPr>
          <w:lang w:val="en-GB"/>
        </w:rPr>
        <w:t>ic</w:t>
      </w:r>
      <w:r w:rsidR="00512E76" w:rsidRPr="00403DE6">
        <w:rPr>
          <w:lang w:val="en-GB"/>
        </w:rPr>
        <w:t xml:space="preserve">s </w:t>
      </w:r>
      <w:r w:rsidRPr="00403DE6">
        <w:rPr>
          <w:lang w:val="en-GB"/>
        </w:rPr>
        <w:t xml:space="preserve">normally </w:t>
      </w:r>
      <w:r w:rsidR="00512E76" w:rsidRPr="00403DE6">
        <w:rPr>
          <w:lang w:val="en-GB"/>
        </w:rPr>
        <w:t xml:space="preserve">occupied </w:t>
      </w:r>
      <w:r w:rsidRPr="00403DE6">
        <w:rPr>
          <w:lang w:val="en-GB"/>
        </w:rPr>
        <w:t>35–55 square metres (</w:t>
      </w:r>
      <w:r w:rsidR="00512E76" w:rsidRPr="00403DE6">
        <w:rPr>
          <w:lang w:val="en-GB"/>
        </w:rPr>
        <w:t>400</w:t>
      </w:r>
      <w:r w:rsidRPr="00403DE6">
        <w:rPr>
          <w:lang w:val="en-GB"/>
        </w:rPr>
        <w:t>–</w:t>
      </w:r>
      <w:r w:rsidR="00512E76" w:rsidRPr="00403DE6">
        <w:rPr>
          <w:lang w:val="en-GB"/>
        </w:rPr>
        <w:t>600 square feet</w:t>
      </w:r>
      <w:r w:rsidRPr="00403DE6">
        <w:rPr>
          <w:lang w:val="en-GB"/>
        </w:rPr>
        <w:t>)</w:t>
      </w:r>
      <w:r w:rsidR="00512E76" w:rsidRPr="00403DE6">
        <w:rPr>
          <w:lang w:val="en-GB"/>
        </w:rPr>
        <w:t xml:space="preserve"> of floor space</w:t>
      </w:r>
      <w:r w:rsidRPr="00403DE6">
        <w:rPr>
          <w:lang w:val="en-GB"/>
        </w:rPr>
        <w:t>,</w:t>
      </w:r>
      <w:r w:rsidR="00512E76" w:rsidRPr="00403DE6">
        <w:rPr>
          <w:lang w:val="en-GB"/>
        </w:rPr>
        <w:t xml:space="preserve"> consist</w:t>
      </w:r>
      <w:r w:rsidRPr="00403DE6">
        <w:rPr>
          <w:lang w:val="en-GB"/>
        </w:rPr>
        <w:t>ing</w:t>
      </w:r>
      <w:r w:rsidR="00512E76" w:rsidRPr="00403DE6">
        <w:rPr>
          <w:lang w:val="en-GB"/>
        </w:rPr>
        <w:t xml:space="preserve"> of a modest reception desk for registration, </w:t>
      </w:r>
      <w:r w:rsidRPr="00403DE6">
        <w:rPr>
          <w:lang w:val="en-GB"/>
        </w:rPr>
        <w:t xml:space="preserve">a </w:t>
      </w:r>
      <w:r w:rsidR="00512E76" w:rsidRPr="00403DE6">
        <w:rPr>
          <w:lang w:val="en-GB"/>
        </w:rPr>
        <w:t xml:space="preserve">waiting </w:t>
      </w:r>
      <w:r w:rsidRPr="00403DE6">
        <w:rPr>
          <w:lang w:val="en-GB"/>
        </w:rPr>
        <w:t>area</w:t>
      </w:r>
      <w:r w:rsidR="00512E76" w:rsidRPr="00403DE6">
        <w:rPr>
          <w:lang w:val="en-GB"/>
        </w:rPr>
        <w:t xml:space="preserve">, </w:t>
      </w:r>
      <w:r w:rsidRPr="00403DE6">
        <w:rPr>
          <w:lang w:val="en-GB"/>
        </w:rPr>
        <w:t>several</w:t>
      </w:r>
      <w:r w:rsidR="00512E76" w:rsidRPr="00403DE6">
        <w:rPr>
          <w:lang w:val="en-GB"/>
        </w:rPr>
        <w:t xml:space="preserve"> examination rooms, </w:t>
      </w:r>
      <w:r w:rsidRPr="00403DE6">
        <w:rPr>
          <w:lang w:val="en-GB"/>
        </w:rPr>
        <w:t xml:space="preserve">a </w:t>
      </w:r>
      <w:r w:rsidR="00512E76" w:rsidRPr="00403DE6">
        <w:rPr>
          <w:lang w:val="en-GB"/>
        </w:rPr>
        <w:t xml:space="preserve">laboratory, </w:t>
      </w:r>
      <w:r w:rsidRPr="00403DE6">
        <w:rPr>
          <w:lang w:val="en-GB"/>
        </w:rPr>
        <w:t xml:space="preserve">a </w:t>
      </w:r>
      <w:r w:rsidR="00512E76" w:rsidRPr="00403DE6">
        <w:rPr>
          <w:lang w:val="en-GB"/>
        </w:rPr>
        <w:t xml:space="preserve">pharmacy, and </w:t>
      </w:r>
      <w:r w:rsidRPr="00403DE6">
        <w:rPr>
          <w:lang w:val="en-GB"/>
        </w:rPr>
        <w:t xml:space="preserve">a </w:t>
      </w:r>
      <w:r w:rsidR="00512E76" w:rsidRPr="00403DE6">
        <w:rPr>
          <w:lang w:val="en-GB"/>
        </w:rPr>
        <w:t xml:space="preserve">rest room. </w:t>
      </w:r>
      <w:r w:rsidR="00CD0889" w:rsidRPr="00403DE6">
        <w:rPr>
          <w:lang w:val="en-GB"/>
        </w:rPr>
        <w:t>They normally</w:t>
      </w:r>
      <w:r w:rsidR="00512E76" w:rsidRPr="00403DE6">
        <w:rPr>
          <w:lang w:val="en-GB"/>
        </w:rPr>
        <w:t xml:space="preserve"> offered </w:t>
      </w:r>
      <w:r w:rsidR="00CD0889" w:rsidRPr="00403DE6">
        <w:rPr>
          <w:lang w:val="en-GB"/>
        </w:rPr>
        <w:t>a</w:t>
      </w:r>
      <w:r w:rsidR="00512E76" w:rsidRPr="00403DE6">
        <w:rPr>
          <w:lang w:val="en-GB"/>
        </w:rPr>
        <w:t xml:space="preserve"> limited scope of medical </w:t>
      </w:r>
      <w:r w:rsidR="00CD0889" w:rsidRPr="00403DE6">
        <w:rPr>
          <w:lang w:val="en-GB"/>
        </w:rPr>
        <w:t>services</w:t>
      </w:r>
      <w:r w:rsidR="00512E76" w:rsidRPr="00403DE6">
        <w:rPr>
          <w:lang w:val="en-GB"/>
        </w:rPr>
        <w:t xml:space="preserve">. </w:t>
      </w:r>
      <w:r w:rsidR="00CD0889" w:rsidRPr="00403DE6">
        <w:rPr>
          <w:lang w:val="en-GB"/>
        </w:rPr>
        <w:t>Most</w:t>
      </w:r>
      <w:r w:rsidR="00512E76" w:rsidRPr="00403DE6">
        <w:rPr>
          <w:lang w:val="en-GB"/>
        </w:rPr>
        <w:t xml:space="preserve"> walk-in</w:t>
      </w:r>
      <w:r w:rsidR="00CD0889" w:rsidRPr="00403DE6">
        <w:rPr>
          <w:lang w:val="en-GB"/>
        </w:rPr>
        <w:t xml:space="preserve"> patient</w:t>
      </w:r>
      <w:r w:rsidR="00512E76" w:rsidRPr="00403DE6">
        <w:rPr>
          <w:lang w:val="en-GB"/>
        </w:rPr>
        <w:t xml:space="preserve">s </w:t>
      </w:r>
      <w:r w:rsidR="00CD0889" w:rsidRPr="00403DE6">
        <w:rPr>
          <w:lang w:val="en-GB"/>
        </w:rPr>
        <w:t>suffered from</w:t>
      </w:r>
      <w:r w:rsidR="00512E76" w:rsidRPr="00403DE6">
        <w:rPr>
          <w:lang w:val="en-GB"/>
        </w:rPr>
        <w:t xml:space="preserve"> simple acute health conditions </w:t>
      </w:r>
      <w:r w:rsidR="00CD0889" w:rsidRPr="00403DE6">
        <w:rPr>
          <w:lang w:val="en-GB"/>
        </w:rPr>
        <w:t>such as</w:t>
      </w:r>
      <w:r w:rsidR="00512E76" w:rsidRPr="00403DE6">
        <w:rPr>
          <w:lang w:val="en-GB"/>
        </w:rPr>
        <w:t xml:space="preserve"> respiratory infections, sinusitis, bronchitis, pharyngitis</w:t>
      </w:r>
      <w:r w:rsidR="007E77FC" w:rsidRPr="00403DE6">
        <w:rPr>
          <w:lang w:val="en-GB"/>
        </w:rPr>
        <w:t>,</w:t>
      </w:r>
      <w:r w:rsidR="00512E76" w:rsidRPr="00403DE6">
        <w:rPr>
          <w:lang w:val="en-GB"/>
        </w:rPr>
        <w:t xml:space="preserve"> </w:t>
      </w:r>
      <w:r w:rsidR="007E77FC" w:rsidRPr="00403DE6">
        <w:rPr>
          <w:lang w:val="en-GB"/>
        </w:rPr>
        <w:t xml:space="preserve">conjunctivitis, and urinary tract infections and required preventive care such as </w:t>
      </w:r>
      <w:r w:rsidR="00512E76" w:rsidRPr="00403DE6">
        <w:rPr>
          <w:lang w:val="en-GB"/>
        </w:rPr>
        <w:t>immunizations</w:t>
      </w:r>
      <w:proofErr w:type="gramStart"/>
      <w:r w:rsidR="00512E76" w:rsidRPr="00403DE6">
        <w:rPr>
          <w:lang w:val="en-GB"/>
        </w:rPr>
        <w:t>,  screening</w:t>
      </w:r>
      <w:proofErr w:type="gramEnd"/>
      <w:r w:rsidR="00512E76" w:rsidRPr="00403DE6">
        <w:rPr>
          <w:lang w:val="en-GB"/>
        </w:rPr>
        <w:t xml:space="preserve"> lab test</w:t>
      </w:r>
      <w:r w:rsidR="00CD0889" w:rsidRPr="00403DE6">
        <w:rPr>
          <w:lang w:val="en-GB"/>
        </w:rPr>
        <w:t>s,</w:t>
      </w:r>
      <w:r w:rsidR="00512E76" w:rsidRPr="00403DE6">
        <w:rPr>
          <w:lang w:val="en-GB"/>
        </w:rPr>
        <w:t xml:space="preserve"> and blood pressure tests. </w:t>
      </w:r>
      <w:r w:rsidR="00CD0889" w:rsidRPr="00403DE6">
        <w:rPr>
          <w:lang w:val="en-GB"/>
        </w:rPr>
        <w:t>The s</w:t>
      </w:r>
      <w:r w:rsidR="00512E76" w:rsidRPr="00403DE6">
        <w:rPr>
          <w:lang w:val="en-GB"/>
        </w:rPr>
        <w:t xml:space="preserve">ale of medicine through </w:t>
      </w:r>
      <w:r w:rsidR="00CD0889" w:rsidRPr="00403DE6">
        <w:rPr>
          <w:lang w:val="en-GB"/>
        </w:rPr>
        <w:t xml:space="preserve">the </w:t>
      </w:r>
      <w:r w:rsidR="00512E76" w:rsidRPr="00403DE6">
        <w:rPr>
          <w:lang w:val="en-GB"/>
        </w:rPr>
        <w:t xml:space="preserve">pharmacy also provided an indirect </w:t>
      </w:r>
      <w:r w:rsidR="00CD0889" w:rsidRPr="00403DE6">
        <w:rPr>
          <w:lang w:val="en-GB"/>
        </w:rPr>
        <w:t xml:space="preserve">source of </w:t>
      </w:r>
      <w:r w:rsidR="00512E76" w:rsidRPr="00403DE6">
        <w:rPr>
          <w:lang w:val="en-GB"/>
        </w:rPr>
        <w:t xml:space="preserve">revenue. </w:t>
      </w:r>
      <w:r w:rsidR="00CD0889" w:rsidRPr="00403DE6">
        <w:rPr>
          <w:lang w:val="en-GB"/>
        </w:rPr>
        <w:t>A</w:t>
      </w:r>
      <w:r w:rsidR="00512E76" w:rsidRPr="00403DE6">
        <w:rPr>
          <w:lang w:val="en-GB"/>
        </w:rPr>
        <w:t xml:space="preserve">s a family clinic, </w:t>
      </w:r>
      <w:r w:rsidR="00CD0889" w:rsidRPr="00403DE6">
        <w:rPr>
          <w:lang w:val="en-GB"/>
        </w:rPr>
        <w:t xml:space="preserve">Midtown </w:t>
      </w:r>
      <w:r w:rsidR="00512E76" w:rsidRPr="00403DE6">
        <w:rPr>
          <w:lang w:val="en-GB"/>
        </w:rPr>
        <w:t xml:space="preserve">provided 23 different specialties </w:t>
      </w:r>
      <w:r w:rsidR="00CD0889" w:rsidRPr="00403DE6">
        <w:rPr>
          <w:lang w:val="en-GB"/>
        </w:rPr>
        <w:t>including</w:t>
      </w:r>
      <w:r w:rsidR="00512E76" w:rsidRPr="00403DE6">
        <w:rPr>
          <w:shd w:val="clear" w:color="auto" w:fill="FFFFFF"/>
          <w:lang w:val="en-GB"/>
        </w:rPr>
        <w:t xml:space="preserve"> audiology, cardiology, </w:t>
      </w:r>
      <w:proofErr w:type="gramStart"/>
      <w:r w:rsidR="00512E76" w:rsidRPr="00403DE6">
        <w:rPr>
          <w:shd w:val="clear" w:color="auto" w:fill="FFFFFF"/>
          <w:lang w:val="en-GB"/>
        </w:rPr>
        <w:t>cosmetology,</w:t>
      </w:r>
      <w:proofErr w:type="gramEnd"/>
      <w:r w:rsidR="00512E76" w:rsidRPr="00403DE6">
        <w:rPr>
          <w:shd w:val="clear" w:color="auto" w:fill="FFFFFF"/>
          <w:lang w:val="en-GB"/>
        </w:rPr>
        <w:t xml:space="preserve"> dental care, pulmonology, </w:t>
      </w:r>
      <w:r w:rsidR="00CD0889" w:rsidRPr="00403DE6">
        <w:rPr>
          <w:shd w:val="clear" w:color="auto" w:fill="FFFFFF"/>
          <w:lang w:val="en-GB"/>
        </w:rPr>
        <w:t xml:space="preserve">and </w:t>
      </w:r>
      <w:r w:rsidR="00512E76" w:rsidRPr="00403DE6">
        <w:rPr>
          <w:shd w:val="clear" w:color="auto" w:fill="FFFFFF"/>
          <w:lang w:val="en-GB"/>
        </w:rPr>
        <w:t>psychiatry (see Exhibit 1).</w:t>
      </w:r>
    </w:p>
    <w:p w14:paraId="1A5C2021" w14:textId="77777777" w:rsidR="00512E76" w:rsidRPr="00403DE6" w:rsidRDefault="00512E76" w:rsidP="000214C2">
      <w:pPr>
        <w:pStyle w:val="BodyTextMain"/>
        <w:rPr>
          <w:lang w:val="en-GB"/>
        </w:rPr>
      </w:pPr>
    </w:p>
    <w:p w14:paraId="5B495A71" w14:textId="77777777" w:rsidR="00512E76" w:rsidRPr="00403DE6" w:rsidRDefault="00512E76" w:rsidP="000214C2">
      <w:pPr>
        <w:pStyle w:val="BodyTextMain"/>
        <w:rPr>
          <w:lang w:val="en-GB"/>
        </w:rPr>
      </w:pPr>
    </w:p>
    <w:p w14:paraId="00027D52" w14:textId="77777777" w:rsidR="00512E76" w:rsidRPr="00403DE6" w:rsidRDefault="00512E76" w:rsidP="00512E76">
      <w:pPr>
        <w:pStyle w:val="Casehead1"/>
        <w:rPr>
          <w:lang w:val="en-GB"/>
        </w:rPr>
      </w:pPr>
      <w:r w:rsidRPr="00403DE6">
        <w:rPr>
          <w:shd w:val="clear" w:color="auto" w:fill="FFFFFF"/>
          <w:lang w:val="en-GB"/>
        </w:rPr>
        <w:t>Midtown F</w:t>
      </w:r>
      <w:r w:rsidRPr="00403DE6">
        <w:rPr>
          <w:lang w:val="en-GB"/>
        </w:rPr>
        <w:t xml:space="preserve">acilities </w:t>
      </w:r>
    </w:p>
    <w:p w14:paraId="281F93B1" w14:textId="77777777" w:rsidR="00512E76" w:rsidRPr="00403DE6" w:rsidRDefault="00512E76" w:rsidP="000214C2">
      <w:pPr>
        <w:pStyle w:val="BodyTextMain"/>
        <w:rPr>
          <w:lang w:val="en-GB"/>
        </w:rPr>
      </w:pPr>
    </w:p>
    <w:p w14:paraId="7A8E5D1F" w14:textId="414DD6A4" w:rsidR="00512E76" w:rsidRPr="000B7063" w:rsidRDefault="00AC6AC1" w:rsidP="00512E76">
      <w:pPr>
        <w:pStyle w:val="BodyTextMain"/>
        <w:rPr>
          <w:spacing w:val="-2"/>
          <w:lang w:val="en-GB"/>
        </w:rPr>
      </w:pPr>
      <w:r w:rsidRPr="000B7063">
        <w:rPr>
          <w:spacing w:val="-2"/>
          <w:lang w:val="en-GB"/>
        </w:rPr>
        <w:t>Midt</w:t>
      </w:r>
      <w:r w:rsidR="00C11D77" w:rsidRPr="000B7063">
        <w:rPr>
          <w:spacing w:val="-2"/>
          <w:lang w:val="en-GB"/>
        </w:rPr>
        <w:t>o</w:t>
      </w:r>
      <w:r w:rsidRPr="000B7063">
        <w:rPr>
          <w:spacing w:val="-2"/>
          <w:lang w:val="en-GB"/>
        </w:rPr>
        <w:t>wn was</w:t>
      </w:r>
      <w:r w:rsidR="00512E76" w:rsidRPr="000B7063">
        <w:rPr>
          <w:spacing w:val="-2"/>
          <w:lang w:val="en-GB"/>
        </w:rPr>
        <w:t xml:space="preserve"> located on the busy </w:t>
      </w:r>
      <w:r w:rsidR="00C11D77" w:rsidRPr="000B7063">
        <w:rPr>
          <w:spacing w:val="-2"/>
          <w:lang w:val="en-GB"/>
        </w:rPr>
        <w:t>s</w:t>
      </w:r>
      <w:r w:rsidR="00512E76" w:rsidRPr="000B7063">
        <w:rPr>
          <w:spacing w:val="-2"/>
          <w:lang w:val="en-GB"/>
        </w:rPr>
        <w:t>eaport</w:t>
      </w:r>
      <w:r w:rsidR="00C11D77" w:rsidRPr="000B7063">
        <w:rPr>
          <w:spacing w:val="-2"/>
          <w:lang w:val="en-GB"/>
        </w:rPr>
        <w:t>-to-a</w:t>
      </w:r>
      <w:r w:rsidR="00512E76" w:rsidRPr="000B7063">
        <w:rPr>
          <w:spacing w:val="-2"/>
          <w:lang w:val="en-GB"/>
        </w:rPr>
        <w:t xml:space="preserve">irport </w:t>
      </w:r>
      <w:r w:rsidRPr="000B7063">
        <w:rPr>
          <w:spacing w:val="-2"/>
          <w:lang w:val="en-GB"/>
        </w:rPr>
        <w:t>route to Kochi. The clinic boasted</w:t>
      </w:r>
      <w:r w:rsidR="00512E76" w:rsidRPr="000B7063">
        <w:rPr>
          <w:spacing w:val="-2"/>
          <w:lang w:val="en-GB"/>
        </w:rPr>
        <w:t xml:space="preserve"> a health care outpatient consulting facility with</w:t>
      </w:r>
      <w:r w:rsidR="000B7063" w:rsidRPr="000B7063">
        <w:rPr>
          <w:spacing w:val="-2"/>
          <w:lang w:val="en-GB"/>
        </w:rPr>
        <w:t xml:space="preserve"> a</w:t>
      </w:r>
      <w:r w:rsidR="00512E76" w:rsidRPr="000B7063">
        <w:rPr>
          <w:spacing w:val="-2"/>
          <w:lang w:val="en-GB"/>
        </w:rPr>
        <w:t xml:space="preserve"> state</w:t>
      </w:r>
      <w:r w:rsidRPr="000B7063">
        <w:rPr>
          <w:spacing w:val="-2"/>
          <w:lang w:val="en-GB"/>
        </w:rPr>
        <w:t>-</w:t>
      </w:r>
      <w:r w:rsidR="00512E76" w:rsidRPr="000B7063">
        <w:rPr>
          <w:spacing w:val="-2"/>
          <w:lang w:val="en-GB"/>
        </w:rPr>
        <w:t>of</w:t>
      </w:r>
      <w:r w:rsidRPr="000B7063">
        <w:rPr>
          <w:spacing w:val="-2"/>
          <w:lang w:val="en-GB"/>
        </w:rPr>
        <w:t>-</w:t>
      </w:r>
      <w:r w:rsidR="00512E76" w:rsidRPr="000B7063">
        <w:rPr>
          <w:spacing w:val="-2"/>
          <w:lang w:val="en-GB"/>
        </w:rPr>
        <w:t>the</w:t>
      </w:r>
      <w:r w:rsidRPr="000B7063">
        <w:rPr>
          <w:spacing w:val="-2"/>
          <w:lang w:val="en-GB"/>
        </w:rPr>
        <w:t>-</w:t>
      </w:r>
      <w:r w:rsidR="00512E76" w:rsidRPr="000B7063">
        <w:rPr>
          <w:spacing w:val="-2"/>
          <w:lang w:val="en-GB"/>
        </w:rPr>
        <w:t xml:space="preserve">art laboratory and pharmacy, supported by a team of compassionate and dedicated medical professionals. Having started operations with a centre </w:t>
      </w:r>
      <w:r w:rsidRPr="000B7063">
        <w:rPr>
          <w:spacing w:val="-2"/>
          <w:lang w:val="en-GB"/>
        </w:rPr>
        <w:t>in</w:t>
      </w:r>
      <w:r w:rsidR="00512E76" w:rsidRPr="000B7063">
        <w:rPr>
          <w:spacing w:val="-2"/>
          <w:lang w:val="en-GB"/>
        </w:rPr>
        <w:t xml:space="preserve"> </w:t>
      </w:r>
      <w:proofErr w:type="spellStart"/>
      <w:r w:rsidR="00512E76" w:rsidRPr="000B7063">
        <w:rPr>
          <w:spacing w:val="-2"/>
          <w:lang w:val="en-GB"/>
        </w:rPr>
        <w:t>Thrikkak</w:t>
      </w:r>
      <w:r w:rsidR="00EF02D7" w:rsidRPr="000B7063">
        <w:rPr>
          <w:spacing w:val="-2"/>
          <w:lang w:val="en-GB"/>
        </w:rPr>
        <w:t>k</w:t>
      </w:r>
      <w:r w:rsidR="00512E76" w:rsidRPr="000B7063">
        <w:rPr>
          <w:spacing w:val="-2"/>
          <w:lang w:val="en-GB"/>
        </w:rPr>
        <w:t>ara</w:t>
      </w:r>
      <w:proofErr w:type="spellEnd"/>
      <w:r w:rsidR="00512E76" w:rsidRPr="000B7063">
        <w:rPr>
          <w:spacing w:val="-2"/>
          <w:lang w:val="en-GB"/>
        </w:rPr>
        <w:t xml:space="preserve">, Midtown had expanded to </w:t>
      </w:r>
      <w:r w:rsidRPr="000B7063">
        <w:rPr>
          <w:spacing w:val="-2"/>
          <w:lang w:val="en-GB"/>
        </w:rPr>
        <w:t>a second location in</w:t>
      </w:r>
      <w:r w:rsidR="00512E76" w:rsidRPr="000B7063">
        <w:rPr>
          <w:spacing w:val="-2"/>
          <w:lang w:val="en-GB"/>
        </w:rPr>
        <w:t xml:space="preserve"> </w:t>
      </w:r>
      <w:proofErr w:type="spellStart"/>
      <w:r w:rsidR="00512E76" w:rsidRPr="000B7063">
        <w:rPr>
          <w:spacing w:val="-2"/>
          <w:lang w:val="en-GB"/>
        </w:rPr>
        <w:t>Aluva</w:t>
      </w:r>
      <w:proofErr w:type="spellEnd"/>
      <w:r w:rsidRPr="000B7063">
        <w:rPr>
          <w:spacing w:val="-2"/>
          <w:lang w:val="en-GB"/>
        </w:rPr>
        <w:t>,</w:t>
      </w:r>
      <w:r w:rsidR="000B7063" w:rsidRPr="000B7063">
        <w:rPr>
          <w:spacing w:val="-2"/>
          <w:lang w:val="en-GB"/>
        </w:rPr>
        <w:t xml:space="preserve"> which was</w:t>
      </w:r>
      <w:r w:rsidR="00512E76" w:rsidRPr="000B7063">
        <w:rPr>
          <w:spacing w:val="-2"/>
          <w:lang w:val="en-GB"/>
        </w:rPr>
        <w:t xml:space="preserve"> a short </w:t>
      </w:r>
      <w:r w:rsidRPr="000B7063">
        <w:rPr>
          <w:spacing w:val="-2"/>
          <w:lang w:val="en-GB"/>
        </w:rPr>
        <w:t>distance away</w:t>
      </w:r>
      <w:r w:rsidR="00512E76" w:rsidRPr="000B7063">
        <w:rPr>
          <w:spacing w:val="-2"/>
          <w:lang w:val="en-GB"/>
        </w:rPr>
        <w:t xml:space="preserve">. </w:t>
      </w:r>
      <w:r w:rsidRPr="000B7063">
        <w:rPr>
          <w:spacing w:val="-2"/>
          <w:lang w:val="en-GB"/>
        </w:rPr>
        <w:t>Its</w:t>
      </w:r>
      <w:r w:rsidR="00512E76" w:rsidRPr="000B7063">
        <w:rPr>
          <w:spacing w:val="-2"/>
          <w:lang w:val="en-GB"/>
        </w:rPr>
        <w:t xml:space="preserve"> DDRC SRL laboratory</w:t>
      </w:r>
      <w:r w:rsidRPr="000B7063">
        <w:rPr>
          <w:spacing w:val="-2"/>
          <w:lang w:val="en-GB"/>
        </w:rPr>
        <w:t xml:space="preserve"> was a</w:t>
      </w:r>
      <w:r w:rsidR="00512E76" w:rsidRPr="000B7063">
        <w:rPr>
          <w:spacing w:val="-2"/>
          <w:shd w:val="clear" w:color="auto" w:fill="FFFFFF"/>
          <w:lang w:val="en-GB"/>
        </w:rPr>
        <w:t xml:space="preserve"> trusted brand in diagnostic</w:t>
      </w:r>
      <w:r w:rsidRPr="000B7063">
        <w:rPr>
          <w:spacing w:val="-2"/>
          <w:shd w:val="clear" w:color="auto" w:fill="FFFFFF"/>
          <w:lang w:val="en-GB"/>
        </w:rPr>
        <w:t>s</w:t>
      </w:r>
      <w:r w:rsidR="00512E76" w:rsidRPr="000B7063">
        <w:rPr>
          <w:spacing w:val="-2"/>
          <w:lang w:val="en-GB"/>
        </w:rPr>
        <w:t>, provid</w:t>
      </w:r>
      <w:r w:rsidRPr="000B7063">
        <w:rPr>
          <w:spacing w:val="-2"/>
          <w:lang w:val="en-GB"/>
        </w:rPr>
        <w:t>ing services</w:t>
      </w:r>
      <w:r w:rsidR="00512E76" w:rsidRPr="000B7063">
        <w:rPr>
          <w:spacing w:val="-2"/>
          <w:lang w:val="en-GB"/>
        </w:rPr>
        <w:t xml:space="preserve"> </w:t>
      </w:r>
      <w:r w:rsidRPr="000B7063">
        <w:rPr>
          <w:spacing w:val="-2"/>
          <w:lang w:val="en-GB"/>
        </w:rPr>
        <w:t>including</w:t>
      </w:r>
      <w:r w:rsidR="00512E76" w:rsidRPr="000B7063">
        <w:rPr>
          <w:spacing w:val="-2"/>
          <w:lang w:val="en-GB"/>
        </w:rPr>
        <w:t xml:space="preserve"> home collection of blood, special check</w:t>
      </w:r>
      <w:r w:rsidRPr="000B7063">
        <w:rPr>
          <w:spacing w:val="-2"/>
          <w:lang w:val="en-GB"/>
        </w:rPr>
        <w:t>-</w:t>
      </w:r>
      <w:r w:rsidR="00512E76" w:rsidRPr="000B7063">
        <w:rPr>
          <w:spacing w:val="-2"/>
          <w:lang w:val="en-GB"/>
        </w:rPr>
        <w:t>up packages</w:t>
      </w:r>
      <w:r w:rsidR="000B7063" w:rsidRPr="000B7063">
        <w:rPr>
          <w:spacing w:val="-2"/>
          <w:lang w:val="en-GB"/>
        </w:rPr>
        <w:t>;</w:t>
      </w:r>
      <w:r w:rsidR="00512E76" w:rsidRPr="000B7063">
        <w:rPr>
          <w:spacing w:val="-2"/>
          <w:lang w:val="en-GB"/>
        </w:rPr>
        <w:t xml:space="preserve"> executive health check</w:t>
      </w:r>
      <w:r w:rsidRPr="000B7063">
        <w:rPr>
          <w:spacing w:val="-2"/>
          <w:lang w:val="en-GB"/>
        </w:rPr>
        <w:t>-</w:t>
      </w:r>
      <w:r w:rsidR="00512E76" w:rsidRPr="000B7063">
        <w:rPr>
          <w:spacing w:val="-2"/>
          <w:lang w:val="en-GB"/>
        </w:rPr>
        <w:t>up</w:t>
      </w:r>
      <w:r w:rsidR="007E77FC" w:rsidRPr="000B7063">
        <w:rPr>
          <w:spacing w:val="-2"/>
          <w:lang w:val="en-GB"/>
        </w:rPr>
        <w:t>s</w:t>
      </w:r>
      <w:r w:rsidR="000B7063" w:rsidRPr="000B7063">
        <w:rPr>
          <w:spacing w:val="-2"/>
          <w:lang w:val="en-GB"/>
        </w:rPr>
        <w:t>;</w:t>
      </w:r>
      <w:r w:rsidR="00512E76" w:rsidRPr="000B7063">
        <w:rPr>
          <w:spacing w:val="-2"/>
          <w:lang w:val="en-GB"/>
        </w:rPr>
        <w:t xml:space="preserve"> </w:t>
      </w:r>
      <w:r w:rsidRPr="000B7063">
        <w:rPr>
          <w:spacing w:val="-2"/>
          <w:lang w:val="en-GB"/>
        </w:rPr>
        <w:t>electrocardiography</w:t>
      </w:r>
      <w:r w:rsidR="000B7063" w:rsidRPr="000B7063">
        <w:rPr>
          <w:spacing w:val="-2"/>
          <w:lang w:val="en-GB"/>
        </w:rPr>
        <w:t>,</w:t>
      </w:r>
      <w:r w:rsidR="00512E76" w:rsidRPr="000B7063">
        <w:rPr>
          <w:spacing w:val="-2"/>
          <w:lang w:val="en-GB"/>
        </w:rPr>
        <w:t xml:space="preserve"> histopathology</w:t>
      </w:r>
      <w:r w:rsidR="000B7063" w:rsidRPr="000B7063">
        <w:rPr>
          <w:spacing w:val="-2"/>
          <w:lang w:val="en-GB"/>
        </w:rPr>
        <w:t>,</w:t>
      </w:r>
      <w:r w:rsidR="00512E76" w:rsidRPr="000B7063">
        <w:rPr>
          <w:spacing w:val="-2"/>
          <w:lang w:val="en-GB"/>
        </w:rPr>
        <w:t xml:space="preserve"> </w:t>
      </w:r>
      <w:r w:rsidRPr="000B7063">
        <w:rPr>
          <w:spacing w:val="-2"/>
          <w:lang w:val="en-GB"/>
        </w:rPr>
        <w:t>and</w:t>
      </w:r>
      <w:r w:rsidR="00512E76" w:rsidRPr="000B7063">
        <w:rPr>
          <w:spacing w:val="-2"/>
          <w:lang w:val="en-GB"/>
        </w:rPr>
        <w:t xml:space="preserve"> cytology</w:t>
      </w:r>
      <w:r w:rsidR="000B7063" w:rsidRPr="000B7063">
        <w:rPr>
          <w:spacing w:val="-2"/>
          <w:lang w:val="en-GB"/>
        </w:rPr>
        <w:t>;</w:t>
      </w:r>
      <w:r w:rsidR="00512E76" w:rsidRPr="000B7063">
        <w:rPr>
          <w:spacing w:val="-2"/>
          <w:lang w:val="en-GB"/>
        </w:rPr>
        <w:t xml:space="preserve"> clinical pathology</w:t>
      </w:r>
      <w:r w:rsidR="000B7063" w:rsidRPr="000B7063">
        <w:rPr>
          <w:spacing w:val="-2"/>
          <w:lang w:val="en-GB"/>
        </w:rPr>
        <w:t>;</w:t>
      </w:r>
      <w:r w:rsidR="00512E76" w:rsidRPr="000B7063">
        <w:rPr>
          <w:spacing w:val="-2"/>
          <w:lang w:val="en-GB"/>
        </w:rPr>
        <w:t xml:space="preserve"> immunoassay</w:t>
      </w:r>
      <w:r w:rsidR="000B7063" w:rsidRPr="000B7063">
        <w:rPr>
          <w:spacing w:val="-2"/>
          <w:lang w:val="en-GB"/>
        </w:rPr>
        <w:t>;</w:t>
      </w:r>
      <w:r w:rsidR="00512E76" w:rsidRPr="000B7063">
        <w:rPr>
          <w:spacing w:val="-2"/>
          <w:lang w:val="en-GB"/>
        </w:rPr>
        <w:t xml:space="preserve"> microbiology</w:t>
      </w:r>
      <w:r w:rsidR="000B7063" w:rsidRPr="000B7063">
        <w:rPr>
          <w:spacing w:val="-2"/>
          <w:lang w:val="en-GB"/>
        </w:rPr>
        <w:t>;</w:t>
      </w:r>
      <w:r w:rsidR="00512E76" w:rsidRPr="000B7063">
        <w:rPr>
          <w:spacing w:val="-2"/>
          <w:lang w:val="en-GB"/>
        </w:rPr>
        <w:t xml:space="preserve"> molecular biology</w:t>
      </w:r>
      <w:r w:rsidR="000B7063" w:rsidRPr="000B7063">
        <w:rPr>
          <w:spacing w:val="-2"/>
          <w:lang w:val="en-GB"/>
        </w:rPr>
        <w:t>;</w:t>
      </w:r>
      <w:r w:rsidR="00512E76" w:rsidRPr="000B7063">
        <w:rPr>
          <w:spacing w:val="-2"/>
          <w:lang w:val="en-GB"/>
        </w:rPr>
        <w:t xml:space="preserve"> routine </w:t>
      </w:r>
      <w:proofErr w:type="spellStart"/>
      <w:r w:rsidR="00512E76" w:rsidRPr="000B7063">
        <w:rPr>
          <w:spacing w:val="-2"/>
          <w:lang w:val="en-GB"/>
        </w:rPr>
        <w:t>hematology</w:t>
      </w:r>
      <w:proofErr w:type="spellEnd"/>
      <w:r w:rsidR="000B7063" w:rsidRPr="000B7063">
        <w:rPr>
          <w:spacing w:val="-2"/>
          <w:lang w:val="en-GB"/>
        </w:rPr>
        <w:t>;</w:t>
      </w:r>
      <w:r w:rsidR="00512E76" w:rsidRPr="000B7063">
        <w:rPr>
          <w:spacing w:val="-2"/>
          <w:lang w:val="en-GB"/>
        </w:rPr>
        <w:t xml:space="preserve"> serology</w:t>
      </w:r>
      <w:r w:rsidR="000B7063" w:rsidRPr="000B7063">
        <w:rPr>
          <w:spacing w:val="-2"/>
          <w:lang w:val="en-GB"/>
        </w:rPr>
        <w:t xml:space="preserve">; and biochemistry. </w:t>
      </w:r>
    </w:p>
    <w:p w14:paraId="5E71C3B1" w14:textId="77777777" w:rsidR="00512E76" w:rsidRPr="00403DE6" w:rsidRDefault="00512E76" w:rsidP="000214C2">
      <w:pPr>
        <w:pStyle w:val="BodyTextMain"/>
        <w:rPr>
          <w:lang w:val="en-GB"/>
        </w:rPr>
      </w:pPr>
    </w:p>
    <w:p w14:paraId="42976028" w14:textId="0FB6296D" w:rsidR="00512E76" w:rsidRPr="00403DE6" w:rsidRDefault="00512E76" w:rsidP="00512E76">
      <w:pPr>
        <w:pStyle w:val="BodyTextMain"/>
        <w:rPr>
          <w:lang w:val="en-GB"/>
        </w:rPr>
      </w:pPr>
      <w:r w:rsidRPr="00403DE6">
        <w:rPr>
          <w:lang w:val="en-GB"/>
        </w:rPr>
        <w:t>Midtown</w:t>
      </w:r>
      <w:r w:rsidR="00A610F1" w:rsidRPr="00403DE6">
        <w:rPr>
          <w:lang w:val="en-GB"/>
        </w:rPr>
        <w:t>’s</w:t>
      </w:r>
      <w:r w:rsidRPr="00403DE6">
        <w:rPr>
          <w:lang w:val="en-GB"/>
        </w:rPr>
        <w:t xml:space="preserve"> pharmacy </w:t>
      </w:r>
      <w:proofErr w:type="gramStart"/>
      <w:r w:rsidRPr="00403DE6">
        <w:rPr>
          <w:lang w:val="en-GB"/>
        </w:rPr>
        <w:t>was well stocked</w:t>
      </w:r>
      <w:proofErr w:type="gramEnd"/>
      <w:r w:rsidR="00A610F1" w:rsidRPr="00403DE6">
        <w:rPr>
          <w:lang w:val="en-GB"/>
        </w:rPr>
        <w:t>, with</w:t>
      </w:r>
      <w:r w:rsidRPr="00403DE6">
        <w:rPr>
          <w:lang w:val="en-GB"/>
        </w:rPr>
        <w:t xml:space="preserve"> qualified pharmacists provid</w:t>
      </w:r>
      <w:r w:rsidR="00A610F1" w:rsidRPr="00403DE6">
        <w:rPr>
          <w:lang w:val="en-GB"/>
        </w:rPr>
        <w:t>ing</w:t>
      </w:r>
      <w:r w:rsidRPr="00403DE6">
        <w:rPr>
          <w:lang w:val="en-GB"/>
        </w:rPr>
        <w:t xml:space="preserve"> patient care. </w:t>
      </w:r>
      <w:r w:rsidR="00A57912" w:rsidRPr="00403DE6">
        <w:rPr>
          <w:lang w:val="en-GB"/>
        </w:rPr>
        <w:t xml:space="preserve">It </w:t>
      </w:r>
      <w:r w:rsidRPr="00403DE6">
        <w:rPr>
          <w:lang w:val="en-GB"/>
        </w:rPr>
        <w:t xml:space="preserve">aimed </w:t>
      </w:r>
      <w:r w:rsidR="00A57912" w:rsidRPr="00403DE6">
        <w:rPr>
          <w:lang w:val="en-GB"/>
        </w:rPr>
        <w:t>to</w:t>
      </w:r>
      <w:r w:rsidRPr="00403DE6">
        <w:rPr>
          <w:lang w:val="en-GB"/>
        </w:rPr>
        <w:t xml:space="preserve"> balanc</w:t>
      </w:r>
      <w:r w:rsidR="00A57912" w:rsidRPr="00403DE6">
        <w:rPr>
          <w:lang w:val="en-GB"/>
        </w:rPr>
        <w:t>e</w:t>
      </w:r>
      <w:r w:rsidRPr="00403DE6">
        <w:rPr>
          <w:lang w:val="en-GB"/>
        </w:rPr>
        <w:t xml:space="preserve"> the use of medication with </w:t>
      </w:r>
      <w:r w:rsidR="00A57912" w:rsidRPr="00403DE6">
        <w:rPr>
          <w:lang w:val="en-GB"/>
        </w:rPr>
        <w:t xml:space="preserve">the </w:t>
      </w:r>
      <w:r w:rsidRPr="00403DE6">
        <w:rPr>
          <w:lang w:val="en-GB"/>
        </w:rPr>
        <w:t xml:space="preserve">promotion of health, wellness, and disease prevention. The pharmacy </w:t>
      </w:r>
      <w:r w:rsidR="00A57912" w:rsidRPr="00403DE6">
        <w:rPr>
          <w:lang w:val="en-GB"/>
        </w:rPr>
        <w:t>offered</w:t>
      </w:r>
      <w:r w:rsidRPr="00403DE6">
        <w:rPr>
          <w:lang w:val="en-GB"/>
        </w:rPr>
        <w:t xml:space="preserve"> free home delivery</w:t>
      </w:r>
      <w:r w:rsidR="00A57912" w:rsidRPr="00403DE6">
        <w:rPr>
          <w:lang w:val="en-GB"/>
        </w:rPr>
        <w:t xml:space="preserve">, </w:t>
      </w:r>
      <w:r w:rsidRPr="00403DE6">
        <w:rPr>
          <w:lang w:val="en-GB"/>
        </w:rPr>
        <w:t>special offers</w:t>
      </w:r>
      <w:r w:rsidR="00A57912" w:rsidRPr="00403DE6">
        <w:rPr>
          <w:lang w:val="en-GB"/>
        </w:rPr>
        <w:t>, and</w:t>
      </w:r>
      <w:r w:rsidRPr="00403DE6">
        <w:rPr>
          <w:lang w:val="en-GB"/>
        </w:rPr>
        <w:t xml:space="preserve"> discount</w:t>
      </w:r>
      <w:r w:rsidR="00A57912" w:rsidRPr="00403DE6">
        <w:rPr>
          <w:lang w:val="en-GB"/>
        </w:rPr>
        <w:t>s for seniors</w:t>
      </w:r>
      <w:r w:rsidRPr="00403DE6">
        <w:rPr>
          <w:lang w:val="en-GB"/>
        </w:rPr>
        <w:t xml:space="preserve">. The collaboration </w:t>
      </w:r>
      <w:r w:rsidR="00A57912" w:rsidRPr="00403DE6">
        <w:rPr>
          <w:lang w:val="en-GB"/>
        </w:rPr>
        <w:t>among</w:t>
      </w:r>
      <w:r w:rsidRPr="00403DE6">
        <w:rPr>
          <w:lang w:val="en-GB"/>
        </w:rPr>
        <w:t xml:space="preserve"> pharmacists, physicians, nurse practitioners</w:t>
      </w:r>
      <w:r w:rsidR="00A57912" w:rsidRPr="00403DE6">
        <w:rPr>
          <w:lang w:val="en-GB"/>
        </w:rPr>
        <w:t>,</w:t>
      </w:r>
      <w:r w:rsidRPr="00403DE6">
        <w:rPr>
          <w:lang w:val="en-GB"/>
        </w:rPr>
        <w:t xml:space="preserve"> and other health</w:t>
      </w:r>
      <w:r w:rsidR="00A57912" w:rsidRPr="00403DE6">
        <w:rPr>
          <w:lang w:val="en-GB"/>
        </w:rPr>
        <w:t xml:space="preserve"> </w:t>
      </w:r>
      <w:r w:rsidRPr="00403DE6">
        <w:rPr>
          <w:lang w:val="en-GB"/>
        </w:rPr>
        <w:t xml:space="preserve">care professionals made Midtown unique in </w:t>
      </w:r>
      <w:r w:rsidR="00A57912" w:rsidRPr="00403DE6">
        <w:rPr>
          <w:lang w:val="en-GB"/>
        </w:rPr>
        <w:t>i</w:t>
      </w:r>
      <w:r w:rsidRPr="00403DE6">
        <w:rPr>
          <w:lang w:val="en-GB"/>
        </w:rPr>
        <w:t>t</w:t>
      </w:r>
      <w:r w:rsidR="00A57912" w:rsidRPr="00403DE6">
        <w:rPr>
          <w:lang w:val="en-GB"/>
        </w:rPr>
        <w:t>s</w:t>
      </w:r>
      <w:r w:rsidRPr="00403DE6">
        <w:rPr>
          <w:lang w:val="en-GB"/>
        </w:rPr>
        <w:t xml:space="preserve"> field. Medicines </w:t>
      </w:r>
      <w:proofErr w:type="gramStart"/>
      <w:r w:rsidRPr="00403DE6">
        <w:rPr>
          <w:lang w:val="en-GB"/>
        </w:rPr>
        <w:t xml:space="preserve">were stocked in a scientific </w:t>
      </w:r>
      <w:r w:rsidR="00A57912" w:rsidRPr="00403DE6">
        <w:rPr>
          <w:lang w:val="en-GB"/>
        </w:rPr>
        <w:t>arrangement</w:t>
      </w:r>
      <w:r w:rsidRPr="00403DE6">
        <w:rPr>
          <w:lang w:val="en-GB"/>
        </w:rPr>
        <w:t xml:space="preserve"> and managed by qualified personnel</w:t>
      </w:r>
      <w:proofErr w:type="gramEnd"/>
      <w:r w:rsidRPr="00403DE6">
        <w:rPr>
          <w:lang w:val="en-GB"/>
        </w:rPr>
        <w:t xml:space="preserve">. The pharmacy </w:t>
      </w:r>
      <w:r w:rsidR="00A57912" w:rsidRPr="00403DE6">
        <w:rPr>
          <w:lang w:val="en-GB"/>
        </w:rPr>
        <w:t>featured</w:t>
      </w:r>
      <w:r w:rsidRPr="00403DE6">
        <w:rPr>
          <w:lang w:val="en-GB"/>
        </w:rPr>
        <w:t xml:space="preserve"> all leading brands of medicines for all specialties</w:t>
      </w:r>
      <w:r w:rsidR="00A57912" w:rsidRPr="00403DE6">
        <w:rPr>
          <w:lang w:val="en-GB"/>
        </w:rPr>
        <w:t>, including</w:t>
      </w:r>
      <w:r w:rsidRPr="00403DE6">
        <w:rPr>
          <w:lang w:val="en-GB"/>
        </w:rPr>
        <w:t xml:space="preserve"> </w:t>
      </w:r>
      <w:proofErr w:type="spellStart"/>
      <w:r w:rsidR="007E77FC" w:rsidRPr="00403DE6">
        <w:rPr>
          <w:lang w:val="en-GB"/>
        </w:rPr>
        <w:t>pediatric</w:t>
      </w:r>
      <w:proofErr w:type="spellEnd"/>
      <w:r w:rsidR="007E77FC" w:rsidRPr="00403DE6">
        <w:rPr>
          <w:lang w:val="en-GB"/>
        </w:rPr>
        <w:t xml:space="preserve"> products</w:t>
      </w:r>
      <w:r w:rsidR="000B7063">
        <w:rPr>
          <w:lang w:val="en-GB"/>
        </w:rPr>
        <w:t>;</w:t>
      </w:r>
      <w:r w:rsidRPr="00403DE6">
        <w:rPr>
          <w:lang w:val="en-GB"/>
        </w:rPr>
        <w:t xml:space="preserve"> health or nutritional products</w:t>
      </w:r>
      <w:r w:rsidR="000B7063">
        <w:rPr>
          <w:lang w:val="en-GB"/>
        </w:rPr>
        <w:t>;</w:t>
      </w:r>
      <w:r w:rsidRPr="00403DE6">
        <w:rPr>
          <w:lang w:val="en-GB"/>
        </w:rPr>
        <w:t xml:space="preserve"> cosmetic</w:t>
      </w:r>
      <w:r w:rsidR="00A57912" w:rsidRPr="00403DE6">
        <w:rPr>
          <w:lang w:val="en-GB"/>
        </w:rPr>
        <w:t>s</w:t>
      </w:r>
      <w:r w:rsidRPr="00403DE6">
        <w:rPr>
          <w:lang w:val="en-GB"/>
        </w:rPr>
        <w:t>, skin and hair care products</w:t>
      </w:r>
      <w:r w:rsidR="000B7063">
        <w:rPr>
          <w:lang w:val="en-GB"/>
        </w:rPr>
        <w:t>;</w:t>
      </w:r>
      <w:r w:rsidRPr="00403DE6">
        <w:rPr>
          <w:lang w:val="en-GB"/>
        </w:rPr>
        <w:t xml:space="preserve"> antiseptic products</w:t>
      </w:r>
      <w:r w:rsidR="000B7063">
        <w:rPr>
          <w:lang w:val="en-GB"/>
        </w:rPr>
        <w:t>;</w:t>
      </w:r>
      <w:r w:rsidRPr="00403DE6">
        <w:rPr>
          <w:lang w:val="en-GB"/>
        </w:rPr>
        <w:t xml:space="preserve"> adult and geriatric products</w:t>
      </w:r>
      <w:r w:rsidR="000B7063">
        <w:rPr>
          <w:lang w:val="en-GB"/>
        </w:rPr>
        <w:t>;</w:t>
      </w:r>
      <w:r w:rsidRPr="00403DE6">
        <w:rPr>
          <w:lang w:val="en-GB"/>
        </w:rPr>
        <w:t xml:space="preserve"> adult vaccines</w:t>
      </w:r>
      <w:r w:rsidR="000B7063">
        <w:rPr>
          <w:lang w:val="en-GB"/>
        </w:rPr>
        <w:t>;</w:t>
      </w:r>
      <w:r w:rsidRPr="00403DE6">
        <w:rPr>
          <w:lang w:val="en-GB"/>
        </w:rPr>
        <w:t xml:space="preserve"> respiratory care devices</w:t>
      </w:r>
      <w:r w:rsidR="000B7063">
        <w:rPr>
          <w:lang w:val="en-GB"/>
        </w:rPr>
        <w:t>;</w:t>
      </w:r>
      <w:r w:rsidRPr="00403DE6">
        <w:rPr>
          <w:lang w:val="en-GB"/>
        </w:rPr>
        <w:t xml:space="preserve"> orthop</w:t>
      </w:r>
      <w:r w:rsidR="00A57912" w:rsidRPr="00403DE6">
        <w:rPr>
          <w:lang w:val="en-GB"/>
        </w:rPr>
        <w:t>a</w:t>
      </w:r>
      <w:r w:rsidRPr="00403DE6">
        <w:rPr>
          <w:lang w:val="en-GB"/>
        </w:rPr>
        <w:t>edic devices</w:t>
      </w:r>
      <w:r w:rsidR="000B7063">
        <w:rPr>
          <w:lang w:val="en-GB"/>
        </w:rPr>
        <w:t>;</w:t>
      </w:r>
      <w:r w:rsidRPr="00403DE6">
        <w:rPr>
          <w:lang w:val="en-GB"/>
        </w:rPr>
        <w:t xml:space="preserve"> surgical equipment</w:t>
      </w:r>
      <w:r w:rsidR="000B7063">
        <w:rPr>
          <w:lang w:val="en-GB"/>
        </w:rPr>
        <w:t>;</w:t>
      </w:r>
      <w:r w:rsidRPr="00403DE6">
        <w:rPr>
          <w:lang w:val="en-GB"/>
        </w:rPr>
        <w:t xml:space="preserve"> toiletries</w:t>
      </w:r>
      <w:r w:rsidR="000B7063">
        <w:rPr>
          <w:lang w:val="en-GB"/>
        </w:rPr>
        <w:t>;</w:t>
      </w:r>
      <w:r w:rsidRPr="00403DE6">
        <w:rPr>
          <w:lang w:val="en-GB"/>
        </w:rPr>
        <w:t xml:space="preserve"> and dental products. Patients could order their medicines </w:t>
      </w:r>
      <w:r w:rsidR="00A57912" w:rsidRPr="00403DE6">
        <w:rPr>
          <w:lang w:val="en-GB"/>
        </w:rPr>
        <w:t>by</w:t>
      </w:r>
      <w:r w:rsidRPr="00403DE6">
        <w:rPr>
          <w:lang w:val="en-GB"/>
        </w:rPr>
        <w:t xml:space="preserve"> telephone</w:t>
      </w:r>
      <w:r w:rsidR="00A57912" w:rsidRPr="00403DE6">
        <w:rPr>
          <w:lang w:val="en-GB"/>
        </w:rPr>
        <w:t xml:space="preserve"> and have them</w:t>
      </w:r>
      <w:r w:rsidRPr="00403DE6">
        <w:rPr>
          <w:lang w:val="en-GB"/>
        </w:rPr>
        <w:t xml:space="preserve"> delivered t</w:t>
      </w:r>
      <w:r w:rsidR="00A57912" w:rsidRPr="00403DE6">
        <w:rPr>
          <w:lang w:val="en-GB"/>
        </w:rPr>
        <w:t>o</w:t>
      </w:r>
      <w:r w:rsidRPr="00403DE6">
        <w:rPr>
          <w:lang w:val="en-GB"/>
        </w:rPr>
        <w:t xml:space="preserve"> their home</w:t>
      </w:r>
      <w:r w:rsidR="007E77FC" w:rsidRPr="00403DE6">
        <w:rPr>
          <w:lang w:val="en-GB"/>
        </w:rPr>
        <w:t>s</w:t>
      </w:r>
      <w:r w:rsidRPr="00403DE6">
        <w:rPr>
          <w:lang w:val="en-GB"/>
        </w:rPr>
        <w:t xml:space="preserve"> within a reasonable </w:t>
      </w:r>
      <w:r w:rsidR="00A57912" w:rsidRPr="00403DE6">
        <w:rPr>
          <w:lang w:val="en-GB"/>
        </w:rPr>
        <w:t xml:space="preserve">amount of </w:t>
      </w:r>
      <w:r w:rsidRPr="00403DE6">
        <w:rPr>
          <w:lang w:val="en-GB"/>
        </w:rPr>
        <w:t>time.</w:t>
      </w:r>
    </w:p>
    <w:p w14:paraId="4D6D47B3" w14:textId="77777777" w:rsidR="00512E76" w:rsidRPr="00403DE6" w:rsidRDefault="00512E76" w:rsidP="000214C2">
      <w:pPr>
        <w:pStyle w:val="BodyTextMain"/>
        <w:rPr>
          <w:lang w:val="en-GB"/>
        </w:rPr>
      </w:pPr>
    </w:p>
    <w:p w14:paraId="4450A38A" w14:textId="7A0879F8" w:rsidR="00512E76" w:rsidRPr="00403DE6" w:rsidRDefault="00A57912" w:rsidP="00512E76">
      <w:pPr>
        <w:pStyle w:val="BodyTextMain"/>
        <w:rPr>
          <w:lang w:val="en-GB"/>
        </w:rPr>
      </w:pPr>
      <w:r w:rsidRPr="00403DE6">
        <w:rPr>
          <w:lang w:val="en-GB"/>
        </w:rPr>
        <w:t>The p</w:t>
      </w:r>
      <w:r w:rsidR="00512E76" w:rsidRPr="00403DE6">
        <w:rPr>
          <w:lang w:val="en-GB"/>
        </w:rPr>
        <w:t xml:space="preserve">odiatry diabetic care unit at Midtown took care of all neuropathic screening tests and provided </w:t>
      </w:r>
      <w:r w:rsidRPr="00403DE6">
        <w:rPr>
          <w:lang w:val="en-GB"/>
        </w:rPr>
        <w:t xml:space="preserve">advice on </w:t>
      </w:r>
      <w:r w:rsidR="00512E76" w:rsidRPr="00403DE6">
        <w:rPr>
          <w:lang w:val="en-GB"/>
        </w:rPr>
        <w:t xml:space="preserve">various diet and exercise </w:t>
      </w:r>
      <w:r w:rsidRPr="00403DE6">
        <w:rPr>
          <w:lang w:val="en-GB"/>
        </w:rPr>
        <w:t>matters</w:t>
      </w:r>
      <w:r w:rsidR="00512E76" w:rsidRPr="00403DE6">
        <w:rPr>
          <w:lang w:val="en-GB"/>
        </w:rPr>
        <w:t xml:space="preserve">. </w:t>
      </w:r>
      <w:r w:rsidRPr="00403DE6">
        <w:rPr>
          <w:lang w:val="en-GB"/>
        </w:rPr>
        <w:t>The v</w:t>
      </w:r>
      <w:r w:rsidR="00512E76" w:rsidRPr="00403DE6">
        <w:rPr>
          <w:lang w:val="en-GB"/>
        </w:rPr>
        <w:t>accination centre facilitated the administration of all types of vaccin</w:t>
      </w:r>
      <w:r w:rsidRPr="00403DE6">
        <w:rPr>
          <w:lang w:val="en-GB"/>
        </w:rPr>
        <w:t>e</w:t>
      </w:r>
      <w:r w:rsidR="00512E76" w:rsidRPr="00403DE6">
        <w:rPr>
          <w:lang w:val="en-GB"/>
        </w:rPr>
        <w:t>s</w:t>
      </w:r>
      <w:r w:rsidRPr="00403DE6">
        <w:rPr>
          <w:lang w:val="en-GB"/>
        </w:rPr>
        <w:t xml:space="preserve"> for all ages</w:t>
      </w:r>
      <w:r w:rsidR="00512E76" w:rsidRPr="00403DE6">
        <w:rPr>
          <w:lang w:val="en-GB"/>
        </w:rPr>
        <w:t xml:space="preserve">. Midtown’s </w:t>
      </w:r>
      <w:r w:rsidRPr="00403DE6">
        <w:rPr>
          <w:lang w:val="en-GB"/>
        </w:rPr>
        <w:t>a</w:t>
      </w:r>
      <w:r w:rsidR="00512E76" w:rsidRPr="00403DE6">
        <w:rPr>
          <w:lang w:val="en-GB"/>
        </w:rPr>
        <w:t xml:space="preserve">llergy </w:t>
      </w:r>
      <w:r w:rsidRPr="00403DE6">
        <w:rPr>
          <w:lang w:val="en-GB"/>
        </w:rPr>
        <w:t>and r</w:t>
      </w:r>
      <w:r w:rsidR="00512E76" w:rsidRPr="00403DE6">
        <w:rPr>
          <w:lang w:val="en-GB"/>
        </w:rPr>
        <w:t xml:space="preserve">espiratory </w:t>
      </w:r>
      <w:r w:rsidRPr="00403DE6">
        <w:rPr>
          <w:lang w:val="en-GB"/>
        </w:rPr>
        <w:t>h</w:t>
      </w:r>
      <w:r w:rsidR="00512E76" w:rsidRPr="00403DE6">
        <w:rPr>
          <w:lang w:val="en-GB"/>
        </w:rPr>
        <w:t xml:space="preserve">ealth </w:t>
      </w:r>
      <w:r w:rsidRPr="00403DE6">
        <w:rPr>
          <w:lang w:val="en-GB"/>
        </w:rPr>
        <w:t>c</w:t>
      </w:r>
      <w:r w:rsidR="00512E76" w:rsidRPr="00403DE6">
        <w:rPr>
          <w:lang w:val="en-GB"/>
        </w:rPr>
        <w:t>linic was commit</w:t>
      </w:r>
      <w:r w:rsidRPr="00403DE6">
        <w:rPr>
          <w:lang w:val="en-GB"/>
        </w:rPr>
        <w:t>ted</w:t>
      </w:r>
      <w:r w:rsidR="00512E76" w:rsidRPr="00403DE6">
        <w:rPr>
          <w:lang w:val="en-GB"/>
        </w:rPr>
        <w:t xml:space="preserve"> to</w:t>
      </w:r>
      <w:r w:rsidR="007C1927" w:rsidRPr="00403DE6">
        <w:rPr>
          <w:lang w:val="en-GB"/>
        </w:rPr>
        <w:t xml:space="preserve"> </w:t>
      </w:r>
      <w:r w:rsidR="00512E76" w:rsidRPr="00403DE6">
        <w:rPr>
          <w:lang w:val="en-GB"/>
        </w:rPr>
        <w:t>deliver</w:t>
      </w:r>
      <w:r w:rsidRPr="00403DE6">
        <w:rPr>
          <w:lang w:val="en-GB"/>
        </w:rPr>
        <w:t>ing</w:t>
      </w:r>
      <w:r w:rsidR="00512E76" w:rsidRPr="00403DE6">
        <w:rPr>
          <w:lang w:val="en-GB"/>
        </w:rPr>
        <w:t xml:space="preserve"> up</w:t>
      </w:r>
      <w:r w:rsidR="003E3EA7" w:rsidRPr="00403DE6">
        <w:rPr>
          <w:lang w:val="en-GB"/>
        </w:rPr>
        <w:t>-</w:t>
      </w:r>
      <w:r w:rsidR="00512E76" w:rsidRPr="00403DE6">
        <w:rPr>
          <w:lang w:val="en-GB"/>
        </w:rPr>
        <w:t>to</w:t>
      </w:r>
      <w:r w:rsidR="003E3EA7" w:rsidRPr="00403DE6">
        <w:rPr>
          <w:lang w:val="en-GB"/>
        </w:rPr>
        <w:t>-</w:t>
      </w:r>
      <w:r w:rsidR="00512E76" w:rsidRPr="00403DE6">
        <w:rPr>
          <w:lang w:val="en-GB"/>
        </w:rPr>
        <w:t>date and all-inclusive</w:t>
      </w:r>
      <w:r w:rsidR="007C1927" w:rsidRPr="00403DE6">
        <w:rPr>
          <w:lang w:val="en-GB"/>
        </w:rPr>
        <w:t xml:space="preserve"> </w:t>
      </w:r>
      <w:r w:rsidR="00512E76" w:rsidRPr="00403DE6">
        <w:rPr>
          <w:lang w:val="en-GB"/>
        </w:rPr>
        <w:t>medical care to patients.</w:t>
      </w:r>
      <w:r w:rsidR="007C1927" w:rsidRPr="00403DE6">
        <w:rPr>
          <w:lang w:val="en-GB"/>
        </w:rPr>
        <w:t xml:space="preserve"> </w:t>
      </w:r>
      <w:r w:rsidR="00E87438" w:rsidRPr="00403DE6">
        <w:rPr>
          <w:lang w:val="en-GB"/>
        </w:rPr>
        <w:t>Knowing</w:t>
      </w:r>
      <w:r w:rsidR="00512E76" w:rsidRPr="00403DE6">
        <w:rPr>
          <w:lang w:val="en-GB"/>
        </w:rPr>
        <w:t xml:space="preserve"> that allergies could </w:t>
      </w:r>
      <w:r w:rsidR="00E87438" w:rsidRPr="00403DE6">
        <w:rPr>
          <w:lang w:val="en-GB"/>
        </w:rPr>
        <w:t xml:space="preserve">lead to </w:t>
      </w:r>
      <w:r w:rsidR="00512E76" w:rsidRPr="00403DE6">
        <w:rPr>
          <w:lang w:val="en-GB"/>
        </w:rPr>
        <w:t>life</w:t>
      </w:r>
      <w:r w:rsidR="00E87438" w:rsidRPr="00403DE6">
        <w:rPr>
          <w:lang w:val="en-GB"/>
        </w:rPr>
        <w:t>-</w:t>
      </w:r>
      <w:r w:rsidR="00512E76" w:rsidRPr="00403DE6">
        <w:rPr>
          <w:lang w:val="en-GB"/>
        </w:rPr>
        <w:t>changing situations and required specialized care</w:t>
      </w:r>
      <w:r w:rsidR="00E87438" w:rsidRPr="00403DE6">
        <w:rPr>
          <w:lang w:val="en-GB"/>
        </w:rPr>
        <w:t>,</w:t>
      </w:r>
      <w:r w:rsidR="00512E76" w:rsidRPr="00403DE6">
        <w:rPr>
          <w:lang w:val="en-GB"/>
        </w:rPr>
        <w:t xml:space="preserve"> Midtown work</w:t>
      </w:r>
      <w:r w:rsidR="00E87438" w:rsidRPr="00403DE6">
        <w:rPr>
          <w:lang w:val="en-GB"/>
        </w:rPr>
        <w:t>ed</w:t>
      </w:r>
      <w:r w:rsidR="00512E76" w:rsidRPr="00403DE6">
        <w:rPr>
          <w:lang w:val="en-GB"/>
        </w:rPr>
        <w:t xml:space="preserve"> </w:t>
      </w:r>
      <w:r w:rsidR="00E87438" w:rsidRPr="00403DE6">
        <w:rPr>
          <w:lang w:val="en-GB"/>
        </w:rPr>
        <w:t xml:space="preserve">closely </w:t>
      </w:r>
      <w:r w:rsidR="00512E76" w:rsidRPr="00403DE6">
        <w:rPr>
          <w:lang w:val="en-GB"/>
        </w:rPr>
        <w:t>with patients to improve quality of life. The</w:t>
      </w:r>
      <w:r w:rsidR="00E87438" w:rsidRPr="00403DE6">
        <w:rPr>
          <w:lang w:val="en-GB"/>
        </w:rPr>
        <w:t xml:space="preserve"> clinic</w:t>
      </w:r>
      <w:r w:rsidR="00512E76" w:rsidRPr="00403DE6">
        <w:rPr>
          <w:lang w:val="en-GB"/>
        </w:rPr>
        <w:t xml:space="preserve"> ensured that patients </w:t>
      </w:r>
      <w:r w:rsidR="00E87438" w:rsidRPr="00403DE6">
        <w:rPr>
          <w:lang w:val="en-GB"/>
        </w:rPr>
        <w:t xml:space="preserve">of all ages </w:t>
      </w:r>
      <w:r w:rsidR="00512E76" w:rsidRPr="00403DE6">
        <w:rPr>
          <w:lang w:val="en-GB"/>
        </w:rPr>
        <w:t>le</w:t>
      </w:r>
      <w:r w:rsidR="00E87438" w:rsidRPr="00403DE6">
        <w:rPr>
          <w:lang w:val="en-GB"/>
        </w:rPr>
        <w:t>ft</w:t>
      </w:r>
      <w:r w:rsidR="00512E76" w:rsidRPr="00403DE6">
        <w:rPr>
          <w:lang w:val="en-GB"/>
        </w:rPr>
        <w:t xml:space="preserve"> with a strong understanding of their medical condition and the treatment plan to </w:t>
      </w:r>
      <w:proofErr w:type="gramStart"/>
      <w:r w:rsidR="00512E76" w:rsidRPr="00403DE6">
        <w:rPr>
          <w:lang w:val="en-GB"/>
        </w:rPr>
        <w:t>be carried out</w:t>
      </w:r>
      <w:proofErr w:type="gramEnd"/>
      <w:r w:rsidR="00512E76" w:rsidRPr="00403DE6">
        <w:rPr>
          <w:lang w:val="en-GB"/>
        </w:rPr>
        <w:t xml:space="preserve">. </w:t>
      </w:r>
      <w:r w:rsidR="00E87438" w:rsidRPr="00403DE6">
        <w:rPr>
          <w:lang w:val="en-GB"/>
        </w:rPr>
        <w:t>C</w:t>
      </w:r>
      <w:r w:rsidR="00512E76" w:rsidRPr="00403DE6">
        <w:rPr>
          <w:lang w:val="en-GB"/>
        </w:rPr>
        <w:t>utting-edge technolog</w:t>
      </w:r>
      <w:r w:rsidR="00E87438" w:rsidRPr="00403DE6">
        <w:rPr>
          <w:lang w:val="en-GB"/>
        </w:rPr>
        <w:t>y was used for</w:t>
      </w:r>
      <w:r w:rsidR="00512E76" w:rsidRPr="00403DE6">
        <w:rPr>
          <w:lang w:val="en-GB"/>
        </w:rPr>
        <w:t xml:space="preserve"> the finest level of diagnostics and individual care</w:t>
      </w:r>
      <w:r w:rsidR="00E87438" w:rsidRPr="00403DE6">
        <w:rPr>
          <w:lang w:val="en-GB"/>
        </w:rPr>
        <w:t>,</w:t>
      </w:r>
      <w:r w:rsidR="000B7063">
        <w:rPr>
          <w:lang w:val="en-GB"/>
        </w:rPr>
        <w:t xml:space="preserve"> and was</w:t>
      </w:r>
      <w:r w:rsidR="00512E76" w:rsidRPr="00403DE6">
        <w:rPr>
          <w:lang w:val="en-GB"/>
        </w:rPr>
        <w:t xml:space="preserve"> essential to </w:t>
      </w:r>
      <w:r w:rsidR="00E87438" w:rsidRPr="00403DE6">
        <w:rPr>
          <w:lang w:val="en-GB"/>
        </w:rPr>
        <w:t>treat</w:t>
      </w:r>
      <w:r w:rsidR="00512E76" w:rsidRPr="00403DE6">
        <w:rPr>
          <w:lang w:val="en-GB"/>
        </w:rPr>
        <w:t xml:space="preserve"> all allergy</w:t>
      </w:r>
      <w:r w:rsidR="00E87438" w:rsidRPr="00403DE6">
        <w:rPr>
          <w:lang w:val="en-GB"/>
        </w:rPr>
        <w:t>-</w:t>
      </w:r>
      <w:r w:rsidR="00512E76" w:rsidRPr="00403DE6">
        <w:rPr>
          <w:lang w:val="en-GB"/>
        </w:rPr>
        <w:t xml:space="preserve">related </w:t>
      </w:r>
      <w:r w:rsidR="00E87438" w:rsidRPr="00403DE6">
        <w:rPr>
          <w:lang w:val="en-GB"/>
        </w:rPr>
        <w:t>ailments including</w:t>
      </w:r>
      <w:r w:rsidR="00512E76" w:rsidRPr="00403DE6">
        <w:rPr>
          <w:lang w:val="en-GB"/>
        </w:rPr>
        <w:t xml:space="preserve"> </w:t>
      </w:r>
      <w:r w:rsidR="00E87438" w:rsidRPr="00403DE6">
        <w:rPr>
          <w:lang w:val="en-GB"/>
        </w:rPr>
        <w:t xml:space="preserve">the </w:t>
      </w:r>
      <w:r w:rsidR="00512E76" w:rsidRPr="00403DE6">
        <w:rPr>
          <w:lang w:val="en-GB"/>
        </w:rPr>
        <w:t xml:space="preserve">skin </w:t>
      </w:r>
      <w:r w:rsidR="000B7063">
        <w:rPr>
          <w:lang w:val="en-GB"/>
        </w:rPr>
        <w:t>conditions of hives and eczema;</w:t>
      </w:r>
      <w:r w:rsidR="00512E76" w:rsidRPr="00403DE6">
        <w:rPr>
          <w:lang w:val="en-GB"/>
        </w:rPr>
        <w:t xml:space="preserve"> conjunctivitis</w:t>
      </w:r>
      <w:r w:rsidR="000B7063">
        <w:rPr>
          <w:lang w:val="en-GB"/>
        </w:rPr>
        <w:t>;</w:t>
      </w:r>
      <w:r w:rsidR="00512E76" w:rsidRPr="00403DE6">
        <w:rPr>
          <w:lang w:val="en-GB"/>
        </w:rPr>
        <w:t xml:space="preserve"> allergic rhinitis</w:t>
      </w:r>
      <w:r w:rsidR="000B7063">
        <w:rPr>
          <w:lang w:val="en-GB"/>
        </w:rPr>
        <w:t>;</w:t>
      </w:r>
      <w:r w:rsidR="00512E76" w:rsidRPr="00403DE6">
        <w:rPr>
          <w:lang w:val="en-GB"/>
        </w:rPr>
        <w:t xml:space="preserve"> recurrent sinusitis</w:t>
      </w:r>
      <w:r w:rsidR="000B7063">
        <w:rPr>
          <w:lang w:val="en-GB"/>
        </w:rPr>
        <w:t>;</w:t>
      </w:r>
      <w:r w:rsidR="00512E76" w:rsidRPr="00403DE6">
        <w:rPr>
          <w:lang w:val="en-GB"/>
        </w:rPr>
        <w:t xml:space="preserve"> recurrent ear infections</w:t>
      </w:r>
      <w:r w:rsidR="000B7063">
        <w:rPr>
          <w:lang w:val="en-GB"/>
        </w:rPr>
        <w:t>;</w:t>
      </w:r>
      <w:r w:rsidR="00512E76" w:rsidRPr="00403DE6">
        <w:rPr>
          <w:lang w:val="en-GB"/>
        </w:rPr>
        <w:t xml:space="preserve"> immunodeficiency</w:t>
      </w:r>
      <w:r w:rsidR="000B7063">
        <w:rPr>
          <w:lang w:val="en-GB"/>
        </w:rPr>
        <w:t>;</w:t>
      </w:r>
      <w:r w:rsidR="00E87438" w:rsidRPr="00403DE6">
        <w:rPr>
          <w:lang w:val="en-GB"/>
        </w:rPr>
        <w:t xml:space="preserve"> and allergic reactions to food, insect stings, medications, and latex</w:t>
      </w:r>
      <w:r w:rsidR="00512E76" w:rsidRPr="00403DE6">
        <w:rPr>
          <w:lang w:val="en-GB"/>
        </w:rPr>
        <w:t xml:space="preserve">. </w:t>
      </w:r>
    </w:p>
    <w:p w14:paraId="7464752B" w14:textId="77777777" w:rsidR="00512E76" w:rsidRPr="00403DE6" w:rsidRDefault="00512E76" w:rsidP="000214C2">
      <w:pPr>
        <w:pStyle w:val="BodyTextMain"/>
        <w:rPr>
          <w:lang w:val="en-GB"/>
        </w:rPr>
      </w:pPr>
    </w:p>
    <w:p w14:paraId="425D5D70" w14:textId="7A38A9F8" w:rsidR="007E77FC" w:rsidRPr="00403DE6" w:rsidRDefault="00512E76" w:rsidP="00512E76">
      <w:pPr>
        <w:pStyle w:val="BodyTextMain"/>
        <w:rPr>
          <w:lang w:val="en-GB"/>
        </w:rPr>
      </w:pPr>
      <w:r w:rsidRPr="00403DE6">
        <w:rPr>
          <w:lang w:val="en-GB"/>
        </w:rPr>
        <w:t xml:space="preserve">Midtown’s pain clinic was </w:t>
      </w:r>
      <w:r w:rsidR="00E067BA" w:rsidRPr="00403DE6">
        <w:rPr>
          <w:lang w:val="en-GB"/>
        </w:rPr>
        <w:t>exceptional in</w:t>
      </w:r>
      <w:r w:rsidRPr="00403DE6">
        <w:rPr>
          <w:lang w:val="en-GB"/>
        </w:rPr>
        <w:t xml:space="preserve"> Kerala </w:t>
      </w:r>
      <w:r w:rsidR="00E067BA" w:rsidRPr="00403DE6">
        <w:rPr>
          <w:lang w:val="en-GB"/>
        </w:rPr>
        <w:t>for its</w:t>
      </w:r>
      <w:r w:rsidRPr="00403DE6">
        <w:rPr>
          <w:lang w:val="en-GB"/>
        </w:rPr>
        <w:t xml:space="preserve"> pain management service, appl</w:t>
      </w:r>
      <w:r w:rsidR="00A43CD3" w:rsidRPr="00403DE6">
        <w:rPr>
          <w:lang w:val="en-GB"/>
        </w:rPr>
        <w:t>ying the</w:t>
      </w:r>
      <w:r w:rsidRPr="00403DE6">
        <w:rPr>
          <w:lang w:val="en-GB"/>
        </w:rPr>
        <w:t xml:space="preserve"> latest technologies available in the field.</w:t>
      </w:r>
      <w:r w:rsidR="007C1927" w:rsidRPr="00403DE6">
        <w:rPr>
          <w:lang w:val="en-GB"/>
        </w:rPr>
        <w:t xml:space="preserve"> </w:t>
      </w:r>
      <w:r w:rsidRPr="00403DE6">
        <w:rPr>
          <w:lang w:val="en-GB"/>
        </w:rPr>
        <w:t>Pain specialists at Midtown were renowned internationally for their</w:t>
      </w:r>
      <w:r w:rsidR="007C1927" w:rsidRPr="00403DE6">
        <w:rPr>
          <w:lang w:val="en-GB"/>
        </w:rPr>
        <w:t xml:space="preserve"> </w:t>
      </w:r>
      <w:r w:rsidRPr="00403DE6">
        <w:rPr>
          <w:lang w:val="en-GB"/>
        </w:rPr>
        <w:t xml:space="preserve">contributions to the specialty. </w:t>
      </w:r>
      <w:r w:rsidR="00A43CD3" w:rsidRPr="00403DE6">
        <w:rPr>
          <w:lang w:val="en-GB"/>
        </w:rPr>
        <w:t>S</w:t>
      </w:r>
      <w:r w:rsidRPr="00403DE6">
        <w:rPr>
          <w:lang w:val="en-GB"/>
        </w:rPr>
        <w:t xml:space="preserve">pine, muscular, and joint pain treatment specialists at the </w:t>
      </w:r>
      <w:r w:rsidR="00A43CD3" w:rsidRPr="00403DE6">
        <w:rPr>
          <w:lang w:val="en-GB"/>
        </w:rPr>
        <w:t>c</w:t>
      </w:r>
      <w:r w:rsidRPr="00403DE6">
        <w:rPr>
          <w:lang w:val="en-GB"/>
        </w:rPr>
        <w:t xml:space="preserve">linic were experienced </w:t>
      </w:r>
      <w:r w:rsidR="000B7063">
        <w:rPr>
          <w:lang w:val="en-GB"/>
        </w:rPr>
        <w:t>in</w:t>
      </w:r>
      <w:r w:rsidRPr="00403DE6">
        <w:rPr>
          <w:lang w:val="en-GB"/>
        </w:rPr>
        <w:t xml:space="preserve"> treatment of various conditions</w:t>
      </w:r>
      <w:r w:rsidR="00A43CD3" w:rsidRPr="00403DE6">
        <w:rPr>
          <w:lang w:val="en-GB"/>
        </w:rPr>
        <w:t>,</w:t>
      </w:r>
      <w:r w:rsidRPr="00403DE6">
        <w:rPr>
          <w:lang w:val="en-GB"/>
        </w:rPr>
        <w:t xml:space="preserve"> including neck and back pain, sciatica (slipped disc), spinal stenosis, cervical spondylitis, failed back surgery syndrome, sacroiliac joint pain, repetitive stress</w:t>
      </w:r>
      <w:r w:rsidR="00A43CD3" w:rsidRPr="00403DE6">
        <w:rPr>
          <w:lang w:val="en-GB"/>
        </w:rPr>
        <w:t xml:space="preserve"> or</w:t>
      </w:r>
      <w:r w:rsidRPr="00403DE6">
        <w:rPr>
          <w:lang w:val="en-GB"/>
        </w:rPr>
        <w:t xml:space="preserve"> strain injuries</w:t>
      </w:r>
      <w:r w:rsidR="00A43CD3" w:rsidRPr="00403DE6">
        <w:rPr>
          <w:lang w:val="en-GB"/>
        </w:rPr>
        <w:t>,</w:t>
      </w:r>
      <w:r w:rsidRPr="00403DE6">
        <w:rPr>
          <w:lang w:val="en-GB"/>
        </w:rPr>
        <w:t xml:space="preserve"> and neuropathic pain (</w:t>
      </w:r>
      <w:r w:rsidR="00A43CD3" w:rsidRPr="00403DE6">
        <w:rPr>
          <w:lang w:val="en-GB"/>
        </w:rPr>
        <w:t>e.g., t</w:t>
      </w:r>
      <w:r w:rsidRPr="00403DE6">
        <w:rPr>
          <w:lang w:val="en-GB"/>
        </w:rPr>
        <w:t>rigeminal</w:t>
      </w:r>
      <w:r w:rsidR="0098664E" w:rsidRPr="00403DE6">
        <w:rPr>
          <w:lang w:val="en-GB"/>
        </w:rPr>
        <w:t xml:space="preserve"> and post</w:t>
      </w:r>
      <w:r w:rsidR="00EF02D7">
        <w:rPr>
          <w:lang w:val="en-GB"/>
        </w:rPr>
        <w:t>-</w:t>
      </w:r>
      <w:r w:rsidRPr="00403DE6">
        <w:rPr>
          <w:lang w:val="en-GB"/>
        </w:rPr>
        <w:t>herpetic neuralgias).</w:t>
      </w:r>
    </w:p>
    <w:p w14:paraId="49BF1389" w14:textId="77777777" w:rsidR="007E77FC" w:rsidRPr="00403DE6" w:rsidRDefault="007E77FC" w:rsidP="00512E76">
      <w:pPr>
        <w:pStyle w:val="BodyTextMain"/>
        <w:rPr>
          <w:lang w:val="en-GB"/>
        </w:rPr>
      </w:pPr>
    </w:p>
    <w:p w14:paraId="1C4F7854" w14:textId="5495D2E4" w:rsidR="00A43CD3" w:rsidRPr="00403DE6" w:rsidRDefault="00512E76" w:rsidP="00512E76">
      <w:pPr>
        <w:pStyle w:val="BodyTextMain"/>
        <w:rPr>
          <w:lang w:val="en-GB"/>
        </w:rPr>
      </w:pPr>
      <w:r w:rsidRPr="00403DE6">
        <w:rPr>
          <w:lang w:val="en-GB"/>
        </w:rPr>
        <w:lastRenderedPageBreak/>
        <w:t>Midtown</w:t>
      </w:r>
      <w:r w:rsidR="00A43CD3" w:rsidRPr="00403DE6">
        <w:rPr>
          <w:lang w:val="en-GB"/>
        </w:rPr>
        <w:t>’s cosmetic clinic provided</w:t>
      </w:r>
      <w:r w:rsidRPr="00403DE6">
        <w:rPr>
          <w:lang w:val="en-GB"/>
        </w:rPr>
        <w:t xml:space="preserve"> evidence</w:t>
      </w:r>
      <w:r w:rsidR="00A43CD3" w:rsidRPr="00403DE6">
        <w:rPr>
          <w:lang w:val="en-GB"/>
        </w:rPr>
        <w:t>-</w:t>
      </w:r>
      <w:r w:rsidRPr="00403DE6">
        <w:rPr>
          <w:lang w:val="en-GB"/>
        </w:rPr>
        <w:t xml:space="preserve">based treatment and </w:t>
      </w:r>
      <w:proofErr w:type="spellStart"/>
      <w:r w:rsidRPr="00403DE6">
        <w:rPr>
          <w:lang w:val="en-GB"/>
        </w:rPr>
        <w:t>cosmetological</w:t>
      </w:r>
      <w:proofErr w:type="spellEnd"/>
      <w:r w:rsidRPr="00403DE6">
        <w:rPr>
          <w:lang w:val="en-GB"/>
        </w:rPr>
        <w:t xml:space="preserve"> services related to skin and hair</w:t>
      </w:r>
      <w:r w:rsidR="00A43CD3" w:rsidRPr="00403DE6">
        <w:rPr>
          <w:lang w:val="en-GB"/>
        </w:rPr>
        <w:t>,</w:t>
      </w:r>
      <w:r w:rsidRPr="00403DE6">
        <w:rPr>
          <w:lang w:val="en-GB"/>
        </w:rPr>
        <w:t xml:space="preserve"> including radio frequency ablation, chemical peeling, skin polishing, skin toning, acne scar removal, plasma hair therapy, men’s skin care, acne pimple treatment, treatment for blistering diseases</w:t>
      </w:r>
      <w:r w:rsidR="00A43CD3" w:rsidRPr="00403DE6">
        <w:rPr>
          <w:lang w:val="en-GB"/>
        </w:rPr>
        <w:t>,</w:t>
      </w:r>
      <w:r w:rsidRPr="00403DE6">
        <w:rPr>
          <w:lang w:val="en-GB"/>
        </w:rPr>
        <w:t xml:space="preserve"> and anti-aging treatment. Midtown also offered smoking cessation </w:t>
      </w:r>
      <w:r w:rsidR="00A43CD3" w:rsidRPr="00403DE6">
        <w:rPr>
          <w:lang w:val="en-GB"/>
        </w:rPr>
        <w:t>services</w:t>
      </w:r>
      <w:r w:rsidRPr="00403DE6">
        <w:rPr>
          <w:lang w:val="en-GB"/>
        </w:rPr>
        <w:t xml:space="preserve"> to facilitate </w:t>
      </w:r>
      <w:r w:rsidR="00A43CD3" w:rsidRPr="00403DE6">
        <w:rPr>
          <w:lang w:val="en-GB"/>
        </w:rPr>
        <w:t xml:space="preserve">the </w:t>
      </w:r>
      <w:r w:rsidRPr="00403DE6">
        <w:rPr>
          <w:lang w:val="en-GB"/>
        </w:rPr>
        <w:t xml:space="preserve">breakdown of smoking triggers and </w:t>
      </w:r>
      <w:r w:rsidR="0098664E" w:rsidRPr="00403DE6">
        <w:rPr>
          <w:lang w:val="en-GB"/>
        </w:rPr>
        <w:t xml:space="preserve">help patients </w:t>
      </w:r>
      <w:r w:rsidRPr="00403DE6">
        <w:rPr>
          <w:lang w:val="en-GB"/>
        </w:rPr>
        <w:t xml:space="preserve">overcome nicotine addiction. It also </w:t>
      </w:r>
      <w:r w:rsidR="00A43CD3" w:rsidRPr="00403DE6">
        <w:rPr>
          <w:lang w:val="en-GB"/>
        </w:rPr>
        <w:t>addressed</w:t>
      </w:r>
      <w:r w:rsidRPr="00403DE6">
        <w:rPr>
          <w:lang w:val="en-GB"/>
        </w:rPr>
        <w:t xml:space="preserve"> smoking withdrawal symptoms such as </w:t>
      </w:r>
      <w:r w:rsidR="00A43CD3" w:rsidRPr="00403DE6">
        <w:rPr>
          <w:lang w:val="en-GB"/>
        </w:rPr>
        <w:t>difficulty in</w:t>
      </w:r>
      <w:r w:rsidRPr="00403DE6">
        <w:rPr>
          <w:lang w:val="en-GB"/>
        </w:rPr>
        <w:t xml:space="preserve"> thinking</w:t>
      </w:r>
      <w:r w:rsidR="004802E0">
        <w:rPr>
          <w:lang w:val="en-GB"/>
        </w:rPr>
        <w:t>;</w:t>
      </w:r>
      <w:r w:rsidRPr="00403DE6">
        <w:rPr>
          <w:lang w:val="en-GB"/>
        </w:rPr>
        <w:t xml:space="preserve"> craving for tobacco products</w:t>
      </w:r>
      <w:r w:rsidR="004802E0">
        <w:rPr>
          <w:lang w:val="en-GB"/>
        </w:rPr>
        <w:t>;</w:t>
      </w:r>
      <w:r w:rsidRPr="00403DE6">
        <w:rPr>
          <w:lang w:val="en-GB"/>
        </w:rPr>
        <w:t xml:space="preserve"> </w:t>
      </w:r>
      <w:r w:rsidR="00A43CD3" w:rsidRPr="00403DE6">
        <w:rPr>
          <w:lang w:val="en-GB"/>
        </w:rPr>
        <w:t>unusual</w:t>
      </w:r>
      <w:r w:rsidRPr="00403DE6">
        <w:rPr>
          <w:lang w:val="en-GB"/>
        </w:rPr>
        <w:t xml:space="preserve"> hung</w:t>
      </w:r>
      <w:r w:rsidR="00A43CD3" w:rsidRPr="00403DE6">
        <w:rPr>
          <w:lang w:val="en-GB"/>
        </w:rPr>
        <w:t>e</w:t>
      </w:r>
      <w:r w:rsidRPr="00403DE6">
        <w:rPr>
          <w:lang w:val="en-GB"/>
        </w:rPr>
        <w:t>r</w:t>
      </w:r>
      <w:r w:rsidR="004802E0">
        <w:rPr>
          <w:lang w:val="en-GB"/>
        </w:rPr>
        <w:t>;</w:t>
      </w:r>
      <w:r w:rsidRPr="00403DE6">
        <w:rPr>
          <w:lang w:val="en-GB"/>
        </w:rPr>
        <w:t xml:space="preserve"> and irritable, angry, or anxious behavio</w:t>
      </w:r>
      <w:r w:rsidR="00A43CD3" w:rsidRPr="00403DE6">
        <w:rPr>
          <w:lang w:val="en-GB"/>
        </w:rPr>
        <w:t>u</w:t>
      </w:r>
      <w:r w:rsidRPr="00403DE6">
        <w:rPr>
          <w:lang w:val="en-GB"/>
        </w:rPr>
        <w:t>r.</w:t>
      </w:r>
    </w:p>
    <w:p w14:paraId="247764F4" w14:textId="77777777" w:rsidR="00A43CD3" w:rsidRPr="00403DE6" w:rsidRDefault="00A43CD3" w:rsidP="00512E76">
      <w:pPr>
        <w:pStyle w:val="BodyTextMain"/>
        <w:rPr>
          <w:lang w:val="en-GB"/>
        </w:rPr>
      </w:pPr>
    </w:p>
    <w:p w14:paraId="3ABD74DC" w14:textId="75CBC6FF" w:rsidR="00512E76" w:rsidRPr="00403DE6" w:rsidRDefault="00512E76" w:rsidP="00512E76">
      <w:pPr>
        <w:pStyle w:val="BodyTextMain"/>
        <w:rPr>
          <w:lang w:val="en-GB"/>
        </w:rPr>
      </w:pPr>
      <w:r w:rsidRPr="00403DE6">
        <w:rPr>
          <w:lang w:val="en-GB"/>
        </w:rPr>
        <w:t>Midtown</w:t>
      </w:r>
      <w:r w:rsidR="00A43CD3" w:rsidRPr="00403DE6">
        <w:rPr>
          <w:lang w:val="en-GB"/>
        </w:rPr>
        <w:t>’s physiotherapy clinic</w:t>
      </w:r>
      <w:r w:rsidRPr="00403DE6">
        <w:rPr>
          <w:lang w:val="en-GB"/>
        </w:rPr>
        <w:t xml:space="preserve"> provided facilities for </w:t>
      </w:r>
      <w:proofErr w:type="spellStart"/>
      <w:r w:rsidRPr="00403DE6">
        <w:rPr>
          <w:lang w:val="en-GB"/>
        </w:rPr>
        <w:t>ortho</w:t>
      </w:r>
      <w:proofErr w:type="spellEnd"/>
      <w:r w:rsidRPr="00403DE6">
        <w:rPr>
          <w:lang w:val="en-GB"/>
        </w:rPr>
        <w:t xml:space="preserve">-rehabilitation, </w:t>
      </w:r>
      <w:proofErr w:type="spellStart"/>
      <w:r w:rsidRPr="00403DE6">
        <w:rPr>
          <w:lang w:val="en-GB"/>
        </w:rPr>
        <w:t>pediatric</w:t>
      </w:r>
      <w:proofErr w:type="spellEnd"/>
      <w:r w:rsidRPr="00403DE6">
        <w:rPr>
          <w:lang w:val="en-GB"/>
        </w:rPr>
        <w:t xml:space="preserve"> rehabilitation, neuro-rehabilitation, electrotherapy, ultrasound therapy, </w:t>
      </w:r>
      <w:r w:rsidR="00A43CD3" w:rsidRPr="00403DE6">
        <w:rPr>
          <w:lang w:val="en-GB"/>
        </w:rPr>
        <w:t>interferential therapy</w:t>
      </w:r>
      <w:r w:rsidRPr="00403DE6">
        <w:rPr>
          <w:lang w:val="en-GB"/>
        </w:rPr>
        <w:t xml:space="preserve">, </w:t>
      </w:r>
      <w:r w:rsidR="0098664E" w:rsidRPr="00403DE6">
        <w:rPr>
          <w:rStyle w:val="e24kjd"/>
          <w:lang w:val="en-GB"/>
        </w:rPr>
        <w:t>transcutaneous electrical nerve stimulation (TENS)</w:t>
      </w:r>
      <w:r w:rsidR="0098664E" w:rsidRPr="00403DE6">
        <w:rPr>
          <w:lang w:val="en-GB"/>
        </w:rPr>
        <w:t xml:space="preserve"> therapy</w:t>
      </w:r>
      <w:r w:rsidRPr="00403DE6">
        <w:rPr>
          <w:lang w:val="en-GB"/>
        </w:rPr>
        <w:t>, traction, wax therapy, taping, sports injury rehabilitation, pain and dysfunction management</w:t>
      </w:r>
      <w:r w:rsidR="00A43CD3" w:rsidRPr="00403DE6">
        <w:rPr>
          <w:lang w:val="en-GB"/>
        </w:rPr>
        <w:t>,</w:t>
      </w:r>
      <w:r w:rsidRPr="00403DE6">
        <w:rPr>
          <w:lang w:val="en-GB"/>
        </w:rPr>
        <w:t xml:space="preserve"> and customized exercise programs (see Exhibit 2).</w:t>
      </w:r>
    </w:p>
    <w:p w14:paraId="15812D4E" w14:textId="77777777" w:rsidR="00512E76" w:rsidRPr="00403DE6" w:rsidRDefault="00512E76" w:rsidP="000214C2">
      <w:pPr>
        <w:pStyle w:val="BodyTextMain"/>
        <w:rPr>
          <w:lang w:val="en-GB"/>
        </w:rPr>
      </w:pPr>
    </w:p>
    <w:p w14:paraId="17B3C61B" w14:textId="77777777" w:rsidR="00512E76" w:rsidRPr="00403DE6" w:rsidRDefault="00512E76" w:rsidP="000214C2">
      <w:pPr>
        <w:pStyle w:val="BodyTextMain"/>
        <w:rPr>
          <w:lang w:val="en-GB"/>
        </w:rPr>
      </w:pPr>
    </w:p>
    <w:p w14:paraId="1138F517" w14:textId="77777777" w:rsidR="00512E76" w:rsidRPr="00403DE6" w:rsidRDefault="00512E76" w:rsidP="00512E76">
      <w:pPr>
        <w:pStyle w:val="Casehead1"/>
        <w:rPr>
          <w:lang w:val="en-GB"/>
        </w:rPr>
      </w:pPr>
      <w:r w:rsidRPr="00403DE6">
        <w:rPr>
          <w:lang w:val="en-GB"/>
        </w:rPr>
        <w:t>THE BUSINESS MODEL</w:t>
      </w:r>
    </w:p>
    <w:p w14:paraId="66C3B932" w14:textId="77777777" w:rsidR="00512E76" w:rsidRPr="00403DE6" w:rsidRDefault="00512E76" w:rsidP="000214C2">
      <w:pPr>
        <w:pStyle w:val="BodyTextMain"/>
        <w:rPr>
          <w:lang w:val="en-GB"/>
        </w:rPr>
      </w:pPr>
    </w:p>
    <w:p w14:paraId="40A296C1" w14:textId="46B5B9A6" w:rsidR="001A0185" w:rsidRPr="00403DE6" w:rsidRDefault="00512E76" w:rsidP="00512E76">
      <w:pPr>
        <w:pStyle w:val="BodyTextMain"/>
        <w:rPr>
          <w:lang w:val="en-GB"/>
        </w:rPr>
      </w:pPr>
      <w:r w:rsidRPr="00403DE6">
        <w:rPr>
          <w:bCs/>
          <w:lang w:val="en-GB"/>
        </w:rPr>
        <w:t>Ris</w:t>
      </w:r>
      <w:r w:rsidR="001A0185" w:rsidRPr="00403DE6">
        <w:rPr>
          <w:bCs/>
          <w:lang w:val="en-GB"/>
        </w:rPr>
        <w:t>ing</w:t>
      </w:r>
      <w:r w:rsidRPr="00403DE6">
        <w:rPr>
          <w:bCs/>
          <w:lang w:val="en-GB"/>
        </w:rPr>
        <w:t xml:space="preserve"> consumer </w:t>
      </w:r>
      <w:r w:rsidR="001A0185" w:rsidRPr="00403DE6">
        <w:rPr>
          <w:bCs/>
          <w:lang w:val="en-GB"/>
        </w:rPr>
        <w:t>awareness</w:t>
      </w:r>
      <w:r w:rsidRPr="00403DE6">
        <w:rPr>
          <w:bCs/>
          <w:lang w:val="en-GB"/>
        </w:rPr>
        <w:t xml:space="preserve"> among patients and increased focus on population health initiatives</w:t>
      </w:r>
      <w:r w:rsidRPr="00403DE6">
        <w:rPr>
          <w:lang w:val="en-GB"/>
        </w:rPr>
        <w:t xml:space="preserve"> were reshaping health</w:t>
      </w:r>
      <w:r w:rsidR="001A0185" w:rsidRPr="00403DE6">
        <w:rPr>
          <w:lang w:val="en-GB"/>
        </w:rPr>
        <w:t xml:space="preserve"> </w:t>
      </w:r>
      <w:r w:rsidRPr="00403DE6">
        <w:rPr>
          <w:lang w:val="en-GB"/>
        </w:rPr>
        <w:t xml:space="preserve">care systems across the world. Patients wanted </w:t>
      </w:r>
      <w:r w:rsidR="001A0185" w:rsidRPr="00403DE6">
        <w:rPr>
          <w:lang w:val="en-GB"/>
        </w:rPr>
        <w:t>more</w:t>
      </w:r>
      <w:r w:rsidRPr="00403DE6">
        <w:rPr>
          <w:lang w:val="en-GB"/>
        </w:rPr>
        <w:t xml:space="preserve"> options</w:t>
      </w:r>
      <w:r w:rsidR="003E3EA7" w:rsidRPr="00403DE6">
        <w:rPr>
          <w:lang w:val="en-GB"/>
        </w:rPr>
        <w:t xml:space="preserve"> and</w:t>
      </w:r>
      <w:r w:rsidRPr="00403DE6">
        <w:rPr>
          <w:lang w:val="en-GB"/>
        </w:rPr>
        <w:t xml:space="preserve"> to be treated on their schedule</w:t>
      </w:r>
      <w:r w:rsidR="0098664E" w:rsidRPr="00403DE6">
        <w:rPr>
          <w:lang w:val="en-GB"/>
        </w:rPr>
        <w:t>s</w:t>
      </w:r>
      <w:r w:rsidRPr="00403DE6">
        <w:rPr>
          <w:lang w:val="en-GB"/>
        </w:rPr>
        <w:t xml:space="preserve">. They </w:t>
      </w:r>
      <w:r w:rsidR="001A0185" w:rsidRPr="00403DE6">
        <w:rPr>
          <w:lang w:val="en-GB"/>
        </w:rPr>
        <w:t xml:space="preserve">also </w:t>
      </w:r>
      <w:r w:rsidRPr="00403DE6">
        <w:rPr>
          <w:lang w:val="en-GB"/>
        </w:rPr>
        <w:t>wanted to be able to access health</w:t>
      </w:r>
      <w:r w:rsidR="001A0185" w:rsidRPr="00403DE6">
        <w:rPr>
          <w:lang w:val="en-GB"/>
        </w:rPr>
        <w:t xml:space="preserve"> </w:t>
      </w:r>
      <w:r w:rsidRPr="00403DE6">
        <w:rPr>
          <w:lang w:val="en-GB"/>
        </w:rPr>
        <w:t xml:space="preserve">care in convenient locations, rather than </w:t>
      </w:r>
      <w:r w:rsidR="001A0185" w:rsidRPr="00403DE6">
        <w:rPr>
          <w:lang w:val="en-GB"/>
        </w:rPr>
        <w:t xml:space="preserve">having to </w:t>
      </w:r>
      <w:r w:rsidRPr="00403DE6">
        <w:rPr>
          <w:lang w:val="en-GB"/>
        </w:rPr>
        <w:t>travel across town to a central hospital</w:t>
      </w:r>
      <w:r w:rsidR="001A0185" w:rsidRPr="00403DE6">
        <w:rPr>
          <w:lang w:val="en-GB"/>
        </w:rPr>
        <w:t>.</w:t>
      </w:r>
      <w:r w:rsidRPr="00403DE6">
        <w:rPr>
          <w:lang w:val="en-GB"/>
        </w:rPr>
        <w:t xml:space="preserve"> </w:t>
      </w:r>
      <w:r w:rsidR="001A0185" w:rsidRPr="00403DE6">
        <w:rPr>
          <w:lang w:val="en-GB"/>
        </w:rPr>
        <w:t>Therefore,</w:t>
      </w:r>
      <w:r w:rsidRPr="00403DE6">
        <w:rPr>
          <w:lang w:val="en-GB"/>
        </w:rPr>
        <w:t xml:space="preserve"> a distinct business model emerged in health care systems</w:t>
      </w:r>
      <w:r w:rsidR="001A0185" w:rsidRPr="00403DE6">
        <w:rPr>
          <w:lang w:val="en-GB"/>
        </w:rPr>
        <w:t xml:space="preserve">, referred to as </w:t>
      </w:r>
      <w:r w:rsidRPr="00403DE6">
        <w:rPr>
          <w:lang w:val="en-GB"/>
        </w:rPr>
        <w:t xml:space="preserve">the </w:t>
      </w:r>
      <w:r w:rsidR="001A0185" w:rsidRPr="00403DE6">
        <w:rPr>
          <w:lang w:val="en-GB"/>
        </w:rPr>
        <w:t>i</w:t>
      </w:r>
      <w:r w:rsidRPr="00403DE6">
        <w:rPr>
          <w:lang w:val="en-GB"/>
        </w:rPr>
        <w:t xml:space="preserve">nclusive </w:t>
      </w:r>
      <w:r w:rsidR="001A0185" w:rsidRPr="00403DE6">
        <w:rPr>
          <w:lang w:val="en-GB"/>
        </w:rPr>
        <w:t>b</w:t>
      </w:r>
      <w:r w:rsidRPr="00403DE6">
        <w:rPr>
          <w:lang w:val="en-GB"/>
        </w:rPr>
        <w:t xml:space="preserve">usiness </w:t>
      </w:r>
      <w:r w:rsidR="001A0185" w:rsidRPr="00403DE6">
        <w:rPr>
          <w:lang w:val="en-GB"/>
        </w:rPr>
        <w:t>m</w:t>
      </w:r>
      <w:r w:rsidRPr="00403DE6">
        <w:rPr>
          <w:lang w:val="en-GB"/>
        </w:rPr>
        <w:t>odel</w:t>
      </w:r>
      <w:r w:rsidR="001A0185" w:rsidRPr="00403DE6">
        <w:rPr>
          <w:lang w:val="en-GB"/>
        </w:rPr>
        <w:t xml:space="preserve">. </w:t>
      </w:r>
    </w:p>
    <w:p w14:paraId="5D77EB07" w14:textId="77777777" w:rsidR="001A0185" w:rsidRPr="00403DE6" w:rsidRDefault="001A0185" w:rsidP="00512E76">
      <w:pPr>
        <w:pStyle w:val="BodyTextMain"/>
        <w:rPr>
          <w:lang w:val="en-GB"/>
        </w:rPr>
      </w:pPr>
    </w:p>
    <w:p w14:paraId="511F2CAD" w14:textId="729A56DD" w:rsidR="00512E76" w:rsidRPr="00403DE6" w:rsidRDefault="001A0185" w:rsidP="00512E76">
      <w:pPr>
        <w:pStyle w:val="BodyTextMain"/>
        <w:rPr>
          <w:lang w:val="en-GB"/>
        </w:rPr>
      </w:pPr>
      <w:r w:rsidRPr="00403DE6">
        <w:rPr>
          <w:lang w:val="en-GB"/>
        </w:rPr>
        <w:t>T</w:t>
      </w:r>
      <w:r w:rsidR="00512E76" w:rsidRPr="00403DE6">
        <w:rPr>
          <w:lang w:val="en-GB"/>
        </w:rPr>
        <w:t xml:space="preserve">his </w:t>
      </w:r>
      <w:r w:rsidRPr="00403DE6">
        <w:rPr>
          <w:lang w:val="en-GB"/>
        </w:rPr>
        <w:t xml:space="preserve">new </w:t>
      </w:r>
      <w:r w:rsidR="00512E76" w:rsidRPr="00403DE6">
        <w:rPr>
          <w:lang w:val="en-GB"/>
        </w:rPr>
        <w:t>business model focused on using outpatient clinics to drive patients to clinical facilities. Outpatient clinics were the gateway to a more complex</w:t>
      </w:r>
      <w:r w:rsidRPr="00403DE6">
        <w:rPr>
          <w:lang w:val="en-GB"/>
        </w:rPr>
        <w:t>—</w:t>
      </w:r>
      <w:r w:rsidR="00512E76" w:rsidRPr="00403DE6">
        <w:rPr>
          <w:lang w:val="en-GB"/>
        </w:rPr>
        <w:t>and profitable</w:t>
      </w:r>
      <w:r w:rsidRPr="00403DE6">
        <w:rPr>
          <w:lang w:val="en-GB"/>
        </w:rPr>
        <w:t>—</w:t>
      </w:r>
      <w:r w:rsidR="00512E76" w:rsidRPr="00403DE6">
        <w:rPr>
          <w:lang w:val="en-GB"/>
        </w:rPr>
        <w:t>care</w:t>
      </w:r>
      <w:r w:rsidRPr="00403DE6">
        <w:rPr>
          <w:lang w:val="en-GB"/>
        </w:rPr>
        <w:t xml:space="preserve"> system</w:t>
      </w:r>
      <w:r w:rsidR="00512E76" w:rsidRPr="00403DE6">
        <w:rPr>
          <w:lang w:val="en-GB"/>
        </w:rPr>
        <w:t>. At Midtown, service providers look</w:t>
      </w:r>
      <w:r w:rsidRPr="00403DE6">
        <w:rPr>
          <w:lang w:val="en-GB"/>
        </w:rPr>
        <w:t>ed</w:t>
      </w:r>
      <w:r w:rsidR="00512E76" w:rsidRPr="00403DE6">
        <w:rPr>
          <w:lang w:val="en-GB"/>
        </w:rPr>
        <w:t xml:space="preserve"> t</w:t>
      </w:r>
      <w:r w:rsidRPr="00403DE6">
        <w:rPr>
          <w:lang w:val="en-GB"/>
        </w:rPr>
        <w:t>o</w:t>
      </w:r>
      <w:r w:rsidR="00512E76" w:rsidRPr="00403DE6">
        <w:rPr>
          <w:lang w:val="en-GB"/>
        </w:rPr>
        <w:t xml:space="preserve"> individual </w:t>
      </w:r>
      <w:r w:rsidRPr="00403DE6">
        <w:rPr>
          <w:lang w:val="en-GB"/>
        </w:rPr>
        <w:t xml:space="preserve">patients to attract </w:t>
      </w:r>
      <w:r w:rsidR="00512E76" w:rsidRPr="00403DE6">
        <w:rPr>
          <w:lang w:val="en-GB"/>
        </w:rPr>
        <w:t xml:space="preserve">customers, rather than collaborating with </w:t>
      </w:r>
      <w:r w:rsidRPr="00403DE6">
        <w:rPr>
          <w:lang w:val="en-GB"/>
        </w:rPr>
        <w:t xml:space="preserve">other </w:t>
      </w:r>
      <w:r w:rsidR="00512E76" w:rsidRPr="00403DE6">
        <w:rPr>
          <w:lang w:val="en-GB"/>
        </w:rPr>
        <w:t>organizations. Midtown predominantly served end-consumers directly through primary care delivery and outreach. The</w:t>
      </w:r>
      <w:r w:rsidRPr="00403DE6">
        <w:rPr>
          <w:lang w:val="en-GB"/>
        </w:rPr>
        <w:t xml:space="preserve"> clinic</w:t>
      </w:r>
      <w:r w:rsidR="00512E76" w:rsidRPr="00403DE6">
        <w:rPr>
          <w:lang w:val="en-GB"/>
        </w:rPr>
        <w:t xml:space="preserve"> served as the first</w:t>
      </w:r>
      <w:r w:rsidRPr="00403DE6">
        <w:rPr>
          <w:lang w:val="en-GB"/>
        </w:rPr>
        <w:t>-</w:t>
      </w:r>
      <w:r w:rsidR="00512E76" w:rsidRPr="00403DE6">
        <w:rPr>
          <w:lang w:val="en-GB"/>
        </w:rPr>
        <w:t>contact care provider</w:t>
      </w:r>
      <w:r w:rsidRPr="00403DE6">
        <w:rPr>
          <w:lang w:val="en-GB"/>
        </w:rPr>
        <w:t>. It was</w:t>
      </w:r>
      <w:r w:rsidR="00512E76" w:rsidRPr="00403DE6">
        <w:rPr>
          <w:lang w:val="en-GB"/>
        </w:rPr>
        <w:t xml:space="preserve"> located close to patients</w:t>
      </w:r>
      <w:r w:rsidRPr="00403DE6">
        <w:rPr>
          <w:lang w:val="en-GB"/>
        </w:rPr>
        <w:t xml:space="preserve"> and</w:t>
      </w:r>
      <w:r w:rsidR="00512E76" w:rsidRPr="00403DE6">
        <w:rPr>
          <w:lang w:val="en-GB"/>
        </w:rPr>
        <w:t xml:space="preserve"> focused mainly on </w:t>
      </w:r>
      <w:proofErr w:type="spellStart"/>
      <w:r w:rsidR="00512E76" w:rsidRPr="00403DE6">
        <w:rPr>
          <w:lang w:val="en-GB"/>
        </w:rPr>
        <w:t>promotive</w:t>
      </w:r>
      <w:proofErr w:type="spellEnd"/>
      <w:r w:rsidR="00512E76" w:rsidRPr="00403DE6">
        <w:rPr>
          <w:lang w:val="en-GB"/>
        </w:rPr>
        <w:t xml:space="preserve"> </w:t>
      </w:r>
      <w:r w:rsidRPr="00403DE6">
        <w:rPr>
          <w:lang w:val="en-GB"/>
        </w:rPr>
        <w:t xml:space="preserve">and </w:t>
      </w:r>
      <w:r w:rsidR="00512E76" w:rsidRPr="00403DE6">
        <w:rPr>
          <w:lang w:val="en-GB"/>
        </w:rPr>
        <w:t xml:space="preserve">preventive care, health education, and basic curative care. </w:t>
      </w:r>
      <w:r w:rsidRPr="00403DE6">
        <w:rPr>
          <w:lang w:val="en-GB"/>
        </w:rPr>
        <w:t>Any c</w:t>
      </w:r>
      <w:r w:rsidR="00512E76" w:rsidRPr="00403DE6">
        <w:rPr>
          <w:lang w:val="en-GB"/>
        </w:rPr>
        <w:t xml:space="preserve">hallenges that </w:t>
      </w:r>
      <w:r w:rsidRPr="00403DE6">
        <w:rPr>
          <w:lang w:val="en-GB"/>
        </w:rPr>
        <w:t>arose—whether</w:t>
      </w:r>
      <w:r w:rsidR="00512E76" w:rsidRPr="00403DE6">
        <w:rPr>
          <w:lang w:val="en-GB"/>
        </w:rPr>
        <w:t xml:space="preserve"> intrinsic to the firm or originat</w:t>
      </w:r>
      <w:r w:rsidR="00CF2197" w:rsidRPr="00403DE6">
        <w:rPr>
          <w:lang w:val="en-GB"/>
        </w:rPr>
        <w:t>ing</w:t>
      </w:r>
      <w:r w:rsidR="00512E76" w:rsidRPr="00403DE6">
        <w:rPr>
          <w:lang w:val="en-GB"/>
        </w:rPr>
        <w:t xml:space="preserve"> at </w:t>
      </w:r>
      <w:r w:rsidR="00CF2197" w:rsidRPr="00403DE6">
        <w:rPr>
          <w:lang w:val="en-GB"/>
        </w:rPr>
        <w:t>the</w:t>
      </w:r>
      <w:r w:rsidR="00512E76" w:rsidRPr="00403DE6">
        <w:rPr>
          <w:lang w:val="en-GB"/>
        </w:rPr>
        <w:t xml:space="preserve"> value chain</w:t>
      </w:r>
      <w:r w:rsidR="00CF2197" w:rsidRPr="00403DE6">
        <w:rPr>
          <w:lang w:val="en-GB"/>
        </w:rPr>
        <w:t xml:space="preserve"> or</w:t>
      </w:r>
      <w:r w:rsidR="00512E76" w:rsidRPr="00403DE6">
        <w:rPr>
          <w:lang w:val="en-GB"/>
        </w:rPr>
        <w:t xml:space="preserve"> government </w:t>
      </w:r>
      <w:r w:rsidR="00CF2197" w:rsidRPr="00403DE6">
        <w:rPr>
          <w:lang w:val="en-GB"/>
        </w:rPr>
        <w:t>level—</w:t>
      </w:r>
      <w:proofErr w:type="gramStart"/>
      <w:r w:rsidR="00512E76" w:rsidRPr="00403DE6">
        <w:rPr>
          <w:lang w:val="en-GB"/>
        </w:rPr>
        <w:t xml:space="preserve">were </w:t>
      </w:r>
      <w:r w:rsidR="00CF2197" w:rsidRPr="00403DE6">
        <w:rPr>
          <w:lang w:val="en-GB"/>
        </w:rPr>
        <w:t xml:space="preserve">strongly </w:t>
      </w:r>
      <w:r w:rsidR="00512E76" w:rsidRPr="00403DE6">
        <w:rPr>
          <w:lang w:val="en-GB"/>
        </w:rPr>
        <w:t>manifested</w:t>
      </w:r>
      <w:proofErr w:type="gramEnd"/>
      <w:r w:rsidR="00512E76" w:rsidRPr="00403DE6">
        <w:rPr>
          <w:lang w:val="en-GB"/>
        </w:rPr>
        <w:t xml:space="preserve"> at the </w:t>
      </w:r>
      <w:r w:rsidR="003E3EA7" w:rsidRPr="00403DE6">
        <w:rPr>
          <w:lang w:val="en-GB"/>
        </w:rPr>
        <w:t>company</w:t>
      </w:r>
      <w:r w:rsidR="00512E76" w:rsidRPr="00403DE6">
        <w:rPr>
          <w:lang w:val="en-GB"/>
        </w:rPr>
        <w:t xml:space="preserve"> level</w:t>
      </w:r>
      <w:r w:rsidR="00CF2197" w:rsidRPr="00403DE6">
        <w:rPr>
          <w:lang w:val="en-GB"/>
        </w:rPr>
        <w:t xml:space="preserve">. These changes </w:t>
      </w:r>
      <w:r w:rsidR="00512E76" w:rsidRPr="00403DE6">
        <w:rPr>
          <w:lang w:val="en-GB"/>
        </w:rPr>
        <w:t xml:space="preserve">could affect </w:t>
      </w:r>
      <w:r w:rsidR="00CF2197" w:rsidRPr="00403DE6">
        <w:rPr>
          <w:lang w:val="en-GB"/>
        </w:rPr>
        <w:t xml:space="preserve">Midtown’s </w:t>
      </w:r>
      <w:r w:rsidR="00512E76" w:rsidRPr="00403DE6">
        <w:rPr>
          <w:lang w:val="en-GB"/>
        </w:rPr>
        <w:t xml:space="preserve">business model and scale of operations. </w:t>
      </w:r>
      <w:r w:rsidR="00CF2197" w:rsidRPr="00403DE6">
        <w:rPr>
          <w:lang w:val="en-GB"/>
        </w:rPr>
        <w:t xml:space="preserve">Some of these changes included </w:t>
      </w:r>
      <w:r w:rsidR="003E3EA7" w:rsidRPr="00403DE6">
        <w:rPr>
          <w:lang w:val="en-GB"/>
        </w:rPr>
        <w:t xml:space="preserve">a </w:t>
      </w:r>
      <w:r w:rsidR="00CF2197" w:rsidRPr="00403DE6">
        <w:rPr>
          <w:lang w:val="en-GB"/>
        </w:rPr>
        <w:t>l</w:t>
      </w:r>
      <w:r w:rsidR="00512E76" w:rsidRPr="00403DE6">
        <w:rPr>
          <w:lang w:val="en-GB"/>
        </w:rPr>
        <w:t>imited ability to attract skilled medical, paramedical</w:t>
      </w:r>
      <w:r w:rsidR="003E3EA7" w:rsidRPr="00403DE6">
        <w:rPr>
          <w:lang w:val="en-GB"/>
        </w:rPr>
        <w:t>,</w:t>
      </w:r>
      <w:r w:rsidR="00512E76" w:rsidRPr="00403DE6">
        <w:rPr>
          <w:lang w:val="en-GB"/>
        </w:rPr>
        <w:t xml:space="preserve"> and administrative staff, </w:t>
      </w:r>
      <w:r w:rsidR="00CF2197" w:rsidRPr="00403DE6">
        <w:rPr>
          <w:lang w:val="en-GB"/>
        </w:rPr>
        <w:t xml:space="preserve">or </w:t>
      </w:r>
      <w:r w:rsidR="00512E76" w:rsidRPr="00403DE6">
        <w:rPr>
          <w:lang w:val="en-GB"/>
        </w:rPr>
        <w:t>to raise capital.</w:t>
      </w:r>
    </w:p>
    <w:p w14:paraId="7DA4A6A0" w14:textId="77777777" w:rsidR="00512E76" w:rsidRPr="00403DE6" w:rsidRDefault="00512E76" w:rsidP="000214C2">
      <w:pPr>
        <w:pStyle w:val="BodyTextMain"/>
        <w:rPr>
          <w:lang w:val="en-GB"/>
        </w:rPr>
      </w:pPr>
    </w:p>
    <w:p w14:paraId="3401C0F7" w14:textId="630FBE2B" w:rsidR="00512E76" w:rsidRPr="00403DE6" w:rsidRDefault="00512E76" w:rsidP="00512E76">
      <w:pPr>
        <w:pStyle w:val="BodyTextMain"/>
        <w:rPr>
          <w:lang w:val="en-GB"/>
        </w:rPr>
      </w:pPr>
      <w:r w:rsidRPr="00403DE6">
        <w:rPr>
          <w:lang w:val="en-GB"/>
        </w:rPr>
        <w:t>The need for a combination of medical and managerial skills also exerted pressure on the</w:t>
      </w:r>
      <w:r w:rsidR="00CF2197" w:rsidRPr="00403DE6">
        <w:rPr>
          <w:lang w:val="en-GB"/>
        </w:rPr>
        <w:t xml:space="preserve"> clinic’s</w:t>
      </w:r>
      <w:r w:rsidRPr="00403DE6">
        <w:rPr>
          <w:lang w:val="en-GB"/>
        </w:rPr>
        <w:t xml:space="preserve"> business model. </w:t>
      </w:r>
      <w:r w:rsidR="003E3EA7" w:rsidRPr="00403DE6">
        <w:rPr>
          <w:lang w:val="en-GB"/>
        </w:rPr>
        <w:t xml:space="preserve">A high number of </w:t>
      </w:r>
      <w:r w:rsidRPr="00403DE6">
        <w:rPr>
          <w:lang w:val="en-GB"/>
        </w:rPr>
        <w:t xml:space="preserve">patients and </w:t>
      </w:r>
      <w:r w:rsidR="003E3EA7" w:rsidRPr="00403DE6">
        <w:rPr>
          <w:lang w:val="en-GB"/>
        </w:rPr>
        <w:t>ample floor space</w:t>
      </w:r>
      <w:r w:rsidRPr="00403DE6">
        <w:rPr>
          <w:lang w:val="en-GB"/>
        </w:rPr>
        <w:t xml:space="preserve"> were critical for the viability of </w:t>
      </w:r>
      <w:r w:rsidR="00CF2197" w:rsidRPr="00403DE6">
        <w:rPr>
          <w:lang w:val="en-GB"/>
        </w:rPr>
        <w:t>the inclusive business model</w:t>
      </w:r>
      <w:r w:rsidRPr="00403DE6">
        <w:rPr>
          <w:lang w:val="en-GB"/>
        </w:rPr>
        <w:t xml:space="preserve"> in </w:t>
      </w:r>
      <w:r w:rsidR="00CF2197" w:rsidRPr="00403DE6">
        <w:rPr>
          <w:lang w:val="en-GB"/>
        </w:rPr>
        <w:t xml:space="preserve">the </w:t>
      </w:r>
      <w:r w:rsidRPr="00403DE6">
        <w:rPr>
          <w:lang w:val="en-GB"/>
        </w:rPr>
        <w:t xml:space="preserve">health sector. </w:t>
      </w:r>
      <w:r w:rsidR="00CF2197" w:rsidRPr="00403DE6">
        <w:rPr>
          <w:lang w:val="en-GB"/>
        </w:rPr>
        <w:t>Competition for a</w:t>
      </w:r>
      <w:r w:rsidRPr="00403DE6">
        <w:rPr>
          <w:lang w:val="en-GB"/>
        </w:rPr>
        <w:t xml:space="preserve"> private primary health care</w:t>
      </w:r>
      <w:r w:rsidR="00CF2197" w:rsidRPr="00403DE6">
        <w:rPr>
          <w:lang w:val="en-GB"/>
        </w:rPr>
        <w:t xml:space="preserve"> provider such as Midtown</w:t>
      </w:r>
      <w:r w:rsidRPr="00403DE6">
        <w:rPr>
          <w:lang w:val="en-GB"/>
        </w:rPr>
        <w:t xml:space="preserve"> came from specialty health care clinics in </w:t>
      </w:r>
      <w:r w:rsidR="00CF2197" w:rsidRPr="00403DE6">
        <w:rPr>
          <w:lang w:val="en-GB"/>
        </w:rPr>
        <w:t>the greater</w:t>
      </w:r>
      <w:r w:rsidRPr="00403DE6">
        <w:rPr>
          <w:lang w:val="en-GB"/>
        </w:rPr>
        <w:t xml:space="preserve"> Kochi</w:t>
      </w:r>
      <w:r w:rsidR="00CF2197" w:rsidRPr="00403DE6">
        <w:rPr>
          <w:lang w:val="en-GB"/>
        </w:rPr>
        <w:t xml:space="preserve"> region</w:t>
      </w:r>
      <w:r w:rsidR="003E3EA7" w:rsidRPr="00403DE6">
        <w:rPr>
          <w:lang w:val="en-GB"/>
        </w:rPr>
        <w:t xml:space="preserve"> and</w:t>
      </w:r>
      <w:r w:rsidR="00CF2197" w:rsidRPr="00403DE6">
        <w:rPr>
          <w:lang w:val="en-GB"/>
        </w:rPr>
        <w:t xml:space="preserve"> included </w:t>
      </w:r>
      <w:proofErr w:type="spellStart"/>
      <w:r w:rsidRPr="00403DE6">
        <w:rPr>
          <w:lang w:val="en-GB"/>
        </w:rPr>
        <w:t>Hridya</w:t>
      </w:r>
      <w:proofErr w:type="spellEnd"/>
      <w:r w:rsidRPr="00403DE6">
        <w:rPr>
          <w:lang w:val="en-GB"/>
        </w:rPr>
        <w:t xml:space="preserve"> Multispecialty </w:t>
      </w:r>
      <w:r w:rsidR="00CF2197" w:rsidRPr="00403DE6">
        <w:rPr>
          <w:lang w:val="en-GB"/>
        </w:rPr>
        <w:t>C</w:t>
      </w:r>
      <w:r w:rsidRPr="00403DE6">
        <w:rPr>
          <w:lang w:val="en-GB"/>
        </w:rPr>
        <w:t xml:space="preserve">linic, HPC Medical </w:t>
      </w:r>
      <w:r w:rsidR="0098664E" w:rsidRPr="00403DE6">
        <w:rPr>
          <w:lang w:val="en-GB"/>
        </w:rPr>
        <w:t>Centre</w:t>
      </w:r>
      <w:r w:rsidRPr="00403DE6">
        <w:rPr>
          <w:lang w:val="en-GB"/>
        </w:rPr>
        <w:t xml:space="preserve">, Cutis International Cosmetic Clinic, Rainbow </w:t>
      </w:r>
      <w:r w:rsidR="0098664E" w:rsidRPr="00403DE6">
        <w:rPr>
          <w:lang w:val="en-GB"/>
        </w:rPr>
        <w:t>Polyclinic</w:t>
      </w:r>
      <w:r w:rsidRPr="00403DE6">
        <w:rPr>
          <w:lang w:val="en-GB"/>
        </w:rPr>
        <w:t xml:space="preserve">, </w:t>
      </w:r>
      <w:r w:rsidR="00CF2197" w:rsidRPr="00403DE6">
        <w:rPr>
          <w:lang w:val="en-GB"/>
        </w:rPr>
        <w:t xml:space="preserve">and </w:t>
      </w:r>
      <w:proofErr w:type="spellStart"/>
      <w:r w:rsidRPr="00403DE6">
        <w:rPr>
          <w:lang w:val="en-GB"/>
        </w:rPr>
        <w:t>Twacha</w:t>
      </w:r>
      <w:proofErr w:type="spellEnd"/>
      <w:r w:rsidRPr="00403DE6">
        <w:rPr>
          <w:lang w:val="en-GB"/>
        </w:rPr>
        <w:t xml:space="preserve"> Skin and Hair </w:t>
      </w:r>
      <w:r w:rsidR="00CF2197" w:rsidRPr="00403DE6">
        <w:rPr>
          <w:lang w:val="en-GB"/>
        </w:rPr>
        <w:t>C</w:t>
      </w:r>
      <w:r w:rsidRPr="00403DE6">
        <w:rPr>
          <w:lang w:val="en-GB"/>
        </w:rPr>
        <w:t xml:space="preserve">are </w:t>
      </w:r>
      <w:r w:rsidR="00CF2197" w:rsidRPr="00403DE6">
        <w:rPr>
          <w:lang w:val="en-GB"/>
        </w:rPr>
        <w:t>C</w:t>
      </w:r>
      <w:r w:rsidRPr="00403DE6">
        <w:rPr>
          <w:lang w:val="en-GB"/>
        </w:rPr>
        <w:t xml:space="preserve">linic. </w:t>
      </w:r>
      <w:r w:rsidR="00C32372" w:rsidRPr="00403DE6">
        <w:rPr>
          <w:lang w:val="en-GB"/>
        </w:rPr>
        <w:t>However, a</w:t>
      </w:r>
      <w:r w:rsidR="00CF2197" w:rsidRPr="00403DE6">
        <w:rPr>
          <w:lang w:val="en-GB"/>
        </w:rPr>
        <w:t xml:space="preserve">lthough </w:t>
      </w:r>
      <w:r w:rsidR="0098664E" w:rsidRPr="00403DE6">
        <w:rPr>
          <w:lang w:val="en-GB"/>
        </w:rPr>
        <w:t xml:space="preserve">these clinics </w:t>
      </w:r>
      <w:r w:rsidR="00CF2197" w:rsidRPr="00403DE6">
        <w:rPr>
          <w:lang w:val="en-GB"/>
        </w:rPr>
        <w:t>were</w:t>
      </w:r>
      <w:r w:rsidRPr="00403DE6">
        <w:rPr>
          <w:lang w:val="en-GB"/>
        </w:rPr>
        <w:t xml:space="preserve"> located near Midtown</w:t>
      </w:r>
      <w:r w:rsidR="00CF2197" w:rsidRPr="00403DE6">
        <w:rPr>
          <w:lang w:val="en-GB"/>
        </w:rPr>
        <w:t xml:space="preserve">, </w:t>
      </w:r>
      <w:r w:rsidR="0098664E" w:rsidRPr="00403DE6">
        <w:rPr>
          <w:lang w:val="en-GB"/>
        </w:rPr>
        <w:t xml:space="preserve">they </w:t>
      </w:r>
      <w:r w:rsidR="00CF2197" w:rsidRPr="00403DE6">
        <w:rPr>
          <w:lang w:val="en-GB"/>
        </w:rPr>
        <w:t>lacked</w:t>
      </w:r>
      <w:r w:rsidRPr="00403DE6">
        <w:rPr>
          <w:lang w:val="en-GB"/>
        </w:rPr>
        <w:t xml:space="preserve"> </w:t>
      </w:r>
      <w:r w:rsidR="004802E0">
        <w:rPr>
          <w:lang w:val="en-GB"/>
        </w:rPr>
        <w:t>Midtown’s</w:t>
      </w:r>
      <w:r w:rsidR="00CF2197" w:rsidRPr="00403DE6">
        <w:rPr>
          <w:lang w:val="en-GB"/>
        </w:rPr>
        <w:t xml:space="preserve"> specialized medical services and on-call </w:t>
      </w:r>
      <w:r w:rsidRPr="00403DE6">
        <w:rPr>
          <w:lang w:val="en-GB"/>
        </w:rPr>
        <w:t>doctors.</w:t>
      </w:r>
    </w:p>
    <w:p w14:paraId="309944CF" w14:textId="77777777" w:rsidR="00512E76" w:rsidRPr="00403DE6" w:rsidRDefault="00512E76" w:rsidP="00512E76">
      <w:pPr>
        <w:pStyle w:val="BodyTextMain"/>
        <w:rPr>
          <w:lang w:val="en-GB"/>
        </w:rPr>
      </w:pPr>
    </w:p>
    <w:p w14:paraId="3FD0BBAF" w14:textId="36EB9C62" w:rsidR="00590B01" w:rsidRDefault="00CF2197" w:rsidP="00512E76">
      <w:pPr>
        <w:pStyle w:val="BodyTextMain"/>
        <w:rPr>
          <w:lang w:val="en-GB"/>
        </w:rPr>
      </w:pPr>
      <w:r w:rsidRPr="00403DE6">
        <w:rPr>
          <w:lang w:val="en-GB"/>
        </w:rPr>
        <w:t>Midtown’s r</w:t>
      </w:r>
      <w:r w:rsidR="00512E76" w:rsidRPr="00403DE6">
        <w:rPr>
          <w:lang w:val="en-GB"/>
        </w:rPr>
        <w:t xml:space="preserve">evenue </w:t>
      </w:r>
      <w:proofErr w:type="gramStart"/>
      <w:r w:rsidR="00512E76" w:rsidRPr="00403DE6">
        <w:rPr>
          <w:lang w:val="en-GB"/>
        </w:rPr>
        <w:t>was generated</w:t>
      </w:r>
      <w:proofErr w:type="gramEnd"/>
      <w:r w:rsidR="00512E76" w:rsidRPr="00403DE6">
        <w:rPr>
          <w:lang w:val="en-GB"/>
        </w:rPr>
        <w:t xml:space="preserve"> </w:t>
      </w:r>
      <w:r w:rsidR="0051398D" w:rsidRPr="00403DE6">
        <w:rPr>
          <w:lang w:val="en-GB"/>
        </w:rPr>
        <w:t>from</w:t>
      </w:r>
      <w:r w:rsidR="00512E76" w:rsidRPr="00403DE6">
        <w:rPr>
          <w:lang w:val="en-GB"/>
        </w:rPr>
        <w:t xml:space="preserve"> consultation fees, sale</w:t>
      </w:r>
      <w:r w:rsidRPr="00403DE6">
        <w:rPr>
          <w:lang w:val="en-GB"/>
        </w:rPr>
        <w:t>s</w:t>
      </w:r>
      <w:r w:rsidR="00512E76" w:rsidRPr="00403DE6">
        <w:rPr>
          <w:lang w:val="en-GB"/>
        </w:rPr>
        <w:t xml:space="preserve"> of medicine, </w:t>
      </w:r>
      <w:r w:rsidRPr="00403DE6">
        <w:rPr>
          <w:lang w:val="en-GB"/>
        </w:rPr>
        <w:t>fees</w:t>
      </w:r>
      <w:r w:rsidR="00512E76" w:rsidRPr="00403DE6">
        <w:rPr>
          <w:lang w:val="en-GB"/>
        </w:rPr>
        <w:t xml:space="preserve"> </w:t>
      </w:r>
      <w:r w:rsidRPr="00403DE6">
        <w:rPr>
          <w:lang w:val="en-GB"/>
        </w:rPr>
        <w:t>received from</w:t>
      </w:r>
      <w:r w:rsidR="00512E76" w:rsidRPr="00403DE6">
        <w:rPr>
          <w:lang w:val="en-GB"/>
        </w:rPr>
        <w:t xml:space="preserve"> DDRC SRL</w:t>
      </w:r>
      <w:r w:rsidRPr="00403DE6">
        <w:rPr>
          <w:lang w:val="en-GB"/>
        </w:rPr>
        <w:t>, and a</w:t>
      </w:r>
      <w:r w:rsidR="00512E76" w:rsidRPr="00403DE6">
        <w:rPr>
          <w:lang w:val="en-GB"/>
        </w:rPr>
        <w:t xml:space="preserve">nnual registration fees charged </w:t>
      </w:r>
      <w:r w:rsidR="00590B01" w:rsidRPr="00403DE6">
        <w:rPr>
          <w:lang w:val="en-GB"/>
        </w:rPr>
        <w:t>to</w:t>
      </w:r>
      <w:r w:rsidR="00512E76" w:rsidRPr="00403DE6">
        <w:rPr>
          <w:lang w:val="en-GB"/>
        </w:rPr>
        <w:t xml:space="preserve"> new patients. At </w:t>
      </w:r>
      <w:r w:rsidR="00590B01" w:rsidRPr="00403DE6">
        <w:rPr>
          <w:lang w:val="en-GB"/>
        </w:rPr>
        <w:t xml:space="preserve">each </w:t>
      </w:r>
      <w:r w:rsidR="00512E76" w:rsidRPr="00403DE6">
        <w:rPr>
          <w:lang w:val="en-GB"/>
        </w:rPr>
        <w:t>visit, patients pa</w:t>
      </w:r>
      <w:r w:rsidR="00590B01" w:rsidRPr="00403DE6">
        <w:rPr>
          <w:lang w:val="en-GB"/>
        </w:rPr>
        <w:t>id</w:t>
      </w:r>
      <w:r w:rsidR="00512E76" w:rsidRPr="00403DE6">
        <w:rPr>
          <w:lang w:val="en-GB"/>
        </w:rPr>
        <w:t xml:space="preserve"> a consultation fee valid for 15 days. </w:t>
      </w:r>
      <w:r w:rsidR="00590B01" w:rsidRPr="00403DE6">
        <w:rPr>
          <w:lang w:val="en-GB"/>
        </w:rPr>
        <w:t>P</w:t>
      </w:r>
      <w:r w:rsidR="00512E76" w:rsidRPr="00403DE6">
        <w:rPr>
          <w:lang w:val="en-GB"/>
        </w:rPr>
        <w:t>atient</w:t>
      </w:r>
      <w:r w:rsidR="00590B01" w:rsidRPr="00403DE6">
        <w:rPr>
          <w:lang w:val="en-GB"/>
        </w:rPr>
        <w:t>s who required further</w:t>
      </w:r>
      <w:r w:rsidR="00512E76" w:rsidRPr="00403DE6">
        <w:rPr>
          <w:lang w:val="en-GB"/>
        </w:rPr>
        <w:t xml:space="preserve"> consult</w:t>
      </w:r>
      <w:r w:rsidR="00590B01" w:rsidRPr="00403DE6">
        <w:rPr>
          <w:lang w:val="en-GB"/>
        </w:rPr>
        <w:t>ation</w:t>
      </w:r>
      <w:r w:rsidR="00512E76" w:rsidRPr="00403DE6">
        <w:rPr>
          <w:lang w:val="en-GB"/>
        </w:rPr>
        <w:t xml:space="preserve"> after 15 day</w:t>
      </w:r>
      <w:r w:rsidR="00590B01" w:rsidRPr="00403DE6">
        <w:rPr>
          <w:lang w:val="en-GB"/>
        </w:rPr>
        <w:t xml:space="preserve">s </w:t>
      </w:r>
      <w:proofErr w:type="gramStart"/>
      <w:r w:rsidR="00590B01" w:rsidRPr="00403DE6">
        <w:rPr>
          <w:lang w:val="en-GB"/>
        </w:rPr>
        <w:t>would be charged</w:t>
      </w:r>
      <w:proofErr w:type="gramEnd"/>
      <w:r w:rsidR="00590B01" w:rsidRPr="00403DE6">
        <w:rPr>
          <w:lang w:val="en-GB"/>
        </w:rPr>
        <w:t xml:space="preserve"> a new</w:t>
      </w:r>
      <w:r w:rsidR="00512E76" w:rsidRPr="00403DE6">
        <w:rPr>
          <w:lang w:val="en-GB"/>
        </w:rPr>
        <w:t xml:space="preserve"> fee</w:t>
      </w:r>
      <w:r w:rsidR="00590B01" w:rsidRPr="00403DE6">
        <w:rPr>
          <w:lang w:val="en-GB"/>
        </w:rPr>
        <w:t>, and</w:t>
      </w:r>
      <w:r w:rsidR="00512E76" w:rsidRPr="00403DE6">
        <w:rPr>
          <w:lang w:val="en-GB"/>
        </w:rPr>
        <w:t xml:space="preserve"> </w:t>
      </w:r>
      <w:r w:rsidR="00590B01" w:rsidRPr="00403DE6">
        <w:rPr>
          <w:lang w:val="en-GB"/>
        </w:rPr>
        <w:t>advice from</w:t>
      </w:r>
      <w:r w:rsidR="00512E76" w:rsidRPr="00403DE6">
        <w:rPr>
          <w:lang w:val="en-GB"/>
        </w:rPr>
        <w:t xml:space="preserve"> super-specialty doctors</w:t>
      </w:r>
      <w:r w:rsidR="0051398D" w:rsidRPr="00403DE6">
        <w:rPr>
          <w:lang w:val="en-GB"/>
        </w:rPr>
        <w:t xml:space="preserve"> required a higher fee</w:t>
      </w:r>
      <w:r w:rsidR="00512E76" w:rsidRPr="00403DE6">
        <w:rPr>
          <w:lang w:val="en-GB"/>
        </w:rPr>
        <w:t xml:space="preserve">. </w:t>
      </w:r>
      <w:r w:rsidR="00590B01" w:rsidRPr="00403DE6">
        <w:rPr>
          <w:lang w:val="en-GB"/>
        </w:rPr>
        <w:t xml:space="preserve">This practice was standard procedure </w:t>
      </w:r>
      <w:r w:rsidR="0051398D" w:rsidRPr="00403DE6">
        <w:rPr>
          <w:lang w:val="en-GB"/>
        </w:rPr>
        <w:t>in</w:t>
      </w:r>
      <w:r w:rsidR="00590B01" w:rsidRPr="00403DE6">
        <w:rPr>
          <w:lang w:val="en-GB"/>
        </w:rPr>
        <w:t xml:space="preserve"> India’s health care industry. </w:t>
      </w:r>
    </w:p>
    <w:p w14:paraId="07DB3F69" w14:textId="23F7329C" w:rsidR="004802E0" w:rsidRDefault="004802E0" w:rsidP="00512E76">
      <w:pPr>
        <w:pStyle w:val="BodyTextMain"/>
        <w:rPr>
          <w:lang w:val="en-GB"/>
        </w:rPr>
      </w:pPr>
    </w:p>
    <w:p w14:paraId="5D5D54ED" w14:textId="77777777" w:rsidR="004802E0" w:rsidRPr="00403DE6" w:rsidRDefault="004802E0" w:rsidP="00512E76">
      <w:pPr>
        <w:pStyle w:val="BodyTextMain"/>
        <w:rPr>
          <w:lang w:val="en-GB"/>
        </w:rPr>
      </w:pPr>
    </w:p>
    <w:p w14:paraId="42548E96" w14:textId="2B8EC622" w:rsidR="00512E76" w:rsidRPr="00403DE6" w:rsidRDefault="00590B01" w:rsidP="00512E76">
      <w:pPr>
        <w:pStyle w:val="BodyTextMain"/>
        <w:rPr>
          <w:lang w:val="en-GB"/>
        </w:rPr>
      </w:pPr>
      <w:r w:rsidRPr="00403DE6">
        <w:rPr>
          <w:lang w:val="en-GB"/>
        </w:rPr>
        <w:lastRenderedPageBreak/>
        <w:t>Midtown</w:t>
      </w:r>
      <w:r w:rsidR="00512E76" w:rsidRPr="00403DE6">
        <w:rPr>
          <w:lang w:val="en-GB"/>
        </w:rPr>
        <w:t xml:space="preserve"> generated </w:t>
      </w:r>
      <w:r w:rsidRPr="00403DE6">
        <w:rPr>
          <w:lang w:val="en-GB"/>
        </w:rPr>
        <w:t xml:space="preserve">additional revenue </w:t>
      </w:r>
      <w:r w:rsidR="00512E76" w:rsidRPr="00403DE6">
        <w:rPr>
          <w:lang w:val="en-GB"/>
        </w:rPr>
        <w:t xml:space="preserve">through the sale of </w:t>
      </w:r>
      <w:r w:rsidRPr="00403DE6">
        <w:rPr>
          <w:lang w:val="en-GB"/>
        </w:rPr>
        <w:t>specialty</w:t>
      </w:r>
      <w:r w:rsidR="00512E76" w:rsidRPr="00403DE6">
        <w:rPr>
          <w:lang w:val="en-GB"/>
        </w:rPr>
        <w:t xml:space="preserve"> health care products in </w:t>
      </w:r>
      <w:r w:rsidRPr="00403DE6">
        <w:rPr>
          <w:lang w:val="en-GB"/>
        </w:rPr>
        <w:t xml:space="preserve">the </w:t>
      </w:r>
      <w:r w:rsidR="00512E76" w:rsidRPr="00403DE6">
        <w:rPr>
          <w:lang w:val="en-GB"/>
        </w:rPr>
        <w:t xml:space="preserve">pharmacy. </w:t>
      </w:r>
      <w:r w:rsidRPr="00403DE6">
        <w:rPr>
          <w:lang w:val="en-GB"/>
        </w:rPr>
        <w:t>A</w:t>
      </w:r>
      <w:r w:rsidR="00512E76" w:rsidRPr="00403DE6">
        <w:rPr>
          <w:lang w:val="en-GB"/>
        </w:rPr>
        <w:t>n agreement between Midtown and DDRC SRL</w:t>
      </w:r>
      <w:r w:rsidRPr="00403DE6">
        <w:rPr>
          <w:lang w:val="en-GB"/>
        </w:rPr>
        <w:t xml:space="preserve"> was </w:t>
      </w:r>
      <w:r w:rsidR="0098664E" w:rsidRPr="00403DE6">
        <w:rPr>
          <w:lang w:val="en-GB"/>
        </w:rPr>
        <w:t>another</w:t>
      </w:r>
      <w:r w:rsidRPr="00403DE6">
        <w:rPr>
          <w:lang w:val="en-GB"/>
        </w:rPr>
        <w:t xml:space="preserve"> source of income for</w:t>
      </w:r>
      <w:r w:rsidR="00512E76" w:rsidRPr="00403DE6">
        <w:rPr>
          <w:lang w:val="en-GB"/>
        </w:rPr>
        <w:t xml:space="preserve"> Midtown</w:t>
      </w:r>
      <w:r w:rsidR="0098664E" w:rsidRPr="00403DE6">
        <w:rPr>
          <w:lang w:val="en-GB"/>
        </w:rPr>
        <w:t xml:space="preserve">; this income </w:t>
      </w:r>
      <w:proofErr w:type="gramStart"/>
      <w:r w:rsidR="0098664E" w:rsidRPr="00403DE6">
        <w:rPr>
          <w:lang w:val="en-GB"/>
        </w:rPr>
        <w:t xml:space="preserve">was </w:t>
      </w:r>
      <w:r w:rsidR="00512E76" w:rsidRPr="00403DE6">
        <w:rPr>
          <w:lang w:val="en-GB"/>
        </w:rPr>
        <w:t>based</w:t>
      </w:r>
      <w:proofErr w:type="gramEnd"/>
      <w:r w:rsidR="00512E76" w:rsidRPr="00403DE6">
        <w:rPr>
          <w:lang w:val="en-GB"/>
        </w:rPr>
        <w:t xml:space="preserve"> on</w:t>
      </w:r>
      <w:r w:rsidR="002A4FCD" w:rsidRPr="00403DE6">
        <w:rPr>
          <w:lang w:val="en-GB"/>
        </w:rPr>
        <w:t xml:space="preserve"> r</w:t>
      </w:r>
      <w:r w:rsidR="00512E76" w:rsidRPr="00403DE6">
        <w:rPr>
          <w:lang w:val="en-GB"/>
        </w:rPr>
        <w:t xml:space="preserve">evenue generated by </w:t>
      </w:r>
      <w:r w:rsidR="002A4FCD" w:rsidRPr="00403DE6">
        <w:rPr>
          <w:lang w:val="en-GB"/>
        </w:rPr>
        <w:t>renting</w:t>
      </w:r>
      <w:r w:rsidR="00512E76" w:rsidRPr="00403DE6">
        <w:rPr>
          <w:lang w:val="en-GB"/>
        </w:rPr>
        <w:t xml:space="preserve"> out </w:t>
      </w:r>
      <w:r w:rsidR="002A4FCD" w:rsidRPr="00403DE6">
        <w:rPr>
          <w:lang w:val="en-GB"/>
        </w:rPr>
        <w:t xml:space="preserve">professional space at </w:t>
      </w:r>
      <w:r w:rsidR="00512E76" w:rsidRPr="00403DE6">
        <w:rPr>
          <w:lang w:val="en-GB"/>
        </w:rPr>
        <w:t xml:space="preserve">the </w:t>
      </w:r>
      <w:r w:rsidR="002A4FCD" w:rsidRPr="00403DE6">
        <w:rPr>
          <w:lang w:val="en-GB"/>
        </w:rPr>
        <w:t>c</w:t>
      </w:r>
      <w:r w:rsidR="00512E76" w:rsidRPr="00403DE6">
        <w:rPr>
          <w:lang w:val="en-GB"/>
        </w:rPr>
        <w:t xml:space="preserve">entre </w:t>
      </w:r>
      <w:r w:rsidR="002A4FCD" w:rsidRPr="00403DE6">
        <w:rPr>
          <w:lang w:val="en-GB"/>
        </w:rPr>
        <w:t>to</w:t>
      </w:r>
      <w:r w:rsidR="00512E76" w:rsidRPr="00403DE6">
        <w:rPr>
          <w:lang w:val="en-GB"/>
        </w:rPr>
        <w:t xml:space="preserve"> dental clinic</w:t>
      </w:r>
      <w:r w:rsidR="002A4FCD" w:rsidRPr="00403DE6">
        <w:rPr>
          <w:lang w:val="en-GB"/>
        </w:rPr>
        <w:t>s</w:t>
      </w:r>
      <w:r w:rsidR="00512E76" w:rsidRPr="00403DE6">
        <w:rPr>
          <w:lang w:val="en-GB"/>
        </w:rPr>
        <w:t>, audiology lab</w:t>
      </w:r>
      <w:r w:rsidR="002A4FCD" w:rsidRPr="00403DE6">
        <w:rPr>
          <w:lang w:val="en-GB"/>
        </w:rPr>
        <w:t>s,</w:t>
      </w:r>
      <w:r w:rsidR="00512E76" w:rsidRPr="00403DE6">
        <w:rPr>
          <w:lang w:val="en-GB"/>
        </w:rPr>
        <w:t xml:space="preserve"> and </w:t>
      </w:r>
      <w:r w:rsidR="002A4FCD" w:rsidRPr="00403DE6">
        <w:rPr>
          <w:lang w:val="en-GB"/>
        </w:rPr>
        <w:t>other</w:t>
      </w:r>
      <w:r w:rsidR="00512E76" w:rsidRPr="00403DE6">
        <w:rPr>
          <w:lang w:val="en-GB"/>
        </w:rPr>
        <w:t xml:space="preserve"> </w:t>
      </w:r>
      <w:r w:rsidR="0051398D" w:rsidRPr="00403DE6">
        <w:rPr>
          <w:lang w:val="en-GB"/>
        </w:rPr>
        <w:t xml:space="preserve">non-Midtown </w:t>
      </w:r>
      <w:r w:rsidR="00512E76" w:rsidRPr="00403DE6">
        <w:rPr>
          <w:lang w:val="en-GB"/>
        </w:rPr>
        <w:t xml:space="preserve">doctors, </w:t>
      </w:r>
      <w:r w:rsidR="002A4FCD" w:rsidRPr="00403DE6">
        <w:rPr>
          <w:lang w:val="en-GB"/>
        </w:rPr>
        <w:t xml:space="preserve">who used the space </w:t>
      </w:r>
      <w:r w:rsidR="00512E76" w:rsidRPr="00403DE6">
        <w:rPr>
          <w:lang w:val="en-GB"/>
        </w:rPr>
        <w:t>for their patient consultation</w:t>
      </w:r>
      <w:r w:rsidR="002A4FCD" w:rsidRPr="00403DE6">
        <w:rPr>
          <w:lang w:val="en-GB"/>
        </w:rPr>
        <w:t>s</w:t>
      </w:r>
      <w:r w:rsidR="00512E76" w:rsidRPr="00403DE6">
        <w:rPr>
          <w:lang w:val="en-GB"/>
        </w:rPr>
        <w:t xml:space="preserve">. The dental clinic and audiology lab </w:t>
      </w:r>
      <w:r w:rsidR="002A4FCD" w:rsidRPr="00403DE6">
        <w:rPr>
          <w:lang w:val="en-GB"/>
        </w:rPr>
        <w:t xml:space="preserve">tenants </w:t>
      </w:r>
      <w:r w:rsidR="00512E76" w:rsidRPr="00403DE6">
        <w:rPr>
          <w:lang w:val="en-GB"/>
        </w:rPr>
        <w:t xml:space="preserve">paid </w:t>
      </w:r>
      <w:r w:rsidR="002A4FCD" w:rsidRPr="00403DE6">
        <w:rPr>
          <w:lang w:val="en-GB"/>
        </w:rPr>
        <w:t xml:space="preserve">Midtown </w:t>
      </w:r>
      <w:r w:rsidR="00512E76" w:rsidRPr="00403DE6">
        <w:rPr>
          <w:lang w:val="en-GB"/>
        </w:rPr>
        <w:t xml:space="preserve">a fixed </w:t>
      </w:r>
      <w:r w:rsidR="002A4FCD" w:rsidRPr="00403DE6">
        <w:rPr>
          <w:lang w:val="en-GB"/>
        </w:rPr>
        <w:t xml:space="preserve">rental </w:t>
      </w:r>
      <w:r w:rsidR="00512E76" w:rsidRPr="00403DE6">
        <w:rPr>
          <w:lang w:val="en-GB"/>
        </w:rPr>
        <w:t xml:space="preserve">amount and </w:t>
      </w:r>
      <w:r w:rsidR="002A4FCD" w:rsidRPr="00403DE6">
        <w:rPr>
          <w:lang w:val="en-GB"/>
        </w:rPr>
        <w:t xml:space="preserve">their </w:t>
      </w:r>
      <w:r w:rsidR="00512E76" w:rsidRPr="00403DE6">
        <w:rPr>
          <w:lang w:val="en-GB"/>
        </w:rPr>
        <w:t xml:space="preserve">share </w:t>
      </w:r>
      <w:r w:rsidR="002A4FCD" w:rsidRPr="00403DE6">
        <w:rPr>
          <w:lang w:val="en-GB"/>
        </w:rPr>
        <w:t xml:space="preserve">of </w:t>
      </w:r>
      <w:r w:rsidR="00512E76" w:rsidRPr="00403DE6">
        <w:rPr>
          <w:lang w:val="en-GB"/>
        </w:rPr>
        <w:t>the electricity expenses</w:t>
      </w:r>
      <w:r w:rsidR="002A4FCD" w:rsidRPr="00403DE6">
        <w:rPr>
          <w:lang w:val="en-GB"/>
        </w:rPr>
        <w:t xml:space="preserve"> each month</w:t>
      </w:r>
      <w:r w:rsidR="00512E76" w:rsidRPr="00403DE6">
        <w:rPr>
          <w:lang w:val="en-GB"/>
        </w:rPr>
        <w:t xml:space="preserve"> (see Exhibit </w:t>
      </w:r>
      <w:r w:rsidR="00226BC8" w:rsidRPr="00403DE6">
        <w:rPr>
          <w:lang w:val="en-GB"/>
        </w:rPr>
        <w:t>3</w:t>
      </w:r>
      <w:r w:rsidR="00512E76" w:rsidRPr="00403DE6">
        <w:rPr>
          <w:lang w:val="en-GB"/>
        </w:rPr>
        <w:t>).</w:t>
      </w:r>
    </w:p>
    <w:p w14:paraId="02F17645" w14:textId="77777777" w:rsidR="00512E76" w:rsidRPr="00403DE6" w:rsidRDefault="00512E76" w:rsidP="000214C2">
      <w:pPr>
        <w:pStyle w:val="BodyTextMain"/>
        <w:rPr>
          <w:lang w:val="en-GB"/>
        </w:rPr>
      </w:pPr>
    </w:p>
    <w:p w14:paraId="0452E9F8" w14:textId="77777777" w:rsidR="00512E76" w:rsidRPr="00403DE6" w:rsidRDefault="00512E76" w:rsidP="000214C2">
      <w:pPr>
        <w:pStyle w:val="BodyTextMain"/>
        <w:rPr>
          <w:lang w:val="en-GB"/>
        </w:rPr>
      </w:pPr>
    </w:p>
    <w:p w14:paraId="40EED594" w14:textId="77777777" w:rsidR="00512E76" w:rsidRPr="00403DE6" w:rsidRDefault="00512E76" w:rsidP="00512E76">
      <w:pPr>
        <w:pStyle w:val="Casehead1"/>
        <w:rPr>
          <w:lang w:val="en-GB"/>
        </w:rPr>
      </w:pPr>
      <w:r w:rsidRPr="00403DE6">
        <w:rPr>
          <w:lang w:val="en-GB"/>
        </w:rPr>
        <w:t>HEALTH CARE SYSTEM IN KERALA</w:t>
      </w:r>
    </w:p>
    <w:p w14:paraId="7BE68BB6" w14:textId="77777777" w:rsidR="00512E76" w:rsidRPr="00403DE6" w:rsidRDefault="00512E76" w:rsidP="000214C2">
      <w:pPr>
        <w:pStyle w:val="BodyTextMain"/>
        <w:rPr>
          <w:lang w:val="en-GB"/>
        </w:rPr>
      </w:pPr>
    </w:p>
    <w:p w14:paraId="25845460" w14:textId="2EC107A6" w:rsidR="00512E76" w:rsidRPr="00403DE6" w:rsidRDefault="00512E76" w:rsidP="00512E76">
      <w:pPr>
        <w:pStyle w:val="BodyTextMain"/>
        <w:rPr>
          <w:lang w:val="en-GB"/>
        </w:rPr>
      </w:pPr>
      <w:r w:rsidRPr="00403DE6">
        <w:rPr>
          <w:lang w:val="en-GB"/>
        </w:rPr>
        <w:t>In Kerala, there was a perfect co-existence of both indigenous a</w:t>
      </w:r>
      <w:r w:rsidR="006D271B" w:rsidRPr="00403DE6">
        <w:rPr>
          <w:lang w:val="en-GB"/>
        </w:rPr>
        <w:t>nd</w:t>
      </w:r>
      <w:r w:rsidRPr="00403DE6">
        <w:rPr>
          <w:lang w:val="en-GB"/>
        </w:rPr>
        <w:t xml:space="preserve"> Western systems of medicine in the private hospital sector. The state boasted high standards</w:t>
      </w:r>
      <w:r w:rsidR="006D271B" w:rsidRPr="00403DE6">
        <w:rPr>
          <w:lang w:val="en-GB"/>
        </w:rPr>
        <w:t xml:space="preserve"> in health care, mainly</w:t>
      </w:r>
      <w:r w:rsidRPr="00403DE6">
        <w:rPr>
          <w:lang w:val="en-GB"/>
        </w:rPr>
        <w:t xml:space="preserve"> attributed to high levels of </w:t>
      </w:r>
      <w:r w:rsidR="006D271B" w:rsidRPr="00403DE6">
        <w:rPr>
          <w:lang w:val="en-GB"/>
        </w:rPr>
        <w:t xml:space="preserve">health awareness, </w:t>
      </w:r>
      <w:r w:rsidRPr="00403DE6">
        <w:rPr>
          <w:lang w:val="en-GB"/>
        </w:rPr>
        <w:t>education</w:t>
      </w:r>
      <w:r w:rsidR="006D271B" w:rsidRPr="00403DE6">
        <w:rPr>
          <w:lang w:val="en-GB"/>
        </w:rPr>
        <w:t>,</w:t>
      </w:r>
      <w:r w:rsidRPr="00403DE6">
        <w:rPr>
          <w:lang w:val="en-GB"/>
        </w:rPr>
        <w:t xml:space="preserve"> and literacy, particularly among women. </w:t>
      </w:r>
      <w:r w:rsidR="006D271B" w:rsidRPr="00403DE6">
        <w:rPr>
          <w:lang w:val="en-GB"/>
        </w:rPr>
        <w:t>The state’s</w:t>
      </w:r>
      <w:r w:rsidRPr="00403DE6">
        <w:rPr>
          <w:lang w:val="en-GB"/>
        </w:rPr>
        <w:t xml:space="preserve"> strong tourism sector and its association with private hospitals </w:t>
      </w:r>
      <w:r w:rsidR="006D271B" w:rsidRPr="00403DE6">
        <w:rPr>
          <w:lang w:val="en-GB"/>
        </w:rPr>
        <w:t>also promoted</w:t>
      </w:r>
      <w:r w:rsidRPr="00403DE6">
        <w:rPr>
          <w:lang w:val="en-GB"/>
        </w:rPr>
        <w:t xml:space="preserve"> growth </w:t>
      </w:r>
      <w:r w:rsidR="006D271B" w:rsidRPr="00403DE6">
        <w:rPr>
          <w:lang w:val="en-GB"/>
        </w:rPr>
        <w:t>in</w:t>
      </w:r>
      <w:r w:rsidRPr="00403DE6">
        <w:rPr>
          <w:lang w:val="en-GB"/>
        </w:rPr>
        <w:t xml:space="preserve"> medical tourism. The first </w:t>
      </w:r>
      <w:r w:rsidR="00226BC8" w:rsidRPr="00403DE6">
        <w:rPr>
          <w:lang w:val="en-GB"/>
        </w:rPr>
        <w:t>human development report</w:t>
      </w:r>
      <w:r w:rsidR="006D271B" w:rsidRPr="00403DE6">
        <w:rPr>
          <w:lang w:val="en-GB"/>
        </w:rPr>
        <w:t>,</w:t>
      </w:r>
      <w:r w:rsidRPr="00403DE6">
        <w:rPr>
          <w:lang w:val="en-GB"/>
        </w:rPr>
        <w:t xml:space="preserve"> published in 2002</w:t>
      </w:r>
      <w:r w:rsidR="006D271B" w:rsidRPr="00403DE6">
        <w:rPr>
          <w:lang w:val="en-GB"/>
        </w:rPr>
        <w:t>,</w:t>
      </w:r>
      <w:r w:rsidRPr="00403DE6">
        <w:rPr>
          <w:lang w:val="en-GB"/>
        </w:rPr>
        <w:t xml:space="preserve"> </w:t>
      </w:r>
      <w:r w:rsidR="006D271B" w:rsidRPr="00403DE6">
        <w:rPr>
          <w:lang w:val="en-GB"/>
        </w:rPr>
        <w:t>ranked</w:t>
      </w:r>
      <w:r w:rsidRPr="00403DE6">
        <w:rPr>
          <w:lang w:val="en-GB"/>
        </w:rPr>
        <w:t xml:space="preserve"> Kerala</w:t>
      </w:r>
      <w:r w:rsidR="00D81A2B" w:rsidRPr="00403DE6">
        <w:rPr>
          <w:lang w:val="en-GB"/>
        </w:rPr>
        <w:t>’s health standards</w:t>
      </w:r>
      <w:r w:rsidRPr="00403DE6">
        <w:rPr>
          <w:lang w:val="en-GB"/>
        </w:rPr>
        <w:t xml:space="preserve"> above all other Indian states</w:t>
      </w:r>
      <w:r w:rsidR="00D81A2B" w:rsidRPr="00403DE6">
        <w:rPr>
          <w:lang w:val="en-GB"/>
        </w:rPr>
        <w:t>, comparable</w:t>
      </w:r>
      <w:r w:rsidRPr="00403DE6">
        <w:rPr>
          <w:lang w:val="en-GB"/>
        </w:rPr>
        <w:t xml:space="preserve"> </w:t>
      </w:r>
      <w:r w:rsidR="00D81A2B" w:rsidRPr="00403DE6">
        <w:rPr>
          <w:lang w:val="en-GB"/>
        </w:rPr>
        <w:t>to</w:t>
      </w:r>
      <w:r w:rsidRPr="00403DE6">
        <w:rPr>
          <w:lang w:val="en-GB"/>
        </w:rPr>
        <w:t xml:space="preserve"> those of the </w:t>
      </w:r>
      <w:proofErr w:type="gramStart"/>
      <w:r w:rsidR="00D81A2B" w:rsidRPr="00403DE6">
        <w:rPr>
          <w:lang w:val="en-GB"/>
        </w:rPr>
        <w:t>world’s</w:t>
      </w:r>
      <w:proofErr w:type="gramEnd"/>
      <w:r w:rsidR="00D81A2B" w:rsidRPr="00403DE6">
        <w:rPr>
          <w:lang w:val="en-GB"/>
        </w:rPr>
        <w:t xml:space="preserve"> </w:t>
      </w:r>
      <w:r w:rsidRPr="00403DE6">
        <w:rPr>
          <w:lang w:val="en-GB"/>
        </w:rPr>
        <w:t>developed countries</w:t>
      </w:r>
      <w:r w:rsidR="00B048D0">
        <w:rPr>
          <w:lang w:val="en-GB"/>
        </w:rPr>
        <w:t>.</w:t>
      </w:r>
      <w:r w:rsidR="000C02E3">
        <w:rPr>
          <w:rStyle w:val="FootnoteReference"/>
          <w:lang w:val="en-GB"/>
        </w:rPr>
        <w:footnoteReference w:id="3"/>
      </w:r>
    </w:p>
    <w:p w14:paraId="60A5B6E6" w14:textId="77777777" w:rsidR="00512E76" w:rsidRPr="00403DE6" w:rsidRDefault="00512E76" w:rsidP="000214C2">
      <w:pPr>
        <w:pStyle w:val="BodyTextMain"/>
        <w:rPr>
          <w:lang w:val="en-GB"/>
        </w:rPr>
      </w:pPr>
    </w:p>
    <w:p w14:paraId="72C0EC9C" w14:textId="4401DFDB" w:rsidR="00512E76" w:rsidRPr="00403DE6" w:rsidRDefault="00D81A2B">
      <w:pPr>
        <w:pStyle w:val="BodyTextMain"/>
        <w:rPr>
          <w:lang w:val="en-GB"/>
        </w:rPr>
      </w:pPr>
      <w:r w:rsidRPr="00403DE6">
        <w:rPr>
          <w:lang w:val="en-GB"/>
        </w:rPr>
        <w:t>Despite</w:t>
      </w:r>
      <w:r w:rsidR="00512E76" w:rsidRPr="00403DE6">
        <w:rPr>
          <w:lang w:val="en-GB"/>
        </w:rPr>
        <w:t xml:space="preserve"> low levels of </w:t>
      </w:r>
      <w:r w:rsidR="0014701A" w:rsidRPr="00403DE6">
        <w:rPr>
          <w:lang w:val="en-GB"/>
        </w:rPr>
        <w:t>per-</w:t>
      </w:r>
      <w:r w:rsidR="00512E76" w:rsidRPr="00403DE6">
        <w:rPr>
          <w:lang w:val="en-GB"/>
        </w:rPr>
        <w:t>capital income, Kerala</w:t>
      </w:r>
      <w:r w:rsidRPr="00403DE6">
        <w:rPr>
          <w:lang w:val="en-GB"/>
        </w:rPr>
        <w:t xml:space="preserve"> had low</w:t>
      </w:r>
      <w:r w:rsidR="00512E76" w:rsidRPr="00403DE6">
        <w:rPr>
          <w:lang w:val="en-GB"/>
        </w:rPr>
        <w:t xml:space="preserve"> birth, death</w:t>
      </w:r>
      <w:r w:rsidRPr="00403DE6">
        <w:rPr>
          <w:lang w:val="en-GB"/>
        </w:rPr>
        <w:t>,</w:t>
      </w:r>
      <w:r w:rsidR="00512E76" w:rsidRPr="00403DE6">
        <w:rPr>
          <w:lang w:val="en-GB"/>
        </w:rPr>
        <w:t xml:space="preserve"> and infant mortality rates </w:t>
      </w:r>
      <w:r w:rsidRPr="00403DE6">
        <w:rPr>
          <w:lang w:val="en-GB"/>
        </w:rPr>
        <w:t>and high</w:t>
      </w:r>
      <w:r w:rsidR="00512E76" w:rsidRPr="00403DE6">
        <w:rPr>
          <w:lang w:val="en-GB"/>
        </w:rPr>
        <w:t xml:space="preserve"> life expectancy. The state’s spending on health care had </w:t>
      </w:r>
      <w:r w:rsidRPr="00403DE6">
        <w:rPr>
          <w:lang w:val="en-GB"/>
        </w:rPr>
        <w:t>increased</w:t>
      </w:r>
      <w:r w:rsidR="00512E76" w:rsidRPr="00403DE6">
        <w:rPr>
          <w:lang w:val="en-GB"/>
        </w:rPr>
        <w:t xml:space="preserve"> considerabl</w:t>
      </w:r>
      <w:r w:rsidRPr="00403DE6">
        <w:rPr>
          <w:lang w:val="en-GB"/>
        </w:rPr>
        <w:t xml:space="preserve">y </w:t>
      </w:r>
      <w:r w:rsidR="00F01EF0">
        <w:rPr>
          <w:lang w:val="en-GB"/>
        </w:rPr>
        <w:t>from year to year</w:t>
      </w:r>
      <w:r w:rsidR="00512E76" w:rsidRPr="00403DE6">
        <w:rPr>
          <w:lang w:val="en-GB"/>
        </w:rPr>
        <w:t xml:space="preserve">. Central </w:t>
      </w:r>
      <w:r w:rsidRPr="00403DE6">
        <w:rPr>
          <w:lang w:val="en-GB"/>
        </w:rPr>
        <w:t>g</w:t>
      </w:r>
      <w:r w:rsidR="00512E76" w:rsidRPr="00403DE6">
        <w:rPr>
          <w:lang w:val="en-GB"/>
        </w:rPr>
        <w:t>overnment program</w:t>
      </w:r>
      <w:r w:rsidRPr="00403DE6">
        <w:rPr>
          <w:lang w:val="en-GB"/>
        </w:rPr>
        <w:t>s such as</w:t>
      </w:r>
      <w:r w:rsidR="00512E76" w:rsidRPr="00403DE6">
        <w:rPr>
          <w:lang w:val="en-GB"/>
        </w:rPr>
        <w:t xml:space="preserve"> </w:t>
      </w:r>
      <w:proofErr w:type="spellStart"/>
      <w:r w:rsidR="00512E76" w:rsidRPr="00403DE6">
        <w:rPr>
          <w:lang w:val="en-GB"/>
        </w:rPr>
        <w:t>Ay</w:t>
      </w:r>
      <w:r w:rsidR="0014701A" w:rsidRPr="00403DE6">
        <w:rPr>
          <w:lang w:val="en-GB"/>
        </w:rPr>
        <w:t>u</w:t>
      </w:r>
      <w:r w:rsidR="00512E76" w:rsidRPr="00403DE6">
        <w:rPr>
          <w:lang w:val="en-GB"/>
        </w:rPr>
        <w:t>shman</w:t>
      </w:r>
      <w:proofErr w:type="spellEnd"/>
      <w:r w:rsidR="00512E76" w:rsidRPr="00403DE6">
        <w:rPr>
          <w:lang w:val="en-GB"/>
        </w:rPr>
        <w:t xml:space="preserve"> Bharat</w:t>
      </w:r>
      <w:r w:rsidR="0014701A" w:rsidRPr="00403DE6">
        <w:rPr>
          <w:lang w:val="en-GB"/>
        </w:rPr>
        <w:t xml:space="preserve">, the </w:t>
      </w:r>
      <w:r w:rsidR="00512E76" w:rsidRPr="00403DE6">
        <w:rPr>
          <w:lang w:val="en-GB"/>
        </w:rPr>
        <w:t>National Health Protection Mission</w:t>
      </w:r>
      <w:r w:rsidR="0014701A" w:rsidRPr="00403DE6">
        <w:rPr>
          <w:lang w:val="en-GB"/>
        </w:rPr>
        <w:t>,</w:t>
      </w:r>
      <w:r w:rsidR="00512E76" w:rsidRPr="00403DE6">
        <w:rPr>
          <w:lang w:val="en-GB"/>
        </w:rPr>
        <w:t xml:space="preserve"> and Mission </w:t>
      </w:r>
      <w:proofErr w:type="spellStart"/>
      <w:r w:rsidR="00512E76" w:rsidRPr="00403DE6">
        <w:rPr>
          <w:lang w:val="en-GB"/>
        </w:rPr>
        <w:t>Indradhanush</w:t>
      </w:r>
      <w:proofErr w:type="spellEnd"/>
      <w:r w:rsidR="00512E76" w:rsidRPr="00403DE6">
        <w:rPr>
          <w:lang w:val="en-GB"/>
        </w:rPr>
        <w:t xml:space="preserve"> aimed to improve immunization rates </w:t>
      </w:r>
      <w:r w:rsidRPr="00403DE6">
        <w:rPr>
          <w:lang w:val="en-GB"/>
        </w:rPr>
        <w:t xml:space="preserve">and </w:t>
      </w:r>
      <w:proofErr w:type="gramStart"/>
      <w:r w:rsidR="00512E76" w:rsidRPr="00403DE6">
        <w:rPr>
          <w:lang w:val="en-GB"/>
        </w:rPr>
        <w:t>were expected</w:t>
      </w:r>
      <w:proofErr w:type="gramEnd"/>
      <w:r w:rsidR="00512E76" w:rsidRPr="00403DE6">
        <w:rPr>
          <w:lang w:val="en-GB"/>
        </w:rPr>
        <w:t xml:space="preserve"> to increase </w:t>
      </w:r>
      <w:r w:rsidRPr="00403DE6">
        <w:rPr>
          <w:lang w:val="en-GB"/>
        </w:rPr>
        <w:t xml:space="preserve">health care </w:t>
      </w:r>
      <w:r w:rsidR="00512E76" w:rsidRPr="00403DE6">
        <w:rPr>
          <w:lang w:val="en-GB"/>
        </w:rPr>
        <w:t xml:space="preserve">spending. </w:t>
      </w:r>
      <w:r w:rsidRPr="00403DE6">
        <w:rPr>
          <w:lang w:val="en-GB"/>
        </w:rPr>
        <w:t xml:space="preserve">A unique aspect of </w:t>
      </w:r>
      <w:r w:rsidR="00512E76" w:rsidRPr="00403DE6">
        <w:rPr>
          <w:lang w:val="en-GB"/>
        </w:rPr>
        <w:t>Kerala’s health</w:t>
      </w:r>
      <w:r w:rsidRPr="00403DE6">
        <w:rPr>
          <w:lang w:val="en-GB"/>
        </w:rPr>
        <w:t xml:space="preserve"> </w:t>
      </w:r>
      <w:r w:rsidR="00512E76" w:rsidRPr="00403DE6">
        <w:rPr>
          <w:lang w:val="en-GB"/>
        </w:rPr>
        <w:t xml:space="preserve">care system was </w:t>
      </w:r>
      <w:r w:rsidRPr="00403DE6">
        <w:rPr>
          <w:lang w:val="en-GB"/>
        </w:rPr>
        <w:t>the</w:t>
      </w:r>
      <w:r w:rsidR="00512E76" w:rsidRPr="00403DE6">
        <w:rPr>
          <w:lang w:val="en-GB"/>
        </w:rPr>
        <w:t xml:space="preserve"> substantial </w:t>
      </w:r>
      <w:r w:rsidRPr="00403DE6">
        <w:rPr>
          <w:lang w:val="en-GB"/>
        </w:rPr>
        <w:t>amount</w:t>
      </w:r>
      <w:r w:rsidR="00512E76" w:rsidRPr="00403DE6">
        <w:rPr>
          <w:lang w:val="en-GB"/>
        </w:rPr>
        <w:t xml:space="preserve"> of health</w:t>
      </w:r>
      <w:r w:rsidRPr="00403DE6">
        <w:rPr>
          <w:lang w:val="en-GB"/>
        </w:rPr>
        <w:t xml:space="preserve"> </w:t>
      </w:r>
      <w:r w:rsidR="00512E76" w:rsidRPr="00403DE6">
        <w:rPr>
          <w:lang w:val="en-GB"/>
        </w:rPr>
        <w:t xml:space="preserve">care services </w:t>
      </w:r>
      <w:r w:rsidRPr="00403DE6">
        <w:rPr>
          <w:lang w:val="en-GB"/>
        </w:rPr>
        <w:t xml:space="preserve">that </w:t>
      </w:r>
      <w:proofErr w:type="gramStart"/>
      <w:r w:rsidR="0014701A" w:rsidRPr="00403DE6">
        <w:rPr>
          <w:lang w:val="en-GB"/>
        </w:rPr>
        <w:t xml:space="preserve">was </w:t>
      </w:r>
      <w:r w:rsidR="00512E76" w:rsidRPr="00403DE6">
        <w:rPr>
          <w:lang w:val="en-GB"/>
        </w:rPr>
        <w:t>provided</w:t>
      </w:r>
      <w:proofErr w:type="gramEnd"/>
      <w:r w:rsidR="00512E76" w:rsidRPr="00403DE6">
        <w:rPr>
          <w:lang w:val="en-GB"/>
        </w:rPr>
        <w:t xml:space="preserve"> by </w:t>
      </w:r>
      <w:r w:rsidRPr="00403DE6">
        <w:rPr>
          <w:lang w:val="en-GB"/>
        </w:rPr>
        <w:t>pre</w:t>
      </w:r>
      <w:r w:rsidR="00512E76" w:rsidRPr="00403DE6">
        <w:rPr>
          <w:lang w:val="en-GB"/>
        </w:rPr>
        <w:t>dominantly unorganized, segmented, unlicensed, and unregulated</w:t>
      </w:r>
      <w:r w:rsidRPr="00403DE6">
        <w:rPr>
          <w:lang w:val="en-GB"/>
        </w:rPr>
        <w:t xml:space="preserve"> health care providers</w:t>
      </w:r>
      <w:r w:rsidR="00512E76" w:rsidRPr="00403DE6">
        <w:rPr>
          <w:lang w:val="en-GB"/>
        </w:rPr>
        <w:t>.</w:t>
      </w:r>
      <w:r w:rsidR="00127B52">
        <w:rPr>
          <w:rStyle w:val="FootnoteReference"/>
          <w:lang w:val="en-GB"/>
        </w:rPr>
        <w:footnoteReference w:id="4"/>
      </w:r>
    </w:p>
    <w:p w14:paraId="6E420FC2" w14:textId="7DF2A2A2" w:rsidR="00512E76" w:rsidRPr="00403DE6" w:rsidRDefault="00512E76" w:rsidP="00437A8D">
      <w:pPr>
        <w:pStyle w:val="BodyTextMain"/>
        <w:rPr>
          <w:lang w:val="en-GB"/>
        </w:rPr>
      </w:pPr>
    </w:p>
    <w:p w14:paraId="60562639" w14:textId="77777777" w:rsidR="00D81A2B" w:rsidRPr="00403DE6" w:rsidRDefault="00D81A2B" w:rsidP="00437A8D">
      <w:pPr>
        <w:pStyle w:val="BodyTextMain"/>
        <w:rPr>
          <w:lang w:val="en-GB"/>
        </w:rPr>
      </w:pPr>
    </w:p>
    <w:p w14:paraId="776385AD" w14:textId="05E6D867" w:rsidR="00512E76" w:rsidRPr="00403DE6" w:rsidRDefault="00512E76" w:rsidP="00512E76">
      <w:pPr>
        <w:pStyle w:val="Casehead1"/>
        <w:rPr>
          <w:lang w:val="en-GB"/>
        </w:rPr>
      </w:pPr>
      <w:r w:rsidRPr="00403DE6">
        <w:rPr>
          <w:lang w:val="en-GB"/>
        </w:rPr>
        <w:t>M</w:t>
      </w:r>
      <w:r w:rsidR="00CC23C9" w:rsidRPr="00403DE6">
        <w:rPr>
          <w:lang w:val="en-GB"/>
        </w:rPr>
        <w:t>idtown’s M</w:t>
      </w:r>
      <w:r w:rsidRPr="00403DE6">
        <w:rPr>
          <w:lang w:val="en-GB"/>
        </w:rPr>
        <w:t>ARKETING STRATEGIES</w:t>
      </w:r>
    </w:p>
    <w:p w14:paraId="22256E88" w14:textId="77777777" w:rsidR="00512E76" w:rsidRPr="00403DE6" w:rsidRDefault="00512E76" w:rsidP="000214C2">
      <w:pPr>
        <w:pStyle w:val="BodyTextMain"/>
        <w:rPr>
          <w:lang w:val="en-GB"/>
        </w:rPr>
      </w:pPr>
    </w:p>
    <w:p w14:paraId="400C35F5" w14:textId="468B96DF" w:rsidR="00512E76" w:rsidRPr="00403DE6" w:rsidRDefault="00CC23C9" w:rsidP="00512E76">
      <w:pPr>
        <w:pStyle w:val="BodyTextMain"/>
        <w:rPr>
          <w:lang w:val="en-GB"/>
        </w:rPr>
      </w:pPr>
      <w:r w:rsidRPr="00403DE6">
        <w:rPr>
          <w:lang w:val="en-GB"/>
        </w:rPr>
        <w:t>Like</w:t>
      </w:r>
      <w:r w:rsidR="00512E76" w:rsidRPr="00403DE6">
        <w:rPr>
          <w:lang w:val="en-GB"/>
        </w:rPr>
        <w:t xml:space="preserve"> any new business</w:t>
      </w:r>
      <w:r w:rsidRPr="00403DE6">
        <w:rPr>
          <w:lang w:val="en-GB"/>
        </w:rPr>
        <w:t>, Midtown had</w:t>
      </w:r>
      <w:r w:rsidR="00512E76" w:rsidRPr="00403DE6">
        <w:rPr>
          <w:lang w:val="en-GB"/>
        </w:rPr>
        <w:t xml:space="preserve"> to </w:t>
      </w:r>
      <w:proofErr w:type="gramStart"/>
      <w:r w:rsidR="00512E76" w:rsidRPr="00403DE6">
        <w:rPr>
          <w:lang w:val="en-GB"/>
        </w:rPr>
        <w:t>become known</w:t>
      </w:r>
      <w:proofErr w:type="gramEnd"/>
      <w:r w:rsidR="00512E76" w:rsidRPr="00403DE6">
        <w:rPr>
          <w:lang w:val="en-GB"/>
        </w:rPr>
        <w:t xml:space="preserve"> among its target customers</w:t>
      </w:r>
      <w:r w:rsidRPr="00403DE6">
        <w:rPr>
          <w:lang w:val="en-GB"/>
        </w:rPr>
        <w:t>, and</w:t>
      </w:r>
      <w:r w:rsidR="00512E76" w:rsidRPr="00403DE6">
        <w:rPr>
          <w:lang w:val="en-GB"/>
        </w:rPr>
        <w:t xml:space="preserve"> Midtown used both traditional </w:t>
      </w:r>
      <w:r w:rsidRPr="00403DE6">
        <w:rPr>
          <w:lang w:val="en-GB"/>
        </w:rPr>
        <w:t>media and</w:t>
      </w:r>
      <w:r w:rsidR="00512E76" w:rsidRPr="00403DE6">
        <w:rPr>
          <w:lang w:val="en-GB"/>
        </w:rPr>
        <w:t xml:space="preserve"> social media marketing strategies to </w:t>
      </w:r>
      <w:r w:rsidRPr="00403DE6">
        <w:rPr>
          <w:lang w:val="en-GB"/>
        </w:rPr>
        <w:t>spread its message</w:t>
      </w:r>
      <w:r w:rsidR="00512E76" w:rsidRPr="00403DE6">
        <w:rPr>
          <w:lang w:val="en-GB"/>
        </w:rPr>
        <w:t xml:space="preserve">. Midtown </w:t>
      </w:r>
      <w:r w:rsidRPr="00403DE6">
        <w:rPr>
          <w:lang w:val="en-GB"/>
        </w:rPr>
        <w:t>created</w:t>
      </w:r>
      <w:r w:rsidR="00512E76" w:rsidRPr="00403DE6">
        <w:rPr>
          <w:lang w:val="en-GB"/>
        </w:rPr>
        <w:t xml:space="preserve"> a well-structured website</w:t>
      </w:r>
      <w:r w:rsidRPr="00403DE6">
        <w:rPr>
          <w:lang w:val="en-GB"/>
        </w:rPr>
        <w:t xml:space="preserve"> that</w:t>
      </w:r>
      <w:r w:rsidR="00512E76" w:rsidRPr="00403DE6">
        <w:rPr>
          <w:lang w:val="en-GB"/>
        </w:rPr>
        <w:t xml:space="preserve"> provided all </w:t>
      </w:r>
      <w:r w:rsidRPr="00403DE6">
        <w:rPr>
          <w:lang w:val="en-GB"/>
        </w:rPr>
        <w:t>necessary</w:t>
      </w:r>
      <w:r w:rsidR="00512E76" w:rsidRPr="00403DE6">
        <w:rPr>
          <w:lang w:val="en-GB"/>
        </w:rPr>
        <w:t xml:space="preserve"> information to </w:t>
      </w:r>
      <w:r w:rsidRPr="00403DE6">
        <w:rPr>
          <w:lang w:val="en-GB"/>
        </w:rPr>
        <w:t>i</w:t>
      </w:r>
      <w:r w:rsidR="00512E76" w:rsidRPr="00403DE6">
        <w:rPr>
          <w:lang w:val="en-GB"/>
        </w:rPr>
        <w:t>t</w:t>
      </w:r>
      <w:r w:rsidRPr="00403DE6">
        <w:rPr>
          <w:lang w:val="en-GB"/>
        </w:rPr>
        <w:t>s</w:t>
      </w:r>
      <w:r w:rsidR="00512E76" w:rsidRPr="00403DE6">
        <w:rPr>
          <w:lang w:val="en-GB"/>
        </w:rPr>
        <w:t xml:space="preserve"> customers </w:t>
      </w:r>
      <w:r w:rsidRPr="00403DE6">
        <w:rPr>
          <w:lang w:val="en-GB"/>
        </w:rPr>
        <w:t>with</w:t>
      </w:r>
      <w:r w:rsidR="00512E76" w:rsidRPr="00403DE6">
        <w:rPr>
          <w:lang w:val="en-GB"/>
        </w:rPr>
        <w:t xml:space="preserve"> a single click</w:t>
      </w:r>
      <w:r w:rsidR="00226BC8" w:rsidRPr="00403DE6">
        <w:rPr>
          <w:lang w:val="en-GB"/>
        </w:rPr>
        <w:t xml:space="preserve"> and</w:t>
      </w:r>
      <w:r w:rsidRPr="00403DE6">
        <w:rPr>
          <w:lang w:val="en-GB"/>
        </w:rPr>
        <w:t xml:space="preserve"> </w:t>
      </w:r>
      <w:r w:rsidR="00226BC8" w:rsidRPr="00403DE6">
        <w:rPr>
          <w:lang w:val="en-GB"/>
        </w:rPr>
        <w:t xml:space="preserve">facilitated </w:t>
      </w:r>
      <w:r w:rsidR="00512E76" w:rsidRPr="00403DE6">
        <w:rPr>
          <w:lang w:val="en-GB"/>
        </w:rPr>
        <w:t xml:space="preserve">patient registration and appointment management. Midtown </w:t>
      </w:r>
      <w:r w:rsidRPr="00403DE6">
        <w:rPr>
          <w:lang w:val="en-GB"/>
        </w:rPr>
        <w:t>also</w:t>
      </w:r>
      <w:r w:rsidR="00512E76" w:rsidRPr="00403DE6">
        <w:rPr>
          <w:lang w:val="en-GB"/>
        </w:rPr>
        <w:t xml:space="preserve"> </w:t>
      </w:r>
      <w:r w:rsidRPr="00403DE6">
        <w:rPr>
          <w:lang w:val="en-GB"/>
        </w:rPr>
        <w:t xml:space="preserve">bought </w:t>
      </w:r>
      <w:r w:rsidR="00512E76" w:rsidRPr="00403DE6">
        <w:rPr>
          <w:lang w:val="en-GB"/>
        </w:rPr>
        <w:t>advertis</w:t>
      </w:r>
      <w:r w:rsidRPr="00403DE6">
        <w:rPr>
          <w:lang w:val="en-GB"/>
        </w:rPr>
        <w:t>ing space on</w:t>
      </w:r>
      <w:r w:rsidR="00512E76" w:rsidRPr="00403DE6">
        <w:rPr>
          <w:lang w:val="en-GB"/>
        </w:rPr>
        <w:t xml:space="preserve"> </w:t>
      </w:r>
      <w:r w:rsidRPr="00403DE6">
        <w:rPr>
          <w:lang w:val="en-GB"/>
        </w:rPr>
        <w:t>web</w:t>
      </w:r>
      <w:r w:rsidR="00512E76" w:rsidRPr="00403DE6">
        <w:rPr>
          <w:lang w:val="en-GB"/>
        </w:rPr>
        <w:t>sites</w:t>
      </w:r>
      <w:r w:rsidRPr="00403DE6">
        <w:rPr>
          <w:lang w:val="en-GB"/>
        </w:rPr>
        <w:t xml:space="preserve"> that consumers typically visited</w:t>
      </w:r>
      <w:r w:rsidR="00512E76" w:rsidRPr="00403DE6">
        <w:rPr>
          <w:lang w:val="en-GB"/>
        </w:rPr>
        <w:t xml:space="preserve"> </w:t>
      </w:r>
      <w:r w:rsidRPr="00403DE6">
        <w:rPr>
          <w:lang w:val="en-GB"/>
        </w:rPr>
        <w:t>to find</w:t>
      </w:r>
      <w:r w:rsidR="00512E76" w:rsidRPr="00403DE6">
        <w:rPr>
          <w:lang w:val="en-GB"/>
        </w:rPr>
        <w:t xml:space="preserve"> hospitals, clinics</w:t>
      </w:r>
      <w:r w:rsidRPr="00403DE6">
        <w:rPr>
          <w:lang w:val="en-GB"/>
        </w:rPr>
        <w:t>,</w:t>
      </w:r>
      <w:r w:rsidR="00512E76" w:rsidRPr="00403DE6">
        <w:rPr>
          <w:lang w:val="en-GB"/>
        </w:rPr>
        <w:t xml:space="preserve"> or doctors</w:t>
      </w:r>
      <w:r w:rsidRPr="00403DE6">
        <w:rPr>
          <w:lang w:val="en-GB"/>
        </w:rPr>
        <w:t xml:space="preserve">, including </w:t>
      </w:r>
      <w:proofErr w:type="spellStart"/>
      <w:r w:rsidR="0051398D" w:rsidRPr="00403DE6">
        <w:rPr>
          <w:lang w:val="en-GB"/>
        </w:rPr>
        <w:t>P</w:t>
      </w:r>
      <w:r w:rsidRPr="00403DE6">
        <w:rPr>
          <w:lang w:val="en-GB"/>
        </w:rPr>
        <w:t>racto</w:t>
      </w:r>
      <w:proofErr w:type="spellEnd"/>
      <w:r w:rsidRPr="00403DE6">
        <w:rPr>
          <w:lang w:val="en-GB"/>
        </w:rPr>
        <w:t xml:space="preserve">, </w:t>
      </w:r>
      <w:proofErr w:type="spellStart"/>
      <w:r w:rsidR="0051398D" w:rsidRPr="00403DE6">
        <w:rPr>
          <w:lang w:val="en-GB"/>
        </w:rPr>
        <w:t>J</w:t>
      </w:r>
      <w:r w:rsidRPr="00403DE6">
        <w:rPr>
          <w:lang w:val="en-GB"/>
        </w:rPr>
        <w:t>ustdial</w:t>
      </w:r>
      <w:proofErr w:type="spellEnd"/>
      <w:r w:rsidRPr="00403DE6">
        <w:rPr>
          <w:lang w:val="en-GB"/>
        </w:rPr>
        <w:t xml:space="preserve">, and </w:t>
      </w:r>
      <w:proofErr w:type="spellStart"/>
      <w:r w:rsidR="0051398D" w:rsidRPr="00403DE6">
        <w:rPr>
          <w:lang w:val="en-GB"/>
        </w:rPr>
        <w:t>QKD</w:t>
      </w:r>
      <w:r w:rsidRPr="00403DE6">
        <w:rPr>
          <w:lang w:val="en-GB"/>
        </w:rPr>
        <w:t>oc</w:t>
      </w:r>
      <w:proofErr w:type="spellEnd"/>
      <w:r w:rsidR="00512E76" w:rsidRPr="00403DE6">
        <w:rPr>
          <w:lang w:val="en-GB"/>
        </w:rPr>
        <w:t xml:space="preserve">. Midtown </w:t>
      </w:r>
      <w:r w:rsidRPr="00403DE6">
        <w:rPr>
          <w:lang w:val="en-GB"/>
        </w:rPr>
        <w:t xml:space="preserve">regularly </w:t>
      </w:r>
      <w:r w:rsidR="00512E76" w:rsidRPr="00403DE6">
        <w:rPr>
          <w:lang w:val="en-GB"/>
        </w:rPr>
        <w:t xml:space="preserve">distributed </w:t>
      </w:r>
      <w:r w:rsidRPr="00403DE6">
        <w:rPr>
          <w:lang w:val="en-GB"/>
        </w:rPr>
        <w:t>flyers door</w:t>
      </w:r>
      <w:r w:rsidR="00226BC8" w:rsidRPr="00403DE6">
        <w:rPr>
          <w:lang w:val="en-GB"/>
        </w:rPr>
        <w:t xml:space="preserve"> </w:t>
      </w:r>
      <w:r w:rsidRPr="00403DE6">
        <w:rPr>
          <w:lang w:val="en-GB"/>
        </w:rPr>
        <w:t>to</w:t>
      </w:r>
      <w:r w:rsidR="00226BC8" w:rsidRPr="00403DE6">
        <w:rPr>
          <w:lang w:val="en-GB"/>
        </w:rPr>
        <w:t xml:space="preserve"> </w:t>
      </w:r>
      <w:r w:rsidRPr="00403DE6">
        <w:rPr>
          <w:lang w:val="en-GB"/>
        </w:rPr>
        <w:t xml:space="preserve">door </w:t>
      </w:r>
      <w:r w:rsidR="00512E76" w:rsidRPr="00403DE6">
        <w:rPr>
          <w:lang w:val="en-GB"/>
        </w:rPr>
        <w:t>in the immediate vicinity of the clinic</w:t>
      </w:r>
      <w:r w:rsidRPr="00403DE6">
        <w:rPr>
          <w:lang w:val="en-GB"/>
        </w:rPr>
        <w:t>,</w:t>
      </w:r>
      <w:r w:rsidR="00512E76" w:rsidRPr="00403DE6">
        <w:rPr>
          <w:lang w:val="en-GB"/>
        </w:rPr>
        <w:t xml:space="preserve"> within a </w:t>
      </w:r>
      <w:r w:rsidR="003A38F8">
        <w:rPr>
          <w:lang w:val="en-GB"/>
        </w:rPr>
        <w:t>five</w:t>
      </w:r>
      <w:r w:rsidRPr="00403DE6">
        <w:rPr>
          <w:lang w:val="en-GB"/>
        </w:rPr>
        <w:t xml:space="preserve">-kilometre </w:t>
      </w:r>
      <w:r w:rsidR="00512E76" w:rsidRPr="00403DE6">
        <w:rPr>
          <w:lang w:val="en-GB"/>
        </w:rPr>
        <w:t>radius</w:t>
      </w:r>
      <w:r w:rsidRPr="00403DE6">
        <w:rPr>
          <w:lang w:val="en-GB"/>
        </w:rPr>
        <w:t>, especially to announce</w:t>
      </w:r>
      <w:r w:rsidR="00512E76" w:rsidRPr="00403DE6">
        <w:rPr>
          <w:lang w:val="en-GB"/>
        </w:rPr>
        <w:t xml:space="preserve"> a new service or new doctor </w:t>
      </w:r>
      <w:r w:rsidRPr="00403DE6">
        <w:rPr>
          <w:lang w:val="en-GB"/>
        </w:rPr>
        <w:t>at the clinic</w:t>
      </w:r>
      <w:r w:rsidR="00512E76" w:rsidRPr="00403DE6">
        <w:rPr>
          <w:lang w:val="en-GB"/>
        </w:rPr>
        <w:t xml:space="preserve">. Midtown </w:t>
      </w:r>
      <w:r w:rsidRPr="00403DE6">
        <w:rPr>
          <w:lang w:val="en-GB"/>
        </w:rPr>
        <w:t>managed</w:t>
      </w:r>
      <w:r w:rsidR="00512E76" w:rsidRPr="00403DE6">
        <w:rPr>
          <w:lang w:val="en-GB"/>
        </w:rPr>
        <w:t xml:space="preserve"> an active Facebook </w:t>
      </w:r>
      <w:r w:rsidRPr="00403DE6">
        <w:rPr>
          <w:lang w:val="en-GB"/>
        </w:rPr>
        <w:t>account with</w:t>
      </w:r>
      <w:r w:rsidR="00512E76" w:rsidRPr="00403DE6">
        <w:rPr>
          <w:lang w:val="en-GB"/>
        </w:rPr>
        <w:t xml:space="preserve"> </w:t>
      </w:r>
      <w:r w:rsidR="00226BC8" w:rsidRPr="00403DE6">
        <w:rPr>
          <w:lang w:val="en-GB"/>
        </w:rPr>
        <w:t>health-</w:t>
      </w:r>
      <w:r w:rsidR="00512E76" w:rsidRPr="00403DE6">
        <w:rPr>
          <w:lang w:val="en-GB"/>
        </w:rPr>
        <w:t xml:space="preserve">related posts </w:t>
      </w:r>
      <w:r w:rsidR="00AA063B" w:rsidRPr="00403DE6">
        <w:rPr>
          <w:lang w:val="en-GB"/>
        </w:rPr>
        <w:t>and</w:t>
      </w:r>
      <w:r w:rsidR="00512E76" w:rsidRPr="00403DE6">
        <w:rPr>
          <w:lang w:val="en-GB"/>
        </w:rPr>
        <w:t xml:space="preserve"> new service </w:t>
      </w:r>
      <w:r w:rsidR="00AA063B" w:rsidRPr="00403DE6">
        <w:rPr>
          <w:lang w:val="en-GB"/>
        </w:rPr>
        <w:t>announcements</w:t>
      </w:r>
      <w:r w:rsidR="00512E76" w:rsidRPr="00403DE6">
        <w:rPr>
          <w:lang w:val="en-GB"/>
        </w:rPr>
        <w:t>.</w:t>
      </w:r>
    </w:p>
    <w:p w14:paraId="110E0C4F" w14:textId="77777777" w:rsidR="00512E76" w:rsidRPr="00403DE6" w:rsidRDefault="00512E76" w:rsidP="000214C2">
      <w:pPr>
        <w:pStyle w:val="BodyTextMain"/>
        <w:rPr>
          <w:lang w:val="en-GB"/>
        </w:rPr>
      </w:pPr>
    </w:p>
    <w:p w14:paraId="2F7ED870" w14:textId="280A54B3" w:rsidR="00512E76" w:rsidRPr="00403DE6" w:rsidRDefault="00512E76" w:rsidP="00512E76">
      <w:pPr>
        <w:pStyle w:val="BodyTextMain"/>
        <w:rPr>
          <w:lang w:val="en-GB"/>
        </w:rPr>
      </w:pPr>
      <w:r w:rsidRPr="00403DE6">
        <w:rPr>
          <w:lang w:val="en-GB"/>
        </w:rPr>
        <w:t xml:space="preserve">Midtown </w:t>
      </w:r>
      <w:r w:rsidR="000946B7" w:rsidRPr="00403DE6">
        <w:rPr>
          <w:lang w:val="en-GB"/>
        </w:rPr>
        <w:t>took part in the</w:t>
      </w:r>
      <w:r w:rsidRPr="00403DE6">
        <w:rPr>
          <w:lang w:val="en-GB"/>
        </w:rPr>
        <w:t xml:space="preserve"> </w:t>
      </w:r>
      <w:r w:rsidR="000946B7" w:rsidRPr="00403DE6">
        <w:rPr>
          <w:lang w:val="en-GB"/>
        </w:rPr>
        <w:t xml:space="preserve">country’s </w:t>
      </w:r>
      <w:r w:rsidR="00226BC8" w:rsidRPr="00403DE6">
        <w:rPr>
          <w:lang w:val="en-GB"/>
        </w:rPr>
        <w:t xml:space="preserve">Continuing </w:t>
      </w:r>
      <w:r w:rsidRPr="00403DE6">
        <w:rPr>
          <w:lang w:val="en-GB"/>
        </w:rPr>
        <w:t>Medical Education</w:t>
      </w:r>
      <w:r w:rsidR="000946B7" w:rsidRPr="00403DE6">
        <w:rPr>
          <w:lang w:val="en-GB"/>
        </w:rPr>
        <w:t xml:space="preserve"> program by</w:t>
      </w:r>
      <w:r w:rsidRPr="00403DE6">
        <w:rPr>
          <w:lang w:val="en-GB"/>
        </w:rPr>
        <w:t xml:space="preserve"> organiz</w:t>
      </w:r>
      <w:r w:rsidR="000946B7" w:rsidRPr="00403DE6">
        <w:rPr>
          <w:lang w:val="en-GB"/>
        </w:rPr>
        <w:t>ing</w:t>
      </w:r>
      <w:r w:rsidRPr="00403DE6">
        <w:rPr>
          <w:lang w:val="en-GB"/>
        </w:rPr>
        <w:t xml:space="preserve"> talks on health awareness, healthy lifestyle</w:t>
      </w:r>
      <w:r w:rsidR="000946B7" w:rsidRPr="00403DE6">
        <w:rPr>
          <w:lang w:val="en-GB"/>
        </w:rPr>
        <w:t>s, and other topics, delivered</w:t>
      </w:r>
      <w:r w:rsidRPr="00403DE6">
        <w:rPr>
          <w:lang w:val="en-GB"/>
        </w:rPr>
        <w:t xml:space="preserve"> </w:t>
      </w:r>
      <w:r w:rsidR="000946B7" w:rsidRPr="00403DE6">
        <w:rPr>
          <w:lang w:val="en-GB"/>
        </w:rPr>
        <w:t xml:space="preserve">both </w:t>
      </w:r>
      <w:r w:rsidRPr="00403DE6">
        <w:rPr>
          <w:lang w:val="en-GB"/>
        </w:rPr>
        <w:t>in residential areas a</w:t>
      </w:r>
      <w:r w:rsidR="000946B7" w:rsidRPr="00403DE6">
        <w:rPr>
          <w:lang w:val="en-GB"/>
        </w:rPr>
        <w:t>nd</w:t>
      </w:r>
      <w:r w:rsidRPr="00403DE6">
        <w:rPr>
          <w:lang w:val="en-GB"/>
        </w:rPr>
        <w:t xml:space="preserve"> </w:t>
      </w:r>
      <w:r w:rsidR="000946B7" w:rsidRPr="00403DE6">
        <w:rPr>
          <w:lang w:val="en-GB"/>
        </w:rPr>
        <w:t xml:space="preserve">in </w:t>
      </w:r>
      <w:r w:rsidRPr="00403DE6">
        <w:rPr>
          <w:lang w:val="en-GB"/>
        </w:rPr>
        <w:t>business organizations. In residential apartments</w:t>
      </w:r>
      <w:r w:rsidR="00226BC8" w:rsidRPr="00403DE6">
        <w:rPr>
          <w:lang w:val="en-GB"/>
        </w:rPr>
        <w:t>,</w:t>
      </w:r>
      <w:r w:rsidRPr="00403DE6">
        <w:rPr>
          <w:lang w:val="en-GB"/>
        </w:rPr>
        <w:t xml:space="preserve"> these talks </w:t>
      </w:r>
      <w:proofErr w:type="gramStart"/>
      <w:r w:rsidRPr="00403DE6">
        <w:rPr>
          <w:lang w:val="en-GB"/>
        </w:rPr>
        <w:t>were organized</w:t>
      </w:r>
      <w:proofErr w:type="gramEnd"/>
      <w:r w:rsidRPr="00403DE6">
        <w:rPr>
          <w:lang w:val="en-GB"/>
        </w:rPr>
        <w:t xml:space="preserve"> in collaboration with the respective residential associations. Talks in corporate offices </w:t>
      </w:r>
      <w:proofErr w:type="gramStart"/>
      <w:r w:rsidRPr="00403DE6">
        <w:rPr>
          <w:lang w:val="en-GB"/>
        </w:rPr>
        <w:t xml:space="preserve">were </w:t>
      </w:r>
      <w:r w:rsidR="00226BC8" w:rsidRPr="00403DE6">
        <w:rPr>
          <w:lang w:val="en-GB"/>
        </w:rPr>
        <w:t xml:space="preserve">either </w:t>
      </w:r>
      <w:r w:rsidRPr="00403DE6">
        <w:rPr>
          <w:lang w:val="en-GB"/>
        </w:rPr>
        <w:t>organized on request from the corporate</w:t>
      </w:r>
      <w:r w:rsidR="000946B7" w:rsidRPr="00403DE6">
        <w:rPr>
          <w:lang w:val="en-GB"/>
        </w:rPr>
        <w:t xml:space="preserve"> entitie</w:t>
      </w:r>
      <w:r w:rsidRPr="00403DE6">
        <w:rPr>
          <w:lang w:val="en-GB"/>
        </w:rPr>
        <w:t xml:space="preserve">s or initiated by Midtown as part of </w:t>
      </w:r>
      <w:r w:rsidR="000946B7" w:rsidRPr="00403DE6">
        <w:rPr>
          <w:lang w:val="en-GB"/>
        </w:rPr>
        <w:t>i</w:t>
      </w:r>
      <w:r w:rsidRPr="00403DE6">
        <w:rPr>
          <w:lang w:val="en-GB"/>
        </w:rPr>
        <w:t>t</w:t>
      </w:r>
      <w:r w:rsidR="000946B7" w:rsidRPr="00403DE6">
        <w:rPr>
          <w:lang w:val="en-GB"/>
        </w:rPr>
        <w:t>s</w:t>
      </w:r>
      <w:r w:rsidRPr="00403DE6">
        <w:rPr>
          <w:lang w:val="en-GB"/>
        </w:rPr>
        <w:t xml:space="preserve"> </w:t>
      </w:r>
      <w:r w:rsidR="000946B7" w:rsidRPr="00403DE6">
        <w:rPr>
          <w:lang w:val="en-GB"/>
        </w:rPr>
        <w:t xml:space="preserve">corporate social responsibility </w:t>
      </w:r>
      <w:r w:rsidRPr="00403DE6">
        <w:rPr>
          <w:lang w:val="en-GB"/>
        </w:rPr>
        <w:t>initiative</w:t>
      </w:r>
      <w:proofErr w:type="gramEnd"/>
      <w:r w:rsidRPr="00403DE6">
        <w:rPr>
          <w:lang w:val="en-GB"/>
        </w:rPr>
        <w:t xml:space="preserve">. </w:t>
      </w:r>
      <w:r w:rsidR="000946B7" w:rsidRPr="00403DE6">
        <w:rPr>
          <w:lang w:val="en-GB"/>
        </w:rPr>
        <w:t>The clinic</w:t>
      </w:r>
      <w:r w:rsidRPr="00403DE6">
        <w:rPr>
          <w:lang w:val="en-GB"/>
        </w:rPr>
        <w:t xml:space="preserve"> also offered its resources, </w:t>
      </w:r>
      <w:r w:rsidR="000946B7" w:rsidRPr="00403DE6">
        <w:rPr>
          <w:lang w:val="en-GB"/>
        </w:rPr>
        <w:t>including</w:t>
      </w:r>
      <w:r w:rsidRPr="00403DE6">
        <w:rPr>
          <w:lang w:val="en-GB"/>
        </w:rPr>
        <w:t xml:space="preserve"> doctors and nursing staff, to various medical check-up camps organized by business organizations and local self-governments. Midtown celebrated </w:t>
      </w:r>
      <w:r w:rsidR="000946B7" w:rsidRPr="00403DE6">
        <w:rPr>
          <w:lang w:val="en-GB"/>
        </w:rPr>
        <w:t>special awareness days for</w:t>
      </w:r>
      <w:r w:rsidRPr="00403DE6">
        <w:rPr>
          <w:lang w:val="en-GB"/>
        </w:rPr>
        <w:t xml:space="preserve"> </w:t>
      </w:r>
      <w:r w:rsidR="000946B7" w:rsidRPr="00403DE6">
        <w:rPr>
          <w:lang w:val="en-GB"/>
        </w:rPr>
        <w:t>d</w:t>
      </w:r>
      <w:r w:rsidRPr="00403DE6">
        <w:rPr>
          <w:lang w:val="en-GB"/>
        </w:rPr>
        <w:t xml:space="preserve">iabetes </w:t>
      </w:r>
      <w:r w:rsidR="000946B7" w:rsidRPr="00403DE6">
        <w:rPr>
          <w:lang w:val="en-GB"/>
        </w:rPr>
        <w:t>and</w:t>
      </w:r>
      <w:r w:rsidRPr="00403DE6">
        <w:rPr>
          <w:lang w:val="en-GB"/>
        </w:rPr>
        <w:t xml:space="preserve"> </w:t>
      </w:r>
      <w:r w:rsidR="000946B7" w:rsidRPr="00403DE6">
        <w:rPr>
          <w:lang w:val="en-GB"/>
        </w:rPr>
        <w:t xml:space="preserve">for </w:t>
      </w:r>
      <w:r w:rsidR="00226BC8" w:rsidRPr="00403DE6">
        <w:rPr>
          <w:lang w:val="en-GB"/>
        </w:rPr>
        <w:t>a</w:t>
      </w:r>
      <w:r w:rsidR="000946B7" w:rsidRPr="00403DE6">
        <w:rPr>
          <w:lang w:val="en-GB"/>
        </w:rPr>
        <w:t xml:space="preserve">cquired </w:t>
      </w:r>
      <w:r w:rsidR="00226BC8" w:rsidRPr="00403DE6">
        <w:rPr>
          <w:lang w:val="en-GB"/>
        </w:rPr>
        <w:t>i</w:t>
      </w:r>
      <w:r w:rsidR="000946B7" w:rsidRPr="00403DE6">
        <w:rPr>
          <w:lang w:val="en-GB"/>
        </w:rPr>
        <w:t xml:space="preserve">mmunodeficiency </w:t>
      </w:r>
      <w:r w:rsidR="00226BC8" w:rsidRPr="00403DE6">
        <w:rPr>
          <w:lang w:val="en-GB"/>
        </w:rPr>
        <w:t>s</w:t>
      </w:r>
      <w:r w:rsidR="000946B7" w:rsidRPr="00403DE6">
        <w:rPr>
          <w:lang w:val="en-GB"/>
        </w:rPr>
        <w:t>yndrome (</w:t>
      </w:r>
      <w:r w:rsidRPr="00403DE6">
        <w:rPr>
          <w:lang w:val="en-GB"/>
        </w:rPr>
        <w:t>AIDS</w:t>
      </w:r>
      <w:r w:rsidR="000946B7" w:rsidRPr="00403DE6">
        <w:rPr>
          <w:lang w:val="en-GB"/>
        </w:rPr>
        <w:t>),</w:t>
      </w:r>
      <w:r w:rsidRPr="00403DE6">
        <w:rPr>
          <w:lang w:val="en-GB"/>
        </w:rPr>
        <w:t xml:space="preserve"> and </w:t>
      </w:r>
      <w:r w:rsidR="00226BC8" w:rsidRPr="00403DE6">
        <w:rPr>
          <w:lang w:val="en-GB"/>
        </w:rPr>
        <w:t xml:space="preserve">it </w:t>
      </w:r>
      <w:r w:rsidRPr="00403DE6">
        <w:rPr>
          <w:lang w:val="en-GB"/>
        </w:rPr>
        <w:t xml:space="preserve">celebrated </w:t>
      </w:r>
      <w:r w:rsidR="00DF5B8C" w:rsidRPr="00403DE6">
        <w:rPr>
          <w:lang w:val="en-GB"/>
        </w:rPr>
        <w:t xml:space="preserve">special </w:t>
      </w:r>
      <w:r w:rsidRPr="00403DE6">
        <w:rPr>
          <w:lang w:val="en-GB"/>
        </w:rPr>
        <w:t xml:space="preserve">occasions </w:t>
      </w:r>
      <w:r w:rsidR="00DF5B8C" w:rsidRPr="00403DE6">
        <w:rPr>
          <w:lang w:val="en-GB"/>
        </w:rPr>
        <w:t>in support of w</w:t>
      </w:r>
      <w:r w:rsidRPr="00403DE6">
        <w:rPr>
          <w:lang w:val="en-GB"/>
        </w:rPr>
        <w:t xml:space="preserve">omen, </w:t>
      </w:r>
      <w:r w:rsidR="00DF5B8C" w:rsidRPr="00403DE6">
        <w:rPr>
          <w:lang w:val="en-GB"/>
        </w:rPr>
        <w:t>c</w:t>
      </w:r>
      <w:r w:rsidRPr="00403DE6">
        <w:rPr>
          <w:lang w:val="en-GB"/>
        </w:rPr>
        <w:t xml:space="preserve">hildren, </w:t>
      </w:r>
      <w:r w:rsidR="000946B7" w:rsidRPr="00403DE6">
        <w:rPr>
          <w:lang w:val="en-GB"/>
        </w:rPr>
        <w:t xml:space="preserve">and </w:t>
      </w:r>
      <w:r w:rsidR="00DF5B8C" w:rsidRPr="00403DE6">
        <w:rPr>
          <w:lang w:val="en-GB"/>
        </w:rPr>
        <w:t>the e</w:t>
      </w:r>
      <w:r w:rsidRPr="00403DE6">
        <w:rPr>
          <w:lang w:val="en-GB"/>
        </w:rPr>
        <w:t>nvironment. On such occasions</w:t>
      </w:r>
      <w:r w:rsidR="00DF5B8C" w:rsidRPr="00403DE6">
        <w:rPr>
          <w:lang w:val="en-GB"/>
        </w:rPr>
        <w:t>, Midtown</w:t>
      </w:r>
      <w:r w:rsidRPr="00403DE6">
        <w:rPr>
          <w:lang w:val="en-GB"/>
        </w:rPr>
        <w:t xml:space="preserve"> organized special programs</w:t>
      </w:r>
      <w:r w:rsidR="00DF5B8C" w:rsidRPr="00403DE6">
        <w:rPr>
          <w:lang w:val="en-GB"/>
        </w:rPr>
        <w:t>,</w:t>
      </w:r>
      <w:r w:rsidRPr="00403DE6">
        <w:rPr>
          <w:lang w:val="en-GB"/>
        </w:rPr>
        <w:t xml:space="preserve"> inviting patients a</w:t>
      </w:r>
      <w:r w:rsidR="00DF5B8C" w:rsidRPr="00403DE6">
        <w:rPr>
          <w:lang w:val="en-GB"/>
        </w:rPr>
        <w:t>nd</w:t>
      </w:r>
      <w:r w:rsidRPr="00403DE6">
        <w:rPr>
          <w:lang w:val="en-GB"/>
        </w:rPr>
        <w:t xml:space="preserve"> the public </w:t>
      </w:r>
      <w:r w:rsidR="00DF5B8C" w:rsidRPr="00403DE6">
        <w:rPr>
          <w:lang w:val="en-GB"/>
        </w:rPr>
        <w:t xml:space="preserve">and </w:t>
      </w:r>
      <w:r w:rsidRPr="00403DE6">
        <w:rPr>
          <w:lang w:val="en-GB"/>
        </w:rPr>
        <w:t>offer</w:t>
      </w:r>
      <w:r w:rsidR="002A644F">
        <w:rPr>
          <w:lang w:val="en-GB"/>
        </w:rPr>
        <w:t>ed</w:t>
      </w:r>
      <w:r w:rsidRPr="00403DE6">
        <w:rPr>
          <w:lang w:val="en-GB"/>
        </w:rPr>
        <w:t xml:space="preserve"> </w:t>
      </w:r>
      <w:r w:rsidR="00DF5B8C" w:rsidRPr="00403DE6">
        <w:rPr>
          <w:lang w:val="en-GB"/>
        </w:rPr>
        <w:t>free or discounted</w:t>
      </w:r>
      <w:r w:rsidRPr="00403DE6">
        <w:rPr>
          <w:lang w:val="en-GB"/>
        </w:rPr>
        <w:t xml:space="preserve"> medical tests.</w:t>
      </w:r>
    </w:p>
    <w:p w14:paraId="304211C3" w14:textId="4F62FFBE" w:rsidR="00512E76" w:rsidRPr="006B7849" w:rsidRDefault="00512E76" w:rsidP="00512E76">
      <w:pPr>
        <w:pStyle w:val="BodyTextMain"/>
        <w:rPr>
          <w:lang w:val="en-GB"/>
        </w:rPr>
      </w:pPr>
      <w:r w:rsidRPr="006B7849">
        <w:rPr>
          <w:lang w:val="en-GB"/>
        </w:rPr>
        <w:lastRenderedPageBreak/>
        <w:t xml:space="preserve">Videos of Midtown doctors speaking on various health issues </w:t>
      </w:r>
      <w:proofErr w:type="gramStart"/>
      <w:r w:rsidR="00DF5B8C" w:rsidRPr="006B7849">
        <w:rPr>
          <w:lang w:val="en-GB"/>
        </w:rPr>
        <w:t>were produced and</w:t>
      </w:r>
      <w:r w:rsidRPr="006B7849">
        <w:rPr>
          <w:lang w:val="en-GB"/>
        </w:rPr>
        <w:t xml:space="preserve"> uploaded </w:t>
      </w:r>
      <w:r w:rsidR="00DF5B8C" w:rsidRPr="006B7849">
        <w:rPr>
          <w:lang w:val="en-GB"/>
        </w:rPr>
        <w:t>to</w:t>
      </w:r>
      <w:r w:rsidRPr="006B7849">
        <w:rPr>
          <w:lang w:val="en-GB"/>
        </w:rPr>
        <w:t xml:space="preserve"> YouTube and </w:t>
      </w:r>
      <w:r w:rsidR="00DF5B8C" w:rsidRPr="006B7849">
        <w:rPr>
          <w:lang w:val="en-GB"/>
        </w:rPr>
        <w:t xml:space="preserve">to </w:t>
      </w:r>
      <w:r w:rsidRPr="006B7849">
        <w:rPr>
          <w:lang w:val="en-GB"/>
        </w:rPr>
        <w:t>the</w:t>
      </w:r>
      <w:r w:rsidR="00DF5B8C" w:rsidRPr="006B7849">
        <w:rPr>
          <w:lang w:val="en-GB"/>
        </w:rPr>
        <w:t xml:space="preserve"> Midtown</w:t>
      </w:r>
      <w:r w:rsidRPr="006B7849">
        <w:rPr>
          <w:lang w:val="en-GB"/>
        </w:rPr>
        <w:t xml:space="preserve"> Facebook page</w:t>
      </w:r>
      <w:proofErr w:type="gramEnd"/>
      <w:r w:rsidRPr="006B7849">
        <w:rPr>
          <w:lang w:val="en-GB"/>
        </w:rPr>
        <w:t xml:space="preserve">. The videos </w:t>
      </w:r>
      <w:proofErr w:type="gramStart"/>
      <w:r w:rsidRPr="006B7849">
        <w:rPr>
          <w:lang w:val="en-GB"/>
        </w:rPr>
        <w:t xml:space="preserve">were also </w:t>
      </w:r>
      <w:r w:rsidR="00DF5B8C" w:rsidRPr="006B7849">
        <w:rPr>
          <w:lang w:val="en-GB"/>
        </w:rPr>
        <w:t>shown</w:t>
      </w:r>
      <w:proofErr w:type="gramEnd"/>
      <w:r w:rsidR="00DF5B8C" w:rsidRPr="006B7849">
        <w:rPr>
          <w:lang w:val="en-GB"/>
        </w:rPr>
        <w:t xml:space="preserve"> on</w:t>
      </w:r>
      <w:r w:rsidRPr="006B7849">
        <w:rPr>
          <w:lang w:val="en-GB"/>
        </w:rPr>
        <w:t xml:space="preserve"> </w:t>
      </w:r>
      <w:r w:rsidR="00226BC8" w:rsidRPr="006B7849">
        <w:rPr>
          <w:lang w:val="en-GB"/>
        </w:rPr>
        <w:t>closed-</w:t>
      </w:r>
      <w:r w:rsidRPr="006B7849">
        <w:rPr>
          <w:lang w:val="en-GB"/>
        </w:rPr>
        <w:t>circuit televisions in the cent</w:t>
      </w:r>
      <w:r w:rsidR="00DF5B8C" w:rsidRPr="006B7849">
        <w:rPr>
          <w:lang w:val="en-GB"/>
        </w:rPr>
        <w:t>r</w:t>
      </w:r>
      <w:r w:rsidRPr="006B7849">
        <w:rPr>
          <w:lang w:val="en-GB"/>
        </w:rPr>
        <w:t>e</w:t>
      </w:r>
      <w:r w:rsidR="00DF5B8C" w:rsidRPr="006B7849">
        <w:rPr>
          <w:lang w:val="en-GB"/>
        </w:rPr>
        <w:t>s</w:t>
      </w:r>
      <w:r w:rsidRPr="006B7849">
        <w:rPr>
          <w:lang w:val="en-GB"/>
        </w:rPr>
        <w:t>. In-</w:t>
      </w:r>
      <w:r w:rsidR="00DF5B8C" w:rsidRPr="006B7849">
        <w:rPr>
          <w:lang w:val="en-GB"/>
        </w:rPr>
        <w:t>house</w:t>
      </w:r>
      <w:r w:rsidRPr="006B7849">
        <w:rPr>
          <w:lang w:val="en-GB"/>
        </w:rPr>
        <w:t xml:space="preserve"> promotion included </w:t>
      </w:r>
      <w:r w:rsidR="00DF5B8C" w:rsidRPr="006B7849">
        <w:rPr>
          <w:lang w:val="en-GB"/>
        </w:rPr>
        <w:t>promotion of</w:t>
      </w:r>
      <w:r w:rsidRPr="006B7849">
        <w:rPr>
          <w:lang w:val="en-GB"/>
        </w:rPr>
        <w:t xml:space="preserve"> ancillary services </w:t>
      </w:r>
      <w:r w:rsidR="00DF5B8C" w:rsidRPr="006B7849">
        <w:rPr>
          <w:lang w:val="en-GB"/>
        </w:rPr>
        <w:t>available</w:t>
      </w:r>
      <w:r w:rsidRPr="006B7849">
        <w:rPr>
          <w:lang w:val="en-GB"/>
        </w:rPr>
        <w:t xml:space="preserve"> in the cent</w:t>
      </w:r>
      <w:r w:rsidR="00DF5B8C" w:rsidRPr="006B7849">
        <w:rPr>
          <w:lang w:val="en-GB"/>
        </w:rPr>
        <w:t>r</w:t>
      </w:r>
      <w:r w:rsidRPr="006B7849">
        <w:rPr>
          <w:lang w:val="en-GB"/>
        </w:rPr>
        <w:t>e</w:t>
      </w:r>
      <w:r w:rsidR="00DF5B8C" w:rsidRPr="006B7849">
        <w:rPr>
          <w:lang w:val="en-GB"/>
        </w:rPr>
        <w:t>s, such as</w:t>
      </w:r>
      <w:r w:rsidRPr="006B7849">
        <w:rPr>
          <w:lang w:val="en-GB"/>
        </w:rPr>
        <w:t xml:space="preserve"> speech therapy, physiotherapy, counselling, </w:t>
      </w:r>
      <w:r w:rsidR="00DF5B8C" w:rsidRPr="006B7849">
        <w:rPr>
          <w:lang w:val="en-GB"/>
        </w:rPr>
        <w:t xml:space="preserve">and </w:t>
      </w:r>
      <w:r w:rsidRPr="006B7849">
        <w:rPr>
          <w:lang w:val="en-GB"/>
        </w:rPr>
        <w:t xml:space="preserve">psychology. Midtown also </w:t>
      </w:r>
      <w:r w:rsidR="00DF5B8C" w:rsidRPr="006B7849">
        <w:rPr>
          <w:lang w:val="en-GB"/>
        </w:rPr>
        <w:t>opted</w:t>
      </w:r>
      <w:r w:rsidRPr="006B7849">
        <w:rPr>
          <w:lang w:val="en-GB"/>
        </w:rPr>
        <w:t xml:space="preserve"> for </w:t>
      </w:r>
      <w:r w:rsidR="00DF5B8C" w:rsidRPr="006B7849">
        <w:rPr>
          <w:lang w:val="en-GB"/>
        </w:rPr>
        <w:t>outsource</w:t>
      </w:r>
      <w:r w:rsidR="0051398D" w:rsidRPr="006B7849">
        <w:rPr>
          <w:lang w:val="en-GB"/>
        </w:rPr>
        <w:t>d</w:t>
      </w:r>
      <w:r w:rsidR="00DF5B8C" w:rsidRPr="006B7849">
        <w:rPr>
          <w:lang w:val="en-GB"/>
        </w:rPr>
        <w:t xml:space="preserve"> </w:t>
      </w:r>
      <w:r w:rsidRPr="006B7849">
        <w:rPr>
          <w:lang w:val="en-GB"/>
        </w:rPr>
        <w:t>co</w:t>
      </w:r>
      <w:r w:rsidR="00DF5B8C" w:rsidRPr="006B7849">
        <w:rPr>
          <w:lang w:val="en-GB"/>
        </w:rPr>
        <w:t>-</w:t>
      </w:r>
      <w:r w:rsidRPr="006B7849">
        <w:rPr>
          <w:lang w:val="en-GB"/>
        </w:rPr>
        <w:t xml:space="preserve">operative advertising </w:t>
      </w:r>
      <w:r w:rsidR="00DF5B8C" w:rsidRPr="006B7849">
        <w:rPr>
          <w:lang w:val="en-GB"/>
        </w:rPr>
        <w:t xml:space="preserve">campaigns </w:t>
      </w:r>
      <w:r w:rsidRPr="006B7849">
        <w:rPr>
          <w:lang w:val="en-GB"/>
        </w:rPr>
        <w:t xml:space="preserve">with </w:t>
      </w:r>
      <w:r w:rsidR="00DF5B8C" w:rsidRPr="006B7849">
        <w:rPr>
          <w:lang w:val="en-GB"/>
        </w:rPr>
        <w:t>other</w:t>
      </w:r>
      <w:r w:rsidRPr="006B7849">
        <w:rPr>
          <w:lang w:val="en-GB"/>
        </w:rPr>
        <w:t xml:space="preserve"> facilities</w:t>
      </w:r>
      <w:r w:rsidR="00DF5B8C" w:rsidRPr="006B7849">
        <w:rPr>
          <w:lang w:val="en-GB"/>
        </w:rPr>
        <w:t>, including</w:t>
      </w:r>
      <w:r w:rsidRPr="006B7849">
        <w:rPr>
          <w:lang w:val="en-GB"/>
        </w:rPr>
        <w:t xml:space="preserve"> DDRC SRL, </w:t>
      </w:r>
      <w:r w:rsidR="00DF5B8C" w:rsidRPr="006B7849">
        <w:rPr>
          <w:lang w:val="en-GB"/>
        </w:rPr>
        <w:t>a d</w:t>
      </w:r>
      <w:r w:rsidRPr="006B7849">
        <w:rPr>
          <w:lang w:val="en-GB"/>
        </w:rPr>
        <w:t xml:space="preserve">ental facility, </w:t>
      </w:r>
      <w:r w:rsidR="00DF5B8C" w:rsidRPr="006B7849">
        <w:rPr>
          <w:lang w:val="en-GB"/>
        </w:rPr>
        <w:t>an o</w:t>
      </w:r>
      <w:r w:rsidRPr="006B7849">
        <w:rPr>
          <w:lang w:val="en-GB"/>
        </w:rPr>
        <w:t>rtho</w:t>
      </w:r>
      <w:r w:rsidR="00226BC8" w:rsidRPr="006B7849">
        <w:rPr>
          <w:lang w:val="en-GB"/>
        </w:rPr>
        <w:t xml:space="preserve">paedic </w:t>
      </w:r>
      <w:r w:rsidRPr="006B7849">
        <w:rPr>
          <w:lang w:val="en-GB"/>
        </w:rPr>
        <w:t>clinic</w:t>
      </w:r>
      <w:r w:rsidR="00DF5B8C" w:rsidRPr="006B7849">
        <w:rPr>
          <w:lang w:val="en-GB"/>
        </w:rPr>
        <w:t>,</w:t>
      </w:r>
      <w:r w:rsidRPr="006B7849">
        <w:rPr>
          <w:lang w:val="en-GB"/>
        </w:rPr>
        <w:t xml:space="preserve"> and </w:t>
      </w:r>
      <w:r w:rsidR="00DF5B8C" w:rsidRPr="006B7849">
        <w:rPr>
          <w:lang w:val="en-GB"/>
        </w:rPr>
        <w:t>an a</w:t>
      </w:r>
      <w:r w:rsidRPr="006B7849">
        <w:rPr>
          <w:lang w:val="en-GB"/>
        </w:rPr>
        <w:t>udio</w:t>
      </w:r>
      <w:r w:rsidR="00226BC8" w:rsidRPr="006B7849">
        <w:rPr>
          <w:lang w:val="en-GB"/>
        </w:rPr>
        <w:t xml:space="preserve"> </w:t>
      </w:r>
      <w:r w:rsidRPr="006B7849">
        <w:rPr>
          <w:lang w:val="en-GB"/>
        </w:rPr>
        <w:t xml:space="preserve">clinic. Midtown </w:t>
      </w:r>
      <w:r w:rsidR="00DF5B8C" w:rsidRPr="006B7849">
        <w:rPr>
          <w:lang w:val="en-GB"/>
        </w:rPr>
        <w:t xml:space="preserve">doctors </w:t>
      </w:r>
      <w:r w:rsidRPr="006B7849">
        <w:rPr>
          <w:lang w:val="en-GB"/>
        </w:rPr>
        <w:t xml:space="preserve">often participated in </w:t>
      </w:r>
      <w:r w:rsidR="006B7849">
        <w:rPr>
          <w:lang w:val="en-GB"/>
        </w:rPr>
        <w:t xml:space="preserve">the local television program, </w:t>
      </w:r>
      <w:r w:rsidRPr="006B7849">
        <w:rPr>
          <w:lang w:val="en-GB"/>
        </w:rPr>
        <w:t>Talk to the Doctor.</w:t>
      </w:r>
    </w:p>
    <w:p w14:paraId="4FBBCE3E" w14:textId="77777777" w:rsidR="00512E76" w:rsidRPr="00403DE6" w:rsidRDefault="00512E76" w:rsidP="000214C2">
      <w:pPr>
        <w:pStyle w:val="BodyTextMain"/>
        <w:rPr>
          <w:spacing w:val="-4"/>
          <w:lang w:val="en-GB"/>
        </w:rPr>
      </w:pPr>
    </w:p>
    <w:p w14:paraId="72E3F5DD" w14:textId="77777777" w:rsidR="00512E76" w:rsidRPr="00403DE6" w:rsidRDefault="00512E76" w:rsidP="000214C2">
      <w:pPr>
        <w:pStyle w:val="BodyTextMain"/>
        <w:rPr>
          <w:spacing w:val="-4"/>
          <w:lang w:val="en-GB"/>
        </w:rPr>
      </w:pPr>
    </w:p>
    <w:p w14:paraId="71B02DD8" w14:textId="09EF580C" w:rsidR="00512E76" w:rsidRPr="00403DE6" w:rsidRDefault="00DF5B8C" w:rsidP="00512E76">
      <w:pPr>
        <w:pStyle w:val="Casehead1"/>
        <w:rPr>
          <w:spacing w:val="-4"/>
          <w:lang w:val="en-GB"/>
        </w:rPr>
      </w:pPr>
      <w:r w:rsidRPr="00403DE6">
        <w:rPr>
          <w:spacing w:val="-4"/>
          <w:lang w:val="en-GB"/>
        </w:rPr>
        <w:t xml:space="preserve">Midtown’s </w:t>
      </w:r>
      <w:r w:rsidR="00512E76" w:rsidRPr="00403DE6">
        <w:rPr>
          <w:spacing w:val="-4"/>
          <w:lang w:val="en-GB"/>
        </w:rPr>
        <w:t>TOP THREE SUCCESS FACTORS</w:t>
      </w:r>
    </w:p>
    <w:p w14:paraId="2E5C1B38" w14:textId="77777777" w:rsidR="00512E76" w:rsidRPr="00403DE6" w:rsidRDefault="00512E76" w:rsidP="000214C2">
      <w:pPr>
        <w:pStyle w:val="BodyTextMain"/>
        <w:rPr>
          <w:spacing w:val="-4"/>
          <w:lang w:val="en-GB"/>
        </w:rPr>
      </w:pPr>
    </w:p>
    <w:p w14:paraId="0EDBA6AA" w14:textId="05831BF1" w:rsidR="00512E76" w:rsidRPr="00403DE6" w:rsidRDefault="00DF5B8C" w:rsidP="00512E76">
      <w:pPr>
        <w:pStyle w:val="BodyTextMain"/>
        <w:rPr>
          <w:spacing w:val="-4"/>
          <w:lang w:val="en-GB"/>
        </w:rPr>
      </w:pPr>
      <w:r w:rsidRPr="00403DE6">
        <w:rPr>
          <w:spacing w:val="-4"/>
          <w:lang w:val="en-GB"/>
        </w:rPr>
        <w:t>Midtown saw o</w:t>
      </w:r>
      <w:r w:rsidR="00512E76" w:rsidRPr="00403DE6">
        <w:rPr>
          <w:spacing w:val="-4"/>
          <w:lang w:val="en-GB"/>
        </w:rPr>
        <w:t xml:space="preserve">utpatient and specialized care </w:t>
      </w:r>
      <w:r w:rsidRPr="00403DE6">
        <w:rPr>
          <w:spacing w:val="-4"/>
          <w:lang w:val="en-GB"/>
        </w:rPr>
        <w:t>as an</w:t>
      </w:r>
      <w:r w:rsidR="00512E76" w:rsidRPr="00403DE6">
        <w:rPr>
          <w:spacing w:val="-4"/>
          <w:lang w:val="en-GB"/>
        </w:rPr>
        <w:t xml:space="preserve"> effective approach for non-critical care</w:t>
      </w:r>
      <w:r w:rsidR="000936EE" w:rsidRPr="00403DE6">
        <w:rPr>
          <w:spacing w:val="-4"/>
          <w:lang w:val="en-GB"/>
        </w:rPr>
        <w:t>. I</w:t>
      </w:r>
      <w:r w:rsidR="00512E76" w:rsidRPr="00403DE6">
        <w:rPr>
          <w:spacing w:val="-4"/>
          <w:lang w:val="en-GB"/>
        </w:rPr>
        <w:t>t maintain</w:t>
      </w:r>
      <w:r w:rsidR="000936EE" w:rsidRPr="00403DE6">
        <w:rPr>
          <w:spacing w:val="-4"/>
          <w:lang w:val="en-GB"/>
        </w:rPr>
        <w:t>ed</w:t>
      </w:r>
      <w:r w:rsidR="00512E76" w:rsidRPr="00403DE6">
        <w:rPr>
          <w:spacing w:val="-4"/>
          <w:lang w:val="en-GB"/>
        </w:rPr>
        <w:t xml:space="preserve"> high levels of quality through increased efficiencies at </w:t>
      </w:r>
      <w:r w:rsidR="000936EE" w:rsidRPr="00403DE6">
        <w:rPr>
          <w:spacing w:val="-4"/>
          <w:lang w:val="en-GB"/>
        </w:rPr>
        <w:t>an affordable</w:t>
      </w:r>
      <w:r w:rsidR="00512E76" w:rsidRPr="00403DE6">
        <w:rPr>
          <w:spacing w:val="-4"/>
          <w:lang w:val="en-GB"/>
        </w:rPr>
        <w:t xml:space="preserve"> cost </w:t>
      </w:r>
      <w:r w:rsidR="000936EE" w:rsidRPr="00403DE6">
        <w:rPr>
          <w:spacing w:val="-4"/>
          <w:lang w:val="en-GB"/>
        </w:rPr>
        <w:t>to</w:t>
      </w:r>
      <w:r w:rsidR="00512E76" w:rsidRPr="00403DE6">
        <w:rPr>
          <w:spacing w:val="-4"/>
          <w:lang w:val="en-GB"/>
        </w:rPr>
        <w:t xml:space="preserve"> patients. The </w:t>
      </w:r>
      <w:r w:rsidR="000936EE" w:rsidRPr="00403DE6">
        <w:rPr>
          <w:spacing w:val="-4"/>
          <w:lang w:val="en-GB"/>
        </w:rPr>
        <w:t xml:space="preserve">clinic’s directors identified </w:t>
      </w:r>
      <w:r w:rsidR="00512E76" w:rsidRPr="00403DE6">
        <w:rPr>
          <w:spacing w:val="-4"/>
          <w:lang w:val="en-GB"/>
        </w:rPr>
        <w:t>three major success factors:</w:t>
      </w:r>
      <w:r w:rsidR="000936EE" w:rsidRPr="00403DE6">
        <w:rPr>
          <w:spacing w:val="-4"/>
          <w:lang w:val="en-GB"/>
        </w:rPr>
        <w:t xml:space="preserve"> quality, doctors on call, and the family clinic concept.</w:t>
      </w:r>
    </w:p>
    <w:p w14:paraId="1E8CF79B" w14:textId="77777777" w:rsidR="00512E76" w:rsidRPr="00403DE6" w:rsidRDefault="00512E76" w:rsidP="000214C2">
      <w:pPr>
        <w:pStyle w:val="BodyTextMain"/>
        <w:rPr>
          <w:spacing w:val="-4"/>
          <w:lang w:val="en-GB"/>
        </w:rPr>
      </w:pPr>
    </w:p>
    <w:p w14:paraId="2103BAFE" w14:textId="77777777" w:rsidR="00512E76" w:rsidRPr="00403DE6" w:rsidRDefault="00512E76" w:rsidP="000214C2">
      <w:pPr>
        <w:pStyle w:val="BodyTextMain"/>
        <w:rPr>
          <w:spacing w:val="-4"/>
          <w:lang w:val="en-GB"/>
        </w:rPr>
      </w:pPr>
    </w:p>
    <w:p w14:paraId="1B959084" w14:textId="77777777" w:rsidR="00512E76" w:rsidRPr="00403DE6" w:rsidRDefault="00512E76" w:rsidP="00512E76">
      <w:pPr>
        <w:pStyle w:val="Casehead2"/>
        <w:rPr>
          <w:spacing w:val="-4"/>
          <w:lang w:val="en-GB"/>
        </w:rPr>
      </w:pPr>
      <w:r w:rsidRPr="00403DE6">
        <w:rPr>
          <w:spacing w:val="-4"/>
          <w:lang w:val="en-GB"/>
        </w:rPr>
        <w:t>Quality</w:t>
      </w:r>
    </w:p>
    <w:p w14:paraId="27297944" w14:textId="77777777" w:rsidR="00512E76" w:rsidRPr="00403DE6" w:rsidRDefault="00512E76" w:rsidP="000214C2">
      <w:pPr>
        <w:pStyle w:val="BodyTextMain"/>
        <w:rPr>
          <w:spacing w:val="-4"/>
          <w:lang w:val="en-GB"/>
        </w:rPr>
      </w:pPr>
    </w:p>
    <w:p w14:paraId="53D5D9BD" w14:textId="4A4FC5F1" w:rsidR="00512E76" w:rsidRPr="00403DE6" w:rsidRDefault="00512E76" w:rsidP="00512E76">
      <w:pPr>
        <w:pStyle w:val="BodyTextMain"/>
        <w:rPr>
          <w:spacing w:val="-4"/>
          <w:lang w:val="en-GB"/>
        </w:rPr>
      </w:pPr>
      <w:r w:rsidRPr="00403DE6">
        <w:rPr>
          <w:spacing w:val="-4"/>
          <w:lang w:val="en-GB"/>
        </w:rPr>
        <w:t>Midtown</w:t>
      </w:r>
      <w:r w:rsidR="000936EE" w:rsidRPr="00403DE6">
        <w:rPr>
          <w:spacing w:val="-4"/>
          <w:lang w:val="en-GB"/>
        </w:rPr>
        <w:t xml:space="preserve"> ensured that it</w:t>
      </w:r>
      <w:r w:rsidRPr="00403DE6">
        <w:rPr>
          <w:spacing w:val="-4"/>
          <w:lang w:val="en-GB"/>
        </w:rPr>
        <w:t>s medical staff</w:t>
      </w:r>
      <w:r w:rsidR="002260FA">
        <w:rPr>
          <w:spacing w:val="-4"/>
          <w:lang w:val="en-GB"/>
        </w:rPr>
        <w:t xml:space="preserve"> members</w:t>
      </w:r>
      <w:r w:rsidRPr="00403DE6">
        <w:rPr>
          <w:spacing w:val="-4"/>
          <w:lang w:val="en-GB"/>
        </w:rPr>
        <w:t xml:space="preserve"> </w:t>
      </w:r>
      <w:r w:rsidR="000936EE" w:rsidRPr="00403DE6">
        <w:rPr>
          <w:spacing w:val="-4"/>
          <w:lang w:val="en-GB"/>
        </w:rPr>
        <w:t xml:space="preserve">at all centres </w:t>
      </w:r>
      <w:proofErr w:type="gramStart"/>
      <w:r w:rsidRPr="00403DE6">
        <w:rPr>
          <w:spacing w:val="-4"/>
          <w:lang w:val="en-GB"/>
        </w:rPr>
        <w:t>w</w:t>
      </w:r>
      <w:r w:rsidR="002260FA">
        <w:rPr>
          <w:spacing w:val="-4"/>
          <w:lang w:val="en-GB"/>
        </w:rPr>
        <w:t>ere</w:t>
      </w:r>
      <w:r w:rsidRPr="00403DE6">
        <w:rPr>
          <w:spacing w:val="-4"/>
          <w:lang w:val="en-GB"/>
        </w:rPr>
        <w:t xml:space="preserve"> properly trained</w:t>
      </w:r>
      <w:proofErr w:type="gramEnd"/>
      <w:r w:rsidRPr="00403DE6">
        <w:rPr>
          <w:spacing w:val="-4"/>
          <w:lang w:val="en-GB"/>
        </w:rPr>
        <w:t xml:space="preserve">. </w:t>
      </w:r>
      <w:r w:rsidR="000936EE" w:rsidRPr="00403DE6">
        <w:rPr>
          <w:spacing w:val="-4"/>
          <w:lang w:val="en-GB"/>
        </w:rPr>
        <w:t xml:space="preserve">New </w:t>
      </w:r>
      <w:r w:rsidRPr="00403DE6">
        <w:rPr>
          <w:spacing w:val="-4"/>
          <w:lang w:val="en-GB"/>
        </w:rPr>
        <w:t xml:space="preserve">doctors </w:t>
      </w:r>
      <w:proofErr w:type="gramStart"/>
      <w:r w:rsidRPr="00403DE6">
        <w:rPr>
          <w:spacing w:val="-4"/>
          <w:lang w:val="en-GB"/>
        </w:rPr>
        <w:t xml:space="preserve">were </w:t>
      </w:r>
      <w:r w:rsidR="00231573" w:rsidRPr="00403DE6">
        <w:rPr>
          <w:spacing w:val="-4"/>
          <w:lang w:val="en-GB"/>
        </w:rPr>
        <w:t>confirmed</w:t>
      </w:r>
      <w:proofErr w:type="gramEnd"/>
      <w:r w:rsidR="00231573" w:rsidRPr="00403DE6">
        <w:rPr>
          <w:spacing w:val="-4"/>
          <w:lang w:val="en-GB"/>
        </w:rPr>
        <w:t xml:space="preserve"> as being</w:t>
      </w:r>
      <w:r w:rsidR="000936EE" w:rsidRPr="00403DE6">
        <w:rPr>
          <w:spacing w:val="-4"/>
          <w:lang w:val="en-GB"/>
        </w:rPr>
        <w:t xml:space="preserve"> </w:t>
      </w:r>
      <w:r w:rsidRPr="00403DE6">
        <w:rPr>
          <w:spacing w:val="-4"/>
          <w:lang w:val="en-GB"/>
        </w:rPr>
        <w:t>properly qualified and experienced</w:t>
      </w:r>
      <w:r w:rsidR="000936EE" w:rsidRPr="00403DE6">
        <w:rPr>
          <w:spacing w:val="-4"/>
          <w:lang w:val="en-GB"/>
        </w:rPr>
        <w:t xml:space="preserve"> upon hiring</w:t>
      </w:r>
      <w:r w:rsidRPr="00403DE6">
        <w:rPr>
          <w:spacing w:val="-4"/>
          <w:lang w:val="en-GB"/>
        </w:rPr>
        <w:t xml:space="preserve">. </w:t>
      </w:r>
      <w:r w:rsidR="000936EE" w:rsidRPr="00403DE6">
        <w:rPr>
          <w:spacing w:val="-4"/>
          <w:lang w:val="en-GB"/>
        </w:rPr>
        <w:t>I</w:t>
      </w:r>
      <w:r w:rsidRPr="00403DE6">
        <w:rPr>
          <w:spacing w:val="-4"/>
          <w:lang w:val="en-GB"/>
        </w:rPr>
        <w:t xml:space="preserve">n-house training programs </w:t>
      </w:r>
      <w:proofErr w:type="gramStart"/>
      <w:r w:rsidR="000936EE" w:rsidRPr="00403DE6">
        <w:rPr>
          <w:spacing w:val="-4"/>
          <w:lang w:val="en-GB"/>
        </w:rPr>
        <w:t>were provided</w:t>
      </w:r>
      <w:proofErr w:type="gramEnd"/>
      <w:r w:rsidR="000936EE" w:rsidRPr="00403DE6">
        <w:rPr>
          <w:spacing w:val="-4"/>
          <w:lang w:val="en-GB"/>
        </w:rPr>
        <w:t xml:space="preserve"> for nurses </w:t>
      </w:r>
      <w:r w:rsidRPr="00403DE6">
        <w:rPr>
          <w:spacing w:val="-4"/>
          <w:lang w:val="en-GB"/>
        </w:rPr>
        <w:t xml:space="preserve">to </w:t>
      </w:r>
      <w:r w:rsidR="000936EE" w:rsidRPr="00403DE6">
        <w:rPr>
          <w:spacing w:val="-4"/>
          <w:lang w:val="en-GB"/>
        </w:rPr>
        <w:t>ensure that any</w:t>
      </w:r>
      <w:r w:rsidRPr="00403DE6">
        <w:rPr>
          <w:spacing w:val="-4"/>
          <w:lang w:val="en-GB"/>
        </w:rPr>
        <w:t xml:space="preserve"> serious skill gaps</w:t>
      </w:r>
      <w:r w:rsidR="000936EE" w:rsidRPr="00403DE6">
        <w:rPr>
          <w:spacing w:val="-4"/>
          <w:lang w:val="en-GB"/>
        </w:rPr>
        <w:t xml:space="preserve"> were eliminated</w:t>
      </w:r>
      <w:r w:rsidRPr="00403DE6">
        <w:rPr>
          <w:spacing w:val="-4"/>
          <w:lang w:val="en-GB"/>
        </w:rPr>
        <w:t xml:space="preserve">. At </w:t>
      </w:r>
      <w:r w:rsidR="000936EE" w:rsidRPr="00403DE6">
        <w:rPr>
          <w:spacing w:val="-4"/>
          <w:lang w:val="en-GB"/>
        </w:rPr>
        <w:t xml:space="preserve">the </w:t>
      </w:r>
      <w:r w:rsidRPr="00403DE6">
        <w:rPr>
          <w:spacing w:val="-4"/>
          <w:lang w:val="en-GB"/>
        </w:rPr>
        <w:t>laboratory, Midtown ensure</w:t>
      </w:r>
      <w:r w:rsidR="000936EE" w:rsidRPr="00403DE6">
        <w:rPr>
          <w:spacing w:val="-4"/>
          <w:lang w:val="en-GB"/>
        </w:rPr>
        <w:t>d the</w:t>
      </w:r>
      <w:r w:rsidRPr="00403DE6">
        <w:rPr>
          <w:spacing w:val="-4"/>
          <w:lang w:val="en-GB"/>
        </w:rPr>
        <w:t xml:space="preserve"> accuracy of </w:t>
      </w:r>
      <w:r w:rsidR="000936EE" w:rsidRPr="00403DE6">
        <w:rPr>
          <w:spacing w:val="-4"/>
          <w:lang w:val="en-GB"/>
        </w:rPr>
        <w:t xml:space="preserve">all </w:t>
      </w:r>
      <w:r w:rsidRPr="00403DE6">
        <w:rPr>
          <w:spacing w:val="-4"/>
          <w:lang w:val="en-GB"/>
        </w:rPr>
        <w:t>diagnostic</w:t>
      </w:r>
      <w:r w:rsidR="000936EE" w:rsidRPr="00403DE6">
        <w:rPr>
          <w:spacing w:val="-4"/>
          <w:lang w:val="en-GB"/>
        </w:rPr>
        <w:t xml:space="preserve"> </w:t>
      </w:r>
      <w:r w:rsidRPr="00403DE6">
        <w:rPr>
          <w:spacing w:val="-4"/>
          <w:lang w:val="en-GB"/>
        </w:rPr>
        <w:t>s</w:t>
      </w:r>
      <w:r w:rsidR="000936EE" w:rsidRPr="00403DE6">
        <w:rPr>
          <w:spacing w:val="-4"/>
          <w:lang w:val="en-GB"/>
        </w:rPr>
        <w:t>ervices</w:t>
      </w:r>
      <w:r w:rsidRPr="00403DE6">
        <w:rPr>
          <w:spacing w:val="-4"/>
          <w:lang w:val="en-GB"/>
        </w:rPr>
        <w:t xml:space="preserve">. </w:t>
      </w:r>
      <w:r w:rsidR="000936EE" w:rsidRPr="00403DE6">
        <w:rPr>
          <w:spacing w:val="-4"/>
          <w:lang w:val="en-GB"/>
        </w:rPr>
        <w:t>A</w:t>
      </w:r>
      <w:r w:rsidRPr="00403DE6">
        <w:rPr>
          <w:spacing w:val="-4"/>
          <w:lang w:val="en-GB"/>
        </w:rPr>
        <w:t xml:space="preserve">ll clinical decisions </w:t>
      </w:r>
      <w:proofErr w:type="gramStart"/>
      <w:r w:rsidR="000936EE" w:rsidRPr="00403DE6">
        <w:rPr>
          <w:spacing w:val="-4"/>
          <w:lang w:val="en-GB"/>
        </w:rPr>
        <w:t>we</w:t>
      </w:r>
      <w:r w:rsidRPr="00403DE6">
        <w:rPr>
          <w:spacing w:val="-4"/>
          <w:lang w:val="en-GB"/>
        </w:rPr>
        <w:t>re based</w:t>
      </w:r>
      <w:proofErr w:type="gramEnd"/>
      <w:r w:rsidRPr="00403DE6">
        <w:rPr>
          <w:spacing w:val="-4"/>
          <w:lang w:val="en-GB"/>
        </w:rPr>
        <w:t xml:space="preserve"> on </w:t>
      </w:r>
      <w:r w:rsidR="00231573" w:rsidRPr="00403DE6">
        <w:rPr>
          <w:spacing w:val="-4"/>
          <w:lang w:val="en-GB"/>
        </w:rPr>
        <w:t xml:space="preserve">a </w:t>
      </w:r>
      <w:r w:rsidRPr="00403DE6">
        <w:rPr>
          <w:spacing w:val="-4"/>
          <w:lang w:val="en-GB"/>
        </w:rPr>
        <w:t xml:space="preserve">specialized </w:t>
      </w:r>
      <w:r w:rsidR="000936EE" w:rsidRPr="00403DE6">
        <w:rPr>
          <w:spacing w:val="-4"/>
          <w:lang w:val="en-GB"/>
        </w:rPr>
        <w:t>d</w:t>
      </w:r>
      <w:r w:rsidRPr="00403DE6">
        <w:rPr>
          <w:spacing w:val="-4"/>
          <w:lang w:val="en-GB"/>
        </w:rPr>
        <w:t>octor’s input</w:t>
      </w:r>
      <w:r w:rsidR="000936EE" w:rsidRPr="00403DE6">
        <w:rPr>
          <w:spacing w:val="-4"/>
          <w:lang w:val="en-GB"/>
        </w:rPr>
        <w:t xml:space="preserve"> to reduce any</w:t>
      </w:r>
      <w:r w:rsidRPr="00403DE6">
        <w:rPr>
          <w:spacing w:val="-4"/>
          <w:lang w:val="en-GB"/>
        </w:rPr>
        <w:t xml:space="preserve"> chance of inaccurate diagnostic results</w:t>
      </w:r>
      <w:r w:rsidR="000936EE" w:rsidRPr="00403DE6">
        <w:rPr>
          <w:spacing w:val="-4"/>
          <w:lang w:val="en-GB"/>
        </w:rPr>
        <w:t>, which could</w:t>
      </w:r>
      <w:r w:rsidRPr="00403DE6">
        <w:rPr>
          <w:spacing w:val="-4"/>
          <w:lang w:val="en-GB"/>
        </w:rPr>
        <w:t xml:space="preserve"> affect the patients</w:t>
      </w:r>
      <w:r w:rsidR="000936EE" w:rsidRPr="00403DE6">
        <w:rPr>
          <w:spacing w:val="-4"/>
          <w:lang w:val="en-GB"/>
        </w:rPr>
        <w:t>’</w:t>
      </w:r>
      <w:r w:rsidRPr="00403DE6">
        <w:rPr>
          <w:spacing w:val="-4"/>
          <w:lang w:val="en-GB"/>
        </w:rPr>
        <w:t xml:space="preserve"> medication. Midtown strived to cultivate a high-quality brand that patients </w:t>
      </w:r>
      <w:r w:rsidR="000936EE" w:rsidRPr="00403DE6">
        <w:rPr>
          <w:spacing w:val="-4"/>
          <w:lang w:val="en-GB"/>
        </w:rPr>
        <w:t xml:space="preserve">could </w:t>
      </w:r>
      <w:r w:rsidRPr="00403DE6">
        <w:rPr>
          <w:spacing w:val="-4"/>
          <w:lang w:val="en-GB"/>
        </w:rPr>
        <w:t>trust.</w:t>
      </w:r>
    </w:p>
    <w:p w14:paraId="135ADACC" w14:textId="77777777" w:rsidR="000936EE" w:rsidRPr="00403DE6" w:rsidRDefault="000936EE" w:rsidP="00437A8D">
      <w:pPr>
        <w:pStyle w:val="BodyTextMain"/>
        <w:rPr>
          <w:lang w:val="en-GB"/>
        </w:rPr>
      </w:pPr>
    </w:p>
    <w:p w14:paraId="531293A3" w14:textId="77777777" w:rsidR="000936EE" w:rsidRPr="00403DE6" w:rsidRDefault="000936EE" w:rsidP="00437A8D">
      <w:pPr>
        <w:pStyle w:val="BodyTextMain"/>
        <w:rPr>
          <w:lang w:val="en-GB"/>
        </w:rPr>
      </w:pPr>
    </w:p>
    <w:p w14:paraId="337C7D5C" w14:textId="1F8882E7" w:rsidR="00512E76" w:rsidRPr="00403DE6" w:rsidRDefault="00512E76" w:rsidP="00512E76">
      <w:pPr>
        <w:pStyle w:val="Casehead2"/>
        <w:rPr>
          <w:spacing w:val="-4"/>
          <w:lang w:val="en-GB"/>
        </w:rPr>
      </w:pPr>
      <w:r w:rsidRPr="00403DE6">
        <w:rPr>
          <w:spacing w:val="-4"/>
          <w:lang w:val="en-GB"/>
        </w:rPr>
        <w:t>Doctors on Call</w:t>
      </w:r>
    </w:p>
    <w:p w14:paraId="0237B0CD" w14:textId="77777777" w:rsidR="00512E76" w:rsidRPr="00403DE6" w:rsidRDefault="00512E76" w:rsidP="000214C2">
      <w:pPr>
        <w:pStyle w:val="BodyTextMain"/>
        <w:rPr>
          <w:spacing w:val="-4"/>
          <w:lang w:val="en-GB"/>
        </w:rPr>
      </w:pPr>
    </w:p>
    <w:p w14:paraId="49E1FB7A" w14:textId="3C8217DE" w:rsidR="00512E76" w:rsidRPr="00403DE6" w:rsidRDefault="00512E76" w:rsidP="00512E76">
      <w:pPr>
        <w:pStyle w:val="BodyTextMain"/>
        <w:rPr>
          <w:spacing w:val="-4"/>
          <w:lang w:val="en-GB"/>
        </w:rPr>
      </w:pPr>
      <w:r w:rsidRPr="00403DE6">
        <w:rPr>
          <w:spacing w:val="-4"/>
          <w:lang w:val="en-GB"/>
        </w:rPr>
        <w:t xml:space="preserve">Doctors were available in the clinic </w:t>
      </w:r>
      <w:r w:rsidR="000936EE" w:rsidRPr="00403DE6">
        <w:rPr>
          <w:spacing w:val="-4"/>
          <w:lang w:val="en-GB"/>
        </w:rPr>
        <w:t>based on a pre-determined schedule several</w:t>
      </w:r>
      <w:r w:rsidRPr="00403DE6">
        <w:rPr>
          <w:spacing w:val="-4"/>
          <w:lang w:val="en-GB"/>
        </w:rPr>
        <w:t xml:space="preserve"> days </w:t>
      </w:r>
      <w:r w:rsidR="000936EE" w:rsidRPr="00403DE6">
        <w:rPr>
          <w:spacing w:val="-4"/>
          <w:lang w:val="en-GB"/>
        </w:rPr>
        <w:t>per</w:t>
      </w:r>
      <w:r w:rsidRPr="00403DE6">
        <w:rPr>
          <w:spacing w:val="-4"/>
          <w:lang w:val="en-GB"/>
        </w:rPr>
        <w:t xml:space="preserve"> week. However, Midtown </w:t>
      </w:r>
      <w:r w:rsidR="000936EE" w:rsidRPr="00403DE6">
        <w:rPr>
          <w:spacing w:val="-4"/>
          <w:lang w:val="en-GB"/>
        </w:rPr>
        <w:t>also provided the added service</w:t>
      </w:r>
      <w:r w:rsidRPr="00403DE6">
        <w:rPr>
          <w:spacing w:val="-4"/>
          <w:lang w:val="en-GB"/>
        </w:rPr>
        <w:t xml:space="preserve"> of doctors on call, wh</w:t>
      </w:r>
      <w:r w:rsidR="000936EE" w:rsidRPr="00403DE6">
        <w:rPr>
          <w:spacing w:val="-4"/>
          <w:lang w:val="en-GB"/>
        </w:rPr>
        <w:t>ich provided</w:t>
      </w:r>
      <w:r w:rsidRPr="00403DE6">
        <w:rPr>
          <w:spacing w:val="-4"/>
          <w:lang w:val="en-GB"/>
        </w:rPr>
        <w:t xml:space="preserve"> a specialist for consult</w:t>
      </w:r>
      <w:r w:rsidR="000936EE" w:rsidRPr="00403DE6">
        <w:rPr>
          <w:spacing w:val="-4"/>
          <w:lang w:val="en-GB"/>
        </w:rPr>
        <w:t>ation on</w:t>
      </w:r>
      <w:r w:rsidRPr="00403DE6">
        <w:rPr>
          <w:spacing w:val="-4"/>
          <w:lang w:val="en-GB"/>
        </w:rPr>
        <w:t xml:space="preserve"> short notice. If patient</w:t>
      </w:r>
      <w:r w:rsidR="003C1299" w:rsidRPr="00403DE6">
        <w:rPr>
          <w:spacing w:val="-4"/>
          <w:lang w:val="en-GB"/>
        </w:rPr>
        <w:t>s</w:t>
      </w:r>
      <w:r w:rsidRPr="00403DE6">
        <w:rPr>
          <w:spacing w:val="-4"/>
          <w:lang w:val="en-GB"/>
        </w:rPr>
        <w:t xml:space="preserve"> experienced a </w:t>
      </w:r>
      <w:r w:rsidR="000936EE" w:rsidRPr="00403DE6">
        <w:rPr>
          <w:spacing w:val="-4"/>
          <w:lang w:val="en-GB"/>
        </w:rPr>
        <w:t xml:space="preserve">serious </w:t>
      </w:r>
      <w:r w:rsidRPr="00403DE6">
        <w:rPr>
          <w:spacing w:val="-4"/>
          <w:lang w:val="en-GB"/>
        </w:rPr>
        <w:t>medical problem or emergenc</w:t>
      </w:r>
      <w:r w:rsidR="000936EE" w:rsidRPr="00403DE6">
        <w:rPr>
          <w:spacing w:val="-4"/>
          <w:lang w:val="en-GB"/>
        </w:rPr>
        <w:t>y</w:t>
      </w:r>
      <w:r w:rsidRPr="00403DE6">
        <w:rPr>
          <w:spacing w:val="-4"/>
          <w:lang w:val="en-GB"/>
        </w:rPr>
        <w:t xml:space="preserve">, Midtown </w:t>
      </w:r>
      <w:r w:rsidR="000936EE" w:rsidRPr="00403DE6">
        <w:rPr>
          <w:spacing w:val="-4"/>
          <w:lang w:val="en-GB"/>
        </w:rPr>
        <w:t>would</w:t>
      </w:r>
      <w:r w:rsidRPr="00403DE6">
        <w:rPr>
          <w:spacing w:val="-4"/>
          <w:lang w:val="en-GB"/>
        </w:rPr>
        <w:t xml:space="preserve"> connect</w:t>
      </w:r>
      <w:r w:rsidR="000936EE" w:rsidRPr="00403DE6">
        <w:rPr>
          <w:spacing w:val="-4"/>
          <w:lang w:val="en-GB"/>
        </w:rPr>
        <w:t xml:space="preserve"> the</w:t>
      </w:r>
      <w:r w:rsidR="003C1299" w:rsidRPr="00403DE6">
        <w:rPr>
          <w:spacing w:val="-4"/>
          <w:lang w:val="en-GB"/>
        </w:rPr>
        <w:t>m</w:t>
      </w:r>
      <w:r w:rsidR="000936EE" w:rsidRPr="00403DE6">
        <w:rPr>
          <w:spacing w:val="-4"/>
          <w:lang w:val="en-GB"/>
        </w:rPr>
        <w:t xml:space="preserve"> with </w:t>
      </w:r>
      <w:r w:rsidRPr="00403DE6">
        <w:rPr>
          <w:spacing w:val="-4"/>
          <w:lang w:val="en-GB"/>
        </w:rPr>
        <w:t>their personal doctor.</w:t>
      </w:r>
    </w:p>
    <w:p w14:paraId="7D7954FA" w14:textId="77777777" w:rsidR="00512E76" w:rsidRPr="00403DE6" w:rsidRDefault="00512E76" w:rsidP="000214C2">
      <w:pPr>
        <w:pStyle w:val="BodyTextMain"/>
        <w:rPr>
          <w:spacing w:val="-4"/>
          <w:lang w:val="en-GB"/>
        </w:rPr>
      </w:pPr>
    </w:p>
    <w:p w14:paraId="5F6FE0DB" w14:textId="77777777" w:rsidR="00FD65AD" w:rsidRPr="00403DE6" w:rsidRDefault="00FD65AD" w:rsidP="000214C2">
      <w:pPr>
        <w:pStyle w:val="BodyTextMain"/>
        <w:rPr>
          <w:spacing w:val="-4"/>
          <w:lang w:val="en-GB"/>
        </w:rPr>
      </w:pPr>
    </w:p>
    <w:p w14:paraId="32BDFCF9" w14:textId="77777777" w:rsidR="00512E76" w:rsidRPr="00403DE6" w:rsidRDefault="00512E76" w:rsidP="00512E76">
      <w:pPr>
        <w:pStyle w:val="Casehead2"/>
        <w:rPr>
          <w:spacing w:val="-4"/>
          <w:lang w:val="en-GB"/>
        </w:rPr>
      </w:pPr>
      <w:r w:rsidRPr="00403DE6">
        <w:rPr>
          <w:spacing w:val="-4"/>
          <w:lang w:val="en-GB"/>
        </w:rPr>
        <w:t>Family Clinic Concept</w:t>
      </w:r>
    </w:p>
    <w:p w14:paraId="0C72F9B6" w14:textId="77777777" w:rsidR="00512E76" w:rsidRPr="00403DE6" w:rsidRDefault="00512E76" w:rsidP="00666A8A">
      <w:pPr>
        <w:pStyle w:val="BodyTextMain"/>
        <w:rPr>
          <w:spacing w:val="-4"/>
          <w:lang w:val="en-GB"/>
        </w:rPr>
      </w:pPr>
    </w:p>
    <w:p w14:paraId="3D9EA391" w14:textId="784A285F" w:rsidR="00512E76" w:rsidRPr="00403DE6" w:rsidRDefault="003C1299" w:rsidP="00666A8A">
      <w:pPr>
        <w:pStyle w:val="BodyTextMain"/>
        <w:rPr>
          <w:spacing w:val="-4"/>
          <w:lang w:val="en-GB"/>
        </w:rPr>
      </w:pPr>
      <w:r w:rsidRPr="00403DE6">
        <w:rPr>
          <w:spacing w:val="-4"/>
          <w:lang w:val="en-GB"/>
        </w:rPr>
        <w:t>The f</w:t>
      </w:r>
      <w:r w:rsidR="00512E76" w:rsidRPr="00403DE6">
        <w:rPr>
          <w:spacing w:val="-4"/>
          <w:lang w:val="en-GB"/>
        </w:rPr>
        <w:t xml:space="preserve">amily clinic </w:t>
      </w:r>
      <w:r w:rsidRPr="00403DE6">
        <w:rPr>
          <w:spacing w:val="-4"/>
          <w:lang w:val="en-GB"/>
        </w:rPr>
        <w:t xml:space="preserve">concept provided </w:t>
      </w:r>
      <w:r w:rsidR="00512E76" w:rsidRPr="00403DE6">
        <w:rPr>
          <w:spacing w:val="-4"/>
          <w:lang w:val="en-GB"/>
        </w:rPr>
        <w:t xml:space="preserve">treatment </w:t>
      </w:r>
      <w:r w:rsidRPr="00403DE6">
        <w:rPr>
          <w:spacing w:val="-4"/>
          <w:lang w:val="en-GB"/>
        </w:rPr>
        <w:t>to</w:t>
      </w:r>
      <w:r w:rsidR="00512E76" w:rsidRPr="00403DE6">
        <w:rPr>
          <w:spacing w:val="-4"/>
          <w:lang w:val="en-GB"/>
        </w:rPr>
        <w:t xml:space="preserve"> all</w:t>
      </w:r>
      <w:r w:rsidR="00844FB1">
        <w:rPr>
          <w:spacing w:val="-4"/>
          <w:lang w:val="en-GB"/>
        </w:rPr>
        <w:t xml:space="preserve"> of</w:t>
      </w:r>
      <w:r w:rsidR="00512E76" w:rsidRPr="00403DE6">
        <w:rPr>
          <w:spacing w:val="-4"/>
          <w:lang w:val="en-GB"/>
        </w:rPr>
        <w:t xml:space="preserve"> the members of the </w:t>
      </w:r>
      <w:r w:rsidRPr="00403DE6">
        <w:rPr>
          <w:spacing w:val="-4"/>
          <w:lang w:val="en-GB"/>
        </w:rPr>
        <w:t xml:space="preserve">patient’s </w:t>
      </w:r>
      <w:r w:rsidR="00512E76" w:rsidRPr="00403DE6">
        <w:rPr>
          <w:spacing w:val="-4"/>
          <w:lang w:val="en-GB"/>
        </w:rPr>
        <w:t xml:space="preserve">family under </w:t>
      </w:r>
      <w:r w:rsidRPr="00403DE6">
        <w:rPr>
          <w:spacing w:val="-4"/>
          <w:lang w:val="en-GB"/>
        </w:rPr>
        <w:t>one</w:t>
      </w:r>
      <w:r w:rsidR="00512E76" w:rsidRPr="00403DE6">
        <w:rPr>
          <w:spacing w:val="-4"/>
          <w:lang w:val="en-GB"/>
        </w:rPr>
        <w:t xml:space="preserve"> roof. More than 80</w:t>
      </w:r>
      <w:r w:rsidRPr="00403DE6">
        <w:rPr>
          <w:spacing w:val="-4"/>
          <w:lang w:val="en-GB"/>
        </w:rPr>
        <w:t xml:space="preserve"> per cent</w:t>
      </w:r>
      <w:r w:rsidR="00512E76" w:rsidRPr="00403DE6">
        <w:rPr>
          <w:spacing w:val="-4"/>
          <w:lang w:val="en-GB"/>
        </w:rPr>
        <w:t xml:space="preserve"> of </w:t>
      </w:r>
      <w:r w:rsidRPr="00403DE6">
        <w:rPr>
          <w:spacing w:val="-4"/>
          <w:lang w:val="en-GB"/>
        </w:rPr>
        <w:t>M</w:t>
      </w:r>
      <w:r w:rsidR="00512E76" w:rsidRPr="00403DE6">
        <w:rPr>
          <w:spacing w:val="-4"/>
          <w:lang w:val="en-GB"/>
        </w:rPr>
        <w:t xml:space="preserve">idtown customers brought </w:t>
      </w:r>
      <w:r w:rsidRPr="00403DE6">
        <w:rPr>
          <w:spacing w:val="-4"/>
          <w:lang w:val="en-GB"/>
        </w:rPr>
        <w:t>along</w:t>
      </w:r>
      <w:r w:rsidR="00512E76" w:rsidRPr="00403DE6">
        <w:rPr>
          <w:spacing w:val="-4"/>
          <w:lang w:val="en-GB"/>
        </w:rPr>
        <w:t xml:space="preserve"> family members </w:t>
      </w:r>
      <w:r w:rsidRPr="00403DE6">
        <w:rPr>
          <w:spacing w:val="-4"/>
          <w:lang w:val="en-GB"/>
        </w:rPr>
        <w:t>on</w:t>
      </w:r>
      <w:r w:rsidR="00512E76" w:rsidRPr="00403DE6">
        <w:rPr>
          <w:spacing w:val="-4"/>
          <w:lang w:val="en-GB"/>
        </w:rPr>
        <w:t xml:space="preserve"> </w:t>
      </w:r>
      <w:r w:rsidRPr="00403DE6">
        <w:rPr>
          <w:spacing w:val="-4"/>
          <w:lang w:val="en-GB"/>
        </w:rPr>
        <w:t>subsequent</w:t>
      </w:r>
      <w:r w:rsidR="00512E76" w:rsidRPr="00403DE6">
        <w:rPr>
          <w:spacing w:val="-4"/>
          <w:lang w:val="en-GB"/>
        </w:rPr>
        <w:t xml:space="preserve"> visit</w:t>
      </w:r>
      <w:r w:rsidRPr="00403DE6">
        <w:rPr>
          <w:spacing w:val="-4"/>
          <w:lang w:val="en-GB"/>
        </w:rPr>
        <w:t>s to the clinic</w:t>
      </w:r>
      <w:r w:rsidR="00512E76" w:rsidRPr="00403DE6">
        <w:rPr>
          <w:spacing w:val="-4"/>
          <w:lang w:val="en-GB"/>
        </w:rPr>
        <w:t>.</w:t>
      </w:r>
    </w:p>
    <w:p w14:paraId="09F5B39E" w14:textId="77777777" w:rsidR="00512E76" w:rsidRPr="00403DE6" w:rsidRDefault="00512E76" w:rsidP="00666A8A">
      <w:pPr>
        <w:pStyle w:val="BodyTextMain"/>
        <w:rPr>
          <w:spacing w:val="-4"/>
          <w:lang w:val="en-GB"/>
        </w:rPr>
      </w:pPr>
    </w:p>
    <w:p w14:paraId="31E27796" w14:textId="77777777" w:rsidR="00512E76" w:rsidRPr="00403DE6" w:rsidRDefault="00512E76" w:rsidP="00666A8A">
      <w:pPr>
        <w:pStyle w:val="BodyTextMain"/>
        <w:rPr>
          <w:spacing w:val="-4"/>
          <w:lang w:val="en-GB"/>
        </w:rPr>
      </w:pPr>
    </w:p>
    <w:p w14:paraId="31F861E2" w14:textId="77777777" w:rsidR="00512E76" w:rsidRPr="00403DE6" w:rsidRDefault="00512E76" w:rsidP="00512E76">
      <w:pPr>
        <w:pStyle w:val="Casehead1"/>
        <w:rPr>
          <w:spacing w:val="-4"/>
          <w:shd w:val="clear" w:color="auto" w:fill="FFFFFF"/>
          <w:lang w:val="en-GB"/>
        </w:rPr>
      </w:pPr>
      <w:r w:rsidRPr="00403DE6">
        <w:rPr>
          <w:spacing w:val="-4"/>
          <w:shd w:val="clear" w:color="auto" w:fill="FFFFFF"/>
          <w:lang w:val="en-GB"/>
        </w:rPr>
        <w:t>GOING FORWARD</w:t>
      </w:r>
    </w:p>
    <w:p w14:paraId="2D86688A" w14:textId="77777777" w:rsidR="00512E76" w:rsidRPr="00403DE6" w:rsidRDefault="00512E76" w:rsidP="000214C2">
      <w:pPr>
        <w:pStyle w:val="BodyTextMain"/>
        <w:rPr>
          <w:spacing w:val="-4"/>
          <w:lang w:val="en-GB"/>
        </w:rPr>
      </w:pPr>
    </w:p>
    <w:p w14:paraId="0E7F0E84" w14:textId="6CAB0E30" w:rsidR="000904D3" w:rsidRPr="00403DE6" w:rsidRDefault="00512E76" w:rsidP="00505D30">
      <w:pPr>
        <w:pStyle w:val="BodyTextMain"/>
        <w:rPr>
          <w:lang w:val="en-GB"/>
        </w:rPr>
      </w:pPr>
      <w:r w:rsidRPr="00403DE6">
        <w:rPr>
          <w:spacing w:val="-4"/>
          <w:shd w:val="clear" w:color="auto" w:fill="FFFFFF"/>
          <w:lang w:val="en-GB"/>
        </w:rPr>
        <w:t xml:space="preserve">All six directors were convinced of the financial viability of the </w:t>
      </w:r>
      <w:r w:rsidR="003C1299" w:rsidRPr="00403DE6">
        <w:rPr>
          <w:spacing w:val="-4"/>
          <w:shd w:val="clear" w:color="auto" w:fill="FFFFFF"/>
          <w:lang w:val="en-GB"/>
        </w:rPr>
        <w:t xml:space="preserve">Midtown </w:t>
      </w:r>
      <w:r w:rsidRPr="00403DE6">
        <w:rPr>
          <w:spacing w:val="-4"/>
          <w:shd w:val="clear" w:color="auto" w:fill="FFFFFF"/>
          <w:lang w:val="en-GB"/>
        </w:rPr>
        <w:t xml:space="preserve">project. The figures, both in </w:t>
      </w:r>
      <w:r w:rsidR="003C1299" w:rsidRPr="00403DE6">
        <w:rPr>
          <w:spacing w:val="-4"/>
          <w:shd w:val="clear" w:color="auto" w:fill="FFFFFF"/>
          <w:lang w:val="en-GB"/>
        </w:rPr>
        <w:t>the p</w:t>
      </w:r>
      <w:r w:rsidRPr="00403DE6">
        <w:rPr>
          <w:spacing w:val="-4"/>
          <w:shd w:val="clear" w:color="auto" w:fill="FFFFFF"/>
          <w:lang w:val="en-GB"/>
        </w:rPr>
        <w:t xml:space="preserve">rofit and </w:t>
      </w:r>
      <w:r w:rsidR="003C1299" w:rsidRPr="00403DE6">
        <w:rPr>
          <w:spacing w:val="-4"/>
          <w:shd w:val="clear" w:color="auto" w:fill="FFFFFF"/>
          <w:lang w:val="en-GB"/>
        </w:rPr>
        <w:t>l</w:t>
      </w:r>
      <w:r w:rsidRPr="00403DE6">
        <w:rPr>
          <w:spacing w:val="-4"/>
          <w:shd w:val="clear" w:color="auto" w:fill="FFFFFF"/>
          <w:lang w:val="en-GB"/>
        </w:rPr>
        <w:t xml:space="preserve">oss </w:t>
      </w:r>
      <w:r w:rsidR="003C1299" w:rsidRPr="00403DE6">
        <w:rPr>
          <w:spacing w:val="-4"/>
          <w:shd w:val="clear" w:color="auto" w:fill="FFFFFF"/>
          <w:lang w:val="en-GB"/>
        </w:rPr>
        <w:t>statement</w:t>
      </w:r>
      <w:r w:rsidRPr="00403DE6">
        <w:rPr>
          <w:spacing w:val="-4"/>
          <w:shd w:val="clear" w:color="auto" w:fill="FFFFFF"/>
          <w:lang w:val="en-GB"/>
        </w:rPr>
        <w:t xml:space="preserve"> (see </w:t>
      </w:r>
      <w:r w:rsidR="003C1299" w:rsidRPr="00403DE6">
        <w:rPr>
          <w:spacing w:val="-4"/>
          <w:shd w:val="clear" w:color="auto" w:fill="FFFFFF"/>
          <w:lang w:val="en-GB"/>
        </w:rPr>
        <w:t>E</w:t>
      </w:r>
      <w:r w:rsidRPr="00403DE6">
        <w:rPr>
          <w:spacing w:val="-4"/>
          <w:shd w:val="clear" w:color="auto" w:fill="FFFFFF"/>
          <w:lang w:val="en-GB"/>
        </w:rPr>
        <w:t xml:space="preserve">xhibit </w:t>
      </w:r>
      <w:r w:rsidR="004A35BA" w:rsidRPr="00403DE6">
        <w:rPr>
          <w:spacing w:val="-4"/>
          <w:shd w:val="clear" w:color="auto" w:fill="FFFFFF"/>
          <w:lang w:val="en-GB"/>
        </w:rPr>
        <w:t>4</w:t>
      </w:r>
      <w:r w:rsidRPr="00403DE6">
        <w:rPr>
          <w:spacing w:val="-4"/>
          <w:shd w:val="clear" w:color="auto" w:fill="FFFFFF"/>
          <w:lang w:val="en-GB"/>
        </w:rPr>
        <w:t xml:space="preserve">) and </w:t>
      </w:r>
      <w:r w:rsidR="003C1299" w:rsidRPr="00403DE6">
        <w:rPr>
          <w:spacing w:val="-4"/>
          <w:shd w:val="clear" w:color="auto" w:fill="FFFFFF"/>
          <w:lang w:val="en-GB"/>
        </w:rPr>
        <w:t>in the b</w:t>
      </w:r>
      <w:r w:rsidRPr="00403DE6">
        <w:rPr>
          <w:spacing w:val="-4"/>
          <w:shd w:val="clear" w:color="auto" w:fill="FFFFFF"/>
          <w:lang w:val="en-GB"/>
        </w:rPr>
        <w:t xml:space="preserve">alance </w:t>
      </w:r>
      <w:r w:rsidR="003C1299" w:rsidRPr="00403DE6">
        <w:rPr>
          <w:spacing w:val="-4"/>
          <w:shd w:val="clear" w:color="auto" w:fill="FFFFFF"/>
          <w:lang w:val="en-GB"/>
        </w:rPr>
        <w:t>s</w:t>
      </w:r>
      <w:r w:rsidRPr="00403DE6">
        <w:rPr>
          <w:spacing w:val="-4"/>
          <w:shd w:val="clear" w:color="auto" w:fill="FFFFFF"/>
          <w:lang w:val="en-GB"/>
        </w:rPr>
        <w:t xml:space="preserve">heet (see </w:t>
      </w:r>
      <w:r w:rsidR="003C1299" w:rsidRPr="00403DE6">
        <w:rPr>
          <w:spacing w:val="-4"/>
          <w:shd w:val="clear" w:color="auto" w:fill="FFFFFF"/>
          <w:lang w:val="en-GB"/>
        </w:rPr>
        <w:t>E</w:t>
      </w:r>
      <w:r w:rsidRPr="00403DE6">
        <w:rPr>
          <w:spacing w:val="-4"/>
          <w:shd w:val="clear" w:color="auto" w:fill="FFFFFF"/>
          <w:lang w:val="en-GB"/>
        </w:rPr>
        <w:t xml:space="preserve">xhibit 5) </w:t>
      </w:r>
      <w:r w:rsidR="003C1299" w:rsidRPr="00403DE6">
        <w:rPr>
          <w:spacing w:val="-4"/>
          <w:shd w:val="clear" w:color="auto" w:fill="FFFFFF"/>
          <w:lang w:val="en-GB"/>
        </w:rPr>
        <w:t>seemed to be moving</w:t>
      </w:r>
      <w:r w:rsidRPr="00403DE6">
        <w:rPr>
          <w:spacing w:val="-4"/>
          <w:shd w:val="clear" w:color="auto" w:fill="FFFFFF"/>
          <w:lang w:val="en-GB"/>
        </w:rPr>
        <w:t xml:space="preserve"> in the right direction </w:t>
      </w:r>
      <w:r w:rsidR="003C1299" w:rsidRPr="00403DE6">
        <w:rPr>
          <w:spacing w:val="-4"/>
          <w:shd w:val="clear" w:color="auto" w:fill="FFFFFF"/>
          <w:lang w:val="en-GB"/>
        </w:rPr>
        <w:t xml:space="preserve">and looked very promising </w:t>
      </w:r>
      <w:r w:rsidRPr="00403DE6">
        <w:rPr>
          <w:spacing w:val="-4"/>
          <w:shd w:val="clear" w:color="auto" w:fill="FFFFFF"/>
          <w:lang w:val="en-GB"/>
        </w:rPr>
        <w:t>(see Exhibit 6). The</w:t>
      </w:r>
      <w:r w:rsidR="003C1299" w:rsidRPr="00403DE6">
        <w:rPr>
          <w:spacing w:val="-4"/>
          <w:shd w:val="clear" w:color="auto" w:fill="FFFFFF"/>
          <w:lang w:val="en-GB"/>
        </w:rPr>
        <w:t xml:space="preserve"> directors</w:t>
      </w:r>
      <w:r w:rsidRPr="00403DE6">
        <w:rPr>
          <w:spacing w:val="-4"/>
          <w:shd w:val="clear" w:color="auto" w:fill="FFFFFF"/>
          <w:lang w:val="en-GB"/>
        </w:rPr>
        <w:t xml:space="preserve"> wanted to further their mission of making communities healthier. </w:t>
      </w:r>
      <w:r w:rsidR="003C1299" w:rsidRPr="00403DE6">
        <w:rPr>
          <w:spacing w:val="-4"/>
          <w:shd w:val="clear" w:color="auto" w:fill="FFFFFF"/>
          <w:lang w:val="en-GB"/>
        </w:rPr>
        <w:t>A</w:t>
      </w:r>
      <w:r w:rsidRPr="00403DE6">
        <w:rPr>
          <w:spacing w:val="-4"/>
          <w:shd w:val="clear" w:color="auto" w:fill="FFFFFF"/>
          <w:lang w:val="en-GB"/>
        </w:rPr>
        <w:t xml:space="preserve"> growing patient population demanded expansion of </w:t>
      </w:r>
      <w:r w:rsidR="00231573" w:rsidRPr="00403DE6">
        <w:rPr>
          <w:spacing w:val="-4"/>
          <w:shd w:val="clear" w:color="auto" w:fill="FFFFFF"/>
          <w:lang w:val="en-GB"/>
        </w:rPr>
        <w:t>Midtown’s</w:t>
      </w:r>
      <w:r w:rsidRPr="00403DE6">
        <w:rPr>
          <w:spacing w:val="-4"/>
          <w:shd w:val="clear" w:color="auto" w:fill="FFFFFF"/>
          <w:lang w:val="en-GB"/>
        </w:rPr>
        <w:t xml:space="preserve"> services while maintaining </w:t>
      </w:r>
      <w:r w:rsidR="003C1299" w:rsidRPr="00403DE6">
        <w:rPr>
          <w:spacing w:val="-4"/>
          <w:shd w:val="clear" w:color="auto" w:fill="FFFFFF"/>
          <w:lang w:val="en-GB"/>
        </w:rPr>
        <w:t xml:space="preserve">the </w:t>
      </w:r>
      <w:r w:rsidRPr="00403DE6">
        <w:rPr>
          <w:spacing w:val="-4"/>
          <w:shd w:val="clear" w:color="auto" w:fill="FFFFFF"/>
          <w:lang w:val="en-GB"/>
        </w:rPr>
        <w:t>quality and convenience patients</w:t>
      </w:r>
      <w:r w:rsidR="003C1299" w:rsidRPr="00403DE6">
        <w:rPr>
          <w:spacing w:val="-4"/>
          <w:shd w:val="clear" w:color="auto" w:fill="FFFFFF"/>
          <w:lang w:val="en-GB"/>
        </w:rPr>
        <w:t xml:space="preserve"> expected</w:t>
      </w:r>
      <w:r w:rsidRPr="00403DE6">
        <w:rPr>
          <w:spacing w:val="-4"/>
          <w:shd w:val="clear" w:color="auto" w:fill="FFFFFF"/>
          <w:lang w:val="en-GB"/>
        </w:rPr>
        <w:t xml:space="preserve">. </w:t>
      </w:r>
      <w:r w:rsidR="003C1299" w:rsidRPr="00403DE6">
        <w:rPr>
          <w:spacing w:val="-4"/>
          <w:shd w:val="clear" w:color="auto" w:fill="FFFFFF"/>
          <w:lang w:val="en-GB"/>
        </w:rPr>
        <w:t>However</w:t>
      </w:r>
      <w:r w:rsidRPr="00403DE6">
        <w:rPr>
          <w:spacing w:val="-4"/>
          <w:shd w:val="clear" w:color="auto" w:fill="FFFFFF"/>
          <w:lang w:val="en-GB"/>
        </w:rPr>
        <w:t xml:space="preserve">, </w:t>
      </w:r>
      <w:r w:rsidRPr="00403DE6">
        <w:rPr>
          <w:spacing w:val="-4"/>
          <w:lang w:val="en-GB"/>
        </w:rPr>
        <w:t>add</w:t>
      </w:r>
      <w:r w:rsidR="003C1299" w:rsidRPr="00403DE6">
        <w:rPr>
          <w:spacing w:val="-4"/>
          <w:lang w:val="en-GB"/>
        </w:rPr>
        <w:t>ing</w:t>
      </w:r>
      <w:r w:rsidRPr="00403DE6">
        <w:rPr>
          <w:spacing w:val="-4"/>
          <w:lang w:val="en-GB"/>
        </w:rPr>
        <w:t xml:space="preserve"> </w:t>
      </w:r>
      <w:r w:rsidR="003C1299" w:rsidRPr="00403DE6">
        <w:rPr>
          <w:spacing w:val="-4"/>
          <w:lang w:val="en-GB"/>
        </w:rPr>
        <w:t>one</w:t>
      </w:r>
      <w:r w:rsidRPr="00403DE6">
        <w:rPr>
          <w:spacing w:val="-4"/>
          <w:lang w:val="en-GB"/>
        </w:rPr>
        <w:t xml:space="preserve"> new </w:t>
      </w:r>
      <w:r w:rsidR="003C1299" w:rsidRPr="00403DE6">
        <w:rPr>
          <w:spacing w:val="-4"/>
          <w:lang w:val="en-GB"/>
        </w:rPr>
        <w:t>c</w:t>
      </w:r>
      <w:r w:rsidRPr="00403DE6">
        <w:rPr>
          <w:spacing w:val="-4"/>
          <w:lang w:val="en-GB"/>
        </w:rPr>
        <w:t>ent</w:t>
      </w:r>
      <w:r w:rsidR="003C1299" w:rsidRPr="00403DE6">
        <w:rPr>
          <w:spacing w:val="-4"/>
          <w:lang w:val="en-GB"/>
        </w:rPr>
        <w:t>r</w:t>
      </w:r>
      <w:r w:rsidRPr="00403DE6">
        <w:rPr>
          <w:spacing w:val="-4"/>
          <w:lang w:val="en-GB"/>
        </w:rPr>
        <w:t>e in different parts of Kerala e</w:t>
      </w:r>
      <w:r w:rsidR="003C1299" w:rsidRPr="00403DE6">
        <w:rPr>
          <w:spacing w:val="-4"/>
          <w:lang w:val="en-GB"/>
        </w:rPr>
        <w:t>ach</w:t>
      </w:r>
      <w:r w:rsidRPr="00403DE6">
        <w:rPr>
          <w:spacing w:val="-4"/>
          <w:lang w:val="en-GB"/>
        </w:rPr>
        <w:t xml:space="preserve"> year </w:t>
      </w:r>
      <w:r w:rsidR="003C1299" w:rsidRPr="00403DE6">
        <w:rPr>
          <w:spacing w:val="-4"/>
          <w:lang w:val="en-GB"/>
        </w:rPr>
        <w:t xml:space="preserve">would </w:t>
      </w:r>
      <w:r w:rsidR="00231573" w:rsidRPr="00403DE6">
        <w:rPr>
          <w:spacing w:val="-4"/>
          <w:lang w:val="en-GB"/>
        </w:rPr>
        <w:t>require</w:t>
      </w:r>
      <w:r w:rsidR="003C1299" w:rsidRPr="00403DE6">
        <w:rPr>
          <w:spacing w:val="-4"/>
          <w:lang w:val="en-GB"/>
        </w:rPr>
        <w:t xml:space="preserve"> a major revenue investment </w:t>
      </w:r>
      <w:r w:rsidRPr="00403DE6">
        <w:rPr>
          <w:spacing w:val="-4"/>
          <w:shd w:val="clear" w:color="auto" w:fill="FFFFFF"/>
          <w:lang w:val="en-GB"/>
        </w:rPr>
        <w:t xml:space="preserve">(see </w:t>
      </w:r>
      <w:r w:rsidR="003C1299" w:rsidRPr="00403DE6">
        <w:rPr>
          <w:spacing w:val="-4"/>
          <w:shd w:val="clear" w:color="auto" w:fill="FFFFFF"/>
          <w:lang w:val="en-GB"/>
        </w:rPr>
        <w:t>E</w:t>
      </w:r>
      <w:r w:rsidRPr="00403DE6">
        <w:rPr>
          <w:spacing w:val="-4"/>
          <w:shd w:val="clear" w:color="auto" w:fill="FFFFFF"/>
          <w:lang w:val="en-GB"/>
        </w:rPr>
        <w:t>xhibit 7)</w:t>
      </w:r>
      <w:r w:rsidR="003C1299" w:rsidRPr="00403DE6">
        <w:rPr>
          <w:spacing w:val="-4"/>
          <w:lang w:val="en-GB"/>
        </w:rPr>
        <w:t>. Were there other</w:t>
      </w:r>
      <w:r w:rsidRPr="00403DE6">
        <w:rPr>
          <w:spacing w:val="-4"/>
          <w:lang w:val="en-GB"/>
        </w:rPr>
        <w:t xml:space="preserve"> innovations in the field</w:t>
      </w:r>
      <w:r w:rsidR="003C1299" w:rsidRPr="00403DE6">
        <w:rPr>
          <w:spacing w:val="-4"/>
          <w:lang w:val="en-GB"/>
        </w:rPr>
        <w:t xml:space="preserve"> of health care services to consider</w:t>
      </w:r>
      <w:r w:rsidRPr="00403DE6">
        <w:rPr>
          <w:spacing w:val="-4"/>
          <w:lang w:val="en-GB"/>
        </w:rPr>
        <w:t xml:space="preserve">? </w:t>
      </w:r>
      <w:r w:rsidR="003C1299" w:rsidRPr="00403DE6">
        <w:rPr>
          <w:spacing w:val="-4"/>
          <w:lang w:val="en-GB"/>
        </w:rPr>
        <w:t>“</w:t>
      </w:r>
      <w:r w:rsidRPr="00403DE6">
        <w:rPr>
          <w:spacing w:val="-4"/>
          <w:lang w:val="en-GB"/>
        </w:rPr>
        <w:t>Don’t you see the upcoming opportunities in the primary health care system, called retail clinics?</w:t>
      </w:r>
      <w:r w:rsidR="003C1299" w:rsidRPr="00403DE6">
        <w:rPr>
          <w:spacing w:val="-4"/>
          <w:lang w:val="en-GB"/>
        </w:rPr>
        <w:t>”</w:t>
      </w:r>
      <w:r w:rsidRPr="00403DE6">
        <w:rPr>
          <w:spacing w:val="-4"/>
          <w:lang w:val="en-GB"/>
        </w:rPr>
        <w:t xml:space="preserve"> </w:t>
      </w:r>
      <w:r w:rsidR="003C1299" w:rsidRPr="00403DE6">
        <w:rPr>
          <w:spacing w:val="-4"/>
          <w:lang w:val="en-GB"/>
        </w:rPr>
        <w:t>a</w:t>
      </w:r>
      <w:r w:rsidRPr="00403DE6">
        <w:rPr>
          <w:spacing w:val="-4"/>
          <w:lang w:val="en-GB"/>
        </w:rPr>
        <w:t>sked Raj, the youngest of the six directors</w:t>
      </w:r>
      <w:r w:rsidR="003C1299" w:rsidRPr="00403DE6">
        <w:rPr>
          <w:spacing w:val="-4"/>
          <w:lang w:val="en-GB"/>
        </w:rPr>
        <w:t>. He</w:t>
      </w:r>
      <w:r w:rsidRPr="00403DE6">
        <w:rPr>
          <w:spacing w:val="-4"/>
          <w:lang w:val="en-GB"/>
        </w:rPr>
        <w:t xml:space="preserve"> had seen </w:t>
      </w:r>
      <w:r w:rsidR="003C1299" w:rsidRPr="00403DE6">
        <w:rPr>
          <w:spacing w:val="-4"/>
          <w:lang w:val="en-GB"/>
        </w:rPr>
        <w:t>such new</w:t>
      </w:r>
      <w:r w:rsidRPr="00403DE6">
        <w:rPr>
          <w:spacing w:val="-4"/>
          <w:lang w:val="en-GB"/>
        </w:rPr>
        <w:t xml:space="preserve"> developments in other parts of the world</w:t>
      </w:r>
      <w:r w:rsidR="003C1299" w:rsidRPr="00403DE6">
        <w:rPr>
          <w:spacing w:val="-4"/>
          <w:lang w:val="en-GB"/>
        </w:rPr>
        <w:t xml:space="preserve"> and wondered if they would be appropriate for Midtown to consider</w:t>
      </w:r>
      <w:r w:rsidRPr="00403DE6">
        <w:rPr>
          <w:lang w:val="en-GB"/>
        </w:rPr>
        <w:t>.</w:t>
      </w:r>
      <w:r w:rsidR="000904D3" w:rsidRPr="00403DE6">
        <w:rPr>
          <w:lang w:val="en-GB"/>
        </w:rPr>
        <w:br w:type="page"/>
      </w:r>
    </w:p>
    <w:p w14:paraId="7879B83B" w14:textId="7E363032" w:rsidR="000904D3" w:rsidRPr="00403DE6" w:rsidRDefault="000904D3" w:rsidP="000904D3">
      <w:pPr>
        <w:pStyle w:val="ExhibitHeading"/>
        <w:rPr>
          <w:lang w:val="en-GB"/>
        </w:rPr>
      </w:pPr>
      <w:r w:rsidRPr="00403DE6">
        <w:rPr>
          <w:lang w:val="en-GB"/>
        </w:rPr>
        <w:lastRenderedPageBreak/>
        <w:t>EXHIBIT 1: Midtown medical centre Specialties Offered</w:t>
      </w:r>
    </w:p>
    <w:p w14:paraId="7FE3F5B5" w14:textId="77777777" w:rsidR="000904D3" w:rsidRPr="00403DE6" w:rsidRDefault="000904D3" w:rsidP="000904D3">
      <w:pPr>
        <w:pStyle w:val="ExhibitText"/>
        <w:rPr>
          <w:lang w:val="en-GB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97"/>
      </w:tblGrid>
      <w:tr w:rsidR="005A5C1D" w:rsidRPr="00403DE6" w14:paraId="61C66B38" w14:textId="77777777" w:rsidTr="00C14A2B">
        <w:trPr>
          <w:trHeight w:val="249"/>
          <w:jc w:val="center"/>
        </w:trPr>
        <w:tc>
          <w:tcPr>
            <w:tcW w:w="3897" w:type="dxa"/>
          </w:tcPr>
          <w:p w14:paraId="6DC96221" w14:textId="77777777" w:rsidR="005A5C1D" w:rsidRPr="00403DE6" w:rsidRDefault="005A5C1D" w:rsidP="000904D3">
            <w:pPr>
              <w:pStyle w:val="ExhibitText"/>
              <w:rPr>
                <w:b/>
                <w:lang w:val="en-GB"/>
              </w:rPr>
            </w:pPr>
            <w:r w:rsidRPr="00403DE6">
              <w:rPr>
                <w:b/>
                <w:lang w:val="en-GB"/>
              </w:rPr>
              <w:t>Specialties at Midtown Medical Centre</w:t>
            </w:r>
          </w:p>
        </w:tc>
      </w:tr>
      <w:tr w:rsidR="005A5C1D" w:rsidRPr="00403DE6" w14:paraId="7813D13A" w14:textId="77777777" w:rsidTr="00C14A2B">
        <w:trPr>
          <w:trHeight w:val="82"/>
          <w:jc w:val="center"/>
        </w:trPr>
        <w:tc>
          <w:tcPr>
            <w:tcW w:w="3897" w:type="dxa"/>
          </w:tcPr>
          <w:p w14:paraId="34C4AC54" w14:textId="3491318A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Audiology and Speech Pathology</w:t>
            </w:r>
          </w:p>
        </w:tc>
      </w:tr>
      <w:tr w:rsidR="005A5C1D" w:rsidRPr="00403DE6" w14:paraId="284F87FA" w14:textId="77777777" w:rsidTr="00C14A2B">
        <w:trPr>
          <w:trHeight w:val="240"/>
          <w:jc w:val="center"/>
        </w:trPr>
        <w:tc>
          <w:tcPr>
            <w:tcW w:w="3897" w:type="dxa"/>
          </w:tcPr>
          <w:p w14:paraId="024B92E8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Cardiology</w:t>
            </w:r>
          </w:p>
        </w:tc>
      </w:tr>
      <w:tr w:rsidR="005A5C1D" w:rsidRPr="00403DE6" w14:paraId="5D30CD84" w14:textId="77777777" w:rsidTr="00C14A2B">
        <w:trPr>
          <w:trHeight w:val="249"/>
          <w:jc w:val="center"/>
        </w:trPr>
        <w:tc>
          <w:tcPr>
            <w:tcW w:w="3897" w:type="dxa"/>
          </w:tcPr>
          <w:p w14:paraId="09A01420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Cosmetology</w:t>
            </w:r>
          </w:p>
        </w:tc>
      </w:tr>
      <w:tr w:rsidR="005A5C1D" w:rsidRPr="00403DE6" w14:paraId="116AE74C" w14:textId="77777777" w:rsidTr="00C14A2B">
        <w:trPr>
          <w:trHeight w:val="249"/>
          <w:jc w:val="center"/>
        </w:trPr>
        <w:tc>
          <w:tcPr>
            <w:tcW w:w="3897" w:type="dxa"/>
          </w:tcPr>
          <w:p w14:paraId="73C96D16" w14:textId="00A217BA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Dental Care</w:t>
            </w:r>
          </w:p>
        </w:tc>
      </w:tr>
      <w:tr w:rsidR="005A5C1D" w:rsidRPr="00403DE6" w14:paraId="3B27F525" w14:textId="77777777" w:rsidTr="00C14A2B">
        <w:trPr>
          <w:trHeight w:val="249"/>
          <w:jc w:val="center"/>
        </w:trPr>
        <w:tc>
          <w:tcPr>
            <w:tcW w:w="3897" w:type="dxa"/>
          </w:tcPr>
          <w:p w14:paraId="77FCDFF0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Dermatology</w:t>
            </w:r>
          </w:p>
        </w:tc>
      </w:tr>
      <w:tr w:rsidR="005A5C1D" w:rsidRPr="00403DE6" w14:paraId="5167BB40" w14:textId="77777777" w:rsidTr="00C14A2B">
        <w:trPr>
          <w:trHeight w:val="249"/>
          <w:jc w:val="center"/>
        </w:trPr>
        <w:tc>
          <w:tcPr>
            <w:tcW w:w="3897" w:type="dxa"/>
          </w:tcPr>
          <w:p w14:paraId="6971E4E9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proofErr w:type="spellStart"/>
            <w:r w:rsidRPr="00403DE6">
              <w:rPr>
                <w:lang w:val="en-GB"/>
              </w:rPr>
              <w:t>Diabetology</w:t>
            </w:r>
            <w:proofErr w:type="spellEnd"/>
          </w:p>
        </w:tc>
      </w:tr>
      <w:tr w:rsidR="005A5C1D" w:rsidRPr="00403DE6" w14:paraId="54D9741B" w14:textId="77777777" w:rsidTr="00C14A2B">
        <w:trPr>
          <w:trHeight w:val="249"/>
          <w:jc w:val="center"/>
        </w:trPr>
        <w:tc>
          <w:tcPr>
            <w:tcW w:w="3897" w:type="dxa"/>
          </w:tcPr>
          <w:p w14:paraId="4BE2BF80" w14:textId="62CF3E25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Ear, Nose, and Throat Care</w:t>
            </w:r>
          </w:p>
        </w:tc>
      </w:tr>
      <w:tr w:rsidR="005A5C1D" w:rsidRPr="00403DE6" w14:paraId="68DDF405" w14:textId="77777777" w:rsidTr="00C14A2B">
        <w:trPr>
          <w:trHeight w:val="240"/>
          <w:jc w:val="center"/>
        </w:trPr>
        <w:tc>
          <w:tcPr>
            <w:tcW w:w="3897" w:type="dxa"/>
          </w:tcPr>
          <w:p w14:paraId="27E07464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Gastroenterology</w:t>
            </w:r>
          </w:p>
        </w:tc>
      </w:tr>
      <w:tr w:rsidR="005A5C1D" w:rsidRPr="00403DE6" w14:paraId="74F405CF" w14:textId="77777777" w:rsidTr="00C14A2B">
        <w:trPr>
          <w:trHeight w:val="249"/>
          <w:jc w:val="center"/>
        </w:trPr>
        <w:tc>
          <w:tcPr>
            <w:tcW w:w="3897" w:type="dxa"/>
          </w:tcPr>
          <w:p w14:paraId="3856CC9A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General Medicine</w:t>
            </w:r>
          </w:p>
        </w:tc>
      </w:tr>
      <w:tr w:rsidR="005A5C1D" w:rsidRPr="00403DE6" w14:paraId="1477B9A7" w14:textId="77777777" w:rsidTr="00C14A2B">
        <w:trPr>
          <w:trHeight w:val="249"/>
          <w:jc w:val="center"/>
        </w:trPr>
        <w:tc>
          <w:tcPr>
            <w:tcW w:w="3897" w:type="dxa"/>
          </w:tcPr>
          <w:p w14:paraId="3A0CB490" w14:textId="7627B74E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General and Laparoscopic Surgery</w:t>
            </w:r>
          </w:p>
        </w:tc>
      </w:tr>
      <w:tr w:rsidR="005A5C1D" w:rsidRPr="00403DE6" w14:paraId="2C5D5C0F" w14:textId="77777777" w:rsidTr="00C14A2B">
        <w:trPr>
          <w:trHeight w:val="249"/>
          <w:jc w:val="center"/>
        </w:trPr>
        <w:tc>
          <w:tcPr>
            <w:tcW w:w="3897" w:type="dxa"/>
          </w:tcPr>
          <w:p w14:paraId="10371640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General Surgery</w:t>
            </w:r>
          </w:p>
        </w:tc>
      </w:tr>
      <w:tr w:rsidR="005A5C1D" w:rsidRPr="00403DE6" w14:paraId="1107CB8D" w14:textId="77777777" w:rsidTr="00C14A2B">
        <w:trPr>
          <w:trHeight w:val="249"/>
          <w:jc w:val="center"/>
        </w:trPr>
        <w:tc>
          <w:tcPr>
            <w:tcW w:w="3897" w:type="dxa"/>
          </w:tcPr>
          <w:p w14:paraId="1180B0B5" w14:textId="3E30CA19" w:rsidR="005A5C1D" w:rsidRPr="00403DE6" w:rsidRDefault="005A5C1D" w:rsidP="000904D3">
            <w:pPr>
              <w:pStyle w:val="ExhibitText"/>
              <w:rPr>
                <w:lang w:val="en-GB"/>
              </w:rPr>
            </w:pPr>
            <w:proofErr w:type="spellStart"/>
            <w:r w:rsidRPr="00403DE6">
              <w:rPr>
                <w:lang w:val="en-GB"/>
              </w:rPr>
              <w:t>Gynecology</w:t>
            </w:r>
            <w:proofErr w:type="spellEnd"/>
            <w:r w:rsidRPr="00403DE6">
              <w:rPr>
                <w:lang w:val="en-GB"/>
              </w:rPr>
              <w:t xml:space="preserve"> and Obstetrics</w:t>
            </w:r>
          </w:p>
        </w:tc>
      </w:tr>
      <w:tr w:rsidR="005A5C1D" w:rsidRPr="00403DE6" w14:paraId="5791EA42" w14:textId="77777777" w:rsidTr="00C14A2B">
        <w:trPr>
          <w:trHeight w:val="249"/>
          <w:jc w:val="center"/>
        </w:trPr>
        <w:tc>
          <w:tcPr>
            <w:tcW w:w="3897" w:type="dxa"/>
          </w:tcPr>
          <w:p w14:paraId="109C4F11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Interventional Cardiology</w:t>
            </w:r>
          </w:p>
        </w:tc>
      </w:tr>
      <w:tr w:rsidR="005A5C1D" w:rsidRPr="00403DE6" w14:paraId="73DB5A26" w14:textId="77777777" w:rsidTr="00C14A2B">
        <w:trPr>
          <w:trHeight w:val="240"/>
          <w:jc w:val="center"/>
        </w:trPr>
        <w:tc>
          <w:tcPr>
            <w:tcW w:w="3897" w:type="dxa"/>
          </w:tcPr>
          <w:p w14:paraId="665C093D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Nephrology</w:t>
            </w:r>
          </w:p>
        </w:tc>
      </w:tr>
      <w:tr w:rsidR="005A5C1D" w:rsidRPr="00403DE6" w14:paraId="19ED3921" w14:textId="77777777" w:rsidTr="00C14A2B">
        <w:trPr>
          <w:trHeight w:val="249"/>
          <w:jc w:val="center"/>
        </w:trPr>
        <w:tc>
          <w:tcPr>
            <w:tcW w:w="3897" w:type="dxa"/>
          </w:tcPr>
          <w:p w14:paraId="4570F82A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Neurology</w:t>
            </w:r>
          </w:p>
        </w:tc>
      </w:tr>
      <w:tr w:rsidR="005A5C1D" w:rsidRPr="00403DE6" w14:paraId="08595A58" w14:textId="77777777" w:rsidTr="00C14A2B">
        <w:trPr>
          <w:trHeight w:val="249"/>
          <w:jc w:val="center"/>
        </w:trPr>
        <w:tc>
          <w:tcPr>
            <w:tcW w:w="3897" w:type="dxa"/>
          </w:tcPr>
          <w:p w14:paraId="15480E4D" w14:textId="2790CF13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Orthopaedics</w:t>
            </w:r>
          </w:p>
        </w:tc>
      </w:tr>
      <w:tr w:rsidR="005A5C1D" w:rsidRPr="00403DE6" w14:paraId="24538781" w14:textId="77777777" w:rsidTr="00C14A2B">
        <w:trPr>
          <w:trHeight w:val="249"/>
          <w:jc w:val="center"/>
        </w:trPr>
        <w:tc>
          <w:tcPr>
            <w:tcW w:w="3897" w:type="dxa"/>
          </w:tcPr>
          <w:p w14:paraId="79AE071B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proofErr w:type="spellStart"/>
            <w:r w:rsidRPr="00403DE6">
              <w:rPr>
                <w:lang w:val="en-GB"/>
              </w:rPr>
              <w:t>Pediatrics</w:t>
            </w:r>
            <w:proofErr w:type="spellEnd"/>
          </w:p>
        </w:tc>
      </w:tr>
      <w:tr w:rsidR="005A5C1D" w:rsidRPr="00403DE6" w14:paraId="4A8DACB0" w14:textId="77777777" w:rsidTr="00C14A2B">
        <w:trPr>
          <w:trHeight w:val="249"/>
          <w:jc w:val="center"/>
        </w:trPr>
        <w:tc>
          <w:tcPr>
            <w:tcW w:w="3897" w:type="dxa"/>
          </w:tcPr>
          <w:p w14:paraId="2140B5DD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Physiotherapy</w:t>
            </w:r>
          </w:p>
        </w:tc>
      </w:tr>
      <w:tr w:rsidR="005A5C1D" w:rsidRPr="00403DE6" w14:paraId="7576D790" w14:textId="77777777" w:rsidTr="00C14A2B">
        <w:trPr>
          <w:trHeight w:val="249"/>
          <w:jc w:val="center"/>
        </w:trPr>
        <w:tc>
          <w:tcPr>
            <w:tcW w:w="3897" w:type="dxa"/>
          </w:tcPr>
          <w:p w14:paraId="3DFEDD26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Psychiatry</w:t>
            </w:r>
          </w:p>
        </w:tc>
      </w:tr>
      <w:tr w:rsidR="005A5C1D" w:rsidRPr="00403DE6" w14:paraId="784262AC" w14:textId="77777777" w:rsidTr="00C14A2B">
        <w:trPr>
          <w:trHeight w:val="240"/>
          <w:jc w:val="center"/>
        </w:trPr>
        <w:tc>
          <w:tcPr>
            <w:tcW w:w="3897" w:type="dxa"/>
          </w:tcPr>
          <w:p w14:paraId="77F4753B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Psychology</w:t>
            </w:r>
          </w:p>
        </w:tc>
      </w:tr>
      <w:tr w:rsidR="005A5C1D" w:rsidRPr="00403DE6" w14:paraId="5F4C93B7" w14:textId="77777777" w:rsidTr="00C14A2B">
        <w:trPr>
          <w:trHeight w:val="249"/>
          <w:jc w:val="center"/>
        </w:trPr>
        <w:tc>
          <w:tcPr>
            <w:tcW w:w="3897" w:type="dxa"/>
          </w:tcPr>
          <w:p w14:paraId="46D7C926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Pulmonology</w:t>
            </w:r>
          </w:p>
        </w:tc>
      </w:tr>
      <w:tr w:rsidR="005A5C1D" w:rsidRPr="00403DE6" w14:paraId="7EE4CF22" w14:textId="77777777" w:rsidTr="00C14A2B">
        <w:trPr>
          <w:trHeight w:val="249"/>
          <w:jc w:val="center"/>
        </w:trPr>
        <w:tc>
          <w:tcPr>
            <w:tcW w:w="3897" w:type="dxa"/>
          </w:tcPr>
          <w:p w14:paraId="7D1DE4F0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Rheumatology</w:t>
            </w:r>
          </w:p>
        </w:tc>
      </w:tr>
      <w:tr w:rsidR="005A5C1D" w:rsidRPr="00403DE6" w14:paraId="76284873" w14:textId="77777777" w:rsidTr="00C14A2B">
        <w:trPr>
          <w:trHeight w:val="249"/>
          <w:jc w:val="center"/>
        </w:trPr>
        <w:tc>
          <w:tcPr>
            <w:tcW w:w="3897" w:type="dxa"/>
          </w:tcPr>
          <w:p w14:paraId="1F00A0DF" w14:textId="77777777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Urology</w:t>
            </w:r>
          </w:p>
        </w:tc>
      </w:tr>
    </w:tbl>
    <w:p w14:paraId="0E480B28" w14:textId="77777777" w:rsidR="000904D3" w:rsidRPr="00403DE6" w:rsidRDefault="000904D3" w:rsidP="000904D3">
      <w:pPr>
        <w:pStyle w:val="ExhibitText"/>
        <w:rPr>
          <w:lang w:val="en-GB"/>
        </w:rPr>
      </w:pPr>
    </w:p>
    <w:p w14:paraId="027061E3" w14:textId="36D65AA0" w:rsidR="000904D3" w:rsidRPr="00403DE6" w:rsidRDefault="000904D3" w:rsidP="000904D3">
      <w:pPr>
        <w:pStyle w:val="Footnote"/>
        <w:rPr>
          <w:lang w:val="en-GB"/>
        </w:rPr>
      </w:pPr>
      <w:r w:rsidRPr="00403DE6">
        <w:rPr>
          <w:lang w:val="en-GB"/>
        </w:rPr>
        <w:t xml:space="preserve">Source: Company </w:t>
      </w:r>
      <w:r w:rsidR="008638C9" w:rsidRPr="00403DE6">
        <w:rPr>
          <w:lang w:val="en-GB"/>
        </w:rPr>
        <w:t>d</w:t>
      </w:r>
      <w:r w:rsidRPr="00403DE6">
        <w:rPr>
          <w:lang w:val="en-GB"/>
        </w:rPr>
        <w:t>ocuments</w:t>
      </w:r>
      <w:r w:rsidR="008638C9" w:rsidRPr="00403DE6">
        <w:rPr>
          <w:lang w:val="en-GB"/>
        </w:rPr>
        <w:t>.</w:t>
      </w:r>
    </w:p>
    <w:p w14:paraId="7CE0BAF8" w14:textId="77777777" w:rsidR="000904D3" w:rsidRPr="00403DE6" w:rsidRDefault="000904D3" w:rsidP="000030F9">
      <w:pPr>
        <w:pStyle w:val="ExhibitText"/>
        <w:rPr>
          <w:lang w:val="en-GB"/>
        </w:rPr>
      </w:pPr>
    </w:p>
    <w:p w14:paraId="5471BA32" w14:textId="77777777" w:rsidR="000904D3" w:rsidRPr="00403DE6" w:rsidRDefault="000904D3" w:rsidP="000030F9">
      <w:pPr>
        <w:pStyle w:val="ExhibitText"/>
        <w:rPr>
          <w:lang w:val="en-GB"/>
        </w:rPr>
      </w:pPr>
    </w:p>
    <w:p w14:paraId="6E4A02B7" w14:textId="0428CB7B" w:rsidR="000904D3" w:rsidRPr="00403DE6" w:rsidRDefault="000904D3" w:rsidP="000904D3">
      <w:pPr>
        <w:pStyle w:val="ExhibitHeading"/>
        <w:rPr>
          <w:lang w:val="en-GB"/>
        </w:rPr>
      </w:pPr>
      <w:r w:rsidRPr="00403DE6">
        <w:rPr>
          <w:lang w:val="en-GB"/>
        </w:rPr>
        <w:t>EXHIBIT 2: Midtown medical centre facilities OFFered</w:t>
      </w:r>
    </w:p>
    <w:p w14:paraId="2C12ED4D" w14:textId="77777777" w:rsidR="000904D3" w:rsidRPr="00403DE6" w:rsidRDefault="000904D3" w:rsidP="000904D3">
      <w:pPr>
        <w:pStyle w:val="ExhibitText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05"/>
      </w:tblGrid>
      <w:tr w:rsidR="005A5C1D" w:rsidRPr="00403DE6" w14:paraId="76180875" w14:textId="77777777" w:rsidTr="00C14A2B">
        <w:trPr>
          <w:trHeight w:val="249"/>
          <w:jc w:val="center"/>
        </w:trPr>
        <w:tc>
          <w:tcPr>
            <w:tcW w:w="3705" w:type="dxa"/>
          </w:tcPr>
          <w:p w14:paraId="32515AE0" w14:textId="77777777" w:rsidR="005A5C1D" w:rsidRPr="00403DE6" w:rsidRDefault="005A5C1D" w:rsidP="000904D3">
            <w:pPr>
              <w:pStyle w:val="ExhibitText"/>
              <w:rPr>
                <w:b/>
                <w:lang w:val="en-GB"/>
              </w:rPr>
            </w:pPr>
            <w:r w:rsidRPr="00403DE6">
              <w:rPr>
                <w:b/>
                <w:lang w:val="en-GB"/>
              </w:rPr>
              <w:t>Facilities at Midtown Medical Centre</w:t>
            </w:r>
          </w:p>
        </w:tc>
      </w:tr>
      <w:tr w:rsidR="005A5C1D" w:rsidRPr="00403DE6" w14:paraId="123DDD62" w14:textId="77777777" w:rsidTr="00C14A2B">
        <w:trPr>
          <w:trHeight w:val="249"/>
          <w:jc w:val="center"/>
        </w:trPr>
        <w:tc>
          <w:tcPr>
            <w:tcW w:w="3705" w:type="dxa"/>
          </w:tcPr>
          <w:p w14:paraId="692D846B" w14:textId="794C3EB9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 xml:space="preserve">DDRC SRL Laboratory </w:t>
            </w:r>
          </w:p>
        </w:tc>
      </w:tr>
      <w:tr w:rsidR="005A5C1D" w:rsidRPr="00403DE6" w14:paraId="26AA7F34" w14:textId="77777777" w:rsidTr="00C14A2B">
        <w:trPr>
          <w:trHeight w:val="241"/>
          <w:jc w:val="center"/>
        </w:trPr>
        <w:tc>
          <w:tcPr>
            <w:tcW w:w="3705" w:type="dxa"/>
          </w:tcPr>
          <w:p w14:paraId="662B500A" w14:textId="7D0F2B2D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 xml:space="preserve">Pharmacy </w:t>
            </w:r>
          </w:p>
        </w:tc>
      </w:tr>
      <w:tr w:rsidR="005A5C1D" w:rsidRPr="00403DE6" w14:paraId="1115ADD8" w14:textId="77777777" w:rsidTr="00C14A2B">
        <w:trPr>
          <w:trHeight w:val="249"/>
          <w:jc w:val="center"/>
        </w:trPr>
        <w:tc>
          <w:tcPr>
            <w:tcW w:w="3705" w:type="dxa"/>
          </w:tcPr>
          <w:p w14:paraId="7B8AA62B" w14:textId="49F853CF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 xml:space="preserve">Podiatry Diabetes Care </w:t>
            </w:r>
          </w:p>
        </w:tc>
      </w:tr>
      <w:tr w:rsidR="005A5C1D" w:rsidRPr="00403DE6" w14:paraId="7F1B0BF2" w14:textId="77777777" w:rsidTr="00C14A2B">
        <w:trPr>
          <w:trHeight w:val="249"/>
          <w:jc w:val="center"/>
        </w:trPr>
        <w:tc>
          <w:tcPr>
            <w:tcW w:w="3705" w:type="dxa"/>
          </w:tcPr>
          <w:p w14:paraId="29F38AA8" w14:textId="56B40CC8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rStyle w:val="textexposedshow"/>
                <w:lang w:val="en-GB"/>
              </w:rPr>
              <w:t xml:space="preserve">Vaccination Centre </w:t>
            </w:r>
          </w:p>
        </w:tc>
      </w:tr>
      <w:tr w:rsidR="005A5C1D" w:rsidRPr="00403DE6" w14:paraId="345F51B0" w14:textId="77777777" w:rsidTr="00C14A2B">
        <w:trPr>
          <w:trHeight w:val="249"/>
          <w:jc w:val="center"/>
        </w:trPr>
        <w:tc>
          <w:tcPr>
            <w:tcW w:w="3705" w:type="dxa"/>
          </w:tcPr>
          <w:p w14:paraId="42899D2B" w14:textId="545B33AA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rStyle w:val="textexposedshow"/>
                <w:lang w:val="en-GB"/>
              </w:rPr>
              <w:t xml:space="preserve">Allergy and Respiratory Health Clinic </w:t>
            </w:r>
          </w:p>
        </w:tc>
      </w:tr>
      <w:tr w:rsidR="005A5C1D" w:rsidRPr="00403DE6" w14:paraId="01407A68" w14:textId="77777777" w:rsidTr="00C14A2B">
        <w:trPr>
          <w:trHeight w:val="249"/>
          <w:jc w:val="center"/>
        </w:trPr>
        <w:tc>
          <w:tcPr>
            <w:tcW w:w="3705" w:type="dxa"/>
          </w:tcPr>
          <w:p w14:paraId="37E5AD92" w14:textId="49D9E6E3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rStyle w:val="textexposedshow"/>
                <w:lang w:val="en-GB"/>
              </w:rPr>
              <w:t xml:space="preserve">Pain Clinic </w:t>
            </w:r>
          </w:p>
        </w:tc>
      </w:tr>
      <w:tr w:rsidR="005A5C1D" w:rsidRPr="00403DE6" w14:paraId="5D106D8E" w14:textId="77777777" w:rsidTr="00C14A2B">
        <w:trPr>
          <w:trHeight w:val="249"/>
          <w:jc w:val="center"/>
        </w:trPr>
        <w:tc>
          <w:tcPr>
            <w:tcW w:w="3705" w:type="dxa"/>
          </w:tcPr>
          <w:p w14:paraId="431022B6" w14:textId="477B5C0B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rStyle w:val="textexposedshow"/>
                <w:lang w:val="en-GB"/>
              </w:rPr>
              <w:t xml:space="preserve">Cosmetic Clinic </w:t>
            </w:r>
          </w:p>
        </w:tc>
      </w:tr>
      <w:tr w:rsidR="005A5C1D" w:rsidRPr="00403DE6" w14:paraId="6EBCF6E1" w14:textId="77777777" w:rsidTr="00C14A2B">
        <w:trPr>
          <w:trHeight w:val="241"/>
          <w:jc w:val="center"/>
        </w:trPr>
        <w:tc>
          <w:tcPr>
            <w:tcW w:w="3705" w:type="dxa"/>
          </w:tcPr>
          <w:p w14:paraId="0E124A67" w14:textId="381A76A3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rStyle w:val="textexposedshow"/>
                <w:lang w:val="en-GB"/>
              </w:rPr>
              <w:t>Smoking Cessation Clinic</w:t>
            </w:r>
          </w:p>
        </w:tc>
      </w:tr>
      <w:tr w:rsidR="005A5C1D" w:rsidRPr="00403DE6" w14:paraId="07B48608" w14:textId="77777777" w:rsidTr="00C14A2B">
        <w:trPr>
          <w:trHeight w:val="249"/>
          <w:jc w:val="center"/>
        </w:trPr>
        <w:tc>
          <w:tcPr>
            <w:tcW w:w="3705" w:type="dxa"/>
          </w:tcPr>
          <w:p w14:paraId="67461C32" w14:textId="1DEAB5C9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rStyle w:val="textexposedshow"/>
                <w:lang w:val="en-GB"/>
              </w:rPr>
              <w:t>Dermatology Clinic</w:t>
            </w:r>
          </w:p>
        </w:tc>
      </w:tr>
      <w:tr w:rsidR="005A5C1D" w:rsidRPr="00403DE6" w14:paraId="35B40D18" w14:textId="77777777" w:rsidTr="00C14A2B">
        <w:trPr>
          <w:trHeight w:val="249"/>
          <w:jc w:val="center"/>
        </w:trPr>
        <w:tc>
          <w:tcPr>
            <w:tcW w:w="3705" w:type="dxa"/>
          </w:tcPr>
          <w:p w14:paraId="4B3119B5" w14:textId="750700AB" w:rsidR="005A5C1D" w:rsidRPr="00403DE6" w:rsidRDefault="005A5C1D" w:rsidP="000904D3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Physiotherapy Clinic</w:t>
            </w:r>
          </w:p>
        </w:tc>
      </w:tr>
    </w:tbl>
    <w:p w14:paraId="09896A54" w14:textId="77777777" w:rsidR="000904D3" w:rsidRPr="00403DE6" w:rsidRDefault="000904D3" w:rsidP="000904D3">
      <w:pPr>
        <w:pStyle w:val="ExhibitText"/>
        <w:rPr>
          <w:lang w:val="en-GB"/>
        </w:rPr>
      </w:pPr>
    </w:p>
    <w:p w14:paraId="5767317A" w14:textId="53662322" w:rsidR="000904D3" w:rsidRPr="00403DE6" w:rsidRDefault="000904D3" w:rsidP="000904D3">
      <w:pPr>
        <w:pStyle w:val="Footnote"/>
        <w:rPr>
          <w:lang w:val="en-GB"/>
        </w:rPr>
      </w:pPr>
      <w:r w:rsidRPr="00403DE6">
        <w:rPr>
          <w:lang w:val="en-GB"/>
        </w:rPr>
        <w:t xml:space="preserve">Source: Company </w:t>
      </w:r>
      <w:r w:rsidR="008638C9" w:rsidRPr="00403DE6">
        <w:rPr>
          <w:lang w:val="en-GB"/>
        </w:rPr>
        <w:t>d</w:t>
      </w:r>
      <w:r w:rsidRPr="00403DE6">
        <w:rPr>
          <w:lang w:val="en-GB"/>
        </w:rPr>
        <w:t>ocuments</w:t>
      </w:r>
      <w:r w:rsidR="008638C9" w:rsidRPr="00403DE6">
        <w:rPr>
          <w:lang w:val="en-GB"/>
        </w:rPr>
        <w:t>.</w:t>
      </w:r>
    </w:p>
    <w:p w14:paraId="2CE1F468" w14:textId="77777777" w:rsidR="000904D3" w:rsidRPr="00403DE6" w:rsidRDefault="000904D3" w:rsidP="000904D3">
      <w:pPr>
        <w:pStyle w:val="ExhibitText"/>
        <w:rPr>
          <w:lang w:val="en-GB"/>
        </w:rPr>
      </w:pPr>
    </w:p>
    <w:p w14:paraId="736A0083" w14:textId="6D265E9D" w:rsidR="000904D3" w:rsidRPr="00403DE6" w:rsidRDefault="000904D3">
      <w:pPr>
        <w:spacing w:after="200" w:line="276" w:lineRule="auto"/>
        <w:rPr>
          <w:b/>
          <w:caps/>
          <w:lang w:val="en-GB"/>
        </w:rPr>
      </w:pPr>
      <w:r w:rsidRPr="00403DE6">
        <w:rPr>
          <w:b/>
          <w:caps/>
          <w:lang w:val="en-GB"/>
        </w:rPr>
        <w:br w:type="page"/>
      </w:r>
    </w:p>
    <w:p w14:paraId="671515B7" w14:textId="77777777" w:rsidR="00226BC8" w:rsidRPr="00403DE6" w:rsidRDefault="00226BC8" w:rsidP="00226BC8">
      <w:pPr>
        <w:pStyle w:val="ExhibitHeading"/>
        <w:rPr>
          <w:lang w:val="en-GB"/>
        </w:rPr>
      </w:pPr>
      <w:r w:rsidRPr="00403DE6">
        <w:rPr>
          <w:lang w:val="en-GB"/>
        </w:rPr>
        <w:lastRenderedPageBreak/>
        <w:t>Exhibit 3: Midtown Medical Centre Business model</w:t>
      </w:r>
    </w:p>
    <w:p w14:paraId="2EEF00CC" w14:textId="77777777" w:rsidR="00226BC8" w:rsidRPr="00403DE6" w:rsidRDefault="00226BC8" w:rsidP="00226BC8">
      <w:pPr>
        <w:pStyle w:val="ExhibitText"/>
        <w:rPr>
          <w:lang w:val="en-GB"/>
        </w:rPr>
      </w:pPr>
    </w:p>
    <w:p w14:paraId="21FE5A7E" w14:textId="77777777" w:rsidR="00226BC8" w:rsidRPr="00403DE6" w:rsidRDefault="00226BC8" w:rsidP="00226BC8">
      <w:pPr>
        <w:jc w:val="center"/>
        <w:rPr>
          <w:lang w:val="en-GB"/>
        </w:rPr>
      </w:pPr>
      <w:r w:rsidRPr="00403DE6">
        <w:rPr>
          <w:noProof/>
          <w:lang w:val="en-CA" w:eastAsia="en-CA"/>
        </w:rPr>
        <w:drawing>
          <wp:inline distT="0" distB="0" distL="0" distR="0" wp14:anchorId="47805524" wp14:editId="74F785A3">
            <wp:extent cx="5257800" cy="2276475"/>
            <wp:effectExtent l="0" t="0" r="0" b="285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5E25915" w14:textId="1556FE59" w:rsidR="00226BC8" w:rsidRDefault="00226BC8" w:rsidP="00226BC8">
      <w:pPr>
        <w:pStyle w:val="ExhibitText"/>
        <w:rPr>
          <w:lang w:val="en-GB"/>
        </w:rPr>
      </w:pPr>
    </w:p>
    <w:p w14:paraId="45686457" w14:textId="04B537C0" w:rsidR="005A5C1D" w:rsidRPr="00403DE6" w:rsidRDefault="005A5C1D" w:rsidP="005A5C1D">
      <w:pPr>
        <w:pStyle w:val="Footnote"/>
        <w:rPr>
          <w:lang w:val="en-GB"/>
        </w:rPr>
      </w:pPr>
      <w:r w:rsidRPr="00403DE6">
        <w:rPr>
          <w:lang w:val="en-GB"/>
        </w:rPr>
        <w:t>Source: Prepared by the authors based on company records.</w:t>
      </w:r>
    </w:p>
    <w:p w14:paraId="47FBF30D" w14:textId="77777777" w:rsidR="00226BC8" w:rsidRPr="00403DE6" w:rsidRDefault="00226BC8" w:rsidP="00226BC8">
      <w:pPr>
        <w:pStyle w:val="ExhibitText"/>
        <w:rPr>
          <w:lang w:val="en-GB"/>
        </w:rPr>
      </w:pPr>
    </w:p>
    <w:p w14:paraId="73B092C1" w14:textId="10BECCD9" w:rsidR="000904D3" w:rsidRPr="00403DE6" w:rsidRDefault="000904D3" w:rsidP="000030F9">
      <w:pPr>
        <w:pStyle w:val="ExhibitHeading"/>
        <w:rPr>
          <w:lang w:val="en-GB"/>
        </w:rPr>
      </w:pPr>
      <w:r w:rsidRPr="00403DE6">
        <w:rPr>
          <w:lang w:val="en-GB"/>
        </w:rPr>
        <w:t xml:space="preserve">Exhibit </w:t>
      </w:r>
      <w:r w:rsidR="00226BC8" w:rsidRPr="00403DE6">
        <w:rPr>
          <w:lang w:val="en-GB"/>
        </w:rPr>
        <w:t>4</w:t>
      </w:r>
      <w:r w:rsidRPr="00403DE6">
        <w:rPr>
          <w:lang w:val="en-GB"/>
        </w:rPr>
        <w:t>: Midtown Medical centre</w:t>
      </w:r>
      <w:r w:rsidR="000030F9" w:rsidRPr="00403DE6">
        <w:rPr>
          <w:lang w:val="en-GB"/>
        </w:rPr>
        <w:t xml:space="preserve"> </w:t>
      </w:r>
      <w:r w:rsidRPr="00403DE6">
        <w:rPr>
          <w:lang w:val="en-GB"/>
        </w:rPr>
        <w:t xml:space="preserve">profit and loss </w:t>
      </w:r>
      <w:r w:rsidR="001122C4" w:rsidRPr="00403DE6">
        <w:rPr>
          <w:lang w:val="en-GB"/>
        </w:rPr>
        <w:t>Statement,</w:t>
      </w:r>
      <w:r w:rsidRPr="00403DE6">
        <w:rPr>
          <w:lang w:val="en-GB"/>
        </w:rPr>
        <w:t xml:space="preserve"> march</w:t>
      </w:r>
      <w:r w:rsidR="001122C4" w:rsidRPr="00403DE6">
        <w:rPr>
          <w:lang w:val="en-GB"/>
        </w:rPr>
        <w:t xml:space="preserve"> 31</w:t>
      </w:r>
      <w:r w:rsidRPr="00403DE6">
        <w:rPr>
          <w:lang w:val="en-GB"/>
        </w:rPr>
        <w:t xml:space="preserve">, </w:t>
      </w:r>
      <w:r w:rsidR="00FB1786" w:rsidRPr="00403DE6">
        <w:rPr>
          <w:lang w:val="en-GB"/>
        </w:rPr>
        <w:t>2017</w:t>
      </w:r>
      <w:r w:rsidRPr="00403DE6">
        <w:rPr>
          <w:lang w:val="en-GB"/>
        </w:rPr>
        <w:t xml:space="preserve">(in </w:t>
      </w:r>
      <w:r w:rsidR="001122C4" w:rsidRPr="00403DE6">
        <w:rPr>
          <w:lang w:val="en-GB"/>
        </w:rPr>
        <w:t>₹</w:t>
      </w:r>
      <w:r w:rsidRPr="00403DE6">
        <w:rPr>
          <w:lang w:val="en-GB"/>
        </w:rPr>
        <w:t>)</w:t>
      </w:r>
    </w:p>
    <w:p w14:paraId="294E34BB" w14:textId="77777777" w:rsidR="007F25A5" w:rsidRPr="00403DE6" w:rsidRDefault="007F25A5" w:rsidP="007F25A5">
      <w:pPr>
        <w:pStyle w:val="ExhibitText"/>
        <w:rPr>
          <w:lang w:val="en-GB"/>
        </w:rPr>
      </w:pPr>
    </w:p>
    <w:p w14:paraId="0764819B" w14:textId="6513E650" w:rsidR="00057ACF" w:rsidRDefault="00057ACF" w:rsidP="000030F9">
      <w:pPr>
        <w:pStyle w:val="ExhibitText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9"/>
        <w:gridCol w:w="1567"/>
        <w:gridCol w:w="1712"/>
      </w:tblGrid>
      <w:tr w:rsidR="00F66AE6" w14:paraId="6B6D79F7" w14:textId="77777777" w:rsidTr="00B352CA">
        <w:trPr>
          <w:trHeight w:val="157"/>
          <w:jc w:val="center"/>
        </w:trPr>
        <w:tc>
          <w:tcPr>
            <w:tcW w:w="2959" w:type="dxa"/>
          </w:tcPr>
          <w:p w14:paraId="42D11506" w14:textId="77777777" w:rsidR="00F66AE6" w:rsidRPr="007E393A" w:rsidRDefault="00F66AE6" w:rsidP="00B352CA">
            <w:pPr>
              <w:pStyle w:val="ExhibitText"/>
              <w:jc w:val="left"/>
              <w:rPr>
                <w:b/>
              </w:rPr>
            </w:pPr>
            <w:r w:rsidRPr="007E393A">
              <w:rPr>
                <w:b/>
              </w:rPr>
              <w:t>Income</w:t>
            </w:r>
          </w:p>
        </w:tc>
        <w:tc>
          <w:tcPr>
            <w:tcW w:w="1567" w:type="dxa"/>
          </w:tcPr>
          <w:p w14:paraId="6A205541" w14:textId="77777777" w:rsidR="00F66AE6" w:rsidRDefault="00F66AE6" w:rsidP="000B3689">
            <w:pPr>
              <w:pStyle w:val="ExhibitText"/>
            </w:pPr>
          </w:p>
        </w:tc>
        <w:tc>
          <w:tcPr>
            <w:tcW w:w="1712" w:type="dxa"/>
          </w:tcPr>
          <w:p w14:paraId="757382CA" w14:textId="77777777" w:rsidR="00F66AE6" w:rsidRDefault="00F66AE6" w:rsidP="000B3689">
            <w:pPr>
              <w:pStyle w:val="ExhibitText"/>
            </w:pPr>
          </w:p>
        </w:tc>
      </w:tr>
      <w:tr w:rsidR="00F66AE6" w14:paraId="3E91FF14" w14:textId="77777777" w:rsidTr="00B352CA">
        <w:trPr>
          <w:trHeight w:val="151"/>
          <w:jc w:val="center"/>
        </w:trPr>
        <w:tc>
          <w:tcPr>
            <w:tcW w:w="2959" w:type="dxa"/>
          </w:tcPr>
          <w:p w14:paraId="56B7F117" w14:textId="77777777" w:rsidR="00F66AE6" w:rsidRDefault="00F66AE6" w:rsidP="00B352CA">
            <w:pPr>
              <w:pStyle w:val="ExhibitText"/>
              <w:jc w:val="left"/>
            </w:pPr>
            <w:r>
              <w:t>Professional Income</w:t>
            </w:r>
          </w:p>
        </w:tc>
        <w:tc>
          <w:tcPr>
            <w:tcW w:w="1567" w:type="dxa"/>
          </w:tcPr>
          <w:p w14:paraId="69A8E9AD" w14:textId="77777777" w:rsidR="00F66AE6" w:rsidRDefault="00F66AE6" w:rsidP="000B3689">
            <w:pPr>
              <w:pStyle w:val="ExhibitText"/>
              <w:jc w:val="right"/>
            </w:pPr>
          </w:p>
        </w:tc>
        <w:tc>
          <w:tcPr>
            <w:tcW w:w="1712" w:type="dxa"/>
          </w:tcPr>
          <w:p w14:paraId="10198863" w14:textId="77777777" w:rsidR="00F66AE6" w:rsidRDefault="00F66AE6" w:rsidP="000B3689">
            <w:pPr>
              <w:pStyle w:val="ExhibitText"/>
            </w:pPr>
          </w:p>
        </w:tc>
      </w:tr>
      <w:tr w:rsidR="00F66AE6" w14:paraId="22981730" w14:textId="77777777" w:rsidTr="00B352CA">
        <w:trPr>
          <w:trHeight w:val="157"/>
          <w:jc w:val="center"/>
        </w:trPr>
        <w:tc>
          <w:tcPr>
            <w:tcW w:w="2959" w:type="dxa"/>
          </w:tcPr>
          <w:p w14:paraId="01F37630" w14:textId="77777777" w:rsidR="00F66AE6" w:rsidRDefault="00F66AE6" w:rsidP="00B352CA">
            <w:pPr>
              <w:pStyle w:val="ExhibitText"/>
              <w:jc w:val="left"/>
            </w:pPr>
            <w:r>
              <w:t>Consultation Fees</w:t>
            </w:r>
          </w:p>
        </w:tc>
        <w:tc>
          <w:tcPr>
            <w:tcW w:w="1567" w:type="dxa"/>
          </w:tcPr>
          <w:p w14:paraId="7409D3B2" w14:textId="77777777" w:rsidR="00F66AE6" w:rsidRDefault="00F66AE6" w:rsidP="000B3689">
            <w:pPr>
              <w:pStyle w:val="ExhibitText"/>
              <w:jc w:val="right"/>
            </w:pPr>
            <w:r>
              <w:t>1,159,985.12</w:t>
            </w:r>
          </w:p>
        </w:tc>
        <w:tc>
          <w:tcPr>
            <w:tcW w:w="1712" w:type="dxa"/>
          </w:tcPr>
          <w:p w14:paraId="380B3FB7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caps/>
                <w:lang w:val="en-GB"/>
              </w:rPr>
              <w:t>1,514,547.12</w:t>
            </w:r>
          </w:p>
        </w:tc>
      </w:tr>
      <w:tr w:rsidR="00F66AE6" w14:paraId="56627158" w14:textId="77777777" w:rsidTr="00B352CA">
        <w:trPr>
          <w:trHeight w:val="244"/>
          <w:jc w:val="center"/>
        </w:trPr>
        <w:tc>
          <w:tcPr>
            <w:tcW w:w="2959" w:type="dxa"/>
          </w:tcPr>
          <w:p w14:paraId="3FBE5FC2" w14:textId="77777777" w:rsidR="00F66AE6" w:rsidRDefault="00F66AE6" w:rsidP="00B352CA">
            <w:pPr>
              <w:pStyle w:val="ExhibitText"/>
              <w:jc w:val="left"/>
            </w:pPr>
            <w:r>
              <w:t>Service Charges Received from DDRC</w:t>
            </w:r>
          </w:p>
        </w:tc>
        <w:tc>
          <w:tcPr>
            <w:tcW w:w="1567" w:type="dxa"/>
          </w:tcPr>
          <w:p w14:paraId="056C6EB8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caps/>
                <w:lang w:val="en-GB"/>
              </w:rPr>
              <w:t>354,562.00</w:t>
            </w:r>
          </w:p>
        </w:tc>
        <w:tc>
          <w:tcPr>
            <w:tcW w:w="1712" w:type="dxa"/>
          </w:tcPr>
          <w:p w14:paraId="2BE04922" w14:textId="77777777" w:rsidR="00F66AE6" w:rsidRDefault="00F66AE6" w:rsidP="000B3689">
            <w:pPr>
              <w:pStyle w:val="ExhibitText"/>
              <w:jc w:val="right"/>
            </w:pPr>
          </w:p>
        </w:tc>
      </w:tr>
      <w:tr w:rsidR="00F66AE6" w14:paraId="564AB5EB" w14:textId="77777777" w:rsidTr="00B352CA">
        <w:trPr>
          <w:trHeight w:val="157"/>
          <w:jc w:val="center"/>
        </w:trPr>
        <w:tc>
          <w:tcPr>
            <w:tcW w:w="2959" w:type="dxa"/>
          </w:tcPr>
          <w:p w14:paraId="19A32E90" w14:textId="77777777" w:rsidR="00F66AE6" w:rsidRDefault="00F66AE6" w:rsidP="00B352CA">
            <w:pPr>
              <w:pStyle w:val="ExhibitText"/>
              <w:jc w:val="left"/>
            </w:pPr>
          </w:p>
        </w:tc>
        <w:tc>
          <w:tcPr>
            <w:tcW w:w="1567" w:type="dxa"/>
          </w:tcPr>
          <w:p w14:paraId="243E0BE0" w14:textId="77777777" w:rsidR="00F66AE6" w:rsidRDefault="00F66AE6" w:rsidP="000B3689">
            <w:pPr>
              <w:pStyle w:val="ExhibitText"/>
              <w:jc w:val="right"/>
            </w:pPr>
          </w:p>
        </w:tc>
        <w:tc>
          <w:tcPr>
            <w:tcW w:w="1712" w:type="dxa"/>
          </w:tcPr>
          <w:p w14:paraId="7B5A67BD" w14:textId="042BE944" w:rsidR="00F66AE6" w:rsidRDefault="00F66AE6" w:rsidP="000B3689">
            <w:pPr>
              <w:pStyle w:val="ExhibitText"/>
              <w:jc w:val="right"/>
            </w:pPr>
          </w:p>
        </w:tc>
      </w:tr>
      <w:tr w:rsidR="00F66AE6" w14:paraId="4C905E36" w14:textId="77777777" w:rsidTr="00B352CA">
        <w:trPr>
          <w:trHeight w:val="151"/>
          <w:jc w:val="center"/>
        </w:trPr>
        <w:tc>
          <w:tcPr>
            <w:tcW w:w="2959" w:type="dxa"/>
          </w:tcPr>
          <w:p w14:paraId="0B31E6BE" w14:textId="77777777" w:rsidR="00F66AE6" w:rsidRDefault="00F66AE6" w:rsidP="00B352CA">
            <w:pPr>
              <w:pStyle w:val="ExhibitText"/>
              <w:jc w:val="left"/>
            </w:pPr>
            <w:r>
              <w:t>Sales of Medicine</w:t>
            </w:r>
          </w:p>
        </w:tc>
        <w:tc>
          <w:tcPr>
            <w:tcW w:w="1567" w:type="dxa"/>
          </w:tcPr>
          <w:p w14:paraId="146DCFDB" w14:textId="77777777" w:rsidR="00F66AE6" w:rsidRDefault="00F66AE6" w:rsidP="000B3689">
            <w:pPr>
              <w:pStyle w:val="ExhibitText"/>
              <w:jc w:val="right"/>
            </w:pPr>
          </w:p>
        </w:tc>
        <w:tc>
          <w:tcPr>
            <w:tcW w:w="1712" w:type="dxa"/>
          </w:tcPr>
          <w:p w14:paraId="53CBCD50" w14:textId="4729CEA5" w:rsidR="00F66AE6" w:rsidRDefault="00610296" w:rsidP="000B3689">
            <w:pPr>
              <w:pStyle w:val="ExhibitText"/>
              <w:jc w:val="right"/>
            </w:pPr>
            <w:r w:rsidRPr="00403DE6">
              <w:rPr>
                <w:caps/>
                <w:lang w:val="en-GB"/>
              </w:rPr>
              <w:t>1,973,745.30</w:t>
            </w:r>
          </w:p>
        </w:tc>
      </w:tr>
      <w:tr w:rsidR="00F66AE6" w14:paraId="45D66016" w14:textId="77777777" w:rsidTr="00B352CA">
        <w:trPr>
          <w:trHeight w:val="157"/>
          <w:jc w:val="center"/>
        </w:trPr>
        <w:tc>
          <w:tcPr>
            <w:tcW w:w="2959" w:type="dxa"/>
          </w:tcPr>
          <w:p w14:paraId="33F17CFE" w14:textId="77777777" w:rsidR="00F66AE6" w:rsidRDefault="00F66AE6" w:rsidP="00B352CA">
            <w:pPr>
              <w:pStyle w:val="ExhibitText"/>
              <w:jc w:val="left"/>
            </w:pPr>
            <w:r>
              <w:t>Other Income</w:t>
            </w:r>
          </w:p>
        </w:tc>
        <w:tc>
          <w:tcPr>
            <w:tcW w:w="1567" w:type="dxa"/>
          </w:tcPr>
          <w:p w14:paraId="5254E34E" w14:textId="77777777" w:rsidR="00F66AE6" w:rsidRDefault="00F66AE6" w:rsidP="000B3689">
            <w:pPr>
              <w:pStyle w:val="ExhibitText"/>
              <w:jc w:val="right"/>
            </w:pPr>
          </w:p>
        </w:tc>
        <w:tc>
          <w:tcPr>
            <w:tcW w:w="1712" w:type="dxa"/>
          </w:tcPr>
          <w:p w14:paraId="1DA108AC" w14:textId="77777777" w:rsidR="00F66AE6" w:rsidRDefault="00F66AE6" w:rsidP="000B3689">
            <w:pPr>
              <w:pStyle w:val="ExhibitText"/>
              <w:jc w:val="right"/>
            </w:pPr>
          </w:p>
        </w:tc>
      </w:tr>
      <w:tr w:rsidR="00F66AE6" w14:paraId="09CF3A50" w14:textId="77777777" w:rsidTr="00B352CA">
        <w:trPr>
          <w:trHeight w:val="157"/>
          <w:jc w:val="center"/>
        </w:trPr>
        <w:tc>
          <w:tcPr>
            <w:tcW w:w="2959" w:type="dxa"/>
          </w:tcPr>
          <w:p w14:paraId="4C310F46" w14:textId="77777777" w:rsidR="00F66AE6" w:rsidRDefault="00F66AE6" w:rsidP="00B352CA">
            <w:pPr>
              <w:pStyle w:val="ExhibitText"/>
              <w:jc w:val="left"/>
            </w:pPr>
            <w:r>
              <w:t>Commission Received</w:t>
            </w:r>
          </w:p>
        </w:tc>
        <w:tc>
          <w:tcPr>
            <w:tcW w:w="1567" w:type="dxa"/>
          </w:tcPr>
          <w:p w14:paraId="1123BDC2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caps/>
                <w:lang w:val="en-GB"/>
              </w:rPr>
              <w:t>11,415.00</w:t>
            </w:r>
          </w:p>
        </w:tc>
        <w:tc>
          <w:tcPr>
            <w:tcW w:w="1712" w:type="dxa"/>
          </w:tcPr>
          <w:p w14:paraId="23338056" w14:textId="77777777" w:rsidR="00F66AE6" w:rsidRDefault="00F66AE6" w:rsidP="000B3689">
            <w:pPr>
              <w:pStyle w:val="ExhibitText"/>
              <w:jc w:val="right"/>
            </w:pPr>
          </w:p>
        </w:tc>
      </w:tr>
      <w:tr w:rsidR="00F66AE6" w14:paraId="33F97F31" w14:textId="77777777" w:rsidTr="00B352CA">
        <w:trPr>
          <w:trHeight w:val="157"/>
          <w:jc w:val="center"/>
        </w:trPr>
        <w:tc>
          <w:tcPr>
            <w:tcW w:w="2959" w:type="dxa"/>
          </w:tcPr>
          <w:p w14:paraId="6DFCC515" w14:textId="77777777" w:rsidR="00F66AE6" w:rsidRDefault="00F66AE6" w:rsidP="00B352CA">
            <w:pPr>
              <w:pStyle w:val="ExhibitText"/>
              <w:jc w:val="left"/>
            </w:pPr>
            <w:r>
              <w:t>Discount Received</w:t>
            </w:r>
          </w:p>
        </w:tc>
        <w:tc>
          <w:tcPr>
            <w:tcW w:w="1567" w:type="dxa"/>
          </w:tcPr>
          <w:p w14:paraId="1521B569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caps/>
                <w:lang w:val="en-GB"/>
              </w:rPr>
              <w:t>1,125.33</w:t>
            </w:r>
          </w:p>
        </w:tc>
        <w:tc>
          <w:tcPr>
            <w:tcW w:w="1712" w:type="dxa"/>
          </w:tcPr>
          <w:p w14:paraId="49393D82" w14:textId="77777777" w:rsidR="00F66AE6" w:rsidRPr="00F3045A" w:rsidRDefault="00F66AE6" w:rsidP="000B3689">
            <w:pPr>
              <w:pStyle w:val="ExhibitText"/>
              <w:jc w:val="right"/>
              <w:rPr>
                <w:caps/>
              </w:rPr>
            </w:pPr>
            <w:r>
              <w:rPr>
                <w:caps/>
              </w:rPr>
              <w:t>188,561.33</w:t>
            </w:r>
          </w:p>
        </w:tc>
      </w:tr>
      <w:tr w:rsidR="00F66AE6" w14:paraId="36C9B01D" w14:textId="77777777" w:rsidTr="00B352CA">
        <w:trPr>
          <w:trHeight w:val="157"/>
          <w:jc w:val="center"/>
        </w:trPr>
        <w:tc>
          <w:tcPr>
            <w:tcW w:w="2959" w:type="dxa"/>
          </w:tcPr>
          <w:p w14:paraId="059141E9" w14:textId="77777777" w:rsidR="00F66AE6" w:rsidRDefault="00F66AE6" w:rsidP="00B352CA">
            <w:pPr>
              <w:pStyle w:val="ExhibitText"/>
              <w:jc w:val="left"/>
            </w:pPr>
            <w:r>
              <w:t>Other Income</w:t>
            </w:r>
          </w:p>
        </w:tc>
        <w:tc>
          <w:tcPr>
            <w:tcW w:w="1567" w:type="dxa"/>
          </w:tcPr>
          <w:p w14:paraId="309A4995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caps/>
                <w:lang w:val="en-GB"/>
              </w:rPr>
              <w:t>176,021.00</w:t>
            </w:r>
          </w:p>
        </w:tc>
        <w:tc>
          <w:tcPr>
            <w:tcW w:w="1712" w:type="dxa"/>
          </w:tcPr>
          <w:p w14:paraId="2A05ACFA" w14:textId="77777777" w:rsidR="00F66AE6" w:rsidRDefault="00F66AE6" w:rsidP="000B3689">
            <w:pPr>
              <w:pStyle w:val="ExhibitText"/>
              <w:jc w:val="right"/>
            </w:pPr>
          </w:p>
        </w:tc>
      </w:tr>
      <w:tr w:rsidR="00F66AE6" w14:paraId="70ABDC15" w14:textId="77777777" w:rsidTr="00B352CA">
        <w:trPr>
          <w:trHeight w:val="151"/>
          <w:jc w:val="center"/>
        </w:trPr>
        <w:tc>
          <w:tcPr>
            <w:tcW w:w="2959" w:type="dxa"/>
          </w:tcPr>
          <w:p w14:paraId="72761256" w14:textId="77777777" w:rsidR="00F66AE6" w:rsidRPr="007E393A" w:rsidRDefault="00F66AE6" w:rsidP="00B352CA">
            <w:pPr>
              <w:pStyle w:val="ExhibitText"/>
              <w:jc w:val="left"/>
              <w:rPr>
                <w:b/>
              </w:rPr>
            </w:pPr>
            <w:r w:rsidRPr="007E393A">
              <w:rPr>
                <w:b/>
              </w:rPr>
              <w:t>Total Revenue</w:t>
            </w:r>
          </w:p>
        </w:tc>
        <w:tc>
          <w:tcPr>
            <w:tcW w:w="1567" w:type="dxa"/>
          </w:tcPr>
          <w:p w14:paraId="36AA6A39" w14:textId="77777777" w:rsidR="00F66AE6" w:rsidRDefault="00F66AE6" w:rsidP="000B3689">
            <w:pPr>
              <w:pStyle w:val="ExhibitText"/>
              <w:jc w:val="right"/>
            </w:pPr>
          </w:p>
        </w:tc>
        <w:tc>
          <w:tcPr>
            <w:tcW w:w="1712" w:type="dxa"/>
          </w:tcPr>
          <w:p w14:paraId="42B9E5A6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b/>
                <w:caps/>
                <w:lang w:val="en-GB"/>
              </w:rPr>
              <w:t>3,676,853.75</w:t>
            </w:r>
          </w:p>
        </w:tc>
      </w:tr>
      <w:tr w:rsidR="00F66AE6" w14:paraId="71687BA0" w14:textId="77777777" w:rsidTr="00B352CA">
        <w:trPr>
          <w:trHeight w:val="157"/>
          <w:jc w:val="center"/>
        </w:trPr>
        <w:tc>
          <w:tcPr>
            <w:tcW w:w="2959" w:type="dxa"/>
          </w:tcPr>
          <w:p w14:paraId="0C26F61C" w14:textId="77777777" w:rsidR="00F66AE6" w:rsidRDefault="00F66AE6" w:rsidP="00B352CA">
            <w:pPr>
              <w:pStyle w:val="ExhibitText"/>
              <w:jc w:val="left"/>
            </w:pPr>
          </w:p>
        </w:tc>
        <w:tc>
          <w:tcPr>
            <w:tcW w:w="1567" w:type="dxa"/>
          </w:tcPr>
          <w:p w14:paraId="4DBC59FA" w14:textId="77777777" w:rsidR="00F66AE6" w:rsidRDefault="00F66AE6" w:rsidP="000B3689">
            <w:pPr>
              <w:pStyle w:val="ExhibitText"/>
              <w:jc w:val="right"/>
            </w:pPr>
          </w:p>
        </w:tc>
        <w:tc>
          <w:tcPr>
            <w:tcW w:w="1712" w:type="dxa"/>
          </w:tcPr>
          <w:p w14:paraId="4DD4A270" w14:textId="77777777" w:rsidR="00F66AE6" w:rsidRDefault="00F66AE6" w:rsidP="000B3689">
            <w:pPr>
              <w:pStyle w:val="ExhibitText"/>
              <w:jc w:val="right"/>
            </w:pPr>
          </w:p>
        </w:tc>
      </w:tr>
      <w:tr w:rsidR="00F66AE6" w14:paraId="4A1F0544" w14:textId="77777777" w:rsidTr="00B352CA">
        <w:trPr>
          <w:trHeight w:val="157"/>
          <w:jc w:val="center"/>
        </w:trPr>
        <w:tc>
          <w:tcPr>
            <w:tcW w:w="2959" w:type="dxa"/>
          </w:tcPr>
          <w:p w14:paraId="505B9A44" w14:textId="77777777" w:rsidR="00F66AE6" w:rsidRPr="007E393A" w:rsidRDefault="00F66AE6" w:rsidP="00B352CA">
            <w:pPr>
              <w:pStyle w:val="ExhibitText"/>
              <w:jc w:val="left"/>
              <w:rPr>
                <w:b/>
              </w:rPr>
            </w:pPr>
            <w:r w:rsidRPr="007E393A">
              <w:rPr>
                <w:b/>
              </w:rPr>
              <w:t>Expenses</w:t>
            </w:r>
          </w:p>
        </w:tc>
        <w:tc>
          <w:tcPr>
            <w:tcW w:w="1567" w:type="dxa"/>
          </w:tcPr>
          <w:p w14:paraId="653A0754" w14:textId="77777777" w:rsidR="00F66AE6" w:rsidRDefault="00F66AE6" w:rsidP="000B3689">
            <w:pPr>
              <w:pStyle w:val="ExhibitText"/>
              <w:jc w:val="right"/>
            </w:pPr>
          </w:p>
        </w:tc>
        <w:tc>
          <w:tcPr>
            <w:tcW w:w="1712" w:type="dxa"/>
          </w:tcPr>
          <w:p w14:paraId="7E381F8B" w14:textId="77777777" w:rsidR="00F66AE6" w:rsidRDefault="00F66AE6" w:rsidP="000B3689">
            <w:pPr>
              <w:pStyle w:val="ExhibitText"/>
              <w:jc w:val="right"/>
            </w:pPr>
          </w:p>
        </w:tc>
      </w:tr>
      <w:tr w:rsidR="00F66AE6" w14:paraId="139D8EA9" w14:textId="77777777" w:rsidTr="00B352CA">
        <w:trPr>
          <w:trHeight w:val="157"/>
          <w:jc w:val="center"/>
        </w:trPr>
        <w:tc>
          <w:tcPr>
            <w:tcW w:w="2959" w:type="dxa"/>
          </w:tcPr>
          <w:p w14:paraId="5492E61A" w14:textId="77777777" w:rsidR="00F66AE6" w:rsidRDefault="00F66AE6" w:rsidP="00B352CA">
            <w:pPr>
              <w:pStyle w:val="ExhibitText"/>
              <w:jc w:val="left"/>
            </w:pPr>
            <w:r>
              <w:t>Cost of Goods sold</w:t>
            </w:r>
          </w:p>
        </w:tc>
        <w:tc>
          <w:tcPr>
            <w:tcW w:w="1567" w:type="dxa"/>
          </w:tcPr>
          <w:p w14:paraId="229265A3" w14:textId="77777777" w:rsidR="00F66AE6" w:rsidRDefault="00F66AE6" w:rsidP="000B3689">
            <w:pPr>
              <w:pStyle w:val="ExhibitText"/>
            </w:pPr>
          </w:p>
        </w:tc>
        <w:tc>
          <w:tcPr>
            <w:tcW w:w="1712" w:type="dxa"/>
          </w:tcPr>
          <w:p w14:paraId="6551F129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caps/>
                <w:lang w:val="en-GB"/>
              </w:rPr>
              <w:t>1,436,000.09</w:t>
            </w:r>
          </w:p>
        </w:tc>
      </w:tr>
      <w:tr w:rsidR="00F66AE6" w14:paraId="7F2CD692" w14:textId="77777777" w:rsidTr="00B352CA">
        <w:trPr>
          <w:trHeight w:val="157"/>
          <w:jc w:val="center"/>
        </w:trPr>
        <w:tc>
          <w:tcPr>
            <w:tcW w:w="2959" w:type="dxa"/>
          </w:tcPr>
          <w:p w14:paraId="1E7697ED" w14:textId="77777777" w:rsidR="00F66AE6" w:rsidRDefault="00F66AE6" w:rsidP="00B352CA">
            <w:pPr>
              <w:pStyle w:val="ExhibitText"/>
              <w:jc w:val="left"/>
            </w:pPr>
            <w:r>
              <w:t>Personnel Expenses</w:t>
            </w:r>
          </w:p>
        </w:tc>
        <w:tc>
          <w:tcPr>
            <w:tcW w:w="1567" w:type="dxa"/>
          </w:tcPr>
          <w:p w14:paraId="46AF3138" w14:textId="77777777" w:rsidR="00F66AE6" w:rsidRDefault="00F66AE6" w:rsidP="000B3689">
            <w:pPr>
              <w:pStyle w:val="ExhibitText"/>
            </w:pPr>
          </w:p>
        </w:tc>
        <w:tc>
          <w:tcPr>
            <w:tcW w:w="1712" w:type="dxa"/>
          </w:tcPr>
          <w:p w14:paraId="4A000E2E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caps/>
                <w:lang w:val="en-GB"/>
              </w:rPr>
              <w:t>532,248.00</w:t>
            </w:r>
          </w:p>
        </w:tc>
      </w:tr>
      <w:tr w:rsidR="00F66AE6" w14:paraId="2ED29189" w14:textId="77777777" w:rsidTr="00B352CA">
        <w:trPr>
          <w:trHeight w:val="309"/>
          <w:jc w:val="center"/>
        </w:trPr>
        <w:tc>
          <w:tcPr>
            <w:tcW w:w="2959" w:type="dxa"/>
          </w:tcPr>
          <w:p w14:paraId="76309366" w14:textId="77777777" w:rsidR="00F66AE6" w:rsidRDefault="00F66AE6" w:rsidP="00B352CA">
            <w:pPr>
              <w:pStyle w:val="ExhibitText"/>
              <w:jc w:val="left"/>
            </w:pPr>
            <w:r>
              <w:t>Establishment and Selling Expenses</w:t>
            </w:r>
          </w:p>
        </w:tc>
        <w:tc>
          <w:tcPr>
            <w:tcW w:w="1567" w:type="dxa"/>
          </w:tcPr>
          <w:p w14:paraId="4093B3B4" w14:textId="77777777" w:rsidR="00F66AE6" w:rsidRDefault="00F66AE6" w:rsidP="000B3689">
            <w:pPr>
              <w:pStyle w:val="ExhibitText"/>
            </w:pPr>
          </w:p>
        </w:tc>
        <w:tc>
          <w:tcPr>
            <w:tcW w:w="1712" w:type="dxa"/>
          </w:tcPr>
          <w:p w14:paraId="7D61DFC5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caps/>
                <w:lang w:val="en-GB"/>
              </w:rPr>
              <w:t>1,564,273.80</w:t>
            </w:r>
          </w:p>
        </w:tc>
      </w:tr>
      <w:tr w:rsidR="00F66AE6" w14:paraId="09DFA8B5" w14:textId="77777777" w:rsidTr="00B352CA">
        <w:trPr>
          <w:trHeight w:val="314"/>
          <w:jc w:val="center"/>
        </w:trPr>
        <w:tc>
          <w:tcPr>
            <w:tcW w:w="2959" w:type="dxa"/>
          </w:tcPr>
          <w:p w14:paraId="5F26101B" w14:textId="77777777" w:rsidR="00F66AE6" w:rsidRDefault="00F66AE6" w:rsidP="00B352CA">
            <w:pPr>
              <w:pStyle w:val="ExhibitText"/>
              <w:jc w:val="left"/>
            </w:pPr>
            <w:r>
              <w:t>Interest and Financial Charges</w:t>
            </w:r>
          </w:p>
        </w:tc>
        <w:tc>
          <w:tcPr>
            <w:tcW w:w="1567" w:type="dxa"/>
          </w:tcPr>
          <w:p w14:paraId="5244C5C2" w14:textId="77777777" w:rsidR="00F66AE6" w:rsidRDefault="00F66AE6" w:rsidP="000B3689">
            <w:pPr>
              <w:pStyle w:val="ExhibitText"/>
            </w:pPr>
          </w:p>
        </w:tc>
        <w:tc>
          <w:tcPr>
            <w:tcW w:w="1712" w:type="dxa"/>
          </w:tcPr>
          <w:p w14:paraId="3363772C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caps/>
                <w:lang w:val="en-GB"/>
              </w:rPr>
              <w:t>11,612.20</w:t>
            </w:r>
          </w:p>
        </w:tc>
      </w:tr>
      <w:tr w:rsidR="00F66AE6" w14:paraId="0DCB06AB" w14:textId="77777777" w:rsidTr="00B352CA">
        <w:trPr>
          <w:trHeight w:val="151"/>
          <w:jc w:val="center"/>
        </w:trPr>
        <w:tc>
          <w:tcPr>
            <w:tcW w:w="2959" w:type="dxa"/>
          </w:tcPr>
          <w:p w14:paraId="6457D36F" w14:textId="77777777" w:rsidR="00F66AE6" w:rsidRDefault="00F66AE6" w:rsidP="00B352CA">
            <w:pPr>
              <w:pStyle w:val="ExhibitText"/>
              <w:jc w:val="left"/>
            </w:pPr>
            <w:r>
              <w:t>Depreciation</w:t>
            </w:r>
          </w:p>
        </w:tc>
        <w:tc>
          <w:tcPr>
            <w:tcW w:w="1567" w:type="dxa"/>
          </w:tcPr>
          <w:p w14:paraId="1857458F" w14:textId="77777777" w:rsidR="00F66AE6" w:rsidRDefault="00F66AE6" w:rsidP="000B3689">
            <w:pPr>
              <w:pStyle w:val="ExhibitText"/>
            </w:pPr>
          </w:p>
        </w:tc>
        <w:tc>
          <w:tcPr>
            <w:tcW w:w="1712" w:type="dxa"/>
          </w:tcPr>
          <w:p w14:paraId="67143891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caps/>
                <w:lang w:val="en-GB"/>
              </w:rPr>
              <w:t>399,274.00</w:t>
            </w:r>
          </w:p>
        </w:tc>
      </w:tr>
      <w:tr w:rsidR="00F66AE6" w14:paraId="43EE1E3E" w14:textId="77777777" w:rsidTr="00B352CA">
        <w:trPr>
          <w:trHeight w:val="157"/>
          <w:jc w:val="center"/>
        </w:trPr>
        <w:tc>
          <w:tcPr>
            <w:tcW w:w="2959" w:type="dxa"/>
          </w:tcPr>
          <w:p w14:paraId="40CB887E" w14:textId="18145DB1" w:rsidR="00F66AE6" w:rsidRPr="007E393A" w:rsidRDefault="00F66AE6" w:rsidP="00B352CA">
            <w:pPr>
              <w:pStyle w:val="ExhibitText"/>
              <w:jc w:val="left"/>
              <w:rPr>
                <w:b/>
              </w:rPr>
            </w:pPr>
            <w:r w:rsidRPr="007E393A">
              <w:rPr>
                <w:b/>
              </w:rPr>
              <w:t>Total</w:t>
            </w:r>
            <w:r w:rsidR="00610296">
              <w:rPr>
                <w:b/>
              </w:rPr>
              <w:t xml:space="preserve"> Expense</w:t>
            </w:r>
            <w:r w:rsidRPr="007E393A">
              <w:rPr>
                <w:b/>
              </w:rPr>
              <w:t xml:space="preserve"> </w:t>
            </w:r>
          </w:p>
        </w:tc>
        <w:tc>
          <w:tcPr>
            <w:tcW w:w="1567" w:type="dxa"/>
          </w:tcPr>
          <w:p w14:paraId="5B40105B" w14:textId="77777777" w:rsidR="00F66AE6" w:rsidRDefault="00F66AE6" w:rsidP="000B3689">
            <w:pPr>
              <w:pStyle w:val="ExhibitText"/>
            </w:pPr>
          </w:p>
        </w:tc>
        <w:tc>
          <w:tcPr>
            <w:tcW w:w="1712" w:type="dxa"/>
          </w:tcPr>
          <w:p w14:paraId="43C050F2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b/>
                <w:caps/>
                <w:lang w:val="en-GB"/>
              </w:rPr>
              <w:t>3,943,408.09</w:t>
            </w:r>
          </w:p>
        </w:tc>
      </w:tr>
      <w:tr w:rsidR="00F66AE6" w14:paraId="3EC22AE2" w14:textId="77777777" w:rsidTr="00B352CA">
        <w:trPr>
          <w:trHeight w:val="157"/>
          <w:jc w:val="center"/>
        </w:trPr>
        <w:tc>
          <w:tcPr>
            <w:tcW w:w="2959" w:type="dxa"/>
          </w:tcPr>
          <w:p w14:paraId="210B118F" w14:textId="77777777" w:rsidR="00F66AE6" w:rsidRDefault="00F66AE6" w:rsidP="00B352CA">
            <w:pPr>
              <w:pStyle w:val="ExhibitText"/>
              <w:jc w:val="left"/>
            </w:pPr>
          </w:p>
        </w:tc>
        <w:tc>
          <w:tcPr>
            <w:tcW w:w="1567" w:type="dxa"/>
          </w:tcPr>
          <w:p w14:paraId="40AD570B" w14:textId="77777777" w:rsidR="00F66AE6" w:rsidRDefault="00F66AE6" w:rsidP="000B3689">
            <w:pPr>
              <w:pStyle w:val="ExhibitText"/>
            </w:pPr>
          </w:p>
        </w:tc>
        <w:tc>
          <w:tcPr>
            <w:tcW w:w="1712" w:type="dxa"/>
          </w:tcPr>
          <w:p w14:paraId="54F10E65" w14:textId="77777777" w:rsidR="00F66AE6" w:rsidRDefault="00F66AE6" w:rsidP="000B3689">
            <w:pPr>
              <w:pStyle w:val="ExhibitText"/>
              <w:jc w:val="right"/>
            </w:pPr>
          </w:p>
        </w:tc>
      </w:tr>
      <w:tr w:rsidR="00F66AE6" w14:paraId="316B92A7" w14:textId="77777777" w:rsidTr="00B352CA">
        <w:trPr>
          <w:trHeight w:val="385"/>
          <w:jc w:val="center"/>
        </w:trPr>
        <w:tc>
          <w:tcPr>
            <w:tcW w:w="2959" w:type="dxa"/>
          </w:tcPr>
          <w:p w14:paraId="39F3F30C" w14:textId="1A1DCEC1" w:rsidR="00F66AE6" w:rsidRPr="007E393A" w:rsidRDefault="00F66AE6" w:rsidP="00B352CA">
            <w:pPr>
              <w:pStyle w:val="ExhibitText"/>
              <w:jc w:val="left"/>
              <w:rPr>
                <w:b/>
              </w:rPr>
            </w:pPr>
            <w:r w:rsidRPr="007E393A">
              <w:rPr>
                <w:b/>
              </w:rPr>
              <w:t xml:space="preserve">Excess of </w:t>
            </w:r>
            <w:r w:rsidR="00610296">
              <w:rPr>
                <w:b/>
              </w:rPr>
              <w:t>Revenue over Expense</w:t>
            </w:r>
            <w:r w:rsidRPr="007E393A">
              <w:rPr>
                <w:b/>
              </w:rPr>
              <w:t xml:space="preserve"> (Operating Income)</w:t>
            </w:r>
          </w:p>
        </w:tc>
        <w:tc>
          <w:tcPr>
            <w:tcW w:w="1567" w:type="dxa"/>
          </w:tcPr>
          <w:p w14:paraId="5EBFF01E" w14:textId="77777777" w:rsidR="00F66AE6" w:rsidRDefault="00F66AE6" w:rsidP="000B3689">
            <w:pPr>
              <w:pStyle w:val="ExhibitText"/>
            </w:pPr>
          </w:p>
        </w:tc>
        <w:tc>
          <w:tcPr>
            <w:tcW w:w="1712" w:type="dxa"/>
          </w:tcPr>
          <w:p w14:paraId="046BAA29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b/>
                <w:caps/>
                <w:lang w:val="en-GB"/>
              </w:rPr>
              <w:t>(266,554.34)</w:t>
            </w:r>
          </w:p>
        </w:tc>
      </w:tr>
      <w:tr w:rsidR="00F66AE6" w14:paraId="7CF2E83F" w14:textId="77777777" w:rsidTr="00B352CA">
        <w:trPr>
          <w:trHeight w:val="214"/>
          <w:jc w:val="center"/>
        </w:trPr>
        <w:tc>
          <w:tcPr>
            <w:tcW w:w="2959" w:type="dxa"/>
          </w:tcPr>
          <w:p w14:paraId="06E5ED82" w14:textId="77777777" w:rsidR="00F66AE6" w:rsidRPr="007E393A" w:rsidRDefault="00F66AE6" w:rsidP="00B352CA">
            <w:pPr>
              <w:pStyle w:val="ExhibitText"/>
              <w:jc w:val="left"/>
              <w:rPr>
                <w:b/>
              </w:rPr>
            </w:pPr>
            <w:r w:rsidRPr="007E393A">
              <w:rPr>
                <w:b/>
              </w:rPr>
              <w:t xml:space="preserve">Less: Transferred to Partner’s Capital </w:t>
            </w:r>
          </w:p>
        </w:tc>
        <w:tc>
          <w:tcPr>
            <w:tcW w:w="1567" w:type="dxa"/>
          </w:tcPr>
          <w:p w14:paraId="3DD549BA" w14:textId="77777777" w:rsidR="00F66AE6" w:rsidRDefault="00F66AE6" w:rsidP="000B3689">
            <w:pPr>
              <w:pStyle w:val="ExhibitText"/>
            </w:pPr>
          </w:p>
        </w:tc>
        <w:tc>
          <w:tcPr>
            <w:tcW w:w="1712" w:type="dxa"/>
          </w:tcPr>
          <w:p w14:paraId="3A7A3292" w14:textId="77777777" w:rsidR="00F66AE6" w:rsidRDefault="00F66AE6" w:rsidP="000B3689">
            <w:pPr>
              <w:pStyle w:val="ExhibitText"/>
              <w:jc w:val="right"/>
            </w:pPr>
            <w:r w:rsidRPr="00403DE6">
              <w:rPr>
                <w:b/>
                <w:caps/>
                <w:lang w:val="en-GB"/>
              </w:rPr>
              <w:t>(266,554.34)</w:t>
            </w:r>
          </w:p>
        </w:tc>
      </w:tr>
    </w:tbl>
    <w:p w14:paraId="449B790F" w14:textId="77777777" w:rsidR="00F66AE6" w:rsidRDefault="00F66AE6" w:rsidP="000030F9">
      <w:pPr>
        <w:pStyle w:val="ExhibitText"/>
        <w:rPr>
          <w:lang w:val="en-GB"/>
        </w:rPr>
      </w:pPr>
    </w:p>
    <w:p w14:paraId="15B73359" w14:textId="4E25EA7D" w:rsidR="000030F9" w:rsidRPr="00403DE6" w:rsidRDefault="00FB1786" w:rsidP="005A5C1D">
      <w:pPr>
        <w:pStyle w:val="Footnote"/>
        <w:rPr>
          <w:lang w:val="en-GB"/>
        </w:rPr>
      </w:pPr>
      <w:r>
        <w:rPr>
          <w:lang w:val="en-GB"/>
        </w:rPr>
        <w:t xml:space="preserve">Note: </w:t>
      </w:r>
      <w:r w:rsidRPr="005A5C1D">
        <w:t>₹</w:t>
      </w:r>
      <w:r>
        <w:rPr>
          <w:lang w:val="en-GB"/>
        </w:rPr>
        <w:t xml:space="preserve"> = INR = Indian rupee; </w:t>
      </w:r>
      <w:r w:rsidRPr="00FB1786">
        <w:rPr>
          <w:lang w:val="en-GB"/>
        </w:rPr>
        <w:t>₹</w:t>
      </w:r>
      <w:r>
        <w:rPr>
          <w:lang w:val="en-GB"/>
        </w:rPr>
        <w:t>1 = US$</w:t>
      </w:r>
      <w:r w:rsidRPr="00FB1786">
        <w:rPr>
          <w:lang w:val="en-GB"/>
        </w:rPr>
        <w:t>0.01407</w:t>
      </w:r>
      <w:r>
        <w:rPr>
          <w:lang w:val="en-GB"/>
        </w:rPr>
        <w:t xml:space="preserve"> in August 2018.</w:t>
      </w:r>
    </w:p>
    <w:p w14:paraId="0B360697" w14:textId="686C372A" w:rsidR="000030F9" w:rsidRPr="005A5C1D" w:rsidRDefault="000904D3" w:rsidP="00E300B9">
      <w:pPr>
        <w:pStyle w:val="Footnote"/>
        <w:rPr>
          <w:lang w:val="en-GB"/>
        </w:rPr>
      </w:pPr>
      <w:r w:rsidRPr="00403DE6">
        <w:rPr>
          <w:lang w:val="en-GB"/>
        </w:rPr>
        <w:t xml:space="preserve">Source: Company </w:t>
      </w:r>
      <w:r w:rsidR="008638C9" w:rsidRPr="00403DE6">
        <w:rPr>
          <w:lang w:val="en-GB"/>
        </w:rPr>
        <w:t>d</w:t>
      </w:r>
      <w:r w:rsidRPr="00403DE6">
        <w:rPr>
          <w:lang w:val="en-GB"/>
        </w:rPr>
        <w:t>ocuments</w:t>
      </w:r>
      <w:r w:rsidR="008638C9" w:rsidRPr="00403DE6">
        <w:rPr>
          <w:lang w:val="en-GB"/>
        </w:rPr>
        <w:t>.</w:t>
      </w:r>
      <w:r w:rsidR="000030F9" w:rsidRPr="00403DE6">
        <w:rPr>
          <w:b/>
          <w:caps/>
          <w:lang w:val="en-GB"/>
        </w:rPr>
        <w:br w:type="page"/>
      </w:r>
    </w:p>
    <w:p w14:paraId="73CC4D36" w14:textId="0E7DDAB9" w:rsidR="000904D3" w:rsidRPr="00403DE6" w:rsidRDefault="000904D3" w:rsidP="001B26EE">
      <w:pPr>
        <w:pStyle w:val="ExhibitHeading"/>
        <w:rPr>
          <w:lang w:val="en-GB"/>
        </w:rPr>
      </w:pPr>
      <w:r w:rsidRPr="00403DE6">
        <w:rPr>
          <w:lang w:val="en-GB"/>
        </w:rPr>
        <w:lastRenderedPageBreak/>
        <w:t>Exhibit 5: Midtown Medical centre</w:t>
      </w:r>
      <w:r w:rsidR="001B26EE" w:rsidRPr="00403DE6">
        <w:rPr>
          <w:lang w:val="en-GB"/>
        </w:rPr>
        <w:t xml:space="preserve"> </w:t>
      </w:r>
      <w:r w:rsidRPr="00403DE6">
        <w:rPr>
          <w:lang w:val="en-GB"/>
        </w:rPr>
        <w:t>balance sheet</w:t>
      </w:r>
      <w:r w:rsidR="00A511F7" w:rsidRPr="00403DE6">
        <w:rPr>
          <w:lang w:val="en-GB"/>
        </w:rPr>
        <w:t>,</w:t>
      </w:r>
      <w:r w:rsidRPr="00403DE6">
        <w:rPr>
          <w:lang w:val="en-GB"/>
        </w:rPr>
        <w:t xml:space="preserve"> march</w:t>
      </w:r>
      <w:r w:rsidR="00A511F7" w:rsidRPr="00403DE6">
        <w:rPr>
          <w:lang w:val="en-GB"/>
        </w:rPr>
        <w:t xml:space="preserve"> 31</w:t>
      </w:r>
      <w:r w:rsidRPr="00403DE6">
        <w:rPr>
          <w:lang w:val="en-GB"/>
        </w:rPr>
        <w:t>, 2017</w:t>
      </w:r>
      <w:r w:rsidR="00A511F7" w:rsidRPr="00403DE6">
        <w:rPr>
          <w:lang w:val="en-GB"/>
        </w:rPr>
        <w:t xml:space="preserve"> </w:t>
      </w:r>
      <w:r w:rsidRPr="00403DE6">
        <w:rPr>
          <w:lang w:val="en-GB"/>
        </w:rPr>
        <w:t xml:space="preserve">(in </w:t>
      </w:r>
      <w:r w:rsidR="00A511F7" w:rsidRPr="00403DE6">
        <w:rPr>
          <w:lang w:val="en-GB"/>
        </w:rPr>
        <w:t>₹</w:t>
      </w:r>
      <w:r w:rsidRPr="00403DE6">
        <w:rPr>
          <w:lang w:val="en-GB"/>
        </w:rPr>
        <w:t>)</w:t>
      </w:r>
    </w:p>
    <w:p w14:paraId="5FE8A8AC" w14:textId="77777777" w:rsidR="004F0059" w:rsidRPr="00403DE6" w:rsidRDefault="004F0059" w:rsidP="004F0059">
      <w:pPr>
        <w:pStyle w:val="ExhibitText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31"/>
        <w:gridCol w:w="1384"/>
      </w:tblGrid>
      <w:tr w:rsidR="004F0059" w:rsidRPr="00403DE6" w14:paraId="3468EE29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66BB8517" w14:textId="157D48C5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b/>
                <w:bCs/>
                <w:lang w:val="en-GB"/>
              </w:rPr>
              <w:t>Sources of Funds</w:t>
            </w:r>
          </w:p>
        </w:tc>
        <w:tc>
          <w:tcPr>
            <w:tcW w:w="1384" w:type="dxa"/>
            <w:hideMark/>
          </w:tcPr>
          <w:p w14:paraId="42EDB5EC" w14:textId="1B0665EE" w:rsidR="004F0059" w:rsidRPr="00403DE6" w:rsidRDefault="007C1927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 xml:space="preserve"> </w:t>
            </w:r>
          </w:p>
        </w:tc>
      </w:tr>
      <w:tr w:rsidR="004F0059" w:rsidRPr="00403DE6" w14:paraId="59266249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3885630D" w14:textId="6D1BA804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 xml:space="preserve">Share </w:t>
            </w:r>
            <w:r w:rsidR="00A511F7" w:rsidRPr="00403DE6">
              <w:rPr>
                <w:lang w:val="en-GB"/>
              </w:rPr>
              <w:t>C</w:t>
            </w:r>
            <w:r w:rsidRPr="00403DE6">
              <w:rPr>
                <w:lang w:val="en-GB"/>
              </w:rPr>
              <w:t>apital</w:t>
            </w:r>
          </w:p>
        </w:tc>
        <w:tc>
          <w:tcPr>
            <w:tcW w:w="1384" w:type="dxa"/>
            <w:hideMark/>
          </w:tcPr>
          <w:p w14:paraId="7035C07D" w14:textId="3998DAAD" w:rsidR="004F0059" w:rsidRPr="00403DE6" w:rsidRDefault="004F0059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4</w:t>
            </w:r>
            <w:r w:rsidR="003C1B5C" w:rsidRPr="00403DE6">
              <w:rPr>
                <w:lang w:val="en-GB"/>
              </w:rPr>
              <w:t>,</w:t>
            </w:r>
            <w:r w:rsidRPr="00403DE6">
              <w:rPr>
                <w:lang w:val="en-GB"/>
              </w:rPr>
              <w:t>765,164.66</w:t>
            </w:r>
          </w:p>
        </w:tc>
      </w:tr>
      <w:tr w:rsidR="004F0059" w:rsidRPr="00403DE6" w14:paraId="2EDF830A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218B5A6F" w14:textId="77777777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b/>
                <w:bCs/>
                <w:lang w:val="en-GB"/>
              </w:rPr>
              <w:t>Total</w:t>
            </w:r>
          </w:p>
        </w:tc>
        <w:tc>
          <w:tcPr>
            <w:tcW w:w="1384" w:type="dxa"/>
            <w:hideMark/>
          </w:tcPr>
          <w:p w14:paraId="7A191249" w14:textId="7A049BF5" w:rsidR="004F0059" w:rsidRPr="00403DE6" w:rsidRDefault="004F0059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b/>
                <w:bCs/>
                <w:lang w:val="en-GB"/>
              </w:rPr>
              <w:t>4</w:t>
            </w:r>
            <w:r w:rsidR="003C1B5C" w:rsidRPr="00403DE6">
              <w:rPr>
                <w:b/>
                <w:bCs/>
                <w:lang w:val="en-GB"/>
              </w:rPr>
              <w:t>,</w:t>
            </w:r>
            <w:r w:rsidRPr="00403DE6">
              <w:rPr>
                <w:b/>
                <w:bCs/>
                <w:lang w:val="en-GB"/>
              </w:rPr>
              <w:t>765,164.66</w:t>
            </w:r>
          </w:p>
        </w:tc>
      </w:tr>
      <w:tr w:rsidR="004F0059" w:rsidRPr="00403DE6" w14:paraId="70452B44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411DF119" w14:textId="77777777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b/>
                <w:bCs/>
                <w:lang w:val="en-GB"/>
              </w:rPr>
              <w:t>APPLICATION OF FUNDS:</w:t>
            </w:r>
          </w:p>
        </w:tc>
        <w:tc>
          <w:tcPr>
            <w:tcW w:w="1384" w:type="dxa"/>
            <w:hideMark/>
          </w:tcPr>
          <w:p w14:paraId="34B71FA1" w14:textId="22B142CD" w:rsidR="004F0059" w:rsidRPr="00403DE6" w:rsidRDefault="007C1927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 xml:space="preserve"> </w:t>
            </w:r>
          </w:p>
        </w:tc>
      </w:tr>
      <w:tr w:rsidR="004F0059" w:rsidRPr="00403DE6" w14:paraId="00D86D40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2899D05B" w14:textId="77777777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b/>
                <w:bCs/>
                <w:lang w:val="en-GB"/>
              </w:rPr>
              <w:t>Fixed Assets</w:t>
            </w:r>
          </w:p>
        </w:tc>
        <w:tc>
          <w:tcPr>
            <w:tcW w:w="1384" w:type="dxa"/>
            <w:hideMark/>
          </w:tcPr>
          <w:p w14:paraId="2FDB0841" w14:textId="055C826D" w:rsidR="004F0059" w:rsidRPr="00403DE6" w:rsidRDefault="007C1927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 xml:space="preserve"> </w:t>
            </w:r>
          </w:p>
        </w:tc>
      </w:tr>
      <w:tr w:rsidR="004F0059" w:rsidRPr="00403DE6" w14:paraId="59264318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09E3D63E" w14:textId="51620B87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 xml:space="preserve">WDV </w:t>
            </w:r>
            <w:r w:rsidR="00A511F7" w:rsidRPr="00403DE6">
              <w:rPr>
                <w:lang w:val="en-GB"/>
              </w:rPr>
              <w:t>(</w:t>
            </w:r>
            <w:r w:rsidRPr="00403DE6">
              <w:rPr>
                <w:lang w:val="en-GB"/>
              </w:rPr>
              <w:t xml:space="preserve">on </w:t>
            </w:r>
            <w:r w:rsidR="00A511F7" w:rsidRPr="00403DE6">
              <w:rPr>
                <w:lang w:val="en-GB"/>
              </w:rPr>
              <w:t xml:space="preserve">January 4, </w:t>
            </w:r>
            <w:r w:rsidRPr="00403DE6">
              <w:rPr>
                <w:lang w:val="en-GB"/>
              </w:rPr>
              <w:t>2016</w:t>
            </w:r>
            <w:r w:rsidR="00A511F7" w:rsidRPr="00403DE6">
              <w:rPr>
                <w:lang w:val="en-GB"/>
              </w:rPr>
              <w:t>)</w:t>
            </w:r>
          </w:p>
        </w:tc>
        <w:tc>
          <w:tcPr>
            <w:tcW w:w="1384" w:type="dxa"/>
            <w:hideMark/>
          </w:tcPr>
          <w:p w14:paraId="049EBF87" w14:textId="4C1B529A" w:rsidR="004F0059" w:rsidRPr="00403DE6" w:rsidRDefault="003C1B5C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—</w:t>
            </w:r>
          </w:p>
        </w:tc>
      </w:tr>
      <w:tr w:rsidR="004F0059" w:rsidRPr="00403DE6" w14:paraId="3557FC3B" w14:textId="77777777" w:rsidTr="00057ACF">
        <w:trPr>
          <w:trHeight w:val="240"/>
          <w:jc w:val="center"/>
        </w:trPr>
        <w:tc>
          <w:tcPr>
            <w:tcW w:w="3831" w:type="dxa"/>
            <w:hideMark/>
          </w:tcPr>
          <w:p w14:paraId="2BE8D5E3" w14:textId="189371C9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Add: Additions</w:t>
            </w:r>
            <w:r w:rsidR="00A511F7" w:rsidRPr="00403DE6">
              <w:rPr>
                <w:lang w:val="en-GB"/>
              </w:rPr>
              <w:t xml:space="preserve"> </w:t>
            </w:r>
            <w:r w:rsidRPr="00403DE6">
              <w:rPr>
                <w:lang w:val="en-GB"/>
              </w:rPr>
              <w:t xml:space="preserve">(Net) during the </w:t>
            </w:r>
            <w:r w:rsidR="00A511F7" w:rsidRPr="00403DE6">
              <w:rPr>
                <w:lang w:val="en-GB"/>
              </w:rPr>
              <w:t>Y</w:t>
            </w:r>
            <w:r w:rsidRPr="00403DE6">
              <w:rPr>
                <w:lang w:val="en-GB"/>
              </w:rPr>
              <w:t>ear</w:t>
            </w:r>
          </w:p>
        </w:tc>
        <w:tc>
          <w:tcPr>
            <w:tcW w:w="1384" w:type="dxa"/>
            <w:hideMark/>
          </w:tcPr>
          <w:p w14:paraId="1E621F50" w14:textId="06D97875" w:rsidR="004F0059" w:rsidRPr="00403DE6" w:rsidRDefault="004F0059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3</w:t>
            </w:r>
            <w:r w:rsidR="003C1B5C" w:rsidRPr="00403DE6">
              <w:rPr>
                <w:lang w:val="en-GB"/>
              </w:rPr>
              <w:t>,</w:t>
            </w:r>
            <w:r w:rsidRPr="00403DE6">
              <w:rPr>
                <w:lang w:val="en-GB"/>
              </w:rPr>
              <w:t>341,156.50</w:t>
            </w:r>
          </w:p>
        </w:tc>
      </w:tr>
      <w:tr w:rsidR="004F0059" w:rsidRPr="00403DE6" w14:paraId="487B24D1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0B7437CE" w14:textId="77777777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Less: Depreciation</w:t>
            </w:r>
          </w:p>
        </w:tc>
        <w:tc>
          <w:tcPr>
            <w:tcW w:w="1384" w:type="dxa"/>
            <w:hideMark/>
          </w:tcPr>
          <w:p w14:paraId="048DA18C" w14:textId="622348B1" w:rsidR="004F0059" w:rsidRPr="00403DE6" w:rsidRDefault="004F0059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399,274.00</w:t>
            </w:r>
          </w:p>
        </w:tc>
      </w:tr>
      <w:tr w:rsidR="004F0059" w:rsidRPr="00403DE6" w14:paraId="1B6302A4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37403F2B" w14:textId="502E3B67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 xml:space="preserve">WDV </w:t>
            </w:r>
            <w:r w:rsidR="00A511F7" w:rsidRPr="00403DE6">
              <w:rPr>
                <w:lang w:val="en-GB"/>
              </w:rPr>
              <w:t>(</w:t>
            </w:r>
            <w:r w:rsidRPr="00403DE6">
              <w:rPr>
                <w:lang w:val="en-GB"/>
              </w:rPr>
              <w:t xml:space="preserve">on </w:t>
            </w:r>
            <w:r w:rsidR="00A511F7" w:rsidRPr="00403DE6">
              <w:rPr>
                <w:lang w:val="en-GB"/>
              </w:rPr>
              <w:t xml:space="preserve">March 31, </w:t>
            </w:r>
            <w:r w:rsidRPr="00403DE6">
              <w:rPr>
                <w:lang w:val="en-GB"/>
              </w:rPr>
              <w:t>2017</w:t>
            </w:r>
            <w:r w:rsidR="00A511F7" w:rsidRPr="00403DE6">
              <w:rPr>
                <w:lang w:val="en-GB"/>
              </w:rPr>
              <w:t>)</w:t>
            </w:r>
          </w:p>
        </w:tc>
        <w:tc>
          <w:tcPr>
            <w:tcW w:w="1384" w:type="dxa"/>
            <w:hideMark/>
          </w:tcPr>
          <w:p w14:paraId="36C414E9" w14:textId="13356F55" w:rsidR="004F0059" w:rsidRPr="00403DE6" w:rsidRDefault="004F0059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b/>
                <w:bCs/>
                <w:lang w:val="en-GB"/>
              </w:rPr>
              <w:t>2</w:t>
            </w:r>
            <w:r w:rsidR="003C1B5C" w:rsidRPr="00403DE6">
              <w:rPr>
                <w:b/>
                <w:bCs/>
                <w:lang w:val="en-GB"/>
              </w:rPr>
              <w:t>,</w:t>
            </w:r>
            <w:r w:rsidRPr="00403DE6">
              <w:rPr>
                <w:b/>
                <w:bCs/>
                <w:lang w:val="en-GB"/>
              </w:rPr>
              <w:t>941,882.50</w:t>
            </w:r>
          </w:p>
        </w:tc>
      </w:tr>
      <w:tr w:rsidR="004F0059" w:rsidRPr="00403DE6" w14:paraId="077D1050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3D168127" w14:textId="0F2EB15A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b/>
                <w:bCs/>
                <w:lang w:val="en-GB"/>
              </w:rPr>
              <w:t>Current Assets, Loans</w:t>
            </w:r>
            <w:r w:rsidR="007C1927" w:rsidRPr="00403DE6">
              <w:rPr>
                <w:b/>
                <w:bCs/>
                <w:lang w:val="en-GB"/>
              </w:rPr>
              <w:t>,</w:t>
            </w:r>
            <w:r w:rsidRPr="00403DE6">
              <w:rPr>
                <w:b/>
                <w:bCs/>
                <w:lang w:val="en-GB"/>
              </w:rPr>
              <w:t xml:space="preserve"> </w:t>
            </w:r>
            <w:r w:rsidR="00740204" w:rsidRPr="00403DE6">
              <w:rPr>
                <w:b/>
                <w:bCs/>
                <w:lang w:val="en-GB"/>
              </w:rPr>
              <w:t>and</w:t>
            </w:r>
            <w:r w:rsidRPr="00403DE6">
              <w:rPr>
                <w:b/>
                <w:bCs/>
                <w:lang w:val="en-GB"/>
              </w:rPr>
              <w:t xml:space="preserve"> Advances</w:t>
            </w:r>
          </w:p>
        </w:tc>
        <w:tc>
          <w:tcPr>
            <w:tcW w:w="1384" w:type="dxa"/>
            <w:hideMark/>
          </w:tcPr>
          <w:p w14:paraId="23657D1A" w14:textId="71311E65" w:rsidR="004F0059" w:rsidRPr="00403DE6" w:rsidRDefault="007C1927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 xml:space="preserve"> </w:t>
            </w:r>
          </w:p>
        </w:tc>
      </w:tr>
      <w:tr w:rsidR="004F0059" w:rsidRPr="00403DE6" w14:paraId="43DECC24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63E77393" w14:textId="77777777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(a) Inventories</w:t>
            </w:r>
          </w:p>
        </w:tc>
        <w:tc>
          <w:tcPr>
            <w:tcW w:w="1384" w:type="dxa"/>
            <w:hideMark/>
          </w:tcPr>
          <w:p w14:paraId="4149B62E" w14:textId="4F869A01" w:rsidR="004F0059" w:rsidRPr="00403DE6" w:rsidRDefault="004F0059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2</w:t>
            </w:r>
            <w:r w:rsidR="003C1B5C" w:rsidRPr="00403DE6">
              <w:rPr>
                <w:lang w:val="en-GB"/>
              </w:rPr>
              <w:t>,</w:t>
            </w:r>
            <w:r w:rsidRPr="00403DE6">
              <w:rPr>
                <w:lang w:val="en-GB"/>
              </w:rPr>
              <w:t>253,092.35</w:t>
            </w:r>
          </w:p>
        </w:tc>
      </w:tr>
      <w:tr w:rsidR="004F0059" w:rsidRPr="00403DE6" w14:paraId="57C415F2" w14:textId="77777777" w:rsidTr="00057ACF">
        <w:trPr>
          <w:trHeight w:val="240"/>
          <w:jc w:val="center"/>
        </w:trPr>
        <w:tc>
          <w:tcPr>
            <w:tcW w:w="3831" w:type="dxa"/>
            <w:hideMark/>
          </w:tcPr>
          <w:p w14:paraId="554A5B37" w14:textId="36643413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 xml:space="preserve">(b) Cash and </w:t>
            </w:r>
            <w:r w:rsidR="00A511F7" w:rsidRPr="00403DE6">
              <w:rPr>
                <w:lang w:val="en-GB"/>
              </w:rPr>
              <w:t>B</w:t>
            </w:r>
            <w:r w:rsidRPr="00403DE6">
              <w:rPr>
                <w:lang w:val="en-GB"/>
              </w:rPr>
              <w:t xml:space="preserve">ank </w:t>
            </w:r>
            <w:r w:rsidR="00A511F7" w:rsidRPr="00403DE6">
              <w:rPr>
                <w:lang w:val="en-GB"/>
              </w:rPr>
              <w:t>B</w:t>
            </w:r>
            <w:r w:rsidRPr="00403DE6">
              <w:rPr>
                <w:lang w:val="en-GB"/>
              </w:rPr>
              <w:t>alances</w:t>
            </w:r>
          </w:p>
        </w:tc>
        <w:tc>
          <w:tcPr>
            <w:tcW w:w="1384" w:type="dxa"/>
            <w:hideMark/>
          </w:tcPr>
          <w:p w14:paraId="209A3A87" w14:textId="72E45C53" w:rsidR="004F0059" w:rsidRPr="00403DE6" w:rsidRDefault="004F0059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642,480.48</w:t>
            </w:r>
          </w:p>
        </w:tc>
      </w:tr>
      <w:tr w:rsidR="004F0059" w:rsidRPr="00403DE6" w14:paraId="0649C031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188ADB01" w14:textId="5D08EF39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 xml:space="preserve">(c) Deposits, </w:t>
            </w:r>
            <w:r w:rsidR="00A511F7" w:rsidRPr="00403DE6">
              <w:rPr>
                <w:lang w:val="en-GB"/>
              </w:rPr>
              <w:t>L</w:t>
            </w:r>
            <w:r w:rsidRPr="00403DE6">
              <w:rPr>
                <w:lang w:val="en-GB"/>
              </w:rPr>
              <w:t>oans</w:t>
            </w:r>
            <w:r w:rsidR="00A511F7" w:rsidRPr="00403DE6">
              <w:rPr>
                <w:lang w:val="en-GB"/>
              </w:rPr>
              <w:t>,</w:t>
            </w:r>
            <w:r w:rsidRPr="00403DE6">
              <w:rPr>
                <w:lang w:val="en-GB"/>
              </w:rPr>
              <w:t xml:space="preserve"> and </w:t>
            </w:r>
            <w:r w:rsidR="00A511F7" w:rsidRPr="00403DE6">
              <w:rPr>
                <w:lang w:val="en-GB"/>
              </w:rPr>
              <w:t>A</w:t>
            </w:r>
            <w:r w:rsidRPr="00403DE6">
              <w:rPr>
                <w:lang w:val="en-GB"/>
              </w:rPr>
              <w:t>dvances</w:t>
            </w:r>
          </w:p>
        </w:tc>
        <w:tc>
          <w:tcPr>
            <w:tcW w:w="1384" w:type="dxa"/>
            <w:hideMark/>
          </w:tcPr>
          <w:p w14:paraId="22007308" w14:textId="3713E9EA" w:rsidR="004F0059" w:rsidRPr="00403DE6" w:rsidRDefault="004F0059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</w:t>
            </w:r>
            <w:r w:rsidR="003C1B5C" w:rsidRPr="00403DE6">
              <w:rPr>
                <w:lang w:val="en-GB"/>
              </w:rPr>
              <w:t>,</w:t>
            </w:r>
            <w:r w:rsidRPr="00403DE6">
              <w:rPr>
                <w:lang w:val="en-GB"/>
              </w:rPr>
              <w:t>141,932.50</w:t>
            </w:r>
          </w:p>
        </w:tc>
      </w:tr>
      <w:tr w:rsidR="004F0059" w:rsidRPr="00403DE6" w14:paraId="40AAD169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565ED9D0" w14:textId="0467FF4F" w:rsidR="004F0059" w:rsidRPr="00403DE6" w:rsidRDefault="007C1927" w:rsidP="004F0059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 xml:space="preserve"> </w:t>
            </w:r>
          </w:p>
        </w:tc>
        <w:tc>
          <w:tcPr>
            <w:tcW w:w="1384" w:type="dxa"/>
            <w:hideMark/>
          </w:tcPr>
          <w:p w14:paraId="0FD6DB61" w14:textId="4C256D55" w:rsidR="004F0059" w:rsidRPr="00403DE6" w:rsidRDefault="004F0059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4</w:t>
            </w:r>
            <w:r w:rsidR="003C1B5C" w:rsidRPr="00403DE6">
              <w:rPr>
                <w:lang w:val="en-GB"/>
              </w:rPr>
              <w:t>,</w:t>
            </w:r>
            <w:r w:rsidRPr="00403DE6">
              <w:rPr>
                <w:lang w:val="en-GB"/>
              </w:rPr>
              <w:t>037,505.33</w:t>
            </w:r>
          </w:p>
        </w:tc>
      </w:tr>
      <w:tr w:rsidR="004F0059" w:rsidRPr="00403DE6" w14:paraId="7F26FDA8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74307352" w14:textId="77777777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>Less: Current Liabilities and Provisions</w:t>
            </w:r>
          </w:p>
        </w:tc>
        <w:tc>
          <w:tcPr>
            <w:tcW w:w="1384" w:type="dxa"/>
            <w:hideMark/>
          </w:tcPr>
          <w:p w14:paraId="01C50A40" w14:textId="0A0466CA" w:rsidR="004F0059" w:rsidRPr="00403DE6" w:rsidRDefault="004F0059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2</w:t>
            </w:r>
            <w:r w:rsidR="003C1B5C" w:rsidRPr="00403DE6">
              <w:rPr>
                <w:lang w:val="en-GB"/>
              </w:rPr>
              <w:t>,</w:t>
            </w:r>
            <w:r w:rsidRPr="00403DE6">
              <w:rPr>
                <w:lang w:val="en-GB"/>
              </w:rPr>
              <w:t>214,223.17</w:t>
            </w:r>
          </w:p>
        </w:tc>
      </w:tr>
      <w:tr w:rsidR="004F0059" w:rsidRPr="00403DE6" w14:paraId="7D035139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15DE1005" w14:textId="24BA1B7E" w:rsidR="004F0059" w:rsidRPr="00403DE6" w:rsidRDefault="007C1927" w:rsidP="004F0059">
            <w:pPr>
              <w:pStyle w:val="ExhibitText"/>
              <w:rPr>
                <w:lang w:val="en-GB"/>
              </w:rPr>
            </w:pPr>
            <w:r w:rsidRPr="00403DE6">
              <w:rPr>
                <w:lang w:val="en-GB"/>
              </w:rPr>
              <w:t xml:space="preserve"> </w:t>
            </w:r>
          </w:p>
        </w:tc>
        <w:tc>
          <w:tcPr>
            <w:tcW w:w="1384" w:type="dxa"/>
            <w:hideMark/>
          </w:tcPr>
          <w:p w14:paraId="03194F49" w14:textId="725FA221" w:rsidR="004F0059" w:rsidRPr="00403DE6" w:rsidRDefault="004F0059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b/>
                <w:bCs/>
                <w:lang w:val="en-GB"/>
              </w:rPr>
              <w:t>1</w:t>
            </w:r>
            <w:r w:rsidR="003C1B5C" w:rsidRPr="00403DE6">
              <w:rPr>
                <w:b/>
                <w:bCs/>
                <w:lang w:val="en-GB"/>
              </w:rPr>
              <w:t>,</w:t>
            </w:r>
            <w:r w:rsidRPr="00403DE6">
              <w:rPr>
                <w:b/>
                <w:bCs/>
                <w:lang w:val="en-GB"/>
              </w:rPr>
              <w:t>823,282.16</w:t>
            </w:r>
          </w:p>
        </w:tc>
      </w:tr>
      <w:tr w:rsidR="004F0059" w:rsidRPr="00403DE6" w14:paraId="2A662DF9" w14:textId="77777777" w:rsidTr="00057ACF">
        <w:trPr>
          <w:trHeight w:val="249"/>
          <w:jc w:val="center"/>
        </w:trPr>
        <w:tc>
          <w:tcPr>
            <w:tcW w:w="3831" w:type="dxa"/>
            <w:hideMark/>
          </w:tcPr>
          <w:p w14:paraId="0F7F39E9" w14:textId="77777777" w:rsidR="004F0059" w:rsidRPr="00403DE6" w:rsidRDefault="004F0059" w:rsidP="004F0059">
            <w:pPr>
              <w:pStyle w:val="ExhibitText"/>
              <w:rPr>
                <w:lang w:val="en-GB"/>
              </w:rPr>
            </w:pPr>
            <w:r w:rsidRPr="00403DE6">
              <w:rPr>
                <w:b/>
                <w:bCs/>
                <w:lang w:val="en-GB"/>
              </w:rPr>
              <w:t>Total</w:t>
            </w:r>
          </w:p>
        </w:tc>
        <w:tc>
          <w:tcPr>
            <w:tcW w:w="1384" w:type="dxa"/>
            <w:hideMark/>
          </w:tcPr>
          <w:p w14:paraId="1EDD49D5" w14:textId="3B564A06" w:rsidR="004F0059" w:rsidRPr="00403DE6" w:rsidRDefault="004F0059" w:rsidP="00A511F7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b/>
                <w:bCs/>
                <w:lang w:val="en-GB"/>
              </w:rPr>
              <w:t>4</w:t>
            </w:r>
            <w:r w:rsidR="003C1B5C" w:rsidRPr="00403DE6">
              <w:rPr>
                <w:b/>
                <w:bCs/>
                <w:lang w:val="en-GB"/>
              </w:rPr>
              <w:t>,</w:t>
            </w:r>
            <w:r w:rsidRPr="00403DE6">
              <w:rPr>
                <w:b/>
                <w:bCs/>
                <w:lang w:val="en-GB"/>
              </w:rPr>
              <w:t>765,164.66</w:t>
            </w:r>
          </w:p>
        </w:tc>
      </w:tr>
    </w:tbl>
    <w:p w14:paraId="2A65E4B3" w14:textId="77777777" w:rsidR="001B26EE" w:rsidRPr="00403DE6" w:rsidRDefault="001B26EE" w:rsidP="001B26EE">
      <w:pPr>
        <w:pStyle w:val="ExhibitText"/>
        <w:rPr>
          <w:lang w:val="en-GB"/>
        </w:rPr>
      </w:pPr>
    </w:p>
    <w:p w14:paraId="22035D81" w14:textId="6C01F968" w:rsidR="001B26EE" w:rsidRPr="00403DE6" w:rsidRDefault="00740204" w:rsidP="001B26EE">
      <w:pPr>
        <w:pStyle w:val="ExhibitText"/>
        <w:rPr>
          <w:sz w:val="17"/>
          <w:szCs w:val="17"/>
          <w:lang w:val="en-GB"/>
        </w:rPr>
      </w:pPr>
      <w:r w:rsidRPr="00403DE6">
        <w:rPr>
          <w:sz w:val="17"/>
          <w:szCs w:val="17"/>
          <w:lang w:val="en-GB"/>
        </w:rPr>
        <w:t>Note</w:t>
      </w:r>
      <w:r w:rsidR="00FB1786">
        <w:rPr>
          <w:sz w:val="17"/>
          <w:szCs w:val="17"/>
          <w:lang w:val="en-GB"/>
        </w:rPr>
        <w:t>s</w:t>
      </w:r>
      <w:r w:rsidRPr="00403DE6">
        <w:rPr>
          <w:sz w:val="17"/>
          <w:szCs w:val="17"/>
          <w:lang w:val="en-GB"/>
        </w:rPr>
        <w:t xml:space="preserve">: </w:t>
      </w:r>
      <w:r w:rsidR="00FB1786" w:rsidRPr="00FB1786">
        <w:rPr>
          <w:sz w:val="17"/>
          <w:szCs w:val="17"/>
          <w:lang w:val="en-GB"/>
        </w:rPr>
        <w:t>₹ = INR = Indian rupee; ₹1 = US$0.01407 in August 2018</w:t>
      </w:r>
      <w:r w:rsidR="00FB1786">
        <w:rPr>
          <w:sz w:val="17"/>
          <w:szCs w:val="17"/>
          <w:lang w:val="en-GB"/>
        </w:rPr>
        <w:t xml:space="preserve">; </w:t>
      </w:r>
      <w:r w:rsidRPr="00403DE6">
        <w:rPr>
          <w:sz w:val="17"/>
          <w:szCs w:val="17"/>
          <w:lang w:val="en-GB"/>
        </w:rPr>
        <w:t>WDV = w</w:t>
      </w:r>
      <w:r w:rsidR="008638C9" w:rsidRPr="00403DE6">
        <w:rPr>
          <w:sz w:val="17"/>
          <w:szCs w:val="17"/>
          <w:lang w:val="en-GB"/>
        </w:rPr>
        <w:t>rit</w:t>
      </w:r>
      <w:r w:rsidR="005546F8" w:rsidRPr="00403DE6">
        <w:rPr>
          <w:sz w:val="17"/>
          <w:szCs w:val="17"/>
          <w:lang w:val="en-GB"/>
        </w:rPr>
        <w:t>ten</w:t>
      </w:r>
      <w:r w:rsidRPr="00403DE6">
        <w:rPr>
          <w:sz w:val="17"/>
          <w:szCs w:val="17"/>
          <w:lang w:val="en-GB"/>
        </w:rPr>
        <w:t xml:space="preserve"> d</w:t>
      </w:r>
      <w:r w:rsidR="008638C9" w:rsidRPr="00403DE6">
        <w:rPr>
          <w:sz w:val="17"/>
          <w:szCs w:val="17"/>
          <w:lang w:val="en-GB"/>
        </w:rPr>
        <w:t>own</w:t>
      </w:r>
      <w:r w:rsidRPr="00403DE6">
        <w:rPr>
          <w:sz w:val="17"/>
          <w:szCs w:val="17"/>
          <w:lang w:val="en-GB"/>
        </w:rPr>
        <w:t xml:space="preserve"> v</w:t>
      </w:r>
      <w:r w:rsidR="008638C9" w:rsidRPr="00403DE6">
        <w:rPr>
          <w:sz w:val="17"/>
          <w:szCs w:val="17"/>
          <w:lang w:val="en-GB"/>
        </w:rPr>
        <w:t>alue</w:t>
      </w:r>
      <w:r w:rsidR="00FB1786">
        <w:rPr>
          <w:sz w:val="17"/>
          <w:szCs w:val="17"/>
          <w:lang w:val="en-GB"/>
        </w:rPr>
        <w:t>.</w:t>
      </w:r>
    </w:p>
    <w:p w14:paraId="7C894DF9" w14:textId="166F8BD6" w:rsidR="000904D3" w:rsidRPr="00403DE6" w:rsidRDefault="000904D3" w:rsidP="001B26EE">
      <w:pPr>
        <w:pStyle w:val="Footnote"/>
        <w:rPr>
          <w:lang w:val="en-GB"/>
        </w:rPr>
      </w:pPr>
      <w:r w:rsidRPr="00403DE6">
        <w:rPr>
          <w:lang w:val="en-GB"/>
        </w:rPr>
        <w:t xml:space="preserve">Source: Company </w:t>
      </w:r>
      <w:r w:rsidR="008638C9" w:rsidRPr="00403DE6">
        <w:rPr>
          <w:lang w:val="en-GB"/>
        </w:rPr>
        <w:t>d</w:t>
      </w:r>
      <w:r w:rsidRPr="00403DE6">
        <w:rPr>
          <w:lang w:val="en-GB"/>
        </w:rPr>
        <w:t>ocuments</w:t>
      </w:r>
      <w:r w:rsidR="008638C9" w:rsidRPr="00403DE6">
        <w:rPr>
          <w:lang w:val="en-GB"/>
        </w:rPr>
        <w:t>.</w:t>
      </w:r>
    </w:p>
    <w:p w14:paraId="3A81423E" w14:textId="77777777" w:rsidR="000904D3" w:rsidRPr="00403DE6" w:rsidRDefault="000904D3" w:rsidP="001B26EE">
      <w:pPr>
        <w:pStyle w:val="ExhibitText"/>
        <w:rPr>
          <w:lang w:val="en-GB"/>
        </w:rPr>
      </w:pPr>
    </w:p>
    <w:p w14:paraId="0BD716E0" w14:textId="77777777" w:rsidR="000904D3" w:rsidRPr="00403DE6" w:rsidRDefault="000904D3" w:rsidP="001B26EE">
      <w:pPr>
        <w:pStyle w:val="ExhibitText"/>
        <w:rPr>
          <w:lang w:val="en-GB"/>
        </w:rPr>
      </w:pPr>
    </w:p>
    <w:p w14:paraId="5807AFD3" w14:textId="4ED855A0" w:rsidR="000904D3" w:rsidRPr="00403DE6" w:rsidRDefault="000904D3" w:rsidP="001B26EE">
      <w:pPr>
        <w:pStyle w:val="ExhibitHeading"/>
        <w:rPr>
          <w:lang w:val="en-GB"/>
        </w:rPr>
      </w:pPr>
      <w:r w:rsidRPr="00403DE6">
        <w:rPr>
          <w:lang w:val="en-GB"/>
        </w:rPr>
        <w:t>EXHIBIT</w:t>
      </w:r>
      <w:r w:rsidR="00E300B9" w:rsidRPr="00403DE6">
        <w:rPr>
          <w:lang w:val="en-GB"/>
        </w:rPr>
        <w:t xml:space="preserve"> </w:t>
      </w:r>
      <w:r w:rsidRPr="00403DE6">
        <w:rPr>
          <w:lang w:val="en-GB"/>
        </w:rPr>
        <w:t>6: MIDTOWN MEDICAL CENTRE</w:t>
      </w:r>
      <w:r w:rsidR="001B26EE" w:rsidRPr="00403DE6">
        <w:rPr>
          <w:lang w:val="en-GB"/>
        </w:rPr>
        <w:t xml:space="preserve"> </w:t>
      </w:r>
      <w:r w:rsidRPr="00403DE6">
        <w:rPr>
          <w:lang w:val="en-GB"/>
        </w:rPr>
        <w:t>FOOT</w:t>
      </w:r>
      <w:r w:rsidR="003C1B5C" w:rsidRPr="00403DE6">
        <w:rPr>
          <w:lang w:val="en-GB"/>
        </w:rPr>
        <w:t xml:space="preserve"> Traffic</w:t>
      </w:r>
      <w:r w:rsidRPr="00403DE6">
        <w:rPr>
          <w:lang w:val="en-GB"/>
        </w:rPr>
        <w:t xml:space="preserve"> AND SALES TURNOVER PER MONTH</w:t>
      </w:r>
    </w:p>
    <w:p w14:paraId="39F12724" w14:textId="77777777" w:rsidR="000904D3" w:rsidRPr="00403DE6" w:rsidRDefault="000904D3" w:rsidP="001B26EE">
      <w:pPr>
        <w:pStyle w:val="ExhibitText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5"/>
        <w:gridCol w:w="799"/>
        <w:gridCol w:w="678"/>
        <w:gridCol w:w="1168"/>
        <w:gridCol w:w="1134"/>
      </w:tblGrid>
      <w:tr w:rsidR="005A5C1D" w:rsidRPr="00403DE6" w14:paraId="7DAB2106" w14:textId="77777777" w:rsidTr="00157AEB">
        <w:trPr>
          <w:trHeight w:val="2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3A75" w14:textId="77777777" w:rsidR="005A5C1D" w:rsidRPr="00403DE6" w:rsidRDefault="005A5C1D" w:rsidP="002D3C61">
            <w:pPr>
              <w:pStyle w:val="ExhibitText"/>
              <w:jc w:val="center"/>
              <w:rPr>
                <w:b/>
                <w:lang w:val="en-GB"/>
              </w:rPr>
            </w:pPr>
            <w:r w:rsidRPr="00403DE6">
              <w:rPr>
                <w:b/>
                <w:lang w:val="en-GB"/>
              </w:rPr>
              <w:t>Month</w:t>
            </w: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9176" w14:textId="69EDE014" w:rsidR="005A5C1D" w:rsidRPr="00403DE6" w:rsidRDefault="005A5C1D" w:rsidP="002D3C61">
            <w:pPr>
              <w:pStyle w:val="ExhibitText"/>
              <w:jc w:val="center"/>
              <w:rPr>
                <w:b/>
                <w:lang w:val="en-GB"/>
              </w:rPr>
            </w:pPr>
            <w:r w:rsidRPr="00403DE6">
              <w:rPr>
                <w:b/>
                <w:lang w:val="en-GB"/>
              </w:rPr>
              <w:t>Foot Traffic (per Person)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64EA" w14:textId="458F6347" w:rsidR="005A5C1D" w:rsidRPr="00403DE6" w:rsidRDefault="005A5C1D" w:rsidP="002D3C61">
            <w:pPr>
              <w:pStyle w:val="ExhibitText"/>
              <w:jc w:val="center"/>
              <w:rPr>
                <w:b/>
                <w:lang w:val="en-GB"/>
              </w:rPr>
            </w:pPr>
            <w:r w:rsidRPr="00403DE6">
              <w:rPr>
                <w:b/>
                <w:lang w:val="en-GB"/>
              </w:rPr>
              <w:t>Sales Turnover (in ₹)</w:t>
            </w:r>
          </w:p>
        </w:tc>
      </w:tr>
      <w:tr w:rsidR="005A5C1D" w:rsidRPr="00403DE6" w14:paraId="6ACBBE92" w14:textId="77777777" w:rsidTr="00157AEB">
        <w:trPr>
          <w:trHeight w:val="2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79C5" w14:textId="77777777" w:rsidR="005A5C1D" w:rsidRPr="00403DE6" w:rsidRDefault="005A5C1D" w:rsidP="001B26EE">
            <w:pPr>
              <w:pStyle w:val="ExhibitText"/>
              <w:rPr>
                <w:b/>
                <w:lang w:val="en-GB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4D23" w14:textId="5AF62602" w:rsidR="005A5C1D" w:rsidRPr="00403DE6" w:rsidRDefault="005A5C1D" w:rsidP="00505D30">
            <w:pPr>
              <w:pStyle w:val="ExhibitText"/>
              <w:jc w:val="center"/>
              <w:rPr>
                <w:b/>
                <w:lang w:val="en-GB"/>
              </w:rPr>
            </w:pPr>
            <w:r w:rsidRPr="00403DE6">
              <w:rPr>
                <w:b/>
                <w:lang w:val="en-GB"/>
              </w:rPr>
              <w:t>2017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17FF" w14:textId="667D991F" w:rsidR="005A5C1D" w:rsidRPr="00403DE6" w:rsidRDefault="005A5C1D" w:rsidP="00505D30">
            <w:pPr>
              <w:pStyle w:val="ExhibitText"/>
              <w:jc w:val="center"/>
              <w:rPr>
                <w:b/>
                <w:lang w:val="en-GB"/>
              </w:rPr>
            </w:pPr>
            <w:r w:rsidRPr="00403DE6">
              <w:rPr>
                <w:b/>
                <w:lang w:val="en-GB"/>
              </w:rPr>
              <w:t>2018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7B36" w14:textId="457E2566" w:rsidR="005A5C1D" w:rsidRPr="00403DE6" w:rsidRDefault="005A5C1D" w:rsidP="00505D30">
            <w:pPr>
              <w:pStyle w:val="ExhibitText"/>
              <w:jc w:val="center"/>
              <w:rPr>
                <w:b/>
                <w:lang w:val="en-GB"/>
              </w:rPr>
            </w:pPr>
            <w:r w:rsidRPr="00403DE6">
              <w:rPr>
                <w:b/>
                <w:lang w:val="en-GB"/>
              </w:rPr>
              <w:t>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9DE8" w14:textId="0022F07D" w:rsidR="005A5C1D" w:rsidRPr="00403DE6" w:rsidRDefault="005A5C1D" w:rsidP="00505D30">
            <w:pPr>
              <w:pStyle w:val="ExhibitText"/>
              <w:jc w:val="center"/>
              <w:rPr>
                <w:b/>
                <w:lang w:val="en-GB"/>
              </w:rPr>
            </w:pPr>
            <w:r w:rsidRPr="00403DE6">
              <w:rPr>
                <w:b/>
                <w:lang w:val="en-GB"/>
              </w:rPr>
              <w:t>2018</w:t>
            </w:r>
          </w:p>
        </w:tc>
      </w:tr>
      <w:tr w:rsidR="005A5C1D" w:rsidRPr="00403DE6" w14:paraId="0A4823CA" w14:textId="77777777" w:rsidTr="00157AEB">
        <w:trPr>
          <w:trHeight w:val="225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F11" w14:textId="3EA9FD1C" w:rsidR="005A5C1D" w:rsidRPr="00403DE6" w:rsidRDefault="005A5C1D" w:rsidP="005A5C1D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April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A68B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286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F465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900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8E9F" w14:textId="01BD1B1C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435,878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51FD" w14:textId="5AC15EBB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1,001,924</w:t>
            </w:r>
          </w:p>
        </w:tc>
      </w:tr>
      <w:tr w:rsidR="005A5C1D" w:rsidRPr="00403DE6" w14:paraId="5F4F9175" w14:textId="77777777" w:rsidTr="00157AEB">
        <w:trPr>
          <w:trHeight w:val="2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48A" w14:textId="1A5FF490" w:rsidR="005A5C1D" w:rsidRPr="00403DE6" w:rsidRDefault="005A5C1D" w:rsidP="005A5C1D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May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FC45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375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D09D" w14:textId="7777777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892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DFF0" w14:textId="7896CE5A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507,358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F045" w14:textId="14B9D734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1,015,329</w:t>
            </w:r>
          </w:p>
        </w:tc>
      </w:tr>
      <w:tr w:rsidR="005A5C1D" w:rsidRPr="00403DE6" w14:paraId="41200EB5" w14:textId="77777777" w:rsidTr="00157AEB">
        <w:trPr>
          <w:trHeight w:val="2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D40D" w14:textId="6E360689" w:rsidR="005A5C1D" w:rsidRPr="00403DE6" w:rsidRDefault="005A5C1D" w:rsidP="005A5C1D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June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CD6A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332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3B6A" w14:textId="7777777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889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3E87" w14:textId="131DD97E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504,272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A5FA" w14:textId="57E255AB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1,001,616</w:t>
            </w:r>
          </w:p>
        </w:tc>
      </w:tr>
      <w:tr w:rsidR="005A5C1D" w:rsidRPr="00403DE6" w14:paraId="29B5638F" w14:textId="77777777" w:rsidTr="00157AEB">
        <w:trPr>
          <w:trHeight w:val="2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99EB" w14:textId="29A5A7E3" w:rsidR="005A5C1D" w:rsidRPr="00403DE6" w:rsidRDefault="005A5C1D" w:rsidP="005A5C1D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July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8206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483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D5C2" w14:textId="7777777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867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2216" w14:textId="393A98D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533,006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58B9" w14:textId="41B183CB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1,013,765</w:t>
            </w:r>
          </w:p>
        </w:tc>
      </w:tr>
      <w:tr w:rsidR="005A5C1D" w:rsidRPr="00403DE6" w14:paraId="38784EEA" w14:textId="77777777" w:rsidTr="00157AEB">
        <w:trPr>
          <w:trHeight w:val="2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98EB" w14:textId="77777777" w:rsidR="005A5C1D" w:rsidRPr="00403DE6" w:rsidRDefault="005A5C1D" w:rsidP="005A5C1D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August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37FA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769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4C09" w14:textId="7777777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982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C36B" w14:textId="1409CC6E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790,181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CB05" w14:textId="5EDE3D0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1,056,546</w:t>
            </w:r>
          </w:p>
        </w:tc>
      </w:tr>
      <w:tr w:rsidR="005A5C1D" w:rsidRPr="00403DE6" w14:paraId="4728627F" w14:textId="77777777" w:rsidTr="00157AEB">
        <w:trPr>
          <w:trHeight w:val="2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6AFE" w14:textId="77777777" w:rsidR="005A5C1D" w:rsidRPr="00403DE6" w:rsidRDefault="005A5C1D" w:rsidP="005A5C1D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September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7C99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989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C9D4" w14:textId="7777777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835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B876" w14:textId="4810A943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1,069,514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56D1" w14:textId="4FB7B4D1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1,065,789</w:t>
            </w:r>
          </w:p>
        </w:tc>
      </w:tr>
      <w:tr w:rsidR="005A5C1D" w:rsidRPr="00403DE6" w14:paraId="0145E0E4" w14:textId="77777777" w:rsidTr="00157AEB">
        <w:trPr>
          <w:trHeight w:val="225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2C5E" w14:textId="77777777" w:rsidR="005A5C1D" w:rsidRPr="00403DE6" w:rsidRDefault="005A5C1D" w:rsidP="005A5C1D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October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08C2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842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E8FE" w14:textId="7777777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803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5568" w14:textId="4619C9F6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955,741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3771" w14:textId="3ED3BD45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1,162,654</w:t>
            </w:r>
          </w:p>
        </w:tc>
      </w:tr>
      <w:tr w:rsidR="005A5C1D" w:rsidRPr="00403DE6" w14:paraId="6790932C" w14:textId="77777777" w:rsidTr="00157AEB">
        <w:trPr>
          <w:trHeight w:val="2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C294" w14:textId="77777777" w:rsidR="005A5C1D" w:rsidRPr="00403DE6" w:rsidRDefault="005A5C1D" w:rsidP="005A5C1D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November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790F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607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37BA" w14:textId="7777777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879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970A" w14:textId="5DB77466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741,586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2482" w14:textId="658B1C9A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1,158,878</w:t>
            </w:r>
          </w:p>
        </w:tc>
      </w:tr>
      <w:tr w:rsidR="005A5C1D" w:rsidRPr="00403DE6" w14:paraId="6E3369BD" w14:textId="77777777" w:rsidTr="00157AEB">
        <w:trPr>
          <w:trHeight w:val="2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EEA6" w14:textId="77777777" w:rsidR="005A5C1D" w:rsidRPr="00403DE6" w:rsidRDefault="005A5C1D" w:rsidP="005A5C1D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December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0CC7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803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0A28" w14:textId="7777777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987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6E87" w14:textId="7CC9950A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880,698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349E" w14:textId="638D3F06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1,242,713</w:t>
            </w:r>
          </w:p>
        </w:tc>
      </w:tr>
      <w:tr w:rsidR="005A5C1D" w:rsidRPr="00403DE6" w14:paraId="5952CFC2" w14:textId="77777777" w:rsidTr="00157AEB">
        <w:trPr>
          <w:trHeight w:val="2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831A" w14:textId="77777777" w:rsidR="005A5C1D" w:rsidRPr="00403DE6" w:rsidRDefault="005A5C1D" w:rsidP="005A5C1D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January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777B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888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66E6" w14:textId="7777777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932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6EC1" w14:textId="79791C4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922,309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BCD9" w14:textId="42DBF701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1,165,900</w:t>
            </w:r>
          </w:p>
        </w:tc>
      </w:tr>
      <w:tr w:rsidR="005A5C1D" w:rsidRPr="00403DE6" w14:paraId="2F286F0A" w14:textId="77777777" w:rsidTr="00157AEB">
        <w:trPr>
          <w:trHeight w:val="2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098A" w14:textId="77777777" w:rsidR="005A5C1D" w:rsidRPr="00403DE6" w:rsidRDefault="005A5C1D" w:rsidP="005A5C1D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February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D91D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896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E940" w14:textId="7777777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877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3388" w14:textId="0AF143DE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1,004,366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EF34" w14:textId="03C5B2B9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1,376,933</w:t>
            </w:r>
          </w:p>
        </w:tc>
      </w:tr>
      <w:tr w:rsidR="005A5C1D" w:rsidRPr="00403DE6" w14:paraId="029A59AB" w14:textId="77777777" w:rsidTr="00157AEB">
        <w:trPr>
          <w:trHeight w:val="2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A262" w14:textId="77777777" w:rsidR="005A5C1D" w:rsidRPr="00403DE6" w:rsidRDefault="005A5C1D" w:rsidP="005A5C1D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March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52BB" w14:textId="77777777" w:rsidR="005A5C1D" w:rsidRPr="00403DE6" w:rsidRDefault="005A5C1D" w:rsidP="005A5C1D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734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B490" w14:textId="77777777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838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CFFA" w14:textId="0B2917AB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1,045,542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9798" w14:textId="35D8B714" w:rsidR="005A5C1D" w:rsidRPr="00403DE6" w:rsidRDefault="005A5C1D" w:rsidP="005A5C1D">
            <w:pPr>
              <w:pStyle w:val="ExhibitText"/>
              <w:jc w:val="right"/>
              <w:rPr>
                <w:caps/>
                <w:lang w:val="en-GB"/>
              </w:rPr>
            </w:pPr>
            <w:r w:rsidRPr="00403DE6">
              <w:rPr>
                <w:caps/>
                <w:lang w:val="en-GB"/>
              </w:rPr>
              <w:t>1,543,675</w:t>
            </w:r>
          </w:p>
        </w:tc>
      </w:tr>
    </w:tbl>
    <w:p w14:paraId="19D234DA" w14:textId="77777777" w:rsidR="001B26EE" w:rsidRPr="00403DE6" w:rsidRDefault="001B26EE" w:rsidP="001B26EE">
      <w:pPr>
        <w:pStyle w:val="ExhibitText"/>
        <w:rPr>
          <w:lang w:val="en-GB"/>
        </w:rPr>
      </w:pPr>
    </w:p>
    <w:p w14:paraId="2E54A83D" w14:textId="77777777" w:rsidR="00FB1786" w:rsidRDefault="00FB1786" w:rsidP="001B26EE">
      <w:pPr>
        <w:pStyle w:val="Footnote"/>
        <w:rPr>
          <w:lang w:val="en-GB"/>
        </w:rPr>
      </w:pPr>
      <w:r w:rsidRPr="00FB1786">
        <w:rPr>
          <w:lang w:val="en-GB"/>
        </w:rPr>
        <w:t>Note: ₹ = INR = Indian rupee; ₹1 = US$0.01407 in August 2018.</w:t>
      </w:r>
    </w:p>
    <w:p w14:paraId="766EB87B" w14:textId="00C6F718" w:rsidR="000904D3" w:rsidRPr="00403DE6" w:rsidRDefault="000904D3" w:rsidP="001B26EE">
      <w:pPr>
        <w:pStyle w:val="Footnote"/>
        <w:rPr>
          <w:b/>
          <w:caps/>
          <w:lang w:val="en-GB"/>
        </w:rPr>
      </w:pPr>
      <w:r w:rsidRPr="00403DE6">
        <w:rPr>
          <w:lang w:val="en-GB"/>
        </w:rPr>
        <w:t xml:space="preserve">Source: Company </w:t>
      </w:r>
      <w:r w:rsidR="003C1B5C" w:rsidRPr="00403DE6">
        <w:rPr>
          <w:lang w:val="en-GB"/>
        </w:rPr>
        <w:t>d</w:t>
      </w:r>
      <w:r w:rsidRPr="00403DE6">
        <w:rPr>
          <w:lang w:val="en-GB"/>
        </w:rPr>
        <w:t>ocuments</w:t>
      </w:r>
      <w:r w:rsidR="003C1B5C" w:rsidRPr="00403DE6">
        <w:rPr>
          <w:lang w:val="en-GB"/>
        </w:rPr>
        <w:t>.</w:t>
      </w:r>
    </w:p>
    <w:p w14:paraId="10A82BD8" w14:textId="77777777" w:rsidR="000904D3" w:rsidRPr="00403DE6" w:rsidRDefault="000904D3" w:rsidP="001B26EE">
      <w:pPr>
        <w:pStyle w:val="ExhibitText"/>
        <w:rPr>
          <w:lang w:val="en-GB"/>
        </w:rPr>
      </w:pPr>
    </w:p>
    <w:p w14:paraId="1EA6A9E7" w14:textId="3042575A" w:rsidR="001B26EE" w:rsidRPr="00403DE6" w:rsidRDefault="001B26EE">
      <w:pPr>
        <w:spacing w:after="200" w:line="276" w:lineRule="auto"/>
        <w:rPr>
          <w:rFonts w:ascii="Arial" w:hAnsi="Arial" w:cs="Arial"/>
          <w:lang w:val="en-GB"/>
        </w:rPr>
      </w:pPr>
      <w:r w:rsidRPr="00403DE6">
        <w:rPr>
          <w:lang w:val="en-GB"/>
        </w:rPr>
        <w:br w:type="page"/>
      </w:r>
    </w:p>
    <w:p w14:paraId="380B4329" w14:textId="1D996100" w:rsidR="000904D3" w:rsidRPr="00403DE6" w:rsidRDefault="000904D3" w:rsidP="001B26EE">
      <w:pPr>
        <w:pStyle w:val="ExhibitHeading"/>
        <w:rPr>
          <w:lang w:val="en-GB"/>
        </w:rPr>
      </w:pPr>
      <w:r w:rsidRPr="00403DE6">
        <w:rPr>
          <w:lang w:val="en-GB"/>
        </w:rPr>
        <w:lastRenderedPageBreak/>
        <w:t>EXHIBIT 7: MIDTOWN MEDICAL CENTRE</w:t>
      </w:r>
      <w:r w:rsidR="001B26EE" w:rsidRPr="00403DE6">
        <w:rPr>
          <w:lang w:val="en-GB"/>
        </w:rPr>
        <w:t xml:space="preserve"> </w:t>
      </w:r>
      <w:r w:rsidRPr="00403DE6">
        <w:rPr>
          <w:lang w:val="en-GB"/>
        </w:rPr>
        <w:t>Investment in various assets</w:t>
      </w:r>
    </w:p>
    <w:p w14:paraId="202B02D6" w14:textId="77777777" w:rsidR="001B26EE" w:rsidRPr="00403DE6" w:rsidRDefault="001B26EE" w:rsidP="001B26EE">
      <w:pPr>
        <w:pStyle w:val="ExhibitText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260"/>
      </w:tblGrid>
      <w:tr w:rsidR="005A5C1D" w:rsidRPr="00403DE6" w14:paraId="3146B190" w14:textId="77777777" w:rsidTr="00157AEB">
        <w:trPr>
          <w:trHeight w:val="234"/>
          <w:jc w:val="center"/>
        </w:trPr>
        <w:tc>
          <w:tcPr>
            <w:tcW w:w="3685" w:type="dxa"/>
          </w:tcPr>
          <w:p w14:paraId="0FCFED75" w14:textId="6D0AD77F" w:rsidR="005A5C1D" w:rsidRPr="00403DE6" w:rsidRDefault="005A5C1D" w:rsidP="002D3C61">
            <w:pPr>
              <w:pStyle w:val="ExhibitText"/>
              <w:jc w:val="center"/>
              <w:rPr>
                <w:b/>
                <w:lang w:val="en-GB"/>
              </w:rPr>
            </w:pPr>
            <w:r w:rsidRPr="00403DE6">
              <w:rPr>
                <w:b/>
                <w:lang w:val="en-GB"/>
              </w:rPr>
              <w:t>Equipment</w:t>
            </w:r>
          </w:p>
        </w:tc>
        <w:tc>
          <w:tcPr>
            <w:tcW w:w="1260" w:type="dxa"/>
          </w:tcPr>
          <w:p w14:paraId="36D555BB" w14:textId="688D737A" w:rsidR="005A5C1D" w:rsidRPr="00403DE6" w:rsidRDefault="005A5C1D" w:rsidP="00157AEB">
            <w:pPr>
              <w:pStyle w:val="ExhibitText"/>
              <w:jc w:val="center"/>
              <w:rPr>
                <w:b/>
                <w:lang w:val="en-GB"/>
              </w:rPr>
            </w:pPr>
            <w:r w:rsidRPr="00403DE6">
              <w:rPr>
                <w:b/>
                <w:lang w:val="en-GB"/>
              </w:rPr>
              <w:t>Amount (in ₹)</w:t>
            </w:r>
          </w:p>
        </w:tc>
      </w:tr>
      <w:tr w:rsidR="005A5C1D" w:rsidRPr="00403DE6" w14:paraId="1CDCA019" w14:textId="77777777" w:rsidTr="00157AEB">
        <w:trPr>
          <w:trHeight w:val="234"/>
          <w:jc w:val="center"/>
        </w:trPr>
        <w:tc>
          <w:tcPr>
            <w:tcW w:w="3685" w:type="dxa"/>
          </w:tcPr>
          <w:p w14:paraId="02981E89" w14:textId="5C59C05A" w:rsidR="005A5C1D" w:rsidRPr="00403DE6" w:rsidRDefault="005A5C1D" w:rsidP="007E77FC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 xml:space="preserve">Voltas 2-Ton Air Conditioner </w:t>
            </w:r>
          </w:p>
        </w:tc>
        <w:tc>
          <w:tcPr>
            <w:tcW w:w="1260" w:type="dxa"/>
          </w:tcPr>
          <w:p w14:paraId="20D8164F" w14:textId="0F3C80D9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414,500</w:t>
            </w:r>
          </w:p>
        </w:tc>
      </w:tr>
      <w:tr w:rsidR="005A5C1D" w:rsidRPr="00403DE6" w14:paraId="228B16F0" w14:textId="77777777" w:rsidTr="00157AEB">
        <w:trPr>
          <w:trHeight w:val="226"/>
          <w:jc w:val="center"/>
        </w:trPr>
        <w:tc>
          <w:tcPr>
            <w:tcW w:w="3685" w:type="dxa"/>
          </w:tcPr>
          <w:p w14:paraId="4F6686D5" w14:textId="77777777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Computer</w:t>
            </w:r>
          </w:p>
        </w:tc>
        <w:tc>
          <w:tcPr>
            <w:tcW w:w="1260" w:type="dxa"/>
          </w:tcPr>
          <w:p w14:paraId="2B4F76BE" w14:textId="1F27AB93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275,251</w:t>
            </w:r>
          </w:p>
        </w:tc>
      </w:tr>
      <w:tr w:rsidR="005A5C1D" w:rsidRPr="00403DE6" w14:paraId="215D089A" w14:textId="77777777" w:rsidTr="00157AEB">
        <w:trPr>
          <w:trHeight w:val="234"/>
          <w:jc w:val="center"/>
        </w:trPr>
        <w:tc>
          <w:tcPr>
            <w:tcW w:w="3685" w:type="dxa"/>
          </w:tcPr>
          <w:p w14:paraId="72E8F539" w14:textId="601363D0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Electrical Equipment and Fittings</w:t>
            </w:r>
          </w:p>
        </w:tc>
        <w:tc>
          <w:tcPr>
            <w:tcW w:w="1260" w:type="dxa"/>
          </w:tcPr>
          <w:p w14:paraId="6E1471C2" w14:textId="4FEDD65B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12,600</w:t>
            </w:r>
          </w:p>
        </w:tc>
      </w:tr>
      <w:tr w:rsidR="005A5C1D" w:rsidRPr="00403DE6" w14:paraId="7BA3604D" w14:textId="77777777" w:rsidTr="00157AEB">
        <w:trPr>
          <w:trHeight w:val="234"/>
          <w:jc w:val="center"/>
        </w:trPr>
        <w:tc>
          <w:tcPr>
            <w:tcW w:w="3685" w:type="dxa"/>
          </w:tcPr>
          <w:p w14:paraId="24735C0A" w14:textId="77777777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Furniture</w:t>
            </w:r>
          </w:p>
        </w:tc>
        <w:tc>
          <w:tcPr>
            <w:tcW w:w="1260" w:type="dxa"/>
          </w:tcPr>
          <w:p w14:paraId="789EB56F" w14:textId="7245447C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306,559</w:t>
            </w:r>
          </w:p>
        </w:tc>
      </w:tr>
      <w:tr w:rsidR="005A5C1D" w:rsidRPr="00403DE6" w14:paraId="7B661DEF" w14:textId="77777777" w:rsidTr="00157AEB">
        <w:trPr>
          <w:trHeight w:val="170"/>
          <w:jc w:val="center"/>
        </w:trPr>
        <w:tc>
          <w:tcPr>
            <w:tcW w:w="3685" w:type="dxa"/>
          </w:tcPr>
          <w:p w14:paraId="687D93A5" w14:textId="42739E9E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ID Card Printer and Bar Code Scanner</w:t>
            </w:r>
          </w:p>
        </w:tc>
        <w:tc>
          <w:tcPr>
            <w:tcW w:w="1260" w:type="dxa"/>
          </w:tcPr>
          <w:p w14:paraId="34960C64" w14:textId="66614AAC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161,371</w:t>
            </w:r>
          </w:p>
        </w:tc>
      </w:tr>
      <w:tr w:rsidR="005A5C1D" w:rsidRPr="00403DE6" w14:paraId="622F6B2C" w14:textId="77777777" w:rsidTr="00157AEB">
        <w:trPr>
          <w:trHeight w:val="226"/>
          <w:jc w:val="center"/>
        </w:trPr>
        <w:tc>
          <w:tcPr>
            <w:tcW w:w="3685" w:type="dxa"/>
          </w:tcPr>
          <w:p w14:paraId="22ED0129" w14:textId="53F4C27B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Internet Equipment</w:t>
            </w:r>
          </w:p>
        </w:tc>
        <w:tc>
          <w:tcPr>
            <w:tcW w:w="1260" w:type="dxa"/>
          </w:tcPr>
          <w:p w14:paraId="795237B1" w14:textId="3D7A8B9D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5,290</w:t>
            </w:r>
          </w:p>
        </w:tc>
      </w:tr>
      <w:tr w:rsidR="005A5C1D" w:rsidRPr="00403DE6" w14:paraId="3AE98C42" w14:textId="77777777" w:rsidTr="00157AEB">
        <w:trPr>
          <w:trHeight w:val="234"/>
          <w:jc w:val="center"/>
        </w:trPr>
        <w:tc>
          <w:tcPr>
            <w:tcW w:w="3685" w:type="dxa"/>
          </w:tcPr>
          <w:p w14:paraId="4608149D" w14:textId="0E1EE8EB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Lloyd Water Dispenser</w:t>
            </w:r>
          </w:p>
        </w:tc>
        <w:tc>
          <w:tcPr>
            <w:tcW w:w="1260" w:type="dxa"/>
          </w:tcPr>
          <w:p w14:paraId="3F0B9896" w14:textId="214AEBCA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11,900</w:t>
            </w:r>
          </w:p>
        </w:tc>
      </w:tr>
      <w:tr w:rsidR="005A5C1D" w:rsidRPr="00403DE6" w14:paraId="56F53BCC" w14:textId="77777777" w:rsidTr="00157AEB">
        <w:trPr>
          <w:trHeight w:val="234"/>
          <w:jc w:val="center"/>
        </w:trPr>
        <w:tc>
          <w:tcPr>
            <w:tcW w:w="3685" w:type="dxa"/>
          </w:tcPr>
          <w:p w14:paraId="71F312B8" w14:textId="0645D283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Medical Equipment</w:t>
            </w:r>
          </w:p>
        </w:tc>
        <w:tc>
          <w:tcPr>
            <w:tcW w:w="1260" w:type="dxa"/>
          </w:tcPr>
          <w:p w14:paraId="1522110F" w14:textId="5244717C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35,635</w:t>
            </w:r>
          </w:p>
        </w:tc>
      </w:tr>
      <w:tr w:rsidR="005A5C1D" w:rsidRPr="00403DE6" w14:paraId="0C24AF75" w14:textId="77777777" w:rsidTr="00157AEB">
        <w:trPr>
          <w:trHeight w:val="234"/>
          <w:jc w:val="center"/>
        </w:trPr>
        <w:tc>
          <w:tcPr>
            <w:tcW w:w="3685" w:type="dxa"/>
          </w:tcPr>
          <w:p w14:paraId="46017648" w14:textId="2AB48025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Medicine Trolley</w:t>
            </w:r>
          </w:p>
        </w:tc>
        <w:tc>
          <w:tcPr>
            <w:tcW w:w="1260" w:type="dxa"/>
          </w:tcPr>
          <w:p w14:paraId="41238EA9" w14:textId="26C2785E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6,500</w:t>
            </w:r>
          </w:p>
        </w:tc>
      </w:tr>
      <w:tr w:rsidR="005A5C1D" w:rsidRPr="00403DE6" w14:paraId="24899D24" w14:textId="77777777" w:rsidTr="00157AEB">
        <w:trPr>
          <w:trHeight w:val="234"/>
          <w:jc w:val="center"/>
        </w:trPr>
        <w:tc>
          <w:tcPr>
            <w:tcW w:w="3685" w:type="dxa"/>
          </w:tcPr>
          <w:p w14:paraId="1FFBEFDA" w14:textId="34C47A52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Office Furnishing</w:t>
            </w:r>
          </w:p>
        </w:tc>
        <w:tc>
          <w:tcPr>
            <w:tcW w:w="1260" w:type="dxa"/>
          </w:tcPr>
          <w:p w14:paraId="1F2D3652" w14:textId="2E3B483C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1,552,632</w:t>
            </w:r>
          </w:p>
        </w:tc>
      </w:tr>
      <w:tr w:rsidR="005A5C1D" w:rsidRPr="00403DE6" w14:paraId="62597570" w14:textId="77777777" w:rsidTr="00157AEB">
        <w:trPr>
          <w:trHeight w:val="234"/>
          <w:jc w:val="center"/>
        </w:trPr>
        <w:tc>
          <w:tcPr>
            <w:tcW w:w="3685" w:type="dxa"/>
          </w:tcPr>
          <w:p w14:paraId="0E1D0089" w14:textId="3F5DD316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Epson Printer</w:t>
            </w:r>
          </w:p>
        </w:tc>
        <w:tc>
          <w:tcPr>
            <w:tcW w:w="1260" w:type="dxa"/>
          </w:tcPr>
          <w:p w14:paraId="09AA3900" w14:textId="0D906B38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10,800</w:t>
            </w:r>
          </w:p>
        </w:tc>
      </w:tr>
      <w:tr w:rsidR="005A5C1D" w:rsidRPr="00403DE6" w14:paraId="1B4D3B37" w14:textId="77777777" w:rsidTr="00157AEB">
        <w:trPr>
          <w:trHeight w:val="226"/>
          <w:jc w:val="center"/>
        </w:trPr>
        <w:tc>
          <w:tcPr>
            <w:tcW w:w="3685" w:type="dxa"/>
          </w:tcPr>
          <w:p w14:paraId="6AC535BF" w14:textId="2BFB7FA4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Hewlett-Packard Printer</w:t>
            </w:r>
          </w:p>
        </w:tc>
        <w:tc>
          <w:tcPr>
            <w:tcW w:w="1260" w:type="dxa"/>
          </w:tcPr>
          <w:p w14:paraId="2AABC910" w14:textId="786DF83D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8,750</w:t>
            </w:r>
          </w:p>
        </w:tc>
      </w:tr>
      <w:tr w:rsidR="005A5C1D" w:rsidRPr="00403DE6" w14:paraId="4E416B6A" w14:textId="77777777" w:rsidTr="00157AEB">
        <w:trPr>
          <w:trHeight w:val="234"/>
          <w:jc w:val="center"/>
        </w:trPr>
        <w:tc>
          <w:tcPr>
            <w:tcW w:w="3685" w:type="dxa"/>
          </w:tcPr>
          <w:p w14:paraId="061FA0C6" w14:textId="4E1FC058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Samsung Refrigerator</w:t>
            </w:r>
          </w:p>
        </w:tc>
        <w:tc>
          <w:tcPr>
            <w:tcW w:w="1260" w:type="dxa"/>
          </w:tcPr>
          <w:p w14:paraId="06679164" w14:textId="2DD94581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13,000</w:t>
            </w:r>
          </w:p>
        </w:tc>
      </w:tr>
      <w:tr w:rsidR="005A5C1D" w:rsidRPr="00403DE6" w14:paraId="2D4C01D5" w14:textId="77777777" w:rsidTr="00157AEB">
        <w:trPr>
          <w:trHeight w:val="234"/>
          <w:jc w:val="center"/>
        </w:trPr>
        <w:tc>
          <w:tcPr>
            <w:tcW w:w="3685" w:type="dxa"/>
          </w:tcPr>
          <w:p w14:paraId="4BFF294C" w14:textId="09E74CF7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Revolving Stool</w:t>
            </w:r>
          </w:p>
        </w:tc>
        <w:tc>
          <w:tcPr>
            <w:tcW w:w="1260" w:type="dxa"/>
          </w:tcPr>
          <w:p w14:paraId="16E0132A" w14:textId="034C3DC2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3,600</w:t>
            </w:r>
          </w:p>
        </w:tc>
      </w:tr>
      <w:tr w:rsidR="005A5C1D" w:rsidRPr="00403DE6" w14:paraId="0FD4FC8F" w14:textId="77777777" w:rsidTr="00157AEB">
        <w:trPr>
          <w:trHeight w:val="234"/>
          <w:jc w:val="center"/>
        </w:trPr>
        <w:tc>
          <w:tcPr>
            <w:tcW w:w="3685" w:type="dxa"/>
          </w:tcPr>
          <w:p w14:paraId="0B70D67C" w14:textId="7E20C6F0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Yale Black Safe</w:t>
            </w:r>
          </w:p>
        </w:tc>
        <w:tc>
          <w:tcPr>
            <w:tcW w:w="1260" w:type="dxa"/>
          </w:tcPr>
          <w:p w14:paraId="02E11450" w14:textId="1EE9F16D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9,000</w:t>
            </w:r>
          </w:p>
        </w:tc>
      </w:tr>
      <w:tr w:rsidR="005A5C1D" w:rsidRPr="00403DE6" w14:paraId="05815A27" w14:textId="77777777" w:rsidTr="00157AEB">
        <w:trPr>
          <w:trHeight w:val="234"/>
          <w:jc w:val="center"/>
        </w:trPr>
        <w:tc>
          <w:tcPr>
            <w:tcW w:w="3685" w:type="dxa"/>
          </w:tcPr>
          <w:p w14:paraId="38F6C888" w14:textId="256A38FC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LED Sign Board</w:t>
            </w:r>
          </w:p>
        </w:tc>
        <w:tc>
          <w:tcPr>
            <w:tcW w:w="1260" w:type="dxa"/>
          </w:tcPr>
          <w:p w14:paraId="6E77D05C" w14:textId="0FDFB40D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175,000</w:t>
            </w:r>
          </w:p>
        </w:tc>
      </w:tr>
      <w:tr w:rsidR="005A5C1D" w:rsidRPr="00403DE6" w14:paraId="62FC5E4F" w14:textId="77777777" w:rsidTr="00157AEB">
        <w:trPr>
          <w:trHeight w:val="234"/>
          <w:jc w:val="center"/>
        </w:trPr>
        <w:tc>
          <w:tcPr>
            <w:tcW w:w="3685" w:type="dxa"/>
          </w:tcPr>
          <w:p w14:paraId="29E1B07A" w14:textId="77777777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Sofa</w:t>
            </w:r>
          </w:p>
        </w:tc>
        <w:tc>
          <w:tcPr>
            <w:tcW w:w="1260" w:type="dxa"/>
          </w:tcPr>
          <w:p w14:paraId="523C00ED" w14:textId="140B0BDA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29,000</w:t>
            </w:r>
          </w:p>
        </w:tc>
      </w:tr>
      <w:tr w:rsidR="005A5C1D" w:rsidRPr="00403DE6" w14:paraId="514CC47B" w14:textId="77777777" w:rsidTr="00157AEB">
        <w:trPr>
          <w:trHeight w:val="152"/>
          <w:jc w:val="center"/>
        </w:trPr>
        <w:tc>
          <w:tcPr>
            <w:tcW w:w="3685" w:type="dxa"/>
          </w:tcPr>
          <w:p w14:paraId="4CC48FC4" w14:textId="351B27A8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Software (for Pharmacy and Clinic)</w:t>
            </w:r>
          </w:p>
        </w:tc>
        <w:tc>
          <w:tcPr>
            <w:tcW w:w="1260" w:type="dxa"/>
          </w:tcPr>
          <w:p w14:paraId="2BCC224E" w14:textId="06D2555C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49,000</w:t>
            </w:r>
          </w:p>
        </w:tc>
      </w:tr>
      <w:tr w:rsidR="005A5C1D" w:rsidRPr="00403DE6" w14:paraId="5044D55A" w14:textId="77777777" w:rsidTr="00157AEB">
        <w:trPr>
          <w:trHeight w:val="234"/>
          <w:jc w:val="center"/>
        </w:trPr>
        <w:tc>
          <w:tcPr>
            <w:tcW w:w="3685" w:type="dxa"/>
          </w:tcPr>
          <w:p w14:paraId="57E2F574" w14:textId="5493A395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V-Guard Stabilizer—600 VA</w:t>
            </w:r>
          </w:p>
        </w:tc>
        <w:tc>
          <w:tcPr>
            <w:tcW w:w="1260" w:type="dxa"/>
          </w:tcPr>
          <w:p w14:paraId="38EF52B6" w14:textId="4E214F83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20,800</w:t>
            </w:r>
          </w:p>
        </w:tc>
      </w:tr>
      <w:tr w:rsidR="005A5C1D" w:rsidRPr="00403DE6" w14:paraId="751747FB" w14:textId="77777777" w:rsidTr="00157AEB">
        <w:trPr>
          <w:trHeight w:val="234"/>
          <w:jc w:val="center"/>
        </w:trPr>
        <w:tc>
          <w:tcPr>
            <w:tcW w:w="3685" w:type="dxa"/>
          </w:tcPr>
          <w:p w14:paraId="1DD15F4F" w14:textId="77777777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V-Guard Stabilizer</w:t>
            </w:r>
          </w:p>
        </w:tc>
        <w:tc>
          <w:tcPr>
            <w:tcW w:w="1260" w:type="dxa"/>
          </w:tcPr>
          <w:p w14:paraId="04420DC7" w14:textId="6EF42B0E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13,500</w:t>
            </w:r>
          </w:p>
        </w:tc>
      </w:tr>
      <w:tr w:rsidR="005A5C1D" w:rsidRPr="00403DE6" w14:paraId="633DB4CE" w14:textId="77777777" w:rsidTr="00157AEB">
        <w:trPr>
          <w:trHeight w:val="234"/>
          <w:jc w:val="center"/>
        </w:trPr>
        <w:tc>
          <w:tcPr>
            <w:tcW w:w="3685" w:type="dxa"/>
          </w:tcPr>
          <w:p w14:paraId="183C272E" w14:textId="7A3525BE" w:rsidR="005A5C1D" w:rsidRPr="00403DE6" w:rsidRDefault="005A5C1D" w:rsidP="007E77FC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Voltas 0.75-Ton Air Conditioner</w:t>
            </w:r>
          </w:p>
        </w:tc>
        <w:tc>
          <w:tcPr>
            <w:tcW w:w="1260" w:type="dxa"/>
          </w:tcPr>
          <w:p w14:paraId="56B7C642" w14:textId="2824A974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86,000</w:t>
            </w:r>
          </w:p>
        </w:tc>
      </w:tr>
      <w:tr w:rsidR="005A5C1D" w:rsidRPr="00403DE6" w14:paraId="0BD39F9C" w14:textId="77777777" w:rsidTr="00157AEB">
        <w:trPr>
          <w:trHeight w:val="226"/>
          <w:jc w:val="center"/>
        </w:trPr>
        <w:tc>
          <w:tcPr>
            <w:tcW w:w="3685" w:type="dxa"/>
          </w:tcPr>
          <w:p w14:paraId="400A63DA" w14:textId="63F5DD30" w:rsidR="005A5C1D" w:rsidRPr="00403DE6" w:rsidRDefault="005A5C1D" w:rsidP="007E77FC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Voltas 1.5-Ton Air Conditioner</w:t>
            </w:r>
          </w:p>
        </w:tc>
        <w:tc>
          <w:tcPr>
            <w:tcW w:w="1260" w:type="dxa"/>
          </w:tcPr>
          <w:p w14:paraId="69A57703" w14:textId="21859A3D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61,000</w:t>
            </w:r>
          </w:p>
        </w:tc>
      </w:tr>
      <w:tr w:rsidR="005A5C1D" w:rsidRPr="00403DE6" w14:paraId="5700E29B" w14:textId="77777777" w:rsidTr="00157AEB">
        <w:trPr>
          <w:trHeight w:val="234"/>
          <w:jc w:val="center"/>
        </w:trPr>
        <w:tc>
          <w:tcPr>
            <w:tcW w:w="3685" w:type="dxa"/>
          </w:tcPr>
          <w:p w14:paraId="79C1B230" w14:textId="657413AE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LED X-Ray Box</w:t>
            </w:r>
          </w:p>
        </w:tc>
        <w:tc>
          <w:tcPr>
            <w:tcW w:w="1260" w:type="dxa"/>
          </w:tcPr>
          <w:p w14:paraId="16DDD353" w14:textId="1D7ADA7F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12,000</w:t>
            </w:r>
          </w:p>
        </w:tc>
      </w:tr>
      <w:tr w:rsidR="005A5C1D" w:rsidRPr="00403DE6" w14:paraId="7F2DB937" w14:textId="77777777" w:rsidTr="00157AEB">
        <w:trPr>
          <w:trHeight w:val="234"/>
          <w:jc w:val="center"/>
        </w:trPr>
        <w:tc>
          <w:tcPr>
            <w:tcW w:w="3685" w:type="dxa"/>
          </w:tcPr>
          <w:p w14:paraId="662FDF4B" w14:textId="77777777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Fridge</w:t>
            </w:r>
          </w:p>
        </w:tc>
        <w:tc>
          <w:tcPr>
            <w:tcW w:w="1260" w:type="dxa"/>
          </w:tcPr>
          <w:p w14:paraId="559639A1" w14:textId="0D1D06CB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14,950</w:t>
            </w:r>
          </w:p>
        </w:tc>
      </w:tr>
      <w:tr w:rsidR="005A5C1D" w:rsidRPr="00403DE6" w14:paraId="12271EC5" w14:textId="77777777" w:rsidTr="00157AEB">
        <w:trPr>
          <w:trHeight w:val="234"/>
          <w:jc w:val="center"/>
        </w:trPr>
        <w:tc>
          <w:tcPr>
            <w:tcW w:w="3685" w:type="dxa"/>
          </w:tcPr>
          <w:p w14:paraId="3B1ED38C" w14:textId="433992CE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Laboratory Electrical Fittings</w:t>
            </w:r>
          </w:p>
        </w:tc>
        <w:tc>
          <w:tcPr>
            <w:tcW w:w="1260" w:type="dxa"/>
          </w:tcPr>
          <w:p w14:paraId="28A662C0" w14:textId="2D9A4641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28,518</w:t>
            </w:r>
          </w:p>
        </w:tc>
      </w:tr>
      <w:tr w:rsidR="005A5C1D" w:rsidRPr="00403DE6" w14:paraId="1BF8FCE1" w14:textId="77777777" w:rsidTr="00157AEB">
        <w:trPr>
          <w:trHeight w:val="234"/>
          <w:jc w:val="center"/>
        </w:trPr>
        <w:tc>
          <w:tcPr>
            <w:tcW w:w="3685" w:type="dxa"/>
          </w:tcPr>
          <w:p w14:paraId="40562A93" w14:textId="7A9B65ED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Laboratory Furniture</w:t>
            </w:r>
          </w:p>
        </w:tc>
        <w:tc>
          <w:tcPr>
            <w:tcW w:w="1260" w:type="dxa"/>
          </w:tcPr>
          <w:p w14:paraId="44AC2AF6" w14:textId="12860169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9,450</w:t>
            </w:r>
          </w:p>
        </w:tc>
      </w:tr>
      <w:tr w:rsidR="005A5C1D" w:rsidRPr="00403DE6" w14:paraId="20C54F0D" w14:textId="77777777" w:rsidTr="00157AEB">
        <w:trPr>
          <w:trHeight w:val="234"/>
          <w:jc w:val="center"/>
        </w:trPr>
        <w:tc>
          <w:tcPr>
            <w:tcW w:w="3685" w:type="dxa"/>
          </w:tcPr>
          <w:p w14:paraId="2F519D22" w14:textId="3FE35FAC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>Water Dispenser</w:t>
            </w:r>
          </w:p>
        </w:tc>
        <w:tc>
          <w:tcPr>
            <w:tcW w:w="1260" w:type="dxa"/>
          </w:tcPr>
          <w:p w14:paraId="6905DB92" w14:textId="39F0CBCC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13,500</w:t>
            </w:r>
          </w:p>
        </w:tc>
      </w:tr>
      <w:tr w:rsidR="005A5C1D" w:rsidRPr="00403DE6" w14:paraId="501932ED" w14:textId="77777777" w:rsidTr="00157AEB">
        <w:trPr>
          <w:trHeight w:val="226"/>
          <w:jc w:val="center"/>
        </w:trPr>
        <w:tc>
          <w:tcPr>
            <w:tcW w:w="3685" w:type="dxa"/>
          </w:tcPr>
          <w:p w14:paraId="752035FD" w14:textId="77777777" w:rsidR="005A5C1D" w:rsidRPr="00403DE6" w:rsidRDefault="005A5C1D" w:rsidP="002D3C61">
            <w:pPr>
              <w:pStyle w:val="ExhibitText"/>
              <w:jc w:val="left"/>
              <w:rPr>
                <w:lang w:val="en-GB"/>
              </w:rPr>
            </w:pPr>
            <w:r w:rsidRPr="00403DE6">
              <w:rPr>
                <w:lang w:val="en-GB"/>
              </w:rPr>
              <w:t xml:space="preserve">Camera </w:t>
            </w:r>
          </w:p>
        </w:tc>
        <w:tc>
          <w:tcPr>
            <w:tcW w:w="1260" w:type="dxa"/>
          </w:tcPr>
          <w:p w14:paraId="6FC412FC" w14:textId="2109CF41" w:rsidR="005A5C1D" w:rsidRPr="00403DE6" w:rsidRDefault="005A5C1D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lang w:val="en-GB"/>
              </w:rPr>
              <w:t>1,050</w:t>
            </w:r>
          </w:p>
        </w:tc>
      </w:tr>
      <w:tr w:rsidR="00157AEB" w:rsidRPr="00403DE6" w14:paraId="17F587A7" w14:textId="77777777" w:rsidTr="00157AEB">
        <w:trPr>
          <w:trHeight w:val="234"/>
          <w:jc w:val="center"/>
        </w:trPr>
        <w:tc>
          <w:tcPr>
            <w:tcW w:w="3685" w:type="dxa"/>
          </w:tcPr>
          <w:p w14:paraId="453517E1" w14:textId="4AA4DFC4" w:rsidR="00157AEB" w:rsidRPr="00157AEB" w:rsidRDefault="00157AEB" w:rsidP="002D3C61">
            <w:pPr>
              <w:pStyle w:val="ExhibitText"/>
              <w:jc w:val="left"/>
              <w:rPr>
                <w:b/>
                <w:lang w:val="en-GB"/>
              </w:rPr>
            </w:pPr>
            <w:r w:rsidRPr="00157AEB">
              <w:rPr>
                <w:b/>
                <w:lang w:val="en-GB"/>
              </w:rPr>
              <w:t>Total</w:t>
            </w:r>
          </w:p>
        </w:tc>
        <w:tc>
          <w:tcPr>
            <w:tcW w:w="1260" w:type="dxa"/>
          </w:tcPr>
          <w:p w14:paraId="20E1F80B" w14:textId="45720050" w:rsidR="00157AEB" w:rsidRPr="00403DE6" w:rsidRDefault="00157AEB" w:rsidP="00BA6875">
            <w:pPr>
              <w:pStyle w:val="ExhibitText"/>
              <w:jc w:val="right"/>
              <w:rPr>
                <w:lang w:val="en-GB"/>
              </w:rPr>
            </w:pPr>
            <w:r w:rsidRPr="00403DE6">
              <w:rPr>
                <w:b/>
                <w:lang w:val="en-GB"/>
              </w:rPr>
              <w:t>3,341,156</w:t>
            </w:r>
          </w:p>
        </w:tc>
      </w:tr>
    </w:tbl>
    <w:p w14:paraId="775A832E" w14:textId="77777777" w:rsidR="007F25A5" w:rsidRPr="00403DE6" w:rsidRDefault="007F25A5" w:rsidP="007F25A5">
      <w:pPr>
        <w:pStyle w:val="ExhibitText"/>
        <w:rPr>
          <w:lang w:val="en-GB"/>
        </w:rPr>
      </w:pPr>
    </w:p>
    <w:p w14:paraId="33174D9D" w14:textId="60E97ECF" w:rsidR="00BA6875" w:rsidRPr="00403DE6" w:rsidRDefault="00BA6875" w:rsidP="005A5C1D">
      <w:pPr>
        <w:pStyle w:val="Footnote"/>
        <w:rPr>
          <w:rStyle w:val="FootnoteChar"/>
          <w:lang w:val="en-GB"/>
        </w:rPr>
      </w:pPr>
      <w:r w:rsidRPr="00403DE6">
        <w:rPr>
          <w:rStyle w:val="FootnoteChar"/>
          <w:lang w:val="en-GB"/>
        </w:rPr>
        <w:t>Note</w:t>
      </w:r>
      <w:r w:rsidR="007C1927" w:rsidRPr="00403DE6">
        <w:rPr>
          <w:rStyle w:val="FootnoteChar"/>
          <w:lang w:val="en-GB"/>
        </w:rPr>
        <w:t>s</w:t>
      </w:r>
      <w:r w:rsidRPr="00403DE6">
        <w:rPr>
          <w:rStyle w:val="FootnoteChar"/>
          <w:lang w:val="en-GB"/>
        </w:rPr>
        <w:t xml:space="preserve">: </w:t>
      </w:r>
      <w:r w:rsidR="00FB1786" w:rsidRPr="005662D5">
        <w:t>₹</w:t>
      </w:r>
      <w:r w:rsidR="00FB1786">
        <w:rPr>
          <w:lang w:val="en-GB"/>
        </w:rPr>
        <w:t xml:space="preserve"> = INR = Indian rupee; </w:t>
      </w:r>
      <w:r w:rsidR="00FB1786" w:rsidRPr="00FB1786">
        <w:rPr>
          <w:lang w:val="en-GB"/>
        </w:rPr>
        <w:t>₹</w:t>
      </w:r>
      <w:r w:rsidR="00FB1786">
        <w:rPr>
          <w:lang w:val="en-GB"/>
        </w:rPr>
        <w:t>1 = US$</w:t>
      </w:r>
      <w:r w:rsidR="00FB1786" w:rsidRPr="00FB1786">
        <w:rPr>
          <w:lang w:val="en-GB"/>
        </w:rPr>
        <w:t>0.01407</w:t>
      </w:r>
      <w:r w:rsidR="00FB1786">
        <w:rPr>
          <w:lang w:val="en-GB"/>
        </w:rPr>
        <w:t xml:space="preserve"> in August 2018; </w:t>
      </w:r>
      <w:r w:rsidRPr="00403DE6">
        <w:rPr>
          <w:rStyle w:val="FootnoteChar"/>
          <w:lang w:val="en-GB"/>
        </w:rPr>
        <w:t xml:space="preserve">ID = identification; LED = light emitting diode; VA = </w:t>
      </w:r>
      <w:proofErr w:type="spellStart"/>
      <w:r w:rsidRPr="00403DE6">
        <w:rPr>
          <w:rStyle w:val="FootnoteChar"/>
          <w:lang w:val="en-GB"/>
        </w:rPr>
        <w:t>voltamps</w:t>
      </w:r>
      <w:proofErr w:type="spellEnd"/>
      <w:r w:rsidR="007C1927" w:rsidRPr="00403DE6">
        <w:rPr>
          <w:rStyle w:val="FootnoteChar"/>
          <w:lang w:val="en-GB"/>
        </w:rPr>
        <w:t>.</w:t>
      </w:r>
    </w:p>
    <w:p w14:paraId="09A42AA1" w14:textId="43594732" w:rsidR="000904D3" w:rsidRPr="00403DE6" w:rsidRDefault="000904D3" w:rsidP="000904D3">
      <w:pPr>
        <w:rPr>
          <w:b/>
          <w:caps/>
          <w:lang w:val="en-GB"/>
        </w:rPr>
      </w:pPr>
      <w:r w:rsidRPr="00403DE6">
        <w:rPr>
          <w:rStyle w:val="FootnoteChar"/>
          <w:lang w:val="en-GB"/>
        </w:rPr>
        <w:t xml:space="preserve">Source: Company </w:t>
      </w:r>
      <w:r w:rsidR="00BA6875" w:rsidRPr="00403DE6">
        <w:rPr>
          <w:rStyle w:val="FootnoteChar"/>
          <w:lang w:val="en-GB"/>
        </w:rPr>
        <w:t>d</w:t>
      </w:r>
      <w:r w:rsidRPr="00403DE6">
        <w:rPr>
          <w:rStyle w:val="FootnoteChar"/>
          <w:lang w:val="en-GB"/>
        </w:rPr>
        <w:t>ocuments</w:t>
      </w:r>
      <w:r w:rsidRPr="00403DE6">
        <w:rPr>
          <w:lang w:val="en-GB"/>
        </w:rPr>
        <w:t>.</w:t>
      </w:r>
    </w:p>
    <w:p w14:paraId="7A04167C" w14:textId="77777777" w:rsidR="000904D3" w:rsidRPr="00403DE6" w:rsidRDefault="000904D3" w:rsidP="007F25A5">
      <w:pPr>
        <w:pStyle w:val="ExhibitText"/>
        <w:rPr>
          <w:lang w:val="en-GB"/>
        </w:rPr>
      </w:pPr>
    </w:p>
    <w:p w14:paraId="235142EA" w14:textId="77777777" w:rsidR="00B87DC0" w:rsidRPr="00403DE6" w:rsidRDefault="00B87DC0" w:rsidP="007F25A5">
      <w:pPr>
        <w:pStyle w:val="ExhibitText"/>
        <w:rPr>
          <w:lang w:val="en-GB"/>
        </w:rPr>
      </w:pPr>
    </w:p>
    <w:sectPr w:rsidR="00B87DC0" w:rsidRPr="00403DE6" w:rsidSect="00751E0B">
      <w:headerReference w:type="default" r:id="rId14"/>
      <w:pgSz w:w="12240" w:h="15840" w:code="1"/>
      <w:pgMar w:top="1080" w:right="1440" w:bottom="1440" w:left="1440" w:header="1080" w:footer="72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C64720" w16cid:durableId="20603730"/>
  <w16cid:commentId w16cid:paraId="64AC7251" w16cid:durableId="20603798"/>
  <w16cid:commentId w16cid:paraId="58C7F6F2" w16cid:durableId="20605F25"/>
  <w16cid:commentId w16cid:paraId="6F802BF9" w16cid:durableId="2060600E"/>
  <w16cid:commentId w16cid:paraId="2FCE927B" w16cid:durableId="2061BE35"/>
  <w16cid:commentId w16cid:paraId="794FE646" w16cid:durableId="2061C4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45FD8" w14:textId="77777777" w:rsidR="003019EB" w:rsidRDefault="003019EB" w:rsidP="00D75295">
      <w:r>
        <w:separator/>
      </w:r>
    </w:p>
  </w:endnote>
  <w:endnote w:type="continuationSeparator" w:id="0">
    <w:p w14:paraId="1860BDD8" w14:textId="77777777" w:rsidR="003019EB" w:rsidRDefault="003019EB" w:rsidP="00D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Microsoft YaHei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0F852" w14:textId="77777777" w:rsidR="003019EB" w:rsidRDefault="003019EB" w:rsidP="00D75295">
      <w:r>
        <w:separator/>
      </w:r>
    </w:p>
  </w:footnote>
  <w:footnote w:type="continuationSeparator" w:id="0">
    <w:p w14:paraId="284D6742" w14:textId="77777777" w:rsidR="003019EB" w:rsidRDefault="003019EB" w:rsidP="00D75295">
      <w:r>
        <w:continuationSeparator/>
      </w:r>
    </w:p>
  </w:footnote>
  <w:footnote w:id="1">
    <w:p w14:paraId="76F532C0" w14:textId="5671AB61" w:rsidR="006B7849" w:rsidRPr="001B7E21" w:rsidRDefault="006B7849" w:rsidP="00106AD8">
      <w:pPr>
        <w:pStyle w:val="Footnote"/>
        <w:rPr>
          <w:spacing w:val="-2"/>
        </w:rPr>
      </w:pPr>
      <w:r w:rsidRPr="001B7E21">
        <w:rPr>
          <w:rStyle w:val="FootnoteReference"/>
          <w:spacing w:val="-2"/>
        </w:rPr>
        <w:footnoteRef/>
      </w:r>
      <w:r w:rsidRPr="001B7E21">
        <w:rPr>
          <w:spacing w:val="-2"/>
        </w:rPr>
        <w:t xml:space="preserve"> </w:t>
      </w:r>
      <w:r>
        <w:rPr>
          <w:spacing w:val="-2"/>
        </w:rPr>
        <w:t>The</w:t>
      </w:r>
      <w:r w:rsidRPr="001B7E21">
        <w:rPr>
          <w:spacing w:val="-2"/>
        </w:rPr>
        <w:t xml:space="preserve"> Human Development Index </w:t>
      </w:r>
      <w:r>
        <w:rPr>
          <w:spacing w:val="-2"/>
        </w:rPr>
        <w:t xml:space="preserve">was </w:t>
      </w:r>
      <w:r w:rsidRPr="001B7E21">
        <w:rPr>
          <w:spacing w:val="-2"/>
        </w:rPr>
        <w:t>a composite index of</w:t>
      </w:r>
      <w:r>
        <w:rPr>
          <w:spacing w:val="-2"/>
        </w:rPr>
        <w:t xml:space="preserve"> </w:t>
      </w:r>
      <w:r w:rsidRPr="001B7E21">
        <w:rPr>
          <w:spacing w:val="-2"/>
        </w:rPr>
        <w:t>life expectancy,</w:t>
      </w:r>
      <w:r>
        <w:rPr>
          <w:spacing w:val="-2"/>
        </w:rPr>
        <w:t xml:space="preserve"> </w:t>
      </w:r>
      <w:r w:rsidRPr="001B7E21">
        <w:rPr>
          <w:spacing w:val="-2"/>
        </w:rPr>
        <w:t>education, and</w:t>
      </w:r>
      <w:r>
        <w:rPr>
          <w:spacing w:val="-2"/>
        </w:rPr>
        <w:t xml:space="preserve"> </w:t>
      </w:r>
      <w:r w:rsidRPr="001B7E21">
        <w:rPr>
          <w:spacing w:val="-2"/>
        </w:rPr>
        <w:t>per capita income</w:t>
      </w:r>
      <w:r>
        <w:rPr>
          <w:spacing w:val="-2"/>
        </w:rPr>
        <w:t xml:space="preserve"> </w:t>
      </w:r>
      <w:r w:rsidRPr="001B7E21">
        <w:rPr>
          <w:spacing w:val="-2"/>
        </w:rPr>
        <w:t xml:space="preserve">indicators </w:t>
      </w:r>
      <w:r>
        <w:rPr>
          <w:spacing w:val="-2"/>
        </w:rPr>
        <w:t>that</w:t>
      </w:r>
      <w:r w:rsidRPr="001B7E21">
        <w:rPr>
          <w:spacing w:val="-2"/>
        </w:rPr>
        <w:t xml:space="preserve"> rank</w:t>
      </w:r>
      <w:r>
        <w:rPr>
          <w:spacing w:val="-2"/>
        </w:rPr>
        <w:t>ed</w:t>
      </w:r>
      <w:r w:rsidRPr="001B7E21">
        <w:rPr>
          <w:spacing w:val="-2"/>
        </w:rPr>
        <w:t xml:space="preserve"> countries into four tiers of</w:t>
      </w:r>
      <w:r>
        <w:rPr>
          <w:spacing w:val="-2"/>
        </w:rPr>
        <w:t xml:space="preserve"> </w:t>
      </w:r>
      <w:r w:rsidRPr="001B7E21">
        <w:rPr>
          <w:spacing w:val="-2"/>
        </w:rPr>
        <w:t>human development</w:t>
      </w:r>
      <w:r>
        <w:rPr>
          <w:spacing w:val="-2"/>
        </w:rPr>
        <w:t>.</w:t>
      </w:r>
      <w:r w:rsidRPr="001B7E21">
        <w:rPr>
          <w:spacing w:val="-2"/>
        </w:rPr>
        <w:t xml:space="preserve"> M.H. </w:t>
      </w:r>
      <w:proofErr w:type="spellStart"/>
      <w:r w:rsidRPr="001B7E21">
        <w:rPr>
          <w:rStyle w:val="reference-accessdate"/>
          <w:spacing w:val="-2"/>
        </w:rPr>
        <w:t>Suryanarayana</w:t>
      </w:r>
      <w:proofErr w:type="spellEnd"/>
      <w:r w:rsidRPr="001B7E21">
        <w:rPr>
          <w:rStyle w:val="reference-accessdate"/>
          <w:spacing w:val="-2"/>
        </w:rPr>
        <w:t xml:space="preserve">, </w:t>
      </w:r>
      <w:proofErr w:type="spellStart"/>
      <w:r w:rsidRPr="001B7E21">
        <w:rPr>
          <w:rStyle w:val="reference-accessdate"/>
          <w:spacing w:val="-2"/>
        </w:rPr>
        <w:t>Ankush</w:t>
      </w:r>
      <w:proofErr w:type="spellEnd"/>
      <w:r w:rsidRPr="001B7E21">
        <w:rPr>
          <w:rStyle w:val="reference-accessdate"/>
          <w:spacing w:val="-2"/>
        </w:rPr>
        <w:t xml:space="preserve"> Agrawal, and K. </w:t>
      </w:r>
      <w:proofErr w:type="spellStart"/>
      <w:r w:rsidRPr="001B7E21">
        <w:rPr>
          <w:rStyle w:val="reference-accessdate"/>
          <w:spacing w:val="-2"/>
        </w:rPr>
        <w:t>Seeta</w:t>
      </w:r>
      <w:proofErr w:type="spellEnd"/>
      <w:r w:rsidRPr="001B7E21">
        <w:rPr>
          <w:rStyle w:val="reference-accessdate"/>
          <w:spacing w:val="-2"/>
        </w:rPr>
        <w:t xml:space="preserve"> </w:t>
      </w:r>
      <w:proofErr w:type="spellStart"/>
      <w:r w:rsidRPr="001B7E21">
        <w:rPr>
          <w:rStyle w:val="reference-accessdate"/>
          <w:spacing w:val="-2"/>
        </w:rPr>
        <w:t>Prabhu</w:t>
      </w:r>
      <w:proofErr w:type="spellEnd"/>
      <w:r w:rsidRPr="001B7E21">
        <w:rPr>
          <w:rStyle w:val="reference-accessdate"/>
          <w:spacing w:val="-2"/>
        </w:rPr>
        <w:t xml:space="preserve">, </w:t>
      </w:r>
      <w:r w:rsidRPr="00DB2C10">
        <w:rPr>
          <w:rStyle w:val="reference-accessdate"/>
          <w:i/>
          <w:spacing w:val="-2"/>
        </w:rPr>
        <w:t>Inequality-Adjusted Human Development Index for India’s States</w:t>
      </w:r>
      <w:r w:rsidRPr="001B7E21">
        <w:rPr>
          <w:rStyle w:val="reference-accessdate"/>
          <w:spacing w:val="-2"/>
        </w:rPr>
        <w:t xml:space="preserve"> (New Delhi, India: United Nations Development </w:t>
      </w:r>
      <w:proofErr w:type="spellStart"/>
      <w:r w:rsidRPr="001B7E21">
        <w:rPr>
          <w:rStyle w:val="reference-accessdate"/>
          <w:spacing w:val="-2"/>
        </w:rPr>
        <w:t>Programme</w:t>
      </w:r>
      <w:proofErr w:type="spellEnd"/>
      <w:r w:rsidRPr="001B7E21">
        <w:rPr>
          <w:rStyle w:val="reference-accessdate"/>
          <w:spacing w:val="-2"/>
        </w:rPr>
        <w:t>, 2011).</w:t>
      </w:r>
    </w:p>
  </w:footnote>
  <w:footnote w:id="2">
    <w:p w14:paraId="3FC2D603" w14:textId="5DE29C53" w:rsidR="006B7849" w:rsidRPr="001B7E21" w:rsidRDefault="006B7849" w:rsidP="00106AD8">
      <w:pPr>
        <w:pStyle w:val="Footnote"/>
      </w:pPr>
      <w:r w:rsidRPr="001B7E21">
        <w:rPr>
          <w:rStyle w:val="FootnoteReference"/>
        </w:rPr>
        <w:footnoteRef/>
      </w:r>
      <w:r w:rsidRPr="001B7E21">
        <w:t xml:space="preserve"> </w:t>
      </w:r>
      <w:proofErr w:type="spellStart"/>
      <w:r>
        <w:t>Amer</w:t>
      </w:r>
      <w:proofErr w:type="spellEnd"/>
      <w:r>
        <w:t xml:space="preserve"> </w:t>
      </w:r>
      <w:proofErr w:type="spellStart"/>
      <w:r w:rsidRPr="001B7E21">
        <w:t>Kaissi</w:t>
      </w:r>
      <w:proofErr w:type="spellEnd"/>
      <w:r w:rsidRPr="001B7E21">
        <w:t xml:space="preserve">, </w:t>
      </w:r>
      <w:r>
        <w:t>“</w:t>
      </w:r>
      <w:r w:rsidRPr="001B7E21">
        <w:t>Health Care Retail Clinics: Current Perspectives</w:t>
      </w:r>
      <w:r>
        <w:t xml:space="preserve">,” </w:t>
      </w:r>
      <w:r w:rsidRPr="00DB2C10">
        <w:rPr>
          <w:rStyle w:val="Hyperlink"/>
          <w:i/>
          <w:color w:val="auto"/>
          <w:u w:val="none"/>
        </w:rPr>
        <w:t>Innovation and Entrepreneurship in Health</w:t>
      </w:r>
      <w:r w:rsidRPr="001B7E21">
        <w:t xml:space="preserve"> </w:t>
      </w:r>
      <w:r w:rsidRPr="001B7E21">
        <w:rPr>
          <w:rStyle w:val="Hyperlink"/>
          <w:color w:val="auto"/>
          <w:u w:val="none"/>
        </w:rPr>
        <w:t>3</w:t>
      </w:r>
      <w:r>
        <w:rPr>
          <w:rStyle w:val="Hyperlink"/>
          <w:color w:val="auto"/>
          <w:u w:val="none"/>
        </w:rPr>
        <w:t xml:space="preserve"> (2016):</w:t>
      </w:r>
      <w:r w:rsidRPr="001B7E21">
        <w:t xml:space="preserve"> 47</w:t>
      </w:r>
      <w:r>
        <w:t>–</w:t>
      </w:r>
      <w:r w:rsidRPr="001B7E21">
        <w:t>55.</w:t>
      </w:r>
    </w:p>
  </w:footnote>
  <w:footnote w:id="3">
    <w:p w14:paraId="3CED7508" w14:textId="157623F5" w:rsidR="000C02E3" w:rsidRDefault="000C02E3" w:rsidP="00674A0D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="0071249D">
        <w:rPr>
          <w:shd w:val="clear" w:color="auto" w:fill="FFFFFF"/>
        </w:rPr>
        <w:t xml:space="preserve">Human Development Report Office of the United Nations Development </w:t>
      </w:r>
      <w:proofErr w:type="spellStart"/>
      <w:r w:rsidR="0071249D">
        <w:rPr>
          <w:shd w:val="clear" w:color="auto" w:fill="FFFFFF"/>
        </w:rPr>
        <w:t>Programme</w:t>
      </w:r>
      <w:proofErr w:type="spellEnd"/>
      <w:r w:rsidR="0071249D">
        <w:rPr>
          <w:shd w:val="clear" w:color="auto" w:fill="FFFFFF"/>
        </w:rPr>
        <w:t xml:space="preserve">, </w:t>
      </w:r>
      <w:r w:rsidR="0071249D" w:rsidRPr="0071249D">
        <w:rPr>
          <w:i/>
          <w:shd w:val="clear" w:color="auto" w:fill="FFFFFF"/>
        </w:rPr>
        <w:t>Human Development Report</w:t>
      </w:r>
      <w:r w:rsidR="0071249D">
        <w:rPr>
          <w:i/>
          <w:shd w:val="clear" w:color="auto" w:fill="FFFFFF"/>
        </w:rPr>
        <w:t xml:space="preserve"> 2002</w:t>
      </w:r>
      <w:r w:rsidR="0071249D">
        <w:rPr>
          <w:shd w:val="clear" w:color="auto" w:fill="FFFFFF"/>
        </w:rPr>
        <w:t xml:space="preserve">, 2002, accessed June 07, 2019, </w:t>
      </w:r>
      <w:r w:rsidR="0071249D" w:rsidRPr="0071249D">
        <w:t>http://hdr.undp.org/en/content/human-development-report-2002</w:t>
      </w:r>
      <w:r w:rsidR="0071249D">
        <w:t>.</w:t>
      </w:r>
    </w:p>
  </w:footnote>
  <w:footnote w:id="4">
    <w:p w14:paraId="75E85358" w14:textId="07FBB0A3" w:rsidR="00127B52" w:rsidRDefault="00127B52" w:rsidP="00674A0D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="00B352CA">
        <w:t xml:space="preserve">S.A. </w:t>
      </w:r>
      <w:proofErr w:type="spellStart"/>
      <w:r>
        <w:t>Tab</w:t>
      </w:r>
      <w:r w:rsidR="009B1E7E">
        <w:t>ish</w:t>
      </w:r>
      <w:proofErr w:type="spellEnd"/>
      <w:r w:rsidR="009B1E7E">
        <w:t>,</w:t>
      </w:r>
      <w:r>
        <w:t xml:space="preserve"> </w:t>
      </w:r>
      <w:r w:rsidR="00012B2A">
        <w:t>“</w:t>
      </w:r>
      <w:r>
        <w:t xml:space="preserve">Transforming health care in India: </w:t>
      </w:r>
      <w:proofErr w:type="spellStart"/>
      <w:r>
        <w:t>Ayushman</w:t>
      </w:r>
      <w:proofErr w:type="spellEnd"/>
      <w:r>
        <w:t xml:space="preserve"> Bharat – National Health Protection Mission</w:t>
      </w:r>
      <w:r w:rsidR="00B352CA">
        <w:t>,</w:t>
      </w:r>
      <w:r w:rsidR="00012B2A">
        <w:t>”</w:t>
      </w:r>
      <w:r>
        <w:t xml:space="preserve"> </w:t>
      </w:r>
      <w:r w:rsidRPr="00B352CA">
        <w:rPr>
          <w:i/>
        </w:rPr>
        <w:t>International Journal of Scientific Research</w:t>
      </w:r>
      <w:r w:rsidR="00610296">
        <w:t xml:space="preserve"> </w:t>
      </w:r>
      <w:r w:rsidR="00012B2A">
        <w:t>7</w:t>
      </w:r>
      <w:r w:rsidR="00B352CA">
        <w:t>,</w:t>
      </w:r>
      <w:r w:rsidR="00610296">
        <w:t xml:space="preserve"> </w:t>
      </w:r>
      <w:r w:rsidR="00012B2A">
        <w:t>(</w:t>
      </w:r>
      <w:r>
        <w:t>2</w:t>
      </w:r>
      <w:r w:rsidR="00012B2A">
        <w:t>018</w:t>
      </w:r>
      <w:r>
        <w:t>)</w:t>
      </w:r>
      <w:r w:rsidR="00B352CA">
        <w:t>:</w:t>
      </w:r>
      <w:r>
        <w:t>16-25.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67142" w14:textId="5D5D1203" w:rsidR="006B7849" w:rsidRPr="00C92CC4" w:rsidRDefault="006B7849" w:rsidP="001C7777">
    <w:pPr>
      <w:pBdr>
        <w:bottom w:val="single" w:sz="18" w:space="1" w:color="auto"/>
      </w:pBdr>
      <w:tabs>
        <w:tab w:val="left" w:pos="-1440"/>
        <w:tab w:val="left" w:pos="-720"/>
        <w:tab w:val="right" w:pos="9360"/>
      </w:tabs>
      <w:rPr>
        <w:sz w:val="18"/>
        <w:szCs w:val="18"/>
      </w:rPr>
    </w:pPr>
    <w:r>
      <w:rPr>
        <w:rFonts w:ascii="Arial" w:hAnsi="Arial"/>
        <w:b/>
      </w:rPr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 w:rsidR="006866AE">
      <w:rPr>
        <w:rFonts w:ascii="Arial" w:hAnsi="Arial"/>
        <w:b/>
        <w:noProof/>
      </w:rPr>
      <w:t>10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</w:r>
    <w:r w:rsidR="00B352CA">
      <w:rPr>
        <w:rFonts w:ascii="Arial" w:hAnsi="Arial"/>
        <w:b/>
      </w:rPr>
      <w:t>9B19A025</w:t>
    </w:r>
  </w:p>
  <w:p w14:paraId="2B53C0A0" w14:textId="77777777" w:rsidR="006B7849" w:rsidRDefault="006B7849" w:rsidP="00D13667">
    <w:pPr>
      <w:pStyle w:val="Header"/>
      <w:tabs>
        <w:tab w:val="clear" w:pos="4680"/>
      </w:tabs>
      <w:rPr>
        <w:sz w:val="18"/>
        <w:szCs w:val="18"/>
      </w:rPr>
    </w:pPr>
  </w:p>
  <w:p w14:paraId="47119730" w14:textId="77777777" w:rsidR="006B7849" w:rsidRPr="00C92CC4" w:rsidRDefault="006B7849" w:rsidP="00D13667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3479"/>
    <w:multiLevelType w:val="hybridMultilevel"/>
    <w:tmpl w:val="7C8EC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A6375F"/>
    <w:multiLevelType w:val="hybridMultilevel"/>
    <w:tmpl w:val="6424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743B3"/>
    <w:multiLevelType w:val="hybridMultilevel"/>
    <w:tmpl w:val="E596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B1C85"/>
    <w:multiLevelType w:val="hybridMultilevel"/>
    <w:tmpl w:val="A0E4F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2676C"/>
    <w:multiLevelType w:val="hybridMultilevel"/>
    <w:tmpl w:val="C3E48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01093A"/>
    <w:multiLevelType w:val="hybridMultilevel"/>
    <w:tmpl w:val="42762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116DF7"/>
    <w:multiLevelType w:val="hybridMultilevel"/>
    <w:tmpl w:val="B3DEC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A7E41"/>
    <w:multiLevelType w:val="hybridMultilevel"/>
    <w:tmpl w:val="AC12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661C0"/>
    <w:multiLevelType w:val="hybridMultilevel"/>
    <w:tmpl w:val="81E8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B5D2C"/>
    <w:multiLevelType w:val="hybridMultilevel"/>
    <w:tmpl w:val="55AE8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F72CD"/>
    <w:multiLevelType w:val="hybridMultilevel"/>
    <w:tmpl w:val="CCE6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B245C"/>
    <w:multiLevelType w:val="hybridMultilevel"/>
    <w:tmpl w:val="0A2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E6DA5"/>
    <w:multiLevelType w:val="hybridMultilevel"/>
    <w:tmpl w:val="6424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A314B"/>
    <w:multiLevelType w:val="hybridMultilevel"/>
    <w:tmpl w:val="94482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754927"/>
    <w:multiLevelType w:val="hybridMultilevel"/>
    <w:tmpl w:val="5B5E8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E33829"/>
    <w:multiLevelType w:val="hybridMultilevel"/>
    <w:tmpl w:val="D180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0"/>
  </w:num>
  <w:num w:numId="8">
    <w:abstractNumId w:val="15"/>
  </w:num>
  <w:num w:numId="9">
    <w:abstractNumId w:val="10"/>
  </w:num>
  <w:num w:numId="10">
    <w:abstractNumId w:val="2"/>
  </w:num>
  <w:num w:numId="11">
    <w:abstractNumId w:val="7"/>
  </w:num>
  <w:num w:numId="12">
    <w:abstractNumId w:val="8"/>
  </w:num>
  <w:num w:numId="13">
    <w:abstractNumId w:val="11"/>
  </w:num>
  <w:num w:numId="14">
    <w:abstractNumId w:val="6"/>
  </w:num>
  <w:num w:numId="15">
    <w:abstractNumId w:val="12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C4"/>
    <w:rsid w:val="0000085A"/>
    <w:rsid w:val="000030F9"/>
    <w:rsid w:val="00012B2A"/>
    <w:rsid w:val="00013360"/>
    <w:rsid w:val="00016759"/>
    <w:rsid w:val="000214C2"/>
    <w:rsid w:val="000216CE"/>
    <w:rsid w:val="00024ED4"/>
    <w:rsid w:val="00025DC7"/>
    <w:rsid w:val="00031F6A"/>
    <w:rsid w:val="00035F09"/>
    <w:rsid w:val="00044ECC"/>
    <w:rsid w:val="000531D3"/>
    <w:rsid w:val="0005646B"/>
    <w:rsid w:val="00057ACF"/>
    <w:rsid w:val="0006102D"/>
    <w:rsid w:val="000615D1"/>
    <w:rsid w:val="0008102D"/>
    <w:rsid w:val="00086B26"/>
    <w:rsid w:val="000904D3"/>
    <w:rsid w:val="000936EE"/>
    <w:rsid w:val="000946B7"/>
    <w:rsid w:val="00094C0E"/>
    <w:rsid w:val="000A05A3"/>
    <w:rsid w:val="000A146D"/>
    <w:rsid w:val="000B7063"/>
    <w:rsid w:val="000C02E3"/>
    <w:rsid w:val="000C71D5"/>
    <w:rsid w:val="000D2A2F"/>
    <w:rsid w:val="000D7091"/>
    <w:rsid w:val="000E0052"/>
    <w:rsid w:val="000E776F"/>
    <w:rsid w:val="000F0C22"/>
    <w:rsid w:val="000F6B09"/>
    <w:rsid w:val="000F6FDC"/>
    <w:rsid w:val="00104567"/>
    <w:rsid w:val="00104916"/>
    <w:rsid w:val="00104AA7"/>
    <w:rsid w:val="00106AD8"/>
    <w:rsid w:val="001122C4"/>
    <w:rsid w:val="0012732D"/>
    <w:rsid w:val="00127B52"/>
    <w:rsid w:val="00131C8D"/>
    <w:rsid w:val="00143F25"/>
    <w:rsid w:val="0014701A"/>
    <w:rsid w:val="00152682"/>
    <w:rsid w:val="00154FC9"/>
    <w:rsid w:val="00157AEB"/>
    <w:rsid w:val="001901C0"/>
    <w:rsid w:val="0019241A"/>
    <w:rsid w:val="00192A18"/>
    <w:rsid w:val="001A0185"/>
    <w:rsid w:val="001A22D1"/>
    <w:rsid w:val="001A752D"/>
    <w:rsid w:val="001A757E"/>
    <w:rsid w:val="001B26EE"/>
    <w:rsid w:val="001B5032"/>
    <w:rsid w:val="001B7E21"/>
    <w:rsid w:val="001C18F1"/>
    <w:rsid w:val="001C7777"/>
    <w:rsid w:val="001D344B"/>
    <w:rsid w:val="001D3D6A"/>
    <w:rsid w:val="001E364F"/>
    <w:rsid w:val="001F4222"/>
    <w:rsid w:val="001F5988"/>
    <w:rsid w:val="00203AA1"/>
    <w:rsid w:val="00213E98"/>
    <w:rsid w:val="002204BC"/>
    <w:rsid w:val="002260FA"/>
    <w:rsid w:val="00226BC8"/>
    <w:rsid w:val="00230150"/>
    <w:rsid w:val="0023081A"/>
    <w:rsid w:val="00231573"/>
    <w:rsid w:val="00233111"/>
    <w:rsid w:val="00244FC4"/>
    <w:rsid w:val="00252842"/>
    <w:rsid w:val="00265FA8"/>
    <w:rsid w:val="002A4FCD"/>
    <w:rsid w:val="002A644F"/>
    <w:rsid w:val="002B40FF"/>
    <w:rsid w:val="002C4E29"/>
    <w:rsid w:val="002D3C61"/>
    <w:rsid w:val="002F460C"/>
    <w:rsid w:val="002F48D6"/>
    <w:rsid w:val="003019EB"/>
    <w:rsid w:val="00317391"/>
    <w:rsid w:val="00326216"/>
    <w:rsid w:val="00336580"/>
    <w:rsid w:val="00351BE5"/>
    <w:rsid w:val="00354899"/>
    <w:rsid w:val="00355FD6"/>
    <w:rsid w:val="00364A5C"/>
    <w:rsid w:val="0037159A"/>
    <w:rsid w:val="00373FB1"/>
    <w:rsid w:val="00396C76"/>
    <w:rsid w:val="003A38F8"/>
    <w:rsid w:val="003B30D8"/>
    <w:rsid w:val="003B7EF2"/>
    <w:rsid w:val="003C1299"/>
    <w:rsid w:val="003C1B5C"/>
    <w:rsid w:val="003C3FA4"/>
    <w:rsid w:val="003D0BA1"/>
    <w:rsid w:val="003E3EA7"/>
    <w:rsid w:val="003F2B0C"/>
    <w:rsid w:val="003F4402"/>
    <w:rsid w:val="004022C1"/>
    <w:rsid w:val="00403DE6"/>
    <w:rsid w:val="004105B2"/>
    <w:rsid w:val="0041145A"/>
    <w:rsid w:val="00412900"/>
    <w:rsid w:val="004221E4"/>
    <w:rsid w:val="004273F8"/>
    <w:rsid w:val="004355A3"/>
    <w:rsid w:val="00437A8D"/>
    <w:rsid w:val="00446546"/>
    <w:rsid w:val="00452769"/>
    <w:rsid w:val="00454FA7"/>
    <w:rsid w:val="00462589"/>
    <w:rsid w:val="00463AB2"/>
    <w:rsid w:val="00465348"/>
    <w:rsid w:val="004802E0"/>
    <w:rsid w:val="004821AF"/>
    <w:rsid w:val="004979A5"/>
    <w:rsid w:val="004A25E0"/>
    <w:rsid w:val="004A35BA"/>
    <w:rsid w:val="004B1CCB"/>
    <w:rsid w:val="004B632F"/>
    <w:rsid w:val="004C4CC4"/>
    <w:rsid w:val="004D3FB1"/>
    <w:rsid w:val="004D6F21"/>
    <w:rsid w:val="004D73A5"/>
    <w:rsid w:val="004F0059"/>
    <w:rsid w:val="004F6BB0"/>
    <w:rsid w:val="00505D30"/>
    <w:rsid w:val="00512E76"/>
    <w:rsid w:val="0051398D"/>
    <w:rsid w:val="005160F1"/>
    <w:rsid w:val="005215B2"/>
    <w:rsid w:val="00524F2F"/>
    <w:rsid w:val="00527E5C"/>
    <w:rsid w:val="005314E2"/>
    <w:rsid w:val="00532CF5"/>
    <w:rsid w:val="00535B0A"/>
    <w:rsid w:val="005528CB"/>
    <w:rsid w:val="005546F8"/>
    <w:rsid w:val="00566771"/>
    <w:rsid w:val="00581E2E"/>
    <w:rsid w:val="00584F15"/>
    <w:rsid w:val="00590B01"/>
    <w:rsid w:val="0059514B"/>
    <w:rsid w:val="005A1B0F"/>
    <w:rsid w:val="005A5C1D"/>
    <w:rsid w:val="005B4CE6"/>
    <w:rsid w:val="005B5EFE"/>
    <w:rsid w:val="005D0FEC"/>
    <w:rsid w:val="00610296"/>
    <w:rsid w:val="006163F7"/>
    <w:rsid w:val="00627C63"/>
    <w:rsid w:val="0063350B"/>
    <w:rsid w:val="00652606"/>
    <w:rsid w:val="00655B04"/>
    <w:rsid w:val="00666A8A"/>
    <w:rsid w:val="00674A0D"/>
    <w:rsid w:val="006866AE"/>
    <w:rsid w:val="006946EE"/>
    <w:rsid w:val="006A58A9"/>
    <w:rsid w:val="006A606D"/>
    <w:rsid w:val="006B7849"/>
    <w:rsid w:val="006C0371"/>
    <w:rsid w:val="006C08B6"/>
    <w:rsid w:val="006C0B1A"/>
    <w:rsid w:val="006C191A"/>
    <w:rsid w:val="006C6065"/>
    <w:rsid w:val="006C764F"/>
    <w:rsid w:val="006C7F9F"/>
    <w:rsid w:val="006D271B"/>
    <w:rsid w:val="006D7127"/>
    <w:rsid w:val="006E13A6"/>
    <w:rsid w:val="006E2F6D"/>
    <w:rsid w:val="006E58F6"/>
    <w:rsid w:val="006E77E1"/>
    <w:rsid w:val="006F131D"/>
    <w:rsid w:val="00705A7D"/>
    <w:rsid w:val="007114C9"/>
    <w:rsid w:val="00711642"/>
    <w:rsid w:val="0071249D"/>
    <w:rsid w:val="00740204"/>
    <w:rsid w:val="007507C6"/>
    <w:rsid w:val="00751E0B"/>
    <w:rsid w:val="00752BCD"/>
    <w:rsid w:val="007669E2"/>
    <w:rsid w:val="00766DA1"/>
    <w:rsid w:val="00780D94"/>
    <w:rsid w:val="0078164D"/>
    <w:rsid w:val="007866A6"/>
    <w:rsid w:val="007A130D"/>
    <w:rsid w:val="007C1927"/>
    <w:rsid w:val="007D1A2D"/>
    <w:rsid w:val="007D32E6"/>
    <w:rsid w:val="007D4102"/>
    <w:rsid w:val="007E54A7"/>
    <w:rsid w:val="007E77FC"/>
    <w:rsid w:val="007F25A5"/>
    <w:rsid w:val="007F43B7"/>
    <w:rsid w:val="00804CD6"/>
    <w:rsid w:val="00821FFC"/>
    <w:rsid w:val="008271CA"/>
    <w:rsid w:val="00844FB1"/>
    <w:rsid w:val="008464A1"/>
    <w:rsid w:val="008467D5"/>
    <w:rsid w:val="008638C9"/>
    <w:rsid w:val="008A4DC4"/>
    <w:rsid w:val="008A5C30"/>
    <w:rsid w:val="008B438C"/>
    <w:rsid w:val="008B7D9B"/>
    <w:rsid w:val="008D06CA"/>
    <w:rsid w:val="008D3A46"/>
    <w:rsid w:val="008F2385"/>
    <w:rsid w:val="009067A4"/>
    <w:rsid w:val="00911697"/>
    <w:rsid w:val="00930885"/>
    <w:rsid w:val="00933D68"/>
    <w:rsid w:val="009340DB"/>
    <w:rsid w:val="0094618C"/>
    <w:rsid w:val="0095684B"/>
    <w:rsid w:val="00972498"/>
    <w:rsid w:val="0097481F"/>
    <w:rsid w:val="00974CC6"/>
    <w:rsid w:val="00976AD4"/>
    <w:rsid w:val="0098664E"/>
    <w:rsid w:val="00995547"/>
    <w:rsid w:val="009964C6"/>
    <w:rsid w:val="009A312F"/>
    <w:rsid w:val="009A5348"/>
    <w:rsid w:val="009B0AB7"/>
    <w:rsid w:val="009B1E7E"/>
    <w:rsid w:val="009C76D5"/>
    <w:rsid w:val="009F7101"/>
    <w:rsid w:val="009F7AA4"/>
    <w:rsid w:val="00A10AD7"/>
    <w:rsid w:val="00A20C90"/>
    <w:rsid w:val="00A323B0"/>
    <w:rsid w:val="00A43CD3"/>
    <w:rsid w:val="00A511F7"/>
    <w:rsid w:val="00A559DB"/>
    <w:rsid w:val="00A569EA"/>
    <w:rsid w:val="00A57912"/>
    <w:rsid w:val="00A610F1"/>
    <w:rsid w:val="00A676A0"/>
    <w:rsid w:val="00A97342"/>
    <w:rsid w:val="00AA063B"/>
    <w:rsid w:val="00AC497C"/>
    <w:rsid w:val="00AC6AC1"/>
    <w:rsid w:val="00AF35FC"/>
    <w:rsid w:val="00AF5556"/>
    <w:rsid w:val="00B03639"/>
    <w:rsid w:val="00B048D0"/>
    <w:rsid w:val="00B0652A"/>
    <w:rsid w:val="00B06CC9"/>
    <w:rsid w:val="00B352CA"/>
    <w:rsid w:val="00B40937"/>
    <w:rsid w:val="00B423EF"/>
    <w:rsid w:val="00B453DE"/>
    <w:rsid w:val="00B4593D"/>
    <w:rsid w:val="00B62497"/>
    <w:rsid w:val="00B72597"/>
    <w:rsid w:val="00B75C27"/>
    <w:rsid w:val="00B86C2D"/>
    <w:rsid w:val="00B87DC0"/>
    <w:rsid w:val="00B901F9"/>
    <w:rsid w:val="00BA6875"/>
    <w:rsid w:val="00BA7D52"/>
    <w:rsid w:val="00BC1672"/>
    <w:rsid w:val="00BC4D98"/>
    <w:rsid w:val="00BD6EFB"/>
    <w:rsid w:val="00BE3DF5"/>
    <w:rsid w:val="00BF2136"/>
    <w:rsid w:val="00BF5EAB"/>
    <w:rsid w:val="00C02410"/>
    <w:rsid w:val="00C11D77"/>
    <w:rsid w:val="00C14A2B"/>
    <w:rsid w:val="00C1584D"/>
    <w:rsid w:val="00C15BE2"/>
    <w:rsid w:val="00C26928"/>
    <w:rsid w:val="00C32372"/>
    <w:rsid w:val="00C3447F"/>
    <w:rsid w:val="00C44714"/>
    <w:rsid w:val="00C52B08"/>
    <w:rsid w:val="00C67102"/>
    <w:rsid w:val="00C73D03"/>
    <w:rsid w:val="00C81491"/>
    <w:rsid w:val="00C81676"/>
    <w:rsid w:val="00C85C5D"/>
    <w:rsid w:val="00C9209E"/>
    <w:rsid w:val="00C92CC4"/>
    <w:rsid w:val="00CA0AFB"/>
    <w:rsid w:val="00CA1669"/>
    <w:rsid w:val="00CA2CE1"/>
    <w:rsid w:val="00CA3976"/>
    <w:rsid w:val="00CA50E3"/>
    <w:rsid w:val="00CA757B"/>
    <w:rsid w:val="00CB2DA9"/>
    <w:rsid w:val="00CC1787"/>
    <w:rsid w:val="00CC182C"/>
    <w:rsid w:val="00CC23C9"/>
    <w:rsid w:val="00CC35F5"/>
    <w:rsid w:val="00CD0824"/>
    <w:rsid w:val="00CD0889"/>
    <w:rsid w:val="00CD2908"/>
    <w:rsid w:val="00CD41D7"/>
    <w:rsid w:val="00CF2197"/>
    <w:rsid w:val="00D03A82"/>
    <w:rsid w:val="00D13667"/>
    <w:rsid w:val="00D14AFF"/>
    <w:rsid w:val="00D15344"/>
    <w:rsid w:val="00D23F57"/>
    <w:rsid w:val="00D25281"/>
    <w:rsid w:val="00D31BEC"/>
    <w:rsid w:val="00D63150"/>
    <w:rsid w:val="00D636BA"/>
    <w:rsid w:val="00D64A32"/>
    <w:rsid w:val="00D64EFC"/>
    <w:rsid w:val="00D73F31"/>
    <w:rsid w:val="00D75295"/>
    <w:rsid w:val="00D76CE9"/>
    <w:rsid w:val="00D81A2B"/>
    <w:rsid w:val="00D97F12"/>
    <w:rsid w:val="00DA6095"/>
    <w:rsid w:val="00DB2C10"/>
    <w:rsid w:val="00DB42E7"/>
    <w:rsid w:val="00DC09D8"/>
    <w:rsid w:val="00DE01A6"/>
    <w:rsid w:val="00DE6F92"/>
    <w:rsid w:val="00DE7A98"/>
    <w:rsid w:val="00DF32C2"/>
    <w:rsid w:val="00DF5B8C"/>
    <w:rsid w:val="00E0309A"/>
    <w:rsid w:val="00E067BA"/>
    <w:rsid w:val="00E25115"/>
    <w:rsid w:val="00E2722F"/>
    <w:rsid w:val="00E300B9"/>
    <w:rsid w:val="00E33CFB"/>
    <w:rsid w:val="00E471A7"/>
    <w:rsid w:val="00E61E34"/>
    <w:rsid w:val="00E635CF"/>
    <w:rsid w:val="00E820EF"/>
    <w:rsid w:val="00E87438"/>
    <w:rsid w:val="00EB1E3B"/>
    <w:rsid w:val="00EB36A8"/>
    <w:rsid w:val="00EC6E0A"/>
    <w:rsid w:val="00ED4E18"/>
    <w:rsid w:val="00ED7922"/>
    <w:rsid w:val="00EE02C4"/>
    <w:rsid w:val="00EE1890"/>
    <w:rsid w:val="00EE1F37"/>
    <w:rsid w:val="00EF02D7"/>
    <w:rsid w:val="00EF0FFF"/>
    <w:rsid w:val="00F0159C"/>
    <w:rsid w:val="00F01EF0"/>
    <w:rsid w:val="00F105B7"/>
    <w:rsid w:val="00F13220"/>
    <w:rsid w:val="00F17A21"/>
    <w:rsid w:val="00F23325"/>
    <w:rsid w:val="00F36FC2"/>
    <w:rsid w:val="00F37B27"/>
    <w:rsid w:val="00F46556"/>
    <w:rsid w:val="00F46873"/>
    <w:rsid w:val="00F50E91"/>
    <w:rsid w:val="00F56799"/>
    <w:rsid w:val="00F57D29"/>
    <w:rsid w:val="00F60786"/>
    <w:rsid w:val="00F62687"/>
    <w:rsid w:val="00F66AE6"/>
    <w:rsid w:val="00F859B1"/>
    <w:rsid w:val="00F85F79"/>
    <w:rsid w:val="00F91BC7"/>
    <w:rsid w:val="00F96201"/>
    <w:rsid w:val="00FA1BBC"/>
    <w:rsid w:val="00FB1786"/>
    <w:rsid w:val="00FD0B18"/>
    <w:rsid w:val="00FD2FAD"/>
    <w:rsid w:val="00FD65AD"/>
    <w:rsid w:val="00FE714F"/>
    <w:rsid w:val="00FF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9AA937"/>
  <w15:docId w15:val="{7CF21244-A3DC-4BA7-B8B1-E1E3110A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0" w:qFormat="1"/>
    <w:lsdException w:name="Book Title" w:uiPriority="33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6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273F8"/>
    <w:pPr>
      <w:keepNext/>
      <w:keepLines/>
      <w:spacing w:before="480" w:line="276" w:lineRule="auto"/>
      <w:outlineLvl w:val="0"/>
    </w:pPr>
    <w:rPr>
      <w:rFonts w:ascii="Arial" w:hAnsi="Arial"/>
      <w:b/>
      <w:bCs/>
      <w:color w:val="365F91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4273F8"/>
    <w:pPr>
      <w:keepNext/>
      <w:keepLines/>
      <w:spacing w:before="200" w:line="276" w:lineRule="auto"/>
      <w:outlineLvl w:val="1"/>
    </w:pPr>
    <w:rPr>
      <w:rFonts w:ascii="Arial" w:hAnsi="Arial"/>
      <w:b/>
      <w:bCs/>
      <w:color w:val="4F81BD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4273F8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1C77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1C77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4273F8"/>
    <w:pPr>
      <w:keepNext/>
      <w:outlineLvl w:val="6"/>
    </w:pPr>
    <w:rPr>
      <w:b/>
      <w:bCs/>
      <w:sz w:val="24"/>
      <w:szCs w:val="24"/>
      <w:lang w:val="en-GB" w:eastAsia="x-none"/>
    </w:rPr>
  </w:style>
  <w:style w:type="paragraph" w:styleId="Heading8">
    <w:name w:val="heading 8"/>
    <w:basedOn w:val="Normal"/>
    <w:next w:val="Normal"/>
    <w:link w:val="Heading8Char"/>
    <w:qFormat/>
    <w:rsid w:val="00711642"/>
    <w:pPr>
      <w:tabs>
        <w:tab w:val="left" w:pos="0"/>
      </w:tabs>
      <w:jc w:val="center"/>
      <w:outlineLvl w:val="7"/>
    </w:pPr>
    <w:rPr>
      <w:b/>
      <w:sz w:val="18"/>
      <w:lang w:val="en-AU"/>
    </w:rPr>
  </w:style>
  <w:style w:type="paragraph" w:styleId="Heading9">
    <w:name w:val="heading 9"/>
    <w:basedOn w:val="Normal"/>
    <w:next w:val="Normal"/>
    <w:link w:val="Heading9Char"/>
    <w:qFormat/>
    <w:rsid w:val="00711642"/>
    <w:pPr>
      <w:spacing w:before="40" w:after="40"/>
      <w:outlineLvl w:val="8"/>
    </w:pPr>
    <w:rPr>
      <w:b/>
      <w:sz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73F8"/>
    <w:rPr>
      <w:rFonts w:ascii="Arial" w:eastAsia="Times New Roman" w:hAnsi="Arial" w:cs="Times New Roman"/>
      <w:b/>
      <w:bCs/>
      <w:color w:val="365F91"/>
      <w:sz w:val="20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273F8"/>
    <w:rPr>
      <w:rFonts w:ascii="Arial" w:eastAsia="Times New Roman" w:hAnsi="Arial" w:cs="Times New Roman"/>
      <w:b/>
      <w:bCs/>
      <w:color w:val="4F81BD"/>
      <w:sz w:val="20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273F8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4273F8"/>
    <w:rPr>
      <w:rFonts w:ascii="Times New Roman" w:eastAsia="Times New Roman" w:hAnsi="Times New Roman" w:cs="Times New Roman"/>
      <w:b/>
      <w:bCs/>
      <w:sz w:val="24"/>
      <w:szCs w:val="24"/>
      <w:lang w:val="en-GB" w:eastAsia="x-none"/>
    </w:rPr>
  </w:style>
  <w:style w:type="character" w:customStyle="1" w:styleId="Heading8Char">
    <w:name w:val="Heading 8 Char"/>
    <w:basedOn w:val="DefaultParagraphFont"/>
    <w:link w:val="Heading8"/>
    <w:rsid w:val="00711642"/>
    <w:rPr>
      <w:rFonts w:ascii="Times New Roman" w:eastAsia="Times New Roman" w:hAnsi="Times New Roman" w:cs="Times New Roman"/>
      <w:b/>
      <w:sz w:val="18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711642"/>
    <w:rPr>
      <w:rFonts w:ascii="Times New Roman" w:eastAsia="Times New Roman" w:hAnsi="Times New Roman" w:cs="Times New Roman"/>
      <w:b/>
      <w:sz w:val="18"/>
      <w:szCs w:val="20"/>
      <w:lang w:val="en-AU"/>
    </w:rPr>
  </w:style>
  <w:style w:type="paragraph" w:styleId="BalloonText">
    <w:name w:val="Balloon Text"/>
    <w:basedOn w:val="Normal"/>
    <w:link w:val="BalloonTextChar"/>
    <w:unhideWhenUsed/>
    <w:rsid w:val="00846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67D5"/>
    <w:rPr>
      <w:rFonts w:ascii="Tahoma" w:hAnsi="Tahoma" w:cs="Tahoma"/>
      <w:sz w:val="16"/>
      <w:szCs w:val="16"/>
    </w:rPr>
  </w:style>
  <w:style w:type="paragraph" w:customStyle="1" w:styleId="MainTitle">
    <w:name w:val="MainTitle"/>
    <w:basedOn w:val="Normal"/>
    <w:link w:val="MainTitleChar"/>
    <w:rsid w:val="00D75295"/>
    <w:pPr>
      <w:autoSpaceDE w:val="0"/>
      <w:autoSpaceDN w:val="0"/>
      <w:adjustRightInd w:val="0"/>
      <w:spacing w:after="576" w:line="288" w:lineRule="auto"/>
      <w:textAlignment w:val="center"/>
    </w:pPr>
    <w:rPr>
      <w:rFonts w:ascii="Arial" w:eastAsiaTheme="minorHAnsi" w:hAnsi="Arial" w:cs="Arial"/>
      <w:b/>
      <w:bCs/>
      <w:caps/>
      <w:color w:val="000000"/>
      <w:sz w:val="28"/>
      <w:szCs w:val="28"/>
    </w:rPr>
  </w:style>
  <w:style w:type="character" w:customStyle="1" w:styleId="MainTitleChar">
    <w:name w:val="MainTitle Char"/>
    <w:basedOn w:val="DefaultParagraphFont"/>
    <w:link w:val="MainTitle"/>
    <w:uiPriority w:val="99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CopyrightStatement">
    <w:name w:val="CopyrightStatement"/>
    <w:basedOn w:val="Normal"/>
    <w:rsid w:val="00D75295"/>
    <w:pPr>
      <w:pBdr>
        <w:top w:val="single" w:sz="8" w:space="13" w:color="auto"/>
        <w:bottom w:val="single" w:sz="8" w:space="9" w:color="auto"/>
      </w:pBdr>
      <w:tabs>
        <w:tab w:val="right" w:pos="9360"/>
      </w:tabs>
      <w:autoSpaceDE w:val="0"/>
      <w:autoSpaceDN w:val="0"/>
      <w:adjustRightInd w:val="0"/>
      <w:spacing w:after="540" w:line="288" w:lineRule="auto"/>
      <w:jc w:val="both"/>
      <w:textAlignment w:val="center"/>
    </w:pPr>
    <w:rPr>
      <w:rFonts w:ascii="Arial" w:eastAsiaTheme="minorHAnsi" w:hAnsi="Arial" w:cs="Arial"/>
      <w:i/>
      <w:iCs/>
      <w:color w:val="000000"/>
      <w:sz w:val="16"/>
      <w:szCs w:val="16"/>
    </w:rPr>
  </w:style>
  <w:style w:type="paragraph" w:customStyle="1" w:styleId="BodyTextMain">
    <w:name w:val="Body Text Main"/>
    <w:basedOn w:val="Normal"/>
    <w:link w:val="BodyTextMainChar"/>
    <w:qFormat/>
    <w:rsid w:val="000F0C22"/>
    <w:pPr>
      <w:jc w:val="both"/>
    </w:pPr>
    <w:rPr>
      <w:sz w:val="22"/>
      <w:szCs w:val="22"/>
    </w:rPr>
  </w:style>
  <w:style w:type="character" w:customStyle="1" w:styleId="BodyTextMainChar">
    <w:name w:val="Body Text Main Char"/>
    <w:basedOn w:val="DefaultParagraphFont"/>
    <w:link w:val="BodyTextMain"/>
    <w:rsid w:val="000F0C22"/>
    <w:rPr>
      <w:rFonts w:ascii="Times New Roman" w:eastAsia="Times New Roman" w:hAnsi="Times New Roman" w:cs="Times New Roman"/>
    </w:rPr>
  </w:style>
  <w:style w:type="paragraph" w:customStyle="1" w:styleId="Casehead1">
    <w:name w:val="Casehead 1"/>
    <w:basedOn w:val="BodyTextMain"/>
    <w:link w:val="Casehead1Char"/>
    <w:qFormat/>
    <w:rsid w:val="00213E98"/>
    <w:rPr>
      <w:rFonts w:ascii="Arial" w:hAnsi="Arial" w:cs="Arial"/>
      <w:b/>
      <w:caps/>
      <w:sz w:val="20"/>
      <w:szCs w:val="20"/>
    </w:rPr>
  </w:style>
  <w:style w:type="character" w:customStyle="1" w:styleId="Casehead1Char">
    <w:name w:val="Casehead 1 Char"/>
    <w:basedOn w:val="BodyTextMainChar"/>
    <w:link w:val="Casehead1"/>
    <w:rsid w:val="00213E98"/>
    <w:rPr>
      <w:rFonts w:ascii="Arial" w:eastAsia="Times New Roman" w:hAnsi="Arial" w:cs="Arial"/>
      <w:b/>
      <w:caps/>
      <w:sz w:val="20"/>
      <w:szCs w:val="20"/>
    </w:rPr>
  </w:style>
  <w:style w:type="paragraph" w:customStyle="1" w:styleId="Casehead2">
    <w:name w:val="Casehead 2"/>
    <w:basedOn w:val="Casehead1"/>
    <w:link w:val="Casehead2Char"/>
    <w:qFormat/>
    <w:rsid w:val="00213E98"/>
    <w:rPr>
      <w:caps w:val="0"/>
    </w:rPr>
  </w:style>
  <w:style w:type="character" w:customStyle="1" w:styleId="Casehead2Char">
    <w:name w:val="Casehead 2 Char"/>
    <w:basedOn w:val="Casehead1Char"/>
    <w:link w:val="Casehead2"/>
    <w:rsid w:val="00213E98"/>
    <w:rPr>
      <w:rFonts w:ascii="Arial" w:eastAsia="Times New Roman" w:hAnsi="Arial" w:cs="Arial"/>
      <w:b/>
      <w:caps w:val="0"/>
      <w:sz w:val="20"/>
      <w:szCs w:val="20"/>
    </w:rPr>
  </w:style>
  <w:style w:type="paragraph" w:customStyle="1" w:styleId="Casehead3">
    <w:name w:val="Casehead 3"/>
    <w:basedOn w:val="Casehead2"/>
    <w:link w:val="Casehead3Char"/>
    <w:qFormat/>
    <w:rsid w:val="00213E98"/>
    <w:rPr>
      <w:rFonts w:ascii="Times New Roman" w:hAnsi="Times New Roman" w:cs="Times New Roman"/>
      <w:b w:val="0"/>
      <w:sz w:val="22"/>
      <w:szCs w:val="22"/>
      <w:u w:val="single"/>
    </w:rPr>
  </w:style>
  <w:style w:type="character" w:customStyle="1" w:styleId="Casehead3Char">
    <w:name w:val="Casehead 3 Char"/>
    <w:basedOn w:val="Casehead2Char"/>
    <w:link w:val="Casehead3"/>
    <w:rsid w:val="00213E98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paragraph" w:customStyle="1" w:styleId="Casehead4">
    <w:name w:val="Casehead 4"/>
    <w:basedOn w:val="Casehead3"/>
    <w:link w:val="Casehead4Char"/>
    <w:qFormat/>
    <w:rsid w:val="00454FA7"/>
    <w:rPr>
      <w:i/>
      <w:u w:val="none"/>
    </w:rPr>
  </w:style>
  <w:style w:type="character" w:customStyle="1" w:styleId="Casehead4Char">
    <w:name w:val="Casehead 4 Char"/>
    <w:basedOn w:val="Casehead3Char"/>
    <w:link w:val="Casehead4"/>
    <w:rsid w:val="00454FA7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C0B1A"/>
  </w:style>
  <w:style w:type="character" w:customStyle="1" w:styleId="FootnoteTextChar">
    <w:name w:val="Footnote Text Char"/>
    <w:basedOn w:val="DefaultParagraphFont"/>
    <w:link w:val="FootnoteText"/>
    <w:uiPriority w:val="99"/>
    <w:rsid w:val="006C0B1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C0B1A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C02410"/>
    <w:pPr>
      <w:jc w:val="both"/>
    </w:pPr>
    <w:rPr>
      <w:rFonts w:ascii="Arial" w:hAnsi="Arial" w:cs="Arial"/>
      <w:sz w:val="17"/>
      <w:szCs w:val="17"/>
    </w:rPr>
  </w:style>
  <w:style w:type="character" w:customStyle="1" w:styleId="FootnoteChar">
    <w:name w:val="Footnote Char"/>
    <w:basedOn w:val="FootnoteTextChar"/>
    <w:link w:val="Footnote"/>
    <w:rsid w:val="00C02410"/>
    <w:rPr>
      <w:rFonts w:ascii="Arial" w:eastAsia="Times New Roman" w:hAnsi="Arial" w:cs="Arial"/>
      <w:sz w:val="17"/>
      <w:szCs w:val="17"/>
    </w:rPr>
  </w:style>
  <w:style w:type="paragraph" w:customStyle="1" w:styleId="Quotation3Lines">
    <w:name w:val="Quotation (3+ Lines)"/>
    <w:basedOn w:val="BodyTextMain"/>
    <w:link w:val="Quotation3LinesChar"/>
    <w:qFormat/>
    <w:rsid w:val="00752BCD"/>
    <w:pPr>
      <w:ind w:left="720" w:right="720"/>
    </w:pPr>
  </w:style>
  <w:style w:type="character" w:customStyle="1" w:styleId="Quotation3LinesChar">
    <w:name w:val="Quotation (3+ Lines) Char"/>
    <w:basedOn w:val="BodyTextMainChar"/>
    <w:link w:val="Quotation3Lines"/>
    <w:rsid w:val="00752BCD"/>
    <w:rPr>
      <w:rFonts w:ascii="Times New Roman" w:eastAsia="Times New Roman" w:hAnsi="Times New Roman" w:cs="Times New Roman"/>
    </w:rPr>
  </w:style>
  <w:style w:type="paragraph" w:customStyle="1" w:styleId="ExhibitNumber">
    <w:name w:val="Exhibit Number"/>
    <w:basedOn w:val="BodyTextMain"/>
    <w:link w:val="ExhibitNumberChar"/>
    <w:qFormat/>
    <w:rsid w:val="00752BCD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ExhibitNumberChar">
    <w:name w:val="Exhibit Number Char"/>
    <w:basedOn w:val="BodyTextMainChar"/>
    <w:link w:val="ExhibitNumber"/>
    <w:rsid w:val="00752BCD"/>
    <w:rPr>
      <w:rFonts w:ascii="Arial" w:eastAsia="Times New Roman" w:hAnsi="Arial" w:cs="Arial"/>
      <w:b/>
      <w:sz w:val="20"/>
      <w:szCs w:val="20"/>
    </w:rPr>
  </w:style>
  <w:style w:type="paragraph" w:customStyle="1" w:styleId="ExhibitHeading">
    <w:name w:val="Exhibit Heading"/>
    <w:basedOn w:val="BodyTextMain"/>
    <w:link w:val="ExhibitHeadingChar"/>
    <w:qFormat/>
    <w:rsid w:val="00752BCD"/>
    <w:pPr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ExhibitHeadingChar">
    <w:name w:val="Exhibit Heading Char"/>
    <w:basedOn w:val="BodyTextMainChar"/>
    <w:link w:val="ExhibitHeading"/>
    <w:rsid w:val="00752BCD"/>
    <w:rPr>
      <w:rFonts w:ascii="Arial" w:eastAsia="Times New Roman" w:hAnsi="Arial" w:cs="Arial"/>
      <w:b/>
      <w:caps/>
      <w:sz w:val="20"/>
      <w:szCs w:val="20"/>
    </w:rPr>
  </w:style>
  <w:style w:type="paragraph" w:customStyle="1" w:styleId="CaseTitle">
    <w:name w:val="Case Title"/>
    <w:basedOn w:val="MainTitle"/>
    <w:link w:val="CaseTitleChar"/>
    <w:qFormat/>
    <w:rsid w:val="00752BCD"/>
  </w:style>
  <w:style w:type="character" w:customStyle="1" w:styleId="CaseTitleChar">
    <w:name w:val="Case Title Char"/>
    <w:basedOn w:val="MainTitleChar"/>
    <w:link w:val="Cas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TeachingNoteTitle">
    <w:name w:val="Teaching Note Title"/>
    <w:basedOn w:val="CaseTitle"/>
    <w:link w:val="TeachingNoteTitleChar"/>
    <w:qFormat/>
    <w:rsid w:val="00752BCD"/>
    <w:pPr>
      <w:jc w:val="center"/>
    </w:pPr>
  </w:style>
  <w:style w:type="character" w:customStyle="1" w:styleId="TeachingNoteTitleChar">
    <w:name w:val="Teaching Note Title Char"/>
    <w:basedOn w:val="CaseTitleChar"/>
    <w:link w:val="TeachingNot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ProductNumber">
    <w:name w:val="Product Number"/>
    <w:basedOn w:val="Normal"/>
    <w:link w:val="ProductNumberChar"/>
    <w:qFormat/>
    <w:rsid w:val="00752BCD"/>
    <w:pPr>
      <w:jc w:val="right"/>
    </w:pPr>
    <w:rPr>
      <w:rFonts w:ascii="Arial" w:hAnsi="Arial"/>
      <w:b/>
      <w:caps/>
      <w:sz w:val="24"/>
    </w:rPr>
  </w:style>
  <w:style w:type="character" w:customStyle="1" w:styleId="ProductNumberChar">
    <w:name w:val="Product Number Char"/>
    <w:basedOn w:val="DefaultParagraphFont"/>
    <w:link w:val="ProductNumber"/>
    <w:rsid w:val="00752BCD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ExhibitText">
    <w:name w:val="Exhibit Text"/>
    <w:basedOn w:val="BodyTextMain"/>
    <w:link w:val="ExhibitTextChar"/>
    <w:qFormat/>
    <w:rsid w:val="00F105B7"/>
    <w:rPr>
      <w:rFonts w:ascii="Arial" w:hAnsi="Arial" w:cs="Arial"/>
      <w:sz w:val="20"/>
      <w:szCs w:val="20"/>
    </w:rPr>
  </w:style>
  <w:style w:type="character" w:customStyle="1" w:styleId="ExhibitTextChar">
    <w:name w:val="Exhibit Text Char"/>
    <w:basedOn w:val="BodyTextMainChar"/>
    <w:link w:val="ExhibitText"/>
    <w:rsid w:val="00F105B7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F10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05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3360"/>
    <w:rPr>
      <w:color w:val="0000FF" w:themeColor="hyperlink"/>
      <w:u w:val="single"/>
    </w:rPr>
  </w:style>
  <w:style w:type="paragraph" w:customStyle="1" w:styleId="StyleCopyrightStatementAfter0ptBottomSinglesolidline">
    <w:name w:val="Style CopyrightStatement + After:  0 pt Bottom: (Single solid line..."/>
    <w:basedOn w:val="CopyrightStatement"/>
    <w:rsid w:val="00104567"/>
    <w:pPr>
      <w:pBdr>
        <w:bottom w:val="single" w:sz="8" w:space="1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CopyrightStatementAfter0ptBottomSinglesolidline1">
    <w:name w:val="Style CopyrightStatement + After:  0 pt Bottom: (Single solid line...1"/>
    <w:basedOn w:val="CopyrightStatement"/>
    <w:rsid w:val="003B7EF2"/>
    <w:pPr>
      <w:pBdr>
        <w:top w:val="single" w:sz="8" w:space="4" w:color="auto"/>
        <w:bottom w:val="none" w:sz="0" w:space="0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StyleCopyrightStatementAfter0ptBottomSinglesolid">
    <w:name w:val="Style Style CopyrightStatement + After:  0 pt Bottom: (Single solid..."/>
    <w:basedOn w:val="StyleCopyrightStatementAfter0ptBottomSinglesolidline1"/>
    <w:rsid w:val="003B7EF2"/>
    <w:pPr>
      <w:pBdr>
        <w:top w:val="none" w:sz="0" w:space="0" w:color="auto"/>
      </w:pBdr>
    </w:pPr>
  </w:style>
  <w:style w:type="paragraph" w:styleId="BodyText">
    <w:name w:val="Body Text"/>
    <w:basedOn w:val="Normal"/>
    <w:link w:val="BodyTextChar"/>
    <w:unhideWhenUsed/>
    <w:rsid w:val="00CA39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39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CA3976"/>
    <w:pPr>
      <w:ind w:left="720"/>
      <w:contextualSpacing/>
      <w:jc w:val="both"/>
    </w:pPr>
    <w:rPr>
      <w:rFonts w:eastAsia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A53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5348"/>
  </w:style>
  <w:style w:type="character" w:customStyle="1" w:styleId="CommentTextChar">
    <w:name w:val="Comment Text Char"/>
    <w:basedOn w:val="DefaultParagraphFont"/>
    <w:link w:val="CommentText"/>
    <w:uiPriority w:val="99"/>
    <w:rsid w:val="009A534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534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otnoteText1">
    <w:name w:val="Footnote Text1"/>
    <w:basedOn w:val="Normal"/>
    <w:next w:val="BodyText"/>
    <w:link w:val="footnotetextCharChar"/>
    <w:rsid w:val="00BC4D98"/>
    <w:pPr>
      <w:tabs>
        <w:tab w:val="left" w:pos="-1440"/>
        <w:tab w:val="left" w:pos="-720"/>
        <w:tab w:val="left" w:pos="1"/>
        <w:tab w:val="right" w:pos="9000"/>
      </w:tabs>
      <w:jc w:val="both"/>
    </w:pPr>
    <w:rPr>
      <w:rFonts w:ascii="Arial" w:hAnsi="Arial" w:cs="Arial"/>
      <w:iCs/>
      <w:sz w:val="17"/>
      <w:szCs w:val="17"/>
    </w:rPr>
  </w:style>
  <w:style w:type="paragraph" w:styleId="NormalWeb">
    <w:name w:val="Normal (Web)"/>
    <w:basedOn w:val="Normal"/>
    <w:uiPriority w:val="99"/>
    <w:unhideWhenUsed/>
    <w:rsid w:val="004273F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style-span">
    <w:name w:val="apple-style-span"/>
    <w:basedOn w:val="DefaultParagraphFont"/>
    <w:rsid w:val="004273F8"/>
  </w:style>
  <w:style w:type="character" w:customStyle="1" w:styleId="apple-converted-space">
    <w:name w:val="apple-converted-space"/>
    <w:basedOn w:val="DefaultParagraphFont"/>
    <w:rsid w:val="004273F8"/>
  </w:style>
  <w:style w:type="character" w:styleId="Strong">
    <w:name w:val="Strong"/>
    <w:uiPriority w:val="22"/>
    <w:qFormat/>
    <w:rsid w:val="004273F8"/>
    <w:rPr>
      <w:b/>
      <w:bCs/>
    </w:rPr>
  </w:style>
  <w:style w:type="character" w:styleId="IntenseReference">
    <w:name w:val="Intense Reference"/>
    <w:qFormat/>
    <w:rsid w:val="004273F8"/>
    <w:rPr>
      <w:b/>
      <w:bCs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nhideWhenUsed/>
    <w:rsid w:val="004273F8"/>
    <w:rPr>
      <w:rFonts w:ascii="Calibri" w:eastAsia="Calibri" w:hAnsi="Calibri"/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4273F8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EndnoteReference">
    <w:name w:val="endnote reference"/>
    <w:unhideWhenUsed/>
    <w:qFormat/>
    <w:rsid w:val="004273F8"/>
    <w:rPr>
      <w:vertAlign w:val="superscript"/>
    </w:rPr>
  </w:style>
  <w:style w:type="paragraph" w:styleId="NoSpacing">
    <w:name w:val="No Spacing"/>
    <w:link w:val="NoSpacingChar"/>
    <w:qFormat/>
    <w:rsid w:val="004273F8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rsid w:val="004273F8"/>
    <w:rPr>
      <w:rFonts w:ascii="Calibri" w:eastAsia="Calibri" w:hAnsi="Calibri" w:cs="Times New Roman"/>
      <w:lang w:val="en-IN"/>
    </w:rPr>
  </w:style>
  <w:style w:type="character" w:styleId="FollowedHyperlink">
    <w:name w:val="FollowedHyperlink"/>
    <w:unhideWhenUsed/>
    <w:rsid w:val="004273F8"/>
    <w:rPr>
      <w:color w:val="800080"/>
      <w:u w:val="single"/>
    </w:rPr>
  </w:style>
  <w:style w:type="paragraph" w:customStyle="1" w:styleId="Casehead40">
    <w:name w:val="Casehead4"/>
    <w:basedOn w:val="Normal"/>
    <w:next w:val="Normal"/>
    <w:rsid w:val="004273F8"/>
    <w:pPr>
      <w:tabs>
        <w:tab w:val="left" w:pos="-1440"/>
        <w:tab w:val="left" w:pos="-720"/>
        <w:tab w:val="left" w:pos="1"/>
      </w:tabs>
      <w:jc w:val="both"/>
    </w:pPr>
    <w:rPr>
      <w:i/>
      <w:noProof/>
      <w:sz w:val="24"/>
    </w:rPr>
  </w:style>
  <w:style w:type="table" w:styleId="TableGrid">
    <w:name w:val="Table Grid"/>
    <w:basedOn w:val="TableNormal"/>
    <w:uiPriority w:val="39"/>
    <w:rsid w:val="0033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DE01A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E01A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Justified">
    <w:name w:val="Normal + Justified"/>
    <w:basedOn w:val="BodyText"/>
    <w:rsid w:val="00DE01A6"/>
    <w:pPr>
      <w:spacing w:after="0"/>
      <w:jc w:val="both"/>
    </w:pPr>
    <w:rPr>
      <w:sz w:val="24"/>
      <w:szCs w:val="24"/>
    </w:rPr>
  </w:style>
  <w:style w:type="paragraph" w:customStyle="1" w:styleId="nsource1">
    <w:name w:val="nsource1"/>
    <w:basedOn w:val="Normal"/>
    <w:rsid w:val="00711642"/>
    <w:pPr>
      <w:tabs>
        <w:tab w:val="left" w:pos="900"/>
        <w:tab w:val="left" w:pos="1080"/>
        <w:tab w:val="left" w:pos="1260"/>
      </w:tabs>
      <w:ind w:left="1260" w:hanging="1260"/>
    </w:pPr>
    <w:rPr>
      <w:lang w:val="en-AU"/>
    </w:rPr>
  </w:style>
  <w:style w:type="paragraph" w:styleId="BodyTextIndent3">
    <w:name w:val="Body Text Indent 3"/>
    <w:basedOn w:val="Normal"/>
    <w:link w:val="BodyTextIndent3Char"/>
    <w:rsid w:val="0071164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11642"/>
    <w:rPr>
      <w:rFonts w:ascii="Times New Roman" w:eastAsia="Times New Roman" w:hAnsi="Times New Roman" w:cs="Times New Roman"/>
      <w:sz w:val="16"/>
      <w:szCs w:val="16"/>
    </w:rPr>
  </w:style>
  <w:style w:type="character" w:styleId="PageNumber">
    <w:name w:val="page number"/>
    <w:basedOn w:val="DefaultParagraphFont"/>
    <w:rsid w:val="00711642"/>
  </w:style>
  <w:style w:type="paragraph" w:styleId="Title">
    <w:name w:val="Title"/>
    <w:basedOn w:val="Normal"/>
    <w:link w:val="TitleChar"/>
    <w:qFormat/>
    <w:rsid w:val="00711642"/>
    <w:pPr>
      <w:spacing w:after="240"/>
      <w:jc w:val="center"/>
    </w:pPr>
    <w:rPr>
      <w:b/>
      <w:sz w:val="24"/>
      <w:lang w:val="en-AU"/>
    </w:rPr>
  </w:style>
  <w:style w:type="character" w:customStyle="1" w:styleId="TitleChar">
    <w:name w:val="Title Char"/>
    <w:basedOn w:val="DefaultParagraphFont"/>
    <w:link w:val="Title"/>
    <w:rsid w:val="00711642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styleId="Emphasis">
    <w:name w:val="Emphasis"/>
    <w:qFormat/>
    <w:rsid w:val="00711642"/>
    <w:rPr>
      <w:i/>
      <w:iCs/>
    </w:rPr>
  </w:style>
  <w:style w:type="character" w:customStyle="1" w:styleId="citation">
    <w:name w:val="citation"/>
    <w:basedOn w:val="DefaultParagraphFont"/>
    <w:rsid w:val="0023081A"/>
  </w:style>
  <w:style w:type="character" w:customStyle="1" w:styleId="reference-accessdate">
    <w:name w:val="reference-accessdate"/>
    <w:basedOn w:val="DefaultParagraphFont"/>
    <w:rsid w:val="0023081A"/>
  </w:style>
  <w:style w:type="character" w:customStyle="1" w:styleId="xn-person">
    <w:name w:val="xn-person"/>
    <w:basedOn w:val="DefaultParagraphFont"/>
    <w:rsid w:val="0023081A"/>
  </w:style>
  <w:style w:type="character" w:customStyle="1" w:styleId="bold01">
    <w:name w:val="bold_01"/>
    <w:basedOn w:val="DefaultParagraphFont"/>
    <w:rsid w:val="0023081A"/>
  </w:style>
  <w:style w:type="character" w:customStyle="1" w:styleId="cst-tbl-subtitle">
    <w:name w:val="cst-tbl-subtitle"/>
    <w:basedOn w:val="DefaultParagraphFont"/>
    <w:rsid w:val="0023081A"/>
  </w:style>
  <w:style w:type="paragraph" w:styleId="Revision">
    <w:name w:val="Revision"/>
    <w:hidden/>
    <w:rsid w:val="002308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C777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C777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casehead10">
    <w:name w:val="casehead1"/>
    <w:basedOn w:val="Normal"/>
    <w:next w:val="BodyText"/>
    <w:rsid w:val="001C7777"/>
    <w:rPr>
      <w:rFonts w:ascii="Arial" w:hAnsi="Arial"/>
      <w:b/>
      <w:caps/>
      <w:lang w:eastAsia="en-CA"/>
    </w:rPr>
  </w:style>
  <w:style w:type="paragraph" w:customStyle="1" w:styleId="casehead20">
    <w:name w:val="casehead2"/>
    <w:basedOn w:val="Normal"/>
    <w:next w:val="BodyText"/>
    <w:rsid w:val="001C7777"/>
    <w:rPr>
      <w:rFonts w:ascii="Arial" w:hAnsi="Arial"/>
      <w:b/>
      <w:lang w:eastAsia="en-CA"/>
    </w:rPr>
  </w:style>
  <w:style w:type="table" w:styleId="MediumList1">
    <w:name w:val="Medium List 1"/>
    <w:basedOn w:val="TableNormal"/>
    <w:uiPriority w:val="65"/>
    <w:rsid w:val="00DC09D8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MainTitleCharChar">
    <w:name w:val="Main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BodyTextMainCharCharChar">
    <w:name w:val="Body Text Main Char Char Char"/>
    <w:rsid w:val="00ED7922"/>
    <w:rPr>
      <w:rFonts w:ascii="Times New Roman" w:eastAsia="Times New Roman" w:hAnsi="Times New Roman" w:cs="Times New Roman"/>
    </w:rPr>
  </w:style>
  <w:style w:type="character" w:customStyle="1" w:styleId="CaseTitleCharChar">
    <w:name w:val="Case 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TeachingNoteTitleCharChar">
    <w:name w:val="Teaching Note 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CommentReference1">
    <w:name w:val="Comment Reference1"/>
    <w:rsid w:val="00ED7922"/>
    <w:rPr>
      <w:sz w:val="16"/>
      <w:szCs w:val="16"/>
    </w:rPr>
  </w:style>
  <w:style w:type="character" w:customStyle="1" w:styleId="Casehead2CharChar">
    <w:name w:val="Casehead 2 Char Char"/>
    <w:rsid w:val="00ED7922"/>
    <w:rPr>
      <w:rFonts w:ascii="Arial" w:eastAsia="Times New Roman" w:hAnsi="Arial" w:cs="Arial"/>
      <w:b/>
      <w:caps w:val="0"/>
      <w:sz w:val="20"/>
      <w:szCs w:val="20"/>
    </w:rPr>
  </w:style>
  <w:style w:type="character" w:customStyle="1" w:styleId="Casehead4CharChar">
    <w:name w:val="Casehead 4 Char Char"/>
    <w:rsid w:val="00ED7922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character" w:customStyle="1" w:styleId="Casehead1CharChar">
    <w:name w:val="Casehead 1 Char Char"/>
    <w:rsid w:val="00ED7922"/>
    <w:rPr>
      <w:rFonts w:ascii="Arial" w:eastAsia="Times New Roman" w:hAnsi="Arial" w:cs="Arial"/>
      <w:b/>
      <w:caps/>
      <w:sz w:val="20"/>
      <w:szCs w:val="20"/>
    </w:rPr>
  </w:style>
  <w:style w:type="character" w:customStyle="1" w:styleId="hps">
    <w:name w:val="hps"/>
    <w:basedOn w:val="DefaultParagraphFont"/>
    <w:rsid w:val="00ED7922"/>
  </w:style>
  <w:style w:type="character" w:customStyle="1" w:styleId="ExhibitNumberCharChar">
    <w:name w:val="Exhibit Number Char Char"/>
    <w:rsid w:val="00ED7922"/>
    <w:rPr>
      <w:rFonts w:ascii="Arial" w:eastAsia="Times New Roman" w:hAnsi="Arial" w:cs="Arial"/>
      <w:b/>
      <w:sz w:val="20"/>
      <w:szCs w:val="20"/>
    </w:rPr>
  </w:style>
  <w:style w:type="character" w:customStyle="1" w:styleId="Quotation3LinesCharChar">
    <w:name w:val="Quotation (3+ Lines) Char Char"/>
    <w:rsid w:val="00ED7922"/>
    <w:rPr>
      <w:rFonts w:ascii="Times New Roman" w:eastAsia="Times New Roman" w:hAnsi="Times New Roman" w:cs="Times New Roman"/>
    </w:rPr>
  </w:style>
  <w:style w:type="character" w:customStyle="1" w:styleId="FootnoteCharChar">
    <w:name w:val="Footnote Char Char"/>
    <w:rsid w:val="00ED7922"/>
    <w:rPr>
      <w:rFonts w:ascii="Arial" w:eastAsia="Times New Roman" w:hAnsi="Arial" w:cs="Arial"/>
      <w:kern w:val="2"/>
      <w:sz w:val="17"/>
      <w:szCs w:val="17"/>
    </w:rPr>
  </w:style>
  <w:style w:type="character" w:customStyle="1" w:styleId="ExhibitHeadingCharChar">
    <w:name w:val="Exhibit Heading Char Char"/>
    <w:rsid w:val="00ED7922"/>
    <w:rPr>
      <w:rFonts w:ascii="Arial" w:eastAsia="Times New Roman" w:hAnsi="Arial" w:cs="Arial"/>
      <w:b/>
      <w:caps/>
      <w:sz w:val="20"/>
      <w:szCs w:val="20"/>
    </w:rPr>
  </w:style>
  <w:style w:type="character" w:customStyle="1" w:styleId="CommentSubjectCharChar">
    <w:name w:val="Comment Subject Char Char"/>
    <w:rsid w:val="00ED792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sehead3CharChar">
    <w:name w:val="Casehead 3 Char Char"/>
    <w:rsid w:val="00ED7922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character" w:customStyle="1" w:styleId="BodyTextIndentCharChar">
    <w:name w:val="Body Text Indent Char Char"/>
    <w:link w:val="BodyTextIndent1"/>
    <w:rsid w:val="00ED7922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MainCharChar">
    <w:name w:val="Body Text Main Char Char"/>
    <w:rsid w:val="00ED7922"/>
    <w:rPr>
      <w:rFonts w:ascii="Times New Roman" w:eastAsia="Times New Roman" w:hAnsi="Times New Roman" w:cs="Times New Roman"/>
    </w:rPr>
  </w:style>
  <w:style w:type="character" w:customStyle="1" w:styleId="CommentSubjectChar1">
    <w:name w:val="Comment Subject Char1"/>
    <w:link w:val="CommentSubject1"/>
    <w:rsid w:val="00ED7922"/>
    <w:rPr>
      <w:rFonts w:ascii="Times New Roman" w:eastAsia="Times New Roman" w:hAnsi="Times New Roman" w:cs="Times New Roman"/>
      <w:b/>
      <w:bCs/>
      <w:kern w:val="2"/>
      <w:szCs w:val="20"/>
    </w:rPr>
  </w:style>
  <w:style w:type="character" w:customStyle="1" w:styleId="CommentReference2">
    <w:name w:val="Comment Reference2"/>
    <w:rsid w:val="00ED7922"/>
    <w:rPr>
      <w:sz w:val="16"/>
      <w:szCs w:val="16"/>
    </w:rPr>
  </w:style>
  <w:style w:type="character" w:customStyle="1" w:styleId="atn">
    <w:name w:val="atn"/>
    <w:basedOn w:val="DefaultParagraphFont"/>
    <w:rsid w:val="00ED7922"/>
  </w:style>
  <w:style w:type="character" w:customStyle="1" w:styleId="footnotetextCharChar">
    <w:name w:val="footnote text Char Char"/>
    <w:link w:val="FootnoteText1"/>
    <w:rsid w:val="00ED7922"/>
    <w:rPr>
      <w:rFonts w:ascii="Arial" w:eastAsia="Times New Roman" w:hAnsi="Arial" w:cs="Arial"/>
      <w:iCs/>
      <w:sz w:val="17"/>
      <w:szCs w:val="17"/>
    </w:rPr>
  </w:style>
  <w:style w:type="character" w:customStyle="1" w:styleId="BodyTextIndent3CharChar">
    <w:name w:val="Body Text Indent 3 Char Char"/>
    <w:link w:val="BodyTextIndent31"/>
    <w:rsid w:val="00ED7922"/>
    <w:rPr>
      <w:rFonts w:ascii="Times New Roman" w:eastAsia="Times New Roman" w:hAnsi="Times New Roman" w:cs="Times New Roman"/>
      <w:sz w:val="16"/>
      <w:szCs w:val="16"/>
    </w:rPr>
  </w:style>
  <w:style w:type="character" w:customStyle="1" w:styleId="ProductNumberCharChar">
    <w:name w:val="Product Number Char Char"/>
    <w:rsid w:val="00ED792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PageNumber1">
    <w:name w:val="Page Number1"/>
    <w:basedOn w:val="DefaultParagraphFont"/>
    <w:rsid w:val="00ED7922"/>
  </w:style>
  <w:style w:type="character" w:customStyle="1" w:styleId="ExhibitTextCharChar">
    <w:name w:val="Exhibit Text Char Char"/>
    <w:rsid w:val="00ED7922"/>
    <w:rPr>
      <w:rFonts w:ascii="Arial" w:eastAsia="Times New Roman" w:hAnsi="Arial" w:cs="Arial"/>
      <w:sz w:val="20"/>
      <w:szCs w:val="20"/>
    </w:rPr>
  </w:style>
  <w:style w:type="paragraph" w:customStyle="1" w:styleId="NewNew">
    <w:name w:val="页眉 New New"/>
    <w:basedOn w:val="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BodyTextIndent1">
    <w:name w:val="Body Text Indent1"/>
    <w:basedOn w:val="Normal"/>
    <w:link w:val="BodyTextIndentCharChar"/>
    <w:rsid w:val="00ED7922"/>
    <w:pPr>
      <w:spacing w:after="120"/>
      <w:ind w:left="360"/>
    </w:pPr>
  </w:style>
  <w:style w:type="paragraph" w:customStyle="1" w:styleId="NormalNew">
    <w:name w:val="Normal New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BodyTextIndent31">
    <w:name w:val="Body Text Indent 31"/>
    <w:basedOn w:val="Normal"/>
    <w:link w:val="BodyTextIndent3CharChar"/>
    <w:rsid w:val="00ED7922"/>
    <w:pPr>
      <w:spacing w:after="120"/>
      <w:ind w:left="360"/>
    </w:pPr>
    <w:rPr>
      <w:sz w:val="16"/>
      <w:szCs w:val="16"/>
    </w:rPr>
  </w:style>
  <w:style w:type="paragraph" w:customStyle="1" w:styleId="NewNew0">
    <w:name w:val="页脚 New New"/>
    <w:basedOn w:val="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ew">
    <w:name w:val="页脚 New"/>
    <w:basedOn w:val="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ewNewNewNew0">
    <w:name w:val="页眉 New New New New"/>
    <w:basedOn w:val="NewNew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New1">
    <w:name w:val="页脚 New New New New"/>
    <w:basedOn w:val="NewNew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ormal2">
    <w:name w:val="Normal2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CommentSubject1">
    <w:name w:val="Comment Subject1"/>
    <w:basedOn w:val="CommentText"/>
    <w:next w:val="CommentText"/>
    <w:link w:val="CommentSubjectChar1"/>
    <w:rsid w:val="00ED7922"/>
    <w:rPr>
      <w:b/>
      <w:bCs/>
      <w:kern w:val="2"/>
      <w:sz w:val="22"/>
    </w:rPr>
  </w:style>
  <w:style w:type="paragraph" w:customStyle="1" w:styleId="NormalWeb1">
    <w:name w:val="Normal (Web)1"/>
    <w:basedOn w:val="Normal"/>
    <w:rsid w:val="00ED7922"/>
    <w:pPr>
      <w:spacing w:before="100" w:beforeAutospacing="1" w:after="100" w:afterAutospacing="1"/>
    </w:pPr>
    <w:rPr>
      <w:kern w:val="2"/>
      <w:sz w:val="24"/>
      <w:szCs w:val="24"/>
    </w:rPr>
  </w:style>
  <w:style w:type="paragraph" w:customStyle="1" w:styleId="Normal1">
    <w:name w:val="Normal1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New0">
    <w:name w:val="页眉 New"/>
    <w:basedOn w:val="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">
    <w:name w:val="页眉 New New New"/>
    <w:basedOn w:val="New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0">
    <w:name w:val="页脚 New New New"/>
    <w:basedOn w:val="New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ormal3">
    <w:name w:val="Normal3"/>
    <w:link w:val="Normal3Char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New1">
    <w:name w:val="正文 New"/>
    <w:rsid w:val="00ED7922"/>
    <w:pPr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</w:style>
  <w:style w:type="paragraph" w:customStyle="1" w:styleId="NewNewNewNewNew">
    <w:name w:val="正文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NewNewNewNew">
    <w:name w:val="正文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styleId="TOCHeading">
    <w:name w:val="TOC Heading"/>
    <w:basedOn w:val="Heading1"/>
    <w:next w:val="Normal"/>
    <w:qFormat/>
    <w:rsid w:val="00ED7922"/>
    <w:pPr>
      <w:spacing w:before="240" w:line="259" w:lineRule="auto"/>
      <w:outlineLvl w:val="9"/>
    </w:pPr>
    <w:rPr>
      <w:rFonts w:ascii="Cambria" w:hAnsi="Cambria"/>
      <w:b w:val="0"/>
      <w:bCs w:val="0"/>
      <w:color w:val="365F90"/>
      <w:kern w:val="2"/>
      <w:sz w:val="32"/>
      <w:szCs w:val="32"/>
      <w:lang w:val="en-US" w:eastAsia="en-US"/>
    </w:rPr>
  </w:style>
  <w:style w:type="paragraph" w:customStyle="1" w:styleId="NewNew1">
    <w:name w:val="正文 New New"/>
    <w:rsid w:val="00ED7922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eastAsia="zh-CN"/>
    </w:rPr>
  </w:style>
  <w:style w:type="paragraph" w:customStyle="1" w:styleId="NewNewNewNewNewNew">
    <w:name w:val="正文 New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NewNewNewNewNewNewNew">
    <w:name w:val="正文 New New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Default">
    <w:name w:val="Default"/>
    <w:rsid w:val="00ED7922"/>
    <w:pPr>
      <w:widowControl w:val="0"/>
      <w:autoSpaceDE w:val="0"/>
      <w:autoSpaceDN w:val="0"/>
      <w:spacing w:after="0" w:line="240" w:lineRule="auto"/>
    </w:pPr>
    <w:rPr>
      <w:rFonts w:ascii="KaiTi_GB2312" w:eastAsia="KaiTi_GB2312" w:hAnsi="KaiTi_GB2312" w:cs="Times New Roman" w:hint="eastAsia"/>
      <w:color w:val="000000"/>
      <w:sz w:val="24"/>
      <w:szCs w:val="20"/>
    </w:rPr>
  </w:style>
  <w:style w:type="paragraph" w:customStyle="1" w:styleId="NewNewNew1">
    <w:name w:val="正文 New New New"/>
    <w:rsid w:val="00ED7922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eastAsia="zh-CN"/>
    </w:rPr>
  </w:style>
  <w:style w:type="character" w:customStyle="1" w:styleId="CommentSubjectChar2">
    <w:name w:val="Comment Subject Char2"/>
    <w:uiPriority w:val="99"/>
    <w:semiHidden/>
    <w:rsid w:val="00ED7922"/>
    <w:rPr>
      <w:rFonts w:ascii="Times New Roman" w:eastAsia="Times New Roman" w:hAnsi="Times New Roman" w:cs="Times New Roman"/>
      <w:b/>
      <w:bCs/>
      <w:kern w:val="2"/>
      <w:sz w:val="20"/>
      <w:szCs w:val="20"/>
      <w:lang w:val="en-US" w:eastAsia="en-US"/>
    </w:rPr>
  </w:style>
  <w:style w:type="paragraph" w:customStyle="1" w:styleId="Paragraph">
    <w:name w:val="Paragraph"/>
    <w:basedOn w:val="Normal3"/>
    <w:link w:val="ParagraphChar"/>
    <w:qFormat/>
    <w:rsid w:val="00ED7922"/>
    <w:pPr>
      <w:widowControl w:val="0"/>
      <w:autoSpaceDE w:val="0"/>
      <w:autoSpaceDN w:val="0"/>
    </w:pPr>
    <w:rPr>
      <w:lang w:val="en-CA"/>
    </w:rPr>
  </w:style>
  <w:style w:type="character" w:customStyle="1" w:styleId="Normal3Char">
    <w:name w:val="Normal3 Char"/>
    <w:basedOn w:val="DefaultParagraphFont"/>
    <w:link w:val="Normal3"/>
    <w:rsid w:val="00ED7922"/>
    <w:rPr>
      <w:rFonts w:ascii="Times New Roman" w:eastAsia="SimSun" w:hAnsi="Times New Roman" w:cs="Times New Roman"/>
      <w:kern w:val="2"/>
      <w:sz w:val="21"/>
      <w:szCs w:val="20"/>
    </w:rPr>
  </w:style>
  <w:style w:type="character" w:customStyle="1" w:styleId="ParagraphChar">
    <w:name w:val="Paragraph Char"/>
    <w:basedOn w:val="Normal3Char"/>
    <w:link w:val="Paragraph"/>
    <w:rsid w:val="00ED7922"/>
    <w:rPr>
      <w:rFonts w:ascii="Times New Roman" w:eastAsia="SimSun" w:hAnsi="Times New Roman" w:cs="Times New Roman"/>
      <w:kern w:val="2"/>
      <w:sz w:val="21"/>
      <w:szCs w:val="20"/>
      <w:lang w:val="en-CA"/>
    </w:rPr>
  </w:style>
  <w:style w:type="paragraph" w:customStyle="1" w:styleId="TableParagraph">
    <w:name w:val="Table Paragraph"/>
    <w:basedOn w:val="Normal"/>
    <w:uiPriority w:val="1"/>
    <w:qFormat/>
    <w:rsid w:val="00ED7922"/>
    <w:pPr>
      <w:widowControl w:val="0"/>
      <w:autoSpaceDE w:val="0"/>
      <w:autoSpaceDN w:val="0"/>
      <w:jc w:val="right"/>
    </w:pPr>
    <w:rPr>
      <w:sz w:val="22"/>
      <w:szCs w:val="22"/>
    </w:rPr>
  </w:style>
  <w:style w:type="character" w:customStyle="1" w:styleId="textexposedshow">
    <w:name w:val="text_exposed_show"/>
    <w:basedOn w:val="DefaultParagraphFont"/>
    <w:rsid w:val="00512E76"/>
  </w:style>
  <w:style w:type="character" w:customStyle="1" w:styleId="e24kjd">
    <w:name w:val="e24kjd"/>
    <w:basedOn w:val="DefaultParagraphFont"/>
    <w:rsid w:val="0098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D18098-2602-455C-9660-6A2444E9C38C}" type="doc">
      <dgm:prSet loTypeId="urn:microsoft.com/office/officeart/2005/8/layout/cycle4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0518E9F-BCD3-4467-833F-91C71A6ADDD3}">
      <dgm:prSet phldrT="[Text]"/>
      <dgm:spPr>
        <a:ln w="9525"/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Clinic</a:t>
          </a:r>
        </a:p>
      </dgm:t>
    </dgm:pt>
    <dgm:pt modelId="{CC379F10-2668-4780-AB16-F3E57AD144E6}" type="parTrans" cxnId="{06C04C0A-DE63-4CFF-81D5-43D641EEF230}">
      <dgm:prSet/>
      <dgm:spPr/>
      <dgm:t>
        <a:bodyPr/>
        <a:lstStyle/>
        <a:p>
          <a:pPr algn="ctr"/>
          <a:endParaRPr lang="en-US"/>
        </a:p>
      </dgm:t>
    </dgm:pt>
    <dgm:pt modelId="{E0A3D5F5-DE4D-4F99-8514-FA7C9D182938}" type="sibTrans" cxnId="{06C04C0A-DE63-4CFF-81D5-43D641EEF230}">
      <dgm:prSet/>
      <dgm:spPr/>
      <dgm:t>
        <a:bodyPr/>
        <a:lstStyle/>
        <a:p>
          <a:pPr algn="ctr"/>
          <a:endParaRPr lang="en-US"/>
        </a:p>
      </dgm:t>
    </dgm:pt>
    <dgm:pt modelId="{1DD18050-74E6-4AA9-9200-DF27E84AD1F8}">
      <dgm:prSet phldrT="[Text]" custT="1"/>
      <dgm:spPr>
        <a:ln w="9525"/>
      </dgm:spPr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Specialist Doctor</a:t>
          </a:r>
        </a:p>
      </dgm:t>
    </dgm:pt>
    <dgm:pt modelId="{E241F81A-4355-4D02-85CF-36D749879D63}" type="parTrans" cxnId="{D1E6EE31-32BD-43EF-9A7A-F42375CAE615}">
      <dgm:prSet/>
      <dgm:spPr/>
      <dgm:t>
        <a:bodyPr/>
        <a:lstStyle/>
        <a:p>
          <a:pPr algn="ctr"/>
          <a:endParaRPr lang="en-US"/>
        </a:p>
      </dgm:t>
    </dgm:pt>
    <dgm:pt modelId="{AE29C2CD-AF9C-4AE8-B1B9-D4AA5BF0500E}" type="sibTrans" cxnId="{D1E6EE31-32BD-43EF-9A7A-F42375CAE615}">
      <dgm:prSet/>
      <dgm:spPr/>
      <dgm:t>
        <a:bodyPr/>
        <a:lstStyle/>
        <a:p>
          <a:pPr algn="ctr"/>
          <a:endParaRPr lang="en-US"/>
        </a:p>
      </dgm:t>
    </dgm:pt>
    <dgm:pt modelId="{D2D0D209-AD45-4DB2-A428-5D6B4EC26FDA}">
      <dgm:prSet phldrT="[Text]" custT="1"/>
      <dgm:spPr>
        <a:noFill/>
        <a:ln w="9525"/>
      </dgm:spPr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Customer</a:t>
          </a:r>
        </a:p>
      </dgm:t>
    </dgm:pt>
    <dgm:pt modelId="{04C792A4-A534-4B4D-A123-A63B52C084D5}" type="parTrans" cxnId="{1AF15667-E0CB-4398-82DD-1293BBABB427}">
      <dgm:prSet/>
      <dgm:spPr/>
      <dgm:t>
        <a:bodyPr/>
        <a:lstStyle/>
        <a:p>
          <a:pPr algn="ctr"/>
          <a:endParaRPr lang="en-US"/>
        </a:p>
      </dgm:t>
    </dgm:pt>
    <dgm:pt modelId="{E9382E4A-3E1D-4B0D-A142-7E0BD6037D27}" type="sibTrans" cxnId="{1AF15667-E0CB-4398-82DD-1293BBABB427}">
      <dgm:prSet/>
      <dgm:spPr/>
      <dgm:t>
        <a:bodyPr/>
        <a:lstStyle/>
        <a:p>
          <a:pPr algn="ctr"/>
          <a:endParaRPr lang="en-US"/>
        </a:p>
      </dgm:t>
    </dgm:pt>
    <dgm:pt modelId="{715D6EBF-1716-4F0A-8062-1803F0A4968C}">
      <dgm:prSet phldrT="[Text]" custT="1"/>
      <dgm:spPr>
        <a:ln w="9525"/>
      </dgm:spPr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Laboratory</a:t>
          </a:r>
        </a:p>
      </dgm:t>
    </dgm:pt>
    <dgm:pt modelId="{EBF08665-1262-4190-9F32-8ADD48CEFB6C}" type="parTrans" cxnId="{57AE72E0-6B0F-45D3-BF49-566C089E8FF8}">
      <dgm:prSet/>
      <dgm:spPr/>
      <dgm:t>
        <a:bodyPr/>
        <a:lstStyle/>
        <a:p>
          <a:pPr algn="ctr"/>
          <a:endParaRPr lang="en-US"/>
        </a:p>
      </dgm:t>
    </dgm:pt>
    <dgm:pt modelId="{3ED7248E-EED0-44F7-B922-63508730D933}" type="sibTrans" cxnId="{57AE72E0-6B0F-45D3-BF49-566C089E8FF8}">
      <dgm:prSet/>
      <dgm:spPr/>
      <dgm:t>
        <a:bodyPr/>
        <a:lstStyle/>
        <a:p>
          <a:pPr algn="ctr"/>
          <a:endParaRPr lang="en-US"/>
        </a:p>
      </dgm:t>
    </dgm:pt>
    <dgm:pt modelId="{B57BED7A-76C1-4447-9755-CFDB2FE12E0A}">
      <dgm:prSet phldrT="[Text]" custT="1"/>
      <dgm:spPr>
        <a:noFill/>
        <a:ln w="9525"/>
      </dgm:spPr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Customer</a:t>
          </a:r>
        </a:p>
      </dgm:t>
    </dgm:pt>
    <dgm:pt modelId="{1A30C98B-13B7-463C-98E2-AB65510D121C}" type="parTrans" cxnId="{2889F945-6E12-40D5-935F-DAD2BD506C79}">
      <dgm:prSet/>
      <dgm:spPr/>
      <dgm:t>
        <a:bodyPr/>
        <a:lstStyle/>
        <a:p>
          <a:pPr algn="ctr"/>
          <a:endParaRPr lang="en-US"/>
        </a:p>
      </dgm:t>
    </dgm:pt>
    <dgm:pt modelId="{C312D03B-203A-4543-8F4B-DA8263DE6629}" type="sibTrans" cxnId="{2889F945-6E12-40D5-935F-DAD2BD506C79}">
      <dgm:prSet/>
      <dgm:spPr/>
      <dgm:t>
        <a:bodyPr/>
        <a:lstStyle/>
        <a:p>
          <a:pPr algn="ctr"/>
          <a:endParaRPr lang="en-US"/>
        </a:p>
      </dgm:t>
    </dgm:pt>
    <dgm:pt modelId="{1F756D72-425D-4D52-A8E0-C68EF48E3C45}">
      <dgm:prSet phldrT="[Text]" custT="1"/>
      <dgm:spPr>
        <a:noFill/>
        <a:ln w="9525"/>
      </dgm:spPr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Customer</a:t>
          </a:r>
        </a:p>
      </dgm:t>
    </dgm:pt>
    <dgm:pt modelId="{F20C3998-BA2E-43D4-94DA-DC98E56702B1}" type="parTrans" cxnId="{4375084F-64C8-437E-AB34-5E8D877606BC}">
      <dgm:prSet/>
      <dgm:spPr/>
      <dgm:t>
        <a:bodyPr/>
        <a:lstStyle/>
        <a:p>
          <a:pPr algn="ctr"/>
          <a:endParaRPr lang="en-US"/>
        </a:p>
      </dgm:t>
    </dgm:pt>
    <dgm:pt modelId="{F6A79AE8-1DF2-4542-BC42-DBE0F6DB5A3D}" type="sibTrans" cxnId="{4375084F-64C8-437E-AB34-5E8D877606BC}">
      <dgm:prSet/>
      <dgm:spPr/>
      <dgm:t>
        <a:bodyPr/>
        <a:lstStyle/>
        <a:p>
          <a:pPr algn="ctr"/>
          <a:endParaRPr lang="en-US"/>
        </a:p>
      </dgm:t>
    </dgm:pt>
    <dgm:pt modelId="{0F372727-22F5-4B4D-B786-C604CE224FFD}">
      <dgm:prSet phldrT="[Text]" custT="1"/>
      <dgm:spPr>
        <a:noFill/>
        <a:ln w="9525"/>
      </dgm:spPr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Customer</a:t>
          </a:r>
        </a:p>
      </dgm:t>
    </dgm:pt>
    <dgm:pt modelId="{82147C33-3BDB-494E-9E63-1AC83C7896EE}" type="sibTrans" cxnId="{B886EC30-4FEE-4821-A371-97F17DAE9807}">
      <dgm:prSet/>
      <dgm:spPr/>
      <dgm:t>
        <a:bodyPr/>
        <a:lstStyle/>
        <a:p>
          <a:pPr algn="ctr"/>
          <a:endParaRPr lang="en-US"/>
        </a:p>
      </dgm:t>
    </dgm:pt>
    <dgm:pt modelId="{2E1ED280-9769-45A6-8EA3-5388AD569CDA}" type="parTrans" cxnId="{B886EC30-4FEE-4821-A371-97F17DAE9807}">
      <dgm:prSet/>
      <dgm:spPr/>
      <dgm:t>
        <a:bodyPr/>
        <a:lstStyle/>
        <a:p>
          <a:pPr algn="ctr"/>
          <a:endParaRPr lang="en-US"/>
        </a:p>
      </dgm:t>
    </dgm:pt>
    <dgm:pt modelId="{4E8DED24-927D-4D73-B22A-4FEF1EBEB006}">
      <dgm:prSet phldrT="[Text]" custT="1"/>
      <dgm:spPr>
        <a:noFill/>
        <a:ln w="9525"/>
      </dgm:spPr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BD9998B-5A98-4682-B6BC-5F5F3703E878}" type="parTrans" cxnId="{644F0FFC-AF2D-4C86-B691-62E20A98E0D3}">
      <dgm:prSet/>
      <dgm:spPr/>
    </dgm:pt>
    <dgm:pt modelId="{9BF1ECB6-2779-4AAA-BC26-9C60E31E7B71}" type="sibTrans" cxnId="{644F0FFC-AF2D-4C86-B691-62E20A98E0D3}">
      <dgm:prSet/>
      <dgm:spPr/>
    </dgm:pt>
    <dgm:pt modelId="{EB94CEEA-09A2-49EC-8372-D1B71080566F}">
      <dgm:prSet phldrT="[Text]"/>
      <dgm:spPr>
        <a:ln w="9525"/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Pharmacy</a:t>
          </a:r>
        </a:p>
      </dgm:t>
    </dgm:pt>
    <dgm:pt modelId="{FF935688-6E9E-48CD-AD62-A1609E16B88B}" type="sibTrans" cxnId="{8399898F-E19B-414D-AF97-AA50C1B37FB6}">
      <dgm:prSet/>
      <dgm:spPr/>
      <dgm:t>
        <a:bodyPr/>
        <a:lstStyle/>
        <a:p>
          <a:pPr algn="ctr"/>
          <a:endParaRPr lang="en-US"/>
        </a:p>
      </dgm:t>
    </dgm:pt>
    <dgm:pt modelId="{1879842A-F911-44D6-852E-D6890AD14FC6}" type="parTrans" cxnId="{8399898F-E19B-414D-AF97-AA50C1B37FB6}">
      <dgm:prSet/>
      <dgm:spPr/>
      <dgm:t>
        <a:bodyPr/>
        <a:lstStyle/>
        <a:p>
          <a:pPr algn="ctr"/>
          <a:endParaRPr lang="en-US"/>
        </a:p>
      </dgm:t>
    </dgm:pt>
    <dgm:pt modelId="{54446FD8-E612-4398-9A9A-2AE551D52152}" type="pres">
      <dgm:prSet presAssocID="{B3D18098-2602-455C-9660-6A2444E9C38C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C470225-0415-49EE-985A-9ACC81DC42BD}" type="pres">
      <dgm:prSet presAssocID="{B3D18098-2602-455C-9660-6A2444E9C38C}" presName="children" presStyleCnt="0"/>
      <dgm:spPr/>
    </dgm:pt>
    <dgm:pt modelId="{4B29ED7E-F0BF-4AC7-8225-1EED4738DF03}" type="pres">
      <dgm:prSet presAssocID="{B3D18098-2602-455C-9660-6A2444E9C38C}" presName="child1group" presStyleCnt="0"/>
      <dgm:spPr/>
    </dgm:pt>
    <dgm:pt modelId="{6B6B2C37-50C2-4651-ADC3-5D58175BB9AD}" type="pres">
      <dgm:prSet presAssocID="{B3D18098-2602-455C-9660-6A2444E9C38C}" presName="child1" presStyleLbl="bgAcc1" presStyleIdx="0" presStyleCnt="4" custLinFactNeighborX="2823" custLinFactNeighborY="6974"/>
      <dgm:spPr/>
      <dgm:t>
        <a:bodyPr/>
        <a:lstStyle/>
        <a:p>
          <a:endParaRPr lang="en-US"/>
        </a:p>
      </dgm:t>
    </dgm:pt>
    <dgm:pt modelId="{9B2B38F0-5696-46CF-92F2-A0E49D382720}" type="pres">
      <dgm:prSet presAssocID="{B3D18098-2602-455C-9660-6A2444E9C38C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153F22-3E4C-4F73-B3DE-D03647504BC5}" type="pres">
      <dgm:prSet presAssocID="{B3D18098-2602-455C-9660-6A2444E9C38C}" presName="child2group" presStyleCnt="0"/>
      <dgm:spPr/>
    </dgm:pt>
    <dgm:pt modelId="{BF42F9E1-095D-4F99-A344-8544AB7C9CBC}" type="pres">
      <dgm:prSet presAssocID="{B3D18098-2602-455C-9660-6A2444E9C38C}" presName="child2" presStyleLbl="bgAcc1" presStyleIdx="1" presStyleCnt="4" custLinFactNeighborY="5230"/>
      <dgm:spPr/>
      <dgm:t>
        <a:bodyPr/>
        <a:lstStyle/>
        <a:p>
          <a:endParaRPr lang="en-US"/>
        </a:p>
      </dgm:t>
    </dgm:pt>
    <dgm:pt modelId="{EDC6B81A-FC6E-47BA-95B6-AAD2CBC971DA}" type="pres">
      <dgm:prSet presAssocID="{B3D18098-2602-455C-9660-6A2444E9C38C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A77AE7-BD61-4FDD-A167-939667BDEEA9}" type="pres">
      <dgm:prSet presAssocID="{B3D18098-2602-455C-9660-6A2444E9C38C}" presName="child3group" presStyleCnt="0"/>
      <dgm:spPr/>
    </dgm:pt>
    <dgm:pt modelId="{5B894BDE-BBBE-45F1-99D1-65084164F7D1}" type="pres">
      <dgm:prSet presAssocID="{B3D18098-2602-455C-9660-6A2444E9C38C}" presName="child3" presStyleLbl="bgAcc1" presStyleIdx="2" presStyleCnt="4" custLinFactNeighborX="10728" custLinFactNeighborY="0"/>
      <dgm:spPr/>
      <dgm:t>
        <a:bodyPr/>
        <a:lstStyle/>
        <a:p>
          <a:endParaRPr lang="en-US"/>
        </a:p>
      </dgm:t>
    </dgm:pt>
    <dgm:pt modelId="{6AA42BF7-0374-4F33-86A6-A8590A864C95}" type="pres">
      <dgm:prSet presAssocID="{B3D18098-2602-455C-9660-6A2444E9C38C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2A5DB9-B10C-4353-B153-2160A1091F35}" type="pres">
      <dgm:prSet presAssocID="{B3D18098-2602-455C-9660-6A2444E9C38C}" presName="child4group" presStyleCnt="0"/>
      <dgm:spPr/>
    </dgm:pt>
    <dgm:pt modelId="{831DDF01-281C-4B44-AD2F-FFF805F00861}" type="pres">
      <dgm:prSet presAssocID="{B3D18098-2602-455C-9660-6A2444E9C38C}" presName="child4" presStyleLbl="bgAcc1" presStyleIdx="3" presStyleCnt="4" custLinFactNeighborX="-7341"/>
      <dgm:spPr/>
      <dgm:t>
        <a:bodyPr/>
        <a:lstStyle/>
        <a:p>
          <a:endParaRPr lang="en-US"/>
        </a:p>
      </dgm:t>
    </dgm:pt>
    <dgm:pt modelId="{FDDCE8C8-AE2D-476B-932D-E8C5F24F0FFE}" type="pres">
      <dgm:prSet presAssocID="{B3D18098-2602-455C-9660-6A2444E9C38C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DC519E-2CF7-4C48-9F88-0E0F5B8CBFB7}" type="pres">
      <dgm:prSet presAssocID="{B3D18098-2602-455C-9660-6A2444E9C38C}" presName="childPlaceholder" presStyleCnt="0"/>
      <dgm:spPr/>
    </dgm:pt>
    <dgm:pt modelId="{BFAC64EA-C05A-497A-9E8F-5A3EC3010A2A}" type="pres">
      <dgm:prSet presAssocID="{B3D18098-2602-455C-9660-6A2444E9C38C}" presName="circle" presStyleCnt="0"/>
      <dgm:spPr/>
    </dgm:pt>
    <dgm:pt modelId="{716D3301-0E83-4F7D-BB7B-2BAA0AC91672}" type="pres">
      <dgm:prSet presAssocID="{B3D18098-2602-455C-9660-6A2444E9C38C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579560-8970-40B5-A031-C6483ABECF66}" type="pres">
      <dgm:prSet presAssocID="{B3D18098-2602-455C-9660-6A2444E9C38C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9B4DF7-6479-4225-8C6A-0BC526C467C3}" type="pres">
      <dgm:prSet presAssocID="{B3D18098-2602-455C-9660-6A2444E9C38C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A2020F-0D7A-4E63-A7A6-E25E3924EBD5}" type="pres">
      <dgm:prSet presAssocID="{B3D18098-2602-455C-9660-6A2444E9C38C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F8E45C-15D5-488B-820A-CCF88428C590}" type="pres">
      <dgm:prSet presAssocID="{B3D18098-2602-455C-9660-6A2444E9C38C}" presName="quadrantPlaceholder" presStyleCnt="0"/>
      <dgm:spPr/>
    </dgm:pt>
    <dgm:pt modelId="{B1D4C648-E90E-42B1-9DFD-DC9A24CA7E13}" type="pres">
      <dgm:prSet presAssocID="{B3D18098-2602-455C-9660-6A2444E9C38C}" presName="center1" presStyleLbl="fgShp" presStyleIdx="0" presStyleCnt="2"/>
      <dgm:spPr>
        <a:noFill/>
        <a:ln w="9525"/>
      </dgm:spPr>
    </dgm:pt>
    <dgm:pt modelId="{77688242-56B3-4AFA-91BA-928EA9A15FA8}" type="pres">
      <dgm:prSet presAssocID="{B3D18098-2602-455C-9660-6A2444E9C38C}" presName="center2" presStyleLbl="fgShp" presStyleIdx="1" presStyleCnt="2"/>
      <dgm:spPr>
        <a:noFill/>
        <a:ln w="9525"/>
      </dgm:spPr>
    </dgm:pt>
  </dgm:ptLst>
  <dgm:cxnLst>
    <dgm:cxn modelId="{459FA002-AC0A-49E0-B5F0-BAD6D19A2CD5}" type="presOf" srcId="{1F756D72-425D-4D52-A8E0-C68EF48E3C45}" destId="{FDDCE8C8-AE2D-476B-932D-E8C5F24F0FFE}" srcOrd="1" destOrd="0" presId="urn:microsoft.com/office/officeart/2005/8/layout/cycle4"/>
    <dgm:cxn modelId="{C3C19AA6-1EB9-4F4B-8054-2DA06354CBEF}" type="presOf" srcId="{30518E9F-BCD3-4467-833F-91C71A6ADDD3}" destId="{716D3301-0E83-4F7D-BB7B-2BAA0AC91672}" srcOrd="0" destOrd="0" presId="urn:microsoft.com/office/officeart/2005/8/layout/cycle4"/>
    <dgm:cxn modelId="{06C04C0A-DE63-4CFF-81D5-43D641EEF230}" srcId="{B3D18098-2602-455C-9660-6A2444E9C38C}" destId="{30518E9F-BCD3-4467-833F-91C71A6ADDD3}" srcOrd="0" destOrd="0" parTransId="{CC379F10-2668-4780-AB16-F3E57AD144E6}" sibTransId="{E0A3D5F5-DE4D-4F99-8514-FA7C9D182938}"/>
    <dgm:cxn modelId="{4A5CB059-F032-4EC9-A561-1A9BBE8C0460}" type="presOf" srcId="{4E8DED24-927D-4D73-B22A-4FEF1EBEB006}" destId="{831DDF01-281C-4B44-AD2F-FFF805F00861}" srcOrd="0" destOrd="1" presId="urn:microsoft.com/office/officeart/2005/8/layout/cycle4"/>
    <dgm:cxn modelId="{2889F945-6E12-40D5-935F-DAD2BD506C79}" srcId="{715D6EBF-1716-4F0A-8062-1803F0A4968C}" destId="{B57BED7A-76C1-4447-9755-CFDB2FE12E0A}" srcOrd="0" destOrd="0" parTransId="{1A30C98B-13B7-463C-98E2-AB65510D121C}" sibTransId="{C312D03B-203A-4543-8F4B-DA8263DE6629}"/>
    <dgm:cxn modelId="{D1E6EE31-32BD-43EF-9A7A-F42375CAE615}" srcId="{B3D18098-2602-455C-9660-6A2444E9C38C}" destId="{1DD18050-74E6-4AA9-9200-DF27E84AD1F8}" srcOrd="1" destOrd="0" parTransId="{E241F81A-4355-4D02-85CF-36D749879D63}" sibTransId="{AE29C2CD-AF9C-4AE8-B1B9-D4AA5BF0500E}"/>
    <dgm:cxn modelId="{1AE4C5E2-E1BD-4D3E-9007-1CCC28A854A5}" type="presOf" srcId="{B3D18098-2602-455C-9660-6A2444E9C38C}" destId="{54446FD8-E612-4398-9A9A-2AE551D52152}" srcOrd="0" destOrd="0" presId="urn:microsoft.com/office/officeart/2005/8/layout/cycle4"/>
    <dgm:cxn modelId="{8AB25F2B-6DDA-445F-94D6-F100ECF161AF}" type="presOf" srcId="{0F372727-22F5-4B4D-B786-C604CE224FFD}" destId="{9B2B38F0-5696-46CF-92F2-A0E49D382720}" srcOrd="1" destOrd="0" presId="urn:microsoft.com/office/officeart/2005/8/layout/cycle4"/>
    <dgm:cxn modelId="{018CB9BA-1308-496F-B071-DDDB0C8A3621}" type="presOf" srcId="{715D6EBF-1716-4F0A-8062-1803F0A4968C}" destId="{1D9B4DF7-6479-4225-8C6A-0BC526C467C3}" srcOrd="0" destOrd="0" presId="urn:microsoft.com/office/officeart/2005/8/layout/cycle4"/>
    <dgm:cxn modelId="{A0445D6C-752F-45D4-9A16-112F39354BD2}" type="presOf" srcId="{B57BED7A-76C1-4447-9755-CFDB2FE12E0A}" destId="{6AA42BF7-0374-4F33-86A6-A8590A864C95}" srcOrd="1" destOrd="0" presId="urn:microsoft.com/office/officeart/2005/8/layout/cycle4"/>
    <dgm:cxn modelId="{8399898F-E19B-414D-AF97-AA50C1B37FB6}" srcId="{B3D18098-2602-455C-9660-6A2444E9C38C}" destId="{EB94CEEA-09A2-49EC-8372-D1B71080566F}" srcOrd="3" destOrd="0" parTransId="{1879842A-F911-44D6-852E-D6890AD14FC6}" sibTransId="{FF935688-6E9E-48CD-AD62-A1609E16B88B}"/>
    <dgm:cxn modelId="{6D9ADA8E-957F-4EA1-9FDB-B1B4603D1A5D}" type="presOf" srcId="{1F756D72-425D-4D52-A8E0-C68EF48E3C45}" destId="{831DDF01-281C-4B44-AD2F-FFF805F00861}" srcOrd="0" destOrd="0" presId="urn:microsoft.com/office/officeart/2005/8/layout/cycle4"/>
    <dgm:cxn modelId="{B886EC30-4FEE-4821-A371-97F17DAE9807}" srcId="{30518E9F-BCD3-4467-833F-91C71A6ADDD3}" destId="{0F372727-22F5-4B4D-B786-C604CE224FFD}" srcOrd="0" destOrd="0" parTransId="{2E1ED280-9769-45A6-8EA3-5388AD569CDA}" sibTransId="{82147C33-3BDB-494E-9E63-1AC83C7896EE}"/>
    <dgm:cxn modelId="{E0DF87F5-5C5D-4B35-B46C-11462AA894F5}" type="presOf" srcId="{D2D0D209-AD45-4DB2-A428-5D6B4EC26FDA}" destId="{BF42F9E1-095D-4F99-A344-8544AB7C9CBC}" srcOrd="0" destOrd="0" presId="urn:microsoft.com/office/officeart/2005/8/layout/cycle4"/>
    <dgm:cxn modelId="{57AE72E0-6B0F-45D3-BF49-566C089E8FF8}" srcId="{B3D18098-2602-455C-9660-6A2444E9C38C}" destId="{715D6EBF-1716-4F0A-8062-1803F0A4968C}" srcOrd="2" destOrd="0" parTransId="{EBF08665-1262-4190-9F32-8ADD48CEFB6C}" sibTransId="{3ED7248E-EED0-44F7-B922-63508730D933}"/>
    <dgm:cxn modelId="{4375084F-64C8-437E-AB34-5E8D877606BC}" srcId="{EB94CEEA-09A2-49EC-8372-D1B71080566F}" destId="{1F756D72-425D-4D52-A8E0-C68EF48E3C45}" srcOrd="0" destOrd="0" parTransId="{F20C3998-BA2E-43D4-94DA-DC98E56702B1}" sibTransId="{F6A79AE8-1DF2-4542-BC42-DBE0F6DB5A3D}"/>
    <dgm:cxn modelId="{2F88D56B-6D63-4FC4-91AB-94DE8815AB20}" type="presOf" srcId="{D2D0D209-AD45-4DB2-A428-5D6B4EC26FDA}" destId="{EDC6B81A-FC6E-47BA-95B6-AAD2CBC971DA}" srcOrd="1" destOrd="0" presId="urn:microsoft.com/office/officeart/2005/8/layout/cycle4"/>
    <dgm:cxn modelId="{82C3EE4C-1E1C-425A-B5FB-3663CB4C3014}" type="presOf" srcId="{EB94CEEA-09A2-49EC-8372-D1B71080566F}" destId="{11A2020F-0D7A-4E63-A7A6-E25E3924EBD5}" srcOrd="0" destOrd="0" presId="urn:microsoft.com/office/officeart/2005/8/layout/cycle4"/>
    <dgm:cxn modelId="{644F0FFC-AF2D-4C86-B691-62E20A98E0D3}" srcId="{EB94CEEA-09A2-49EC-8372-D1B71080566F}" destId="{4E8DED24-927D-4D73-B22A-4FEF1EBEB006}" srcOrd="1" destOrd="0" parTransId="{0BD9998B-5A98-4682-B6BC-5F5F3703E878}" sibTransId="{9BF1ECB6-2779-4AAA-BC26-9C60E31E7B71}"/>
    <dgm:cxn modelId="{235B76C9-9168-4FBA-B1ED-0C8EEF5A0FD9}" type="presOf" srcId="{4E8DED24-927D-4D73-B22A-4FEF1EBEB006}" destId="{FDDCE8C8-AE2D-476B-932D-E8C5F24F0FFE}" srcOrd="1" destOrd="1" presId="urn:microsoft.com/office/officeart/2005/8/layout/cycle4"/>
    <dgm:cxn modelId="{4D299117-73BF-47AC-866F-F0CD2340321E}" type="presOf" srcId="{B57BED7A-76C1-4447-9755-CFDB2FE12E0A}" destId="{5B894BDE-BBBE-45F1-99D1-65084164F7D1}" srcOrd="0" destOrd="0" presId="urn:microsoft.com/office/officeart/2005/8/layout/cycle4"/>
    <dgm:cxn modelId="{C71D2F2D-ABAD-4EF9-A440-5C4E3DBD005D}" type="presOf" srcId="{1DD18050-74E6-4AA9-9200-DF27E84AD1F8}" destId="{F3579560-8970-40B5-A031-C6483ABECF66}" srcOrd="0" destOrd="0" presId="urn:microsoft.com/office/officeart/2005/8/layout/cycle4"/>
    <dgm:cxn modelId="{1AF15667-E0CB-4398-82DD-1293BBABB427}" srcId="{1DD18050-74E6-4AA9-9200-DF27E84AD1F8}" destId="{D2D0D209-AD45-4DB2-A428-5D6B4EC26FDA}" srcOrd="0" destOrd="0" parTransId="{04C792A4-A534-4B4D-A123-A63B52C084D5}" sibTransId="{E9382E4A-3E1D-4B0D-A142-7E0BD6037D27}"/>
    <dgm:cxn modelId="{C489B759-9A1E-46E6-BE31-83E1E6D88E8B}" type="presOf" srcId="{0F372727-22F5-4B4D-B786-C604CE224FFD}" destId="{6B6B2C37-50C2-4651-ADC3-5D58175BB9AD}" srcOrd="0" destOrd="0" presId="urn:microsoft.com/office/officeart/2005/8/layout/cycle4"/>
    <dgm:cxn modelId="{B302EFDD-6C1E-4969-B981-C1ED0BEA817C}" type="presParOf" srcId="{54446FD8-E612-4398-9A9A-2AE551D52152}" destId="{3C470225-0415-49EE-985A-9ACC81DC42BD}" srcOrd="0" destOrd="0" presId="urn:microsoft.com/office/officeart/2005/8/layout/cycle4"/>
    <dgm:cxn modelId="{F1101D12-C8A5-493E-8E82-2A4E4955152B}" type="presParOf" srcId="{3C470225-0415-49EE-985A-9ACC81DC42BD}" destId="{4B29ED7E-F0BF-4AC7-8225-1EED4738DF03}" srcOrd="0" destOrd="0" presId="urn:microsoft.com/office/officeart/2005/8/layout/cycle4"/>
    <dgm:cxn modelId="{C892D87B-9B0A-46BE-A268-A6D7C15816A8}" type="presParOf" srcId="{4B29ED7E-F0BF-4AC7-8225-1EED4738DF03}" destId="{6B6B2C37-50C2-4651-ADC3-5D58175BB9AD}" srcOrd="0" destOrd="0" presId="urn:microsoft.com/office/officeart/2005/8/layout/cycle4"/>
    <dgm:cxn modelId="{239323F9-B3BD-4616-97D5-5015E21C04B8}" type="presParOf" srcId="{4B29ED7E-F0BF-4AC7-8225-1EED4738DF03}" destId="{9B2B38F0-5696-46CF-92F2-A0E49D382720}" srcOrd="1" destOrd="0" presId="urn:microsoft.com/office/officeart/2005/8/layout/cycle4"/>
    <dgm:cxn modelId="{5EFFA6D9-4ABE-426E-931A-15DB5C71FE4B}" type="presParOf" srcId="{3C470225-0415-49EE-985A-9ACC81DC42BD}" destId="{1D153F22-3E4C-4F73-B3DE-D03647504BC5}" srcOrd="1" destOrd="0" presId="urn:microsoft.com/office/officeart/2005/8/layout/cycle4"/>
    <dgm:cxn modelId="{54727399-3180-4FFB-A63B-C59FC76577DD}" type="presParOf" srcId="{1D153F22-3E4C-4F73-B3DE-D03647504BC5}" destId="{BF42F9E1-095D-4F99-A344-8544AB7C9CBC}" srcOrd="0" destOrd="0" presId="urn:microsoft.com/office/officeart/2005/8/layout/cycle4"/>
    <dgm:cxn modelId="{6016FF8D-2B8F-4F0C-9A09-97D449F6C703}" type="presParOf" srcId="{1D153F22-3E4C-4F73-B3DE-D03647504BC5}" destId="{EDC6B81A-FC6E-47BA-95B6-AAD2CBC971DA}" srcOrd="1" destOrd="0" presId="urn:microsoft.com/office/officeart/2005/8/layout/cycle4"/>
    <dgm:cxn modelId="{FBC737D1-91FF-4BAB-A755-7C49925717BC}" type="presParOf" srcId="{3C470225-0415-49EE-985A-9ACC81DC42BD}" destId="{AFA77AE7-BD61-4FDD-A167-939667BDEEA9}" srcOrd="2" destOrd="0" presId="urn:microsoft.com/office/officeart/2005/8/layout/cycle4"/>
    <dgm:cxn modelId="{3CA6AC2E-66DB-4EF3-BC2A-9CBB5C0A1CB0}" type="presParOf" srcId="{AFA77AE7-BD61-4FDD-A167-939667BDEEA9}" destId="{5B894BDE-BBBE-45F1-99D1-65084164F7D1}" srcOrd="0" destOrd="0" presId="urn:microsoft.com/office/officeart/2005/8/layout/cycle4"/>
    <dgm:cxn modelId="{A01ADF77-8B6D-47FA-98A1-E489123012A0}" type="presParOf" srcId="{AFA77AE7-BD61-4FDD-A167-939667BDEEA9}" destId="{6AA42BF7-0374-4F33-86A6-A8590A864C95}" srcOrd="1" destOrd="0" presId="urn:microsoft.com/office/officeart/2005/8/layout/cycle4"/>
    <dgm:cxn modelId="{DCE26B65-7FEC-4A65-80C1-9ECE711C47F4}" type="presParOf" srcId="{3C470225-0415-49EE-985A-9ACC81DC42BD}" destId="{E22A5DB9-B10C-4353-B153-2160A1091F35}" srcOrd="3" destOrd="0" presId="urn:microsoft.com/office/officeart/2005/8/layout/cycle4"/>
    <dgm:cxn modelId="{68C9C148-0BD3-4EE2-BCFD-303D9D7F8A0A}" type="presParOf" srcId="{E22A5DB9-B10C-4353-B153-2160A1091F35}" destId="{831DDF01-281C-4B44-AD2F-FFF805F00861}" srcOrd="0" destOrd="0" presId="urn:microsoft.com/office/officeart/2005/8/layout/cycle4"/>
    <dgm:cxn modelId="{9812AA55-B8CA-420E-B99E-0A8815D3EBE6}" type="presParOf" srcId="{E22A5DB9-B10C-4353-B153-2160A1091F35}" destId="{FDDCE8C8-AE2D-476B-932D-E8C5F24F0FFE}" srcOrd="1" destOrd="0" presId="urn:microsoft.com/office/officeart/2005/8/layout/cycle4"/>
    <dgm:cxn modelId="{31AB6E02-0E5D-4AD6-A2D8-A00A568FEC3E}" type="presParOf" srcId="{3C470225-0415-49EE-985A-9ACC81DC42BD}" destId="{E8DC519E-2CF7-4C48-9F88-0E0F5B8CBFB7}" srcOrd="4" destOrd="0" presId="urn:microsoft.com/office/officeart/2005/8/layout/cycle4"/>
    <dgm:cxn modelId="{D413CE3D-9EE5-42F1-A54E-AA6824D7E8DA}" type="presParOf" srcId="{54446FD8-E612-4398-9A9A-2AE551D52152}" destId="{BFAC64EA-C05A-497A-9E8F-5A3EC3010A2A}" srcOrd="1" destOrd="0" presId="urn:microsoft.com/office/officeart/2005/8/layout/cycle4"/>
    <dgm:cxn modelId="{10B32C93-272E-4105-BCD5-2F8828D9DB07}" type="presParOf" srcId="{BFAC64EA-C05A-497A-9E8F-5A3EC3010A2A}" destId="{716D3301-0E83-4F7D-BB7B-2BAA0AC91672}" srcOrd="0" destOrd="0" presId="urn:microsoft.com/office/officeart/2005/8/layout/cycle4"/>
    <dgm:cxn modelId="{4FF3D0B2-E8F5-4A80-A8B9-D07074C71CEE}" type="presParOf" srcId="{BFAC64EA-C05A-497A-9E8F-5A3EC3010A2A}" destId="{F3579560-8970-40B5-A031-C6483ABECF66}" srcOrd="1" destOrd="0" presId="urn:microsoft.com/office/officeart/2005/8/layout/cycle4"/>
    <dgm:cxn modelId="{18801CE9-D7E2-4468-8F80-9EA4606EF035}" type="presParOf" srcId="{BFAC64EA-C05A-497A-9E8F-5A3EC3010A2A}" destId="{1D9B4DF7-6479-4225-8C6A-0BC526C467C3}" srcOrd="2" destOrd="0" presId="urn:microsoft.com/office/officeart/2005/8/layout/cycle4"/>
    <dgm:cxn modelId="{A081EED1-9D3F-4D6C-97D1-2A971108AA2A}" type="presParOf" srcId="{BFAC64EA-C05A-497A-9E8F-5A3EC3010A2A}" destId="{11A2020F-0D7A-4E63-A7A6-E25E3924EBD5}" srcOrd="3" destOrd="0" presId="urn:microsoft.com/office/officeart/2005/8/layout/cycle4"/>
    <dgm:cxn modelId="{D19EDBD2-C4C2-465A-A831-FA17B4972BC5}" type="presParOf" srcId="{BFAC64EA-C05A-497A-9E8F-5A3EC3010A2A}" destId="{E4F8E45C-15D5-488B-820A-CCF88428C590}" srcOrd="4" destOrd="0" presId="urn:microsoft.com/office/officeart/2005/8/layout/cycle4"/>
    <dgm:cxn modelId="{C938DD26-5721-4E67-A403-09B7A18B849E}" type="presParOf" srcId="{54446FD8-E612-4398-9A9A-2AE551D52152}" destId="{B1D4C648-E90E-42B1-9DFD-DC9A24CA7E13}" srcOrd="2" destOrd="0" presId="urn:microsoft.com/office/officeart/2005/8/layout/cycle4"/>
    <dgm:cxn modelId="{0B833971-7963-46B9-9BE9-BB2ED5E6D374}" type="presParOf" srcId="{54446FD8-E612-4398-9A9A-2AE551D52152}" destId="{77688242-56B3-4AFA-91BA-928EA9A15FA8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894BDE-BBBE-45F1-99D1-65084164F7D1}">
      <dsp:nvSpPr>
        <dsp:cNvPr id="0" name=""/>
        <dsp:cNvSpPr/>
      </dsp:nvSpPr>
      <dsp:spPr>
        <a:xfrm>
          <a:off x="3104674" y="1548003"/>
          <a:ext cx="1124578" cy="728472"/>
        </a:xfrm>
        <a:prstGeom prst="roundRect">
          <a:avLst>
            <a:gd name="adj" fmla="val 10000"/>
          </a:avLst>
        </a:pr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Customer</a:t>
          </a:r>
        </a:p>
      </dsp:txBody>
      <dsp:txXfrm>
        <a:off x="3458050" y="1746122"/>
        <a:ext cx="755201" cy="514350"/>
      </dsp:txXfrm>
    </dsp:sp>
    <dsp:sp modelId="{831DDF01-281C-4B44-AD2F-FFF805F00861}">
      <dsp:nvSpPr>
        <dsp:cNvPr id="0" name=""/>
        <dsp:cNvSpPr/>
      </dsp:nvSpPr>
      <dsp:spPr>
        <a:xfrm>
          <a:off x="1066635" y="1548003"/>
          <a:ext cx="1124578" cy="728472"/>
        </a:xfrm>
        <a:prstGeom prst="roundRect">
          <a:avLst>
            <a:gd name="adj" fmla="val 10000"/>
          </a:avLst>
        </a:pr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Customer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82637" y="1746122"/>
        <a:ext cx="755201" cy="514350"/>
      </dsp:txXfrm>
    </dsp:sp>
    <dsp:sp modelId="{BF42F9E1-095D-4F99-A344-8544AB7C9CBC}">
      <dsp:nvSpPr>
        <dsp:cNvPr id="0" name=""/>
        <dsp:cNvSpPr/>
      </dsp:nvSpPr>
      <dsp:spPr>
        <a:xfrm>
          <a:off x="2984030" y="38099"/>
          <a:ext cx="1124578" cy="728472"/>
        </a:xfrm>
        <a:prstGeom prst="roundRect">
          <a:avLst>
            <a:gd name="adj" fmla="val 10000"/>
          </a:avLst>
        </a:pr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Customer</a:t>
          </a:r>
        </a:p>
      </dsp:txBody>
      <dsp:txXfrm>
        <a:off x="3337405" y="54101"/>
        <a:ext cx="755201" cy="514350"/>
      </dsp:txXfrm>
    </dsp:sp>
    <dsp:sp modelId="{6B6B2C37-50C2-4651-ADC3-5D58175BB9AD}">
      <dsp:nvSpPr>
        <dsp:cNvPr id="0" name=""/>
        <dsp:cNvSpPr/>
      </dsp:nvSpPr>
      <dsp:spPr>
        <a:xfrm>
          <a:off x="1180938" y="50803"/>
          <a:ext cx="1124578" cy="728472"/>
        </a:xfrm>
        <a:prstGeom prst="roundRect">
          <a:avLst>
            <a:gd name="adj" fmla="val 10000"/>
          </a:avLst>
        </a:pr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Customer</a:t>
          </a:r>
        </a:p>
      </dsp:txBody>
      <dsp:txXfrm>
        <a:off x="1196940" y="66805"/>
        <a:ext cx="755201" cy="514350"/>
      </dsp:txXfrm>
    </dsp:sp>
    <dsp:sp modelId="{716D3301-0E83-4F7D-BB7B-2BAA0AC91672}">
      <dsp:nvSpPr>
        <dsp:cNvPr id="0" name=""/>
        <dsp:cNvSpPr/>
      </dsp:nvSpPr>
      <dsp:spPr>
        <a:xfrm>
          <a:off x="1620421" y="129759"/>
          <a:ext cx="985713" cy="985713"/>
        </a:xfrm>
        <a:prstGeom prst="pieWedg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Clinic</a:t>
          </a:r>
        </a:p>
      </dsp:txBody>
      <dsp:txXfrm>
        <a:off x="1909130" y="418468"/>
        <a:ext cx="697004" cy="697004"/>
      </dsp:txXfrm>
    </dsp:sp>
    <dsp:sp modelId="{F3579560-8970-40B5-A031-C6483ABECF66}">
      <dsp:nvSpPr>
        <dsp:cNvPr id="0" name=""/>
        <dsp:cNvSpPr/>
      </dsp:nvSpPr>
      <dsp:spPr>
        <a:xfrm rot="5400000">
          <a:off x="2651664" y="129759"/>
          <a:ext cx="985713" cy="985713"/>
        </a:xfrm>
        <a:prstGeom prst="pieWedg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Specialist Doctor</a:t>
          </a:r>
        </a:p>
      </dsp:txBody>
      <dsp:txXfrm rot="-5400000">
        <a:off x="2651664" y="418468"/>
        <a:ext cx="697004" cy="697004"/>
      </dsp:txXfrm>
    </dsp:sp>
    <dsp:sp modelId="{1D9B4DF7-6479-4225-8C6A-0BC526C467C3}">
      <dsp:nvSpPr>
        <dsp:cNvPr id="0" name=""/>
        <dsp:cNvSpPr/>
      </dsp:nvSpPr>
      <dsp:spPr>
        <a:xfrm rot="10800000">
          <a:off x="2651664" y="1161002"/>
          <a:ext cx="985713" cy="985713"/>
        </a:xfrm>
        <a:prstGeom prst="pieWedg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Laboratory</a:t>
          </a:r>
        </a:p>
      </dsp:txBody>
      <dsp:txXfrm rot="10800000">
        <a:off x="2651664" y="1161002"/>
        <a:ext cx="697004" cy="697004"/>
      </dsp:txXfrm>
    </dsp:sp>
    <dsp:sp modelId="{11A2020F-0D7A-4E63-A7A6-E25E3924EBD5}">
      <dsp:nvSpPr>
        <dsp:cNvPr id="0" name=""/>
        <dsp:cNvSpPr/>
      </dsp:nvSpPr>
      <dsp:spPr>
        <a:xfrm rot="16200000">
          <a:off x="1620421" y="1161002"/>
          <a:ext cx="985713" cy="985713"/>
        </a:xfrm>
        <a:prstGeom prst="pieWedg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Pharmacy</a:t>
          </a:r>
        </a:p>
      </dsp:txBody>
      <dsp:txXfrm rot="5400000">
        <a:off x="1909130" y="1161002"/>
        <a:ext cx="697004" cy="697004"/>
      </dsp:txXfrm>
    </dsp:sp>
    <dsp:sp modelId="{B1D4C648-E90E-42B1-9DFD-DC9A24CA7E13}">
      <dsp:nvSpPr>
        <dsp:cNvPr id="0" name=""/>
        <dsp:cNvSpPr/>
      </dsp:nvSpPr>
      <dsp:spPr>
        <a:xfrm>
          <a:off x="2458733" y="933354"/>
          <a:ext cx="340333" cy="295941"/>
        </a:xfrm>
        <a:prstGeom prst="circularArrow">
          <a:avLst/>
        </a:pr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688242-56B3-4AFA-91BA-928EA9A15FA8}">
      <dsp:nvSpPr>
        <dsp:cNvPr id="0" name=""/>
        <dsp:cNvSpPr/>
      </dsp:nvSpPr>
      <dsp:spPr>
        <a:xfrm rot="10800000">
          <a:off x="2458733" y="1047178"/>
          <a:ext cx="340333" cy="295941"/>
        </a:xfrm>
        <a:prstGeom prst="circularArrow">
          <a:avLst/>
        </a:pr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A81B234-4AD8-48EF-B009-F721DC3141F0}">
  <we:reference id="wa104043061" version="1.1.1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BF03FC7-A50B-4D42-ABCE-E879351D5464}">
  <we:reference id="wa104041485" version="1.1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5B82F-3FE9-473F-8FFE-EDF08B24C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3825</Words>
  <Characters>21803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25577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smuir</dc:creator>
  <cp:keywords/>
  <cp:lastModifiedBy>Harnett, Kira</cp:lastModifiedBy>
  <cp:revision>6</cp:revision>
  <cp:lastPrinted>2019-04-29T19:08:00Z</cp:lastPrinted>
  <dcterms:created xsi:type="dcterms:W3CDTF">2019-06-07T17:29:00Z</dcterms:created>
  <dcterms:modified xsi:type="dcterms:W3CDTF">2019-06-14T13:37:00Z</dcterms:modified>
</cp:coreProperties>
</file>