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660AC3" w14:paraId="3631714B" w14:textId="77777777" w:rsidTr="00BD161F">
        <w:tc>
          <w:tcPr>
            <w:tcW w:w="4680" w:type="dxa"/>
          </w:tcPr>
          <w:p w14:paraId="13E7072B" w14:textId="77777777" w:rsidR="00660AC3" w:rsidRDefault="00660AC3" w:rsidP="00BD161F">
            <w:pP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21D41361" wp14:editId="5FF82E8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10ACB99" w14:textId="77777777" w:rsidR="00660AC3" w:rsidRDefault="00660AC3" w:rsidP="00BD161F">
            <w:pPr>
              <w:tabs>
                <w:tab w:val="left" w:pos="-1440"/>
                <w:tab w:val="left" w:pos="-720"/>
                <w:tab w:val="left" w:pos="1"/>
              </w:tabs>
              <w:jc w:val="right"/>
              <w:rPr>
                <w:rFonts w:ascii="Arial" w:hAnsi="Arial"/>
                <w:b/>
                <w:sz w:val="24"/>
              </w:rPr>
            </w:pPr>
            <w:r>
              <w:rPr>
                <w:rFonts w:ascii="IveyVHWLogos" w:eastAsia="SimSun" w:hAnsi="IveyVHWLogos"/>
                <w:noProof/>
                <w:sz w:val="44"/>
                <w:szCs w:val="44"/>
                <w:lang w:val="en-GB" w:eastAsia="en-GB"/>
              </w:rPr>
              <w:drawing>
                <wp:inline distT="0" distB="0" distL="0" distR="0" wp14:anchorId="4F1CE287" wp14:editId="222B42D1">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52935484" w14:textId="77777777" w:rsidR="00C95FD4" w:rsidRPr="00AE6F2C" w:rsidRDefault="00C95FD4" w:rsidP="00C02410">
      <w:pPr>
        <w:pBdr>
          <w:bottom w:val="single" w:sz="18" w:space="1" w:color="auto"/>
        </w:pBdr>
        <w:tabs>
          <w:tab w:val="left" w:pos="-1440"/>
          <w:tab w:val="left" w:pos="-720"/>
          <w:tab w:val="left" w:pos="1"/>
        </w:tabs>
        <w:jc w:val="both"/>
        <w:rPr>
          <w:rFonts w:ascii="Arial" w:hAnsi="Arial"/>
          <w:b/>
          <w:spacing w:val="-2"/>
          <w:sz w:val="24"/>
          <w:lang w:val="en-GB"/>
        </w:rPr>
      </w:pPr>
    </w:p>
    <w:p w14:paraId="61BBD9A0" w14:textId="5D5B2B83" w:rsidR="00C02410" w:rsidRPr="00AE6F2C" w:rsidRDefault="00660AC3" w:rsidP="00C02410">
      <w:pPr>
        <w:pStyle w:val="ProductNumber"/>
        <w:rPr>
          <w:spacing w:val="-2"/>
          <w:lang w:val="en-GB"/>
        </w:rPr>
      </w:pPr>
      <w:r>
        <w:rPr>
          <w:spacing w:val="-2"/>
          <w:lang w:val="en-GB"/>
        </w:rPr>
        <w:t>9B19A</w:t>
      </w:r>
      <w:r w:rsidR="005C4198">
        <w:rPr>
          <w:spacing w:val="-2"/>
          <w:lang w:val="en-GB"/>
        </w:rPr>
        <w:t>030</w:t>
      </w:r>
    </w:p>
    <w:p w14:paraId="4E057522" w14:textId="7A113CB1" w:rsidR="00D75295" w:rsidRPr="00AE6F2C" w:rsidRDefault="00D75295" w:rsidP="00D75295">
      <w:pPr>
        <w:jc w:val="right"/>
        <w:rPr>
          <w:rFonts w:ascii="Arial" w:hAnsi="Arial"/>
          <w:b/>
          <w:spacing w:val="-2"/>
          <w:lang w:val="en-GB"/>
        </w:rPr>
      </w:pPr>
    </w:p>
    <w:p w14:paraId="02524312" w14:textId="77777777" w:rsidR="001901C0" w:rsidRPr="00AE6F2C" w:rsidRDefault="001901C0" w:rsidP="00D75295">
      <w:pPr>
        <w:jc w:val="right"/>
        <w:rPr>
          <w:rFonts w:ascii="Arial" w:hAnsi="Arial"/>
          <w:b/>
          <w:spacing w:val="-2"/>
          <w:lang w:val="en-GB"/>
        </w:rPr>
      </w:pPr>
    </w:p>
    <w:p w14:paraId="2F03D26A" w14:textId="19E93C8F" w:rsidR="00013360" w:rsidRPr="00AE6F2C" w:rsidRDefault="00C95FD4" w:rsidP="00013360">
      <w:pPr>
        <w:pStyle w:val="CaseTitle"/>
        <w:spacing w:after="0" w:line="240" w:lineRule="auto"/>
        <w:rPr>
          <w:spacing w:val="-2"/>
          <w:sz w:val="20"/>
          <w:szCs w:val="20"/>
          <w:lang w:val="en-GB"/>
        </w:rPr>
      </w:pPr>
      <w:r w:rsidRPr="00AE6F2C">
        <w:rPr>
          <w:spacing w:val="-2"/>
          <w:lang w:val="en-GB"/>
        </w:rPr>
        <w:t xml:space="preserve">Organic Wellness: Influencing </w:t>
      </w:r>
      <w:r w:rsidR="00C97F79">
        <w:rPr>
          <w:spacing w:val="-2"/>
          <w:lang w:val="en-GB"/>
        </w:rPr>
        <w:t>consumer decisions</w:t>
      </w:r>
      <w:r w:rsidRPr="00AE6F2C">
        <w:rPr>
          <w:spacing w:val="-2"/>
          <w:lang w:val="en-GB"/>
        </w:rPr>
        <w:t xml:space="preserve"> via Cause Marketing</w:t>
      </w:r>
    </w:p>
    <w:p w14:paraId="40ABF6FD" w14:textId="77777777" w:rsidR="00CA3976" w:rsidRPr="00AE6F2C" w:rsidRDefault="00CA3976" w:rsidP="00013360">
      <w:pPr>
        <w:pStyle w:val="CaseTitle"/>
        <w:spacing w:after="0" w:line="240" w:lineRule="auto"/>
        <w:rPr>
          <w:spacing w:val="-2"/>
          <w:sz w:val="20"/>
          <w:szCs w:val="20"/>
          <w:lang w:val="en-GB"/>
        </w:rPr>
      </w:pPr>
    </w:p>
    <w:p w14:paraId="202F1085" w14:textId="77777777" w:rsidR="00013360" w:rsidRPr="00AE6F2C" w:rsidRDefault="00013360" w:rsidP="00013360">
      <w:pPr>
        <w:pStyle w:val="CaseTitle"/>
        <w:spacing w:after="0" w:line="240" w:lineRule="auto"/>
        <w:rPr>
          <w:spacing w:val="-2"/>
          <w:sz w:val="20"/>
          <w:szCs w:val="20"/>
          <w:lang w:val="en-GB"/>
        </w:rPr>
      </w:pPr>
    </w:p>
    <w:p w14:paraId="429D7A2A" w14:textId="77777777" w:rsidR="00B07325" w:rsidRPr="00287D6F" w:rsidRDefault="00C95FD4" w:rsidP="00B07325">
      <w:pPr>
        <w:pStyle w:val="StyleCopyrightStatementAfter0ptBottomSinglesolidline1"/>
        <w:rPr>
          <w:lang w:val="en-GB"/>
        </w:rPr>
      </w:pPr>
      <w:r w:rsidRPr="00AE6F2C">
        <w:rPr>
          <w:spacing w:val="-2"/>
          <w:lang w:val="en-GB"/>
        </w:rPr>
        <w:t xml:space="preserve">Jitendra Kumar Das, </w:t>
      </w:r>
      <w:r w:rsidR="004269DE" w:rsidRPr="00AE6F2C">
        <w:rPr>
          <w:spacing w:val="-2"/>
          <w:lang w:val="en-GB"/>
        </w:rPr>
        <w:t xml:space="preserve">Shilpi Jain, </w:t>
      </w:r>
      <w:r w:rsidRPr="00AE6F2C">
        <w:rPr>
          <w:spacing w:val="-2"/>
          <w:lang w:val="en-GB"/>
        </w:rPr>
        <w:t xml:space="preserve">Sriparna Basu, </w:t>
      </w:r>
      <w:r w:rsidR="004269DE" w:rsidRPr="00AE6F2C">
        <w:rPr>
          <w:spacing w:val="-2"/>
          <w:lang w:val="en-GB"/>
        </w:rPr>
        <w:t xml:space="preserve">and </w:t>
      </w:r>
      <w:r w:rsidRPr="00AE6F2C">
        <w:rPr>
          <w:spacing w:val="-2"/>
          <w:lang w:val="en-GB"/>
        </w:rPr>
        <w:t xml:space="preserve">Bishakha Majumdar </w:t>
      </w:r>
      <w:r w:rsidR="00B07325"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E64663D" w14:textId="77777777" w:rsidR="00B07325" w:rsidRDefault="00B07325" w:rsidP="00B07325">
      <w:pPr>
        <w:pStyle w:val="StyleCopyrightStatementAfter0ptBottomSinglesolidline1"/>
        <w:rPr>
          <w:lang w:val="en-GB"/>
        </w:rPr>
      </w:pPr>
    </w:p>
    <w:p w14:paraId="5CB308DA" w14:textId="77777777" w:rsidR="00B07325" w:rsidRPr="00A323B0" w:rsidRDefault="00B07325" w:rsidP="00B07325">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1F1C533" w14:textId="77777777" w:rsidR="00B07325" w:rsidRDefault="00B07325" w:rsidP="00660AC3">
      <w:pPr>
        <w:pStyle w:val="StyleStyleCopyrightStatementAfter0ptBottomSinglesolid"/>
      </w:pPr>
    </w:p>
    <w:p w14:paraId="3922E14F" w14:textId="64C1CAB5" w:rsidR="00751E0B" w:rsidRPr="00AE6F2C" w:rsidRDefault="00660AC3" w:rsidP="00660AC3">
      <w:pPr>
        <w:pStyle w:val="StyleStyleCopyrightStatementAfter0ptBottomSinglesolid"/>
        <w:rPr>
          <w:rFonts w:cs="Arial"/>
          <w:spacing w:val="-2"/>
          <w:szCs w:val="16"/>
          <w:lang w:val="en-GB"/>
        </w:rPr>
      </w:pPr>
      <w:r>
        <w:t>Copyright © 2019, Ivey School of Business Foundation</w:t>
      </w:r>
      <w:r w:rsidR="00A323B0" w:rsidRPr="00AE6F2C">
        <w:rPr>
          <w:rFonts w:cs="Arial"/>
          <w:iCs w:val="0"/>
          <w:color w:val="auto"/>
          <w:spacing w:val="-2"/>
          <w:szCs w:val="16"/>
          <w:lang w:val="en-GB"/>
        </w:rPr>
        <w:tab/>
        <w:t>Version: 20</w:t>
      </w:r>
      <w:r w:rsidR="00C95FD4" w:rsidRPr="00AE6F2C">
        <w:rPr>
          <w:rFonts w:cs="Arial"/>
          <w:iCs w:val="0"/>
          <w:color w:val="auto"/>
          <w:spacing w:val="-2"/>
          <w:szCs w:val="16"/>
          <w:lang w:val="en-GB"/>
        </w:rPr>
        <w:t>19-</w:t>
      </w:r>
      <w:r>
        <w:rPr>
          <w:rFonts w:cs="Arial"/>
          <w:iCs w:val="0"/>
          <w:color w:val="auto"/>
          <w:spacing w:val="-2"/>
          <w:szCs w:val="16"/>
          <w:lang w:val="en-GB"/>
        </w:rPr>
        <w:t>07-</w:t>
      </w:r>
      <w:r w:rsidR="00B07325">
        <w:rPr>
          <w:rFonts w:cs="Arial"/>
          <w:iCs w:val="0"/>
          <w:color w:val="auto"/>
          <w:spacing w:val="-2"/>
          <w:szCs w:val="16"/>
          <w:lang w:val="en-GB"/>
        </w:rPr>
        <w:t>16</w:t>
      </w:r>
    </w:p>
    <w:p w14:paraId="0A2A54E4" w14:textId="77777777" w:rsidR="00751E0B" w:rsidRPr="00AE6F2C" w:rsidRDefault="00751E0B" w:rsidP="00751E0B">
      <w:pPr>
        <w:pStyle w:val="StyleCopyrightStatementAfter0ptBottomSinglesolidline1"/>
        <w:rPr>
          <w:rFonts w:ascii="Times New Roman" w:hAnsi="Times New Roman"/>
          <w:spacing w:val="-2"/>
          <w:sz w:val="20"/>
          <w:lang w:val="en-GB"/>
        </w:rPr>
      </w:pPr>
    </w:p>
    <w:p w14:paraId="2C183161" w14:textId="77777777" w:rsidR="00B87DC0" w:rsidRPr="00AE6F2C" w:rsidRDefault="00B87DC0" w:rsidP="00C95FD4">
      <w:pPr>
        <w:pStyle w:val="BodyTextMain"/>
        <w:rPr>
          <w:spacing w:val="-2"/>
          <w:lang w:val="en-GB"/>
        </w:rPr>
      </w:pPr>
    </w:p>
    <w:p w14:paraId="5A1B4F67" w14:textId="3C375C50" w:rsidR="00C95FD4" w:rsidRPr="00AE6F2C" w:rsidRDefault="00C95FD4" w:rsidP="00C95FD4">
      <w:pPr>
        <w:pStyle w:val="BodyTextMain"/>
        <w:rPr>
          <w:rFonts w:eastAsia="Calibri"/>
          <w:lang w:val="en-GB"/>
        </w:rPr>
      </w:pPr>
      <w:r w:rsidRPr="00AE6F2C">
        <w:rPr>
          <w:rFonts w:eastAsia="Calibri"/>
          <w:lang w:val="en-GB"/>
        </w:rPr>
        <w:t xml:space="preserve">On February 3, 2017, Krishan </w:t>
      </w:r>
      <w:proofErr w:type="spellStart"/>
      <w:r w:rsidRPr="00AE6F2C">
        <w:rPr>
          <w:rFonts w:eastAsia="Calibri"/>
          <w:lang w:val="en-GB"/>
        </w:rPr>
        <w:t>Guptaa</w:t>
      </w:r>
      <w:proofErr w:type="spellEnd"/>
      <w:r w:rsidRPr="00AE6F2C">
        <w:rPr>
          <w:rFonts w:eastAsia="Calibri"/>
          <w:lang w:val="en-GB"/>
        </w:rPr>
        <w:t xml:space="preserve">, </w:t>
      </w:r>
      <w:r w:rsidR="00B07325">
        <w:rPr>
          <w:rFonts w:eastAsia="Calibri"/>
          <w:lang w:val="en-GB"/>
        </w:rPr>
        <w:t xml:space="preserve">the </w:t>
      </w:r>
      <w:r w:rsidR="00384AD3">
        <w:rPr>
          <w:rFonts w:eastAsia="Calibri"/>
          <w:lang w:val="en-GB"/>
        </w:rPr>
        <w:t>founder</w:t>
      </w:r>
      <w:r w:rsidR="00EA2756">
        <w:rPr>
          <w:rFonts w:eastAsia="Calibri"/>
          <w:lang w:val="en-GB"/>
        </w:rPr>
        <w:t xml:space="preserve">, </w:t>
      </w:r>
      <w:r w:rsidR="00384AD3">
        <w:rPr>
          <w:rFonts w:eastAsia="Calibri"/>
          <w:lang w:val="en-GB"/>
        </w:rPr>
        <w:t>managing director</w:t>
      </w:r>
      <w:r w:rsidR="00EA2756">
        <w:rPr>
          <w:rFonts w:eastAsia="Calibri"/>
          <w:lang w:val="en-GB"/>
        </w:rPr>
        <w:t xml:space="preserve">, and </w:t>
      </w:r>
      <w:r w:rsidR="00B07325">
        <w:rPr>
          <w:rFonts w:eastAsia="Calibri"/>
          <w:lang w:val="en-GB"/>
        </w:rPr>
        <w:t>chief executive officer (</w:t>
      </w:r>
      <w:r w:rsidR="00EA2756">
        <w:rPr>
          <w:rFonts w:eastAsia="Calibri"/>
          <w:lang w:val="en-GB"/>
        </w:rPr>
        <w:t>CEO</w:t>
      </w:r>
      <w:r w:rsidR="00B07325">
        <w:rPr>
          <w:rFonts w:eastAsia="Calibri"/>
          <w:lang w:val="en-GB"/>
        </w:rPr>
        <w:t>)</w:t>
      </w:r>
      <w:r w:rsidR="00EA2756">
        <w:rPr>
          <w:rFonts w:eastAsia="Calibri"/>
          <w:lang w:val="en-GB"/>
        </w:rPr>
        <w:t xml:space="preserve"> </w:t>
      </w:r>
      <w:r w:rsidRPr="00AE6F2C">
        <w:rPr>
          <w:rFonts w:eastAsia="Calibri"/>
          <w:lang w:val="en-GB"/>
        </w:rPr>
        <w:t xml:space="preserve">of </w:t>
      </w:r>
      <w:r w:rsidR="00E720EB" w:rsidRPr="00AE6F2C">
        <w:rPr>
          <w:rFonts w:eastAsia="Calibri"/>
          <w:lang w:val="en-GB"/>
        </w:rPr>
        <w:t>Organic Wellness Products Private Limited</w:t>
      </w:r>
      <w:r w:rsidR="00930F76">
        <w:rPr>
          <w:rFonts w:eastAsia="Calibri"/>
          <w:lang w:val="en-GB"/>
        </w:rPr>
        <w:t xml:space="preserve"> (</w:t>
      </w:r>
      <w:r w:rsidR="00930F76" w:rsidRPr="00AE6F2C">
        <w:rPr>
          <w:rFonts w:eastAsia="Calibri"/>
          <w:lang w:val="en-GB"/>
        </w:rPr>
        <w:t>Organic Wellness</w:t>
      </w:r>
      <w:r w:rsidR="00930F76">
        <w:rPr>
          <w:rFonts w:eastAsia="Calibri"/>
          <w:lang w:val="en-GB"/>
        </w:rPr>
        <w:t>)</w:t>
      </w:r>
      <w:r w:rsidRPr="00AE6F2C">
        <w:rPr>
          <w:rFonts w:eastAsia="Calibri"/>
          <w:lang w:val="en-GB"/>
        </w:rPr>
        <w:t xml:space="preserve">, an organic health products company, received </w:t>
      </w:r>
      <w:r w:rsidR="00267B4F">
        <w:rPr>
          <w:rFonts w:eastAsia="Calibri"/>
          <w:lang w:val="en-GB"/>
        </w:rPr>
        <w:t>an award for</w:t>
      </w:r>
      <w:r w:rsidRPr="00AE6F2C">
        <w:rPr>
          <w:rFonts w:eastAsia="Calibri"/>
          <w:lang w:val="en-GB"/>
        </w:rPr>
        <w:t xml:space="preserve"> </w:t>
      </w:r>
      <w:r w:rsidR="001143F4" w:rsidRPr="001143F4">
        <w:rPr>
          <w:rFonts w:eastAsia="Calibri"/>
          <w:lang w:val="en-GB"/>
        </w:rPr>
        <w:t>Emerging Start-Up Company of the Year</w:t>
      </w:r>
      <w:r w:rsidR="00267B4F">
        <w:rPr>
          <w:rFonts w:eastAsia="Calibri"/>
          <w:lang w:val="en-GB"/>
        </w:rPr>
        <w:t>. While on the dais</w:t>
      </w:r>
      <w:r w:rsidRPr="00AE6F2C">
        <w:rPr>
          <w:rFonts w:eastAsia="Calibri"/>
          <w:lang w:val="en-GB"/>
        </w:rPr>
        <w:t xml:space="preserve"> at the 18th National Management Summit on</w:t>
      </w:r>
      <w:r w:rsidR="001143F4">
        <w:rPr>
          <w:rFonts w:eastAsia="Calibri"/>
          <w:lang w:val="en-GB"/>
        </w:rPr>
        <w:t xml:space="preserve"> </w:t>
      </w:r>
      <w:r w:rsidRPr="00AE6F2C">
        <w:rPr>
          <w:rFonts w:eastAsia="Calibri"/>
          <w:lang w:val="en-GB"/>
        </w:rPr>
        <w:t xml:space="preserve">Leading Transformation of </w:t>
      </w:r>
      <w:r w:rsidR="001143F4">
        <w:rPr>
          <w:rFonts w:eastAsia="Calibri"/>
          <w:lang w:val="en-GB"/>
        </w:rPr>
        <w:t>Organizations</w:t>
      </w:r>
      <w:r w:rsidR="001143F4" w:rsidRPr="00AE6F2C">
        <w:rPr>
          <w:rFonts w:eastAsia="Calibri"/>
          <w:lang w:val="en-GB"/>
        </w:rPr>
        <w:t xml:space="preserve"> </w:t>
      </w:r>
      <w:r w:rsidRPr="00AE6F2C">
        <w:rPr>
          <w:rFonts w:eastAsia="Calibri"/>
          <w:lang w:val="en-GB"/>
        </w:rPr>
        <w:t xml:space="preserve">in </w:t>
      </w:r>
      <w:r w:rsidR="001143F4">
        <w:rPr>
          <w:rFonts w:eastAsia="Calibri"/>
          <w:lang w:val="en-GB"/>
        </w:rPr>
        <w:t>the</w:t>
      </w:r>
      <w:r w:rsidR="001143F4" w:rsidRPr="00AE6F2C">
        <w:rPr>
          <w:rFonts w:eastAsia="Calibri"/>
          <w:lang w:val="en-GB"/>
        </w:rPr>
        <w:t xml:space="preserve"> </w:t>
      </w:r>
      <w:r w:rsidRPr="00AE6F2C">
        <w:rPr>
          <w:rFonts w:eastAsia="Calibri"/>
          <w:lang w:val="en-GB"/>
        </w:rPr>
        <w:t>Digital Age</w:t>
      </w:r>
      <w:r w:rsidR="00B9725B">
        <w:rPr>
          <w:rFonts w:eastAsia="Calibri"/>
          <w:lang w:val="en-GB"/>
        </w:rPr>
        <w:t>, held</w:t>
      </w:r>
      <w:r w:rsidRPr="00AE6F2C">
        <w:rPr>
          <w:rFonts w:eastAsia="Calibri"/>
          <w:lang w:val="en-GB"/>
        </w:rPr>
        <w:t xml:space="preserve"> in New Delhi</w:t>
      </w:r>
      <w:r w:rsidR="00B9725B">
        <w:rPr>
          <w:rFonts w:eastAsia="Calibri"/>
          <w:lang w:val="en-GB"/>
        </w:rPr>
        <w:t>, India</w:t>
      </w:r>
      <w:r w:rsidR="00267B4F">
        <w:rPr>
          <w:rFonts w:eastAsia="Calibri"/>
          <w:lang w:val="en-GB"/>
        </w:rPr>
        <w:t xml:space="preserve">, </w:t>
      </w:r>
      <w:proofErr w:type="spellStart"/>
      <w:r w:rsidR="00B9725B">
        <w:rPr>
          <w:rFonts w:eastAsia="Calibri"/>
          <w:lang w:val="en-GB"/>
        </w:rPr>
        <w:t>Guptaa</w:t>
      </w:r>
      <w:proofErr w:type="spellEnd"/>
      <w:r w:rsidR="00B9725B">
        <w:rPr>
          <w:rFonts w:eastAsia="Calibri"/>
          <w:lang w:val="en-GB"/>
        </w:rPr>
        <w:t xml:space="preserve"> </w:t>
      </w:r>
      <w:r w:rsidRPr="00AE6F2C">
        <w:rPr>
          <w:rFonts w:eastAsia="Calibri"/>
          <w:lang w:val="en-GB"/>
        </w:rPr>
        <w:t>announced that he would receive the award with his farmer associates</w:t>
      </w:r>
      <w:r w:rsidR="00F17BAB">
        <w:rPr>
          <w:rFonts w:eastAsia="Calibri"/>
          <w:lang w:val="en-GB"/>
        </w:rPr>
        <w:t>—</w:t>
      </w:r>
      <w:r w:rsidRPr="00AE6F2C">
        <w:rPr>
          <w:rFonts w:eastAsia="Calibri"/>
          <w:lang w:val="en-GB"/>
        </w:rPr>
        <w:t xml:space="preserve">cultivators who produced the raw materials for </w:t>
      </w:r>
      <w:r w:rsidR="00F17BAB">
        <w:rPr>
          <w:rFonts w:eastAsia="Calibri"/>
          <w:lang w:val="en-GB"/>
        </w:rPr>
        <w:t xml:space="preserve">Organic Wellness’s </w:t>
      </w:r>
      <w:r w:rsidRPr="00AE6F2C">
        <w:rPr>
          <w:rFonts w:eastAsia="Calibri"/>
          <w:lang w:val="en-GB"/>
        </w:rPr>
        <w:t>offerings.</w:t>
      </w:r>
      <w:r w:rsidR="00AE6F2C">
        <w:rPr>
          <w:rFonts w:eastAsia="Calibri"/>
          <w:lang w:val="en-GB"/>
        </w:rPr>
        <w:t xml:space="preserve"> </w:t>
      </w:r>
      <w:r w:rsidR="00F17BAB">
        <w:rPr>
          <w:rFonts w:eastAsia="Calibri"/>
          <w:lang w:val="en-GB"/>
        </w:rPr>
        <w:t xml:space="preserve">At </w:t>
      </w:r>
      <w:proofErr w:type="spellStart"/>
      <w:r w:rsidR="00F17BAB">
        <w:rPr>
          <w:rFonts w:eastAsia="Calibri"/>
          <w:lang w:val="en-GB"/>
        </w:rPr>
        <w:t>Guptaa’s</w:t>
      </w:r>
      <w:proofErr w:type="spellEnd"/>
      <w:r w:rsidR="00F17BAB">
        <w:rPr>
          <w:rFonts w:eastAsia="Calibri"/>
          <w:lang w:val="en-GB"/>
        </w:rPr>
        <w:t xml:space="preserve"> </w:t>
      </w:r>
      <w:r w:rsidR="00267B4F">
        <w:rPr>
          <w:rFonts w:eastAsia="Calibri"/>
          <w:lang w:val="en-GB"/>
        </w:rPr>
        <w:t>request</w:t>
      </w:r>
      <w:r w:rsidR="00F17BAB">
        <w:rPr>
          <w:rFonts w:eastAsia="Calibri"/>
          <w:lang w:val="en-GB"/>
        </w:rPr>
        <w:t>, the</w:t>
      </w:r>
      <w:r w:rsidRPr="00AE6F2C">
        <w:rPr>
          <w:rFonts w:eastAsia="Calibri"/>
          <w:lang w:val="en-GB"/>
        </w:rPr>
        <w:t xml:space="preserve"> farmers had come all the way from Bundelkhand in </w:t>
      </w:r>
      <w:r w:rsidR="00F17BAB">
        <w:rPr>
          <w:rFonts w:eastAsia="Calibri"/>
          <w:lang w:val="en-GB"/>
        </w:rPr>
        <w:t xml:space="preserve">central </w:t>
      </w:r>
      <w:r w:rsidRPr="00AE6F2C">
        <w:rPr>
          <w:rFonts w:eastAsia="Calibri"/>
          <w:lang w:val="en-GB"/>
        </w:rPr>
        <w:t xml:space="preserve">India </w:t>
      </w:r>
      <w:r w:rsidR="00B9725B">
        <w:rPr>
          <w:rFonts w:eastAsia="Calibri"/>
          <w:lang w:val="en-GB"/>
        </w:rPr>
        <w:t>to share</w:t>
      </w:r>
      <w:r w:rsidRPr="00AE6F2C">
        <w:rPr>
          <w:rFonts w:eastAsia="Calibri"/>
          <w:lang w:val="en-GB"/>
        </w:rPr>
        <w:t xml:space="preserve"> in the moment </w:t>
      </w:r>
      <w:r w:rsidR="00F17BAB">
        <w:rPr>
          <w:rFonts w:eastAsia="Calibri"/>
          <w:lang w:val="en-GB"/>
        </w:rPr>
        <w:t>of glory for the organization and its founder</w:t>
      </w:r>
      <w:r w:rsidRPr="00AE6F2C">
        <w:rPr>
          <w:rFonts w:eastAsia="Calibri"/>
          <w:lang w:val="en-GB"/>
        </w:rPr>
        <w:t>.</w:t>
      </w:r>
      <w:r w:rsidR="00AE6F2C">
        <w:rPr>
          <w:rFonts w:eastAsia="Calibri"/>
          <w:lang w:val="en-GB"/>
        </w:rPr>
        <w:t xml:space="preserve"> </w:t>
      </w:r>
      <w:proofErr w:type="spellStart"/>
      <w:r w:rsidRPr="00AE6F2C">
        <w:rPr>
          <w:rFonts w:eastAsia="Calibri"/>
          <w:lang w:val="en-GB"/>
        </w:rPr>
        <w:t>Guptaa</w:t>
      </w:r>
      <w:proofErr w:type="spellEnd"/>
      <w:r w:rsidRPr="00AE6F2C">
        <w:rPr>
          <w:rFonts w:eastAsia="Calibri"/>
          <w:lang w:val="en-GB"/>
        </w:rPr>
        <w:t xml:space="preserve"> dedicated the award to his employees and farmer associates. He also announced that the latter would be accompanying him </w:t>
      </w:r>
      <w:r w:rsidR="00F17BAB">
        <w:rPr>
          <w:rFonts w:eastAsia="Calibri"/>
          <w:lang w:val="en-GB"/>
        </w:rPr>
        <w:t>to</w:t>
      </w:r>
      <w:r w:rsidR="00F17BAB" w:rsidRPr="00AE6F2C">
        <w:rPr>
          <w:rFonts w:eastAsia="Calibri"/>
          <w:lang w:val="en-GB"/>
        </w:rPr>
        <w:t xml:space="preserve"> </w:t>
      </w:r>
      <w:r w:rsidR="00B9725B">
        <w:rPr>
          <w:rFonts w:eastAsia="Calibri"/>
          <w:lang w:val="en-GB"/>
        </w:rPr>
        <w:t xml:space="preserve">Germany and China in 2017–2018 for </w:t>
      </w:r>
      <w:r w:rsidRPr="00AE6F2C">
        <w:rPr>
          <w:rFonts w:eastAsia="Calibri"/>
          <w:lang w:val="en-GB"/>
        </w:rPr>
        <w:t xml:space="preserve">various international expos </w:t>
      </w:r>
      <w:r w:rsidR="00F17BAB">
        <w:rPr>
          <w:rFonts w:eastAsia="Calibri"/>
          <w:lang w:val="en-GB"/>
        </w:rPr>
        <w:t xml:space="preserve">that </w:t>
      </w:r>
      <w:r w:rsidRPr="00AE6F2C">
        <w:rPr>
          <w:rFonts w:eastAsia="Calibri"/>
          <w:lang w:val="en-GB"/>
        </w:rPr>
        <w:t xml:space="preserve">the organization </w:t>
      </w:r>
      <w:r w:rsidR="00F17BAB">
        <w:rPr>
          <w:rFonts w:eastAsia="Calibri"/>
          <w:lang w:val="en-GB"/>
        </w:rPr>
        <w:t>would be</w:t>
      </w:r>
      <w:r w:rsidR="00F17BAB" w:rsidRPr="00AE6F2C">
        <w:rPr>
          <w:rFonts w:eastAsia="Calibri"/>
          <w:lang w:val="en-GB"/>
        </w:rPr>
        <w:t xml:space="preserve"> </w:t>
      </w:r>
      <w:r w:rsidRPr="00AE6F2C">
        <w:rPr>
          <w:rFonts w:eastAsia="Calibri"/>
          <w:lang w:val="en-GB"/>
        </w:rPr>
        <w:t xml:space="preserve">participating in. </w:t>
      </w:r>
    </w:p>
    <w:p w14:paraId="558DCAF8" w14:textId="77777777" w:rsidR="00C95FD4" w:rsidRPr="00AE6F2C" w:rsidRDefault="00C95FD4" w:rsidP="00C95FD4">
      <w:pPr>
        <w:pStyle w:val="BodyTextMain"/>
        <w:rPr>
          <w:rFonts w:eastAsia="Calibri"/>
          <w:lang w:val="en-GB"/>
        </w:rPr>
      </w:pPr>
    </w:p>
    <w:p w14:paraId="3BB05DE1" w14:textId="59A7A74E" w:rsidR="008836C5" w:rsidRPr="00D25C28" w:rsidRDefault="00C95FD4" w:rsidP="00D25C28">
      <w:pPr>
        <w:pStyle w:val="BodyTextMain"/>
        <w:rPr>
          <w:rFonts w:eastAsia="Calibri"/>
        </w:rPr>
      </w:pPr>
      <w:r w:rsidRPr="00D25C28">
        <w:rPr>
          <w:rFonts w:eastAsia="Calibri"/>
        </w:rPr>
        <w:t xml:space="preserve">According to </w:t>
      </w:r>
      <w:r w:rsidR="00B94287" w:rsidRPr="00D25C28">
        <w:rPr>
          <w:rFonts w:eastAsia="Calibri"/>
        </w:rPr>
        <w:t>a</w:t>
      </w:r>
      <w:r w:rsidRPr="00D25C28">
        <w:rPr>
          <w:rFonts w:eastAsia="Calibri"/>
        </w:rPr>
        <w:t xml:space="preserve"> report </w:t>
      </w:r>
      <w:r w:rsidR="00B9725B" w:rsidRPr="00D25C28">
        <w:rPr>
          <w:rFonts w:eastAsia="Calibri"/>
        </w:rPr>
        <w:t xml:space="preserve">prepared by </w:t>
      </w:r>
      <w:proofErr w:type="spellStart"/>
      <w:r w:rsidR="00B9725B" w:rsidRPr="00D25C28">
        <w:rPr>
          <w:rFonts w:eastAsia="Calibri"/>
        </w:rPr>
        <w:t>TechSci</w:t>
      </w:r>
      <w:proofErr w:type="spellEnd"/>
      <w:r w:rsidR="00B9725B" w:rsidRPr="00D25C28">
        <w:rPr>
          <w:rFonts w:eastAsia="Calibri"/>
        </w:rPr>
        <w:t xml:space="preserve"> Research and the Associated Chambers of Commerce of India </w:t>
      </w:r>
      <w:r w:rsidR="00B94287" w:rsidRPr="00D25C28">
        <w:rPr>
          <w:rFonts w:eastAsia="Calibri"/>
        </w:rPr>
        <w:t>on the Indian organic food market</w:t>
      </w:r>
      <w:r w:rsidR="00BE7109" w:rsidRPr="00D25C28">
        <w:rPr>
          <w:rFonts w:eastAsia="Calibri"/>
        </w:rPr>
        <w:t>,</w:t>
      </w:r>
      <w:r w:rsidR="008836C5" w:rsidRPr="00D25C28">
        <w:rPr>
          <w:rFonts w:eastAsia="Calibri"/>
        </w:rPr>
        <w:t xml:space="preserve"> exports of organic foods were slated to </w:t>
      </w:r>
      <w:r w:rsidR="00974019" w:rsidRPr="00D25C28">
        <w:rPr>
          <w:rFonts w:eastAsia="Calibri"/>
        </w:rPr>
        <w:t xml:space="preserve">triple </w:t>
      </w:r>
      <w:r w:rsidR="008836C5" w:rsidRPr="00D25C28">
        <w:rPr>
          <w:rFonts w:eastAsia="Calibri"/>
        </w:rPr>
        <w:t>in the next four years in India due to the government’s relaxing restrictions on the export of organic goods.</w:t>
      </w:r>
      <w:r w:rsidR="008836C5" w:rsidRPr="00D25C28">
        <w:rPr>
          <w:rFonts w:eastAsia="Calibri"/>
          <w:vertAlign w:val="superscript"/>
        </w:rPr>
        <w:endnoteReference w:id="1"/>
      </w:r>
      <w:r w:rsidR="008836C5" w:rsidRPr="00D25C28">
        <w:rPr>
          <w:rFonts w:eastAsia="Calibri"/>
        </w:rPr>
        <w:t xml:space="preserve"> As a firm that specialized in organic health supplements and beverages, Organic Wellness thus stood to gain from the expanding markets. In fact, </w:t>
      </w:r>
      <w:proofErr w:type="spellStart"/>
      <w:r w:rsidR="008836C5" w:rsidRPr="00D25C28">
        <w:rPr>
          <w:rFonts w:eastAsia="Calibri"/>
        </w:rPr>
        <w:t>Guptaa</w:t>
      </w:r>
      <w:proofErr w:type="spellEnd"/>
      <w:r w:rsidR="008836C5" w:rsidRPr="00D25C28">
        <w:rPr>
          <w:rFonts w:eastAsia="Calibri"/>
        </w:rPr>
        <w:t xml:space="preserve"> had received some proposals from US firms for strategic tie-ups. However, </w:t>
      </w:r>
      <w:r w:rsidR="00592639" w:rsidRPr="00D25C28">
        <w:rPr>
          <w:rFonts w:eastAsia="Calibri"/>
        </w:rPr>
        <w:t>by May 2018</w:t>
      </w:r>
      <w:r w:rsidR="00294D2F" w:rsidRPr="00D25C28">
        <w:rPr>
          <w:rFonts w:eastAsia="Calibri"/>
        </w:rPr>
        <w:t>,</w:t>
      </w:r>
      <w:r w:rsidR="00592639" w:rsidRPr="00D25C28">
        <w:rPr>
          <w:rFonts w:eastAsia="Calibri"/>
        </w:rPr>
        <w:t xml:space="preserve"> </w:t>
      </w:r>
      <w:proofErr w:type="spellStart"/>
      <w:r w:rsidR="00592639" w:rsidRPr="00D25C28">
        <w:rPr>
          <w:rFonts w:eastAsia="Calibri"/>
        </w:rPr>
        <w:t>Guptaa</w:t>
      </w:r>
      <w:proofErr w:type="spellEnd"/>
      <w:r w:rsidR="00592639" w:rsidRPr="00D25C28">
        <w:rPr>
          <w:rFonts w:eastAsia="Calibri"/>
        </w:rPr>
        <w:t xml:space="preserve"> had realized that </w:t>
      </w:r>
      <w:r w:rsidR="008836C5" w:rsidRPr="00D25C28">
        <w:rPr>
          <w:rFonts w:eastAsia="Calibri"/>
        </w:rPr>
        <w:t xml:space="preserve">a growing market also meant increased competition and succeeding in such a scenario called for adopting the right kind of marketing strategy and ensuring market readiness in terms of proper supply chain, consistent quality, and competitive pricing. To upstage the competition, Organic Wellness thus needed an aggressive approach to marketing and promotions. Although Organic Wellness’s business was on the expected growth trajectory, </w:t>
      </w:r>
      <w:proofErr w:type="spellStart"/>
      <w:r w:rsidR="008836C5" w:rsidRPr="00D25C28">
        <w:rPr>
          <w:rFonts w:eastAsia="Calibri"/>
        </w:rPr>
        <w:t>Guptaa</w:t>
      </w:r>
      <w:proofErr w:type="spellEnd"/>
      <w:r w:rsidR="008836C5" w:rsidRPr="00D25C28">
        <w:rPr>
          <w:rFonts w:eastAsia="Calibri"/>
        </w:rPr>
        <w:t xml:space="preserve"> wondered if his company, with its unconventional cause-centric approach to marketing—which functioned without a sales force and relied mainly on word-of-mouth strategies—would be able to cope with the rising competition.</w:t>
      </w:r>
    </w:p>
    <w:p w14:paraId="64C20E76" w14:textId="684FA26D" w:rsidR="008836C5" w:rsidRPr="00D25C28" w:rsidRDefault="008836C5" w:rsidP="00D25C28">
      <w:pPr>
        <w:pStyle w:val="BodyTextMain"/>
        <w:rPr>
          <w:rFonts w:eastAsia="Calibri"/>
        </w:rPr>
      </w:pPr>
      <w:r w:rsidRPr="00D25C28">
        <w:rPr>
          <w:rFonts w:eastAsia="Calibri"/>
        </w:rPr>
        <w:t xml:space="preserve"> </w:t>
      </w:r>
    </w:p>
    <w:p w14:paraId="03B1C23A" w14:textId="46BC9A09" w:rsidR="008836C5" w:rsidRPr="00D25C28" w:rsidRDefault="008836C5" w:rsidP="00D25C28">
      <w:pPr>
        <w:pStyle w:val="BodyTextMain"/>
        <w:rPr>
          <w:rFonts w:eastAsia="Calibri"/>
        </w:rPr>
      </w:pPr>
      <w:proofErr w:type="spellStart"/>
      <w:r w:rsidRPr="00D25C28">
        <w:rPr>
          <w:rFonts w:eastAsia="Calibri"/>
        </w:rPr>
        <w:t>Guptaa</w:t>
      </w:r>
      <w:proofErr w:type="spellEnd"/>
      <w:r w:rsidRPr="00D25C28">
        <w:rPr>
          <w:rFonts w:eastAsia="Calibri"/>
        </w:rPr>
        <w:t xml:space="preserve"> was facing a crossroad: should he continue </w:t>
      </w:r>
      <w:r w:rsidR="00267B4F">
        <w:rPr>
          <w:rFonts w:eastAsia="Calibri"/>
        </w:rPr>
        <w:t>on the same path</w:t>
      </w:r>
      <w:r w:rsidRPr="00D25C28">
        <w:rPr>
          <w:rFonts w:eastAsia="Calibri"/>
        </w:rPr>
        <w:t xml:space="preserve"> for now, or should he adopt the conventional paid mechanisms of marketing? It was time for him to decide.</w:t>
      </w:r>
    </w:p>
    <w:p w14:paraId="58542158" w14:textId="77777777" w:rsidR="008836C5" w:rsidRPr="00AE6F2C" w:rsidRDefault="008836C5" w:rsidP="00C95FD4">
      <w:pPr>
        <w:pStyle w:val="BodyTextMain"/>
        <w:rPr>
          <w:rFonts w:eastAsia="Calibri"/>
          <w:shd w:val="clear" w:color="auto" w:fill="FFFFFF"/>
          <w:lang w:val="en-GB"/>
        </w:rPr>
      </w:pPr>
    </w:p>
    <w:p w14:paraId="2E900E9A" w14:textId="77777777" w:rsidR="008836C5" w:rsidRPr="00AE6F2C" w:rsidRDefault="008836C5" w:rsidP="00C95FD4">
      <w:pPr>
        <w:pStyle w:val="BodyTextMain"/>
        <w:rPr>
          <w:rFonts w:eastAsia="Calibri"/>
          <w:shd w:val="clear" w:color="auto" w:fill="FFFFFF"/>
          <w:lang w:val="en-GB"/>
        </w:rPr>
      </w:pPr>
    </w:p>
    <w:p w14:paraId="5574DA20" w14:textId="77777777" w:rsidR="008836C5" w:rsidRPr="00AE6F2C" w:rsidRDefault="008836C5" w:rsidP="00C15BCF">
      <w:pPr>
        <w:pStyle w:val="Casehead1"/>
        <w:keepNext/>
        <w:rPr>
          <w:lang w:val="en-GB"/>
        </w:rPr>
      </w:pPr>
      <w:r w:rsidRPr="00AE6F2C">
        <w:rPr>
          <w:lang w:val="en-GB"/>
        </w:rPr>
        <w:lastRenderedPageBreak/>
        <w:t>Organic Industry: Back to the Roots</w:t>
      </w:r>
    </w:p>
    <w:p w14:paraId="7EE0DA28" w14:textId="77777777" w:rsidR="008836C5" w:rsidRPr="00AE6F2C" w:rsidRDefault="008836C5" w:rsidP="00C15BCF">
      <w:pPr>
        <w:pStyle w:val="BodyTextMain"/>
        <w:keepNext/>
        <w:rPr>
          <w:rFonts w:eastAsia="Calibri"/>
          <w:lang w:val="en-GB"/>
        </w:rPr>
      </w:pPr>
    </w:p>
    <w:p w14:paraId="131E3D40" w14:textId="2CB3A373" w:rsidR="008836C5" w:rsidRPr="00AE6F2C" w:rsidRDefault="008836C5" w:rsidP="00C15BCF">
      <w:pPr>
        <w:pStyle w:val="BodyTextMain"/>
        <w:keepNext/>
        <w:rPr>
          <w:rFonts w:eastAsia="Calibri"/>
          <w:lang w:val="en-GB"/>
        </w:rPr>
      </w:pPr>
      <w:r w:rsidRPr="00AE6F2C">
        <w:rPr>
          <w:rFonts w:eastAsia="Calibri"/>
          <w:lang w:val="en-GB"/>
        </w:rPr>
        <w:t xml:space="preserve">The United States Department of Agriculture (USDA) defined </w:t>
      </w:r>
      <w:r>
        <w:rPr>
          <w:rFonts w:eastAsia="Calibri"/>
          <w:lang w:val="en-GB"/>
        </w:rPr>
        <w:t>“</w:t>
      </w:r>
      <w:r w:rsidRPr="00AE6F2C">
        <w:rPr>
          <w:rFonts w:eastAsia="Calibri"/>
          <w:lang w:val="en-GB"/>
        </w:rPr>
        <w:t>organic farming</w:t>
      </w:r>
      <w:r>
        <w:rPr>
          <w:rFonts w:eastAsia="Calibri"/>
          <w:lang w:val="en-GB"/>
        </w:rPr>
        <w:t>”</w:t>
      </w:r>
      <w:r w:rsidRPr="00AE6F2C">
        <w:rPr>
          <w:rFonts w:eastAsia="Calibri"/>
          <w:lang w:val="en-GB"/>
        </w:rPr>
        <w:t xml:space="preserve"> as</w:t>
      </w:r>
      <w:r>
        <w:rPr>
          <w:rFonts w:eastAsia="Calibri"/>
          <w:lang w:val="en-GB"/>
        </w:rPr>
        <w:t xml:space="preserve"> </w:t>
      </w:r>
      <w:r w:rsidRPr="00AE6F2C">
        <w:rPr>
          <w:rFonts w:eastAsia="Calibri"/>
          <w:lang w:val="en-GB"/>
        </w:rPr>
        <w:t xml:space="preserve">the </w:t>
      </w:r>
      <w:r w:rsidR="00DE0792">
        <w:rPr>
          <w:rFonts w:eastAsia="Calibri"/>
          <w:lang w:val="en-GB"/>
        </w:rPr>
        <w:t>cultivation of crops</w:t>
      </w:r>
      <w:r w:rsidRPr="00AE6F2C">
        <w:rPr>
          <w:rFonts w:eastAsia="Calibri"/>
          <w:lang w:val="en-GB"/>
        </w:rPr>
        <w:t xml:space="preserve"> using cultural, biological, and mechanical practices that supported the cycling of on-farm resources, promoted ecological balance, and conserved biological diversity in accordance with the devised regulations.</w:t>
      </w:r>
      <w:r w:rsidRPr="00AE6F2C">
        <w:rPr>
          <w:rFonts w:eastAsia="Calibri"/>
          <w:vertAlign w:val="superscript"/>
          <w:lang w:val="en-GB"/>
        </w:rPr>
        <w:endnoteReference w:id="2"/>
      </w:r>
      <w:r w:rsidRPr="00AE6F2C">
        <w:rPr>
          <w:rFonts w:eastAsia="Calibri"/>
          <w:lang w:val="en-GB"/>
        </w:rPr>
        <w:t xml:space="preserve"> </w:t>
      </w:r>
      <w:r>
        <w:rPr>
          <w:rFonts w:eastAsia="Calibri"/>
          <w:lang w:val="en-GB"/>
        </w:rPr>
        <w:t>Organic operations</w:t>
      </w:r>
      <w:r w:rsidRPr="00AE6F2C">
        <w:rPr>
          <w:rFonts w:eastAsia="Calibri"/>
          <w:lang w:val="en-GB"/>
        </w:rPr>
        <w:t xml:space="preserve"> </w:t>
      </w:r>
      <w:r>
        <w:rPr>
          <w:rFonts w:eastAsia="Calibri"/>
          <w:lang w:val="en-GB"/>
        </w:rPr>
        <w:t>had</w:t>
      </w:r>
      <w:r w:rsidRPr="00AE6F2C">
        <w:rPr>
          <w:rFonts w:eastAsia="Calibri"/>
          <w:lang w:val="en-GB"/>
        </w:rPr>
        <w:t xml:space="preserve"> to maintain or enhance the quality of soil and water while also conserving wildlife, wetlands, and nature. </w:t>
      </w:r>
      <w:r>
        <w:rPr>
          <w:rFonts w:eastAsia="Calibri"/>
          <w:lang w:val="en-GB"/>
        </w:rPr>
        <w:t>Fertilizer,</w:t>
      </w:r>
      <w:r w:rsidRPr="00AE6F2C">
        <w:rPr>
          <w:rFonts w:eastAsia="Calibri"/>
          <w:lang w:val="en-GB"/>
        </w:rPr>
        <w:t xml:space="preserve"> irradiation, and genetic engineering methods were</w:t>
      </w:r>
      <w:r>
        <w:rPr>
          <w:rFonts w:eastAsia="Calibri"/>
          <w:lang w:val="en-GB"/>
        </w:rPr>
        <w:t xml:space="preserve"> not used in organic farming</w:t>
      </w:r>
      <w:r w:rsidRPr="00AE6F2C">
        <w:rPr>
          <w:rFonts w:eastAsia="Calibri"/>
          <w:lang w:val="en-GB"/>
        </w:rPr>
        <w:t>.</w:t>
      </w:r>
      <w:r w:rsidRPr="00AE6F2C">
        <w:rPr>
          <w:rFonts w:eastAsia="Calibri"/>
          <w:vertAlign w:val="superscript"/>
          <w:lang w:val="en-GB"/>
        </w:rPr>
        <w:endnoteReference w:id="3"/>
      </w:r>
    </w:p>
    <w:p w14:paraId="6BECAABA" w14:textId="77777777" w:rsidR="008836C5" w:rsidRPr="00AE6F2C" w:rsidRDefault="008836C5" w:rsidP="00C95FD4">
      <w:pPr>
        <w:pStyle w:val="BodyTextMain"/>
        <w:rPr>
          <w:rFonts w:eastAsia="Calibri"/>
          <w:lang w:val="en-GB"/>
        </w:rPr>
      </w:pPr>
    </w:p>
    <w:p w14:paraId="0A207886" w14:textId="2C609731" w:rsidR="008836C5" w:rsidRPr="00AE6F2C" w:rsidRDefault="008836C5" w:rsidP="00C95FD4">
      <w:pPr>
        <w:pStyle w:val="BodyTextMain"/>
        <w:rPr>
          <w:rFonts w:eastAsia="Calibri"/>
          <w:lang w:val="en-GB"/>
        </w:rPr>
      </w:pPr>
      <w:r w:rsidRPr="00AE6F2C">
        <w:rPr>
          <w:rFonts w:eastAsia="Calibri"/>
          <w:lang w:val="en-GB"/>
        </w:rPr>
        <w:t xml:space="preserve">Agriculture, in its pre-industrial form, had been in practice for thousands of years and resembled what was widely known as organic farming today </w:t>
      </w:r>
      <w:r>
        <w:rPr>
          <w:rFonts w:eastAsia="Calibri"/>
          <w:lang w:val="en-GB"/>
        </w:rPr>
        <w:t>(</w:t>
      </w:r>
      <w:r w:rsidRPr="00AE6F2C">
        <w:rPr>
          <w:rFonts w:eastAsia="Calibri"/>
          <w:lang w:val="en-GB"/>
        </w:rPr>
        <w:t xml:space="preserve">i.e., </w:t>
      </w:r>
      <w:r>
        <w:rPr>
          <w:rFonts w:eastAsia="Calibri"/>
          <w:lang w:val="en-GB"/>
        </w:rPr>
        <w:t>farming without the</w:t>
      </w:r>
      <w:r w:rsidRPr="00AE6F2C">
        <w:rPr>
          <w:rFonts w:eastAsia="Calibri"/>
          <w:lang w:val="en-GB"/>
        </w:rPr>
        <w:t xml:space="preserve"> use of chemicals or machinery</w:t>
      </w:r>
      <w:r>
        <w:rPr>
          <w:rFonts w:eastAsia="Calibri"/>
          <w:lang w:val="en-GB"/>
        </w:rPr>
        <w:t>)</w:t>
      </w:r>
      <w:r w:rsidRPr="00AE6F2C">
        <w:rPr>
          <w:rFonts w:eastAsia="Calibri"/>
          <w:lang w:val="en-GB"/>
        </w:rPr>
        <w:t>.</w:t>
      </w:r>
      <w:r w:rsidRPr="00AE6F2C">
        <w:rPr>
          <w:rFonts w:eastAsia="Calibri"/>
          <w:vertAlign w:val="superscript"/>
          <w:lang w:val="en-GB"/>
        </w:rPr>
        <w:endnoteReference w:id="4"/>
      </w:r>
      <w:r w:rsidRPr="00AE6F2C">
        <w:rPr>
          <w:rFonts w:eastAsia="Calibri"/>
          <w:lang w:val="en-GB"/>
        </w:rPr>
        <w:t xml:space="preserve"> However, after the Industrial Revolution, many inorganic farming methods came into existence</w:t>
      </w:r>
      <w:r>
        <w:rPr>
          <w:rFonts w:eastAsia="Calibri"/>
          <w:lang w:val="en-GB"/>
        </w:rPr>
        <w:t>;</w:t>
      </w:r>
      <w:r w:rsidRPr="00AE6F2C">
        <w:rPr>
          <w:rFonts w:eastAsia="Calibri"/>
          <w:lang w:val="en-GB"/>
        </w:rPr>
        <w:t xml:space="preserve"> not all</w:t>
      </w:r>
      <w:r w:rsidR="00267B4F">
        <w:rPr>
          <w:rFonts w:eastAsia="Calibri"/>
          <w:lang w:val="en-GB"/>
        </w:rPr>
        <w:t xml:space="preserve"> of</w:t>
      </w:r>
      <w:r w:rsidRPr="00AE6F2C">
        <w:rPr>
          <w:rFonts w:eastAsia="Calibri"/>
          <w:lang w:val="en-GB"/>
        </w:rPr>
        <w:t xml:space="preserve"> </w:t>
      </w:r>
      <w:r>
        <w:rPr>
          <w:rFonts w:eastAsia="Calibri"/>
          <w:lang w:val="en-GB"/>
        </w:rPr>
        <w:t>these methods</w:t>
      </w:r>
      <w:r w:rsidRPr="00AE6F2C">
        <w:rPr>
          <w:rFonts w:eastAsia="Calibri"/>
          <w:lang w:val="en-GB"/>
        </w:rPr>
        <w:t xml:space="preserve"> </w:t>
      </w:r>
      <w:r>
        <w:rPr>
          <w:rFonts w:eastAsia="Calibri"/>
          <w:lang w:val="en-GB"/>
        </w:rPr>
        <w:t xml:space="preserve">were </w:t>
      </w:r>
      <w:r w:rsidRPr="00AE6F2C">
        <w:rPr>
          <w:rFonts w:eastAsia="Calibri"/>
          <w:lang w:val="en-GB"/>
        </w:rPr>
        <w:t>well researched</w:t>
      </w:r>
      <w:r>
        <w:rPr>
          <w:rFonts w:eastAsia="Calibri"/>
          <w:lang w:val="en-GB"/>
        </w:rPr>
        <w:t>, and many of their side effects were unknown</w:t>
      </w:r>
      <w:r w:rsidRPr="00AE6F2C">
        <w:rPr>
          <w:rFonts w:eastAsia="Calibri"/>
          <w:lang w:val="en-GB"/>
        </w:rPr>
        <w:t xml:space="preserve">. </w:t>
      </w:r>
    </w:p>
    <w:p w14:paraId="715EA511" w14:textId="77777777" w:rsidR="008836C5" w:rsidRPr="00AE6F2C" w:rsidRDefault="008836C5" w:rsidP="00C95FD4">
      <w:pPr>
        <w:pStyle w:val="BodyTextMain"/>
        <w:rPr>
          <w:rFonts w:eastAsia="Calibri"/>
          <w:lang w:val="en-GB"/>
        </w:rPr>
      </w:pPr>
    </w:p>
    <w:p w14:paraId="1ABC6FF8" w14:textId="17FAD139" w:rsidR="008836C5" w:rsidRPr="00AE6F2C" w:rsidRDefault="008836C5" w:rsidP="00C95FD4">
      <w:pPr>
        <w:pStyle w:val="BodyTextMain"/>
        <w:rPr>
          <w:rFonts w:eastAsia="Calibri"/>
          <w:lang w:val="en-GB"/>
        </w:rPr>
      </w:pPr>
      <w:r w:rsidRPr="00AE6F2C">
        <w:rPr>
          <w:rFonts w:eastAsia="Calibri"/>
          <w:lang w:val="en-GB"/>
        </w:rPr>
        <w:t xml:space="preserve">The first half of the </w:t>
      </w:r>
      <w:r w:rsidR="008A772F">
        <w:rPr>
          <w:rFonts w:eastAsia="Calibri"/>
          <w:lang w:val="en-GB"/>
        </w:rPr>
        <w:t>20</w:t>
      </w:r>
      <w:r>
        <w:rPr>
          <w:rFonts w:eastAsia="Calibri"/>
          <w:lang w:val="en-GB"/>
        </w:rPr>
        <w:t>th</w:t>
      </w:r>
      <w:r w:rsidRPr="00AE6F2C">
        <w:rPr>
          <w:rFonts w:eastAsia="Calibri"/>
          <w:lang w:val="en-GB"/>
        </w:rPr>
        <w:t xml:space="preserve"> century bore testimony to </w:t>
      </w:r>
      <w:r w:rsidR="0073724D">
        <w:rPr>
          <w:rFonts w:eastAsia="Calibri"/>
          <w:lang w:val="en-GB"/>
        </w:rPr>
        <w:t xml:space="preserve">a </w:t>
      </w:r>
      <w:r w:rsidRPr="00AE6F2C">
        <w:rPr>
          <w:rFonts w:eastAsia="Calibri"/>
          <w:lang w:val="en-GB"/>
        </w:rPr>
        <w:t xml:space="preserve">concurrent progression of knowledge in biochemistry and engineering, which </w:t>
      </w:r>
      <w:r>
        <w:rPr>
          <w:rFonts w:eastAsia="Calibri"/>
          <w:lang w:val="en-GB"/>
        </w:rPr>
        <w:t>affected</w:t>
      </w:r>
      <w:r w:rsidRPr="00AE6F2C">
        <w:rPr>
          <w:rFonts w:eastAsia="Calibri"/>
          <w:lang w:val="en-GB"/>
        </w:rPr>
        <w:t xml:space="preserve"> farming practices in a radical manner. </w:t>
      </w:r>
      <w:r>
        <w:rPr>
          <w:rFonts w:eastAsia="Calibri"/>
          <w:lang w:val="en-GB"/>
        </w:rPr>
        <w:t>The introduction</w:t>
      </w:r>
      <w:r w:rsidRPr="00AE6F2C">
        <w:rPr>
          <w:rFonts w:eastAsia="Calibri"/>
          <w:lang w:val="en-GB"/>
        </w:rPr>
        <w:t xml:space="preserve"> of mechanized farm equipment and </w:t>
      </w:r>
      <w:r>
        <w:rPr>
          <w:rFonts w:eastAsia="Calibri"/>
          <w:lang w:val="en-GB"/>
        </w:rPr>
        <w:t xml:space="preserve">the </w:t>
      </w:r>
      <w:r w:rsidRPr="00AE6F2C">
        <w:rPr>
          <w:rFonts w:eastAsia="Calibri"/>
          <w:lang w:val="en-GB"/>
        </w:rPr>
        <w:t>commercialization of genetically modified seeds changed the character of farming in various ways.</w:t>
      </w:r>
      <w:r w:rsidRPr="00AE6F2C">
        <w:rPr>
          <w:rFonts w:eastAsia="Calibri"/>
          <w:vertAlign w:val="superscript"/>
          <w:lang w:val="en-GB"/>
        </w:rPr>
        <w:endnoteReference w:id="5"/>
      </w:r>
      <w:r w:rsidRPr="00AE6F2C">
        <w:rPr>
          <w:rFonts w:eastAsia="Calibri"/>
          <w:lang w:val="en-GB"/>
        </w:rPr>
        <w:t xml:space="preserve"> As more and more areas were brought under cultivation through the efficient use of machinery, crop production ballooned, leading to food sufficiency for the </w:t>
      </w:r>
      <w:r>
        <w:rPr>
          <w:rFonts w:eastAsia="Calibri"/>
          <w:lang w:val="en-GB"/>
        </w:rPr>
        <w:t xml:space="preserve">world’s </w:t>
      </w:r>
      <w:r w:rsidRPr="00AE6F2C">
        <w:rPr>
          <w:rFonts w:eastAsia="Calibri"/>
          <w:lang w:val="en-GB"/>
        </w:rPr>
        <w:t xml:space="preserve">growing population. However, the widespread use of chemical fertilization and genetically modified crops led to alarming </w:t>
      </w:r>
      <w:r>
        <w:rPr>
          <w:rFonts w:eastAsia="Calibri"/>
          <w:lang w:val="en-GB"/>
        </w:rPr>
        <w:t>consequences</w:t>
      </w:r>
      <w:r w:rsidRPr="00AE6F2C">
        <w:rPr>
          <w:rFonts w:eastAsia="Calibri"/>
          <w:lang w:val="en-GB"/>
        </w:rPr>
        <w:t xml:space="preserve"> such as the inadvertent human consumption of chemical pesticides, </w:t>
      </w:r>
      <w:r>
        <w:rPr>
          <w:rFonts w:eastAsia="Calibri"/>
          <w:lang w:val="en-GB"/>
        </w:rPr>
        <w:t xml:space="preserve">the </w:t>
      </w:r>
      <w:r w:rsidRPr="00AE6F2C">
        <w:rPr>
          <w:rFonts w:eastAsia="Calibri"/>
          <w:lang w:val="en-GB"/>
        </w:rPr>
        <w:t xml:space="preserve">destruction of species of insects and birds due to their exposure to poisonous sprays, and the destruction of soil quality and </w:t>
      </w:r>
      <w:r>
        <w:rPr>
          <w:rFonts w:eastAsia="Calibri"/>
          <w:lang w:val="en-GB"/>
        </w:rPr>
        <w:t>groundwater</w:t>
      </w:r>
      <w:r w:rsidRPr="00AE6F2C">
        <w:rPr>
          <w:rFonts w:eastAsia="Calibri"/>
          <w:lang w:val="en-GB"/>
        </w:rPr>
        <w:t xml:space="preserve"> resources </w:t>
      </w:r>
      <w:r>
        <w:rPr>
          <w:rFonts w:eastAsia="Calibri"/>
          <w:lang w:val="en-GB"/>
        </w:rPr>
        <w:t>by</w:t>
      </w:r>
      <w:r w:rsidRPr="00AE6F2C">
        <w:rPr>
          <w:rFonts w:eastAsia="Calibri"/>
          <w:lang w:val="en-GB"/>
        </w:rPr>
        <w:t xml:space="preserve"> harmful chemicals.</w:t>
      </w:r>
      <w:r w:rsidR="00267B4F">
        <w:rPr>
          <w:rStyle w:val="EndnoteReference"/>
          <w:rFonts w:eastAsia="Calibri"/>
          <w:lang w:val="en-GB"/>
        </w:rPr>
        <w:endnoteReference w:id="6"/>
      </w:r>
      <w:r w:rsidRPr="00AE6F2C">
        <w:rPr>
          <w:rFonts w:eastAsia="Calibri"/>
          <w:lang w:val="en-GB"/>
        </w:rPr>
        <w:t xml:space="preserve"> </w:t>
      </w:r>
    </w:p>
    <w:p w14:paraId="56EF74FC" w14:textId="77777777" w:rsidR="008836C5" w:rsidRPr="00AE6F2C" w:rsidRDefault="008836C5" w:rsidP="00C95FD4">
      <w:pPr>
        <w:pStyle w:val="BodyTextMain"/>
        <w:rPr>
          <w:rFonts w:eastAsia="Calibri"/>
          <w:lang w:val="en-GB"/>
        </w:rPr>
      </w:pPr>
    </w:p>
    <w:p w14:paraId="4A2034EA" w14:textId="67929C95" w:rsidR="008836C5" w:rsidRPr="00AE6F2C" w:rsidRDefault="008836C5" w:rsidP="00C95FD4">
      <w:pPr>
        <w:pStyle w:val="BodyTextMain"/>
        <w:rPr>
          <w:rFonts w:eastAsia="Calibri"/>
          <w:lang w:val="en-GB"/>
        </w:rPr>
      </w:pPr>
      <w:r>
        <w:rPr>
          <w:rFonts w:eastAsia="Calibri"/>
          <w:lang w:val="en-GB"/>
        </w:rPr>
        <w:t>In the early 1970s, many</w:t>
      </w:r>
      <w:r w:rsidRPr="00AE6F2C">
        <w:rPr>
          <w:rFonts w:eastAsia="Calibri"/>
          <w:lang w:val="en-GB"/>
        </w:rPr>
        <w:t xml:space="preserve"> developed countries</w:t>
      </w:r>
      <w:r>
        <w:rPr>
          <w:rFonts w:eastAsia="Calibri"/>
          <w:lang w:val="en-GB"/>
        </w:rPr>
        <w:t xml:space="preserve"> </w:t>
      </w:r>
      <w:r w:rsidRPr="00AE6F2C">
        <w:rPr>
          <w:rFonts w:eastAsia="Calibri"/>
          <w:lang w:val="en-GB"/>
        </w:rPr>
        <w:t xml:space="preserve">realized </w:t>
      </w:r>
      <w:r>
        <w:rPr>
          <w:rFonts w:eastAsia="Calibri"/>
          <w:lang w:val="en-GB"/>
        </w:rPr>
        <w:t xml:space="preserve">these </w:t>
      </w:r>
      <w:r w:rsidRPr="00AE6F2C">
        <w:rPr>
          <w:rFonts w:eastAsia="Calibri"/>
          <w:lang w:val="en-GB"/>
        </w:rPr>
        <w:t xml:space="preserve">ramifications and started </w:t>
      </w:r>
      <w:r>
        <w:rPr>
          <w:rFonts w:eastAsia="Calibri"/>
          <w:lang w:val="en-GB"/>
        </w:rPr>
        <w:t>re-embracing</w:t>
      </w:r>
      <w:r w:rsidRPr="00AE6F2C">
        <w:rPr>
          <w:rFonts w:eastAsia="Calibri"/>
          <w:lang w:val="en-GB"/>
        </w:rPr>
        <w:t xml:space="preserve"> organic means of </w:t>
      </w:r>
      <w:r>
        <w:rPr>
          <w:rFonts w:eastAsia="Calibri"/>
          <w:lang w:val="en-GB"/>
        </w:rPr>
        <w:t>agricultural production</w:t>
      </w:r>
      <w:r w:rsidRPr="00AE6F2C">
        <w:rPr>
          <w:rFonts w:eastAsia="Calibri"/>
          <w:lang w:val="en-GB"/>
        </w:rPr>
        <w:t xml:space="preserve">. However, </w:t>
      </w:r>
      <w:r>
        <w:rPr>
          <w:rFonts w:eastAsia="Calibri"/>
          <w:lang w:val="en-GB"/>
        </w:rPr>
        <w:t xml:space="preserve">in order </w:t>
      </w:r>
      <w:r w:rsidRPr="00AE6F2C">
        <w:rPr>
          <w:rFonts w:eastAsia="Calibri"/>
          <w:lang w:val="en-GB"/>
        </w:rPr>
        <w:t xml:space="preserve">to meet food-security concerns for their expanding </w:t>
      </w:r>
      <w:r>
        <w:rPr>
          <w:rFonts w:eastAsia="Calibri"/>
          <w:lang w:val="en-GB"/>
        </w:rPr>
        <w:t>populations</w:t>
      </w:r>
      <w:r w:rsidRPr="00AE6F2C">
        <w:rPr>
          <w:rFonts w:eastAsia="Calibri"/>
          <w:lang w:val="en-GB"/>
        </w:rPr>
        <w:t>,</w:t>
      </w:r>
      <w:r>
        <w:rPr>
          <w:rFonts w:eastAsia="Calibri"/>
          <w:lang w:val="en-GB"/>
        </w:rPr>
        <w:t xml:space="preserve"> </w:t>
      </w:r>
      <w:r w:rsidRPr="00AE6F2C">
        <w:rPr>
          <w:rFonts w:eastAsia="Calibri"/>
          <w:lang w:val="en-GB"/>
        </w:rPr>
        <w:t xml:space="preserve">developing countries such as India and Mexico still promoted </w:t>
      </w:r>
      <w:r>
        <w:rPr>
          <w:rFonts w:eastAsia="Calibri"/>
          <w:lang w:val="en-GB"/>
        </w:rPr>
        <w:t xml:space="preserve">the </w:t>
      </w:r>
      <w:r w:rsidRPr="00AE6F2C">
        <w:rPr>
          <w:rFonts w:eastAsia="Calibri"/>
          <w:lang w:val="en-GB"/>
        </w:rPr>
        <w:t>use of cost-effective and quick-yielding nitrogen-based fertilizers.</w:t>
      </w:r>
      <w:r w:rsidRPr="00AE6F2C">
        <w:rPr>
          <w:rFonts w:eastAsia="Calibri"/>
          <w:vertAlign w:val="superscript"/>
          <w:lang w:val="en-GB"/>
        </w:rPr>
        <w:endnoteReference w:id="7"/>
      </w:r>
      <w:r w:rsidRPr="00AE6F2C">
        <w:rPr>
          <w:rFonts w:eastAsia="Calibri"/>
          <w:lang w:val="en-GB"/>
        </w:rPr>
        <w:t xml:space="preserve"> This extracted massive costs with respect to </w:t>
      </w:r>
      <w:r>
        <w:rPr>
          <w:rFonts w:eastAsia="Calibri"/>
          <w:lang w:val="en-GB"/>
        </w:rPr>
        <w:t xml:space="preserve">human </w:t>
      </w:r>
      <w:r w:rsidRPr="00AE6F2C">
        <w:rPr>
          <w:rFonts w:eastAsia="Calibri"/>
          <w:lang w:val="en-GB"/>
        </w:rPr>
        <w:t xml:space="preserve">health and </w:t>
      </w:r>
      <w:r>
        <w:rPr>
          <w:rFonts w:eastAsia="Calibri"/>
          <w:lang w:val="en-GB"/>
        </w:rPr>
        <w:t xml:space="preserve">the </w:t>
      </w:r>
      <w:r w:rsidRPr="00AE6F2C">
        <w:rPr>
          <w:rFonts w:eastAsia="Calibri"/>
          <w:lang w:val="en-GB"/>
        </w:rPr>
        <w:t>environment and wrought havoc on other economic activities</w:t>
      </w:r>
      <w:r w:rsidR="00267B4F">
        <w:rPr>
          <w:rFonts w:eastAsia="Calibri"/>
          <w:lang w:val="en-GB"/>
        </w:rPr>
        <w:t>;</w:t>
      </w:r>
      <w:r>
        <w:rPr>
          <w:rFonts w:eastAsia="Calibri"/>
          <w:lang w:val="en-GB"/>
        </w:rPr>
        <w:t xml:space="preserve"> for example, </w:t>
      </w:r>
      <w:r w:rsidRPr="00AE6F2C">
        <w:rPr>
          <w:rFonts w:eastAsia="Calibri"/>
          <w:lang w:val="en-GB"/>
        </w:rPr>
        <w:t>oyster beds had to be shut down in Mexico</w:t>
      </w:r>
      <w:r>
        <w:rPr>
          <w:rFonts w:eastAsia="Calibri"/>
          <w:lang w:val="en-GB"/>
        </w:rPr>
        <w:t>,</w:t>
      </w:r>
      <w:r w:rsidRPr="00AE6F2C">
        <w:rPr>
          <w:rFonts w:eastAsia="Calibri"/>
          <w:lang w:val="en-GB"/>
        </w:rPr>
        <w:t xml:space="preserve"> as they were declared hazardous </w:t>
      </w:r>
      <w:r>
        <w:rPr>
          <w:rFonts w:eastAsia="Calibri"/>
          <w:lang w:val="en-GB"/>
        </w:rPr>
        <w:t>from</w:t>
      </w:r>
      <w:r w:rsidRPr="00AE6F2C">
        <w:rPr>
          <w:rFonts w:eastAsia="Calibri"/>
          <w:lang w:val="en-GB"/>
        </w:rPr>
        <w:t xml:space="preserve"> nitrogen pollution.</w:t>
      </w:r>
      <w:r w:rsidRPr="00AE6F2C">
        <w:rPr>
          <w:rFonts w:eastAsia="Calibri"/>
          <w:vertAlign w:val="superscript"/>
          <w:lang w:val="en-GB"/>
        </w:rPr>
        <w:endnoteReference w:id="8"/>
      </w:r>
      <w:r w:rsidRPr="00AE6F2C">
        <w:rPr>
          <w:rFonts w:eastAsia="Calibri"/>
          <w:lang w:val="en-GB"/>
        </w:rPr>
        <w:t xml:space="preserve"> </w:t>
      </w:r>
      <w:r w:rsidR="00E566B4">
        <w:rPr>
          <w:rFonts w:eastAsia="Calibri"/>
          <w:lang w:val="en-GB"/>
        </w:rPr>
        <w:t>By 2007</w:t>
      </w:r>
      <w:r w:rsidRPr="00AE6F2C">
        <w:rPr>
          <w:rFonts w:eastAsia="Calibri"/>
          <w:lang w:val="en-GB"/>
        </w:rPr>
        <w:t xml:space="preserve">, however, major sections of society were waking up to the problems of genetically modified crops </w:t>
      </w:r>
      <w:r>
        <w:rPr>
          <w:rFonts w:eastAsia="Calibri"/>
          <w:lang w:val="en-GB"/>
        </w:rPr>
        <w:t>and</w:t>
      </w:r>
      <w:r w:rsidRPr="00AE6F2C">
        <w:rPr>
          <w:rFonts w:eastAsia="Calibri"/>
          <w:lang w:val="en-GB"/>
        </w:rPr>
        <w:t xml:space="preserve"> inorganic (</w:t>
      </w:r>
      <w:r>
        <w:rPr>
          <w:rFonts w:eastAsia="Calibri"/>
          <w:lang w:val="en-GB"/>
        </w:rPr>
        <w:t xml:space="preserve">i.e., </w:t>
      </w:r>
      <w:r w:rsidRPr="00AE6F2C">
        <w:rPr>
          <w:rFonts w:eastAsia="Calibri"/>
          <w:lang w:val="en-GB"/>
        </w:rPr>
        <w:t>chemical) fertilizers</w:t>
      </w:r>
      <w:r w:rsidRPr="00AE6F2C" w:rsidDel="00022C79">
        <w:rPr>
          <w:rFonts w:eastAsia="Calibri"/>
          <w:lang w:val="en-GB"/>
        </w:rPr>
        <w:t xml:space="preserve"> </w:t>
      </w:r>
      <w:r w:rsidRPr="00AE6F2C">
        <w:rPr>
          <w:rFonts w:eastAsia="Calibri"/>
          <w:lang w:val="en-GB"/>
        </w:rPr>
        <w:t xml:space="preserve">and seeking an alternative in organic farming. </w:t>
      </w:r>
      <w:r>
        <w:rPr>
          <w:rFonts w:eastAsia="Calibri"/>
          <w:lang w:val="en-GB"/>
        </w:rPr>
        <w:t>Three</w:t>
      </w:r>
      <w:r w:rsidRPr="00AE6F2C">
        <w:rPr>
          <w:rFonts w:eastAsia="Calibri"/>
          <w:lang w:val="en-GB"/>
        </w:rPr>
        <w:t xml:space="preserve"> strong </w:t>
      </w:r>
      <w:r>
        <w:rPr>
          <w:rFonts w:eastAsia="Calibri"/>
          <w:lang w:val="en-GB"/>
        </w:rPr>
        <w:t xml:space="preserve">worldwide </w:t>
      </w:r>
      <w:r w:rsidRPr="00AE6F2C">
        <w:rPr>
          <w:rFonts w:eastAsia="Calibri"/>
          <w:lang w:val="en-GB"/>
        </w:rPr>
        <w:t xml:space="preserve">developments pushed the revival of organic cultivation methods and </w:t>
      </w:r>
      <w:r>
        <w:rPr>
          <w:rFonts w:eastAsia="Calibri"/>
          <w:lang w:val="en-GB"/>
        </w:rPr>
        <w:t xml:space="preserve">the </w:t>
      </w:r>
      <w:r w:rsidRPr="00AE6F2C">
        <w:rPr>
          <w:rFonts w:eastAsia="Calibri"/>
          <w:lang w:val="en-GB"/>
        </w:rPr>
        <w:t xml:space="preserve">growth of organic products: </w:t>
      </w:r>
      <w:r>
        <w:rPr>
          <w:rFonts w:eastAsia="Calibri"/>
          <w:lang w:val="en-GB"/>
        </w:rPr>
        <w:t>1)</w:t>
      </w:r>
      <w:r w:rsidRPr="00AE6F2C">
        <w:rPr>
          <w:rFonts w:eastAsia="Calibri"/>
          <w:lang w:val="en-GB"/>
        </w:rPr>
        <w:t xml:space="preserve"> the adverse effects of inorganic produce on human health and </w:t>
      </w:r>
      <w:r>
        <w:rPr>
          <w:rFonts w:eastAsia="Calibri"/>
          <w:lang w:val="en-GB"/>
        </w:rPr>
        <w:t xml:space="preserve">the </w:t>
      </w:r>
      <w:r w:rsidRPr="00AE6F2C">
        <w:rPr>
          <w:rFonts w:eastAsia="Calibri"/>
          <w:lang w:val="en-GB"/>
        </w:rPr>
        <w:t xml:space="preserve">environment; </w:t>
      </w:r>
      <w:r>
        <w:rPr>
          <w:rFonts w:eastAsia="Calibri"/>
          <w:lang w:val="en-GB"/>
        </w:rPr>
        <w:t>2)</w:t>
      </w:r>
      <w:r w:rsidRPr="00AE6F2C">
        <w:rPr>
          <w:rFonts w:eastAsia="Calibri"/>
          <w:lang w:val="en-GB"/>
        </w:rPr>
        <w:t xml:space="preserve"> the stringent restrictions imposed by developed nations on the use of chemical fertilizers and pesticides in </w:t>
      </w:r>
      <w:r>
        <w:rPr>
          <w:rFonts w:eastAsia="Calibri"/>
          <w:lang w:val="en-GB"/>
        </w:rPr>
        <w:t>agricultural</w:t>
      </w:r>
      <w:r w:rsidRPr="00AE6F2C">
        <w:rPr>
          <w:rFonts w:eastAsia="Calibri"/>
          <w:lang w:val="en-GB"/>
        </w:rPr>
        <w:t xml:space="preserve"> products exported from other countries; and </w:t>
      </w:r>
      <w:r>
        <w:rPr>
          <w:rFonts w:eastAsia="Calibri"/>
          <w:lang w:val="en-GB"/>
        </w:rPr>
        <w:t>3)</w:t>
      </w:r>
      <w:r w:rsidRPr="00AE6F2C">
        <w:rPr>
          <w:rFonts w:eastAsia="Calibri"/>
          <w:lang w:val="en-GB"/>
        </w:rPr>
        <w:t xml:space="preserve"> the price premium that exporters of organic products received.</w:t>
      </w:r>
      <w:r w:rsidR="00E566B4">
        <w:rPr>
          <w:rStyle w:val="EndnoteReference"/>
          <w:rFonts w:eastAsia="Calibri"/>
          <w:lang w:val="en-GB"/>
        </w:rPr>
        <w:endnoteReference w:id="9"/>
      </w:r>
      <w:r w:rsidRPr="00AE6F2C">
        <w:rPr>
          <w:rFonts w:eastAsia="Calibri"/>
          <w:lang w:val="en-GB"/>
        </w:rPr>
        <w:t xml:space="preserve"> </w:t>
      </w:r>
    </w:p>
    <w:p w14:paraId="3B67D278" w14:textId="77777777" w:rsidR="008836C5" w:rsidRPr="00AE6F2C" w:rsidRDefault="008836C5" w:rsidP="00C95FD4">
      <w:pPr>
        <w:pStyle w:val="BodyTextMain"/>
        <w:rPr>
          <w:rFonts w:eastAsia="Calibri"/>
          <w:lang w:val="en-GB"/>
        </w:rPr>
      </w:pPr>
    </w:p>
    <w:p w14:paraId="19022727" w14:textId="77777777" w:rsidR="008836C5" w:rsidRPr="00AE6F2C" w:rsidRDefault="008836C5" w:rsidP="00C95FD4">
      <w:pPr>
        <w:pStyle w:val="BodyTextMain"/>
        <w:rPr>
          <w:rFonts w:eastAsia="Calibri"/>
          <w:lang w:val="en-GB"/>
        </w:rPr>
      </w:pPr>
    </w:p>
    <w:p w14:paraId="509ADB36" w14:textId="77777777" w:rsidR="008836C5" w:rsidRPr="00AE6F2C" w:rsidRDefault="008836C5" w:rsidP="00C95FD4">
      <w:pPr>
        <w:pStyle w:val="Casehead1"/>
        <w:rPr>
          <w:lang w:val="en-GB"/>
        </w:rPr>
      </w:pPr>
      <w:r w:rsidRPr="00AE6F2C">
        <w:rPr>
          <w:lang w:val="en-GB"/>
        </w:rPr>
        <w:t>Conventional versus Organic Farming: Cost and Revenue Implications</w:t>
      </w:r>
    </w:p>
    <w:p w14:paraId="5FD8772A" w14:textId="77777777" w:rsidR="008836C5" w:rsidRPr="00AE6F2C" w:rsidRDefault="008836C5" w:rsidP="00C95FD4">
      <w:pPr>
        <w:pStyle w:val="BodyTextMain"/>
        <w:rPr>
          <w:rFonts w:eastAsia="Calibri"/>
          <w:lang w:val="en-GB"/>
        </w:rPr>
      </w:pPr>
    </w:p>
    <w:p w14:paraId="17A3C4B5" w14:textId="3087FDEC" w:rsidR="008836C5" w:rsidRDefault="008836C5" w:rsidP="00C95FD4">
      <w:pPr>
        <w:pStyle w:val="BodyTextMain"/>
        <w:rPr>
          <w:rFonts w:eastAsia="Calibri"/>
          <w:lang w:val="en-GB"/>
        </w:rPr>
      </w:pPr>
      <w:r>
        <w:rPr>
          <w:rFonts w:eastAsia="Calibri"/>
          <w:lang w:val="en-GB"/>
        </w:rPr>
        <w:t>Conventional</w:t>
      </w:r>
      <w:r w:rsidRPr="00AE6F2C">
        <w:rPr>
          <w:rFonts w:eastAsia="Calibri"/>
          <w:lang w:val="en-GB"/>
        </w:rPr>
        <w:t xml:space="preserve"> farming scored </w:t>
      </w:r>
      <w:r>
        <w:rPr>
          <w:rFonts w:eastAsia="Calibri"/>
          <w:lang w:val="en-GB"/>
        </w:rPr>
        <w:t>higher than</w:t>
      </w:r>
      <w:r w:rsidRPr="00AE6F2C">
        <w:rPr>
          <w:rFonts w:eastAsia="Calibri"/>
          <w:lang w:val="en-GB"/>
        </w:rPr>
        <w:t xml:space="preserve"> organic farming </w:t>
      </w:r>
      <w:r>
        <w:rPr>
          <w:rFonts w:eastAsia="Calibri"/>
          <w:lang w:val="en-GB"/>
        </w:rPr>
        <w:t>with regard to</w:t>
      </w:r>
      <w:r w:rsidRPr="00AE6F2C">
        <w:rPr>
          <w:rFonts w:eastAsia="Calibri"/>
          <w:lang w:val="en-GB"/>
        </w:rPr>
        <w:t xml:space="preserve"> economy of scale. Further, owing to the exclusion of low-priced and high-yielding fertilizers, organic farming had to take recourse to alternative means of cultivation that </w:t>
      </w:r>
      <w:r>
        <w:rPr>
          <w:rFonts w:eastAsia="Calibri"/>
          <w:lang w:val="en-GB"/>
        </w:rPr>
        <w:t>tended</w:t>
      </w:r>
      <w:r w:rsidRPr="00AE6F2C">
        <w:rPr>
          <w:rFonts w:eastAsia="Calibri"/>
          <w:lang w:val="en-GB"/>
        </w:rPr>
        <w:t xml:space="preserve"> to be expensive</w:t>
      </w:r>
      <w:r>
        <w:rPr>
          <w:rFonts w:eastAsia="Calibri"/>
          <w:lang w:val="en-GB"/>
        </w:rPr>
        <w:t>.</w:t>
      </w:r>
      <w:r w:rsidRPr="00AE6F2C">
        <w:rPr>
          <w:rFonts w:eastAsia="Calibri"/>
          <w:vertAlign w:val="superscript"/>
          <w:lang w:val="en-GB"/>
        </w:rPr>
        <w:endnoteReference w:id="10"/>
      </w:r>
      <w:r>
        <w:rPr>
          <w:rFonts w:eastAsia="Calibri"/>
          <w:lang w:val="en-GB"/>
        </w:rPr>
        <w:t xml:space="preserve"> </w:t>
      </w:r>
      <w:r w:rsidRPr="00AE6F2C">
        <w:rPr>
          <w:rFonts w:eastAsia="Calibri"/>
          <w:lang w:val="en-GB"/>
        </w:rPr>
        <w:t xml:space="preserve">The high production </w:t>
      </w:r>
      <w:r>
        <w:rPr>
          <w:rFonts w:eastAsia="Calibri"/>
          <w:lang w:val="en-GB"/>
        </w:rPr>
        <w:t>and packaging costs of organic food made it</w:t>
      </w:r>
      <w:r w:rsidRPr="00AE6F2C">
        <w:rPr>
          <w:rFonts w:eastAsia="Calibri"/>
          <w:lang w:val="en-GB"/>
        </w:rPr>
        <w:t xml:space="preserve"> 25</w:t>
      </w:r>
      <w:r>
        <w:rPr>
          <w:rFonts w:eastAsia="Calibri"/>
          <w:lang w:val="en-GB"/>
        </w:rPr>
        <w:t>–</w:t>
      </w:r>
      <w:r w:rsidRPr="00AE6F2C">
        <w:rPr>
          <w:rFonts w:eastAsia="Calibri"/>
          <w:lang w:val="en-GB"/>
        </w:rPr>
        <w:t>50</w:t>
      </w:r>
      <w:r>
        <w:rPr>
          <w:rFonts w:eastAsia="Calibri"/>
          <w:lang w:val="en-GB"/>
        </w:rPr>
        <w:t xml:space="preserve"> per cent</w:t>
      </w:r>
      <w:r w:rsidRPr="00AE6F2C">
        <w:rPr>
          <w:rFonts w:eastAsia="Calibri"/>
          <w:lang w:val="en-GB"/>
        </w:rPr>
        <w:t xml:space="preserve"> </w:t>
      </w:r>
      <w:r>
        <w:rPr>
          <w:rFonts w:eastAsia="Calibri"/>
          <w:lang w:val="en-GB"/>
        </w:rPr>
        <w:t>more expensive</w:t>
      </w:r>
      <w:r w:rsidRPr="00AE6F2C">
        <w:rPr>
          <w:rFonts w:eastAsia="Calibri"/>
          <w:lang w:val="en-GB"/>
        </w:rPr>
        <w:t xml:space="preserve"> than equivalent conventional </w:t>
      </w:r>
      <w:r>
        <w:rPr>
          <w:rFonts w:eastAsia="Calibri"/>
          <w:lang w:val="en-GB"/>
        </w:rPr>
        <w:t>food</w:t>
      </w:r>
      <w:r w:rsidRPr="00AE6F2C">
        <w:rPr>
          <w:rFonts w:eastAsia="Calibri"/>
          <w:lang w:val="en-GB"/>
        </w:rPr>
        <w:t xml:space="preserve"> items</w:t>
      </w:r>
      <w:r>
        <w:rPr>
          <w:rFonts w:eastAsia="Calibri"/>
          <w:lang w:val="en-GB"/>
        </w:rPr>
        <w:t xml:space="preserve"> </w:t>
      </w:r>
      <w:r w:rsidRPr="00AE6F2C">
        <w:rPr>
          <w:rFonts w:eastAsia="Calibri"/>
          <w:lang w:val="en-GB"/>
        </w:rPr>
        <w:t>(see Exhibit 1). This led to low demand in price-sensitive domestic markets.</w:t>
      </w:r>
      <w:r>
        <w:rPr>
          <w:rFonts w:eastAsia="Calibri"/>
          <w:lang w:val="en-GB"/>
        </w:rPr>
        <w:t xml:space="preserve"> </w:t>
      </w:r>
      <w:r w:rsidRPr="00AE6F2C">
        <w:rPr>
          <w:rFonts w:eastAsia="Calibri"/>
          <w:lang w:val="en-GB"/>
        </w:rPr>
        <w:t xml:space="preserve">Additionally, domestic retailers were unwilling to stock organic products </w:t>
      </w:r>
      <w:r>
        <w:rPr>
          <w:rFonts w:eastAsia="Calibri"/>
          <w:lang w:val="en-GB"/>
        </w:rPr>
        <w:t>on</w:t>
      </w:r>
      <w:r w:rsidRPr="00AE6F2C">
        <w:rPr>
          <w:rFonts w:eastAsia="Calibri"/>
          <w:lang w:val="en-GB"/>
        </w:rPr>
        <w:t xml:space="preserve"> their shelves, as they feared </w:t>
      </w:r>
      <w:r>
        <w:rPr>
          <w:rFonts w:eastAsia="Calibri"/>
          <w:lang w:val="en-GB"/>
        </w:rPr>
        <w:t>stock</w:t>
      </w:r>
      <w:r w:rsidRPr="00AE6F2C">
        <w:rPr>
          <w:rFonts w:eastAsia="Calibri"/>
          <w:lang w:val="en-GB"/>
        </w:rPr>
        <w:t xml:space="preserve"> would not move.</w:t>
      </w:r>
      <w:r w:rsidR="00E566B4">
        <w:rPr>
          <w:rStyle w:val="EndnoteReference"/>
          <w:rFonts w:eastAsia="Calibri"/>
          <w:lang w:val="en-GB"/>
        </w:rPr>
        <w:endnoteReference w:id="11"/>
      </w:r>
      <w:r w:rsidRPr="00AE6F2C">
        <w:rPr>
          <w:rFonts w:eastAsia="Calibri"/>
          <w:lang w:val="en-GB"/>
        </w:rPr>
        <w:t xml:space="preserve"> </w:t>
      </w:r>
    </w:p>
    <w:p w14:paraId="16CBE13A" w14:textId="77777777" w:rsidR="008836C5" w:rsidRDefault="008836C5" w:rsidP="00C95FD4">
      <w:pPr>
        <w:pStyle w:val="BodyTextMain"/>
        <w:rPr>
          <w:rFonts w:eastAsia="Calibri"/>
          <w:lang w:val="en-GB"/>
        </w:rPr>
      </w:pPr>
    </w:p>
    <w:p w14:paraId="0E606A37" w14:textId="32A74955" w:rsidR="008836C5" w:rsidRPr="00AE6F2C" w:rsidRDefault="008836C5" w:rsidP="00C95FD4">
      <w:pPr>
        <w:pStyle w:val="BodyTextMain"/>
        <w:rPr>
          <w:rFonts w:eastAsia="Calibri"/>
          <w:lang w:val="en-GB"/>
        </w:rPr>
      </w:pPr>
      <w:r w:rsidRPr="00AE6F2C">
        <w:rPr>
          <w:rFonts w:eastAsia="Calibri"/>
          <w:lang w:val="en-GB"/>
        </w:rPr>
        <w:t>As a result</w:t>
      </w:r>
      <w:r>
        <w:rPr>
          <w:rFonts w:eastAsia="Calibri"/>
          <w:lang w:val="en-GB"/>
        </w:rPr>
        <w:t xml:space="preserve"> of these challenges</w:t>
      </w:r>
      <w:r w:rsidRPr="00AE6F2C">
        <w:rPr>
          <w:rFonts w:eastAsia="Calibri"/>
          <w:lang w:val="en-GB"/>
        </w:rPr>
        <w:t xml:space="preserve">, most organic food producers in India focused on exports. The total organic food exports during </w:t>
      </w:r>
      <w:r>
        <w:rPr>
          <w:rFonts w:eastAsia="Calibri"/>
          <w:lang w:val="en-GB"/>
        </w:rPr>
        <w:t>fiscal year (</w:t>
      </w:r>
      <w:r w:rsidRPr="00AE6F2C">
        <w:rPr>
          <w:rFonts w:eastAsia="Calibri"/>
          <w:lang w:val="en-GB"/>
        </w:rPr>
        <w:t>FY</w:t>
      </w:r>
      <w:r>
        <w:rPr>
          <w:rFonts w:eastAsia="Calibri"/>
          <w:lang w:val="en-GB"/>
        </w:rPr>
        <w:t>) 2015–2016</w:t>
      </w:r>
      <w:r w:rsidRPr="00AE6F2C">
        <w:rPr>
          <w:rFonts w:eastAsia="Calibri"/>
          <w:lang w:val="en-GB"/>
        </w:rPr>
        <w:t xml:space="preserve"> was 263,687 </w:t>
      </w:r>
      <w:r>
        <w:rPr>
          <w:rFonts w:eastAsia="Calibri"/>
          <w:lang w:val="en-GB"/>
        </w:rPr>
        <w:t>metric tons (t),</w:t>
      </w:r>
      <w:r w:rsidRPr="00AE6F2C">
        <w:rPr>
          <w:rFonts w:eastAsia="Calibri"/>
          <w:vertAlign w:val="superscript"/>
          <w:lang w:val="en-GB"/>
        </w:rPr>
        <w:endnoteReference w:id="12"/>
      </w:r>
      <w:r w:rsidRPr="00AE6F2C">
        <w:rPr>
          <w:rFonts w:eastAsia="Calibri"/>
          <w:lang w:val="en-GB"/>
        </w:rPr>
        <w:t xml:space="preserve"> and the export value realization was approximately </w:t>
      </w:r>
      <w:r>
        <w:rPr>
          <w:rFonts w:eastAsia="Calibri"/>
          <w:lang w:val="en-GB"/>
        </w:rPr>
        <w:t>US$298</w:t>
      </w:r>
      <w:r w:rsidRPr="00AE6F2C">
        <w:rPr>
          <w:rFonts w:eastAsia="Calibri"/>
          <w:lang w:val="en-GB"/>
        </w:rPr>
        <w:t xml:space="preserve"> million.</w:t>
      </w:r>
      <w:r w:rsidRPr="00AE6F2C">
        <w:rPr>
          <w:rFonts w:eastAsia="Calibri"/>
          <w:vertAlign w:val="superscript"/>
          <w:lang w:val="en-GB"/>
        </w:rPr>
        <w:endnoteReference w:id="13"/>
      </w:r>
      <w:r w:rsidRPr="00AE6F2C">
        <w:rPr>
          <w:rFonts w:eastAsia="Calibri"/>
          <w:lang w:val="en-GB"/>
        </w:rPr>
        <w:t xml:space="preserve"> </w:t>
      </w:r>
      <w:r>
        <w:rPr>
          <w:rFonts w:eastAsia="Calibri"/>
          <w:lang w:val="en-GB"/>
        </w:rPr>
        <w:t>Organic Indian</w:t>
      </w:r>
      <w:r w:rsidRPr="00AE6F2C">
        <w:rPr>
          <w:rFonts w:eastAsia="Calibri"/>
          <w:lang w:val="en-GB"/>
        </w:rPr>
        <w:t xml:space="preserve"> products were exported to more than 150 </w:t>
      </w:r>
      <w:r w:rsidRPr="00AE6F2C">
        <w:rPr>
          <w:rFonts w:eastAsia="Calibri"/>
          <w:lang w:val="en-GB"/>
        </w:rPr>
        <w:lastRenderedPageBreak/>
        <w:t>countries</w:t>
      </w:r>
      <w:r>
        <w:rPr>
          <w:rFonts w:eastAsia="Calibri"/>
          <w:lang w:val="en-GB"/>
        </w:rPr>
        <w:t>,</w:t>
      </w:r>
      <w:r w:rsidRPr="00AE6F2C">
        <w:rPr>
          <w:rFonts w:eastAsia="Calibri"/>
          <w:lang w:val="en-GB"/>
        </w:rPr>
        <w:t xml:space="preserve"> </w:t>
      </w:r>
      <w:r>
        <w:rPr>
          <w:rFonts w:eastAsia="Calibri"/>
          <w:lang w:val="en-GB"/>
        </w:rPr>
        <w:t>including</w:t>
      </w:r>
      <w:r w:rsidRPr="00AE6F2C">
        <w:rPr>
          <w:rFonts w:eastAsia="Calibri"/>
          <w:lang w:val="en-GB"/>
        </w:rPr>
        <w:t xml:space="preserve"> </w:t>
      </w:r>
      <w:r>
        <w:rPr>
          <w:rFonts w:eastAsia="Calibri"/>
          <w:lang w:val="en-GB"/>
        </w:rPr>
        <w:t>the United States</w:t>
      </w:r>
      <w:r w:rsidRPr="00AE6F2C">
        <w:rPr>
          <w:rFonts w:eastAsia="Calibri"/>
          <w:lang w:val="en-GB"/>
        </w:rPr>
        <w:t xml:space="preserve">, Canada, Switzerland, </w:t>
      </w:r>
      <w:r w:rsidR="00B47FF4">
        <w:rPr>
          <w:rFonts w:eastAsia="Calibri"/>
          <w:lang w:val="en-GB"/>
        </w:rPr>
        <w:t xml:space="preserve">South </w:t>
      </w:r>
      <w:r w:rsidRPr="00AE6F2C">
        <w:rPr>
          <w:rFonts w:eastAsia="Calibri"/>
          <w:lang w:val="en-GB"/>
        </w:rPr>
        <w:t xml:space="preserve">Korea, Australia, New Zealand, </w:t>
      </w:r>
      <w:r>
        <w:rPr>
          <w:rFonts w:eastAsia="Calibri"/>
          <w:lang w:val="en-GB"/>
        </w:rPr>
        <w:t xml:space="preserve">and South Africa, as well as </w:t>
      </w:r>
      <w:r w:rsidR="00B47FF4">
        <w:rPr>
          <w:rFonts w:eastAsia="Calibri"/>
          <w:lang w:val="en-GB"/>
        </w:rPr>
        <w:t xml:space="preserve">other </w:t>
      </w:r>
      <w:r>
        <w:rPr>
          <w:rFonts w:eastAsia="Calibri"/>
          <w:lang w:val="en-GB"/>
        </w:rPr>
        <w:t>countries in the European Union, Southeast Asia</w:t>
      </w:r>
      <w:r w:rsidRPr="00AE6F2C">
        <w:rPr>
          <w:rFonts w:eastAsia="Calibri"/>
          <w:lang w:val="en-GB"/>
        </w:rPr>
        <w:t>,</w:t>
      </w:r>
      <w:r>
        <w:rPr>
          <w:rFonts w:eastAsia="Calibri"/>
          <w:lang w:val="en-GB"/>
        </w:rPr>
        <w:t xml:space="preserve"> and</w:t>
      </w:r>
      <w:r w:rsidRPr="00AE6F2C">
        <w:rPr>
          <w:rFonts w:eastAsia="Calibri"/>
          <w:lang w:val="en-GB"/>
        </w:rPr>
        <w:t xml:space="preserve"> the Middle </w:t>
      </w:r>
      <w:r>
        <w:rPr>
          <w:rFonts w:eastAsia="Calibri"/>
          <w:lang w:val="en-GB"/>
        </w:rPr>
        <w:t>East</w:t>
      </w:r>
      <w:r w:rsidRPr="00AE6F2C">
        <w:rPr>
          <w:rFonts w:eastAsia="Calibri"/>
          <w:lang w:val="en-GB"/>
        </w:rPr>
        <w:t>.</w:t>
      </w:r>
      <w:r w:rsidRPr="00AE6F2C">
        <w:rPr>
          <w:rFonts w:eastAsia="Calibri"/>
          <w:vertAlign w:val="superscript"/>
          <w:lang w:val="en-GB"/>
        </w:rPr>
        <w:endnoteReference w:id="14"/>
      </w:r>
      <w:r w:rsidRPr="00AE6F2C">
        <w:rPr>
          <w:rFonts w:eastAsia="Calibri"/>
          <w:lang w:val="en-GB"/>
        </w:rPr>
        <w:t xml:space="preserve"> In India, most organic food sellers or organizations were working with organic farmers</w:t>
      </w:r>
      <w:r>
        <w:rPr>
          <w:rFonts w:eastAsia="Calibri"/>
          <w:lang w:val="en-GB"/>
        </w:rPr>
        <w:t>;</w:t>
      </w:r>
      <w:r w:rsidRPr="00AE6F2C">
        <w:rPr>
          <w:rFonts w:eastAsia="Calibri"/>
          <w:lang w:val="en-GB"/>
        </w:rPr>
        <w:t xml:space="preserve"> </w:t>
      </w:r>
      <w:r>
        <w:rPr>
          <w:rFonts w:eastAsia="Calibri"/>
          <w:lang w:val="en-GB"/>
        </w:rPr>
        <w:t>they</w:t>
      </w:r>
      <w:r w:rsidRPr="00AE6F2C">
        <w:rPr>
          <w:rFonts w:eastAsia="Calibri"/>
          <w:lang w:val="en-GB"/>
        </w:rPr>
        <w:t xml:space="preserve"> were investing in technology, raw material, land, and logistics to ensure the quality and quantity of produce.</w:t>
      </w:r>
    </w:p>
    <w:p w14:paraId="17772CF4" w14:textId="77777777" w:rsidR="008836C5" w:rsidRPr="00AE6F2C" w:rsidRDefault="008836C5" w:rsidP="00C95FD4">
      <w:pPr>
        <w:pStyle w:val="BodyTextMain"/>
        <w:rPr>
          <w:rFonts w:eastAsia="Calibri"/>
          <w:lang w:val="en-GB"/>
        </w:rPr>
      </w:pPr>
    </w:p>
    <w:p w14:paraId="520454CC" w14:textId="77777777" w:rsidR="008836C5" w:rsidRPr="00AE6F2C" w:rsidRDefault="008836C5" w:rsidP="00C95FD4">
      <w:pPr>
        <w:pStyle w:val="BodyTextMain"/>
        <w:rPr>
          <w:rFonts w:eastAsia="Calibri"/>
          <w:lang w:val="en-GB"/>
        </w:rPr>
      </w:pPr>
    </w:p>
    <w:p w14:paraId="23D77F4C" w14:textId="77777777" w:rsidR="008836C5" w:rsidRPr="00AE6F2C" w:rsidRDefault="008836C5" w:rsidP="00D252F2">
      <w:pPr>
        <w:pStyle w:val="Casehead1"/>
        <w:keepNext/>
        <w:rPr>
          <w:lang w:val="en-GB"/>
        </w:rPr>
      </w:pPr>
      <w:r w:rsidRPr="00AE6F2C">
        <w:rPr>
          <w:lang w:val="en-GB"/>
        </w:rPr>
        <w:t>Revenue Implications</w:t>
      </w:r>
    </w:p>
    <w:p w14:paraId="6BF7D5A7" w14:textId="77777777" w:rsidR="008836C5" w:rsidRPr="00AE6F2C" w:rsidRDefault="008836C5" w:rsidP="00D252F2">
      <w:pPr>
        <w:pStyle w:val="BodyTextMain"/>
        <w:keepNext/>
        <w:rPr>
          <w:rFonts w:eastAsia="Calibri"/>
          <w:lang w:val="en-GB"/>
        </w:rPr>
      </w:pPr>
    </w:p>
    <w:p w14:paraId="1D3B4CBF" w14:textId="5B0F46DD" w:rsidR="008836C5" w:rsidRPr="00AE6F2C" w:rsidRDefault="008836C5" w:rsidP="00D252F2">
      <w:pPr>
        <w:pStyle w:val="BodyTextMain"/>
        <w:keepNext/>
        <w:rPr>
          <w:rFonts w:eastAsia="Calibri"/>
          <w:lang w:val="en-GB"/>
        </w:rPr>
      </w:pPr>
      <w:r w:rsidRPr="00AE6F2C">
        <w:rPr>
          <w:rFonts w:eastAsia="Calibri"/>
          <w:lang w:val="en-GB"/>
        </w:rPr>
        <w:t xml:space="preserve">A variety of factors </w:t>
      </w:r>
      <w:r>
        <w:rPr>
          <w:rFonts w:eastAsia="Calibri"/>
          <w:lang w:val="en-GB"/>
        </w:rPr>
        <w:t>affected</w:t>
      </w:r>
      <w:r w:rsidRPr="00AE6F2C">
        <w:rPr>
          <w:rFonts w:eastAsia="Calibri"/>
          <w:lang w:val="en-GB"/>
        </w:rPr>
        <w:t xml:space="preserve"> revenue generation in an organic business</w:t>
      </w:r>
      <w:r>
        <w:rPr>
          <w:rFonts w:eastAsia="Calibri"/>
          <w:lang w:val="en-GB"/>
        </w:rPr>
        <w:t xml:space="preserve">, including the </w:t>
      </w:r>
      <w:r w:rsidRPr="00AE6F2C">
        <w:rPr>
          <w:rFonts w:eastAsia="Calibri"/>
          <w:lang w:val="en-GB"/>
        </w:rPr>
        <w:t xml:space="preserve">year of establishment (this indicated the policy framework it coincided with), </w:t>
      </w:r>
      <w:r>
        <w:rPr>
          <w:rFonts w:eastAsia="Calibri"/>
          <w:lang w:val="en-GB"/>
        </w:rPr>
        <w:t>product type</w:t>
      </w:r>
      <w:r w:rsidRPr="00AE6F2C">
        <w:rPr>
          <w:rFonts w:eastAsia="Calibri"/>
          <w:lang w:val="en-GB"/>
        </w:rPr>
        <w:t xml:space="preserve"> (</w:t>
      </w:r>
      <w:r>
        <w:rPr>
          <w:rFonts w:eastAsia="Calibri"/>
          <w:lang w:val="en-GB"/>
        </w:rPr>
        <w:t>i.e., food or non-food</w:t>
      </w:r>
      <w:r w:rsidRPr="00AE6F2C">
        <w:rPr>
          <w:rFonts w:eastAsia="Calibri"/>
          <w:lang w:val="en-GB"/>
        </w:rPr>
        <w:t xml:space="preserve">), </w:t>
      </w:r>
      <w:r>
        <w:rPr>
          <w:rFonts w:eastAsia="Calibri"/>
          <w:lang w:val="en-GB"/>
        </w:rPr>
        <w:t xml:space="preserve">the </w:t>
      </w:r>
      <w:r w:rsidRPr="00AE6F2C">
        <w:rPr>
          <w:rFonts w:eastAsia="Calibri"/>
          <w:lang w:val="en-GB"/>
        </w:rPr>
        <w:t>premium or non-premium nature</w:t>
      </w:r>
      <w:r>
        <w:rPr>
          <w:rFonts w:eastAsia="Calibri"/>
          <w:lang w:val="en-GB"/>
        </w:rPr>
        <w:t xml:space="preserve"> of the product</w:t>
      </w:r>
      <w:r w:rsidRPr="00AE6F2C">
        <w:rPr>
          <w:rFonts w:eastAsia="Calibri"/>
          <w:lang w:val="en-GB"/>
        </w:rPr>
        <w:t xml:space="preserve"> (</w:t>
      </w:r>
      <w:r>
        <w:rPr>
          <w:rFonts w:eastAsia="Calibri"/>
          <w:lang w:val="en-GB"/>
        </w:rPr>
        <w:t>e.g.,</w:t>
      </w:r>
      <w:r w:rsidRPr="00AE6F2C">
        <w:rPr>
          <w:rFonts w:eastAsia="Calibri"/>
          <w:lang w:val="en-GB"/>
        </w:rPr>
        <w:t xml:space="preserve"> coffee beans, basmati rice, </w:t>
      </w:r>
      <w:r w:rsidR="00D93253">
        <w:rPr>
          <w:rFonts w:eastAsia="Calibri"/>
          <w:lang w:val="en-GB"/>
        </w:rPr>
        <w:t xml:space="preserve">or </w:t>
      </w:r>
      <w:r>
        <w:rPr>
          <w:rFonts w:eastAsia="Calibri"/>
          <w:lang w:val="en-GB"/>
        </w:rPr>
        <w:t>superfood</w:t>
      </w:r>
      <w:r w:rsidRPr="00AE6F2C">
        <w:rPr>
          <w:rFonts w:eastAsia="Calibri"/>
          <w:lang w:val="en-GB"/>
        </w:rPr>
        <w:t>, etc.)</w:t>
      </w:r>
      <w:r>
        <w:rPr>
          <w:rFonts w:eastAsia="Calibri"/>
          <w:lang w:val="en-GB"/>
        </w:rPr>
        <w:t>;</w:t>
      </w:r>
      <w:r w:rsidRPr="00AE6F2C">
        <w:rPr>
          <w:rFonts w:eastAsia="Calibri"/>
          <w:lang w:val="en-GB"/>
        </w:rPr>
        <w:t xml:space="preserve"> </w:t>
      </w:r>
      <w:r>
        <w:rPr>
          <w:rFonts w:eastAsia="Calibri"/>
          <w:lang w:val="en-GB"/>
        </w:rPr>
        <w:t>the business’s target market (i.e., local or international) and</w:t>
      </w:r>
      <w:r w:rsidRPr="00AE6F2C">
        <w:rPr>
          <w:rFonts w:eastAsia="Calibri"/>
          <w:lang w:val="en-GB"/>
        </w:rPr>
        <w:t xml:space="preserve"> </w:t>
      </w:r>
      <w:r>
        <w:rPr>
          <w:rFonts w:eastAsia="Calibri"/>
          <w:lang w:val="en-GB"/>
        </w:rPr>
        <w:t>location;</w:t>
      </w:r>
      <w:r w:rsidRPr="00AE6F2C">
        <w:rPr>
          <w:rFonts w:eastAsia="Calibri"/>
          <w:lang w:val="en-GB"/>
        </w:rPr>
        <w:t xml:space="preserve"> </w:t>
      </w:r>
      <w:r>
        <w:rPr>
          <w:rFonts w:eastAsia="Calibri"/>
          <w:lang w:val="en-GB"/>
        </w:rPr>
        <w:t>the</w:t>
      </w:r>
      <w:r w:rsidRPr="00AE6F2C">
        <w:rPr>
          <w:rFonts w:eastAsia="Calibri"/>
          <w:lang w:val="en-GB"/>
        </w:rPr>
        <w:t xml:space="preserve"> </w:t>
      </w:r>
      <w:r w:rsidR="00294D2F">
        <w:rPr>
          <w:rFonts w:eastAsia="Calibri"/>
          <w:lang w:val="en-GB"/>
        </w:rPr>
        <w:t>organization</w:t>
      </w:r>
      <w:r>
        <w:rPr>
          <w:rFonts w:eastAsia="Calibri"/>
          <w:lang w:val="en-GB"/>
        </w:rPr>
        <w:t>’s engagement</w:t>
      </w:r>
      <w:r w:rsidRPr="00AE6F2C">
        <w:rPr>
          <w:rFonts w:eastAsia="Calibri"/>
          <w:lang w:val="en-GB"/>
        </w:rPr>
        <w:t xml:space="preserve"> with farmers and other stakeholders</w:t>
      </w:r>
      <w:r>
        <w:rPr>
          <w:rFonts w:eastAsia="Calibri"/>
          <w:lang w:val="en-GB"/>
        </w:rPr>
        <w:t>;</w:t>
      </w:r>
      <w:r w:rsidRPr="00AE6F2C">
        <w:rPr>
          <w:rFonts w:eastAsia="Calibri"/>
          <w:lang w:val="en-GB"/>
        </w:rPr>
        <w:t xml:space="preserve"> and whether </w:t>
      </w:r>
      <w:r>
        <w:rPr>
          <w:rFonts w:eastAsia="Calibri"/>
          <w:lang w:val="en-GB"/>
        </w:rPr>
        <w:t>the business sold</w:t>
      </w:r>
      <w:r w:rsidRPr="00AE6F2C">
        <w:rPr>
          <w:rFonts w:eastAsia="Calibri"/>
          <w:lang w:val="en-GB"/>
        </w:rPr>
        <w:t xml:space="preserve"> both conventional and organic products</w:t>
      </w:r>
      <w:r>
        <w:rPr>
          <w:rFonts w:eastAsia="Calibri"/>
          <w:lang w:val="en-GB"/>
        </w:rPr>
        <w:t xml:space="preserve"> or organic products only</w:t>
      </w:r>
      <w:r w:rsidRPr="00AE6F2C">
        <w:rPr>
          <w:rFonts w:eastAsia="Calibri"/>
          <w:lang w:val="en-GB"/>
        </w:rPr>
        <w:t xml:space="preserve">. Another key factor that </w:t>
      </w:r>
      <w:r>
        <w:rPr>
          <w:rFonts w:eastAsia="Calibri"/>
          <w:lang w:val="en-GB"/>
        </w:rPr>
        <w:t>affected</w:t>
      </w:r>
      <w:r w:rsidRPr="00AE6F2C">
        <w:rPr>
          <w:rFonts w:eastAsia="Calibri"/>
          <w:lang w:val="en-GB"/>
        </w:rPr>
        <w:t xml:space="preserve"> </w:t>
      </w:r>
      <w:r>
        <w:rPr>
          <w:rFonts w:eastAsia="Calibri"/>
          <w:lang w:val="en-GB"/>
        </w:rPr>
        <w:t xml:space="preserve">the </w:t>
      </w:r>
      <w:r w:rsidRPr="00AE6F2C">
        <w:rPr>
          <w:rFonts w:eastAsia="Calibri"/>
          <w:lang w:val="en-GB"/>
        </w:rPr>
        <w:t xml:space="preserve">growth </w:t>
      </w:r>
      <w:r>
        <w:rPr>
          <w:rFonts w:eastAsia="Calibri"/>
          <w:lang w:val="en-GB"/>
        </w:rPr>
        <w:t xml:space="preserve">of an organic business </w:t>
      </w:r>
      <w:r w:rsidRPr="00AE6F2C">
        <w:rPr>
          <w:rFonts w:eastAsia="Calibri"/>
          <w:lang w:val="en-GB"/>
        </w:rPr>
        <w:t>was e-commerce, which not only improved the reach of organic products but also improved the variety of offerings</w:t>
      </w:r>
      <w:r>
        <w:rPr>
          <w:rFonts w:eastAsia="Calibri"/>
          <w:lang w:val="en-GB"/>
        </w:rPr>
        <w:t>,</w:t>
      </w:r>
      <w:r w:rsidRPr="00AE6F2C">
        <w:rPr>
          <w:rFonts w:eastAsia="Calibri"/>
          <w:lang w:val="en-GB"/>
        </w:rPr>
        <w:t xml:space="preserve"> </w:t>
      </w:r>
      <w:r w:rsidRPr="000E4D3B">
        <w:rPr>
          <w:rFonts w:eastAsia="Calibri"/>
          <w:lang w:val="en-GB"/>
        </w:rPr>
        <w:t xml:space="preserve">with </w:t>
      </w:r>
      <w:r w:rsidR="00342B15" w:rsidRPr="00830DD2">
        <w:rPr>
          <w:rFonts w:eastAsia="Calibri"/>
          <w:lang w:val="en-GB"/>
        </w:rPr>
        <w:t xml:space="preserve">customer reviews, functioning as testimonials in </w:t>
      </w:r>
      <w:r w:rsidRPr="00830DD2">
        <w:rPr>
          <w:rFonts w:eastAsia="Calibri"/>
          <w:lang w:val="en-GB"/>
        </w:rPr>
        <w:t>a</w:t>
      </w:r>
      <w:r w:rsidRPr="000E4D3B">
        <w:rPr>
          <w:rFonts w:eastAsia="Calibri"/>
          <w:lang w:val="en-GB"/>
        </w:rPr>
        <w:t>ll categories.</w:t>
      </w:r>
      <w:r w:rsidR="00BD161F">
        <w:rPr>
          <w:rStyle w:val="EndnoteReference"/>
          <w:rFonts w:eastAsia="Calibri"/>
          <w:lang w:val="en-GB"/>
        </w:rPr>
        <w:endnoteReference w:id="15"/>
      </w:r>
      <w:r w:rsidRPr="00AE6F2C">
        <w:rPr>
          <w:rFonts w:eastAsia="Calibri"/>
          <w:lang w:val="en-GB"/>
        </w:rPr>
        <w:t xml:space="preserve"> </w:t>
      </w:r>
    </w:p>
    <w:p w14:paraId="44719A7D" w14:textId="77777777" w:rsidR="008836C5" w:rsidRPr="00AE6F2C" w:rsidRDefault="008836C5" w:rsidP="00C95FD4">
      <w:pPr>
        <w:pStyle w:val="BodyTextMain"/>
        <w:rPr>
          <w:rFonts w:eastAsia="Calibri"/>
          <w:lang w:val="en-GB"/>
        </w:rPr>
      </w:pPr>
    </w:p>
    <w:p w14:paraId="06FBEF77" w14:textId="35DA4F42" w:rsidR="008836C5" w:rsidRPr="00AE6F2C" w:rsidRDefault="008836C5" w:rsidP="00C95FD4">
      <w:pPr>
        <w:pStyle w:val="BodyTextMain"/>
        <w:rPr>
          <w:rFonts w:eastAsia="Calibri"/>
          <w:lang w:val="en-GB"/>
        </w:rPr>
      </w:pPr>
      <w:r>
        <w:rPr>
          <w:rFonts w:eastAsia="Calibri"/>
          <w:lang w:val="en-GB"/>
        </w:rPr>
        <w:t xml:space="preserve">In 2015, </w:t>
      </w:r>
      <w:r w:rsidRPr="00AE6F2C">
        <w:rPr>
          <w:rFonts w:eastAsia="Calibri"/>
          <w:lang w:val="en-GB"/>
        </w:rPr>
        <w:t xml:space="preserve">net </w:t>
      </w:r>
      <w:r>
        <w:rPr>
          <w:rFonts w:eastAsia="Calibri"/>
          <w:lang w:val="en-GB"/>
        </w:rPr>
        <w:t xml:space="preserve">worldwide </w:t>
      </w:r>
      <w:r w:rsidRPr="00AE6F2C">
        <w:rPr>
          <w:rFonts w:eastAsia="Calibri"/>
          <w:lang w:val="en-GB"/>
        </w:rPr>
        <w:t xml:space="preserve">sale of organic food </w:t>
      </w:r>
      <w:r>
        <w:rPr>
          <w:rFonts w:eastAsia="Calibri"/>
          <w:lang w:val="en-GB"/>
        </w:rPr>
        <w:t>was</w:t>
      </w:r>
      <w:r w:rsidRPr="00AE6F2C">
        <w:rPr>
          <w:rFonts w:eastAsia="Calibri"/>
          <w:lang w:val="en-GB"/>
        </w:rPr>
        <w:t xml:space="preserve"> </w:t>
      </w:r>
      <w:r w:rsidR="00294D2F">
        <w:rPr>
          <w:rFonts w:eastAsia="Calibri"/>
          <w:lang w:val="en-GB"/>
        </w:rPr>
        <w:t xml:space="preserve">valued at </w:t>
      </w:r>
      <w:r w:rsidRPr="00AE6F2C">
        <w:rPr>
          <w:rFonts w:eastAsia="Calibri"/>
          <w:lang w:val="en-GB"/>
        </w:rPr>
        <w:t>approximately $81.6 billion.</w:t>
      </w:r>
      <w:r w:rsidRPr="00AE6F2C">
        <w:rPr>
          <w:rFonts w:eastAsia="Calibri"/>
          <w:vertAlign w:val="superscript"/>
          <w:lang w:val="en-GB"/>
        </w:rPr>
        <w:endnoteReference w:id="16"/>
      </w:r>
      <w:r w:rsidRPr="00AE6F2C">
        <w:rPr>
          <w:rFonts w:eastAsia="Calibri"/>
          <w:lang w:val="en-GB"/>
        </w:rPr>
        <w:t xml:space="preserve"> In Asia, the organic production area</w:t>
      </w:r>
      <w:r>
        <w:rPr>
          <w:rFonts w:eastAsia="Calibri"/>
          <w:lang w:val="en-GB"/>
        </w:rPr>
        <w:t xml:space="preserve"> </w:t>
      </w:r>
      <w:r w:rsidRPr="00AE6F2C">
        <w:rPr>
          <w:rFonts w:eastAsia="Calibri"/>
          <w:lang w:val="en-GB"/>
        </w:rPr>
        <w:t>was approximately 2.9 million hectares</w:t>
      </w:r>
      <w:r>
        <w:rPr>
          <w:rFonts w:eastAsia="Calibri"/>
          <w:lang w:val="en-GB"/>
        </w:rPr>
        <w:t xml:space="preserve">, which made up </w:t>
      </w:r>
      <w:r w:rsidR="003201BB">
        <w:rPr>
          <w:rFonts w:eastAsia="Calibri"/>
          <w:lang w:val="en-GB"/>
        </w:rPr>
        <w:t>nine</w:t>
      </w:r>
      <w:r>
        <w:rPr>
          <w:rFonts w:eastAsia="Calibri"/>
          <w:lang w:val="en-GB"/>
        </w:rPr>
        <w:t xml:space="preserve"> per cent</w:t>
      </w:r>
      <w:r w:rsidRPr="00AE6F2C">
        <w:rPr>
          <w:rFonts w:eastAsia="Calibri"/>
          <w:lang w:val="en-GB"/>
        </w:rPr>
        <w:t xml:space="preserve"> of the world’s organic agricultural land. The principal countries were China</w:t>
      </w:r>
      <w:r>
        <w:rPr>
          <w:rFonts w:eastAsia="Calibri"/>
          <w:lang w:val="en-GB"/>
        </w:rPr>
        <w:t>,</w:t>
      </w:r>
      <w:r w:rsidRPr="00AE6F2C">
        <w:rPr>
          <w:rFonts w:eastAsia="Calibri"/>
          <w:lang w:val="en-GB"/>
        </w:rPr>
        <w:t xml:space="preserve"> with 1.6 million hectares, and India</w:t>
      </w:r>
      <w:r>
        <w:rPr>
          <w:rFonts w:eastAsia="Calibri"/>
          <w:lang w:val="en-GB"/>
        </w:rPr>
        <w:t>,</w:t>
      </w:r>
      <w:r w:rsidRPr="00AE6F2C">
        <w:rPr>
          <w:rFonts w:eastAsia="Calibri"/>
          <w:lang w:val="en-GB"/>
        </w:rPr>
        <w:t xml:space="preserve"> with 1.5 million hectares.</w:t>
      </w:r>
    </w:p>
    <w:p w14:paraId="5540951C" w14:textId="77777777" w:rsidR="008836C5" w:rsidRPr="00AE6F2C" w:rsidRDefault="008836C5" w:rsidP="00C95FD4">
      <w:pPr>
        <w:pStyle w:val="BodyTextMain"/>
        <w:rPr>
          <w:rFonts w:eastAsia="Calibri"/>
          <w:lang w:val="en-GB"/>
        </w:rPr>
      </w:pPr>
    </w:p>
    <w:p w14:paraId="29A53C00" w14:textId="77777777" w:rsidR="008836C5" w:rsidRPr="00AE6F2C" w:rsidRDefault="008836C5" w:rsidP="00C95FD4">
      <w:pPr>
        <w:pStyle w:val="BodyTextMain"/>
        <w:rPr>
          <w:rFonts w:eastAsia="Calibri"/>
          <w:lang w:val="en-GB"/>
        </w:rPr>
      </w:pPr>
    </w:p>
    <w:p w14:paraId="0A1E64ED" w14:textId="02A91D37" w:rsidR="008836C5" w:rsidRPr="00AE6F2C" w:rsidRDefault="008836C5" w:rsidP="00B47FF4">
      <w:pPr>
        <w:pStyle w:val="Casehead1"/>
        <w:rPr>
          <w:rFonts w:eastAsia="Calibri"/>
          <w:lang w:val="en-GB"/>
        </w:rPr>
      </w:pPr>
      <w:r w:rsidRPr="00AE6F2C">
        <w:rPr>
          <w:rFonts w:eastAsia="Calibri"/>
          <w:lang w:val="en-GB"/>
        </w:rPr>
        <w:t>India and Organic Farming</w:t>
      </w:r>
    </w:p>
    <w:p w14:paraId="22868E68" w14:textId="77777777" w:rsidR="008836C5" w:rsidRPr="00AE6F2C" w:rsidRDefault="008836C5" w:rsidP="00C95FD4">
      <w:pPr>
        <w:pStyle w:val="BodyTextMain"/>
        <w:rPr>
          <w:rFonts w:eastAsia="Calibri"/>
          <w:lang w:val="en-GB"/>
        </w:rPr>
      </w:pPr>
    </w:p>
    <w:p w14:paraId="43183CAC" w14:textId="7F3A8CF1" w:rsidR="008836C5" w:rsidRPr="00AE6F2C" w:rsidRDefault="008836C5" w:rsidP="00C95FD4">
      <w:pPr>
        <w:pStyle w:val="BodyTextMain"/>
        <w:rPr>
          <w:rFonts w:eastAsia="Calibri"/>
          <w:color w:val="000000"/>
          <w:lang w:val="en-GB"/>
        </w:rPr>
      </w:pPr>
      <w:r w:rsidRPr="00AE6F2C">
        <w:rPr>
          <w:rFonts w:eastAsia="Calibri"/>
          <w:lang w:val="en-GB"/>
        </w:rPr>
        <w:t xml:space="preserve">Organic farming was </w:t>
      </w:r>
      <w:r>
        <w:rPr>
          <w:rFonts w:eastAsia="Calibri"/>
          <w:lang w:val="en-GB"/>
        </w:rPr>
        <w:t>significant for</w:t>
      </w:r>
      <w:r w:rsidRPr="00AE6F2C">
        <w:rPr>
          <w:rFonts w:eastAsia="Calibri"/>
          <w:lang w:val="en-GB"/>
        </w:rPr>
        <w:t xml:space="preserve"> India</w:t>
      </w:r>
      <w:r w:rsidR="00D93253">
        <w:rPr>
          <w:rFonts w:eastAsia="Calibri"/>
          <w:lang w:val="en-GB"/>
        </w:rPr>
        <w:t>—</w:t>
      </w:r>
      <w:r w:rsidRPr="00AE6F2C">
        <w:rPr>
          <w:rFonts w:eastAsia="Calibri"/>
          <w:lang w:val="en-GB"/>
        </w:rPr>
        <w:t xml:space="preserve"> a land of fertile farmlands, diverse </w:t>
      </w:r>
      <w:r>
        <w:rPr>
          <w:rFonts w:eastAsia="Calibri"/>
          <w:lang w:val="en-GB"/>
        </w:rPr>
        <w:t>agroclimatic</w:t>
      </w:r>
      <w:r w:rsidRPr="00AE6F2C">
        <w:rPr>
          <w:rFonts w:eastAsia="Calibri"/>
          <w:lang w:val="en-GB"/>
        </w:rPr>
        <w:t xml:space="preserve"> conditions, </w:t>
      </w:r>
      <w:r>
        <w:rPr>
          <w:rFonts w:eastAsia="Calibri"/>
          <w:lang w:val="en-GB"/>
        </w:rPr>
        <w:t xml:space="preserve">a </w:t>
      </w:r>
      <w:r w:rsidRPr="00AE6F2C">
        <w:rPr>
          <w:rFonts w:eastAsia="Calibri"/>
          <w:lang w:val="en-GB"/>
        </w:rPr>
        <w:t xml:space="preserve">huge </w:t>
      </w:r>
      <w:r>
        <w:rPr>
          <w:rFonts w:eastAsia="Calibri"/>
          <w:lang w:val="en-GB"/>
        </w:rPr>
        <w:t>labour force</w:t>
      </w:r>
      <w:r w:rsidRPr="00AE6F2C">
        <w:rPr>
          <w:rFonts w:eastAsia="Calibri"/>
          <w:lang w:val="en-GB"/>
        </w:rPr>
        <w:t xml:space="preserve">, and a large pool of knowledge </w:t>
      </w:r>
      <w:r>
        <w:rPr>
          <w:rFonts w:eastAsia="Calibri"/>
          <w:lang w:val="en-GB"/>
        </w:rPr>
        <w:t>encompassing</w:t>
      </w:r>
      <w:r w:rsidRPr="00AE6F2C">
        <w:rPr>
          <w:rFonts w:eastAsia="Calibri"/>
          <w:lang w:val="en-GB"/>
        </w:rPr>
        <w:t xml:space="preserve"> </w:t>
      </w:r>
      <w:r>
        <w:rPr>
          <w:rFonts w:eastAsia="Calibri"/>
          <w:lang w:val="en-GB"/>
        </w:rPr>
        <w:t xml:space="preserve">both </w:t>
      </w:r>
      <w:r w:rsidRPr="00AE6F2C">
        <w:rPr>
          <w:rFonts w:eastAsia="Calibri"/>
          <w:lang w:val="en-GB"/>
        </w:rPr>
        <w:t xml:space="preserve">traditional farming systems and </w:t>
      </w:r>
      <w:r>
        <w:rPr>
          <w:rFonts w:eastAsia="Calibri"/>
          <w:lang w:val="en-GB"/>
        </w:rPr>
        <w:t>a 4,000-year history of organic crop production</w:t>
      </w:r>
      <w:r w:rsidRPr="00AE6F2C">
        <w:rPr>
          <w:rFonts w:eastAsia="Calibri"/>
          <w:lang w:val="en-GB"/>
        </w:rPr>
        <w:t xml:space="preserve">. Concepts such as biodynamic, green manuring, crop rotation, </w:t>
      </w:r>
      <w:r>
        <w:rPr>
          <w:rFonts w:eastAsia="Calibri"/>
          <w:lang w:val="en-GB"/>
        </w:rPr>
        <w:t>vermicompost</w:t>
      </w:r>
      <w:r w:rsidRPr="00AE6F2C">
        <w:rPr>
          <w:rFonts w:eastAsia="Calibri"/>
          <w:lang w:val="en-GB"/>
        </w:rPr>
        <w:t xml:space="preserve">, living </w:t>
      </w:r>
      <w:r>
        <w:rPr>
          <w:rFonts w:eastAsia="Calibri"/>
          <w:lang w:val="en-GB"/>
        </w:rPr>
        <w:t>fences</w:t>
      </w:r>
      <w:r w:rsidRPr="00AE6F2C">
        <w:rPr>
          <w:rFonts w:eastAsia="Calibri"/>
          <w:lang w:val="en-GB"/>
        </w:rPr>
        <w:t xml:space="preserve">, and cover </w:t>
      </w:r>
      <w:r>
        <w:rPr>
          <w:rFonts w:eastAsia="Calibri"/>
          <w:lang w:val="en-GB"/>
        </w:rPr>
        <w:t>crops</w:t>
      </w:r>
      <w:r w:rsidRPr="00AE6F2C">
        <w:rPr>
          <w:rFonts w:eastAsia="Calibri"/>
          <w:lang w:val="en-GB"/>
        </w:rPr>
        <w:t xml:space="preserve"> had been listed and explained in ancient</w:t>
      </w:r>
      <w:r>
        <w:rPr>
          <w:rFonts w:eastAsia="Calibri"/>
          <w:lang w:val="en-GB"/>
        </w:rPr>
        <w:t xml:space="preserve"> Vedic</w:t>
      </w:r>
      <w:r w:rsidRPr="00AE6F2C">
        <w:rPr>
          <w:rFonts w:eastAsia="Calibri"/>
          <w:lang w:val="en-GB"/>
        </w:rPr>
        <w:t xml:space="preserve"> manuscripts such as the </w:t>
      </w:r>
      <w:proofErr w:type="spellStart"/>
      <w:r w:rsidRPr="00974019">
        <w:rPr>
          <w:rFonts w:eastAsia="Calibri"/>
          <w:i/>
          <w:lang w:val="en-GB"/>
        </w:rPr>
        <w:t>Vrikshayurveda</w:t>
      </w:r>
      <w:proofErr w:type="spellEnd"/>
      <w:r w:rsidRPr="00974019">
        <w:rPr>
          <w:rFonts w:eastAsia="Calibri"/>
          <w:lang w:val="en-GB"/>
        </w:rPr>
        <w:t xml:space="preserve">, which recommended the </w:t>
      </w:r>
      <w:r w:rsidR="00D93253">
        <w:rPr>
          <w:rFonts w:eastAsia="Calibri"/>
          <w:lang w:val="en-GB"/>
        </w:rPr>
        <w:t xml:space="preserve">below </w:t>
      </w:r>
      <w:r w:rsidRPr="00974019">
        <w:rPr>
          <w:rFonts w:eastAsia="Calibri"/>
          <w:lang w:val="en-GB"/>
        </w:rPr>
        <w:t>approaches and processes.</w:t>
      </w:r>
      <w:r w:rsidRPr="00AE6F2C">
        <w:rPr>
          <w:rFonts w:eastAsia="Calibri"/>
          <w:vertAlign w:val="superscript"/>
          <w:lang w:val="en-GB"/>
        </w:rPr>
        <w:endnoteReference w:id="17"/>
      </w:r>
    </w:p>
    <w:p w14:paraId="0B17939C" w14:textId="77777777" w:rsidR="008836C5" w:rsidRPr="00AE6F2C" w:rsidRDefault="008836C5" w:rsidP="00C95FD4">
      <w:pPr>
        <w:pStyle w:val="BodyTextMain"/>
        <w:rPr>
          <w:rFonts w:eastAsia="Calibri"/>
          <w:color w:val="000000"/>
          <w:lang w:val="en-GB"/>
        </w:rPr>
      </w:pPr>
    </w:p>
    <w:p w14:paraId="0928D49F" w14:textId="369FA5F6" w:rsidR="008836C5" w:rsidRPr="00AE6F2C" w:rsidRDefault="008836C5" w:rsidP="00C95FD4">
      <w:pPr>
        <w:pStyle w:val="BodyTextMain"/>
        <w:rPr>
          <w:rFonts w:eastAsia="Calibri"/>
          <w:b/>
          <w:bCs/>
          <w:color w:val="000000"/>
          <w:lang w:val="en-GB"/>
        </w:rPr>
      </w:pPr>
      <w:r w:rsidRPr="00AE6F2C">
        <w:rPr>
          <w:rFonts w:eastAsia="Calibri"/>
          <w:color w:val="000000"/>
          <w:lang w:val="en-GB"/>
        </w:rPr>
        <w:t xml:space="preserve">A </w:t>
      </w:r>
      <w:r w:rsidRPr="00AE6F2C">
        <w:rPr>
          <w:rFonts w:eastAsia="Calibri"/>
          <w:b/>
          <w:color w:val="000000"/>
          <w:lang w:val="en-GB"/>
        </w:rPr>
        <w:t xml:space="preserve">biodynamic </w:t>
      </w:r>
      <w:r w:rsidRPr="00AE6F2C">
        <w:rPr>
          <w:rFonts w:eastAsia="Calibri"/>
          <w:color w:val="000000"/>
          <w:lang w:val="en-GB"/>
        </w:rPr>
        <w:t>view</w:t>
      </w:r>
      <w:r>
        <w:rPr>
          <w:rFonts w:eastAsia="Calibri"/>
          <w:color w:val="000000"/>
          <w:lang w:val="en-GB"/>
        </w:rPr>
        <w:t xml:space="preserve"> was one that</w:t>
      </w:r>
      <w:r w:rsidRPr="00AE6F2C">
        <w:rPr>
          <w:rFonts w:eastAsia="Calibri"/>
          <w:color w:val="000000"/>
          <w:lang w:val="en-GB"/>
        </w:rPr>
        <w:t xml:space="preserve"> considered </w:t>
      </w:r>
      <w:r>
        <w:rPr>
          <w:rFonts w:eastAsia="Calibri"/>
          <w:color w:val="000000"/>
          <w:lang w:val="en-GB"/>
        </w:rPr>
        <w:t xml:space="preserve">the farm </w:t>
      </w:r>
      <w:r w:rsidRPr="00AE6F2C">
        <w:rPr>
          <w:rFonts w:eastAsia="Calibri"/>
          <w:color w:val="000000"/>
          <w:lang w:val="en-GB"/>
        </w:rPr>
        <w:t>a living, dynamic</w:t>
      </w:r>
      <w:r>
        <w:rPr>
          <w:rFonts w:eastAsia="Calibri"/>
          <w:color w:val="000000"/>
          <w:lang w:val="en-GB"/>
        </w:rPr>
        <w:t>,</w:t>
      </w:r>
      <w:r w:rsidRPr="00AE6F2C">
        <w:rPr>
          <w:rFonts w:eastAsia="Calibri"/>
          <w:color w:val="000000"/>
          <w:lang w:val="en-GB"/>
        </w:rPr>
        <w:t xml:space="preserve"> and spiritual entity with its own rhythms and life forces. Biodynamic </w:t>
      </w:r>
      <w:r>
        <w:rPr>
          <w:rFonts w:eastAsia="Calibri"/>
          <w:color w:val="000000"/>
          <w:lang w:val="en-GB"/>
        </w:rPr>
        <w:t xml:space="preserve">farming </w:t>
      </w:r>
      <w:r w:rsidRPr="00AE6F2C">
        <w:rPr>
          <w:rFonts w:eastAsia="Calibri"/>
          <w:color w:val="000000"/>
          <w:lang w:val="en-GB"/>
        </w:rPr>
        <w:t>had two basic components</w:t>
      </w:r>
      <w:r>
        <w:rPr>
          <w:rFonts w:eastAsia="Calibri"/>
          <w:color w:val="000000"/>
          <w:lang w:val="en-GB"/>
        </w:rPr>
        <w:t xml:space="preserve">: 1) </w:t>
      </w:r>
      <w:r w:rsidRPr="00AE6F2C">
        <w:rPr>
          <w:rFonts w:eastAsia="Calibri"/>
          <w:color w:val="000000"/>
          <w:lang w:val="en-GB"/>
        </w:rPr>
        <w:t xml:space="preserve">farming operations based on astronomical calendars and </w:t>
      </w:r>
      <w:r>
        <w:rPr>
          <w:rFonts w:eastAsia="Calibri"/>
          <w:color w:val="000000"/>
          <w:lang w:val="en-GB"/>
        </w:rPr>
        <w:t xml:space="preserve">2) </w:t>
      </w:r>
      <w:r w:rsidRPr="00AE6F2C">
        <w:rPr>
          <w:rFonts w:eastAsia="Calibri"/>
          <w:color w:val="000000"/>
          <w:lang w:val="en-GB"/>
        </w:rPr>
        <w:t xml:space="preserve">special organic preparations </w:t>
      </w:r>
      <w:r>
        <w:rPr>
          <w:rFonts w:eastAsia="Calibri"/>
          <w:color w:val="000000"/>
          <w:lang w:val="en-GB"/>
        </w:rPr>
        <w:t xml:space="preserve">used </w:t>
      </w:r>
      <w:r w:rsidRPr="00AE6F2C">
        <w:rPr>
          <w:rFonts w:eastAsia="Calibri"/>
          <w:color w:val="000000"/>
          <w:lang w:val="en-GB"/>
        </w:rPr>
        <w:t>as sprays and compost.</w:t>
      </w:r>
      <w:r w:rsidRPr="00AE6F2C">
        <w:rPr>
          <w:rFonts w:eastAsia="Calibri"/>
          <w:b/>
          <w:bCs/>
          <w:color w:val="000000"/>
          <w:lang w:val="en-GB"/>
        </w:rPr>
        <w:t xml:space="preserve"> </w:t>
      </w:r>
    </w:p>
    <w:p w14:paraId="66396658" w14:textId="77777777" w:rsidR="008836C5" w:rsidRPr="00AE6F2C" w:rsidRDefault="008836C5" w:rsidP="00C95FD4">
      <w:pPr>
        <w:pStyle w:val="BodyTextMain"/>
        <w:rPr>
          <w:rFonts w:eastAsia="Calibri"/>
          <w:b/>
          <w:bCs/>
          <w:color w:val="000000"/>
          <w:lang w:val="en-GB"/>
        </w:rPr>
      </w:pPr>
    </w:p>
    <w:p w14:paraId="51B32184" w14:textId="387367CA" w:rsidR="008836C5" w:rsidRPr="00AE6F2C" w:rsidRDefault="008836C5" w:rsidP="00C95FD4">
      <w:pPr>
        <w:pStyle w:val="BodyTextMain"/>
        <w:rPr>
          <w:rFonts w:eastAsia="Calibri"/>
          <w:b/>
          <w:color w:val="000000"/>
          <w:lang w:val="en-GB"/>
        </w:rPr>
      </w:pPr>
      <w:r w:rsidRPr="00974019">
        <w:rPr>
          <w:rFonts w:eastAsia="Calibri"/>
          <w:b/>
          <w:bCs/>
          <w:color w:val="000000"/>
          <w:lang w:val="en-GB"/>
        </w:rPr>
        <w:t>Green</w:t>
      </w:r>
      <w:r w:rsidRPr="0003702F">
        <w:rPr>
          <w:rFonts w:eastAsia="Calibri"/>
          <w:b/>
          <w:bCs/>
          <w:color w:val="000000"/>
          <w:lang w:val="en-GB"/>
        </w:rPr>
        <w:t xml:space="preserve"> </w:t>
      </w:r>
      <w:r w:rsidRPr="00AE6F2C">
        <w:rPr>
          <w:rFonts w:eastAsia="Calibri"/>
          <w:b/>
          <w:bCs/>
          <w:color w:val="000000"/>
          <w:lang w:val="en-GB"/>
        </w:rPr>
        <w:t xml:space="preserve">manuring and </w:t>
      </w:r>
      <w:r>
        <w:rPr>
          <w:rFonts w:eastAsia="Calibri"/>
          <w:b/>
          <w:bCs/>
          <w:color w:val="000000"/>
          <w:lang w:val="en-GB"/>
        </w:rPr>
        <w:t>cover crops</w:t>
      </w:r>
      <w:r>
        <w:rPr>
          <w:rFonts w:eastAsia="Calibri"/>
          <w:bCs/>
          <w:color w:val="000000"/>
          <w:lang w:val="en-GB"/>
        </w:rPr>
        <w:t xml:space="preserve"> involved sowing</w:t>
      </w:r>
      <w:r w:rsidRPr="00AE6F2C">
        <w:rPr>
          <w:rFonts w:eastAsia="Calibri"/>
          <w:color w:val="000000"/>
          <w:lang w:val="en-GB"/>
        </w:rPr>
        <w:t xml:space="preserve"> a crop like </w:t>
      </w:r>
      <w:proofErr w:type="spellStart"/>
      <w:r>
        <w:rPr>
          <w:rFonts w:eastAsia="Calibri"/>
          <w:color w:val="000000"/>
          <w:lang w:val="en-GB"/>
        </w:rPr>
        <w:t>sunn</w:t>
      </w:r>
      <w:proofErr w:type="spellEnd"/>
      <w:r w:rsidRPr="00AE6F2C">
        <w:rPr>
          <w:rFonts w:eastAsia="Calibri"/>
          <w:color w:val="000000"/>
          <w:lang w:val="en-GB"/>
        </w:rPr>
        <w:t xml:space="preserve"> hemp or </w:t>
      </w:r>
      <w:r>
        <w:rPr>
          <w:rFonts w:eastAsia="Calibri"/>
          <w:color w:val="000000"/>
          <w:lang w:val="en-GB"/>
        </w:rPr>
        <w:t xml:space="preserve">fava bean </w:t>
      </w:r>
      <w:r w:rsidRPr="00AE6F2C">
        <w:rPr>
          <w:rFonts w:eastAsia="Calibri"/>
          <w:color w:val="000000"/>
          <w:lang w:val="en-GB"/>
        </w:rPr>
        <w:t>just before the monsoons (</w:t>
      </w:r>
      <w:r>
        <w:rPr>
          <w:rFonts w:eastAsia="Calibri"/>
          <w:color w:val="000000"/>
          <w:lang w:val="en-GB"/>
        </w:rPr>
        <w:t xml:space="preserve">i.e., </w:t>
      </w:r>
      <w:r w:rsidRPr="00AE6F2C">
        <w:rPr>
          <w:rFonts w:eastAsia="Calibri"/>
          <w:color w:val="000000"/>
          <w:lang w:val="en-GB"/>
        </w:rPr>
        <w:t xml:space="preserve">rainy season). After </w:t>
      </w:r>
      <w:r>
        <w:rPr>
          <w:rFonts w:eastAsia="Calibri"/>
          <w:color w:val="000000"/>
          <w:lang w:val="en-GB"/>
        </w:rPr>
        <w:t>35–40</w:t>
      </w:r>
      <w:r w:rsidRPr="00AE6F2C">
        <w:rPr>
          <w:rFonts w:eastAsia="Calibri"/>
          <w:color w:val="000000"/>
          <w:lang w:val="en-GB"/>
        </w:rPr>
        <w:t xml:space="preserve"> days, the crop was cut down and mixed into the soil</w:t>
      </w:r>
      <w:r>
        <w:rPr>
          <w:rFonts w:eastAsia="Calibri"/>
          <w:color w:val="000000"/>
          <w:lang w:val="en-GB"/>
        </w:rPr>
        <w:t>,</w:t>
      </w:r>
      <w:r w:rsidRPr="00AE6F2C">
        <w:rPr>
          <w:rFonts w:eastAsia="Calibri"/>
          <w:color w:val="000000"/>
          <w:lang w:val="en-GB"/>
        </w:rPr>
        <w:t xml:space="preserve"> after which </w:t>
      </w:r>
      <w:r>
        <w:rPr>
          <w:rFonts w:eastAsia="Calibri"/>
          <w:color w:val="000000"/>
          <w:lang w:val="en-GB"/>
        </w:rPr>
        <w:t xml:space="preserve">time </w:t>
      </w:r>
      <w:r w:rsidRPr="00AE6F2C">
        <w:rPr>
          <w:rFonts w:eastAsia="Calibri"/>
          <w:color w:val="000000"/>
          <w:lang w:val="en-GB"/>
        </w:rPr>
        <w:t xml:space="preserve">the </w:t>
      </w:r>
      <w:r>
        <w:rPr>
          <w:rFonts w:eastAsia="Calibri"/>
          <w:color w:val="000000"/>
          <w:lang w:val="en-GB"/>
        </w:rPr>
        <w:t>season’s</w:t>
      </w:r>
      <w:r w:rsidRPr="00AE6F2C">
        <w:rPr>
          <w:rFonts w:eastAsia="Calibri"/>
          <w:color w:val="000000"/>
          <w:lang w:val="en-GB"/>
        </w:rPr>
        <w:t xml:space="preserve"> main crop was sown. Green manuring was beneficial </w:t>
      </w:r>
      <w:r>
        <w:rPr>
          <w:rFonts w:eastAsia="Calibri"/>
          <w:color w:val="000000"/>
          <w:lang w:val="en-GB"/>
        </w:rPr>
        <w:t>in that it fixed</w:t>
      </w:r>
      <w:r w:rsidRPr="00AE6F2C">
        <w:rPr>
          <w:rFonts w:eastAsia="Calibri"/>
          <w:color w:val="000000"/>
          <w:lang w:val="en-GB"/>
        </w:rPr>
        <w:t xml:space="preserve"> the level of nitrogen and </w:t>
      </w:r>
      <w:r>
        <w:rPr>
          <w:rFonts w:eastAsia="Calibri"/>
          <w:color w:val="000000"/>
          <w:lang w:val="en-GB"/>
        </w:rPr>
        <w:t>helped</w:t>
      </w:r>
      <w:r w:rsidRPr="00AE6F2C">
        <w:rPr>
          <w:rFonts w:eastAsia="Calibri"/>
          <w:color w:val="000000"/>
          <w:lang w:val="en-GB"/>
        </w:rPr>
        <w:t xml:space="preserve"> </w:t>
      </w:r>
      <w:r>
        <w:rPr>
          <w:rFonts w:eastAsia="Calibri"/>
          <w:color w:val="000000"/>
          <w:lang w:val="en-GB"/>
        </w:rPr>
        <w:t>to improve</w:t>
      </w:r>
      <w:r w:rsidRPr="00AE6F2C">
        <w:rPr>
          <w:rFonts w:eastAsia="Calibri"/>
          <w:color w:val="000000"/>
          <w:lang w:val="en-GB"/>
        </w:rPr>
        <w:t xml:space="preserve"> soil texture and </w:t>
      </w:r>
      <w:r>
        <w:rPr>
          <w:rFonts w:eastAsia="Calibri"/>
          <w:color w:val="000000"/>
          <w:lang w:val="en-GB"/>
        </w:rPr>
        <w:t>water-holding</w:t>
      </w:r>
      <w:r w:rsidRPr="00AE6F2C">
        <w:rPr>
          <w:rFonts w:eastAsia="Calibri"/>
          <w:color w:val="000000"/>
          <w:lang w:val="en-GB"/>
        </w:rPr>
        <w:t xml:space="preserve"> capacity. Green leaf manuring could also be carried out if enough leguminous leaves were available.</w:t>
      </w:r>
    </w:p>
    <w:p w14:paraId="5160C9C1" w14:textId="77777777" w:rsidR="008836C5" w:rsidRPr="00AE6F2C" w:rsidRDefault="008836C5" w:rsidP="00C95FD4">
      <w:pPr>
        <w:pStyle w:val="BodyTextMain"/>
        <w:rPr>
          <w:rFonts w:eastAsia="Calibri"/>
          <w:b/>
          <w:color w:val="000000"/>
          <w:lang w:val="en-GB"/>
        </w:rPr>
      </w:pPr>
    </w:p>
    <w:p w14:paraId="61925C91" w14:textId="65C2B699" w:rsidR="008836C5" w:rsidRPr="00AE6F2C" w:rsidRDefault="008836C5" w:rsidP="00C95FD4">
      <w:pPr>
        <w:pStyle w:val="BodyTextMain"/>
        <w:rPr>
          <w:rFonts w:eastAsia="Calibri"/>
          <w:b/>
          <w:color w:val="000000"/>
          <w:lang w:val="en-GB"/>
        </w:rPr>
      </w:pPr>
      <w:r w:rsidRPr="00AE6F2C">
        <w:rPr>
          <w:rFonts w:eastAsia="Calibri"/>
          <w:b/>
          <w:color w:val="000000"/>
          <w:lang w:val="en-GB"/>
        </w:rPr>
        <w:t xml:space="preserve">Cover </w:t>
      </w:r>
      <w:r>
        <w:rPr>
          <w:rFonts w:eastAsia="Calibri"/>
          <w:b/>
          <w:color w:val="000000"/>
          <w:lang w:val="en-GB"/>
        </w:rPr>
        <w:t>crops</w:t>
      </w:r>
      <w:r w:rsidRPr="00AE6F2C">
        <w:rPr>
          <w:rFonts w:eastAsia="Calibri"/>
          <w:color w:val="000000"/>
          <w:lang w:val="en-GB"/>
        </w:rPr>
        <w:t xml:space="preserve"> </w:t>
      </w:r>
      <w:r>
        <w:rPr>
          <w:rFonts w:eastAsia="Calibri"/>
          <w:color w:val="000000"/>
          <w:lang w:val="en-GB"/>
        </w:rPr>
        <w:t>were</w:t>
      </w:r>
      <w:r w:rsidRPr="00AE6F2C">
        <w:rPr>
          <w:rFonts w:eastAsia="Calibri"/>
          <w:color w:val="000000"/>
          <w:lang w:val="en-GB"/>
        </w:rPr>
        <w:t xml:space="preserve"> </w:t>
      </w:r>
      <w:r>
        <w:rPr>
          <w:rFonts w:eastAsia="Calibri"/>
          <w:color w:val="000000"/>
          <w:lang w:val="en-GB"/>
        </w:rPr>
        <w:t>nitrogen-fixing</w:t>
      </w:r>
      <w:r w:rsidRPr="00AE6F2C">
        <w:rPr>
          <w:rFonts w:eastAsia="Calibri"/>
          <w:color w:val="000000"/>
          <w:lang w:val="en-GB"/>
        </w:rPr>
        <w:t xml:space="preserve"> crops that grew fast and required little or no inputs like water or additional manuring. They were used for covering </w:t>
      </w:r>
      <w:r>
        <w:rPr>
          <w:rFonts w:eastAsia="Calibri"/>
          <w:color w:val="000000"/>
          <w:lang w:val="en-GB"/>
        </w:rPr>
        <w:t xml:space="preserve">the </w:t>
      </w:r>
      <w:r w:rsidRPr="00AE6F2C">
        <w:rPr>
          <w:rFonts w:eastAsia="Calibri"/>
          <w:color w:val="000000"/>
          <w:lang w:val="en-GB"/>
        </w:rPr>
        <w:t xml:space="preserve">soil </w:t>
      </w:r>
      <w:r>
        <w:rPr>
          <w:rFonts w:eastAsia="Calibri"/>
          <w:color w:val="000000"/>
          <w:lang w:val="en-GB"/>
        </w:rPr>
        <w:t>during</w:t>
      </w:r>
      <w:r w:rsidRPr="00AE6F2C">
        <w:rPr>
          <w:rFonts w:eastAsia="Calibri"/>
          <w:color w:val="000000"/>
          <w:lang w:val="en-GB"/>
        </w:rPr>
        <w:t xml:space="preserve"> fallow months, adding nitrogen to the soil, suppressing weeds, </w:t>
      </w:r>
      <w:r>
        <w:rPr>
          <w:rFonts w:eastAsia="Calibri"/>
          <w:color w:val="000000"/>
          <w:lang w:val="en-GB"/>
        </w:rPr>
        <w:t xml:space="preserve">and </w:t>
      </w:r>
      <w:r w:rsidRPr="00AE6F2C">
        <w:rPr>
          <w:rFonts w:eastAsia="Calibri"/>
          <w:color w:val="000000"/>
          <w:lang w:val="en-GB"/>
        </w:rPr>
        <w:t>preventing soil erosion</w:t>
      </w:r>
      <w:r>
        <w:rPr>
          <w:rFonts w:eastAsia="Calibri"/>
          <w:color w:val="000000"/>
          <w:lang w:val="en-GB"/>
        </w:rPr>
        <w:t>,</w:t>
      </w:r>
      <w:r w:rsidRPr="00AE6F2C">
        <w:rPr>
          <w:rFonts w:eastAsia="Calibri"/>
          <w:color w:val="000000"/>
          <w:lang w:val="en-GB"/>
        </w:rPr>
        <w:t xml:space="preserve"> and were later used as biomass.</w:t>
      </w:r>
      <w:r w:rsidRPr="00AE6F2C">
        <w:rPr>
          <w:rFonts w:eastAsia="Calibri"/>
          <w:b/>
          <w:color w:val="000000"/>
          <w:lang w:val="en-GB"/>
        </w:rPr>
        <w:t xml:space="preserve"> </w:t>
      </w:r>
    </w:p>
    <w:p w14:paraId="6B1C0478" w14:textId="77777777" w:rsidR="008836C5" w:rsidRPr="00AE6F2C" w:rsidRDefault="008836C5" w:rsidP="00C95FD4">
      <w:pPr>
        <w:pStyle w:val="BodyTextMain"/>
        <w:rPr>
          <w:rFonts w:eastAsia="Calibri"/>
          <w:b/>
          <w:color w:val="000000"/>
          <w:lang w:val="en-GB"/>
        </w:rPr>
      </w:pPr>
    </w:p>
    <w:p w14:paraId="2CD284F3" w14:textId="01B8A597" w:rsidR="008836C5" w:rsidRPr="00AE6F2C" w:rsidRDefault="00D93253" w:rsidP="00C95FD4">
      <w:pPr>
        <w:pStyle w:val="BodyTextMain"/>
        <w:rPr>
          <w:rFonts w:eastAsia="Calibri"/>
          <w:b/>
          <w:bCs/>
          <w:color w:val="000000"/>
          <w:lang w:val="en-GB"/>
        </w:rPr>
      </w:pPr>
      <w:r>
        <w:rPr>
          <w:rFonts w:eastAsia="Calibri"/>
          <w:b/>
          <w:color w:val="000000"/>
          <w:lang w:val="en-GB"/>
        </w:rPr>
        <w:t>C</w:t>
      </w:r>
      <w:r w:rsidRPr="00AE6F2C">
        <w:rPr>
          <w:rFonts w:eastAsia="Calibri"/>
          <w:b/>
          <w:color w:val="000000"/>
          <w:lang w:val="en-GB"/>
        </w:rPr>
        <w:t xml:space="preserve">rop rotation, </w:t>
      </w:r>
      <w:proofErr w:type="spellStart"/>
      <w:r>
        <w:rPr>
          <w:rFonts w:eastAsia="Calibri"/>
          <w:b/>
          <w:color w:val="000000"/>
          <w:lang w:val="en-GB"/>
        </w:rPr>
        <w:t>multicropping</w:t>
      </w:r>
      <w:proofErr w:type="spellEnd"/>
      <w:r w:rsidRPr="00AE6F2C">
        <w:rPr>
          <w:rFonts w:eastAsia="Calibri"/>
          <w:b/>
          <w:color w:val="000000"/>
          <w:lang w:val="en-GB"/>
        </w:rPr>
        <w:t xml:space="preserve">, intercropping, </w:t>
      </w:r>
      <w:r w:rsidRPr="00660AC3">
        <w:rPr>
          <w:rFonts w:eastAsia="Calibri"/>
          <w:color w:val="000000"/>
          <w:lang w:val="en-GB"/>
        </w:rPr>
        <w:t>and</w:t>
      </w:r>
      <w:r w:rsidRPr="00AE6F2C">
        <w:rPr>
          <w:rFonts w:eastAsia="Calibri"/>
          <w:b/>
          <w:color w:val="000000"/>
          <w:lang w:val="en-GB"/>
        </w:rPr>
        <w:t xml:space="preserve"> polyculture</w:t>
      </w:r>
      <w:r w:rsidRPr="00AE6F2C">
        <w:rPr>
          <w:rFonts w:eastAsia="Calibri"/>
          <w:color w:val="000000"/>
          <w:lang w:val="en-GB"/>
        </w:rPr>
        <w:t xml:space="preserve"> </w:t>
      </w:r>
      <w:r>
        <w:rPr>
          <w:rFonts w:eastAsia="Calibri"/>
          <w:color w:val="000000"/>
          <w:lang w:val="en-GB"/>
        </w:rPr>
        <w:t>were systems that t</w:t>
      </w:r>
      <w:r w:rsidR="008836C5" w:rsidRPr="00AE6F2C">
        <w:rPr>
          <w:rFonts w:eastAsia="Calibri"/>
          <w:color w:val="000000"/>
          <w:lang w:val="en-GB"/>
        </w:rPr>
        <w:t xml:space="preserve">raditional farmers followed to </w:t>
      </w:r>
      <w:r w:rsidR="008836C5">
        <w:rPr>
          <w:rFonts w:eastAsia="Calibri"/>
          <w:color w:val="000000"/>
          <w:lang w:val="en-GB"/>
        </w:rPr>
        <w:t>maximize the</w:t>
      </w:r>
      <w:r w:rsidR="008836C5" w:rsidRPr="00AE6F2C">
        <w:rPr>
          <w:rFonts w:eastAsia="Calibri"/>
          <w:color w:val="000000"/>
          <w:lang w:val="en-GB"/>
        </w:rPr>
        <w:t xml:space="preserve"> use of all</w:t>
      </w:r>
      <w:r w:rsidR="008836C5">
        <w:rPr>
          <w:rFonts w:eastAsia="Calibri"/>
          <w:color w:val="000000"/>
          <w:lang w:val="en-GB"/>
        </w:rPr>
        <w:t xml:space="preserve"> available</w:t>
      </w:r>
      <w:r w:rsidR="008836C5" w:rsidRPr="00AE6F2C">
        <w:rPr>
          <w:rFonts w:eastAsia="Calibri"/>
          <w:color w:val="000000"/>
          <w:lang w:val="en-GB"/>
        </w:rPr>
        <w:t xml:space="preserve"> inputs, including soil, water</w:t>
      </w:r>
      <w:r w:rsidR="008836C5">
        <w:rPr>
          <w:rFonts w:eastAsia="Calibri"/>
          <w:color w:val="000000"/>
          <w:lang w:val="en-GB"/>
        </w:rPr>
        <w:t>,</w:t>
      </w:r>
      <w:r w:rsidR="008836C5" w:rsidRPr="00AE6F2C">
        <w:rPr>
          <w:rFonts w:eastAsia="Calibri"/>
          <w:color w:val="000000"/>
          <w:lang w:val="en-GB"/>
        </w:rPr>
        <w:t xml:space="preserve"> and light. Crop rotation was </w:t>
      </w:r>
      <w:r w:rsidR="008836C5">
        <w:rPr>
          <w:rFonts w:eastAsia="Calibri"/>
          <w:color w:val="000000"/>
          <w:lang w:val="en-GB"/>
        </w:rPr>
        <w:t>a</w:t>
      </w:r>
      <w:r w:rsidR="008836C5" w:rsidRPr="00AE6F2C">
        <w:rPr>
          <w:rFonts w:eastAsia="Calibri"/>
          <w:color w:val="000000"/>
          <w:lang w:val="en-GB"/>
        </w:rPr>
        <w:t xml:space="preserve"> sequence of cropping </w:t>
      </w:r>
      <w:r w:rsidR="008836C5">
        <w:rPr>
          <w:rFonts w:eastAsia="Calibri"/>
          <w:color w:val="000000"/>
          <w:lang w:val="en-GB"/>
        </w:rPr>
        <w:t>whereby</w:t>
      </w:r>
      <w:r w:rsidR="008836C5" w:rsidRPr="00AE6F2C">
        <w:rPr>
          <w:rFonts w:eastAsia="Calibri"/>
          <w:color w:val="000000"/>
          <w:lang w:val="en-GB"/>
        </w:rPr>
        <w:t xml:space="preserve"> two dissimilar </w:t>
      </w:r>
      <w:r w:rsidR="008836C5">
        <w:rPr>
          <w:rFonts w:eastAsia="Calibri"/>
          <w:color w:val="000000"/>
          <w:lang w:val="en-GB"/>
        </w:rPr>
        <w:t>types</w:t>
      </w:r>
      <w:r w:rsidR="008836C5" w:rsidRPr="00AE6F2C">
        <w:rPr>
          <w:rFonts w:eastAsia="Calibri"/>
          <w:color w:val="000000"/>
          <w:lang w:val="en-GB"/>
        </w:rPr>
        <w:t xml:space="preserve"> of crops </w:t>
      </w:r>
      <w:r w:rsidR="008836C5">
        <w:rPr>
          <w:rFonts w:eastAsia="Calibri"/>
          <w:color w:val="000000"/>
          <w:lang w:val="en-GB"/>
        </w:rPr>
        <w:t>followed</w:t>
      </w:r>
      <w:r w:rsidR="008836C5" w:rsidRPr="00AE6F2C">
        <w:rPr>
          <w:rFonts w:eastAsia="Calibri"/>
          <w:color w:val="000000"/>
          <w:lang w:val="en-GB"/>
        </w:rPr>
        <w:t xml:space="preserve"> each other</w:t>
      </w:r>
      <w:r w:rsidR="008836C5">
        <w:rPr>
          <w:rFonts w:eastAsia="Calibri"/>
          <w:color w:val="000000"/>
          <w:lang w:val="en-GB"/>
        </w:rPr>
        <w:t xml:space="preserve">: </w:t>
      </w:r>
      <w:r w:rsidR="008836C5" w:rsidRPr="00AE6F2C">
        <w:rPr>
          <w:rFonts w:eastAsia="Calibri"/>
          <w:color w:val="000000"/>
          <w:lang w:val="en-GB"/>
        </w:rPr>
        <w:t xml:space="preserve">examples </w:t>
      </w:r>
      <w:r w:rsidR="008836C5">
        <w:rPr>
          <w:rFonts w:eastAsia="Calibri"/>
          <w:color w:val="000000"/>
          <w:lang w:val="en-GB"/>
        </w:rPr>
        <w:t>included</w:t>
      </w:r>
      <w:r w:rsidR="008836C5" w:rsidRPr="00AE6F2C">
        <w:rPr>
          <w:rFonts w:eastAsia="Calibri"/>
          <w:color w:val="000000"/>
          <w:lang w:val="en-GB"/>
        </w:rPr>
        <w:t xml:space="preserve"> cereals and legumes</w:t>
      </w:r>
      <w:r w:rsidR="00A12A9C">
        <w:rPr>
          <w:rFonts w:eastAsia="Calibri"/>
          <w:color w:val="000000"/>
          <w:lang w:val="en-GB"/>
        </w:rPr>
        <w:t>,</w:t>
      </w:r>
      <w:r w:rsidR="008836C5">
        <w:rPr>
          <w:rFonts w:eastAsia="Calibri"/>
          <w:color w:val="000000"/>
          <w:lang w:val="en-GB"/>
        </w:rPr>
        <w:t xml:space="preserve"> and</w:t>
      </w:r>
      <w:r w:rsidR="008836C5" w:rsidRPr="00AE6F2C">
        <w:rPr>
          <w:rFonts w:eastAsia="Calibri"/>
          <w:color w:val="000000"/>
          <w:lang w:val="en-GB"/>
        </w:rPr>
        <w:t xml:space="preserve"> deep-rooted and short-rooted plants.</w:t>
      </w:r>
      <w:r w:rsidR="008836C5">
        <w:rPr>
          <w:rFonts w:eastAsia="Calibri"/>
          <w:color w:val="000000"/>
          <w:lang w:val="en-GB"/>
        </w:rPr>
        <w:t xml:space="preserve"> Combinations</w:t>
      </w:r>
      <w:r w:rsidR="008836C5" w:rsidRPr="00AE6F2C">
        <w:rPr>
          <w:rFonts w:eastAsia="Calibri"/>
          <w:color w:val="000000"/>
          <w:lang w:val="en-GB"/>
        </w:rPr>
        <w:t xml:space="preserve"> depended on local situations.</w:t>
      </w:r>
      <w:r w:rsidR="008836C5" w:rsidRPr="00AE6F2C">
        <w:rPr>
          <w:rFonts w:eastAsia="Calibri"/>
          <w:b/>
          <w:bCs/>
          <w:color w:val="000000"/>
          <w:lang w:val="en-GB"/>
        </w:rPr>
        <w:t xml:space="preserve"> </w:t>
      </w:r>
    </w:p>
    <w:p w14:paraId="604C136E" w14:textId="77777777" w:rsidR="008836C5" w:rsidRPr="00AE6F2C" w:rsidRDefault="008836C5" w:rsidP="00C95FD4">
      <w:pPr>
        <w:pStyle w:val="BodyTextMain"/>
        <w:rPr>
          <w:rFonts w:eastAsia="Calibri"/>
          <w:b/>
          <w:bCs/>
          <w:color w:val="000000"/>
          <w:lang w:val="en-GB"/>
        </w:rPr>
      </w:pPr>
    </w:p>
    <w:p w14:paraId="4B129085" w14:textId="51433CBF" w:rsidR="008836C5" w:rsidRPr="00BD161F" w:rsidRDefault="00BD161F" w:rsidP="00C95FD4">
      <w:pPr>
        <w:pStyle w:val="BodyTextMain"/>
        <w:rPr>
          <w:rFonts w:eastAsia="Calibri"/>
          <w:color w:val="000000"/>
          <w:spacing w:val="-2"/>
          <w:lang w:val="en-GB"/>
        </w:rPr>
      </w:pPr>
      <w:r w:rsidRPr="00BD161F">
        <w:rPr>
          <w:rFonts w:eastAsia="Calibri"/>
          <w:b/>
          <w:bCs/>
          <w:color w:val="000000"/>
          <w:spacing w:val="-2"/>
          <w:lang w:val="en-GB"/>
        </w:rPr>
        <w:lastRenderedPageBreak/>
        <w:t>Biological and natural pest and weed control</w:t>
      </w:r>
      <w:r w:rsidRPr="00BD161F">
        <w:rPr>
          <w:rFonts w:eastAsia="Calibri"/>
          <w:bCs/>
          <w:color w:val="000000"/>
          <w:spacing w:val="-2"/>
          <w:lang w:val="en-GB"/>
        </w:rPr>
        <w:t xml:space="preserve"> eventually took the focus.</w:t>
      </w:r>
      <w:r w:rsidR="008836C5" w:rsidRPr="00BD161F">
        <w:rPr>
          <w:rFonts w:eastAsia="Calibri"/>
          <w:b/>
          <w:bCs/>
          <w:color w:val="000000"/>
          <w:spacing w:val="-2"/>
          <w:lang w:val="en-GB"/>
        </w:rPr>
        <w:t xml:space="preserve"> </w:t>
      </w:r>
      <w:r w:rsidR="008836C5" w:rsidRPr="00BD161F">
        <w:rPr>
          <w:rFonts w:eastAsia="Calibri"/>
          <w:color w:val="000000"/>
          <w:spacing w:val="-2"/>
          <w:lang w:val="en-GB"/>
        </w:rPr>
        <w:t xml:space="preserve">The ancient farming system believed that in a well-managed organic farming system, pests and weeds were an integral part, as they did not usually get out of control. Many farmers used prophylactics such as diluted cow urine and </w:t>
      </w:r>
      <w:proofErr w:type="spellStart"/>
      <w:r w:rsidR="008836C5" w:rsidRPr="00BD161F">
        <w:rPr>
          <w:rFonts w:eastAsia="Calibri"/>
          <w:color w:val="000000"/>
          <w:spacing w:val="-2"/>
          <w:lang w:val="en-GB"/>
        </w:rPr>
        <w:t>vermiwash</w:t>
      </w:r>
      <w:proofErr w:type="spellEnd"/>
      <w:r w:rsidR="008836C5" w:rsidRPr="00BD161F">
        <w:rPr>
          <w:rFonts w:eastAsia="Calibri"/>
          <w:color w:val="000000"/>
          <w:spacing w:val="-2"/>
          <w:lang w:val="en-GB"/>
        </w:rPr>
        <w:t xml:space="preserve"> (the fluid from a vermicompost tank) </w:t>
      </w:r>
      <w:r w:rsidR="00125D46" w:rsidRPr="00BD161F">
        <w:rPr>
          <w:rFonts w:eastAsia="Calibri"/>
          <w:color w:val="000000"/>
          <w:spacing w:val="-2"/>
          <w:lang w:val="en-GB"/>
        </w:rPr>
        <w:t xml:space="preserve">to prevent weeds and insect attacks. </w:t>
      </w:r>
      <w:r w:rsidR="008836C5" w:rsidRPr="00BD161F">
        <w:rPr>
          <w:rFonts w:eastAsia="Calibri"/>
          <w:color w:val="000000"/>
          <w:spacing w:val="-2"/>
          <w:lang w:val="en-GB"/>
        </w:rPr>
        <w:t>Additionally, several plants such as ginger, chili, custard apple seeds, turmeric, garlic, tobacco, sweet flag, basil, and Persian lilac were commonly used for preparing natural biopesticides. Some additional ancient organic farming practices were as follows</w:t>
      </w:r>
      <w:r w:rsidRPr="00BD161F">
        <w:rPr>
          <w:rFonts w:eastAsia="Calibri"/>
          <w:color w:val="000000"/>
          <w:spacing w:val="-2"/>
          <w:lang w:val="en-GB"/>
        </w:rPr>
        <w:t>:</w:t>
      </w:r>
    </w:p>
    <w:p w14:paraId="0E60999D" w14:textId="77777777" w:rsidR="008836C5" w:rsidRPr="00AE6F2C" w:rsidRDefault="008836C5" w:rsidP="00C95FD4">
      <w:pPr>
        <w:pStyle w:val="BodyTextMain"/>
        <w:rPr>
          <w:rFonts w:eastAsia="Calibri"/>
          <w:lang w:val="en-GB"/>
        </w:rPr>
      </w:pPr>
    </w:p>
    <w:p w14:paraId="223F0F8A" w14:textId="2BBA2032" w:rsidR="008836C5" w:rsidRPr="00AE6F2C" w:rsidRDefault="008836C5" w:rsidP="00FF2CBD">
      <w:pPr>
        <w:pStyle w:val="BodyTextMain"/>
        <w:rPr>
          <w:lang w:val="en-GB"/>
        </w:rPr>
      </w:pPr>
      <w:r w:rsidRPr="00AE6F2C">
        <w:rPr>
          <w:b/>
          <w:lang w:val="en-GB"/>
        </w:rPr>
        <w:t>Composting</w:t>
      </w:r>
      <w:r>
        <w:rPr>
          <w:b/>
          <w:lang w:val="en-GB"/>
        </w:rPr>
        <w:t>—</w:t>
      </w:r>
      <w:r w:rsidRPr="003A1469">
        <w:rPr>
          <w:spacing w:val="-2"/>
          <w:lang w:val="en-GB"/>
        </w:rPr>
        <w:t>Farmyard waste formed excellent compost in one to six months, depending on the composting process used. Vermicomposting was a method that used earthworms to eat and break up organic waste.</w:t>
      </w:r>
    </w:p>
    <w:p w14:paraId="0B35ECE1" w14:textId="77777777" w:rsidR="008836C5" w:rsidRPr="00AE6F2C" w:rsidRDefault="008836C5" w:rsidP="00FF2CBD">
      <w:pPr>
        <w:pStyle w:val="BodyTextMain"/>
        <w:rPr>
          <w:lang w:val="en-GB"/>
        </w:rPr>
      </w:pPr>
    </w:p>
    <w:p w14:paraId="6843F713" w14:textId="7A683CEB" w:rsidR="008836C5" w:rsidRPr="00AE6F2C" w:rsidRDefault="008836C5" w:rsidP="00FF2CBD">
      <w:pPr>
        <w:pStyle w:val="BodyTextMain"/>
        <w:rPr>
          <w:lang w:val="en-GB"/>
        </w:rPr>
      </w:pPr>
      <w:r w:rsidRPr="00AE6F2C">
        <w:rPr>
          <w:b/>
          <w:bCs/>
          <w:lang w:val="en-GB"/>
        </w:rPr>
        <w:t>Living fence</w:t>
      </w:r>
      <w:r w:rsidR="003201BB">
        <w:rPr>
          <w:b/>
          <w:bCs/>
          <w:lang w:val="en-GB"/>
        </w:rPr>
        <w:t>s</w:t>
      </w:r>
      <w:r>
        <w:rPr>
          <w:b/>
          <w:bCs/>
          <w:lang w:val="en-GB"/>
        </w:rPr>
        <w:t>—</w:t>
      </w:r>
      <w:r w:rsidRPr="00AE6F2C">
        <w:rPr>
          <w:bCs/>
          <w:lang w:val="en-GB"/>
        </w:rPr>
        <w:t xml:space="preserve">Farmers used to plant </w:t>
      </w:r>
      <w:r>
        <w:rPr>
          <w:lang w:val="en-GB"/>
        </w:rPr>
        <w:t>living fences</w:t>
      </w:r>
      <w:r w:rsidRPr="00AE6F2C">
        <w:rPr>
          <w:lang w:val="en-GB"/>
        </w:rPr>
        <w:t xml:space="preserve"> made of agave, </w:t>
      </w:r>
      <w:r w:rsidRPr="0003702F">
        <w:rPr>
          <w:lang w:val="en-GB"/>
        </w:rPr>
        <w:t>J</w:t>
      </w:r>
      <w:r w:rsidRPr="00546545">
        <w:rPr>
          <w:lang w:val="en-GB"/>
        </w:rPr>
        <w:t xml:space="preserve">atropha </w:t>
      </w:r>
      <w:proofErr w:type="spellStart"/>
      <w:r w:rsidRPr="00546545">
        <w:rPr>
          <w:lang w:val="en-GB"/>
        </w:rPr>
        <w:t>curcas</w:t>
      </w:r>
      <w:proofErr w:type="spellEnd"/>
      <w:r w:rsidRPr="00AE6F2C">
        <w:rPr>
          <w:lang w:val="en-GB"/>
        </w:rPr>
        <w:t>, Euphorbia</w:t>
      </w:r>
      <w:r>
        <w:rPr>
          <w:lang w:val="en-GB"/>
        </w:rPr>
        <w:t>,</w:t>
      </w:r>
      <w:r w:rsidRPr="00AE6F2C">
        <w:rPr>
          <w:lang w:val="en-GB"/>
        </w:rPr>
        <w:t xml:space="preserve"> and </w:t>
      </w:r>
      <w:r w:rsidR="00125D46">
        <w:rPr>
          <w:lang w:val="en-GB"/>
        </w:rPr>
        <w:t>fava</w:t>
      </w:r>
      <w:r w:rsidRPr="00AE6F2C">
        <w:rPr>
          <w:lang w:val="en-GB"/>
        </w:rPr>
        <w:t xml:space="preserve"> bean. Having such fences around the field had multiple benefits. </w:t>
      </w:r>
      <w:r w:rsidR="00BD161F">
        <w:rPr>
          <w:lang w:val="en-GB"/>
        </w:rPr>
        <w:t>They provided</w:t>
      </w:r>
      <w:r w:rsidRPr="00AE6F2C">
        <w:rPr>
          <w:lang w:val="en-GB"/>
        </w:rPr>
        <w:t xml:space="preserve"> protection from trespassers and cattle</w:t>
      </w:r>
      <w:r w:rsidR="00BD161F">
        <w:rPr>
          <w:lang w:val="en-GB"/>
        </w:rPr>
        <w:t>, as t</w:t>
      </w:r>
      <w:r w:rsidRPr="00AE6F2C">
        <w:rPr>
          <w:lang w:val="en-GB"/>
        </w:rPr>
        <w:t xml:space="preserve">he species </w:t>
      </w:r>
      <w:r w:rsidR="00BD161F">
        <w:rPr>
          <w:lang w:val="en-GB"/>
        </w:rPr>
        <w:t xml:space="preserve">that </w:t>
      </w:r>
      <w:r>
        <w:rPr>
          <w:lang w:val="en-GB"/>
        </w:rPr>
        <w:t xml:space="preserve">were </w:t>
      </w:r>
      <w:r w:rsidRPr="00AE6F2C">
        <w:rPr>
          <w:lang w:val="en-GB"/>
        </w:rPr>
        <w:t xml:space="preserve">suitable for live </w:t>
      </w:r>
      <w:r>
        <w:rPr>
          <w:lang w:val="en-GB"/>
        </w:rPr>
        <w:t>fences</w:t>
      </w:r>
      <w:r w:rsidRPr="00AE6F2C">
        <w:rPr>
          <w:lang w:val="en-GB"/>
        </w:rPr>
        <w:t xml:space="preserve"> were thorny, inedible</w:t>
      </w:r>
      <w:r>
        <w:rPr>
          <w:lang w:val="en-GB"/>
        </w:rPr>
        <w:t>,</w:t>
      </w:r>
      <w:r w:rsidRPr="00AE6F2C">
        <w:rPr>
          <w:lang w:val="en-GB"/>
        </w:rPr>
        <w:t xml:space="preserve"> and </w:t>
      </w:r>
      <w:r>
        <w:rPr>
          <w:lang w:val="en-GB"/>
        </w:rPr>
        <w:t>not eaten by animals</w:t>
      </w:r>
      <w:r w:rsidRPr="00AE6F2C">
        <w:rPr>
          <w:lang w:val="en-GB"/>
        </w:rPr>
        <w:t>.</w:t>
      </w:r>
    </w:p>
    <w:p w14:paraId="2ECD3441" w14:textId="77777777" w:rsidR="008836C5" w:rsidRPr="00AE6F2C" w:rsidRDefault="008836C5" w:rsidP="00FF2CBD">
      <w:pPr>
        <w:pStyle w:val="BodyTextMain"/>
        <w:rPr>
          <w:lang w:val="en-GB"/>
        </w:rPr>
      </w:pPr>
    </w:p>
    <w:p w14:paraId="126A7ADB" w14:textId="6DAA1CBC" w:rsidR="008836C5" w:rsidRPr="00AE6F2C" w:rsidRDefault="008836C5" w:rsidP="00FF2CBD">
      <w:pPr>
        <w:pStyle w:val="BodyTextMain"/>
        <w:rPr>
          <w:lang w:val="en-GB"/>
        </w:rPr>
      </w:pPr>
      <w:r w:rsidRPr="00AE6F2C">
        <w:rPr>
          <w:b/>
          <w:lang w:val="en-GB"/>
        </w:rPr>
        <w:t>Reduced tillage</w:t>
      </w:r>
      <w:r w:rsidRPr="00974019">
        <w:rPr>
          <w:lang w:val="en-GB"/>
        </w:rPr>
        <w:t>—This</w:t>
      </w:r>
      <w:r w:rsidRPr="00AE6F2C">
        <w:rPr>
          <w:lang w:val="en-GB"/>
        </w:rPr>
        <w:t xml:space="preserve"> was a practice of minimizing soil disturbance </w:t>
      </w:r>
      <w:r>
        <w:rPr>
          <w:lang w:val="en-GB"/>
        </w:rPr>
        <w:t>by</w:t>
      </w:r>
      <w:r w:rsidRPr="00AE6F2C">
        <w:rPr>
          <w:lang w:val="en-GB"/>
        </w:rPr>
        <w:t xml:space="preserve"> allowing crop residue or stubble to remain on the ground instead of being thrown away. The technique </w:t>
      </w:r>
      <w:r>
        <w:rPr>
          <w:lang w:val="en-GB"/>
        </w:rPr>
        <w:t xml:space="preserve">was applied to wheat crops by </w:t>
      </w:r>
      <w:r w:rsidRPr="00AE6F2C">
        <w:rPr>
          <w:lang w:val="en-GB"/>
        </w:rPr>
        <w:t xml:space="preserve">some practitioners in India, especially in Punjab and other northern and </w:t>
      </w:r>
      <w:r w:rsidR="00294D2F" w:rsidRPr="00AE6F2C">
        <w:rPr>
          <w:lang w:val="en-GB"/>
        </w:rPr>
        <w:t>north-western</w:t>
      </w:r>
      <w:r w:rsidRPr="00AE6F2C">
        <w:rPr>
          <w:lang w:val="en-GB"/>
        </w:rPr>
        <w:t xml:space="preserve"> states. It was becoming popular because of the direct economic benefits it </w:t>
      </w:r>
      <w:r>
        <w:rPr>
          <w:lang w:val="en-GB"/>
        </w:rPr>
        <w:t>provided</w:t>
      </w:r>
      <w:r w:rsidRPr="00AE6F2C">
        <w:rPr>
          <w:lang w:val="en-GB"/>
        </w:rPr>
        <w:t xml:space="preserve"> to farmers. With less tilling, farmers saved machinery use, fuel, labour, and time.</w:t>
      </w:r>
      <w:r w:rsidRPr="00AE6F2C">
        <w:rPr>
          <w:vertAlign w:val="superscript"/>
          <w:lang w:val="en-GB"/>
        </w:rPr>
        <w:endnoteReference w:id="18"/>
      </w:r>
    </w:p>
    <w:p w14:paraId="4FCD3A13" w14:textId="77777777" w:rsidR="008836C5" w:rsidRPr="00AE6F2C" w:rsidRDefault="008836C5" w:rsidP="00C95FD4">
      <w:pPr>
        <w:pStyle w:val="BodyTextMain"/>
        <w:rPr>
          <w:rFonts w:eastAsia="Calibri"/>
          <w:lang w:val="en-GB"/>
        </w:rPr>
      </w:pPr>
    </w:p>
    <w:p w14:paraId="19F7ED11" w14:textId="2254ECD0" w:rsidR="008836C5" w:rsidRPr="00AE6F2C" w:rsidRDefault="008836C5" w:rsidP="00C95FD4">
      <w:pPr>
        <w:pStyle w:val="BodyTextMain"/>
        <w:rPr>
          <w:rFonts w:eastAsia="Calibri"/>
          <w:lang w:val="en-GB"/>
        </w:rPr>
      </w:pPr>
      <w:r w:rsidRPr="00AE6F2C">
        <w:rPr>
          <w:rFonts w:eastAsia="Calibri"/>
          <w:lang w:val="en-GB"/>
        </w:rPr>
        <w:t xml:space="preserve">Realizing the export potential of organic products in India, in 2001, </w:t>
      </w:r>
      <w:r>
        <w:rPr>
          <w:rFonts w:eastAsia="Calibri"/>
          <w:lang w:val="en-GB"/>
        </w:rPr>
        <w:t xml:space="preserve">the </w:t>
      </w:r>
      <w:r w:rsidRPr="00AE6F2C">
        <w:rPr>
          <w:rFonts w:eastAsia="Calibri"/>
          <w:lang w:val="en-GB"/>
        </w:rPr>
        <w:t>Agricultural and Processed Food Products Export Development Authority (APEDA)</w:t>
      </w:r>
      <w:r w:rsidRPr="00AE6F2C">
        <w:rPr>
          <w:rFonts w:eastAsia="Calibri"/>
          <w:vertAlign w:val="superscript"/>
          <w:lang w:val="en-GB"/>
        </w:rPr>
        <w:endnoteReference w:id="19"/>
      </w:r>
      <w:r w:rsidRPr="00AE6F2C">
        <w:rPr>
          <w:rFonts w:eastAsia="Calibri"/>
          <w:lang w:val="en-GB"/>
        </w:rPr>
        <w:t xml:space="preserve"> and the </w:t>
      </w:r>
      <w:r w:rsidRPr="00F624BA">
        <w:rPr>
          <w:rFonts w:eastAsia="Calibri"/>
          <w:lang w:val="en-GB"/>
        </w:rPr>
        <w:t>Ministry of Agriculture and Farmers</w:t>
      </w:r>
      <w:r>
        <w:rPr>
          <w:rFonts w:eastAsia="Calibri"/>
          <w:lang w:val="en-GB"/>
        </w:rPr>
        <w:t>’</w:t>
      </w:r>
      <w:r w:rsidRPr="00F624BA">
        <w:rPr>
          <w:rFonts w:eastAsia="Calibri"/>
          <w:lang w:val="en-GB"/>
        </w:rPr>
        <w:t xml:space="preserve"> Welfare</w:t>
      </w:r>
      <w:r w:rsidRPr="00F624BA" w:rsidDel="00F624BA">
        <w:rPr>
          <w:rFonts w:eastAsia="Calibri"/>
          <w:lang w:val="en-GB"/>
        </w:rPr>
        <w:t xml:space="preserve"> </w:t>
      </w:r>
      <w:r w:rsidRPr="00AE6F2C">
        <w:rPr>
          <w:rFonts w:eastAsia="Calibri"/>
          <w:lang w:val="en-GB"/>
        </w:rPr>
        <w:t xml:space="preserve">designed a standard for organic product exports known as the National </w:t>
      </w:r>
      <w:r>
        <w:rPr>
          <w:rFonts w:eastAsia="Calibri"/>
          <w:lang w:val="en-GB"/>
        </w:rPr>
        <w:t>Programme</w:t>
      </w:r>
      <w:r w:rsidRPr="00AE6F2C">
        <w:rPr>
          <w:rFonts w:eastAsia="Calibri"/>
          <w:lang w:val="en-GB"/>
        </w:rPr>
        <w:t xml:space="preserve"> for Organic Production (NPOP) and implemented a Participatory Guarantee System for India (PGS-India). The NPOP provided accreditation for certification bodies, standards for organic production, and promotion of organic farming.</w:t>
      </w:r>
      <w:r>
        <w:rPr>
          <w:rFonts w:eastAsia="Calibri"/>
          <w:lang w:val="en-GB"/>
        </w:rPr>
        <w:t xml:space="preserve"> </w:t>
      </w:r>
      <w:r w:rsidRPr="00AE6F2C">
        <w:rPr>
          <w:rFonts w:eastAsia="Calibri"/>
          <w:lang w:val="en-GB"/>
        </w:rPr>
        <w:t xml:space="preserve">NPOP standards were recognized by the European Commission and Switzerland as equivalent to their standards. Similarly, the USDA recognized NPOP conformity assessment procedures of accreditation as equivalent to </w:t>
      </w:r>
      <w:r>
        <w:rPr>
          <w:rFonts w:eastAsia="Calibri"/>
          <w:lang w:val="en-GB"/>
        </w:rPr>
        <w:t>those</w:t>
      </w:r>
      <w:r w:rsidRPr="00AE6F2C">
        <w:rPr>
          <w:rFonts w:eastAsia="Calibri"/>
          <w:lang w:val="en-GB"/>
        </w:rPr>
        <w:t xml:space="preserve"> of </w:t>
      </w:r>
      <w:r>
        <w:rPr>
          <w:rFonts w:eastAsia="Calibri"/>
          <w:lang w:val="en-GB"/>
        </w:rPr>
        <w:t>the United States</w:t>
      </w:r>
      <w:r w:rsidRPr="00AE6F2C">
        <w:rPr>
          <w:rFonts w:eastAsia="Calibri"/>
          <w:lang w:val="en-GB"/>
        </w:rPr>
        <w:t>. The objective of the PGS-India was to encourage farmers to adopt organic farming on a large scale. Beside these, state governments and several not-for-profit organizations were offering</w:t>
      </w:r>
      <w:r>
        <w:rPr>
          <w:rFonts w:eastAsia="Calibri"/>
          <w:lang w:val="en-GB"/>
        </w:rPr>
        <w:t xml:space="preserve"> </w:t>
      </w:r>
      <w:r w:rsidRPr="00AE6F2C">
        <w:rPr>
          <w:rFonts w:eastAsia="Calibri"/>
          <w:lang w:val="en-GB"/>
        </w:rPr>
        <w:t xml:space="preserve">training, financial assistance, knowledge, and market exposure </w:t>
      </w:r>
      <w:r>
        <w:rPr>
          <w:rFonts w:eastAsia="Calibri"/>
          <w:lang w:val="en-GB"/>
        </w:rPr>
        <w:t xml:space="preserve">related to organic farming </w:t>
      </w:r>
      <w:r w:rsidRPr="00AE6F2C">
        <w:rPr>
          <w:rFonts w:eastAsia="Calibri"/>
          <w:lang w:val="en-GB"/>
        </w:rPr>
        <w:t xml:space="preserve">to the rural community. The government was also developing an organic value chain for </w:t>
      </w:r>
      <w:r w:rsidR="00294D2F">
        <w:rPr>
          <w:rFonts w:eastAsia="Calibri"/>
          <w:lang w:val="en-GB"/>
        </w:rPr>
        <w:t>north-eastern</w:t>
      </w:r>
      <w:r w:rsidRPr="00AE6F2C">
        <w:rPr>
          <w:rFonts w:eastAsia="Calibri"/>
          <w:lang w:val="en-GB"/>
        </w:rPr>
        <w:t xml:space="preserve"> states in India, and many states set up </w:t>
      </w:r>
      <w:r>
        <w:rPr>
          <w:rFonts w:eastAsia="Calibri"/>
          <w:lang w:val="en-GB"/>
        </w:rPr>
        <w:t>third</w:t>
      </w:r>
      <w:r w:rsidR="00A15780">
        <w:rPr>
          <w:rFonts w:eastAsia="Calibri"/>
          <w:lang w:val="en-GB"/>
        </w:rPr>
        <w:t>-</w:t>
      </w:r>
      <w:r>
        <w:rPr>
          <w:rFonts w:eastAsia="Calibri"/>
          <w:lang w:val="en-GB"/>
        </w:rPr>
        <w:t>party</w:t>
      </w:r>
      <w:r w:rsidRPr="00AE6F2C">
        <w:rPr>
          <w:rFonts w:eastAsia="Calibri"/>
          <w:lang w:val="en-GB"/>
        </w:rPr>
        <w:t xml:space="preserve"> certification bodies to reduce the cost of certification.</w:t>
      </w:r>
      <w:r w:rsidRPr="00AE6F2C">
        <w:rPr>
          <w:rFonts w:eastAsia="Calibri"/>
          <w:vertAlign w:val="superscript"/>
          <w:lang w:val="en-GB"/>
        </w:rPr>
        <w:endnoteReference w:id="20"/>
      </w:r>
      <w:r w:rsidRPr="00AE6F2C">
        <w:rPr>
          <w:rFonts w:eastAsia="Calibri"/>
          <w:lang w:val="en-GB"/>
        </w:rPr>
        <w:t xml:space="preserve"> These measures and recognitions contributed to exponential growth in the export of </w:t>
      </w:r>
      <w:r>
        <w:rPr>
          <w:rFonts w:eastAsia="Calibri"/>
          <w:lang w:val="en-GB"/>
        </w:rPr>
        <w:t xml:space="preserve">organic </w:t>
      </w:r>
      <w:r w:rsidRPr="00AE6F2C">
        <w:rPr>
          <w:rFonts w:eastAsia="Calibri"/>
          <w:lang w:val="en-GB"/>
        </w:rPr>
        <w:t xml:space="preserve">Indian products, with a </w:t>
      </w:r>
      <w:r>
        <w:rPr>
          <w:rFonts w:eastAsia="Calibri"/>
          <w:lang w:val="en-GB"/>
        </w:rPr>
        <w:t>compound annual growth rate (</w:t>
      </w:r>
      <w:r w:rsidRPr="00AE6F2C">
        <w:rPr>
          <w:rFonts w:eastAsia="Calibri"/>
          <w:lang w:val="en-GB"/>
        </w:rPr>
        <w:t>CAGR</w:t>
      </w:r>
      <w:r>
        <w:rPr>
          <w:rFonts w:eastAsia="Calibri"/>
          <w:lang w:val="en-GB"/>
        </w:rPr>
        <w:t>)</w:t>
      </w:r>
      <w:r w:rsidRPr="00AE6F2C">
        <w:rPr>
          <w:rFonts w:eastAsia="Calibri"/>
          <w:lang w:val="en-GB"/>
        </w:rPr>
        <w:t xml:space="preserve"> of over 25</w:t>
      </w:r>
      <w:r>
        <w:rPr>
          <w:rFonts w:eastAsia="Calibri"/>
          <w:lang w:val="en-GB"/>
        </w:rPr>
        <w:t xml:space="preserve"> per cent</w:t>
      </w:r>
      <w:r w:rsidRPr="00AE6F2C">
        <w:rPr>
          <w:rFonts w:eastAsia="Calibri"/>
          <w:lang w:val="en-GB"/>
        </w:rPr>
        <w:t xml:space="preserve"> during </w:t>
      </w:r>
      <w:r>
        <w:rPr>
          <w:rFonts w:eastAsia="Calibri"/>
          <w:lang w:val="en-GB"/>
        </w:rPr>
        <w:t>2014–2019.</w:t>
      </w:r>
      <w:r w:rsidRPr="00AE6F2C">
        <w:rPr>
          <w:rFonts w:eastAsia="Calibri"/>
          <w:vertAlign w:val="superscript"/>
          <w:lang w:val="en-GB"/>
        </w:rPr>
        <w:endnoteReference w:id="21"/>
      </w:r>
      <w:r w:rsidRPr="00AE6F2C">
        <w:rPr>
          <w:rFonts w:eastAsia="Calibri"/>
          <w:lang w:val="en-GB"/>
        </w:rPr>
        <w:t xml:space="preserve"> </w:t>
      </w:r>
    </w:p>
    <w:p w14:paraId="09685551" w14:textId="77777777" w:rsidR="008836C5" w:rsidRPr="00AE6F2C" w:rsidRDefault="008836C5" w:rsidP="00C95FD4">
      <w:pPr>
        <w:pStyle w:val="BodyTextMain"/>
        <w:rPr>
          <w:rFonts w:eastAsia="Calibri"/>
          <w:lang w:val="en-GB"/>
        </w:rPr>
      </w:pPr>
    </w:p>
    <w:p w14:paraId="574E5FEB" w14:textId="4A77B949" w:rsidR="008836C5" w:rsidRPr="00AE6F2C" w:rsidRDefault="008836C5" w:rsidP="00C95FD4">
      <w:pPr>
        <w:pStyle w:val="BodyTextMain"/>
        <w:rPr>
          <w:rFonts w:eastAsia="Calibri"/>
          <w:lang w:val="en-GB"/>
        </w:rPr>
      </w:pPr>
      <w:r w:rsidRPr="00AE6F2C">
        <w:rPr>
          <w:rFonts w:eastAsia="Calibri"/>
          <w:lang w:val="en-GB"/>
        </w:rPr>
        <w:t xml:space="preserve">In </w:t>
      </w:r>
      <w:r>
        <w:rPr>
          <w:rFonts w:eastAsia="Calibri"/>
          <w:lang w:val="en-GB"/>
        </w:rPr>
        <w:t>2015–2016</w:t>
      </w:r>
      <w:r w:rsidRPr="00AE6F2C">
        <w:rPr>
          <w:rFonts w:eastAsia="Calibri"/>
          <w:lang w:val="en-GB"/>
        </w:rPr>
        <w:t xml:space="preserve">, the total </w:t>
      </w:r>
      <w:r>
        <w:rPr>
          <w:rFonts w:eastAsia="Calibri"/>
          <w:lang w:val="en-GB"/>
        </w:rPr>
        <w:t>farming</w:t>
      </w:r>
      <w:r w:rsidRPr="00AE6F2C">
        <w:rPr>
          <w:rFonts w:eastAsia="Calibri"/>
          <w:lang w:val="en-GB"/>
        </w:rPr>
        <w:t xml:space="preserve"> area </w:t>
      </w:r>
      <w:r>
        <w:rPr>
          <w:rFonts w:eastAsia="Calibri"/>
          <w:lang w:val="en-GB"/>
        </w:rPr>
        <w:t xml:space="preserve">in India </w:t>
      </w:r>
      <w:r w:rsidRPr="00AE6F2C">
        <w:rPr>
          <w:rFonts w:eastAsia="Calibri"/>
          <w:lang w:val="en-GB"/>
        </w:rPr>
        <w:t xml:space="preserve">under organic certification was 5.71 million hectares, including 1.49 million hectares of cultivable agricultural </w:t>
      </w:r>
      <w:r>
        <w:rPr>
          <w:rFonts w:eastAsia="Calibri"/>
          <w:lang w:val="en-GB"/>
        </w:rPr>
        <w:t>land</w:t>
      </w:r>
      <w:r w:rsidRPr="00AE6F2C">
        <w:rPr>
          <w:rFonts w:eastAsia="Calibri"/>
          <w:lang w:val="en-GB"/>
        </w:rPr>
        <w:t xml:space="preserve"> and 4.22 million hectares of forest and </w:t>
      </w:r>
      <w:r>
        <w:rPr>
          <w:rFonts w:eastAsia="Calibri"/>
          <w:lang w:val="en-GB"/>
        </w:rPr>
        <w:t>wilderness</w:t>
      </w:r>
      <w:r w:rsidRPr="00AE6F2C">
        <w:rPr>
          <w:rFonts w:eastAsia="Calibri"/>
          <w:lang w:val="en-GB"/>
        </w:rPr>
        <w:t xml:space="preserve"> growing minor forest </w:t>
      </w:r>
      <w:r>
        <w:rPr>
          <w:rFonts w:eastAsia="Calibri"/>
          <w:lang w:val="en-GB"/>
        </w:rPr>
        <w:t>produce</w:t>
      </w:r>
      <w:r w:rsidRPr="00AE6F2C">
        <w:rPr>
          <w:rFonts w:eastAsia="Calibri"/>
          <w:lang w:val="en-GB"/>
        </w:rPr>
        <w:t>.</w:t>
      </w:r>
      <w:r w:rsidR="005465C7">
        <w:rPr>
          <w:rStyle w:val="EndnoteReference"/>
          <w:rFonts w:eastAsia="Calibri"/>
          <w:lang w:val="en-GB"/>
        </w:rPr>
        <w:endnoteReference w:id="22"/>
      </w:r>
      <w:r w:rsidRPr="00AE6F2C">
        <w:rPr>
          <w:rFonts w:eastAsia="Calibri"/>
          <w:lang w:val="en-GB"/>
        </w:rPr>
        <w:t xml:space="preserve"> </w:t>
      </w:r>
      <w:r>
        <w:rPr>
          <w:rFonts w:eastAsia="Calibri"/>
          <w:lang w:val="en-GB"/>
        </w:rPr>
        <w:t>In</w:t>
      </w:r>
      <w:r w:rsidRPr="00AE6F2C">
        <w:rPr>
          <w:rFonts w:eastAsia="Calibri"/>
          <w:lang w:val="en-GB"/>
        </w:rPr>
        <w:t xml:space="preserve"> FY </w:t>
      </w:r>
      <w:r>
        <w:rPr>
          <w:rFonts w:eastAsia="Calibri"/>
          <w:lang w:val="en-GB"/>
        </w:rPr>
        <w:t xml:space="preserve">2015–2016, </w:t>
      </w:r>
      <w:r w:rsidRPr="00AE6F2C">
        <w:rPr>
          <w:rFonts w:eastAsia="Calibri"/>
          <w:lang w:val="en-GB"/>
        </w:rPr>
        <w:t xml:space="preserve">India produced </w:t>
      </w:r>
      <w:r>
        <w:rPr>
          <w:rFonts w:eastAsia="Calibri"/>
          <w:lang w:val="en-GB"/>
        </w:rPr>
        <w:t>a</w:t>
      </w:r>
      <w:r w:rsidR="00BD161F">
        <w:rPr>
          <w:rFonts w:eastAsia="Calibri"/>
          <w:lang w:val="en-GB"/>
        </w:rPr>
        <w:t xml:space="preserve">pproximately </w:t>
      </w:r>
      <w:r w:rsidRPr="00AE6F2C">
        <w:rPr>
          <w:rFonts w:eastAsia="Calibri"/>
          <w:lang w:val="en-GB"/>
        </w:rPr>
        <w:t xml:space="preserve">1.35 million </w:t>
      </w:r>
      <w:r>
        <w:rPr>
          <w:rFonts w:eastAsia="Calibri"/>
          <w:lang w:val="en-GB"/>
        </w:rPr>
        <w:t>t</w:t>
      </w:r>
      <w:r w:rsidR="00B47FF4">
        <w:rPr>
          <w:rFonts w:eastAsia="Calibri"/>
          <w:lang w:val="en-GB"/>
        </w:rPr>
        <w:t>onnes</w:t>
      </w:r>
      <w:r w:rsidRPr="00AE6F2C">
        <w:rPr>
          <w:rFonts w:eastAsia="Calibri"/>
          <w:lang w:val="en-GB"/>
        </w:rPr>
        <w:t xml:space="preserve"> of certified organic products, </w:t>
      </w:r>
      <w:r>
        <w:rPr>
          <w:rFonts w:eastAsia="Calibri"/>
          <w:lang w:val="en-GB"/>
        </w:rPr>
        <w:t>including</w:t>
      </w:r>
      <w:r w:rsidRPr="00AE6F2C">
        <w:rPr>
          <w:rFonts w:eastAsia="Calibri"/>
          <w:lang w:val="en-GB"/>
        </w:rPr>
        <w:t xml:space="preserve"> dietary supplements and food products such as </w:t>
      </w:r>
      <w:r>
        <w:rPr>
          <w:rFonts w:eastAsia="Calibri"/>
          <w:lang w:val="en-GB"/>
        </w:rPr>
        <w:t>sugar cane</w:t>
      </w:r>
      <w:r w:rsidRPr="00AE6F2C">
        <w:rPr>
          <w:rFonts w:eastAsia="Calibri"/>
          <w:lang w:val="en-GB"/>
        </w:rPr>
        <w:t xml:space="preserve">, </w:t>
      </w:r>
      <w:r>
        <w:rPr>
          <w:rFonts w:eastAsia="Calibri"/>
          <w:lang w:val="en-GB"/>
        </w:rPr>
        <w:t>oilseeds</w:t>
      </w:r>
      <w:r w:rsidRPr="00AE6F2C">
        <w:rPr>
          <w:rFonts w:eastAsia="Calibri"/>
          <w:lang w:val="en-GB"/>
        </w:rPr>
        <w:t xml:space="preserve">, cereals, cotton, pulses, medicinal plants, tea, fruits, spices, </w:t>
      </w:r>
      <w:r>
        <w:rPr>
          <w:rFonts w:eastAsia="Calibri"/>
          <w:lang w:val="en-GB"/>
        </w:rPr>
        <w:t>dried</w:t>
      </w:r>
      <w:r w:rsidRPr="00AE6F2C">
        <w:rPr>
          <w:rFonts w:eastAsia="Calibri"/>
          <w:lang w:val="en-GB"/>
        </w:rPr>
        <w:t xml:space="preserve"> fruits, vegetables, and coffee</w:t>
      </w:r>
      <w:r w:rsidR="00BD161F">
        <w:rPr>
          <w:rFonts w:eastAsia="Calibri"/>
          <w:lang w:val="en-GB"/>
        </w:rPr>
        <w:t>.</w:t>
      </w:r>
      <w:r w:rsidRPr="00AE6F2C">
        <w:rPr>
          <w:rFonts w:eastAsia="Calibri"/>
          <w:lang w:val="en-GB"/>
        </w:rPr>
        <w:t xml:space="preserve"> There was significant revenue growth in each segment, </w:t>
      </w:r>
      <w:r>
        <w:rPr>
          <w:rFonts w:eastAsia="Calibri"/>
          <w:lang w:val="en-GB"/>
        </w:rPr>
        <w:t xml:space="preserve">with the largest </w:t>
      </w:r>
      <w:r w:rsidR="00B47FF4">
        <w:rPr>
          <w:rFonts w:eastAsia="Calibri"/>
          <w:lang w:val="en-GB"/>
        </w:rPr>
        <w:t xml:space="preserve">being </w:t>
      </w:r>
      <w:r>
        <w:rPr>
          <w:rFonts w:eastAsia="Calibri"/>
          <w:lang w:val="en-GB"/>
        </w:rPr>
        <w:t>in</w:t>
      </w:r>
      <w:r w:rsidRPr="00AE6F2C">
        <w:rPr>
          <w:rFonts w:eastAsia="Calibri"/>
          <w:lang w:val="en-GB"/>
        </w:rPr>
        <w:t xml:space="preserve"> organic tea</w:t>
      </w:r>
      <w:r w:rsidR="00BD161F" w:rsidRPr="00BD161F">
        <w:rPr>
          <w:rFonts w:eastAsia="Calibri"/>
          <w:lang w:val="en-GB"/>
        </w:rPr>
        <w:t xml:space="preserve"> </w:t>
      </w:r>
      <w:r w:rsidR="00BD161F" w:rsidRPr="00AE6F2C">
        <w:rPr>
          <w:rFonts w:eastAsia="Calibri"/>
          <w:lang w:val="en-GB"/>
        </w:rPr>
        <w:t>(see Exhibits 2 and 3).</w:t>
      </w:r>
      <w:r w:rsidR="00BD161F" w:rsidRPr="00AE6F2C">
        <w:rPr>
          <w:rFonts w:eastAsia="Calibri"/>
          <w:vertAlign w:val="superscript"/>
          <w:lang w:val="en-GB"/>
        </w:rPr>
        <w:endnoteReference w:id="23"/>
      </w:r>
    </w:p>
    <w:p w14:paraId="029DAD7E" w14:textId="77777777" w:rsidR="008836C5" w:rsidRPr="00AE6F2C" w:rsidRDefault="008836C5" w:rsidP="00C95FD4">
      <w:pPr>
        <w:pStyle w:val="BodyTextMain"/>
        <w:rPr>
          <w:rFonts w:eastAsia="Calibri"/>
          <w:lang w:val="en-GB"/>
        </w:rPr>
      </w:pPr>
    </w:p>
    <w:p w14:paraId="76155C90" w14:textId="77777777" w:rsidR="008836C5" w:rsidRPr="00AE6F2C" w:rsidRDefault="008836C5" w:rsidP="00C95FD4">
      <w:pPr>
        <w:pStyle w:val="BodyTextMain"/>
        <w:rPr>
          <w:rFonts w:eastAsia="Calibri"/>
          <w:lang w:val="en-GB"/>
        </w:rPr>
      </w:pPr>
    </w:p>
    <w:p w14:paraId="74C2A3CB" w14:textId="77777777" w:rsidR="008836C5" w:rsidRPr="00AE6F2C" w:rsidRDefault="008836C5" w:rsidP="00526AB1">
      <w:pPr>
        <w:pStyle w:val="Casehead1"/>
        <w:keepNext/>
        <w:rPr>
          <w:lang w:val="en-GB"/>
        </w:rPr>
      </w:pPr>
      <w:r w:rsidRPr="00AE6F2C">
        <w:rPr>
          <w:lang w:val="en-GB"/>
        </w:rPr>
        <w:t>Organic Products: Business Potential in the Indian Market</w:t>
      </w:r>
    </w:p>
    <w:p w14:paraId="3A95CB2A" w14:textId="77777777" w:rsidR="008836C5" w:rsidRPr="00AE6F2C" w:rsidRDefault="008836C5" w:rsidP="00526AB1">
      <w:pPr>
        <w:pStyle w:val="BodyTextMain"/>
        <w:keepNext/>
        <w:rPr>
          <w:lang w:val="en-GB"/>
        </w:rPr>
      </w:pPr>
    </w:p>
    <w:p w14:paraId="6A129263" w14:textId="30721C6F" w:rsidR="008836C5" w:rsidRPr="00AE6F2C" w:rsidRDefault="008836C5" w:rsidP="00526AB1">
      <w:pPr>
        <w:pStyle w:val="BodyTextMain"/>
        <w:keepNext/>
        <w:rPr>
          <w:rFonts w:eastAsia="Calibri"/>
          <w:lang w:val="en-GB"/>
        </w:rPr>
      </w:pPr>
      <w:r>
        <w:rPr>
          <w:rFonts w:eastAsia="Calibri"/>
          <w:lang w:val="en-GB"/>
        </w:rPr>
        <w:t>In terms of consumption, the</w:t>
      </w:r>
      <w:r w:rsidRPr="00AE6F2C">
        <w:rPr>
          <w:rFonts w:eastAsia="Calibri"/>
          <w:lang w:val="en-GB"/>
        </w:rPr>
        <w:t xml:space="preserve"> organic market in India</w:t>
      </w:r>
      <w:r>
        <w:rPr>
          <w:rFonts w:eastAsia="Calibri"/>
          <w:lang w:val="en-GB"/>
        </w:rPr>
        <w:t xml:space="preserve"> </w:t>
      </w:r>
      <w:r w:rsidRPr="00AE6F2C">
        <w:rPr>
          <w:rFonts w:eastAsia="Calibri"/>
          <w:lang w:val="en-GB"/>
        </w:rPr>
        <w:t xml:space="preserve">was still at a nascent stage. Organic products tended to be priced about </w:t>
      </w:r>
      <w:r>
        <w:rPr>
          <w:rFonts w:eastAsia="Calibri"/>
          <w:lang w:val="en-GB"/>
        </w:rPr>
        <w:t>three to four</w:t>
      </w:r>
      <w:r w:rsidRPr="00AE6F2C">
        <w:rPr>
          <w:rFonts w:eastAsia="Calibri"/>
          <w:lang w:val="en-GB"/>
        </w:rPr>
        <w:t xml:space="preserve"> times higher than conventional products, limiting </w:t>
      </w:r>
      <w:r>
        <w:rPr>
          <w:rFonts w:eastAsia="Calibri"/>
          <w:lang w:val="en-GB"/>
        </w:rPr>
        <w:t>their</w:t>
      </w:r>
      <w:r w:rsidRPr="00AE6F2C">
        <w:rPr>
          <w:rFonts w:eastAsia="Calibri"/>
          <w:lang w:val="en-GB"/>
        </w:rPr>
        <w:t xml:space="preserve"> consumption to the upper middle class of Indian society. However, post globalization and the liberalization of the Indian </w:t>
      </w:r>
      <w:r w:rsidRPr="00AE6F2C">
        <w:rPr>
          <w:rFonts w:eastAsia="Calibri"/>
          <w:lang w:val="en-GB"/>
        </w:rPr>
        <w:lastRenderedPageBreak/>
        <w:t xml:space="preserve">economy in 1991, the dynamics of </w:t>
      </w:r>
      <w:r>
        <w:rPr>
          <w:rFonts w:eastAsia="Calibri"/>
          <w:lang w:val="en-GB"/>
        </w:rPr>
        <w:t xml:space="preserve">the </w:t>
      </w:r>
      <w:r w:rsidRPr="00AE6F2C">
        <w:rPr>
          <w:rFonts w:eastAsia="Calibri"/>
          <w:lang w:val="en-GB"/>
        </w:rPr>
        <w:t xml:space="preserve">Indian domestic market started changing due to </w:t>
      </w:r>
      <w:r>
        <w:rPr>
          <w:rFonts w:eastAsia="Calibri"/>
          <w:lang w:val="en-GB"/>
        </w:rPr>
        <w:t xml:space="preserve">an </w:t>
      </w:r>
      <w:r w:rsidRPr="00AE6F2C">
        <w:rPr>
          <w:rFonts w:eastAsia="Calibri"/>
          <w:lang w:val="en-GB"/>
        </w:rPr>
        <w:t xml:space="preserve">expanding </w:t>
      </w:r>
      <w:r>
        <w:rPr>
          <w:rFonts w:eastAsia="Calibri"/>
          <w:lang w:val="en-GB"/>
        </w:rPr>
        <w:t>middle-class</w:t>
      </w:r>
      <w:r w:rsidRPr="00AE6F2C">
        <w:rPr>
          <w:rFonts w:eastAsia="Calibri"/>
          <w:lang w:val="en-GB"/>
        </w:rPr>
        <w:t xml:space="preserve"> population, higher disposable </w:t>
      </w:r>
      <w:r>
        <w:rPr>
          <w:rFonts w:eastAsia="Calibri"/>
          <w:lang w:val="en-GB"/>
        </w:rPr>
        <w:t>incomes</w:t>
      </w:r>
      <w:r w:rsidRPr="00AE6F2C">
        <w:rPr>
          <w:rFonts w:eastAsia="Calibri"/>
          <w:lang w:val="en-GB"/>
        </w:rPr>
        <w:t xml:space="preserve">, and </w:t>
      </w:r>
      <w:r>
        <w:rPr>
          <w:rFonts w:eastAsia="Calibri"/>
          <w:lang w:val="en-GB"/>
        </w:rPr>
        <w:t xml:space="preserve">a </w:t>
      </w:r>
      <w:r w:rsidRPr="00AE6F2C">
        <w:rPr>
          <w:rFonts w:eastAsia="Calibri"/>
          <w:lang w:val="en-GB"/>
        </w:rPr>
        <w:t>growing health consciousness</w:t>
      </w:r>
      <w:r>
        <w:rPr>
          <w:rFonts w:eastAsia="Calibri"/>
          <w:lang w:val="en-GB"/>
        </w:rPr>
        <w:t xml:space="preserve"> among consumers</w:t>
      </w:r>
      <w:r w:rsidRPr="00AE6F2C">
        <w:rPr>
          <w:rFonts w:eastAsia="Calibri"/>
          <w:lang w:val="en-GB"/>
        </w:rPr>
        <w:t>.</w:t>
      </w:r>
      <w:r>
        <w:rPr>
          <w:rFonts w:eastAsia="Calibri"/>
          <w:lang w:val="en-GB"/>
        </w:rPr>
        <w:t xml:space="preserve"> </w:t>
      </w:r>
      <w:r w:rsidRPr="00AE6F2C">
        <w:rPr>
          <w:rFonts w:eastAsia="Calibri"/>
          <w:lang w:val="en-GB"/>
        </w:rPr>
        <w:t xml:space="preserve">The health foods market was worth </w:t>
      </w:r>
      <w:r>
        <w:rPr>
          <w:rFonts w:ascii="Arial" w:eastAsia="Calibri" w:hAnsi="Arial" w:cs="Arial"/>
          <w:lang w:val="en-GB"/>
        </w:rPr>
        <w:t>₹</w:t>
      </w:r>
      <w:r w:rsidRPr="00AE6F2C">
        <w:rPr>
          <w:rFonts w:eastAsia="Calibri"/>
          <w:lang w:val="en-GB"/>
        </w:rPr>
        <w:t>90 billion</w:t>
      </w:r>
      <w:r>
        <w:rPr>
          <w:rStyle w:val="EndnoteReference"/>
          <w:rFonts w:eastAsia="Calibri"/>
          <w:lang w:val="en-GB"/>
        </w:rPr>
        <w:endnoteReference w:id="24"/>
      </w:r>
      <w:r w:rsidRPr="00AE6F2C">
        <w:rPr>
          <w:rFonts w:eastAsia="Calibri"/>
          <w:lang w:val="en-GB"/>
        </w:rPr>
        <w:t xml:space="preserve"> in 2010</w:t>
      </w:r>
      <w:r>
        <w:rPr>
          <w:rFonts w:eastAsia="Calibri"/>
          <w:lang w:val="en-GB"/>
        </w:rPr>
        <w:t>,</w:t>
      </w:r>
      <w:r w:rsidRPr="00AE6F2C">
        <w:rPr>
          <w:rFonts w:eastAsia="Calibri"/>
          <w:lang w:val="en-GB"/>
        </w:rPr>
        <w:t xml:space="preserve"> and</w:t>
      </w:r>
      <w:r>
        <w:rPr>
          <w:rFonts w:eastAsia="Calibri"/>
          <w:lang w:val="en-GB"/>
        </w:rPr>
        <w:t xml:space="preserve"> it was</w:t>
      </w:r>
      <w:r w:rsidRPr="00AE6F2C">
        <w:rPr>
          <w:rFonts w:eastAsia="Calibri"/>
          <w:lang w:val="en-GB"/>
        </w:rPr>
        <w:t xml:space="preserve"> expected to grow at a CAGR of 20</w:t>
      </w:r>
      <w:r>
        <w:rPr>
          <w:rFonts w:eastAsia="Calibri"/>
          <w:lang w:val="en-GB"/>
        </w:rPr>
        <w:t xml:space="preserve"> per cent</w:t>
      </w:r>
      <w:r w:rsidRPr="00AE6F2C">
        <w:rPr>
          <w:rFonts w:eastAsia="Calibri"/>
          <w:lang w:val="en-GB"/>
        </w:rPr>
        <w:t xml:space="preserve"> to </w:t>
      </w:r>
      <w:r>
        <w:rPr>
          <w:rFonts w:ascii="Arial" w:eastAsia="Calibri" w:hAnsi="Arial" w:cs="Arial"/>
          <w:lang w:val="en-GB"/>
        </w:rPr>
        <w:t>₹</w:t>
      </w:r>
      <w:r w:rsidRPr="00AE6F2C">
        <w:rPr>
          <w:rFonts w:eastAsia="Calibri"/>
          <w:lang w:val="en-GB"/>
        </w:rPr>
        <w:t>225 billion by 2015.</w:t>
      </w:r>
      <w:r w:rsidRPr="00AE6F2C">
        <w:rPr>
          <w:rFonts w:eastAsia="Calibri"/>
          <w:vertAlign w:val="superscript"/>
          <w:lang w:val="en-GB"/>
        </w:rPr>
        <w:endnoteReference w:id="25"/>
      </w:r>
      <w:r w:rsidRPr="00AE6F2C">
        <w:rPr>
          <w:rFonts w:eastAsia="Calibri"/>
          <w:lang w:val="en-GB"/>
        </w:rPr>
        <w:t xml:space="preserve"> In FY </w:t>
      </w:r>
      <w:r>
        <w:rPr>
          <w:rFonts w:eastAsia="Calibri"/>
          <w:lang w:val="en-GB"/>
        </w:rPr>
        <w:t>2013–2014</w:t>
      </w:r>
      <w:r w:rsidRPr="00AE6F2C">
        <w:rPr>
          <w:rFonts w:eastAsia="Calibri"/>
          <w:lang w:val="en-GB"/>
        </w:rPr>
        <w:t xml:space="preserve">, India had the largest number of organic food producers </w:t>
      </w:r>
      <w:r>
        <w:rPr>
          <w:rFonts w:eastAsia="Calibri"/>
          <w:lang w:val="en-GB"/>
        </w:rPr>
        <w:t>(</w:t>
      </w:r>
      <w:r w:rsidRPr="00AE6F2C">
        <w:rPr>
          <w:rFonts w:eastAsia="Calibri"/>
          <w:lang w:val="en-GB"/>
        </w:rPr>
        <w:t>650,000</w:t>
      </w:r>
      <w:r>
        <w:rPr>
          <w:rFonts w:eastAsia="Calibri"/>
          <w:lang w:val="en-GB"/>
        </w:rPr>
        <w:t>)</w:t>
      </w:r>
      <w:r w:rsidRPr="00AE6F2C">
        <w:rPr>
          <w:rFonts w:eastAsia="Calibri"/>
          <w:lang w:val="en-GB"/>
        </w:rPr>
        <w:t>, followed by Uganda (190,000) and Mexico (169,000)</w:t>
      </w:r>
      <w:r>
        <w:rPr>
          <w:rFonts w:eastAsia="Calibri"/>
          <w:lang w:val="en-GB"/>
        </w:rPr>
        <w:t>.</w:t>
      </w:r>
      <w:r w:rsidRPr="00AE6F2C">
        <w:rPr>
          <w:rFonts w:eastAsia="Calibri"/>
          <w:vertAlign w:val="superscript"/>
          <w:lang w:val="en-GB"/>
        </w:rPr>
        <w:endnoteReference w:id="26"/>
      </w:r>
      <w:r w:rsidRPr="00AE6F2C">
        <w:rPr>
          <w:rFonts w:eastAsia="Calibri"/>
          <w:lang w:val="en-GB"/>
        </w:rPr>
        <w:t xml:space="preserve"> Some of the prominent players in the Indian organic market were Patanjali</w:t>
      </w:r>
      <w:r>
        <w:rPr>
          <w:rFonts w:eastAsia="Calibri"/>
          <w:lang w:val="en-GB"/>
        </w:rPr>
        <w:t xml:space="preserve"> </w:t>
      </w:r>
      <w:proofErr w:type="spellStart"/>
      <w:r>
        <w:rPr>
          <w:rFonts w:eastAsia="Calibri"/>
          <w:lang w:val="en-GB"/>
        </w:rPr>
        <w:t>Ayurved</w:t>
      </w:r>
      <w:proofErr w:type="spellEnd"/>
      <w:r>
        <w:rPr>
          <w:rFonts w:eastAsia="Calibri"/>
          <w:lang w:val="en-GB"/>
        </w:rPr>
        <w:t xml:space="preserve"> Limited, with a </w:t>
      </w:r>
      <w:r w:rsidRPr="00AE6F2C">
        <w:rPr>
          <w:rFonts w:eastAsia="Calibri"/>
          <w:lang w:val="en-GB"/>
        </w:rPr>
        <w:t xml:space="preserve">turnover </w:t>
      </w:r>
      <w:r>
        <w:rPr>
          <w:rFonts w:eastAsia="Calibri"/>
          <w:lang w:val="en-GB"/>
        </w:rPr>
        <w:t xml:space="preserve">of </w:t>
      </w:r>
      <w:r w:rsidR="00992A8C">
        <w:rPr>
          <w:rFonts w:ascii="Arial" w:eastAsia="Calibri" w:hAnsi="Arial" w:cs="Arial"/>
          <w:lang w:val="en-GB"/>
        </w:rPr>
        <w:t>₹</w:t>
      </w:r>
      <w:r w:rsidR="00992A8C" w:rsidRPr="00992A8C">
        <w:rPr>
          <w:rFonts w:eastAsia="Calibri"/>
          <w:lang w:val="en-GB"/>
        </w:rPr>
        <w:t>107</w:t>
      </w:r>
      <w:r w:rsidR="00992A8C">
        <w:rPr>
          <w:rFonts w:ascii="Arial" w:eastAsia="Calibri" w:hAnsi="Arial" w:cs="Arial"/>
          <w:lang w:val="en-GB"/>
        </w:rPr>
        <w:t xml:space="preserve"> </w:t>
      </w:r>
      <w:r>
        <w:rPr>
          <w:rFonts w:eastAsia="Calibri"/>
          <w:lang w:val="en-GB"/>
        </w:rPr>
        <w:t>billion in FY 2017;</w:t>
      </w:r>
      <w:r w:rsidRPr="00AE6F2C">
        <w:rPr>
          <w:rFonts w:eastAsia="Calibri"/>
          <w:lang w:val="en-GB"/>
        </w:rPr>
        <w:t xml:space="preserve"> </w:t>
      </w:r>
      <w:r>
        <w:rPr>
          <w:rFonts w:eastAsia="Calibri"/>
          <w:lang w:val="en-GB"/>
        </w:rPr>
        <w:t xml:space="preserve">the </w:t>
      </w:r>
      <w:r w:rsidRPr="00AE6F2C">
        <w:rPr>
          <w:rFonts w:eastAsia="Calibri"/>
          <w:lang w:val="en-GB"/>
        </w:rPr>
        <w:t>Himalaya</w:t>
      </w:r>
      <w:r>
        <w:rPr>
          <w:rFonts w:eastAsia="Calibri"/>
          <w:lang w:val="en-GB"/>
        </w:rPr>
        <w:t xml:space="preserve"> Drug Company (Himalaya Drug), with a </w:t>
      </w:r>
      <w:r w:rsidRPr="00AE6F2C">
        <w:rPr>
          <w:rFonts w:eastAsia="Calibri"/>
          <w:lang w:val="en-GB"/>
        </w:rPr>
        <w:t xml:space="preserve">turnover </w:t>
      </w:r>
      <w:r>
        <w:rPr>
          <w:rFonts w:eastAsia="Calibri"/>
          <w:lang w:val="en-GB"/>
        </w:rPr>
        <w:t xml:space="preserve">of </w:t>
      </w:r>
      <w:r w:rsidR="00992A8C">
        <w:rPr>
          <w:rFonts w:ascii="Arial" w:eastAsia="Calibri" w:hAnsi="Arial" w:cs="Arial"/>
          <w:lang w:val="en-GB"/>
        </w:rPr>
        <w:t>₹</w:t>
      </w:r>
      <w:r w:rsidR="00992A8C">
        <w:rPr>
          <w:rFonts w:eastAsia="Calibri"/>
          <w:lang w:val="en-GB"/>
        </w:rPr>
        <w:t>18</w:t>
      </w:r>
      <w:r w:rsidRPr="00AE6F2C">
        <w:rPr>
          <w:rFonts w:eastAsia="Calibri"/>
          <w:lang w:val="en-GB"/>
        </w:rPr>
        <w:t xml:space="preserve"> </w:t>
      </w:r>
      <w:r w:rsidR="00992A8C">
        <w:rPr>
          <w:rFonts w:eastAsia="Calibri"/>
          <w:lang w:val="en-GB"/>
        </w:rPr>
        <w:t>b</w:t>
      </w:r>
      <w:r w:rsidRPr="00AE6F2C">
        <w:rPr>
          <w:rFonts w:eastAsia="Calibri"/>
          <w:lang w:val="en-GB"/>
        </w:rPr>
        <w:t>illion</w:t>
      </w:r>
      <w:r>
        <w:rPr>
          <w:rFonts w:eastAsia="Calibri"/>
          <w:lang w:val="en-GB"/>
        </w:rPr>
        <w:t xml:space="preserve"> in FY 2016</w:t>
      </w:r>
      <w:r w:rsidR="00A83723">
        <w:rPr>
          <w:rFonts w:eastAsia="Calibri"/>
          <w:lang w:val="en-GB"/>
        </w:rPr>
        <w:t>;</w:t>
      </w:r>
      <w:r w:rsidRPr="00AE6F2C">
        <w:rPr>
          <w:rFonts w:eastAsia="Calibri"/>
          <w:vertAlign w:val="superscript"/>
          <w:lang w:val="en-GB"/>
        </w:rPr>
        <w:endnoteReference w:id="27"/>
      </w:r>
      <w:r w:rsidRPr="00AE6F2C">
        <w:rPr>
          <w:rFonts w:eastAsia="Calibri"/>
          <w:lang w:val="en-GB"/>
        </w:rPr>
        <w:t xml:space="preserve"> Organic India</w:t>
      </w:r>
      <w:r>
        <w:rPr>
          <w:rFonts w:eastAsia="Calibri"/>
          <w:lang w:val="en-GB"/>
        </w:rPr>
        <w:t xml:space="preserve"> Private Limited (Organic India), with a </w:t>
      </w:r>
      <w:r w:rsidRPr="00AE6F2C">
        <w:rPr>
          <w:rFonts w:eastAsia="Calibri"/>
          <w:lang w:val="en-GB"/>
        </w:rPr>
        <w:t xml:space="preserve">turnover </w:t>
      </w:r>
      <w:r w:rsidR="00992A8C">
        <w:rPr>
          <w:rFonts w:ascii="Arial" w:eastAsia="Calibri" w:hAnsi="Arial" w:cs="Arial"/>
          <w:lang w:val="en-GB"/>
        </w:rPr>
        <w:t>₹</w:t>
      </w:r>
      <w:r w:rsidR="00992A8C">
        <w:rPr>
          <w:rFonts w:eastAsia="Calibri"/>
          <w:lang w:val="en-GB"/>
        </w:rPr>
        <w:t>3.7 b</w:t>
      </w:r>
      <w:r w:rsidRPr="00AE6F2C">
        <w:rPr>
          <w:rFonts w:eastAsia="Calibri"/>
          <w:lang w:val="en-GB"/>
        </w:rPr>
        <w:t>illion</w:t>
      </w:r>
      <w:r>
        <w:rPr>
          <w:rFonts w:eastAsia="Calibri"/>
          <w:lang w:val="en-GB"/>
        </w:rPr>
        <w:t xml:space="preserve"> in FY 2017;</w:t>
      </w:r>
      <w:r w:rsidRPr="00AE6F2C">
        <w:rPr>
          <w:rFonts w:eastAsia="Calibri"/>
          <w:vertAlign w:val="superscript"/>
          <w:lang w:val="en-GB"/>
        </w:rPr>
        <w:endnoteReference w:id="28"/>
      </w:r>
      <w:r w:rsidRPr="00AE6F2C">
        <w:rPr>
          <w:rFonts w:eastAsia="Calibri"/>
          <w:lang w:val="en-GB"/>
        </w:rPr>
        <w:t xml:space="preserve"> </w:t>
      </w:r>
      <w:r>
        <w:rPr>
          <w:rFonts w:eastAsia="Calibri"/>
          <w:lang w:val="en-GB"/>
        </w:rPr>
        <w:t xml:space="preserve">Conscious Food, with a turnover of </w:t>
      </w:r>
      <w:r w:rsidR="00992A8C">
        <w:rPr>
          <w:rFonts w:ascii="Arial" w:eastAsia="Calibri" w:hAnsi="Arial" w:cs="Arial"/>
          <w:lang w:val="en-GB"/>
        </w:rPr>
        <w:t>₹</w:t>
      </w:r>
      <w:r w:rsidR="00992A8C" w:rsidRPr="00992A8C">
        <w:rPr>
          <w:rFonts w:eastAsia="Calibri"/>
          <w:lang w:val="en-GB"/>
        </w:rPr>
        <w:t>2 b</w:t>
      </w:r>
      <w:r w:rsidRPr="00992A8C">
        <w:rPr>
          <w:rFonts w:eastAsia="Calibri"/>
          <w:lang w:val="en-GB"/>
        </w:rPr>
        <w:t>illion</w:t>
      </w:r>
      <w:r>
        <w:rPr>
          <w:rFonts w:eastAsia="Calibri"/>
          <w:lang w:val="en-GB"/>
        </w:rPr>
        <w:t xml:space="preserve"> in </w:t>
      </w:r>
      <w:r w:rsidRPr="00AE6F2C">
        <w:rPr>
          <w:rFonts w:eastAsia="Calibri"/>
          <w:lang w:val="en-GB"/>
        </w:rPr>
        <w:t>FY</w:t>
      </w:r>
      <w:r>
        <w:rPr>
          <w:rFonts w:eastAsia="Calibri"/>
          <w:lang w:val="en-GB"/>
        </w:rPr>
        <w:t xml:space="preserve"> 2017;</w:t>
      </w:r>
      <w:r w:rsidRPr="00AE6F2C">
        <w:rPr>
          <w:rFonts w:eastAsia="Calibri"/>
          <w:lang w:val="en-GB"/>
        </w:rPr>
        <w:t xml:space="preserve"> and </w:t>
      </w:r>
      <w:proofErr w:type="spellStart"/>
      <w:r w:rsidRPr="00AE6F2C">
        <w:rPr>
          <w:rFonts w:eastAsia="Calibri"/>
          <w:lang w:val="en-GB"/>
        </w:rPr>
        <w:t>Morarka</w:t>
      </w:r>
      <w:proofErr w:type="spellEnd"/>
      <w:r w:rsidRPr="00AE6F2C">
        <w:rPr>
          <w:rFonts w:eastAsia="Calibri"/>
          <w:lang w:val="en-GB"/>
        </w:rPr>
        <w:t xml:space="preserve"> Organic</w:t>
      </w:r>
      <w:r>
        <w:rPr>
          <w:rFonts w:eastAsia="Calibri"/>
          <w:lang w:val="en-GB"/>
        </w:rPr>
        <w:t xml:space="preserve"> Foods Limited, with a turnover of </w:t>
      </w:r>
      <w:r w:rsidR="00992A8C">
        <w:rPr>
          <w:rFonts w:ascii="Arial" w:eastAsia="Calibri" w:hAnsi="Arial" w:cs="Arial"/>
          <w:lang w:val="en-GB"/>
        </w:rPr>
        <w:t>₹</w:t>
      </w:r>
      <w:r w:rsidR="00992A8C" w:rsidRPr="00992A8C">
        <w:rPr>
          <w:rFonts w:eastAsia="Calibri"/>
          <w:lang w:val="en-GB"/>
        </w:rPr>
        <w:t>671</w:t>
      </w:r>
      <w:r w:rsidR="00992A8C">
        <w:rPr>
          <w:rFonts w:ascii="Arial" w:eastAsia="Calibri" w:hAnsi="Arial" w:cs="Arial"/>
          <w:lang w:val="en-GB"/>
        </w:rPr>
        <w:t xml:space="preserve"> </w:t>
      </w:r>
      <w:r>
        <w:rPr>
          <w:rFonts w:eastAsia="Calibri"/>
          <w:lang w:val="en-GB"/>
        </w:rPr>
        <w:t>million in</w:t>
      </w:r>
      <w:r w:rsidRPr="00AE6F2C">
        <w:rPr>
          <w:rFonts w:eastAsia="Calibri"/>
          <w:lang w:val="en-GB"/>
        </w:rPr>
        <w:t xml:space="preserve"> </w:t>
      </w:r>
      <w:r>
        <w:rPr>
          <w:rFonts w:eastAsia="Calibri"/>
          <w:lang w:val="en-GB"/>
        </w:rPr>
        <w:t>FY 2017</w:t>
      </w:r>
      <w:r w:rsidRPr="00AE6F2C">
        <w:rPr>
          <w:rFonts w:eastAsia="Calibri"/>
          <w:lang w:val="en-GB"/>
        </w:rPr>
        <w:t xml:space="preserve"> (see Exhibit 3). These organizations had been in the business for more than </w:t>
      </w:r>
      <w:r>
        <w:rPr>
          <w:rFonts w:eastAsia="Calibri"/>
          <w:lang w:val="en-GB"/>
        </w:rPr>
        <w:t>two</w:t>
      </w:r>
      <w:r w:rsidRPr="00AE6F2C">
        <w:rPr>
          <w:rFonts w:eastAsia="Calibri"/>
          <w:lang w:val="en-GB"/>
        </w:rPr>
        <w:t xml:space="preserve"> decades, </w:t>
      </w:r>
      <w:r>
        <w:rPr>
          <w:rFonts w:eastAsia="Calibri"/>
          <w:lang w:val="en-GB"/>
        </w:rPr>
        <w:t>which gave them a</w:t>
      </w:r>
      <w:r w:rsidRPr="00AE6F2C">
        <w:rPr>
          <w:rFonts w:eastAsia="Calibri"/>
          <w:lang w:val="en-GB"/>
        </w:rPr>
        <w:t xml:space="preserve"> strong foothold and enriched experience in the industry. In addition, there were more than 25 e-commerce platforms (</w:t>
      </w:r>
      <w:r>
        <w:rPr>
          <w:rFonts w:eastAsia="Calibri"/>
          <w:lang w:val="en-GB"/>
        </w:rPr>
        <w:t xml:space="preserve">both </w:t>
      </w:r>
      <w:r w:rsidRPr="00AE6F2C">
        <w:rPr>
          <w:rFonts w:eastAsia="Calibri"/>
          <w:lang w:val="en-GB"/>
        </w:rPr>
        <w:t xml:space="preserve">general and specific) selling organic products, such as </w:t>
      </w:r>
      <w:r w:rsidR="00992A8C">
        <w:rPr>
          <w:rFonts w:eastAsia="Calibri"/>
          <w:lang w:val="en-GB"/>
        </w:rPr>
        <w:t xml:space="preserve">Innovative Retail Concepts </w:t>
      </w:r>
      <w:proofErr w:type="spellStart"/>
      <w:r w:rsidR="00992A8C">
        <w:rPr>
          <w:rFonts w:eastAsia="Calibri"/>
          <w:lang w:val="en-GB"/>
        </w:rPr>
        <w:t>Pvt.</w:t>
      </w:r>
      <w:proofErr w:type="spellEnd"/>
      <w:r w:rsidR="00992A8C">
        <w:rPr>
          <w:rFonts w:eastAsia="Calibri"/>
          <w:lang w:val="en-GB"/>
        </w:rPr>
        <w:t xml:space="preserve"> Ltd.’s </w:t>
      </w:r>
      <w:r w:rsidRPr="00AE6F2C">
        <w:rPr>
          <w:rFonts w:eastAsia="Calibri"/>
          <w:lang w:val="en-GB"/>
        </w:rPr>
        <w:t>Bigbasket</w:t>
      </w:r>
      <w:r>
        <w:rPr>
          <w:rFonts w:eastAsia="Calibri"/>
          <w:lang w:val="en-GB"/>
        </w:rPr>
        <w:t>.com</w:t>
      </w:r>
      <w:r w:rsidRPr="00AE6F2C">
        <w:rPr>
          <w:rFonts w:eastAsia="Calibri"/>
          <w:lang w:val="en-GB"/>
        </w:rPr>
        <w:t>, Amazon</w:t>
      </w:r>
      <w:r w:rsidR="00B12C79">
        <w:rPr>
          <w:rFonts w:eastAsia="Calibri"/>
          <w:lang w:val="en-GB"/>
        </w:rPr>
        <w:t>.com, Inc.</w:t>
      </w:r>
      <w:r w:rsidRPr="00AE6F2C">
        <w:rPr>
          <w:rFonts w:eastAsia="Calibri"/>
          <w:lang w:val="en-GB"/>
        </w:rPr>
        <w:t xml:space="preserve">, </w:t>
      </w:r>
      <w:proofErr w:type="spellStart"/>
      <w:r>
        <w:rPr>
          <w:rFonts w:eastAsia="Calibri"/>
          <w:lang w:val="en-GB"/>
        </w:rPr>
        <w:t>Grofers</w:t>
      </w:r>
      <w:proofErr w:type="spellEnd"/>
      <w:r w:rsidR="00B12C79">
        <w:rPr>
          <w:rFonts w:eastAsia="Calibri"/>
          <w:lang w:val="en-GB"/>
        </w:rPr>
        <w:t xml:space="preserve"> International </w:t>
      </w:r>
      <w:proofErr w:type="spellStart"/>
      <w:r w:rsidR="00B12C79">
        <w:rPr>
          <w:rFonts w:eastAsia="Calibri"/>
          <w:lang w:val="en-GB"/>
        </w:rPr>
        <w:t>Pvt.</w:t>
      </w:r>
      <w:proofErr w:type="spellEnd"/>
      <w:r w:rsidR="00B12C79">
        <w:rPr>
          <w:rFonts w:eastAsia="Calibri"/>
          <w:lang w:val="en-GB"/>
        </w:rPr>
        <w:t xml:space="preserve"> Ltd.</w:t>
      </w:r>
      <w:r w:rsidRPr="00AE6F2C">
        <w:rPr>
          <w:rFonts w:eastAsia="Calibri"/>
          <w:lang w:val="en-GB"/>
        </w:rPr>
        <w:t xml:space="preserve">, </w:t>
      </w:r>
      <w:r>
        <w:rPr>
          <w:rFonts w:eastAsia="Calibri"/>
          <w:lang w:val="en-GB"/>
        </w:rPr>
        <w:t>Organic Shop</w:t>
      </w:r>
      <w:r w:rsidRPr="00AE6F2C">
        <w:rPr>
          <w:rFonts w:eastAsia="Calibri"/>
          <w:lang w:val="en-GB"/>
        </w:rPr>
        <w:t xml:space="preserve">, </w:t>
      </w:r>
      <w:r>
        <w:rPr>
          <w:rFonts w:eastAsia="Calibri"/>
          <w:lang w:val="en-GB"/>
        </w:rPr>
        <w:t>Organic Food in India</w:t>
      </w:r>
      <w:r w:rsidRPr="00AE6F2C">
        <w:rPr>
          <w:rFonts w:eastAsia="Calibri"/>
          <w:lang w:val="en-GB"/>
        </w:rPr>
        <w:t xml:space="preserve">, </w:t>
      </w:r>
      <w:r>
        <w:rPr>
          <w:rFonts w:eastAsia="Calibri"/>
          <w:lang w:val="en-GB"/>
        </w:rPr>
        <w:t>I Say Organic</w:t>
      </w:r>
      <w:r w:rsidRPr="00AE6F2C">
        <w:rPr>
          <w:rFonts w:eastAsia="Calibri"/>
          <w:lang w:val="en-GB"/>
        </w:rPr>
        <w:t xml:space="preserve">, </w:t>
      </w:r>
      <w:proofErr w:type="spellStart"/>
      <w:r w:rsidRPr="00AE6F2C">
        <w:rPr>
          <w:rFonts w:eastAsia="Calibri"/>
          <w:lang w:val="en-GB"/>
        </w:rPr>
        <w:t>Fabindia</w:t>
      </w:r>
      <w:proofErr w:type="spellEnd"/>
      <w:r w:rsidR="00B12C79">
        <w:rPr>
          <w:rFonts w:eastAsia="Calibri"/>
          <w:lang w:val="en-GB"/>
        </w:rPr>
        <w:t xml:space="preserve"> Overseas </w:t>
      </w:r>
      <w:proofErr w:type="spellStart"/>
      <w:r w:rsidR="00B12C79">
        <w:rPr>
          <w:rFonts w:eastAsia="Calibri"/>
          <w:lang w:val="en-GB"/>
        </w:rPr>
        <w:t>Pvt.</w:t>
      </w:r>
      <w:proofErr w:type="spellEnd"/>
      <w:r w:rsidR="00B12C79">
        <w:rPr>
          <w:rFonts w:eastAsia="Calibri"/>
          <w:lang w:val="en-GB"/>
        </w:rPr>
        <w:t xml:space="preserve"> Ltd.</w:t>
      </w:r>
      <w:r w:rsidRPr="00AE6F2C">
        <w:rPr>
          <w:rFonts w:eastAsia="Calibri"/>
          <w:lang w:val="en-GB"/>
        </w:rPr>
        <w:t xml:space="preserve">, </w:t>
      </w:r>
      <w:r>
        <w:rPr>
          <w:rFonts w:eastAsia="Calibri"/>
          <w:lang w:val="en-GB"/>
        </w:rPr>
        <w:t>and Natural Mantra, among others</w:t>
      </w:r>
      <w:r w:rsidRPr="00AE6F2C">
        <w:rPr>
          <w:rFonts w:eastAsia="Calibri"/>
          <w:lang w:val="en-GB"/>
        </w:rPr>
        <w:t xml:space="preserve">. </w:t>
      </w:r>
    </w:p>
    <w:p w14:paraId="10AED88A" w14:textId="77777777" w:rsidR="008836C5" w:rsidRPr="00AE6F2C" w:rsidRDefault="008836C5" w:rsidP="00C15BCF">
      <w:pPr>
        <w:pStyle w:val="BodyTextMain"/>
        <w:rPr>
          <w:rFonts w:eastAsia="Calibri"/>
          <w:lang w:val="en-GB"/>
        </w:rPr>
      </w:pPr>
    </w:p>
    <w:p w14:paraId="6586D2AE" w14:textId="4781912F" w:rsidR="008836C5" w:rsidRPr="003A1469" w:rsidRDefault="008836C5" w:rsidP="00C15BCF">
      <w:pPr>
        <w:pStyle w:val="BodyTextMain"/>
        <w:rPr>
          <w:rFonts w:eastAsia="Calibri"/>
          <w:spacing w:val="-2"/>
          <w:lang w:val="en-GB"/>
        </w:rPr>
      </w:pPr>
      <w:r w:rsidRPr="003A1469">
        <w:rPr>
          <w:rFonts w:eastAsia="Calibri"/>
          <w:spacing w:val="-2"/>
          <w:lang w:val="en-GB"/>
        </w:rPr>
        <w:t>A survey conducted in 2017 by the Indian Council for Research on International Economic Relations found that most organic companies had reported a boost in revenue (between 10 to 50 per cent) over the past five years, depending on the category of products they sold.</w:t>
      </w:r>
      <w:r w:rsidRPr="003A1469">
        <w:rPr>
          <w:rFonts w:eastAsia="Calibri"/>
          <w:spacing w:val="-2"/>
          <w:vertAlign w:val="superscript"/>
          <w:lang w:val="en-GB"/>
        </w:rPr>
        <w:endnoteReference w:id="29"/>
      </w:r>
      <w:r w:rsidRPr="003A1469">
        <w:rPr>
          <w:rFonts w:eastAsia="Calibri"/>
          <w:spacing w:val="-2"/>
          <w:lang w:val="en-GB"/>
        </w:rPr>
        <w:t xml:space="preserve"> By 2017, the production, availability, and visibility of organic products in India further improved, with organic farming and products promoted under various government schemes.</w:t>
      </w:r>
      <w:r w:rsidRPr="003A1469">
        <w:rPr>
          <w:rFonts w:eastAsia="Calibri"/>
          <w:spacing w:val="-2"/>
          <w:vertAlign w:val="superscript"/>
          <w:lang w:val="en-GB"/>
        </w:rPr>
        <w:endnoteReference w:id="30"/>
      </w:r>
      <w:r w:rsidRPr="003A1469">
        <w:rPr>
          <w:rFonts w:eastAsia="Calibri"/>
          <w:spacing w:val="-2"/>
          <w:lang w:val="en-GB"/>
        </w:rPr>
        <w:t xml:space="preserve"> Organic products were endorsed by celebrities, chefs, and health experts and were prominently displayed in the aisles of retail outlets, pharmacies, supermarkets, and specialty stores. </w:t>
      </w:r>
      <w:r w:rsidRPr="003A1469">
        <w:rPr>
          <w:rFonts w:eastAsia="Calibri"/>
          <w:spacing w:val="-4"/>
          <w:lang w:val="en-GB"/>
        </w:rPr>
        <w:t>The number of retail and distribution stores exclusively selling organic products was also on a healthy growth path.</w:t>
      </w:r>
    </w:p>
    <w:p w14:paraId="004D3A93" w14:textId="77777777" w:rsidR="008836C5" w:rsidRPr="00AE6F2C" w:rsidRDefault="008836C5" w:rsidP="00C15BCF">
      <w:pPr>
        <w:pStyle w:val="BodyTextMain"/>
        <w:rPr>
          <w:rFonts w:eastAsia="Calibri"/>
          <w:b/>
          <w:lang w:val="en-GB"/>
        </w:rPr>
      </w:pPr>
    </w:p>
    <w:p w14:paraId="4D59FF95" w14:textId="77777777" w:rsidR="008836C5" w:rsidRPr="00AE6F2C" w:rsidRDefault="008836C5" w:rsidP="00C15BCF">
      <w:pPr>
        <w:pStyle w:val="BodyTextMain"/>
        <w:rPr>
          <w:rFonts w:eastAsia="Calibri"/>
          <w:b/>
          <w:lang w:val="en-GB"/>
        </w:rPr>
      </w:pPr>
    </w:p>
    <w:p w14:paraId="2DCCD951" w14:textId="77777777" w:rsidR="008836C5" w:rsidRPr="00AE6F2C" w:rsidRDefault="008836C5" w:rsidP="00C15BCF">
      <w:pPr>
        <w:pStyle w:val="Casehead1"/>
        <w:rPr>
          <w:rFonts w:eastAsia="Calibri"/>
          <w:lang w:val="en-GB"/>
        </w:rPr>
      </w:pPr>
      <w:r w:rsidRPr="00AE6F2C">
        <w:rPr>
          <w:rFonts w:eastAsia="Calibri"/>
          <w:lang w:val="en-GB"/>
        </w:rPr>
        <w:t>Challenges</w:t>
      </w:r>
    </w:p>
    <w:p w14:paraId="50C4CD93" w14:textId="77777777" w:rsidR="008836C5" w:rsidRPr="00AE6F2C" w:rsidRDefault="008836C5" w:rsidP="00C15BCF">
      <w:pPr>
        <w:pStyle w:val="Casehead1"/>
        <w:rPr>
          <w:rFonts w:eastAsia="Calibri"/>
          <w:lang w:val="en-GB"/>
        </w:rPr>
      </w:pPr>
    </w:p>
    <w:p w14:paraId="26B9CFF2" w14:textId="5EB8F28A" w:rsidR="008836C5" w:rsidRPr="00AE6F2C" w:rsidRDefault="008836C5" w:rsidP="00C15BCF">
      <w:pPr>
        <w:pStyle w:val="BodyTextMain"/>
        <w:rPr>
          <w:rFonts w:eastAsia="Calibri"/>
          <w:lang w:val="en-GB"/>
        </w:rPr>
      </w:pPr>
      <w:r w:rsidRPr="00AE6F2C">
        <w:rPr>
          <w:rFonts w:eastAsia="Calibri"/>
          <w:lang w:val="en-GB"/>
        </w:rPr>
        <w:t xml:space="preserve">Most farmers in India were small or marginal farmers with </w:t>
      </w:r>
      <w:r>
        <w:rPr>
          <w:rFonts w:eastAsia="Calibri"/>
          <w:lang w:val="en-GB"/>
        </w:rPr>
        <w:t xml:space="preserve">a typical </w:t>
      </w:r>
      <w:r w:rsidRPr="00AE6F2C">
        <w:rPr>
          <w:rFonts w:eastAsia="Calibri"/>
          <w:lang w:val="en-GB"/>
        </w:rPr>
        <w:t xml:space="preserve">landholding of less than or equal to </w:t>
      </w:r>
      <w:r>
        <w:rPr>
          <w:rFonts w:eastAsia="Calibri"/>
          <w:lang w:val="en-GB"/>
        </w:rPr>
        <w:t xml:space="preserve">two </w:t>
      </w:r>
      <w:r w:rsidRPr="00AE6F2C">
        <w:rPr>
          <w:rFonts w:eastAsia="Calibri"/>
          <w:lang w:val="en-GB"/>
        </w:rPr>
        <w:t>hectares. The total land available for cultivation was 7,020,000 hectares, with merely 0.4 per cent of total agricultural land under organic cultivation</w:t>
      </w:r>
      <w:r>
        <w:rPr>
          <w:rFonts w:eastAsia="Calibri"/>
          <w:lang w:val="en-GB"/>
        </w:rPr>
        <w:t>;</w:t>
      </w:r>
      <w:r w:rsidRPr="00AE6F2C">
        <w:rPr>
          <w:rFonts w:eastAsia="Calibri"/>
          <w:lang w:val="en-GB"/>
        </w:rPr>
        <w:t xml:space="preserve"> </w:t>
      </w:r>
      <w:r>
        <w:rPr>
          <w:rFonts w:eastAsia="Calibri"/>
          <w:lang w:val="en-GB"/>
        </w:rPr>
        <w:t>hence</w:t>
      </w:r>
      <w:r w:rsidRPr="00AE6F2C">
        <w:rPr>
          <w:rFonts w:eastAsia="Calibri"/>
          <w:lang w:val="en-GB"/>
        </w:rPr>
        <w:t xml:space="preserve">, </w:t>
      </w:r>
      <w:r>
        <w:rPr>
          <w:rFonts w:eastAsia="Calibri"/>
          <w:lang w:val="en-GB"/>
        </w:rPr>
        <w:t xml:space="preserve">the </w:t>
      </w:r>
      <w:r w:rsidRPr="00AE6F2C">
        <w:rPr>
          <w:rFonts w:eastAsia="Calibri"/>
          <w:lang w:val="en-GB"/>
        </w:rPr>
        <w:t xml:space="preserve">availability of quality </w:t>
      </w:r>
      <w:r>
        <w:rPr>
          <w:rFonts w:eastAsia="Calibri"/>
          <w:lang w:val="en-GB"/>
        </w:rPr>
        <w:t>raw materials</w:t>
      </w:r>
      <w:r w:rsidRPr="00AE6F2C">
        <w:rPr>
          <w:rFonts w:eastAsia="Calibri"/>
          <w:lang w:val="en-GB"/>
        </w:rPr>
        <w:t xml:space="preserve"> at competitive </w:t>
      </w:r>
      <w:r>
        <w:rPr>
          <w:rFonts w:eastAsia="Calibri"/>
          <w:lang w:val="en-GB"/>
        </w:rPr>
        <w:t>prices</w:t>
      </w:r>
      <w:r w:rsidRPr="00AE6F2C">
        <w:rPr>
          <w:rFonts w:eastAsia="Calibri"/>
          <w:lang w:val="en-GB"/>
        </w:rPr>
        <w:t xml:space="preserve"> was always a major issue. Moreover, it was difficult to convince farmers to adopt organic farming as it was initially cost intensive, with low productivity. Further, there was a </w:t>
      </w:r>
      <w:r>
        <w:rPr>
          <w:rFonts w:eastAsia="Calibri"/>
          <w:lang w:val="en-GB"/>
        </w:rPr>
        <w:t xml:space="preserve">transition time period of three years that </w:t>
      </w:r>
      <w:r w:rsidRPr="00AE6F2C">
        <w:rPr>
          <w:rFonts w:eastAsia="Calibri"/>
          <w:lang w:val="en-GB"/>
        </w:rPr>
        <w:t>farmers had to wait before getting their farms certified</w:t>
      </w:r>
      <w:r>
        <w:rPr>
          <w:rFonts w:eastAsia="Calibri"/>
          <w:lang w:val="en-GB"/>
        </w:rPr>
        <w:t xml:space="preserve"> organic</w:t>
      </w:r>
      <w:r w:rsidRPr="00AE6F2C">
        <w:rPr>
          <w:rFonts w:eastAsia="Calibri"/>
          <w:lang w:val="en-GB"/>
        </w:rPr>
        <w:t xml:space="preserve">. </w:t>
      </w:r>
      <w:r w:rsidR="00B47FF4">
        <w:rPr>
          <w:rFonts w:eastAsia="Calibri"/>
          <w:lang w:val="en-GB"/>
        </w:rPr>
        <w:t>T</w:t>
      </w:r>
      <w:r w:rsidRPr="00AE6F2C">
        <w:rPr>
          <w:rFonts w:eastAsia="Calibri"/>
          <w:lang w:val="en-GB"/>
        </w:rPr>
        <w:t xml:space="preserve">ypical </w:t>
      </w:r>
      <w:r>
        <w:rPr>
          <w:rFonts w:eastAsia="Calibri"/>
          <w:lang w:val="en-GB"/>
        </w:rPr>
        <w:t>agricultural</w:t>
      </w:r>
      <w:r w:rsidRPr="00AE6F2C">
        <w:rPr>
          <w:rFonts w:eastAsia="Calibri"/>
          <w:lang w:val="en-GB"/>
        </w:rPr>
        <w:t xml:space="preserve"> land took </w:t>
      </w:r>
      <w:r>
        <w:rPr>
          <w:rFonts w:eastAsia="Calibri"/>
          <w:lang w:val="en-GB"/>
        </w:rPr>
        <w:t>three</w:t>
      </w:r>
      <w:r w:rsidRPr="00AE6F2C">
        <w:rPr>
          <w:rFonts w:eastAsia="Calibri"/>
          <w:lang w:val="en-GB"/>
        </w:rPr>
        <w:t xml:space="preserve"> years to </w:t>
      </w:r>
      <w:r>
        <w:rPr>
          <w:rFonts w:eastAsia="Calibri"/>
          <w:lang w:val="en-GB"/>
        </w:rPr>
        <w:t>become</w:t>
      </w:r>
      <w:r w:rsidRPr="00AE6F2C">
        <w:rPr>
          <w:rFonts w:eastAsia="Calibri"/>
          <w:lang w:val="en-GB"/>
        </w:rPr>
        <w:t xml:space="preserve"> ready for organic farming.</w:t>
      </w:r>
    </w:p>
    <w:p w14:paraId="26F53747" w14:textId="77777777" w:rsidR="008836C5" w:rsidRPr="00AE6F2C" w:rsidRDefault="008836C5" w:rsidP="00C15BCF">
      <w:pPr>
        <w:pStyle w:val="BodyTextMain"/>
        <w:rPr>
          <w:rFonts w:eastAsia="Calibri"/>
          <w:lang w:val="en-GB"/>
        </w:rPr>
      </w:pPr>
    </w:p>
    <w:p w14:paraId="416B3EC5" w14:textId="09586241" w:rsidR="008836C5" w:rsidRPr="00AE6F2C" w:rsidRDefault="008836C5" w:rsidP="00C15BCF">
      <w:pPr>
        <w:pStyle w:val="BodyTextMain"/>
        <w:rPr>
          <w:rFonts w:eastAsia="Calibri"/>
          <w:lang w:val="en-GB"/>
        </w:rPr>
      </w:pPr>
      <w:r>
        <w:rPr>
          <w:rFonts w:eastAsia="Calibri"/>
          <w:lang w:val="en-GB"/>
        </w:rPr>
        <w:t>The transportation</w:t>
      </w:r>
      <w:r w:rsidRPr="00AE6F2C">
        <w:rPr>
          <w:rFonts w:eastAsia="Calibri"/>
          <w:lang w:val="en-GB"/>
        </w:rPr>
        <w:t>, logistics, and maintenance</w:t>
      </w:r>
      <w:r>
        <w:rPr>
          <w:rFonts w:eastAsia="Calibri"/>
          <w:lang w:val="en-GB"/>
        </w:rPr>
        <w:t xml:space="preserve"> involved</w:t>
      </w:r>
      <w:r w:rsidRPr="00AE6F2C">
        <w:rPr>
          <w:rFonts w:eastAsia="Calibri"/>
          <w:lang w:val="en-GB"/>
        </w:rPr>
        <w:t xml:space="preserve"> </w:t>
      </w:r>
      <w:r>
        <w:rPr>
          <w:rFonts w:eastAsia="Calibri"/>
          <w:lang w:val="en-GB"/>
        </w:rPr>
        <w:t>in</w:t>
      </w:r>
      <w:r w:rsidRPr="00AE6F2C">
        <w:rPr>
          <w:rFonts w:eastAsia="Calibri"/>
          <w:lang w:val="en-GB"/>
        </w:rPr>
        <w:t xml:space="preserve"> organic </w:t>
      </w:r>
      <w:r>
        <w:rPr>
          <w:rFonts w:eastAsia="Calibri"/>
          <w:lang w:val="en-GB"/>
        </w:rPr>
        <w:t>farming</w:t>
      </w:r>
      <w:r w:rsidRPr="00AE6F2C">
        <w:rPr>
          <w:rFonts w:eastAsia="Calibri"/>
          <w:lang w:val="en-GB"/>
        </w:rPr>
        <w:t xml:space="preserve"> were other important components in the organic</w:t>
      </w:r>
      <w:r w:rsidR="002C712C">
        <w:rPr>
          <w:rFonts w:eastAsia="Calibri"/>
          <w:lang w:val="en-GB"/>
        </w:rPr>
        <w:t>-</w:t>
      </w:r>
      <w:r w:rsidRPr="00AE6F2C">
        <w:rPr>
          <w:rFonts w:eastAsia="Calibri"/>
          <w:lang w:val="en-GB"/>
        </w:rPr>
        <w:t xml:space="preserve">harvest supply chain. </w:t>
      </w:r>
      <w:r>
        <w:rPr>
          <w:rFonts w:eastAsia="Calibri"/>
          <w:lang w:val="en-GB"/>
        </w:rPr>
        <w:t>The handling</w:t>
      </w:r>
      <w:r w:rsidRPr="00AE6F2C">
        <w:rPr>
          <w:rFonts w:eastAsia="Calibri"/>
          <w:lang w:val="en-GB"/>
        </w:rPr>
        <w:t xml:space="preserve">, transportation, storage, and packing of organic products needed to be carried out </w:t>
      </w:r>
      <w:r w:rsidR="00F05B49">
        <w:rPr>
          <w:rFonts w:eastAsia="Calibri"/>
          <w:lang w:val="en-GB"/>
        </w:rPr>
        <w:t>according to specifications</w:t>
      </w:r>
      <w:r w:rsidRPr="00AE6F2C">
        <w:rPr>
          <w:rFonts w:eastAsia="Calibri"/>
          <w:lang w:val="en-GB"/>
        </w:rPr>
        <w:t xml:space="preserve"> and under certified conditions. Traceability was </w:t>
      </w:r>
      <w:r>
        <w:rPr>
          <w:rFonts w:eastAsia="Calibri"/>
          <w:lang w:val="en-GB"/>
        </w:rPr>
        <w:t>an additional</w:t>
      </w:r>
      <w:r w:rsidRPr="00AE6F2C">
        <w:rPr>
          <w:rFonts w:eastAsia="Calibri"/>
          <w:lang w:val="en-GB"/>
        </w:rPr>
        <w:t xml:space="preserve"> concern, as it ensured </w:t>
      </w:r>
      <w:r>
        <w:rPr>
          <w:rFonts w:eastAsia="Calibri"/>
          <w:lang w:val="en-GB"/>
        </w:rPr>
        <w:t>product</w:t>
      </w:r>
      <w:r w:rsidRPr="00AE6F2C">
        <w:rPr>
          <w:rFonts w:eastAsia="Calibri"/>
          <w:lang w:val="en-GB"/>
        </w:rPr>
        <w:t xml:space="preserve"> quality </w:t>
      </w:r>
      <w:r>
        <w:rPr>
          <w:rFonts w:eastAsia="Calibri"/>
          <w:lang w:val="en-GB"/>
        </w:rPr>
        <w:t>throughout</w:t>
      </w:r>
      <w:r w:rsidRPr="00AE6F2C">
        <w:rPr>
          <w:rFonts w:eastAsia="Calibri"/>
          <w:lang w:val="en-GB"/>
        </w:rPr>
        <w:t xml:space="preserve"> the </w:t>
      </w:r>
      <w:r>
        <w:rPr>
          <w:rFonts w:eastAsia="Calibri"/>
          <w:lang w:val="en-GB"/>
        </w:rPr>
        <w:t xml:space="preserve">entire </w:t>
      </w:r>
      <w:r w:rsidRPr="00AE6F2C">
        <w:rPr>
          <w:rFonts w:eastAsia="Calibri"/>
          <w:lang w:val="en-GB"/>
        </w:rPr>
        <w:t xml:space="preserve">chain. Processing, storage, and transportation were generally handled by the private sector entrepreneur, wholesaler, or exporter, </w:t>
      </w:r>
      <w:r>
        <w:rPr>
          <w:rFonts w:eastAsia="Calibri"/>
          <w:lang w:val="en-GB"/>
        </w:rPr>
        <w:t>and these processes</w:t>
      </w:r>
      <w:r w:rsidRPr="00AE6F2C">
        <w:rPr>
          <w:rFonts w:eastAsia="Calibri"/>
          <w:lang w:val="en-GB"/>
        </w:rPr>
        <w:t xml:space="preserve"> required </w:t>
      </w:r>
      <w:r>
        <w:rPr>
          <w:rFonts w:eastAsia="Calibri"/>
          <w:lang w:val="en-GB"/>
        </w:rPr>
        <w:t>significant upfront</w:t>
      </w:r>
      <w:r w:rsidRPr="00AE6F2C">
        <w:rPr>
          <w:rFonts w:eastAsia="Calibri"/>
          <w:lang w:val="en-GB"/>
        </w:rPr>
        <w:t xml:space="preserve"> capital. Additionally, low farm productivity</w:t>
      </w:r>
      <w:r>
        <w:rPr>
          <w:rFonts w:eastAsia="Calibri"/>
          <w:lang w:val="en-GB"/>
        </w:rPr>
        <w:t xml:space="preserve"> and</w:t>
      </w:r>
      <w:r w:rsidRPr="00AE6F2C">
        <w:rPr>
          <w:rFonts w:eastAsia="Calibri"/>
          <w:lang w:val="en-GB"/>
        </w:rPr>
        <w:t xml:space="preserve"> seasonality, perishability, and intermediation resulted in lack of distribution </w:t>
      </w:r>
      <w:r>
        <w:rPr>
          <w:rFonts w:eastAsia="Calibri"/>
          <w:lang w:val="en-GB"/>
        </w:rPr>
        <w:t xml:space="preserve">in </w:t>
      </w:r>
      <w:r w:rsidRPr="00AE6F2C">
        <w:rPr>
          <w:rFonts w:eastAsia="Calibri"/>
          <w:lang w:val="en-GB"/>
        </w:rPr>
        <w:t>supply and quality</w:t>
      </w:r>
      <w:r>
        <w:rPr>
          <w:rFonts w:eastAsia="Calibri"/>
          <w:lang w:val="en-GB"/>
        </w:rPr>
        <w:t xml:space="preserve">, which, in turn, </w:t>
      </w:r>
      <w:r w:rsidRPr="00AE6F2C">
        <w:rPr>
          <w:rFonts w:eastAsia="Calibri"/>
          <w:lang w:val="en-GB"/>
        </w:rPr>
        <w:t>impeded production, processing</w:t>
      </w:r>
      <w:r>
        <w:rPr>
          <w:rFonts w:eastAsia="Calibri"/>
          <w:lang w:val="en-GB"/>
        </w:rPr>
        <w:t>,</w:t>
      </w:r>
      <w:r w:rsidRPr="00AE6F2C">
        <w:rPr>
          <w:rFonts w:eastAsia="Calibri"/>
          <w:lang w:val="en-GB"/>
        </w:rPr>
        <w:t xml:space="preserve"> and exports. </w:t>
      </w:r>
      <w:proofErr w:type="spellStart"/>
      <w:r w:rsidRPr="00AE6F2C">
        <w:rPr>
          <w:rFonts w:eastAsia="Calibri"/>
          <w:lang w:val="en-GB"/>
        </w:rPr>
        <w:t>Guptaa</w:t>
      </w:r>
      <w:proofErr w:type="spellEnd"/>
      <w:r w:rsidRPr="00AE6F2C">
        <w:rPr>
          <w:rFonts w:eastAsia="Calibri"/>
          <w:lang w:val="en-GB"/>
        </w:rPr>
        <w:t xml:space="preserve">, who had been </w:t>
      </w:r>
      <w:r w:rsidR="00F05B49">
        <w:rPr>
          <w:rFonts w:eastAsia="Calibri"/>
          <w:lang w:val="en-GB"/>
        </w:rPr>
        <w:t>living</w:t>
      </w:r>
      <w:r w:rsidRPr="00AE6F2C">
        <w:rPr>
          <w:rFonts w:eastAsia="Calibri"/>
          <w:lang w:val="en-GB"/>
        </w:rPr>
        <w:t xml:space="preserve"> in a metropolitan city, soon realized that large distances between </w:t>
      </w:r>
      <w:r>
        <w:rPr>
          <w:rFonts w:eastAsia="Calibri"/>
          <w:lang w:val="en-GB"/>
        </w:rPr>
        <w:t>farmlands</w:t>
      </w:r>
      <w:r w:rsidRPr="00AE6F2C">
        <w:rPr>
          <w:rFonts w:eastAsia="Calibri"/>
          <w:lang w:val="en-GB"/>
        </w:rPr>
        <w:t xml:space="preserve"> and production units would cause such recurring issues.</w:t>
      </w:r>
      <w:r>
        <w:rPr>
          <w:rFonts w:eastAsia="Calibri"/>
          <w:lang w:val="en-GB"/>
        </w:rPr>
        <w:t xml:space="preserve"> </w:t>
      </w:r>
    </w:p>
    <w:p w14:paraId="28565F28" w14:textId="00A60F3D" w:rsidR="008836C5" w:rsidRDefault="008836C5" w:rsidP="00C15BCF">
      <w:pPr>
        <w:pStyle w:val="BodyTextMain"/>
        <w:rPr>
          <w:rFonts w:eastAsia="Calibri"/>
          <w:lang w:val="en-GB"/>
        </w:rPr>
      </w:pPr>
    </w:p>
    <w:p w14:paraId="7DA34683" w14:textId="77777777" w:rsidR="00B47FF4" w:rsidRPr="00AE6F2C" w:rsidRDefault="00B47FF4" w:rsidP="00C15BCF">
      <w:pPr>
        <w:pStyle w:val="BodyTextMain"/>
        <w:rPr>
          <w:rFonts w:eastAsia="Calibri"/>
          <w:lang w:val="en-GB"/>
        </w:rPr>
      </w:pPr>
    </w:p>
    <w:p w14:paraId="4A53ECD3" w14:textId="77777777" w:rsidR="008836C5" w:rsidRPr="00AE6F2C" w:rsidRDefault="008836C5" w:rsidP="003A1469">
      <w:pPr>
        <w:pStyle w:val="Casehead1"/>
        <w:keepNext/>
        <w:rPr>
          <w:rFonts w:eastAsia="Calibri"/>
          <w:lang w:val="en-GB"/>
        </w:rPr>
      </w:pPr>
      <w:r w:rsidRPr="00AE6F2C">
        <w:rPr>
          <w:rFonts w:eastAsia="Calibri"/>
          <w:lang w:val="en-GB"/>
        </w:rPr>
        <w:t>Krishan Guptaa and Organic Wellness</w:t>
      </w:r>
    </w:p>
    <w:p w14:paraId="2AE33B8D" w14:textId="77777777" w:rsidR="008836C5" w:rsidRPr="00AE6F2C" w:rsidRDefault="008836C5" w:rsidP="003A1469">
      <w:pPr>
        <w:pStyle w:val="BodyTextMain"/>
        <w:keepNext/>
        <w:rPr>
          <w:rFonts w:eastAsia="Calibri"/>
          <w:lang w:val="en-GB"/>
        </w:rPr>
      </w:pPr>
    </w:p>
    <w:p w14:paraId="03A5EFDE" w14:textId="619F0253" w:rsidR="008836C5" w:rsidRDefault="008836C5" w:rsidP="003A1469">
      <w:pPr>
        <w:pStyle w:val="BodyTextMain"/>
        <w:keepNext/>
        <w:rPr>
          <w:rFonts w:eastAsia="Calibri"/>
          <w:lang w:val="en-GB"/>
        </w:rPr>
      </w:pPr>
      <w:r w:rsidRPr="00AE6F2C">
        <w:rPr>
          <w:rFonts w:eastAsia="Calibri"/>
          <w:lang w:val="en-GB"/>
        </w:rPr>
        <w:t xml:space="preserve">A chemical engineer by training, </w:t>
      </w:r>
      <w:proofErr w:type="spellStart"/>
      <w:r w:rsidRPr="00AE6F2C">
        <w:rPr>
          <w:rFonts w:eastAsia="Calibri"/>
          <w:lang w:val="en-GB"/>
        </w:rPr>
        <w:t>Guptaa</w:t>
      </w:r>
      <w:proofErr w:type="spellEnd"/>
      <w:r w:rsidRPr="00AE6F2C">
        <w:rPr>
          <w:rFonts w:eastAsia="Calibri"/>
          <w:lang w:val="en-GB"/>
        </w:rPr>
        <w:t xml:space="preserve"> started his career with </w:t>
      </w:r>
      <w:r>
        <w:rPr>
          <w:rFonts w:eastAsia="Calibri"/>
          <w:lang w:val="en-GB"/>
        </w:rPr>
        <w:t xml:space="preserve">the </w:t>
      </w:r>
      <w:r w:rsidRPr="00AE6F2C">
        <w:rPr>
          <w:rFonts w:eastAsia="Calibri"/>
          <w:lang w:val="en-GB"/>
        </w:rPr>
        <w:t>Colgate-Palmolive</w:t>
      </w:r>
      <w:r>
        <w:rPr>
          <w:rFonts w:eastAsia="Calibri"/>
          <w:lang w:val="en-GB"/>
        </w:rPr>
        <w:t xml:space="preserve"> Company</w:t>
      </w:r>
      <w:r w:rsidRPr="00AE6F2C">
        <w:rPr>
          <w:rFonts w:eastAsia="Calibri"/>
          <w:lang w:val="en-GB"/>
        </w:rPr>
        <w:t xml:space="preserve"> in May 1988 and subsequently worked with several national and multinational organizations in India, Europe, and </w:t>
      </w:r>
      <w:r>
        <w:rPr>
          <w:rFonts w:eastAsia="Calibri"/>
          <w:lang w:val="en-GB"/>
        </w:rPr>
        <w:lastRenderedPageBreak/>
        <w:t>the United States</w:t>
      </w:r>
      <w:r w:rsidRPr="00AE6F2C">
        <w:rPr>
          <w:rFonts w:eastAsia="Calibri"/>
          <w:lang w:val="en-GB"/>
        </w:rPr>
        <w:t xml:space="preserve"> </w:t>
      </w:r>
      <w:r w:rsidR="00B12C79">
        <w:rPr>
          <w:rFonts w:eastAsia="Calibri"/>
          <w:lang w:val="en-GB"/>
        </w:rPr>
        <w:t>including</w:t>
      </w:r>
      <w:r w:rsidRPr="00AE6F2C">
        <w:rPr>
          <w:rFonts w:eastAsia="Calibri"/>
          <w:lang w:val="en-GB"/>
        </w:rPr>
        <w:t xml:space="preserve"> Gillette, </w:t>
      </w:r>
      <w:r w:rsidR="00F05B49">
        <w:rPr>
          <w:rFonts w:eastAsia="Calibri"/>
          <w:lang w:val="en-GB"/>
        </w:rPr>
        <w:t xml:space="preserve">the </w:t>
      </w:r>
      <w:r w:rsidRPr="00AE6F2C">
        <w:rPr>
          <w:rFonts w:eastAsia="Calibri"/>
          <w:lang w:val="en-GB"/>
        </w:rPr>
        <w:t>Godrej</w:t>
      </w:r>
      <w:r w:rsidR="00F05B49">
        <w:rPr>
          <w:rFonts w:eastAsia="Calibri"/>
          <w:lang w:val="en-GB"/>
        </w:rPr>
        <w:t xml:space="preserve"> Group</w:t>
      </w:r>
      <w:r w:rsidRPr="00AE6F2C">
        <w:rPr>
          <w:rFonts w:eastAsia="Calibri"/>
          <w:lang w:val="en-GB"/>
        </w:rPr>
        <w:t xml:space="preserve">, </w:t>
      </w:r>
      <w:r>
        <w:rPr>
          <w:rFonts w:eastAsia="Calibri"/>
          <w:lang w:val="en-GB"/>
        </w:rPr>
        <w:t xml:space="preserve">the </w:t>
      </w:r>
      <w:r w:rsidRPr="00925B70">
        <w:rPr>
          <w:rFonts w:eastAsia="Calibri"/>
          <w:lang w:val="en-GB"/>
        </w:rPr>
        <w:t>Reckitt Benckiser Group</w:t>
      </w:r>
      <w:r w:rsidRPr="00AE6F2C">
        <w:rPr>
          <w:rFonts w:eastAsia="Calibri"/>
          <w:lang w:val="en-GB"/>
        </w:rPr>
        <w:t xml:space="preserve">, and </w:t>
      </w:r>
      <w:proofErr w:type="spellStart"/>
      <w:r w:rsidRPr="00AE6F2C">
        <w:rPr>
          <w:rFonts w:eastAsia="Calibri"/>
          <w:lang w:val="en-GB"/>
        </w:rPr>
        <w:t>Oriflame</w:t>
      </w:r>
      <w:proofErr w:type="spellEnd"/>
      <w:r>
        <w:rPr>
          <w:rFonts w:eastAsia="Calibri"/>
          <w:lang w:val="en-GB"/>
        </w:rPr>
        <w:t xml:space="preserve"> Holding</w:t>
      </w:r>
      <w:r w:rsidRPr="00AE6F2C">
        <w:rPr>
          <w:rFonts w:eastAsia="Calibri"/>
          <w:lang w:val="en-GB"/>
        </w:rPr>
        <w:t xml:space="preserve">. It was during his stint as the </w:t>
      </w:r>
      <w:r>
        <w:rPr>
          <w:rFonts w:eastAsia="Calibri"/>
          <w:lang w:val="en-GB"/>
        </w:rPr>
        <w:t>CEO</w:t>
      </w:r>
      <w:r w:rsidRPr="00AE6F2C">
        <w:rPr>
          <w:rFonts w:eastAsia="Calibri"/>
          <w:lang w:val="en-GB"/>
        </w:rPr>
        <w:t xml:space="preserve"> and </w:t>
      </w:r>
      <w:r>
        <w:rPr>
          <w:rFonts w:eastAsia="Calibri"/>
          <w:lang w:val="en-GB"/>
        </w:rPr>
        <w:t>managing director</w:t>
      </w:r>
      <w:r w:rsidRPr="00AE6F2C">
        <w:rPr>
          <w:rFonts w:eastAsia="Calibri"/>
          <w:lang w:val="en-GB"/>
        </w:rPr>
        <w:t xml:space="preserve"> of Organic India, a firm </w:t>
      </w:r>
      <w:r>
        <w:rPr>
          <w:rFonts w:eastAsia="Calibri"/>
          <w:lang w:val="en-GB"/>
        </w:rPr>
        <w:t>with</w:t>
      </w:r>
      <w:r w:rsidRPr="00AE6F2C">
        <w:rPr>
          <w:rFonts w:eastAsia="Calibri"/>
          <w:lang w:val="en-GB"/>
        </w:rPr>
        <w:t xml:space="preserve"> one of the largest market shares in the organic products market in India</w:t>
      </w:r>
      <w:r>
        <w:rPr>
          <w:rFonts w:eastAsia="Calibri"/>
          <w:lang w:val="en-GB"/>
        </w:rPr>
        <w:t>,</w:t>
      </w:r>
      <w:r w:rsidRPr="00AE6F2C">
        <w:rPr>
          <w:rFonts w:eastAsia="Calibri"/>
          <w:lang w:val="en-GB"/>
        </w:rPr>
        <w:t xml:space="preserve"> that </w:t>
      </w:r>
      <w:proofErr w:type="spellStart"/>
      <w:r w:rsidRPr="00AE6F2C">
        <w:rPr>
          <w:rFonts w:eastAsia="Calibri"/>
          <w:lang w:val="en-GB"/>
        </w:rPr>
        <w:t>Guptaa</w:t>
      </w:r>
      <w:proofErr w:type="spellEnd"/>
      <w:r w:rsidRPr="00AE6F2C">
        <w:rPr>
          <w:rFonts w:eastAsia="Calibri"/>
          <w:lang w:val="en-GB"/>
        </w:rPr>
        <w:t xml:space="preserve"> grew aware of the exponential growth of the organic market and the plight of organic farmers. To benefit the farmers and boost the use of organic products in a sustainable manner, </w:t>
      </w:r>
      <w:proofErr w:type="spellStart"/>
      <w:r w:rsidRPr="00AE6F2C">
        <w:rPr>
          <w:rFonts w:eastAsia="Calibri"/>
          <w:lang w:val="en-GB"/>
        </w:rPr>
        <w:t>Guptaa</w:t>
      </w:r>
      <w:proofErr w:type="spellEnd"/>
      <w:r w:rsidRPr="00AE6F2C">
        <w:rPr>
          <w:rFonts w:eastAsia="Calibri"/>
          <w:lang w:val="en-GB"/>
        </w:rPr>
        <w:t xml:space="preserve"> quit Organic India and set up his own venture</w:t>
      </w:r>
      <w:r w:rsidR="00F8734A">
        <w:rPr>
          <w:rFonts w:eastAsia="Calibri"/>
          <w:lang w:val="en-GB"/>
        </w:rPr>
        <w:t>—</w:t>
      </w:r>
      <w:r w:rsidRPr="00AE6F2C">
        <w:rPr>
          <w:rFonts w:eastAsia="Calibri"/>
          <w:lang w:val="en-GB"/>
        </w:rPr>
        <w:t>Organic Wellness Products Private Limited</w:t>
      </w:r>
      <w:r w:rsidR="00F8734A">
        <w:rPr>
          <w:rFonts w:eastAsia="Calibri"/>
          <w:lang w:val="en-GB"/>
        </w:rPr>
        <w:t>—</w:t>
      </w:r>
      <w:r w:rsidRPr="00AE6F2C">
        <w:rPr>
          <w:rFonts w:eastAsia="Calibri"/>
          <w:lang w:val="en-GB"/>
        </w:rPr>
        <w:t xml:space="preserve">in 2015. </w:t>
      </w:r>
    </w:p>
    <w:p w14:paraId="639D4DD2" w14:textId="77777777" w:rsidR="008836C5" w:rsidRPr="00AE6F2C" w:rsidRDefault="008836C5" w:rsidP="00C15BCF">
      <w:pPr>
        <w:pStyle w:val="BodyTextMain"/>
        <w:rPr>
          <w:rFonts w:eastAsia="Calibri"/>
          <w:lang w:val="en-GB"/>
        </w:rPr>
      </w:pPr>
    </w:p>
    <w:p w14:paraId="10B12BA7" w14:textId="51537900" w:rsidR="008836C5" w:rsidRPr="003A1469" w:rsidRDefault="008836C5" w:rsidP="00C15BCF">
      <w:pPr>
        <w:pStyle w:val="BodyTextMain"/>
        <w:rPr>
          <w:rFonts w:eastAsia="Calibri"/>
          <w:spacing w:val="-4"/>
          <w:lang w:val="en-GB"/>
        </w:rPr>
      </w:pPr>
      <w:r w:rsidRPr="003A1469">
        <w:rPr>
          <w:rFonts w:eastAsia="Calibri"/>
          <w:spacing w:val="-4"/>
          <w:lang w:val="en-GB"/>
        </w:rPr>
        <w:t xml:space="preserve">The organization’s tag line was “Together, Let’s Heal the World.” According to </w:t>
      </w:r>
      <w:proofErr w:type="spellStart"/>
      <w:r w:rsidRPr="003A1469">
        <w:rPr>
          <w:rFonts w:eastAsia="Calibri"/>
          <w:spacing w:val="-4"/>
          <w:lang w:val="en-GB"/>
        </w:rPr>
        <w:t>Guptaa</w:t>
      </w:r>
      <w:proofErr w:type="spellEnd"/>
      <w:r w:rsidRPr="003A1469">
        <w:rPr>
          <w:rFonts w:eastAsia="Calibri"/>
          <w:spacing w:val="-4"/>
          <w:lang w:val="en-GB"/>
        </w:rPr>
        <w:t>, it was more than just a brand tag line; it was an expression that invited an active participation in the firm’s efforts to do the following:</w:t>
      </w:r>
    </w:p>
    <w:p w14:paraId="04361690" w14:textId="77777777" w:rsidR="008836C5" w:rsidRPr="00AE6F2C" w:rsidRDefault="008836C5" w:rsidP="00C15BCF">
      <w:pPr>
        <w:pStyle w:val="BodyTextMain"/>
        <w:rPr>
          <w:rFonts w:eastAsia="Calibri"/>
          <w:lang w:val="en-GB"/>
        </w:rPr>
      </w:pPr>
    </w:p>
    <w:p w14:paraId="77E466B4" w14:textId="2A0C3980" w:rsidR="008836C5" w:rsidRPr="00AE6F2C" w:rsidRDefault="008836C5" w:rsidP="00C15BCF">
      <w:pPr>
        <w:pStyle w:val="BodyTextMain"/>
        <w:numPr>
          <w:ilvl w:val="0"/>
          <w:numId w:val="34"/>
        </w:numPr>
        <w:rPr>
          <w:rFonts w:eastAsia="Calibri"/>
          <w:lang w:val="en-GB"/>
        </w:rPr>
      </w:pPr>
      <w:r w:rsidRPr="00AE6F2C">
        <w:rPr>
          <w:rFonts w:eastAsia="Calibri"/>
          <w:lang w:val="en-GB"/>
        </w:rPr>
        <w:t>Care for habitats and the environment.</w:t>
      </w:r>
    </w:p>
    <w:p w14:paraId="1044FAB5" w14:textId="3206BD44" w:rsidR="008836C5" w:rsidRPr="00AE6F2C" w:rsidRDefault="008836C5" w:rsidP="00C15BCF">
      <w:pPr>
        <w:pStyle w:val="BodyTextMain"/>
        <w:numPr>
          <w:ilvl w:val="0"/>
          <w:numId w:val="34"/>
        </w:numPr>
        <w:rPr>
          <w:rFonts w:eastAsia="Calibri"/>
          <w:lang w:val="en-GB"/>
        </w:rPr>
      </w:pPr>
      <w:r w:rsidRPr="00AE6F2C">
        <w:rPr>
          <w:rFonts w:eastAsia="Calibri"/>
          <w:lang w:val="en-GB"/>
        </w:rPr>
        <w:t>Give family farmers their rightful place under the sun.</w:t>
      </w:r>
    </w:p>
    <w:p w14:paraId="4152BA36" w14:textId="0A55CCF8" w:rsidR="008836C5" w:rsidRPr="00AE6F2C" w:rsidRDefault="008836C5" w:rsidP="00C15BCF">
      <w:pPr>
        <w:pStyle w:val="BodyTextMain"/>
        <w:numPr>
          <w:ilvl w:val="0"/>
          <w:numId w:val="34"/>
        </w:numPr>
        <w:rPr>
          <w:rFonts w:eastAsia="Calibri"/>
          <w:lang w:val="en-GB"/>
        </w:rPr>
      </w:pPr>
      <w:r w:rsidRPr="00AE6F2C">
        <w:rPr>
          <w:rFonts w:eastAsia="Calibri"/>
          <w:lang w:val="en-GB"/>
        </w:rPr>
        <w:t xml:space="preserve">Generate sources of </w:t>
      </w:r>
      <w:r>
        <w:rPr>
          <w:rFonts w:eastAsia="Calibri"/>
          <w:lang w:val="en-GB"/>
        </w:rPr>
        <w:t xml:space="preserve">youth </w:t>
      </w:r>
      <w:r w:rsidRPr="00AE6F2C">
        <w:rPr>
          <w:rFonts w:eastAsia="Calibri"/>
          <w:lang w:val="en-GB"/>
        </w:rPr>
        <w:t>employment.</w:t>
      </w:r>
    </w:p>
    <w:p w14:paraId="1DBE75E6" w14:textId="18A50303" w:rsidR="008836C5" w:rsidRPr="00AE6F2C" w:rsidRDefault="008836C5" w:rsidP="00C15BCF">
      <w:pPr>
        <w:pStyle w:val="BodyTextMain"/>
        <w:numPr>
          <w:ilvl w:val="0"/>
          <w:numId w:val="34"/>
        </w:numPr>
        <w:rPr>
          <w:rFonts w:eastAsia="Calibri"/>
          <w:lang w:val="en-GB"/>
        </w:rPr>
      </w:pPr>
      <w:r w:rsidRPr="00AE6F2C">
        <w:rPr>
          <w:rFonts w:eastAsia="Calibri"/>
          <w:lang w:val="en-GB"/>
        </w:rPr>
        <w:t xml:space="preserve">Empower women </w:t>
      </w:r>
      <w:r>
        <w:rPr>
          <w:rFonts w:eastAsia="Calibri"/>
          <w:lang w:val="en-GB"/>
        </w:rPr>
        <w:t>toward</w:t>
      </w:r>
      <w:r w:rsidRPr="00AE6F2C">
        <w:rPr>
          <w:rFonts w:eastAsia="Calibri"/>
          <w:lang w:val="en-GB"/>
        </w:rPr>
        <w:t xml:space="preserve"> social and financial independence.</w:t>
      </w:r>
    </w:p>
    <w:p w14:paraId="2EBDA896" w14:textId="2A579DE5" w:rsidR="008836C5" w:rsidRPr="00AE6F2C" w:rsidRDefault="008836C5" w:rsidP="00C15BCF">
      <w:pPr>
        <w:pStyle w:val="BodyTextMain"/>
        <w:numPr>
          <w:ilvl w:val="0"/>
          <w:numId w:val="34"/>
        </w:numPr>
        <w:rPr>
          <w:rFonts w:eastAsia="Calibri"/>
          <w:lang w:val="en-GB"/>
        </w:rPr>
      </w:pPr>
      <w:r w:rsidRPr="00AE6F2C">
        <w:rPr>
          <w:rFonts w:eastAsia="Calibri"/>
          <w:lang w:val="en-GB"/>
        </w:rPr>
        <w:t>Create a happy, conten</w:t>
      </w:r>
      <w:r w:rsidR="00F05B49">
        <w:rPr>
          <w:rFonts w:eastAsia="Calibri"/>
          <w:lang w:val="en-GB"/>
        </w:rPr>
        <w:t>t</w:t>
      </w:r>
      <w:r w:rsidRPr="00AE6F2C">
        <w:rPr>
          <w:rFonts w:eastAsia="Calibri"/>
          <w:lang w:val="en-GB"/>
        </w:rPr>
        <w:t>ed inner circle of employees and business associates.</w:t>
      </w:r>
    </w:p>
    <w:p w14:paraId="3CF94687" w14:textId="25C20C5C" w:rsidR="008836C5" w:rsidRPr="00AE6F2C" w:rsidRDefault="008836C5" w:rsidP="00C15BCF">
      <w:pPr>
        <w:pStyle w:val="BodyTextMain"/>
        <w:numPr>
          <w:ilvl w:val="0"/>
          <w:numId w:val="34"/>
        </w:numPr>
        <w:rPr>
          <w:rFonts w:eastAsia="Calibri"/>
          <w:lang w:val="en-GB"/>
        </w:rPr>
      </w:pPr>
      <w:r w:rsidRPr="00AE6F2C">
        <w:rPr>
          <w:rFonts w:eastAsia="Calibri"/>
          <w:lang w:val="en-GB"/>
        </w:rPr>
        <w:t>Promote healthy living by encouraging a shift to organic food.</w:t>
      </w:r>
    </w:p>
    <w:p w14:paraId="6F434EE2" w14:textId="77777777" w:rsidR="008836C5" w:rsidRPr="00AE6F2C" w:rsidRDefault="008836C5" w:rsidP="00C15BCF">
      <w:pPr>
        <w:pStyle w:val="BodyTextMain"/>
        <w:ind w:left="360"/>
        <w:rPr>
          <w:rFonts w:eastAsia="Calibri"/>
          <w:lang w:val="en-GB"/>
        </w:rPr>
      </w:pPr>
    </w:p>
    <w:p w14:paraId="4213802F" w14:textId="7E512EA2" w:rsidR="008836C5" w:rsidRPr="003A1469" w:rsidRDefault="008836C5" w:rsidP="00C15BCF">
      <w:pPr>
        <w:pStyle w:val="BodyTextMain"/>
        <w:rPr>
          <w:rFonts w:eastAsia="Calibri"/>
          <w:spacing w:val="-2"/>
          <w:lang w:val="en-GB"/>
        </w:rPr>
      </w:pPr>
      <w:r w:rsidRPr="003A1469">
        <w:rPr>
          <w:rFonts w:eastAsia="Calibri"/>
          <w:spacing w:val="-2"/>
          <w:lang w:val="en-GB"/>
        </w:rPr>
        <w:t>The first Organic Wellness farms and manufacturing plants were set up in Bundelkhand in Madhya Pradesh, India. This relatively remote location was chosen to ensure production in a pollution-free zone and thus remove the hazard of pollutants contaminating the products. The manufacturing plant was set up close to the farms to follow a “farm-to-factory” approach, minimizing the time it took for freshly harvested produce to reach the factory, better retaining crop freshness. With growing demands, Organic Wellness gradually started procuring from organic f</w:t>
      </w:r>
      <w:r w:rsidR="00F05B49" w:rsidRPr="003A1469">
        <w:rPr>
          <w:rFonts w:eastAsia="Calibri"/>
          <w:spacing w:val="-2"/>
          <w:lang w:val="en-GB"/>
        </w:rPr>
        <w:t>a</w:t>
      </w:r>
      <w:r w:rsidRPr="003A1469">
        <w:rPr>
          <w:rFonts w:eastAsia="Calibri"/>
          <w:spacing w:val="-2"/>
          <w:lang w:val="en-GB"/>
        </w:rPr>
        <w:t>rms in other Indian states such as Uttar Pradesh, Uttarakhand, and Rajasthan.</w:t>
      </w:r>
    </w:p>
    <w:p w14:paraId="2060DFA5" w14:textId="77777777" w:rsidR="008836C5" w:rsidRPr="00AE6F2C" w:rsidRDefault="008836C5" w:rsidP="00C15BCF">
      <w:pPr>
        <w:pStyle w:val="BodyTextMain"/>
        <w:rPr>
          <w:rFonts w:eastAsia="Calibri"/>
          <w:lang w:val="en-GB"/>
        </w:rPr>
      </w:pPr>
    </w:p>
    <w:p w14:paraId="01296E6F" w14:textId="0B76F1E5" w:rsidR="008836C5" w:rsidRPr="00AE6F2C" w:rsidRDefault="008836C5" w:rsidP="00C15BCF">
      <w:pPr>
        <w:pStyle w:val="BodyTextMain"/>
        <w:rPr>
          <w:rFonts w:eastAsia="Calibri"/>
          <w:lang w:val="en-GB"/>
        </w:rPr>
      </w:pPr>
      <w:r w:rsidRPr="00AE6F2C">
        <w:rPr>
          <w:rFonts w:eastAsia="Calibri"/>
          <w:lang w:val="en-GB"/>
        </w:rPr>
        <w:t xml:space="preserve">Developing a value chain for the products was a major challenge for </w:t>
      </w:r>
      <w:proofErr w:type="spellStart"/>
      <w:r w:rsidRPr="00AE6F2C">
        <w:rPr>
          <w:rFonts w:eastAsia="Calibri"/>
          <w:lang w:val="en-GB"/>
        </w:rPr>
        <w:t>Guptaa</w:t>
      </w:r>
      <w:proofErr w:type="spellEnd"/>
      <w:r w:rsidRPr="00AE6F2C">
        <w:rPr>
          <w:rFonts w:eastAsia="Calibri"/>
          <w:lang w:val="en-GB"/>
        </w:rPr>
        <w:t xml:space="preserve">. Although consumers were aware of the health benefits of organic products, many were </w:t>
      </w:r>
      <w:r w:rsidR="008C4924" w:rsidRPr="00AE6F2C">
        <w:rPr>
          <w:rFonts w:eastAsia="Calibri"/>
          <w:lang w:val="en-GB"/>
        </w:rPr>
        <w:t>sceptical</w:t>
      </w:r>
      <w:r w:rsidRPr="00AE6F2C">
        <w:rPr>
          <w:rFonts w:eastAsia="Calibri"/>
          <w:lang w:val="en-GB"/>
        </w:rPr>
        <w:t xml:space="preserve"> about the quality and intimidated by </w:t>
      </w:r>
      <w:r>
        <w:rPr>
          <w:rFonts w:eastAsia="Calibri"/>
          <w:lang w:val="en-GB"/>
        </w:rPr>
        <w:t>their</w:t>
      </w:r>
      <w:r w:rsidRPr="00AE6F2C">
        <w:rPr>
          <w:rFonts w:eastAsia="Calibri"/>
          <w:lang w:val="en-GB"/>
        </w:rPr>
        <w:t xml:space="preserve"> price. Counterfeit organic products were widely available, which adversely </w:t>
      </w:r>
      <w:r>
        <w:rPr>
          <w:rFonts w:eastAsia="Calibri"/>
          <w:lang w:val="en-GB"/>
        </w:rPr>
        <w:t>affected</w:t>
      </w:r>
      <w:r w:rsidRPr="00AE6F2C">
        <w:rPr>
          <w:rFonts w:eastAsia="Calibri"/>
          <w:lang w:val="en-GB"/>
        </w:rPr>
        <w:t xml:space="preserve"> </w:t>
      </w:r>
      <w:r>
        <w:rPr>
          <w:rFonts w:eastAsia="Calibri"/>
          <w:lang w:val="en-GB"/>
        </w:rPr>
        <w:t>consumer</w:t>
      </w:r>
      <w:r w:rsidRPr="00AE6F2C">
        <w:rPr>
          <w:rFonts w:eastAsia="Calibri"/>
          <w:lang w:val="en-GB"/>
        </w:rPr>
        <w:t xml:space="preserve"> trust. It was critical for companies involved in the organic business to increase awareness among consumers</w:t>
      </w:r>
      <w:r>
        <w:rPr>
          <w:rFonts w:eastAsia="Calibri"/>
          <w:lang w:val="en-GB"/>
        </w:rPr>
        <w:t>—</w:t>
      </w:r>
      <w:r w:rsidRPr="00AE6F2C">
        <w:rPr>
          <w:rFonts w:eastAsia="Calibri"/>
          <w:lang w:val="en-GB"/>
        </w:rPr>
        <w:t>across all income groups</w:t>
      </w:r>
      <w:r>
        <w:rPr>
          <w:rFonts w:eastAsia="Calibri"/>
          <w:lang w:val="en-GB"/>
        </w:rPr>
        <w:t xml:space="preserve"> and in both metropolitan and rural locations—</w:t>
      </w:r>
      <w:r w:rsidRPr="00AE6F2C">
        <w:rPr>
          <w:rFonts w:eastAsia="Calibri"/>
          <w:lang w:val="en-GB"/>
        </w:rPr>
        <w:t xml:space="preserve">and develop trust regarding product quality and authenticity certifications. </w:t>
      </w:r>
    </w:p>
    <w:p w14:paraId="3F707596" w14:textId="77777777" w:rsidR="008836C5" w:rsidRPr="00AE6F2C" w:rsidRDefault="008836C5" w:rsidP="00C15BCF">
      <w:pPr>
        <w:pStyle w:val="BodyTextMain"/>
        <w:rPr>
          <w:rFonts w:eastAsia="Calibri"/>
          <w:lang w:val="en-GB"/>
        </w:rPr>
      </w:pPr>
    </w:p>
    <w:p w14:paraId="2D7E4642" w14:textId="2302FC9F" w:rsidR="008836C5" w:rsidRPr="00AE6F2C" w:rsidRDefault="008836C5" w:rsidP="00C15BCF">
      <w:pPr>
        <w:pStyle w:val="BodyTextMain"/>
        <w:rPr>
          <w:rFonts w:eastAsia="Calibri"/>
          <w:lang w:val="en-GB"/>
        </w:rPr>
      </w:pPr>
      <w:r w:rsidRPr="00AE6F2C">
        <w:rPr>
          <w:rFonts w:eastAsia="Calibri"/>
          <w:lang w:val="en-GB"/>
        </w:rPr>
        <w:t xml:space="preserve">Therefore, </w:t>
      </w:r>
      <w:proofErr w:type="spellStart"/>
      <w:r w:rsidRPr="00AE6F2C">
        <w:rPr>
          <w:rFonts w:eastAsia="Calibri"/>
          <w:lang w:val="en-GB"/>
        </w:rPr>
        <w:t>Guptaa’s</w:t>
      </w:r>
      <w:proofErr w:type="spellEnd"/>
      <w:r w:rsidRPr="00AE6F2C">
        <w:rPr>
          <w:rFonts w:eastAsia="Calibri"/>
          <w:lang w:val="en-GB"/>
        </w:rPr>
        <w:t xml:space="preserve"> first challenge was to spread awareness and advocate </w:t>
      </w:r>
      <w:r>
        <w:rPr>
          <w:rFonts w:eastAsia="Calibri"/>
          <w:lang w:val="en-GB"/>
        </w:rPr>
        <w:t xml:space="preserve">the </w:t>
      </w:r>
      <w:r w:rsidRPr="00AE6F2C">
        <w:rPr>
          <w:rFonts w:eastAsia="Calibri"/>
          <w:lang w:val="en-GB"/>
        </w:rPr>
        <w:t xml:space="preserve">authenticity </w:t>
      </w:r>
      <w:r>
        <w:rPr>
          <w:rFonts w:eastAsia="Calibri"/>
          <w:lang w:val="en-GB"/>
        </w:rPr>
        <w:t>of</w:t>
      </w:r>
      <w:r w:rsidRPr="00AE6F2C">
        <w:rPr>
          <w:rFonts w:eastAsia="Calibri"/>
          <w:lang w:val="en-GB"/>
        </w:rPr>
        <w:t xml:space="preserve"> his products. </w:t>
      </w:r>
    </w:p>
    <w:p w14:paraId="5281DA23" w14:textId="77777777" w:rsidR="008836C5" w:rsidRPr="00AE6F2C" w:rsidRDefault="008836C5" w:rsidP="00C15BCF">
      <w:pPr>
        <w:pStyle w:val="BodyTextMain"/>
        <w:rPr>
          <w:rFonts w:eastAsia="Calibri"/>
          <w:lang w:val="en-GB"/>
        </w:rPr>
      </w:pPr>
    </w:p>
    <w:p w14:paraId="5A9A5558" w14:textId="77777777" w:rsidR="008836C5" w:rsidRPr="00AE6F2C" w:rsidRDefault="008836C5" w:rsidP="00C15BCF">
      <w:pPr>
        <w:pStyle w:val="BodyTextMain"/>
        <w:rPr>
          <w:rFonts w:eastAsia="Calibri"/>
          <w:lang w:val="en-GB"/>
        </w:rPr>
      </w:pPr>
    </w:p>
    <w:p w14:paraId="605A12B7" w14:textId="1CF62CBA" w:rsidR="008836C5" w:rsidRPr="00AE6F2C" w:rsidRDefault="008836C5" w:rsidP="00C15BCF">
      <w:pPr>
        <w:pStyle w:val="Casehead1"/>
        <w:rPr>
          <w:rFonts w:eastAsia="Calibri"/>
          <w:sz w:val="22"/>
          <w:szCs w:val="22"/>
          <w:lang w:val="en-GB"/>
        </w:rPr>
      </w:pPr>
      <w:r w:rsidRPr="00AE6F2C">
        <w:rPr>
          <w:rFonts w:eastAsia="Calibri"/>
          <w:lang w:val="en-GB"/>
        </w:rPr>
        <w:t xml:space="preserve">Business not </w:t>
      </w:r>
      <w:r>
        <w:rPr>
          <w:rFonts w:eastAsia="Calibri"/>
          <w:lang w:val="en-GB"/>
        </w:rPr>
        <w:t>“</w:t>
      </w:r>
      <w:r w:rsidRPr="00AE6F2C">
        <w:rPr>
          <w:rFonts w:eastAsia="Calibri"/>
          <w:lang w:val="en-GB"/>
        </w:rPr>
        <w:t>as usual</w:t>
      </w:r>
      <w:r>
        <w:rPr>
          <w:rFonts w:eastAsia="Calibri"/>
          <w:lang w:val="en-GB"/>
        </w:rPr>
        <w:t>”</w:t>
      </w:r>
      <w:r w:rsidRPr="00AE6F2C">
        <w:rPr>
          <w:rFonts w:eastAsia="Calibri"/>
          <w:lang w:val="en-GB"/>
        </w:rPr>
        <w:t xml:space="preserve"> at Organic Wellness </w:t>
      </w:r>
    </w:p>
    <w:p w14:paraId="424CA49C" w14:textId="77777777" w:rsidR="008836C5" w:rsidRPr="00AE6F2C" w:rsidRDefault="008836C5" w:rsidP="00C15BCF">
      <w:pPr>
        <w:pStyle w:val="BodyTextMain"/>
        <w:rPr>
          <w:rFonts w:eastAsia="Calibri"/>
          <w:lang w:val="en-GB"/>
        </w:rPr>
      </w:pPr>
    </w:p>
    <w:p w14:paraId="0D2A5E7E" w14:textId="2D77C8E3" w:rsidR="008836C5" w:rsidRPr="00AE6F2C" w:rsidRDefault="008836C5" w:rsidP="00C15BCF">
      <w:pPr>
        <w:pStyle w:val="BodyTextMain"/>
        <w:rPr>
          <w:rFonts w:eastAsia="Calibri"/>
          <w:lang w:val="en-GB"/>
        </w:rPr>
      </w:pPr>
      <w:proofErr w:type="spellStart"/>
      <w:r w:rsidRPr="00AE6F2C">
        <w:rPr>
          <w:rFonts w:eastAsia="Calibri"/>
          <w:lang w:val="en-GB"/>
        </w:rPr>
        <w:t>Guptaa</w:t>
      </w:r>
      <w:proofErr w:type="spellEnd"/>
      <w:r w:rsidRPr="00AE6F2C">
        <w:rPr>
          <w:rFonts w:eastAsia="Calibri"/>
          <w:lang w:val="en-GB"/>
        </w:rPr>
        <w:t xml:space="preserve"> said,</w:t>
      </w:r>
    </w:p>
    <w:p w14:paraId="48E41A39" w14:textId="77777777" w:rsidR="008836C5" w:rsidRPr="00AE6F2C" w:rsidRDefault="008836C5" w:rsidP="00C15BCF">
      <w:pPr>
        <w:pStyle w:val="BodyTextMain"/>
        <w:ind w:left="720"/>
        <w:rPr>
          <w:rFonts w:eastAsia="Calibri"/>
          <w:i/>
          <w:lang w:val="en-GB"/>
        </w:rPr>
      </w:pPr>
    </w:p>
    <w:p w14:paraId="7A8CD96C" w14:textId="3E3C83C4" w:rsidR="008836C5" w:rsidRPr="00AE6F2C" w:rsidRDefault="008836C5" w:rsidP="00C15BCF">
      <w:pPr>
        <w:pStyle w:val="BodyTextMain"/>
        <w:ind w:left="720"/>
        <w:rPr>
          <w:rFonts w:eastAsia="Calibri"/>
          <w:i/>
          <w:lang w:val="en-GB"/>
        </w:rPr>
      </w:pPr>
      <w:r w:rsidRPr="00AE6F2C">
        <w:rPr>
          <w:rFonts w:eastAsia="Calibri"/>
          <w:lang w:val="en-GB"/>
        </w:rPr>
        <w:t>I am not here to sell a product. I am here to educate people about my very unique business model</w:t>
      </w:r>
      <w:r>
        <w:rPr>
          <w:rFonts w:eastAsia="Calibri"/>
          <w:lang w:val="en-GB"/>
        </w:rPr>
        <w:t>—</w:t>
      </w:r>
      <w:r w:rsidRPr="00AE6F2C">
        <w:rPr>
          <w:rFonts w:eastAsia="Calibri"/>
          <w:lang w:val="en-GB"/>
        </w:rPr>
        <w:t>lean, mean, and thin</w:t>
      </w:r>
      <w:r>
        <w:rPr>
          <w:rFonts w:eastAsia="Calibri"/>
          <w:lang w:val="en-GB"/>
        </w:rPr>
        <w:t xml:space="preserve"> . . . </w:t>
      </w:r>
      <w:r w:rsidRPr="00AE6F2C">
        <w:rPr>
          <w:rFonts w:eastAsia="Calibri"/>
          <w:lang w:val="en-GB"/>
        </w:rPr>
        <w:t>This is a company which is profitable from Day-1, a company with zero debt and zero investors, and yet salaries and bonuses are paid on time</w:t>
      </w:r>
      <w:r>
        <w:rPr>
          <w:rFonts w:eastAsia="Calibri"/>
          <w:lang w:val="en-GB"/>
        </w:rPr>
        <w:t xml:space="preserve"> . . . </w:t>
      </w:r>
      <w:r w:rsidRPr="00AE6F2C">
        <w:rPr>
          <w:rFonts w:eastAsia="Calibri"/>
          <w:lang w:val="en-GB"/>
        </w:rPr>
        <w:t>It is about unique products, unique packaging, and thus a unique business model.</w:t>
      </w:r>
      <w:r w:rsidRPr="00AE6F2C">
        <w:rPr>
          <w:rStyle w:val="CommentReference"/>
          <w:lang w:val="en-GB"/>
        </w:rPr>
        <w:t xml:space="preserve"> </w:t>
      </w:r>
    </w:p>
    <w:p w14:paraId="1153BD5B" w14:textId="77777777" w:rsidR="008836C5" w:rsidRPr="00AE6F2C" w:rsidRDefault="008836C5" w:rsidP="00C15BCF">
      <w:pPr>
        <w:pStyle w:val="BodyTextMain"/>
        <w:ind w:left="720"/>
        <w:rPr>
          <w:rFonts w:eastAsia="Calibri"/>
          <w:i/>
          <w:lang w:val="en-GB"/>
        </w:rPr>
      </w:pPr>
    </w:p>
    <w:p w14:paraId="087DEBCA" w14:textId="69AE9F17" w:rsidR="008836C5" w:rsidRPr="00AE6F2C" w:rsidRDefault="008836C5" w:rsidP="00C15BCF">
      <w:pPr>
        <w:pStyle w:val="BodyTextMain"/>
        <w:rPr>
          <w:rFonts w:eastAsia="Calibri"/>
          <w:lang w:val="en-GB"/>
        </w:rPr>
      </w:pPr>
      <w:r w:rsidRPr="00AE6F2C">
        <w:rPr>
          <w:rFonts w:eastAsia="Calibri"/>
          <w:lang w:val="en-GB"/>
        </w:rPr>
        <w:t>Organic Wellness aimed to bring value to all its stakeholders</w:t>
      </w:r>
      <w:r>
        <w:rPr>
          <w:rFonts w:eastAsia="Calibri"/>
          <w:lang w:val="en-GB"/>
        </w:rPr>
        <w:t>—</w:t>
      </w:r>
      <w:r w:rsidRPr="00AE6F2C">
        <w:rPr>
          <w:rFonts w:eastAsia="Calibri"/>
          <w:lang w:val="en-GB"/>
        </w:rPr>
        <w:t>farmers, employees, business associates, consumers, and</w:t>
      </w:r>
      <w:r>
        <w:rPr>
          <w:rFonts w:eastAsia="Calibri"/>
          <w:lang w:val="en-GB"/>
        </w:rPr>
        <w:t xml:space="preserve"> the </w:t>
      </w:r>
      <w:r w:rsidR="00B47FF4">
        <w:rPr>
          <w:rFonts w:eastAsia="Calibri"/>
          <w:lang w:val="en-GB"/>
        </w:rPr>
        <w:t>E</w:t>
      </w:r>
      <w:r>
        <w:rPr>
          <w:rFonts w:eastAsia="Calibri"/>
          <w:lang w:val="en-GB"/>
        </w:rPr>
        <w:t>arth—</w:t>
      </w:r>
      <w:r w:rsidRPr="00AE6F2C">
        <w:rPr>
          <w:rFonts w:eastAsia="Calibri"/>
          <w:lang w:val="en-GB"/>
        </w:rPr>
        <w:t xml:space="preserve">as its way </w:t>
      </w:r>
      <w:r>
        <w:rPr>
          <w:rFonts w:eastAsia="Calibri"/>
          <w:lang w:val="en-GB"/>
        </w:rPr>
        <w:t>of</w:t>
      </w:r>
      <w:r w:rsidRPr="00AE6F2C">
        <w:rPr>
          <w:rFonts w:eastAsia="Calibri"/>
          <w:lang w:val="en-GB"/>
        </w:rPr>
        <w:t xml:space="preserve"> </w:t>
      </w:r>
      <w:r>
        <w:rPr>
          <w:rFonts w:eastAsia="Calibri"/>
          <w:lang w:val="en-GB"/>
        </w:rPr>
        <w:t>addressing</w:t>
      </w:r>
      <w:r w:rsidRPr="00AE6F2C">
        <w:rPr>
          <w:rFonts w:eastAsia="Calibri"/>
          <w:lang w:val="en-GB"/>
        </w:rPr>
        <w:t xml:space="preserve"> sustainability. It followed a business model that </w:t>
      </w:r>
      <w:r>
        <w:rPr>
          <w:rFonts w:eastAsia="Calibri"/>
          <w:lang w:val="en-GB"/>
        </w:rPr>
        <w:t>few</w:t>
      </w:r>
      <w:r w:rsidRPr="00AE6F2C">
        <w:rPr>
          <w:rFonts w:eastAsia="Calibri"/>
          <w:lang w:val="en-GB"/>
        </w:rPr>
        <w:t xml:space="preserve"> organic firms </w:t>
      </w:r>
      <w:r>
        <w:rPr>
          <w:rFonts w:eastAsia="Calibri"/>
          <w:lang w:val="en-GB"/>
        </w:rPr>
        <w:t xml:space="preserve">in India followed, with practices </w:t>
      </w:r>
      <w:r w:rsidRPr="00AE6F2C">
        <w:rPr>
          <w:rFonts w:eastAsia="Calibri"/>
          <w:lang w:val="en-GB"/>
        </w:rPr>
        <w:t xml:space="preserve">such as giving a percentage of the profit to farmers, training farmers in the latest </w:t>
      </w:r>
      <w:r>
        <w:rPr>
          <w:rFonts w:eastAsia="Calibri"/>
          <w:lang w:val="en-GB"/>
        </w:rPr>
        <w:t>technologies</w:t>
      </w:r>
      <w:r w:rsidRPr="00AE6F2C">
        <w:rPr>
          <w:rFonts w:eastAsia="Calibri"/>
          <w:lang w:val="en-GB"/>
        </w:rPr>
        <w:t>, and offering seeds and funding to farmers</w:t>
      </w:r>
      <w:r>
        <w:rPr>
          <w:rFonts w:eastAsia="Calibri"/>
          <w:lang w:val="en-GB"/>
        </w:rPr>
        <w:t>,</w:t>
      </w:r>
      <w:r w:rsidRPr="00AE6F2C">
        <w:rPr>
          <w:rFonts w:eastAsia="Calibri"/>
          <w:lang w:val="en-GB"/>
        </w:rPr>
        <w:t xml:space="preserve"> with a promise to buy their entire yield.</w:t>
      </w:r>
      <w:r>
        <w:rPr>
          <w:rFonts w:eastAsia="Calibri"/>
          <w:lang w:val="en-GB"/>
        </w:rPr>
        <w:t xml:space="preserve"> </w:t>
      </w:r>
      <w:r w:rsidRPr="00AE6F2C">
        <w:rPr>
          <w:rFonts w:eastAsia="Calibri"/>
          <w:lang w:val="en-GB"/>
        </w:rPr>
        <w:t xml:space="preserve">Organic Wellness entered </w:t>
      </w:r>
      <w:r>
        <w:rPr>
          <w:rFonts w:eastAsia="Calibri"/>
          <w:lang w:val="en-GB"/>
        </w:rPr>
        <w:t xml:space="preserve">into </w:t>
      </w:r>
      <w:r w:rsidRPr="00AE6F2C">
        <w:rPr>
          <w:rFonts w:eastAsia="Calibri"/>
          <w:lang w:val="en-GB"/>
        </w:rPr>
        <w:t xml:space="preserve">contracts </w:t>
      </w:r>
      <w:r>
        <w:rPr>
          <w:rFonts w:eastAsia="Calibri"/>
          <w:lang w:val="en-GB"/>
        </w:rPr>
        <w:t xml:space="preserve">with its “Family Farmers” </w:t>
      </w:r>
      <w:r w:rsidRPr="00AE6F2C">
        <w:rPr>
          <w:rFonts w:eastAsia="Calibri"/>
          <w:lang w:val="en-GB"/>
        </w:rPr>
        <w:t xml:space="preserve">for </w:t>
      </w:r>
      <w:r>
        <w:rPr>
          <w:rFonts w:eastAsia="Calibri"/>
          <w:lang w:val="en-GB"/>
        </w:rPr>
        <w:t>“</w:t>
      </w:r>
      <w:r w:rsidRPr="00AE6F2C">
        <w:rPr>
          <w:rFonts w:eastAsia="Calibri"/>
          <w:lang w:val="en-GB"/>
        </w:rPr>
        <w:t>l</w:t>
      </w:r>
      <w:r w:rsidRPr="00AE6F2C">
        <w:rPr>
          <w:rFonts w:eastAsia="Calibri"/>
          <w:shd w:val="clear" w:color="auto" w:fill="FFFFFF"/>
          <w:lang w:val="en-GB"/>
        </w:rPr>
        <w:t>arge scale organic farming with complete buy-back assurance of their organic produce at competitive market prices</w:t>
      </w:r>
      <w:r>
        <w:rPr>
          <w:rFonts w:eastAsia="Calibri"/>
          <w:shd w:val="clear" w:color="auto" w:fill="FFFFFF"/>
          <w:lang w:val="en-GB"/>
        </w:rPr>
        <w:t>.”</w:t>
      </w:r>
      <w:r w:rsidRPr="00AE6F2C">
        <w:rPr>
          <w:rFonts w:eastAsia="Calibri"/>
          <w:shd w:val="clear" w:color="auto" w:fill="FFFFFF"/>
          <w:vertAlign w:val="superscript"/>
          <w:lang w:val="en-GB"/>
        </w:rPr>
        <w:endnoteReference w:id="31"/>
      </w:r>
      <w:r w:rsidRPr="00AE6F2C">
        <w:rPr>
          <w:rFonts w:eastAsia="Calibri"/>
          <w:shd w:val="clear" w:color="auto" w:fill="FFFFFF"/>
          <w:lang w:val="en-GB"/>
        </w:rPr>
        <w:t xml:space="preserve"> </w:t>
      </w:r>
      <w:r w:rsidRPr="00AE6F2C">
        <w:rPr>
          <w:rFonts w:eastAsia="Calibri"/>
          <w:shd w:val="clear" w:color="auto" w:fill="FFFFFF"/>
          <w:lang w:val="en-GB"/>
        </w:rPr>
        <w:lastRenderedPageBreak/>
        <w:t xml:space="preserve">According to </w:t>
      </w:r>
      <w:proofErr w:type="spellStart"/>
      <w:r w:rsidRPr="00AE6F2C">
        <w:rPr>
          <w:rFonts w:eastAsia="Calibri"/>
          <w:shd w:val="clear" w:color="auto" w:fill="FFFFFF"/>
          <w:lang w:val="en-GB"/>
        </w:rPr>
        <w:t>Guptaa</w:t>
      </w:r>
      <w:proofErr w:type="spellEnd"/>
      <w:r w:rsidRPr="00AE6F2C">
        <w:rPr>
          <w:rFonts w:eastAsia="Calibri"/>
          <w:shd w:val="clear" w:color="auto" w:fill="FFFFFF"/>
          <w:lang w:val="en-GB"/>
        </w:rPr>
        <w:t xml:space="preserve">, this buyback assurance was what </w:t>
      </w:r>
      <w:r>
        <w:rPr>
          <w:rFonts w:eastAsia="Calibri"/>
          <w:shd w:val="clear" w:color="auto" w:fill="FFFFFF"/>
          <w:lang w:val="en-GB"/>
        </w:rPr>
        <w:t>set</w:t>
      </w:r>
      <w:r w:rsidRPr="00AE6F2C">
        <w:rPr>
          <w:rFonts w:eastAsia="Calibri"/>
          <w:shd w:val="clear" w:color="auto" w:fill="FFFFFF"/>
          <w:lang w:val="en-GB"/>
        </w:rPr>
        <w:t xml:space="preserve"> his company apart and ensured that famers </w:t>
      </w:r>
      <w:r>
        <w:rPr>
          <w:rFonts w:eastAsia="Calibri"/>
          <w:shd w:val="clear" w:color="auto" w:fill="FFFFFF"/>
          <w:lang w:val="en-GB"/>
        </w:rPr>
        <w:t>continued</w:t>
      </w:r>
      <w:r w:rsidRPr="00AE6F2C">
        <w:rPr>
          <w:rFonts w:eastAsia="Calibri"/>
          <w:shd w:val="clear" w:color="auto" w:fill="FFFFFF"/>
          <w:lang w:val="en-GB"/>
        </w:rPr>
        <w:t xml:space="preserve"> working for </w:t>
      </w:r>
      <w:r w:rsidRPr="00AE6F2C">
        <w:rPr>
          <w:rFonts w:eastAsia="Calibri"/>
          <w:lang w:val="en-GB"/>
        </w:rPr>
        <w:t>Organic Wellness</w:t>
      </w:r>
      <w:r w:rsidRPr="00AE6F2C">
        <w:rPr>
          <w:rFonts w:eastAsia="Calibri"/>
          <w:shd w:val="clear" w:color="auto" w:fill="FFFFFF"/>
          <w:lang w:val="en-GB"/>
        </w:rPr>
        <w:t xml:space="preserve">, even when there would be other channels </w:t>
      </w:r>
      <w:r>
        <w:rPr>
          <w:rFonts w:eastAsia="Calibri"/>
          <w:shd w:val="clear" w:color="auto" w:fill="FFFFFF"/>
          <w:lang w:val="en-GB"/>
        </w:rPr>
        <w:t xml:space="preserve">by which </w:t>
      </w:r>
      <w:r w:rsidRPr="00AE6F2C">
        <w:rPr>
          <w:rFonts w:eastAsia="Calibri"/>
          <w:shd w:val="clear" w:color="auto" w:fill="FFFFFF"/>
          <w:lang w:val="en-GB"/>
        </w:rPr>
        <w:t xml:space="preserve">to sell their produce. </w:t>
      </w:r>
      <w:r w:rsidRPr="00AE6F2C">
        <w:rPr>
          <w:rFonts w:eastAsia="Calibri"/>
          <w:lang w:val="en-GB"/>
        </w:rPr>
        <w:t xml:space="preserve">Organic Wellness also had </w:t>
      </w:r>
      <w:r>
        <w:rPr>
          <w:rFonts w:eastAsia="Calibri"/>
          <w:lang w:val="en-GB"/>
        </w:rPr>
        <w:t>a</w:t>
      </w:r>
      <w:r w:rsidRPr="00AE6F2C">
        <w:rPr>
          <w:rFonts w:eastAsia="Calibri"/>
          <w:lang w:val="en-GB"/>
        </w:rPr>
        <w:t xml:space="preserve"> profit-sharing model that </w:t>
      </w:r>
      <w:r>
        <w:rPr>
          <w:rFonts w:eastAsia="Calibri"/>
          <w:lang w:val="en-GB"/>
        </w:rPr>
        <w:t>gave</w:t>
      </w:r>
      <w:r w:rsidRPr="00AE6F2C">
        <w:rPr>
          <w:rFonts w:eastAsia="Calibri"/>
          <w:lang w:val="en-GB"/>
        </w:rPr>
        <w:t xml:space="preserve"> farmers </w:t>
      </w:r>
      <w:r w:rsidR="00273E64">
        <w:rPr>
          <w:rFonts w:eastAsia="Calibri"/>
          <w:lang w:val="en-GB"/>
        </w:rPr>
        <w:t>five</w:t>
      </w:r>
      <w:r>
        <w:rPr>
          <w:rFonts w:eastAsia="Calibri"/>
          <w:lang w:val="en-GB"/>
        </w:rPr>
        <w:t xml:space="preserve"> per cent</w:t>
      </w:r>
      <w:r w:rsidRPr="00AE6F2C">
        <w:rPr>
          <w:rFonts w:eastAsia="Calibri"/>
          <w:lang w:val="en-GB"/>
        </w:rPr>
        <w:t xml:space="preserve"> of the profit obtained from the sale of a product for which </w:t>
      </w:r>
      <w:r>
        <w:rPr>
          <w:rFonts w:eastAsia="Calibri"/>
          <w:lang w:val="en-GB"/>
        </w:rPr>
        <w:t>they</w:t>
      </w:r>
      <w:r w:rsidRPr="00AE6F2C">
        <w:rPr>
          <w:rFonts w:eastAsia="Calibri"/>
          <w:lang w:val="en-GB"/>
        </w:rPr>
        <w:t xml:space="preserve"> </w:t>
      </w:r>
      <w:r>
        <w:rPr>
          <w:rFonts w:eastAsia="Calibri"/>
          <w:lang w:val="en-GB"/>
        </w:rPr>
        <w:t xml:space="preserve">had </w:t>
      </w:r>
      <w:r w:rsidRPr="00AE6F2C">
        <w:rPr>
          <w:rFonts w:eastAsia="Calibri"/>
          <w:lang w:val="en-GB"/>
        </w:rPr>
        <w:t xml:space="preserve">supplied the raw materials. </w:t>
      </w:r>
      <w:r w:rsidRPr="00AE6F2C">
        <w:rPr>
          <w:rFonts w:eastAsia="Calibri"/>
          <w:shd w:val="clear" w:color="auto" w:fill="FFFFFF"/>
          <w:lang w:val="en-GB"/>
        </w:rPr>
        <w:t xml:space="preserve">Farmers were treated </w:t>
      </w:r>
      <w:r>
        <w:rPr>
          <w:rFonts w:eastAsia="Calibri"/>
          <w:shd w:val="clear" w:color="auto" w:fill="FFFFFF"/>
          <w:lang w:val="en-GB"/>
        </w:rPr>
        <w:t>like</w:t>
      </w:r>
      <w:r w:rsidRPr="00AE6F2C">
        <w:rPr>
          <w:rFonts w:eastAsia="Calibri"/>
          <w:shd w:val="clear" w:color="auto" w:fill="FFFFFF"/>
          <w:lang w:val="en-GB"/>
        </w:rPr>
        <w:t xml:space="preserve"> heroes at </w:t>
      </w:r>
      <w:r w:rsidRPr="00AE6F2C">
        <w:rPr>
          <w:rFonts w:eastAsia="Calibri"/>
          <w:lang w:val="en-GB"/>
        </w:rPr>
        <w:t>Organic Wellness</w:t>
      </w:r>
      <w:r w:rsidRPr="00AE6F2C">
        <w:rPr>
          <w:rFonts w:eastAsia="Calibri"/>
          <w:shd w:val="clear" w:color="auto" w:fill="FFFFFF"/>
          <w:lang w:val="en-GB"/>
        </w:rPr>
        <w:t xml:space="preserve">. </w:t>
      </w:r>
      <w:r>
        <w:rPr>
          <w:rFonts w:eastAsia="Calibri"/>
          <w:shd w:val="clear" w:color="auto" w:fill="FFFFFF"/>
          <w:lang w:val="en-GB"/>
        </w:rPr>
        <w:t>The</w:t>
      </w:r>
      <w:r w:rsidRPr="00AE6F2C">
        <w:rPr>
          <w:rFonts w:eastAsia="Calibri"/>
          <w:shd w:val="clear" w:color="auto" w:fill="FFFFFF"/>
          <w:lang w:val="en-GB"/>
        </w:rPr>
        <w:t xml:space="preserve"> CEO regularly </w:t>
      </w:r>
      <w:r>
        <w:rPr>
          <w:rFonts w:eastAsia="Calibri"/>
          <w:shd w:val="clear" w:color="auto" w:fill="FFFFFF"/>
          <w:lang w:val="en-GB"/>
        </w:rPr>
        <w:t>took them</w:t>
      </w:r>
      <w:r w:rsidRPr="00AE6F2C">
        <w:rPr>
          <w:rFonts w:eastAsia="Calibri"/>
          <w:shd w:val="clear" w:color="auto" w:fill="FFFFFF"/>
          <w:lang w:val="en-GB"/>
        </w:rPr>
        <w:t xml:space="preserve"> to international forums</w:t>
      </w:r>
      <w:r>
        <w:rPr>
          <w:rFonts w:eastAsia="Calibri"/>
          <w:shd w:val="clear" w:color="auto" w:fill="FFFFFF"/>
          <w:lang w:val="en-GB"/>
        </w:rPr>
        <w:t>, where they were</w:t>
      </w:r>
      <w:r w:rsidRPr="00AE6F2C">
        <w:rPr>
          <w:rFonts w:eastAsia="Calibri"/>
          <w:shd w:val="clear" w:color="auto" w:fill="FFFFFF"/>
          <w:lang w:val="en-GB"/>
        </w:rPr>
        <w:t xml:space="preserve"> </w:t>
      </w:r>
      <w:r>
        <w:rPr>
          <w:rFonts w:eastAsia="Calibri"/>
          <w:shd w:val="clear" w:color="auto" w:fill="FFFFFF"/>
          <w:lang w:val="en-GB"/>
        </w:rPr>
        <w:t xml:space="preserve">presented </w:t>
      </w:r>
      <w:r w:rsidRPr="00AE6F2C">
        <w:rPr>
          <w:rFonts w:eastAsia="Calibri"/>
          <w:shd w:val="clear" w:color="auto" w:fill="FFFFFF"/>
          <w:lang w:val="en-GB"/>
        </w:rPr>
        <w:t>as the face of the company.</w:t>
      </w:r>
      <w:r w:rsidRPr="00AE6F2C">
        <w:rPr>
          <w:rFonts w:eastAsia="Calibri"/>
          <w:lang w:val="en-GB"/>
        </w:rPr>
        <w:t xml:space="preserve"> </w:t>
      </w:r>
      <w:r>
        <w:rPr>
          <w:rFonts w:eastAsia="Calibri"/>
          <w:lang w:val="en-GB"/>
        </w:rPr>
        <w:t>Designers</w:t>
      </w:r>
      <w:r w:rsidRPr="00AE6F2C">
        <w:rPr>
          <w:rFonts w:eastAsia="Calibri"/>
          <w:lang w:val="en-GB"/>
        </w:rPr>
        <w:t xml:space="preserve"> for </w:t>
      </w:r>
      <w:r>
        <w:rPr>
          <w:rFonts w:eastAsia="Calibri"/>
          <w:lang w:val="en-GB"/>
        </w:rPr>
        <w:t xml:space="preserve">product </w:t>
      </w:r>
      <w:r w:rsidRPr="00AE6F2C">
        <w:rPr>
          <w:rFonts w:eastAsia="Calibri"/>
          <w:lang w:val="en-GB"/>
        </w:rPr>
        <w:t>packaging were hired from the nearby villages</w:t>
      </w:r>
      <w:r>
        <w:rPr>
          <w:rFonts w:eastAsia="Calibri"/>
          <w:lang w:val="en-GB"/>
        </w:rPr>
        <w:t xml:space="preserve"> </w:t>
      </w:r>
      <w:r w:rsidRPr="00AE6F2C">
        <w:rPr>
          <w:rFonts w:eastAsia="Calibri"/>
          <w:lang w:val="en-GB"/>
        </w:rPr>
        <w:t>so that employment generation extended to the adjoining rural areas.</w:t>
      </w:r>
      <w:r>
        <w:rPr>
          <w:rFonts w:eastAsia="Calibri"/>
          <w:lang w:val="en-GB"/>
        </w:rPr>
        <w:t xml:space="preserve"> Organic Wellness had</w:t>
      </w:r>
      <w:r w:rsidRPr="00AE6F2C">
        <w:rPr>
          <w:rFonts w:eastAsia="Calibri"/>
          <w:lang w:val="en-GB"/>
        </w:rPr>
        <w:t xml:space="preserve"> 300 dedicated farmers. </w:t>
      </w:r>
    </w:p>
    <w:p w14:paraId="0CDBDDBB" w14:textId="77777777" w:rsidR="008836C5" w:rsidRPr="00AE6F2C" w:rsidRDefault="008836C5" w:rsidP="00C15BCF">
      <w:pPr>
        <w:pStyle w:val="BodyTextMain"/>
        <w:rPr>
          <w:rFonts w:eastAsia="Calibri"/>
          <w:lang w:val="en-GB"/>
        </w:rPr>
      </w:pPr>
    </w:p>
    <w:p w14:paraId="61CB590E" w14:textId="577022DC" w:rsidR="008836C5" w:rsidRPr="00AE6F2C" w:rsidRDefault="008836C5" w:rsidP="00C15BCF">
      <w:pPr>
        <w:pStyle w:val="BodyTextMain"/>
        <w:rPr>
          <w:rFonts w:eastAsia="Calibri"/>
          <w:lang w:val="en-GB"/>
        </w:rPr>
      </w:pPr>
      <w:r w:rsidRPr="00AE6F2C">
        <w:rPr>
          <w:rFonts w:eastAsia="Calibri"/>
          <w:lang w:val="en-GB"/>
        </w:rPr>
        <w:t xml:space="preserve">To ensure quality and brand value, all </w:t>
      </w:r>
      <w:r>
        <w:rPr>
          <w:rFonts w:eastAsia="Calibri"/>
          <w:lang w:val="en-GB"/>
        </w:rPr>
        <w:t xml:space="preserve">Organic Wellness </w:t>
      </w:r>
      <w:r w:rsidRPr="00AE6F2C">
        <w:rPr>
          <w:rFonts w:eastAsia="Calibri"/>
          <w:lang w:val="en-GB"/>
        </w:rPr>
        <w:t xml:space="preserve">products, whether </w:t>
      </w:r>
      <w:r>
        <w:rPr>
          <w:rFonts w:eastAsia="Calibri"/>
          <w:lang w:val="en-GB"/>
        </w:rPr>
        <w:t>sold</w:t>
      </w:r>
      <w:r w:rsidRPr="00AE6F2C">
        <w:rPr>
          <w:rFonts w:eastAsia="Calibri"/>
          <w:lang w:val="en-GB"/>
        </w:rPr>
        <w:t xml:space="preserve"> in the international or national </w:t>
      </w:r>
      <w:r>
        <w:rPr>
          <w:rFonts w:eastAsia="Calibri"/>
          <w:lang w:val="en-GB"/>
        </w:rPr>
        <w:t>markets</w:t>
      </w:r>
      <w:r w:rsidRPr="00AE6F2C">
        <w:rPr>
          <w:rFonts w:eastAsia="Calibri"/>
          <w:lang w:val="en-GB"/>
        </w:rPr>
        <w:t xml:space="preserve">, were produced, priced, and packaged alike. </w:t>
      </w:r>
      <w:proofErr w:type="spellStart"/>
      <w:r w:rsidRPr="00AE6F2C">
        <w:rPr>
          <w:rFonts w:eastAsia="Calibri"/>
          <w:lang w:val="en-GB"/>
        </w:rPr>
        <w:t>Guptaa</w:t>
      </w:r>
      <w:proofErr w:type="spellEnd"/>
      <w:r w:rsidRPr="00AE6F2C">
        <w:rPr>
          <w:rFonts w:eastAsia="Calibri"/>
          <w:lang w:val="en-GB"/>
        </w:rPr>
        <w:t xml:space="preserve"> insisted that all the raw materials used in </w:t>
      </w:r>
      <w:r>
        <w:rPr>
          <w:rFonts w:eastAsia="Calibri"/>
          <w:lang w:val="en-GB"/>
        </w:rPr>
        <w:t>Organic Wellness</w:t>
      </w:r>
      <w:r w:rsidRPr="00AE6F2C">
        <w:rPr>
          <w:rFonts w:eastAsia="Calibri"/>
          <w:lang w:val="en-GB"/>
        </w:rPr>
        <w:t xml:space="preserve"> products </w:t>
      </w:r>
      <w:r>
        <w:rPr>
          <w:rFonts w:eastAsia="Calibri"/>
          <w:lang w:val="en-GB"/>
        </w:rPr>
        <w:t>were</w:t>
      </w:r>
      <w:r w:rsidRPr="00AE6F2C">
        <w:rPr>
          <w:rFonts w:eastAsia="Calibri"/>
          <w:lang w:val="en-GB"/>
        </w:rPr>
        <w:t xml:space="preserve"> produced at the </w:t>
      </w:r>
      <w:r>
        <w:rPr>
          <w:rFonts w:eastAsia="Calibri"/>
          <w:lang w:val="en-GB"/>
        </w:rPr>
        <w:t>“</w:t>
      </w:r>
      <w:r w:rsidRPr="00AE6F2C">
        <w:rPr>
          <w:rFonts w:eastAsia="Calibri"/>
          <w:lang w:val="en-GB"/>
        </w:rPr>
        <w:t>family farms</w:t>
      </w:r>
      <w:r>
        <w:rPr>
          <w:rFonts w:eastAsia="Calibri"/>
          <w:lang w:val="en-GB"/>
        </w:rPr>
        <w:t>”</w:t>
      </w:r>
      <w:r w:rsidRPr="00AE6F2C">
        <w:rPr>
          <w:rFonts w:eastAsia="Calibri"/>
          <w:lang w:val="en-GB"/>
        </w:rPr>
        <w:t xml:space="preserve"> to ensure </w:t>
      </w:r>
      <w:r>
        <w:rPr>
          <w:rFonts w:eastAsia="Calibri"/>
          <w:lang w:val="en-GB"/>
        </w:rPr>
        <w:t>“</w:t>
      </w:r>
      <w:r w:rsidRPr="00AE6F2C">
        <w:rPr>
          <w:rFonts w:eastAsia="Calibri"/>
          <w:lang w:val="en-GB"/>
        </w:rPr>
        <w:t>organic produce</w:t>
      </w:r>
      <w:r>
        <w:rPr>
          <w:rFonts w:eastAsia="Calibri"/>
          <w:lang w:val="en-GB"/>
        </w:rPr>
        <w:t>”</w:t>
      </w:r>
      <w:r w:rsidRPr="00AE6F2C">
        <w:rPr>
          <w:rFonts w:eastAsia="Calibri"/>
          <w:lang w:val="en-GB"/>
        </w:rPr>
        <w:t xml:space="preserve"> status and the company’s credibility. </w:t>
      </w:r>
      <w:r>
        <w:rPr>
          <w:rFonts w:eastAsia="Calibri"/>
          <w:lang w:val="en-GB"/>
        </w:rPr>
        <w:t>Organic Wellness’s</w:t>
      </w:r>
      <w:r w:rsidRPr="00AE6F2C">
        <w:rPr>
          <w:rFonts w:eastAsia="Calibri"/>
          <w:lang w:val="en-GB"/>
        </w:rPr>
        <w:t xml:space="preserve"> quality standards were recognized </w:t>
      </w:r>
      <w:r>
        <w:rPr>
          <w:rFonts w:eastAsia="Calibri"/>
          <w:lang w:val="en-GB"/>
        </w:rPr>
        <w:t xml:space="preserve">as USDA Organic and Halal and were certified </w:t>
      </w:r>
      <w:r w:rsidRPr="00AE6F2C">
        <w:rPr>
          <w:rFonts w:eastAsia="Calibri"/>
          <w:lang w:val="en-GB"/>
        </w:rPr>
        <w:t xml:space="preserve">by TQ Cert, </w:t>
      </w:r>
      <w:proofErr w:type="spellStart"/>
      <w:r>
        <w:rPr>
          <w:rFonts w:eastAsia="Calibri"/>
          <w:lang w:val="en-GB"/>
        </w:rPr>
        <w:t>OneCert</w:t>
      </w:r>
      <w:proofErr w:type="spellEnd"/>
      <w:r w:rsidRPr="00AE6F2C">
        <w:rPr>
          <w:rFonts w:eastAsia="Calibri"/>
          <w:lang w:val="en-GB"/>
        </w:rPr>
        <w:t xml:space="preserve">, </w:t>
      </w:r>
      <w:r>
        <w:rPr>
          <w:rFonts w:eastAsia="Calibri"/>
          <w:lang w:val="en-GB"/>
        </w:rPr>
        <w:t>the International Organization for Standardization</w:t>
      </w:r>
      <w:r w:rsidRPr="00AE6F2C">
        <w:rPr>
          <w:rFonts w:eastAsia="Calibri"/>
          <w:lang w:val="en-GB"/>
        </w:rPr>
        <w:t xml:space="preserve">, and </w:t>
      </w:r>
      <w:r>
        <w:rPr>
          <w:rFonts w:eastAsia="Calibri"/>
          <w:lang w:val="en-GB"/>
        </w:rPr>
        <w:t>the Food Safety and Standards Authority of India</w:t>
      </w:r>
      <w:r w:rsidRPr="00AE6F2C">
        <w:rPr>
          <w:rFonts w:eastAsia="Calibri"/>
          <w:lang w:val="en-GB"/>
        </w:rPr>
        <w:t>.</w:t>
      </w:r>
    </w:p>
    <w:p w14:paraId="69D5F525" w14:textId="77777777" w:rsidR="008836C5" w:rsidRPr="00AE6F2C" w:rsidRDefault="008836C5" w:rsidP="00C15BCF">
      <w:pPr>
        <w:pStyle w:val="BodyTextMain"/>
        <w:rPr>
          <w:rFonts w:eastAsia="Calibri"/>
          <w:lang w:val="en-GB"/>
        </w:rPr>
      </w:pPr>
    </w:p>
    <w:p w14:paraId="51246286" w14:textId="6D2A872D" w:rsidR="008836C5" w:rsidRPr="00AE6F2C" w:rsidRDefault="008836C5" w:rsidP="00C15BCF">
      <w:pPr>
        <w:pStyle w:val="BodyTextMain"/>
        <w:rPr>
          <w:rFonts w:eastAsia="Calibri"/>
          <w:lang w:val="en-GB"/>
        </w:rPr>
      </w:pPr>
      <w:r w:rsidRPr="00AE6F2C">
        <w:rPr>
          <w:rFonts w:eastAsia="Calibri"/>
          <w:lang w:val="en-GB"/>
        </w:rPr>
        <w:t xml:space="preserve">In addition, </w:t>
      </w:r>
      <w:proofErr w:type="spellStart"/>
      <w:r w:rsidRPr="00AE6F2C">
        <w:rPr>
          <w:rFonts w:eastAsia="Calibri"/>
          <w:lang w:val="en-GB"/>
        </w:rPr>
        <w:t>Guptaa</w:t>
      </w:r>
      <w:proofErr w:type="spellEnd"/>
      <w:r w:rsidRPr="00AE6F2C">
        <w:rPr>
          <w:rFonts w:eastAsia="Calibri"/>
          <w:lang w:val="en-GB"/>
        </w:rPr>
        <w:t xml:space="preserve"> took several other measures to ensure the consistent supply of quality raw materials and maintain quality of production, packaging</w:t>
      </w:r>
      <w:r>
        <w:rPr>
          <w:rFonts w:eastAsia="Calibri"/>
          <w:lang w:val="en-GB"/>
        </w:rPr>
        <w:t>,</w:t>
      </w:r>
      <w:r w:rsidRPr="00AE6F2C">
        <w:rPr>
          <w:rFonts w:eastAsia="Calibri"/>
          <w:lang w:val="en-GB"/>
        </w:rPr>
        <w:t xml:space="preserve"> and delivery. He organized regular training programs for farmers on methods of farming, seeds, manures, and organic certifications. A research and development unit was </w:t>
      </w:r>
      <w:r w:rsidR="003A7064">
        <w:rPr>
          <w:rFonts w:eastAsia="Calibri"/>
          <w:lang w:val="en-GB"/>
        </w:rPr>
        <w:t xml:space="preserve">set up </w:t>
      </w:r>
      <w:r w:rsidRPr="00AE6F2C">
        <w:rPr>
          <w:rFonts w:eastAsia="Calibri"/>
          <w:lang w:val="en-GB"/>
        </w:rPr>
        <w:t xml:space="preserve">at the shop floor, and soil health checks were organized at regular intervals. </w:t>
      </w:r>
    </w:p>
    <w:p w14:paraId="502A7EB5" w14:textId="77777777" w:rsidR="008836C5" w:rsidRPr="00AE6F2C" w:rsidRDefault="008836C5" w:rsidP="00C15BCF">
      <w:pPr>
        <w:pStyle w:val="BodyTextMain"/>
        <w:rPr>
          <w:rFonts w:eastAsia="Calibri"/>
          <w:lang w:val="en-GB"/>
        </w:rPr>
      </w:pPr>
    </w:p>
    <w:p w14:paraId="7BE492DB" w14:textId="2DCDD570" w:rsidR="008836C5" w:rsidRPr="00AE6F2C" w:rsidRDefault="008836C5" w:rsidP="00C15BCF">
      <w:pPr>
        <w:pStyle w:val="BodyTextMain"/>
        <w:rPr>
          <w:rFonts w:eastAsia="Calibri"/>
          <w:lang w:val="en-GB"/>
        </w:rPr>
      </w:pPr>
      <w:r w:rsidRPr="004A1E83">
        <w:rPr>
          <w:rFonts w:eastAsia="Calibri"/>
          <w:lang w:val="en-GB"/>
        </w:rPr>
        <w:t>By 2017, Organic Wellness was producing a range of certified organic wellness and health products and shipping them to various locations</w:t>
      </w:r>
      <w:r w:rsidR="004A1E83">
        <w:rPr>
          <w:rFonts w:eastAsia="Calibri"/>
          <w:lang w:val="en-GB"/>
        </w:rPr>
        <w:t xml:space="preserve"> both within and outside India</w:t>
      </w:r>
      <w:r w:rsidRPr="004A1E83">
        <w:rPr>
          <w:rFonts w:eastAsia="Calibri"/>
          <w:lang w:val="en-GB"/>
        </w:rPr>
        <w:t xml:space="preserve">. The offerings were classified into four major categories: </w:t>
      </w:r>
      <w:proofErr w:type="spellStart"/>
      <w:r w:rsidRPr="004A1E83">
        <w:rPr>
          <w:rFonts w:eastAsia="Calibri"/>
          <w:lang w:val="en-GB"/>
        </w:rPr>
        <w:t>OW’Real</w:t>
      </w:r>
      <w:proofErr w:type="spellEnd"/>
      <w:r w:rsidRPr="004A1E83">
        <w:rPr>
          <w:rFonts w:eastAsia="Calibri"/>
          <w:lang w:val="en-GB"/>
        </w:rPr>
        <w:t xml:space="preserve"> (tea), </w:t>
      </w:r>
      <w:proofErr w:type="spellStart"/>
      <w:r w:rsidRPr="004A1E83">
        <w:rPr>
          <w:rFonts w:eastAsia="Calibri"/>
          <w:lang w:val="en-GB"/>
        </w:rPr>
        <w:t>OW’Heal</w:t>
      </w:r>
      <w:proofErr w:type="spellEnd"/>
      <w:r w:rsidRPr="004A1E83">
        <w:rPr>
          <w:rFonts w:eastAsia="Calibri"/>
          <w:lang w:val="en-GB"/>
        </w:rPr>
        <w:t xml:space="preserve"> (health supplements), </w:t>
      </w:r>
      <w:proofErr w:type="spellStart"/>
      <w:r w:rsidRPr="004A1E83">
        <w:rPr>
          <w:rFonts w:eastAsia="Calibri"/>
          <w:lang w:val="en-GB"/>
        </w:rPr>
        <w:t>OW’Zeal</w:t>
      </w:r>
      <w:proofErr w:type="spellEnd"/>
      <w:r w:rsidRPr="004A1E83">
        <w:rPr>
          <w:rFonts w:eastAsia="Calibri"/>
          <w:lang w:val="en-GB"/>
        </w:rPr>
        <w:t xml:space="preserve"> (energy enhancers), and </w:t>
      </w:r>
      <w:proofErr w:type="spellStart"/>
      <w:r w:rsidRPr="004A1E83">
        <w:rPr>
          <w:rFonts w:eastAsia="Calibri"/>
          <w:lang w:val="en-GB"/>
        </w:rPr>
        <w:t>OW’Meal</w:t>
      </w:r>
      <w:proofErr w:type="spellEnd"/>
      <w:r w:rsidRPr="004A1E83">
        <w:rPr>
          <w:rFonts w:eastAsia="Calibri"/>
          <w:lang w:val="en-GB"/>
        </w:rPr>
        <w:t xml:space="preserve"> (food grains and regular food products) (see Exhibit 4). </w:t>
      </w:r>
      <w:r w:rsidRPr="00DD42DB">
        <w:rPr>
          <w:rFonts w:eastAsia="Calibri"/>
          <w:lang w:val="en-GB"/>
        </w:rPr>
        <w:t xml:space="preserve">Apart from these, Organic Wellness also offered accessories such as jute bags and self-management books and was planning to launch offerings in the dog food segment. It was exporting to 27 countries around the world </w:t>
      </w:r>
      <w:r w:rsidR="00B5205E" w:rsidRPr="00DD42DB">
        <w:rPr>
          <w:rFonts w:eastAsia="Calibri"/>
          <w:lang w:val="en-GB"/>
        </w:rPr>
        <w:t xml:space="preserve">such as Canada, </w:t>
      </w:r>
      <w:r w:rsidR="00B12C79">
        <w:rPr>
          <w:rFonts w:eastAsia="Calibri"/>
          <w:lang w:val="en-GB"/>
        </w:rPr>
        <w:t xml:space="preserve">the </w:t>
      </w:r>
      <w:r w:rsidR="00B5205E" w:rsidRPr="00DD42DB">
        <w:rPr>
          <w:rFonts w:eastAsia="Calibri"/>
          <w:lang w:val="en-GB"/>
        </w:rPr>
        <w:t xml:space="preserve">United States, Sweden, </w:t>
      </w:r>
      <w:r w:rsidR="00B12C79">
        <w:rPr>
          <w:rFonts w:eastAsia="Calibri"/>
          <w:lang w:val="en-GB"/>
        </w:rPr>
        <w:t xml:space="preserve">the </w:t>
      </w:r>
      <w:r w:rsidR="00B5205E" w:rsidRPr="00DD42DB">
        <w:rPr>
          <w:rFonts w:eastAsia="Calibri"/>
          <w:lang w:val="en-GB"/>
        </w:rPr>
        <w:t xml:space="preserve">United Kingdom, Australia, </w:t>
      </w:r>
      <w:r w:rsidR="00B47FF4">
        <w:rPr>
          <w:rFonts w:eastAsia="Calibri"/>
          <w:lang w:val="en-GB"/>
        </w:rPr>
        <w:t xml:space="preserve">and </w:t>
      </w:r>
      <w:r w:rsidR="00B5205E" w:rsidRPr="00DD42DB">
        <w:rPr>
          <w:rFonts w:eastAsia="Calibri"/>
          <w:lang w:val="en-GB"/>
        </w:rPr>
        <w:t xml:space="preserve">France, </w:t>
      </w:r>
      <w:r w:rsidRPr="00DD42DB">
        <w:rPr>
          <w:rFonts w:eastAsia="Calibri"/>
          <w:lang w:val="en-GB"/>
        </w:rPr>
        <w:t>and also had a pan-India presence.</w:t>
      </w:r>
      <w:r w:rsidRPr="004A1E83">
        <w:rPr>
          <w:rFonts w:eastAsia="Calibri"/>
          <w:lang w:val="en-GB"/>
        </w:rPr>
        <w:t xml:space="preserve"> In terms of price, Organic Wellness had a distinct policy of maintaining cost leadership over its competitors. For instance, the holy basil tea (</w:t>
      </w:r>
      <w:proofErr w:type="spellStart"/>
      <w:r w:rsidRPr="004A1E83">
        <w:rPr>
          <w:rFonts w:eastAsia="Calibri"/>
          <w:i/>
          <w:lang w:val="en-GB"/>
        </w:rPr>
        <w:t>tulsi</w:t>
      </w:r>
      <w:proofErr w:type="spellEnd"/>
      <w:r w:rsidRPr="004A1E83">
        <w:rPr>
          <w:rFonts w:eastAsia="Calibri"/>
          <w:lang w:val="en-GB"/>
        </w:rPr>
        <w:t xml:space="preserve"> in Hindi) was priced at $1.50, whereas a similar offering from competitors varied between $2.50 and $3.</w:t>
      </w:r>
      <w:r w:rsidR="00273E64">
        <w:rPr>
          <w:rFonts w:eastAsia="Calibri"/>
          <w:lang w:val="en-GB"/>
        </w:rPr>
        <w:t>00.</w:t>
      </w:r>
      <w:r w:rsidRPr="004A1E83">
        <w:rPr>
          <w:rFonts w:eastAsia="Calibri"/>
          <w:lang w:val="en-GB"/>
        </w:rPr>
        <w:t xml:space="preserve"> Quinoa, a superfood, was priced at $3</w:t>
      </w:r>
      <w:r w:rsidR="00273E64">
        <w:rPr>
          <w:rFonts w:eastAsia="Calibri"/>
          <w:lang w:val="en-GB"/>
        </w:rPr>
        <w:t>.00</w:t>
      </w:r>
      <w:r w:rsidRPr="004A1E83">
        <w:rPr>
          <w:rFonts w:eastAsia="Calibri"/>
          <w:lang w:val="en-GB"/>
        </w:rPr>
        <w:t>, compared to competitors’ offerings, which were priced between $4.60 and $9</w:t>
      </w:r>
      <w:r w:rsidR="00273E64">
        <w:rPr>
          <w:rFonts w:eastAsia="Calibri"/>
          <w:lang w:val="en-GB"/>
        </w:rPr>
        <w:t>.00</w:t>
      </w:r>
      <w:r w:rsidRPr="004A1E83">
        <w:rPr>
          <w:rFonts w:eastAsia="Calibri"/>
          <w:lang w:val="en-GB"/>
        </w:rPr>
        <w:t>.</w:t>
      </w:r>
    </w:p>
    <w:p w14:paraId="094BBFAC" w14:textId="77777777" w:rsidR="008836C5" w:rsidRPr="00AE6F2C" w:rsidRDefault="008836C5" w:rsidP="00C15BCF">
      <w:pPr>
        <w:pStyle w:val="BodyTextMain"/>
        <w:rPr>
          <w:rFonts w:eastAsia="Calibri"/>
          <w:lang w:val="en-GB"/>
        </w:rPr>
      </w:pPr>
    </w:p>
    <w:p w14:paraId="3A04DBC3" w14:textId="77777777" w:rsidR="008836C5" w:rsidRPr="00AE6F2C" w:rsidRDefault="008836C5" w:rsidP="00C15BCF">
      <w:pPr>
        <w:pStyle w:val="BodyTextMain"/>
        <w:rPr>
          <w:rFonts w:eastAsia="Calibri"/>
          <w:lang w:val="en-GB"/>
        </w:rPr>
      </w:pPr>
    </w:p>
    <w:p w14:paraId="0AE2D625" w14:textId="5A14FB85" w:rsidR="008836C5" w:rsidRPr="00AE6F2C" w:rsidRDefault="008836C5" w:rsidP="00C15BCF">
      <w:pPr>
        <w:pStyle w:val="Casehead2"/>
        <w:rPr>
          <w:lang w:val="en-GB"/>
        </w:rPr>
      </w:pPr>
      <w:r>
        <w:rPr>
          <w:lang w:val="en-GB"/>
        </w:rPr>
        <w:t>Demand-Side</w:t>
      </w:r>
      <w:r w:rsidRPr="00AE6F2C">
        <w:rPr>
          <w:lang w:val="en-GB"/>
        </w:rPr>
        <w:t xml:space="preserve"> Bottlenecks </w:t>
      </w:r>
    </w:p>
    <w:p w14:paraId="676F9D1B" w14:textId="77777777" w:rsidR="008836C5" w:rsidRPr="00AE6F2C" w:rsidRDefault="008836C5" w:rsidP="00C15BCF">
      <w:pPr>
        <w:pStyle w:val="Casehead2"/>
        <w:rPr>
          <w:lang w:val="en-GB"/>
        </w:rPr>
      </w:pPr>
    </w:p>
    <w:p w14:paraId="3FEB09C6" w14:textId="2688188B" w:rsidR="008836C5" w:rsidRPr="00AE6F2C" w:rsidRDefault="008836C5" w:rsidP="00C15BCF">
      <w:pPr>
        <w:pStyle w:val="BodyTextMain"/>
        <w:rPr>
          <w:rFonts w:eastAsia="Calibri"/>
          <w:lang w:val="en-GB"/>
        </w:rPr>
      </w:pPr>
      <w:r w:rsidRPr="00AE6F2C">
        <w:rPr>
          <w:rFonts w:eastAsia="Calibri"/>
          <w:lang w:val="en-GB"/>
        </w:rPr>
        <w:t xml:space="preserve">Reaching the end consumer was radically tough in the presence of the global giants. Typically, </w:t>
      </w:r>
      <w:r>
        <w:rPr>
          <w:rFonts w:eastAsia="Calibri"/>
          <w:lang w:val="en-GB"/>
        </w:rPr>
        <w:t>cash-rich</w:t>
      </w:r>
      <w:r w:rsidRPr="00AE6F2C">
        <w:rPr>
          <w:rFonts w:eastAsia="Calibri"/>
          <w:lang w:val="en-GB"/>
        </w:rPr>
        <w:t xml:space="preserve"> organizations like Organic India and Himalaya </w:t>
      </w:r>
      <w:r>
        <w:rPr>
          <w:rFonts w:eastAsia="Calibri"/>
          <w:lang w:val="en-GB"/>
        </w:rPr>
        <w:t>Drug</w:t>
      </w:r>
      <w:r w:rsidRPr="00AE6F2C">
        <w:rPr>
          <w:rFonts w:eastAsia="Calibri"/>
          <w:lang w:val="en-GB"/>
        </w:rPr>
        <w:t xml:space="preserve"> promoted their products using a balanced combination of offline (primarily consumer fairs, </w:t>
      </w:r>
      <w:r>
        <w:rPr>
          <w:rFonts w:eastAsia="Calibri"/>
          <w:lang w:val="en-GB"/>
        </w:rPr>
        <w:t>industry</w:t>
      </w:r>
      <w:r w:rsidRPr="00AE6F2C">
        <w:rPr>
          <w:rFonts w:eastAsia="Calibri"/>
          <w:lang w:val="en-GB"/>
        </w:rPr>
        <w:t xml:space="preserve"> </w:t>
      </w:r>
      <w:r w:rsidR="00B12C79">
        <w:rPr>
          <w:rFonts w:eastAsia="Calibri"/>
          <w:lang w:val="en-GB"/>
        </w:rPr>
        <w:t>e</w:t>
      </w:r>
      <w:r>
        <w:rPr>
          <w:rFonts w:eastAsia="Calibri"/>
          <w:lang w:val="en-GB"/>
        </w:rPr>
        <w:t>xpos</w:t>
      </w:r>
      <w:r w:rsidRPr="00AE6F2C">
        <w:rPr>
          <w:rFonts w:eastAsia="Calibri"/>
          <w:lang w:val="en-GB"/>
        </w:rPr>
        <w:t>, television, radio, print media</w:t>
      </w:r>
      <w:r>
        <w:rPr>
          <w:rFonts w:eastAsia="Calibri"/>
          <w:lang w:val="en-GB"/>
        </w:rPr>
        <w:t>,</w:t>
      </w:r>
      <w:r w:rsidRPr="00AE6F2C">
        <w:rPr>
          <w:rFonts w:eastAsia="Calibri"/>
          <w:lang w:val="en-GB"/>
        </w:rPr>
        <w:t xml:space="preserve"> and kiosks) and online (organic and paid digital marketing, information blogs, YouTube, banner ads, affiliates, and contests)</w:t>
      </w:r>
      <w:r>
        <w:rPr>
          <w:rFonts w:eastAsia="Calibri"/>
          <w:lang w:val="en-GB"/>
        </w:rPr>
        <w:t xml:space="preserve"> channels</w:t>
      </w:r>
      <w:r w:rsidRPr="00AE6F2C">
        <w:rPr>
          <w:rFonts w:eastAsia="Calibri"/>
          <w:lang w:val="en-GB"/>
        </w:rPr>
        <w:t xml:space="preserve">. The approximate annual budget was </w:t>
      </w:r>
      <w:r>
        <w:rPr>
          <w:rFonts w:eastAsia="Calibri"/>
          <w:lang w:val="en-GB"/>
        </w:rPr>
        <w:t>$5–$10</w:t>
      </w:r>
      <w:r w:rsidRPr="00AE6F2C">
        <w:rPr>
          <w:rFonts w:eastAsia="Calibri"/>
          <w:lang w:val="en-GB"/>
        </w:rPr>
        <w:t xml:space="preserve"> million (75</w:t>
      </w:r>
      <w:r>
        <w:rPr>
          <w:rFonts w:eastAsia="Calibri"/>
          <w:lang w:val="en-GB"/>
        </w:rPr>
        <w:t xml:space="preserve"> per cent</w:t>
      </w:r>
      <w:r w:rsidRPr="00AE6F2C">
        <w:rPr>
          <w:rFonts w:eastAsia="Calibri"/>
          <w:lang w:val="en-GB"/>
        </w:rPr>
        <w:t xml:space="preserve"> of </w:t>
      </w:r>
      <w:r>
        <w:rPr>
          <w:rFonts w:eastAsia="Calibri"/>
          <w:lang w:val="en-GB"/>
        </w:rPr>
        <w:t xml:space="preserve">the </w:t>
      </w:r>
      <w:r w:rsidRPr="00AE6F2C">
        <w:rPr>
          <w:rFonts w:eastAsia="Calibri"/>
          <w:lang w:val="en-GB"/>
        </w:rPr>
        <w:t>total budget was allocated to offline channels</w:t>
      </w:r>
      <w:r>
        <w:rPr>
          <w:rFonts w:eastAsia="Calibri"/>
          <w:lang w:val="en-GB"/>
        </w:rPr>
        <w:t>,</w:t>
      </w:r>
      <w:r w:rsidRPr="00AE6F2C">
        <w:rPr>
          <w:rFonts w:eastAsia="Calibri"/>
          <w:lang w:val="en-GB"/>
        </w:rPr>
        <w:t xml:space="preserve"> </w:t>
      </w:r>
      <w:r w:rsidR="00B12C79">
        <w:rPr>
          <w:rFonts w:eastAsia="Calibri"/>
          <w:lang w:val="en-GB"/>
        </w:rPr>
        <w:t xml:space="preserve">and </w:t>
      </w:r>
      <w:r>
        <w:rPr>
          <w:rFonts w:eastAsia="Calibri"/>
          <w:lang w:val="en-GB"/>
        </w:rPr>
        <w:t>the</w:t>
      </w:r>
      <w:r w:rsidRPr="00AE6F2C">
        <w:rPr>
          <w:rFonts w:eastAsia="Calibri"/>
          <w:lang w:val="en-GB"/>
        </w:rPr>
        <w:t xml:space="preserve"> rest </w:t>
      </w:r>
      <w:r w:rsidR="00B12C79">
        <w:rPr>
          <w:rFonts w:eastAsia="Calibri"/>
          <w:lang w:val="en-GB"/>
        </w:rPr>
        <w:t xml:space="preserve">went </w:t>
      </w:r>
      <w:r w:rsidRPr="00AE6F2C">
        <w:rPr>
          <w:rFonts w:eastAsia="Calibri"/>
          <w:lang w:val="en-GB"/>
        </w:rPr>
        <w:t xml:space="preserve">to digital channels). </w:t>
      </w:r>
      <w:r>
        <w:rPr>
          <w:rFonts w:eastAsia="Calibri"/>
          <w:lang w:val="en-GB"/>
        </w:rPr>
        <w:t>Organic Wellness’s</w:t>
      </w:r>
      <w:r w:rsidRPr="00AE6F2C">
        <w:rPr>
          <w:rFonts w:eastAsia="Calibri"/>
          <w:lang w:val="en-GB"/>
        </w:rPr>
        <w:t xml:space="preserve"> digital strategy </w:t>
      </w:r>
      <w:r>
        <w:rPr>
          <w:rFonts w:eastAsia="Calibri"/>
          <w:lang w:val="en-GB"/>
        </w:rPr>
        <w:t>aimed</w:t>
      </w:r>
      <w:r w:rsidRPr="00AE6F2C">
        <w:rPr>
          <w:rFonts w:eastAsia="Calibri"/>
          <w:lang w:val="en-GB"/>
        </w:rPr>
        <w:t xml:space="preserve"> to engage customers, attract new customers, provide helpful solutions through expert advice</w:t>
      </w:r>
      <w:r>
        <w:rPr>
          <w:rFonts w:eastAsia="Calibri"/>
          <w:lang w:val="en-GB"/>
        </w:rPr>
        <w:t>,</w:t>
      </w:r>
      <w:r w:rsidRPr="00AE6F2C">
        <w:rPr>
          <w:rFonts w:eastAsia="Calibri"/>
          <w:lang w:val="en-GB"/>
        </w:rPr>
        <w:t xml:space="preserve"> and </w:t>
      </w:r>
      <w:r>
        <w:rPr>
          <w:rFonts w:eastAsia="Calibri"/>
          <w:lang w:val="en-GB"/>
        </w:rPr>
        <w:t>build the brand</w:t>
      </w:r>
      <w:r w:rsidRPr="00AE6F2C">
        <w:rPr>
          <w:rFonts w:eastAsia="Calibri"/>
          <w:lang w:val="en-GB"/>
        </w:rPr>
        <w:t xml:space="preserve">. A small </w:t>
      </w:r>
      <w:r>
        <w:rPr>
          <w:rFonts w:eastAsia="Calibri"/>
          <w:lang w:val="en-GB"/>
        </w:rPr>
        <w:t xml:space="preserve">health care and consumer packaged goods </w:t>
      </w:r>
      <w:r w:rsidRPr="00AE6F2C">
        <w:rPr>
          <w:rFonts w:eastAsia="Calibri"/>
          <w:lang w:val="en-GB"/>
        </w:rPr>
        <w:t xml:space="preserve">organization like Organic Wellness, with a turnover of approximately </w:t>
      </w:r>
      <w:r>
        <w:rPr>
          <w:rFonts w:eastAsia="Calibri"/>
          <w:lang w:val="en-GB"/>
        </w:rPr>
        <w:t>$1 million</w:t>
      </w:r>
      <w:r w:rsidRPr="00AE6F2C">
        <w:rPr>
          <w:rFonts w:eastAsia="Calibri"/>
          <w:lang w:val="en-GB"/>
        </w:rPr>
        <w:t>, spent somewhere between 6.5 and 11</w:t>
      </w:r>
      <w:r>
        <w:rPr>
          <w:rFonts w:eastAsia="Calibri"/>
          <w:lang w:val="en-GB"/>
        </w:rPr>
        <w:t xml:space="preserve"> per cent</w:t>
      </w:r>
      <w:r w:rsidRPr="00AE6F2C">
        <w:rPr>
          <w:rFonts w:eastAsia="Calibri"/>
          <w:lang w:val="en-GB"/>
        </w:rPr>
        <w:t xml:space="preserve"> of their revenue on marketing and promotions. Out of that budget, </w:t>
      </w:r>
      <w:r>
        <w:rPr>
          <w:rFonts w:eastAsia="Calibri"/>
          <w:lang w:val="en-GB"/>
        </w:rPr>
        <w:t>15–35 per cent</w:t>
      </w:r>
      <w:r w:rsidRPr="00AE6F2C">
        <w:rPr>
          <w:rFonts w:eastAsia="Calibri"/>
          <w:lang w:val="en-GB"/>
        </w:rPr>
        <w:t xml:space="preserve"> (</w:t>
      </w:r>
      <w:r>
        <w:rPr>
          <w:rFonts w:eastAsia="Calibri"/>
          <w:lang w:val="en-GB"/>
        </w:rPr>
        <w:t>approximately</w:t>
      </w:r>
      <w:r w:rsidRPr="00AE6F2C">
        <w:rPr>
          <w:rFonts w:eastAsia="Calibri"/>
          <w:lang w:val="en-GB"/>
        </w:rPr>
        <w:t xml:space="preserve"> </w:t>
      </w:r>
      <w:r>
        <w:rPr>
          <w:rFonts w:eastAsia="Calibri"/>
          <w:lang w:val="en-GB"/>
        </w:rPr>
        <w:t>$8,000–</w:t>
      </w:r>
      <w:r w:rsidR="00273E64">
        <w:rPr>
          <w:rFonts w:eastAsia="Calibri"/>
          <w:lang w:val="en-GB"/>
        </w:rPr>
        <w:t>$</w:t>
      </w:r>
      <w:r>
        <w:rPr>
          <w:rFonts w:eastAsia="Calibri"/>
          <w:lang w:val="en-GB"/>
        </w:rPr>
        <w:t>13,000</w:t>
      </w:r>
      <w:r w:rsidRPr="00AE6F2C">
        <w:rPr>
          <w:rFonts w:eastAsia="Calibri"/>
          <w:lang w:val="en-GB"/>
        </w:rPr>
        <w:t>) was spent on digital marketing (see Exhibit 5).</w:t>
      </w:r>
      <w:r w:rsidRPr="00AE6F2C">
        <w:rPr>
          <w:rFonts w:eastAsia="Calibri"/>
          <w:vertAlign w:val="superscript"/>
          <w:lang w:val="en-GB"/>
        </w:rPr>
        <w:endnoteReference w:id="32"/>
      </w:r>
      <w:r w:rsidR="00971E5A">
        <w:rPr>
          <w:rFonts w:eastAsia="Calibri"/>
          <w:lang w:val="en-GB"/>
        </w:rPr>
        <w:t xml:space="preserve"> </w:t>
      </w:r>
      <w:r>
        <w:rPr>
          <w:rFonts w:eastAsia="Calibri"/>
          <w:lang w:val="en-GB"/>
        </w:rPr>
        <w:t>Because</w:t>
      </w:r>
      <w:r w:rsidRPr="00AE6F2C">
        <w:rPr>
          <w:rFonts w:eastAsia="Calibri"/>
          <w:lang w:val="en-GB"/>
        </w:rPr>
        <w:t xml:space="preserve"> Organic Wellness</w:t>
      </w:r>
      <w:r>
        <w:rPr>
          <w:rFonts w:eastAsia="Calibri"/>
          <w:lang w:val="en-GB"/>
        </w:rPr>
        <w:t>’s priority</w:t>
      </w:r>
      <w:r w:rsidRPr="00AE6F2C">
        <w:rPr>
          <w:rFonts w:eastAsia="Calibri"/>
          <w:lang w:val="en-GB"/>
        </w:rPr>
        <w:t xml:space="preserve"> was to set up </w:t>
      </w:r>
      <w:r>
        <w:rPr>
          <w:rFonts w:eastAsia="Calibri"/>
          <w:lang w:val="en-GB"/>
        </w:rPr>
        <w:t>its</w:t>
      </w:r>
      <w:r w:rsidRPr="00AE6F2C">
        <w:rPr>
          <w:rFonts w:eastAsia="Calibri"/>
          <w:lang w:val="en-GB"/>
        </w:rPr>
        <w:t xml:space="preserve"> operations, </w:t>
      </w:r>
      <w:r>
        <w:rPr>
          <w:rFonts w:eastAsia="Calibri"/>
          <w:lang w:val="en-GB"/>
        </w:rPr>
        <w:t>spending</w:t>
      </w:r>
      <w:r w:rsidRPr="00AE6F2C">
        <w:rPr>
          <w:rFonts w:eastAsia="Calibri"/>
          <w:lang w:val="en-GB"/>
        </w:rPr>
        <w:t xml:space="preserve"> </w:t>
      </w:r>
      <w:r>
        <w:rPr>
          <w:rFonts w:eastAsia="Calibri"/>
          <w:lang w:val="en-GB"/>
        </w:rPr>
        <w:t>$8,000–$10,000</w:t>
      </w:r>
      <w:r w:rsidRPr="00AE6F2C">
        <w:rPr>
          <w:rFonts w:eastAsia="Calibri"/>
          <w:lang w:val="en-GB"/>
        </w:rPr>
        <w:t xml:space="preserve"> was difficult.</w:t>
      </w:r>
    </w:p>
    <w:p w14:paraId="32E637A2" w14:textId="77777777" w:rsidR="008836C5" w:rsidRDefault="008836C5" w:rsidP="00C15BCF">
      <w:pPr>
        <w:pStyle w:val="BodyTextMain"/>
        <w:rPr>
          <w:rFonts w:eastAsia="Calibri"/>
          <w:lang w:val="en-GB"/>
        </w:rPr>
      </w:pPr>
    </w:p>
    <w:p w14:paraId="17F92464" w14:textId="77777777" w:rsidR="00971E5A" w:rsidRPr="00AE6F2C" w:rsidRDefault="00971E5A" w:rsidP="00C15BCF">
      <w:pPr>
        <w:pStyle w:val="BodyTextMain"/>
        <w:rPr>
          <w:rFonts w:eastAsia="Calibri"/>
          <w:lang w:val="en-GB"/>
        </w:rPr>
      </w:pPr>
    </w:p>
    <w:p w14:paraId="550E0A2E" w14:textId="77777777" w:rsidR="008836C5" w:rsidRPr="00AE6F2C" w:rsidRDefault="008836C5" w:rsidP="003A1469">
      <w:pPr>
        <w:pStyle w:val="Casehead2"/>
        <w:keepNext/>
        <w:rPr>
          <w:lang w:val="en-GB"/>
        </w:rPr>
      </w:pPr>
      <w:r w:rsidRPr="00AE6F2C">
        <w:rPr>
          <w:lang w:val="en-GB"/>
        </w:rPr>
        <w:lastRenderedPageBreak/>
        <w:t xml:space="preserve">Infrastructural Issues </w:t>
      </w:r>
    </w:p>
    <w:p w14:paraId="44F0FE3E" w14:textId="77777777" w:rsidR="008836C5" w:rsidRPr="00AE6F2C" w:rsidRDefault="008836C5" w:rsidP="003A1469">
      <w:pPr>
        <w:pStyle w:val="Casehead2"/>
        <w:keepNext/>
        <w:rPr>
          <w:lang w:val="en-GB"/>
        </w:rPr>
      </w:pPr>
    </w:p>
    <w:p w14:paraId="6C5679CC" w14:textId="7061BDED" w:rsidR="008836C5" w:rsidRPr="00AE6F2C" w:rsidRDefault="008836C5" w:rsidP="003A1469">
      <w:pPr>
        <w:pStyle w:val="BodyTextMain"/>
        <w:keepNext/>
        <w:rPr>
          <w:rFonts w:eastAsia="Calibri"/>
          <w:lang w:val="en-GB"/>
        </w:rPr>
      </w:pPr>
      <w:r w:rsidRPr="00AE6F2C">
        <w:rPr>
          <w:rFonts w:eastAsia="Calibri"/>
          <w:lang w:val="en-GB"/>
        </w:rPr>
        <w:t>Bundelkhand</w:t>
      </w:r>
      <w:r>
        <w:rPr>
          <w:rFonts w:eastAsia="Calibri"/>
          <w:lang w:val="en-GB"/>
        </w:rPr>
        <w:t xml:space="preserve">, the region </w:t>
      </w:r>
      <w:r w:rsidRPr="00AE6F2C">
        <w:rPr>
          <w:rFonts w:eastAsia="Calibri"/>
          <w:lang w:val="en-GB"/>
        </w:rPr>
        <w:t xml:space="preserve">where </w:t>
      </w:r>
      <w:proofErr w:type="spellStart"/>
      <w:r w:rsidRPr="00AE6F2C">
        <w:rPr>
          <w:rFonts w:eastAsia="Calibri"/>
          <w:lang w:val="en-GB"/>
        </w:rPr>
        <w:t>Guptaa</w:t>
      </w:r>
      <w:proofErr w:type="spellEnd"/>
      <w:r w:rsidRPr="00AE6F2C">
        <w:rPr>
          <w:rFonts w:eastAsia="Calibri"/>
          <w:lang w:val="en-GB"/>
        </w:rPr>
        <w:t xml:space="preserve"> established his production unit</w:t>
      </w:r>
      <w:r>
        <w:rPr>
          <w:rFonts w:eastAsia="Calibri"/>
          <w:lang w:val="en-GB"/>
        </w:rPr>
        <w:t>,</w:t>
      </w:r>
      <w:r w:rsidRPr="00AE6F2C">
        <w:rPr>
          <w:rFonts w:eastAsia="Calibri"/>
          <w:lang w:val="en-GB"/>
        </w:rPr>
        <w:t xml:space="preserve"> </w:t>
      </w:r>
      <w:r>
        <w:rPr>
          <w:rFonts w:eastAsia="Calibri"/>
          <w:lang w:val="en-GB"/>
        </w:rPr>
        <w:t>had witnessed</w:t>
      </w:r>
      <w:r w:rsidRPr="00AE6F2C">
        <w:rPr>
          <w:rFonts w:eastAsia="Calibri"/>
          <w:lang w:val="en-GB"/>
        </w:rPr>
        <w:t xml:space="preserve"> low rainfall, power </w:t>
      </w:r>
      <w:r>
        <w:rPr>
          <w:rFonts w:eastAsia="Calibri"/>
          <w:lang w:val="en-GB"/>
        </w:rPr>
        <w:t>shortages</w:t>
      </w:r>
      <w:r w:rsidRPr="00AE6F2C">
        <w:rPr>
          <w:rFonts w:eastAsia="Calibri"/>
          <w:lang w:val="en-GB"/>
        </w:rPr>
        <w:t xml:space="preserve">, drought, extreme heat, and low levels of ground water for the past several years. Local political instability was prominent. </w:t>
      </w:r>
      <w:r w:rsidR="00D134D8">
        <w:rPr>
          <w:rFonts w:eastAsia="Calibri"/>
          <w:lang w:val="en-GB"/>
        </w:rPr>
        <w:t>Further</w:t>
      </w:r>
      <w:r w:rsidR="00D134D8" w:rsidRPr="00AE6F2C">
        <w:rPr>
          <w:rFonts w:eastAsia="Calibri"/>
          <w:lang w:val="en-GB"/>
        </w:rPr>
        <w:t>, land relations were complicated</w:t>
      </w:r>
      <w:r w:rsidR="00D134D8">
        <w:rPr>
          <w:rFonts w:eastAsia="Calibri"/>
          <w:lang w:val="en-GB"/>
        </w:rPr>
        <w:t xml:space="preserve">, and </w:t>
      </w:r>
      <w:r w:rsidR="00D134D8" w:rsidRPr="00AE6F2C">
        <w:rPr>
          <w:rFonts w:eastAsia="Calibri"/>
          <w:lang w:val="en-GB"/>
        </w:rPr>
        <w:t>often the landholder was not the actual cultivator</w:t>
      </w:r>
      <w:r w:rsidR="00D134D8">
        <w:rPr>
          <w:rFonts w:eastAsia="Calibri"/>
          <w:lang w:val="en-GB"/>
        </w:rPr>
        <w:t>. The land would be offered on a lease to other cultivators who did not have holdings of their own</w:t>
      </w:r>
      <w:r w:rsidR="00D134D8" w:rsidRPr="00AE6F2C">
        <w:rPr>
          <w:rFonts w:eastAsia="Calibri"/>
          <w:lang w:val="en-GB"/>
        </w:rPr>
        <w:t xml:space="preserve">. </w:t>
      </w:r>
      <w:r w:rsidR="00D134D8">
        <w:rPr>
          <w:rFonts w:eastAsia="Calibri"/>
          <w:lang w:val="en-GB"/>
        </w:rPr>
        <w:t>I</w:t>
      </w:r>
      <w:r w:rsidR="00D134D8" w:rsidRPr="00AE6F2C">
        <w:rPr>
          <w:rFonts w:eastAsia="Calibri"/>
          <w:lang w:val="en-GB"/>
        </w:rPr>
        <w:t xml:space="preserve">nstitutional credit and other facilities were not easily available to </w:t>
      </w:r>
      <w:r w:rsidR="00D134D8">
        <w:rPr>
          <w:rFonts w:eastAsia="Calibri"/>
          <w:lang w:val="en-GB"/>
        </w:rPr>
        <w:t xml:space="preserve">these </w:t>
      </w:r>
      <w:r w:rsidR="00D134D8" w:rsidRPr="00AE6F2C">
        <w:rPr>
          <w:rFonts w:eastAsia="Calibri"/>
          <w:lang w:val="en-GB"/>
        </w:rPr>
        <w:t>unregistered cultivators and tenant farmers.</w:t>
      </w:r>
      <w:r w:rsidR="00D134D8">
        <w:rPr>
          <w:rFonts w:eastAsia="Calibri"/>
          <w:lang w:val="en-GB"/>
        </w:rPr>
        <w:t xml:space="preserve"> Thus, while</w:t>
      </w:r>
      <w:r w:rsidR="00D134D8" w:rsidRPr="00AE6F2C">
        <w:rPr>
          <w:rFonts w:eastAsia="Calibri"/>
          <w:lang w:val="en-GB"/>
        </w:rPr>
        <w:t xml:space="preserve"> the </w:t>
      </w:r>
      <w:r w:rsidR="00D134D8" w:rsidRPr="00D00685">
        <w:rPr>
          <w:rFonts w:eastAsia="Calibri"/>
          <w:lang w:val="en-GB"/>
        </w:rPr>
        <w:t>National Commission for Enterprises in the Unorganised Sector</w:t>
      </w:r>
      <w:r w:rsidR="00D134D8">
        <w:rPr>
          <w:rFonts w:eastAsia="Calibri"/>
          <w:lang w:val="en-GB"/>
        </w:rPr>
        <w:t xml:space="preserve"> recommended </w:t>
      </w:r>
      <w:r w:rsidR="0017588D">
        <w:rPr>
          <w:rFonts w:eastAsia="Calibri"/>
          <w:lang w:val="en-GB"/>
        </w:rPr>
        <w:t>small-scale</w:t>
      </w:r>
      <w:r w:rsidR="00D134D8">
        <w:rPr>
          <w:rFonts w:eastAsia="Calibri"/>
          <w:lang w:val="en-GB"/>
        </w:rPr>
        <w:t xml:space="preserve"> </w:t>
      </w:r>
      <w:r w:rsidR="00D134D8" w:rsidRPr="00AE6F2C">
        <w:rPr>
          <w:rFonts w:eastAsia="Calibri"/>
          <w:lang w:val="en-GB"/>
        </w:rPr>
        <w:t>implementation of</w:t>
      </w:r>
      <w:r w:rsidR="00D134D8">
        <w:rPr>
          <w:rFonts w:eastAsia="Calibri"/>
          <w:lang w:val="en-GB"/>
        </w:rPr>
        <w:t xml:space="preserve"> </w:t>
      </w:r>
      <w:r w:rsidR="00D134D8" w:rsidRPr="00AE6F2C">
        <w:rPr>
          <w:rFonts w:eastAsia="Calibri"/>
          <w:lang w:val="en-GB"/>
        </w:rPr>
        <w:t>land reform package</w:t>
      </w:r>
      <w:r w:rsidR="00D134D8">
        <w:rPr>
          <w:rFonts w:eastAsia="Calibri"/>
          <w:lang w:val="en-GB"/>
        </w:rPr>
        <w:t>s</w:t>
      </w:r>
      <w:r w:rsidR="00D134D8" w:rsidRPr="00AE6F2C">
        <w:rPr>
          <w:rFonts w:eastAsia="Calibri"/>
          <w:lang w:val="en-GB"/>
        </w:rPr>
        <w:t xml:space="preserve"> </w:t>
      </w:r>
      <w:r w:rsidR="00D134D8">
        <w:rPr>
          <w:rFonts w:eastAsia="Calibri"/>
          <w:lang w:val="en-GB"/>
        </w:rPr>
        <w:t>to improve the</w:t>
      </w:r>
      <w:r w:rsidR="00D134D8" w:rsidRPr="00AE6F2C">
        <w:rPr>
          <w:rFonts w:eastAsia="Calibri"/>
          <w:lang w:val="en-GB"/>
        </w:rPr>
        <w:t xml:space="preserve"> </w:t>
      </w:r>
      <w:r w:rsidR="00D134D8">
        <w:rPr>
          <w:rFonts w:eastAsia="Calibri"/>
          <w:lang w:val="en-GB"/>
        </w:rPr>
        <w:t>plight</w:t>
      </w:r>
      <w:r w:rsidR="00D134D8" w:rsidRPr="00AE6F2C">
        <w:rPr>
          <w:rFonts w:eastAsia="Calibri"/>
          <w:lang w:val="en-GB"/>
        </w:rPr>
        <w:t xml:space="preserve"> </w:t>
      </w:r>
      <w:r w:rsidR="00D134D8">
        <w:rPr>
          <w:rFonts w:eastAsia="Calibri"/>
          <w:lang w:val="en-GB"/>
        </w:rPr>
        <w:t xml:space="preserve">of </w:t>
      </w:r>
      <w:r w:rsidRPr="00AE6F2C">
        <w:rPr>
          <w:rFonts w:eastAsia="Calibri"/>
          <w:lang w:val="en-GB"/>
        </w:rPr>
        <w:t>small and marginal farmers</w:t>
      </w:r>
      <w:r w:rsidR="00D134D8">
        <w:rPr>
          <w:rFonts w:eastAsia="Calibri"/>
          <w:lang w:val="en-GB"/>
        </w:rPr>
        <w:t>,</w:t>
      </w:r>
      <w:r w:rsidR="0017588D">
        <w:rPr>
          <w:rStyle w:val="EndnoteReference"/>
          <w:rFonts w:eastAsia="Calibri"/>
          <w:lang w:val="en-GB"/>
        </w:rPr>
        <w:endnoteReference w:id="33"/>
      </w:r>
      <w:r w:rsidR="0017588D">
        <w:rPr>
          <w:rFonts w:eastAsia="Calibri"/>
          <w:lang w:val="en-GB"/>
        </w:rPr>
        <w:t xml:space="preserve"> </w:t>
      </w:r>
      <w:r>
        <w:rPr>
          <w:rFonts w:eastAsia="Calibri"/>
          <w:lang w:val="en-GB"/>
        </w:rPr>
        <w:t>providing security of tenure</w:t>
      </w:r>
      <w:r w:rsidRPr="00AE6F2C">
        <w:rPr>
          <w:rFonts w:eastAsia="Calibri"/>
          <w:lang w:val="en-GB"/>
        </w:rPr>
        <w:t xml:space="preserve"> </w:t>
      </w:r>
      <w:r w:rsidR="00D134D8">
        <w:rPr>
          <w:rFonts w:eastAsia="Calibri"/>
          <w:lang w:val="en-GB"/>
        </w:rPr>
        <w:t xml:space="preserve">and farming resources </w:t>
      </w:r>
      <w:r w:rsidRPr="00AE6F2C">
        <w:rPr>
          <w:rFonts w:eastAsia="Calibri"/>
          <w:lang w:val="en-GB"/>
        </w:rPr>
        <w:t xml:space="preserve">to </w:t>
      </w:r>
      <w:r w:rsidR="00D134D8">
        <w:rPr>
          <w:rFonts w:eastAsia="Calibri"/>
          <w:lang w:val="en-GB"/>
        </w:rPr>
        <w:t xml:space="preserve">such </w:t>
      </w:r>
      <w:r w:rsidRPr="00AE6F2C">
        <w:rPr>
          <w:rFonts w:eastAsia="Calibri"/>
          <w:lang w:val="en-GB"/>
        </w:rPr>
        <w:t xml:space="preserve">small farmers was </w:t>
      </w:r>
      <w:r w:rsidR="00D134D8">
        <w:rPr>
          <w:rFonts w:eastAsia="Calibri"/>
          <w:lang w:val="en-GB"/>
        </w:rPr>
        <w:t>difficult</w:t>
      </w:r>
      <w:r w:rsidR="000E4D3B">
        <w:rPr>
          <w:rFonts w:eastAsia="Calibri"/>
          <w:lang w:val="en-GB"/>
        </w:rPr>
        <w:t>.</w:t>
      </w:r>
    </w:p>
    <w:p w14:paraId="1B40EE5F" w14:textId="77777777" w:rsidR="008836C5" w:rsidRPr="00AE6F2C" w:rsidRDefault="008836C5" w:rsidP="00C15BCF">
      <w:pPr>
        <w:pStyle w:val="BodyTextMain"/>
        <w:rPr>
          <w:rFonts w:eastAsia="Calibri"/>
          <w:lang w:val="en-GB"/>
        </w:rPr>
      </w:pPr>
    </w:p>
    <w:p w14:paraId="115A6427" w14:textId="77777777" w:rsidR="008836C5" w:rsidRPr="00AE6F2C" w:rsidRDefault="008836C5" w:rsidP="00C15BCF">
      <w:pPr>
        <w:pStyle w:val="BodyTextMain"/>
        <w:rPr>
          <w:rFonts w:eastAsia="Calibri"/>
          <w:lang w:val="en-GB"/>
        </w:rPr>
      </w:pPr>
    </w:p>
    <w:p w14:paraId="7AB61538" w14:textId="77777777" w:rsidR="008836C5" w:rsidRPr="00AE6F2C" w:rsidRDefault="008836C5" w:rsidP="00C15BCF">
      <w:pPr>
        <w:pStyle w:val="Casehead1"/>
        <w:keepNext/>
        <w:rPr>
          <w:rFonts w:eastAsia="Calibri"/>
          <w:lang w:val="en-GB"/>
        </w:rPr>
      </w:pPr>
      <w:r w:rsidRPr="00AE6F2C">
        <w:rPr>
          <w:rFonts w:eastAsia="Calibri"/>
          <w:lang w:val="en-GB"/>
        </w:rPr>
        <w:t>Marketing at Organic Wellness</w:t>
      </w:r>
    </w:p>
    <w:p w14:paraId="49F88FD4" w14:textId="77777777" w:rsidR="008836C5" w:rsidRPr="00AE6F2C" w:rsidRDefault="008836C5" w:rsidP="00C15BCF">
      <w:pPr>
        <w:pStyle w:val="Casehead1"/>
        <w:keepNext/>
        <w:rPr>
          <w:rFonts w:eastAsia="Calibri"/>
          <w:sz w:val="22"/>
          <w:szCs w:val="22"/>
          <w:lang w:val="en-GB"/>
        </w:rPr>
      </w:pPr>
    </w:p>
    <w:p w14:paraId="3659028D" w14:textId="4E224777" w:rsidR="008836C5" w:rsidRPr="00AE6F2C" w:rsidRDefault="008836C5" w:rsidP="00C15BCF">
      <w:pPr>
        <w:pStyle w:val="BodyTextMain"/>
        <w:keepNext/>
        <w:rPr>
          <w:lang w:val="en-GB"/>
        </w:rPr>
      </w:pPr>
      <w:proofErr w:type="spellStart"/>
      <w:r w:rsidRPr="00AE6F2C">
        <w:rPr>
          <w:lang w:val="en-GB"/>
        </w:rPr>
        <w:t>Guptaa</w:t>
      </w:r>
      <w:r w:rsidRPr="00AE6F2C">
        <w:rPr>
          <w:rFonts w:eastAsia="Calibri"/>
          <w:lang w:val="en-GB"/>
        </w:rPr>
        <w:t>’s</w:t>
      </w:r>
      <w:proofErr w:type="spellEnd"/>
      <w:r w:rsidRPr="00AE6F2C">
        <w:rPr>
          <w:lang w:val="en-GB"/>
        </w:rPr>
        <w:t xml:space="preserve"> </w:t>
      </w:r>
      <w:r w:rsidRPr="00AE6F2C">
        <w:rPr>
          <w:rFonts w:eastAsia="Calibri"/>
          <w:lang w:val="en-GB"/>
        </w:rPr>
        <w:t xml:space="preserve">plan was to get product quality, operations, and processes on track before moving to </w:t>
      </w:r>
      <w:r>
        <w:rPr>
          <w:rFonts w:eastAsia="Calibri"/>
          <w:lang w:val="en-GB"/>
        </w:rPr>
        <w:t>big-budget</w:t>
      </w:r>
      <w:r w:rsidRPr="00AE6F2C">
        <w:rPr>
          <w:rFonts w:eastAsia="Calibri"/>
          <w:lang w:val="en-GB"/>
        </w:rPr>
        <w:t xml:space="preserve"> marketing campaigns.</w:t>
      </w:r>
      <w:r>
        <w:rPr>
          <w:rFonts w:eastAsia="Calibri"/>
          <w:lang w:val="en-GB"/>
        </w:rPr>
        <w:t xml:space="preserve"> </w:t>
      </w:r>
      <w:r w:rsidRPr="00AE6F2C">
        <w:rPr>
          <w:lang w:val="en-GB"/>
        </w:rPr>
        <w:t xml:space="preserve">Organic Wellness therefore followed a principle of no paid advertisements, focusing instead on </w:t>
      </w:r>
      <w:r>
        <w:rPr>
          <w:lang w:val="en-GB"/>
        </w:rPr>
        <w:t>“</w:t>
      </w:r>
      <w:r w:rsidRPr="00AE6F2C">
        <w:rPr>
          <w:lang w:val="en-GB"/>
        </w:rPr>
        <w:t>cause-related marketing</w:t>
      </w:r>
      <w:r>
        <w:rPr>
          <w:lang w:val="en-GB"/>
        </w:rPr>
        <w:t xml:space="preserve">,” </w:t>
      </w:r>
      <w:r w:rsidRPr="00AE6F2C">
        <w:rPr>
          <w:lang w:val="en-GB"/>
        </w:rPr>
        <w:t>letting the product do its own talking</w:t>
      </w:r>
      <w:r>
        <w:rPr>
          <w:lang w:val="en-GB"/>
        </w:rPr>
        <w:t xml:space="preserve">, </w:t>
      </w:r>
      <w:r w:rsidRPr="00AE6F2C">
        <w:rPr>
          <w:lang w:val="en-GB"/>
        </w:rPr>
        <w:t xml:space="preserve">and </w:t>
      </w:r>
      <w:r>
        <w:rPr>
          <w:lang w:val="en-GB"/>
        </w:rPr>
        <w:t>relying</w:t>
      </w:r>
      <w:r w:rsidRPr="00AE6F2C">
        <w:rPr>
          <w:lang w:val="en-GB"/>
        </w:rPr>
        <w:t xml:space="preserve"> on word-of-mouth promotion. The firm gained publicity from the numerous awards </w:t>
      </w:r>
      <w:r>
        <w:rPr>
          <w:lang w:val="en-GB"/>
        </w:rPr>
        <w:t>its</w:t>
      </w:r>
      <w:r w:rsidRPr="00AE6F2C">
        <w:rPr>
          <w:lang w:val="en-GB"/>
        </w:rPr>
        <w:t xml:space="preserve"> CEO won.</w:t>
      </w:r>
      <w:r>
        <w:rPr>
          <w:lang w:val="en-GB"/>
        </w:rPr>
        <w:t xml:space="preserve"> </w:t>
      </w:r>
      <w:proofErr w:type="spellStart"/>
      <w:r>
        <w:rPr>
          <w:rFonts w:eastAsia="Calibri"/>
          <w:lang w:val="en-GB"/>
        </w:rPr>
        <w:t>Guptaa</w:t>
      </w:r>
      <w:proofErr w:type="spellEnd"/>
      <w:r w:rsidRPr="00AE6F2C">
        <w:rPr>
          <w:rFonts w:eastAsia="Calibri"/>
          <w:lang w:val="en-GB"/>
        </w:rPr>
        <w:t xml:space="preserve">, along with his corporate team and farming partners, regularly </w:t>
      </w:r>
      <w:r w:rsidRPr="00AE6F2C">
        <w:rPr>
          <w:lang w:val="en-GB"/>
        </w:rPr>
        <w:t xml:space="preserve">participated in national and international exhibitions </w:t>
      </w:r>
      <w:r w:rsidRPr="00AE6F2C">
        <w:rPr>
          <w:rFonts w:eastAsia="Calibri"/>
          <w:lang w:val="en-GB"/>
        </w:rPr>
        <w:t>and showcased products at conferences, seminars, fairs, and award ceremonies.</w:t>
      </w:r>
      <w:r w:rsidRPr="00AE6F2C">
        <w:rPr>
          <w:rFonts w:eastAsia="Calibri"/>
          <w:vertAlign w:val="superscript"/>
          <w:lang w:val="en-GB"/>
        </w:rPr>
        <w:endnoteReference w:id="34"/>
      </w:r>
      <w:r w:rsidRPr="00AE6F2C">
        <w:rPr>
          <w:rFonts w:eastAsia="Calibri"/>
          <w:lang w:val="en-GB"/>
        </w:rPr>
        <w:t xml:space="preserve"> </w:t>
      </w:r>
      <w:proofErr w:type="spellStart"/>
      <w:r w:rsidRPr="00AE6F2C">
        <w:rPr>
          <w:rFonts w:eastAsia="Calibri"/>
          <w:lang w:val="en-GB"/>
        </w:rPr>
        <w:t>Guptaa</w:t>
      </w:r>
      <w:proofErr w:type="spellEnd"/>
      <w:r w:rsidRPr="00AE6F2C">
        <w:rPr>
          <w:rFonts w:eastAsia="Calibri"/>
          <w:lang w:val="en-GB"/>
        </w:rPr>
        <w:t xml:space="preserve"> also </w:t>
      </w:r>
      <w:r w:rsidRPr="00AE6F2C">
        <w:rPr>
          <w:lang w:val="en-GB"/>
        </w:rPr>
        <w:t xml:space="preserve">delivered </w:t>
      </w:r>
      <w:r>
        <w:rPr>
          <w:lang w:val="en-GB"/>
        </w:rPr>
        <w:t>TED</w:t>
      </w:r>
      <w:r w:rsidRPr="00AE6F2C">
        <w:rPr>
          <w:lang w:val="en-GB"/>
        </w:rPr>
        <w:t xml:space="preserve"> Talks in educational and corporate institutions to </w:t>
      </w:r>
      <w:r w:rsidRPr="00AE6F2C">
        <w:rPr>
          <w:rFonts w:eastAsia="Calibri"/>
          <w:lang w:val="en-GB"/>
        </w:rPr>
        <w:t>publicize</w:t>
      </w:r>
      <w:r w:rsidRPr="00AE6F2C">
        <w:rPr>
          <w:lang w:val="en-GB"/>
        </w:rPr>
        <w:t xml:space="preserve"> Organic </w:t>
      </w:r>
      <w:r>
        <w:rPr>
          <w:lang w:val="en-GB"/>
        </w:rPr>
        <w:t>Wellness’s approach to doing business</w:t>
      </w:r>
      <w:r w:rsidRPr="00AE6F2C">
        <w:rPr>
          <w:rFonts w:eastAsia="Calibri"/>
          <w:lang w:val="en-GB"/>
        </w:rPr>
        <w:t xml:space="preserve"> as a socially viable business model</w:t>
      </w:r>
      <w:r w:rsidRPr="00AE6F2C">
        <w:rPr>
          <w:lang w:val="en-GB"/>
        </w:rPr>
        <w:t>. The intention was to communicate to consumers that their decision to buy would not only be a benefit to themselves but would also have an impact on the community, society, and the environment</w:t>
      </w:r>
      <w:r>
        <w:rPr>
          <w:lang w:val="en-GB"/>
        </w:rPr>
        <w:t>. These marketing efforts</w:t>
      </w:r>
      <w:r w:rsidRPr="00AE6F2C">
        <w:rPr>
          <w:lang w:val="en-GB"/>
        </w:rPr>
        <w:t xml:space="preserve"> </w:t>
      </w:r>
      <w:r>
        <w:rPr>
          <w:lang w:val="en-GB"/>
        </w:rPr>
        <w:t>built strong</w:t>
      </w:r>
      <w:r w:rsidRPr="00AE6F2C">
        <w:rPr>
          <w:lang w:val="en-GB"/>
        </w:rPr>
        <w:t xml:space="preserve"> </w:t>
      </w:r>
      <w:r>
        <w:rPr>
          <w:lang w:val="en-GB"/>
        </w:rPr>
        <w:t>relationships</w:t>
      </w:r>
      <w:r w:rsidRPr="00AE6F2C">
        <w:rPr>
          <w:lang w:val="en-GB"/>
        </w:rPr>
        <w:t xml:space="preserve"> with customers and </w:t>
      </w:r>
      <w:r>
        <w:rPr>
          <w:lang w:val="en-GB"/>
        </w:rPr>
        <w:t>enhanced</w:t>
      </w:r>
      <w:r w:rsidRPr="00AE6F2C">
        <w:rPr>
          <w:lang w:val="en-GB"/>
        </w:rPr>
        <w:t xml:space="preserve"> </w:t>
      </w:r>
      <w:r>
        <w:rPr>
          <w:lang w:val="en-GB"/>
        </w:rPr>
        <w:t>Organic Wellness’s</w:t>
      </w:r>
      <w:r w:rsidRPr="00AE6F2C">
        <w:rPr>
          <w:lang w:val="en-GB"/>
        </w:rPr>
        <w:t xml:space="preserve"> corporate image as a brand with a difference.</w:t>
      </w:r>
      <w:r w:rsidRPr="00AE6F2C">
        <w:rPr>
          <w:vertAlign w:val="superscript"/>
          <w:lang w:val="en-GB"/>
        </w:rPr>
        <w:endnoteReference w:id="35"/>
      </w:r>
      <w:r w:rsidRPr="00AE6F2C">
        <w:rPr>
          <w:lang w:val="en-GB"/>
        </w:rPr>
        <w:t xml:space="preserve"> </w:t>
      </w:r>
    </w:p>
    <w:p w14:paraId="5FB29B25" w14:textId="77777777" w:rsidR="008836C5" w:rsidRPr="00AE6F2C" w:rsidRDefault="008836C5" w:rsidP="00C15BCF">
      <w:pPr>
        <w:pStyle w:val="BodyTextMain"/>
        <w:rPr>
          <w:sz w:val="24"/>
          <w:szCs w:val="24"/>
          <w:lang w:val="en-GB"/>
        </w:rPr>
      </w:pPr>
    </w:p>
    <w:p w14:paraId="0FC3A2C8" w14:textId="22F2FCFE" w:rsidR="008836C5" w:rsidRPr="00AE6F2C" w:rsidRDefault="008836C5" w:rsidP="00C15BCF">
      <w:pPr>
        <w:pStyle w:val="BodyTextMain"/>
        <w:rPr>
          <w:rFonts w:eastAsia="Calibri"/>
          <w:lang w:val="en-GB"/>
        </w:rPr>
      </w:pPr>
      <w:r w:rsidRPr="00AE6F2C">
        <w:rPr>
          <w:rFonts w:eastAsia="Calibri"/>
          <w:lang w:val="en-GB"/>
        </w:rPr>
        <w:t xml:space="preserve">Perhaps the only area </w:t>
      </w:r>
      <w:r>
        <w:rPr>
          <w:rFonts w:eastAsia="Calibri"/>
          <w:lang w:val="en-GB"/>
        </w:rPr>
        <w:t>of Organic Wellness’s marketing</w:t>
      </w:r>
      <w:r w:rsidRPr="00AE6F2C">
        <w:rPr>
          <w:rFonts w:eastAsia="Calibri"/>
          <w:lang w:val="en-GB"/>
        </w:rPr>
        <w:t xml:space="preserve"> </w:t>
      </w:r>
      <w:r>
        <w:rPr>
          <w:rFonts w:eastAsia="Calibri"/>
          <w:lang w:val="en-GB"/>
        </w:rPr>
        <w:t>strategy that</w:t>
      </w:r>
      <w:r w:rsidRPr="00AE6F2C">
        <w:rPr>
          <w:rFonts w:eastAsia="Calibri"/>
          <w:lang w:val="en-GB"/>
        </w:rPr>
        <w:t xml:space="preserve"> approached the conventional path was that of social media marketing. However, even here, there was no paid marketing effort by the company. From </w:t>
      </w:r>
      <w:r>
        <w:rPr>
          <w:rFonts w:eastAsia="Calibri"/>
          <w:lang w:val="en-GB"/>
        </w:rPr>
        <w:t>the company’s</w:t>
      </w:r>
      <w:r w:rsidRPr="00AE6F2C">
        <w:rPr>
          <w:rFonts w:eastAsia="Calibri"/>
          <w:lang w:val="en-GB"/>
        </w:rPr>
        <w:t xml:space="preserve"> inception </w:t>
      </w:r>
      <w:r>
        <w:rPr>
          <w:rFonts w:eastAsia="Calibri"/>
          <w:lang w:val="en-GB"/>
        </w:rPr>
        <w:t>until</w:t>
      </w:r>
      <w:r w:rsidRPr="00AE6F2C">
        <w:rPr>
          <w:rFonts w:eastAsia="Calibri"/>
          <w:lang w:val="en-GB"/>
        </w:rPr>
        <w:t xml:space="preserve"> 2017, </w:t>
      </w:r>
      <w:proofErr w:type="spellStart"/>
      <w:r w:rsidRPr="00AE6F2C">
        <w:rPr>
          <w:rFonts w:eastAsia="Calibri"/>
          <w:lang w:val="en-GB"/>
        </w:rPr>
        <w:t>Guptaa</w:t>
      </w:r>
      <w:proofErr w:type="spellEnd"/>
      <w:r w:rsidRPr="00AE6F2C">
        <w:rPr>
          <w:rFonts w:eastAsia="Calibri"/>
          <w:lang w:val="en-GB"/>
        </w:rPr>
        <w:t xml:space="preserve"> personally maintained the</w:t>
      </w:r>
      <w:r>
        <w:rPr>
          <w:rFonts w:eastAsia="Calibri"/>
          <w:lang w:val="en-GB"/>
        </w:rPr>
        <w:t xml:space="preserve"> company’s</w:t>
      </w:r>
      <w:r w:rsidRPr="00AE6F2C">
        <w:rPr>
          <w:rFonts w:eastAsia="Calibri"/>
          <w:lang w:val="en-GB"/>
        </w:rPr>
        <w:t xml:space="preserve"> YouTube and Facebook pages. Social media channels such as Facebook, YouTube, and Twitter were widely used by marketers to build </w:t>
      </w:r>
      <w:r>
        <w:rPr>
          <w:rFonts w:eastAsia="Calibri"/>
          <w:lang w:val="en-GB"/>
        </w:rPr>
        <w:t xml:space="preserve">brand </w:t>
      </w:r>
      <w:r w:rsidRPr="00AE6F2C">
        <w:rPr>
          <w:rFonts w:eastAsia="Calibri"/>
          <w:lang w:val="en-GB"/>
        </w:rPr>
        <w:t>awareness</w:t>
      </w:r>
      <w:r>
        <w:rPr>
          <w:rFonts w:eastAsia="Calibri"/>
          <w:lang w:val="en-GB"/>
        </w:rPr>
        <w:t xml:space="preserve"> and </w:t>
      </w:r>
      <w:r w:rsidRPr="00AE6F2C">
        <w:rPr>
          <w:rFonts w:eastAsia="Calibri"/>
          <w:lang w:val="en-GB"/>
        </w:rPr>
        <w:t xml:space="preserve">consistently yield </w:t>
      </w:r>
      <w:r>
        <w:rPr>
          <w:rFonts w:eastAsia="Calibri"/>
          <w:lang w:val="en-GB"/>
        </w:rPr>
        <w:t>viewer engagement</w:t>
      </w:r>
      <w:r w:rsidRPr="00AE6F2C">
        <w:rPr>
          <w:rFonts w:eastAsia="Calibri"/>
          <w:lang w:val="en-GB"/>
        </w:rPr>
        <w:t>. The choice of these channels was appropriate</w:t>
      </w:r>
      <w:r>
        <w:rPr>
          <w:rFonts w:eastAsia="Calibri"/>
          <w:lang w:val="en-GB"/>
        </w:rPr>
        <w:t>,</w:t>
      </w:r>
      <w:r w:rsidRPr="00AE6F2C">
        <w:rPr>
          <w:rFonts w:eastAsia="Calibri"/>
          <w:lang w:val="en-GB"/>
        </w:rPr>
        <w:t xml:space="preserve"> as statistics </w:t>
      </w:r>
      <w:r>
        <w:rPr>
          <w:rFonts w:eastAsia="Calibri"/>
          <w:lang w:val="en-GB"/>
        </w:rPr>
        <w:t>showed</w:t>
      </w:r>
      <w:r w:rsidRPr="00AE6F2C">
        <w:rPr>
          <w:rFonts w:eastAsia="Calibri"/>
          <w:lang w:val="en-GB"/>
        </w:rPr>
        <w:t xml:space="preserve"> that </w:t>
      </w:r>
      <w:hyperlink r:id="rId10" w:tgtFrame="_blank" w:history="1">
        <w:r w:rsidRPr="00AE6F2C">
          <w:rPr>
            <w:rFonts w:eastAsia="Calibri"/>
            <w:lang w:val="en-GB"/>
          </w:rPr>
          <w:t>93</w:t>
        </w:r>
        <w:r>
          <w:rPr>
            <w:rFonts w:eastAsia="Calibri"/>
            <w:lang w:val="en-GB"/>
          </w:rPr>
          <w:t xml:space="preserve"> per cent</w:t>
        </w:r>
        <w:r w:rsidRPr="00AE6F2C">
          <w:rPr>
            <w:rFonts w:eastAsia="Calibri"/>
            <w:lang w:val="en-GB"/>
          </w:rPr>
          <w:t xml:space="preserve"> of social media advertisers</w:t>
        </w:r>
      </w:hyperlink>
      <w:r w:rsidRPr="00AE6F2C">
        <w:rPr>
          <w:rFonts w:eastAsia="Calibri"/>
          <w:lang w:val="en-GB"/>
        </w:rPr>
        <w:t xml:space="preserve"> used Facebook advertisements, and about 26</w:t>
      </w:r>
      <w:r>
        <w:rPr>
          <w:rFonts w:eastAsia="Calibri"/>
          <w:lang w:val="en-GB"/>
        </w:rPr>
        <w:t xml:space="preserve"> per cent</w:t>
      </w:r>
      <w:r w:rsidRPr="00AE6F2C">
        <w:rPr>
          <w:rFonts w:eastAsia="Calibri"/>
          <w:lang w:val="en-GB"/>
        </w:rPr>
        <w:t xml:space="preserve"> of Facebook users who clicked on advertisements reported making a purchase</w:t>
      </w:r>
      <w:r>
        <w:rPr>
          <w:rFonts w:eastAsia="Calibri"/>
          <w:lang w:val="en-GB"/>
        </w:rPr>
        <w:t>.</w:t>
      </w:r>
      <w:r w:rsidRPr="00AE6F2C">
        <w:rPr>
          <w:rFonts w:eastAsia="Calibri"/>
          <w:lang w:val="en-GB"/>
        </w:rPr>
        <w:t xml:space="preserve"> Images accounted for 75</w:t>
      </w:r>
      <w:r>
        <w:rPr>
          <w:rFonts w:eastAsia="Calibri"/>
          <w:lang w:val="en-GB"/>
        </w:rPr>
        <w:t>–</w:t>
      </w:r>
      <w:r w:rsidRPr="00AE6F2C">
        <w:rPr>
          <w:rFonts w:eastAsia="Calibri"/>
          <w:lang w:val="en-GB"/>
        </w:rPr>
        <w:t>90</w:t>
      </w:r>
      <w:r>
        <w:rPr>
          <w:rFonts w:eastAsia="Calibri"/>
          <w:lang w:val="en-GB"/>
        </w:rPr>
        <w:t xml:space="preserve"> per cent</w:t>
      </w:r>
      <w:r w:rsidRPr="00AE6F2C">
        <w:rPr>
          <w:rFonts w:eastAsia="Calibri"/>
          <w:lang w:val="en-GB"/>
        </w:rPr>
        <w:t xml:space="preserve"> of Facebook advertisement performance, and the average click-through rate in Facebook advertisements across all industries was 90</w:t>
      </w:r>
      <w:r>
        <w:rPr>
          <w:rFonts w:eastAsia="Calibri"/>
          <w:lang w:val="en-GB"/>
        </w:rPr>
        <w:t xml:space="preserve"> per cent</w:t>
      </w:r>
      <w:r w:rsidRPr="00AE6F2C">
        <w:rPr>
          <w:rFonts w:eastAsia="Calibri"/>
          <w:lang w:val="en-GB"/>
        </w:rPr>
        <w:t>.</w:t>
      </w:r>
      <w:r w:rsidRPr="00AE6F2C">
        <w:rPr>
          <w:rFonts w:eastAsia="Calibri"/>
          <w:vertAlign w:val="superscript"/>
          <w:lang w:val="en-GB"/>
        </w:rPr>
        <w:endnoteReference w:id="36"/>
      </w:r>
      <w:r w:rsidRPr="00AE6F2C">
        <w:rPr>
          <w:rFonts w:eastAsia="Calibri"/>
          <w:lang w:val="en-GB"/>
        </w:rPr>
        <w:t xml:space="preserve"> Similarly, in </w:t>
      </w:r>
      <w:r>
        <w:rPr>
          <w:rFonts w:eastAsia="Calibri"/>
          <w:lang w:val="en-GB"/>
        </w:rPr>
        <w:t xml:space="preserve">the </w:t>
      </w:r>
      <w:r w:rsidRPr="00AE6F2C">
        <w:rPr>
          <w:rFonts w:eastAsia="Calibri"/>
          <w:lang w:val="en-GB"/>
        </w:rPr>
        <w:t xml:space="preserve">case of YouTube, in 2015, the average views per </w:t>
      </w:r>
      <w:r>
        <w:rPr>
          <w:rFonts w:eastAsia="Calibri"/>
          <w:lang w:val="en-GB"/>
        </w:rPr>
        <w:t xml:space="preserve">YouTube </w:t>
      </w:r>
      <w:r w:rsidRPr="00AE6F2C">
        <w:rPr>
          <w:rFonts w:eastAsia="Calibri"/>
          <w:lang w:val="en-GB"/>
        </w:rPr>
        <w:t xml:space="preserve">video </w:t>
      </w:r>
      <w:r>
        <w:rPr>
          <w:rFonts w:eastAsia="Calibri"/>
          <w:lang w:val="en-GB"/>
        </w:rPr>
        <w:t>(</w:t>
      </w:r>
      <w:r>
        <w:t>including those that featured people or were associated with blogs)</w:t>
      </w:r>
      <w:r w:rsidRPr="00AE6F2C">
        <w:rPr>
          <w:rFonts w:eastAsia="Calibri"/>
          <w:lang w:val="en-GB"/>
        </w:rPr>
        <w:t xml:space="preserve"> was </w:t>
      </w:r>
      <w:r>
        <w:rPr>
          <w:rFonts w:eastAsia="Calibri"/>
          <w:lang w:val="en-GB"/>
        </w:rPr>
        <w:t>2,354</w:t>
      </w:r>
      <w:r w:rsidRPr="00AE6F2C">
        <w:rPr>
          <w:rFonts w:eastAsia="Calibri"/>
          <w:lang w:val="en-GB"/>
        </w:rPr>
        <w:t>. Approximately 75</w:t>
      </w:r>
      <w:r>
        <w:rPr>
          <w:rFonts w:eastAsia="Calibri"/>
          <w:lang w:val="en-GB"/>
        </w:rPr>
        <w:t xml:space="preserve"> per cent</w:t>
      </w:r>
      <w:r w:rsidRPr="00AE6F2C">
        <w:rPr>
          <w:rFonts w:eastAsia="Calibri"/>
          <w:lang w:val="en-GB"/>
        </w:rPr>
        <w:t xml:space="preserve"> of Indian YouTube users went on to visit </w:t>
      </w:r>
      <w:r>
        <w:rPr>
          <w:rFonts w:eastAsia="Calibri"/>
          <w:lang w:val="en-GB"/>
        </w:rPr>
        <w:t>a</w:t>
      </w:r>
      <w:r w:rsidRPr="00AE6F2C">
        <w:rPr>
          <w:rFonts w:eastAsia="Calibri"/>
          <w:lang w:val="en-GB"/>
        </w:rPr>
        <w:t xml:space="preserve"> site mentioned in a YouTube video, </w:t>
      </w:r>
      <w:r>
        <w:rPr>
          <w:rFonts w:eastAsia="Calibri"/>
          <w:lang w:val="en-GB"/>
        </w:rPr>
        <w:t>three</w:t>
      </w:r>
      <w:r w:rsidRPr="00AE6F2C">
        <w:rPr>
          <w:rFonts w:eastAsia="Calibri"/>
          <w:lang w:val="en-GB"/>
        </w:rPr>
        <w:t xml:space="preserve"> out of </w:t>
      </w:r>
      <w:r>
        <w:rPr>
          <w:rFonts w:eastAsia="Calibri"/>
          <w:lang w:val="en-GB"/>
        </w:rPr>
        <w:t>five</w:t>
      </w:r>
      <w:r w:rsidRPr="00AE6F2C">
        <w:rPr>
          <w:rFonts w:eastAsia="Calibri"/>
          <w:lang w:val="en-GB"/>
        </w:rPr>
        <w:t xml:space="preserve"> viewers posted a comment about </w:t>
      </w:r>
      <w:r>
        <w:rPr>
          <w:rFonts w:eastAsia="Calibri"/>
          <w:lang w:val="en-GB"/>
        </w:rPr>
        <w:t>the</w:t>
      </w:r>
      <w:r w:rsidRPr="00AE6F2C">
        <w:rPr>
          <w:rFonts w:eastAsia="Calibri"/>
          <w:lang w:val="en-GB"/>
        </w:rPr>
        <w:t xml:space="preserve"> video, </w:t>
      </w:r>
      <w:r>
        <w:rPr>
          <w:rFonts w:eastAsia="Calibri"/>
          <w:lang w:val="en-GB"/>
        </w:rPr>
        <w:t>and</w:t>
      </w:r>
      <w:r w:rsidRPr="00AE6F2C">
        <w:rPr>
          <w:rFonts w:eastAsia="Calibri"/>
          <w:lang w:val="en-GB"/>
        </w:rPr>
        <w:t xml:space="preserve"> </w:t>
      </w:r>
      <w:r>
        <w:rPr>
          <w:rFonts w:eastAsia="Calibri"/>
          <w:lang w:val="en-GB"/>
        </w:rPr>
        <w:t>seven</w:t>
      </w:r>
      <w:r w:rsidRPr="00AE6F2C">
        <w:rPr>
          <w:rFonts w:eastAsia="Calibri"/>
          <w:lang w:val="en-GB"/>
        </w:rPr>
        <w:t xml:space="preserve"> out of 10 viewers scrolled down to read comments others had written.</w:t>
      </w:r>
      <w:r w:rsidRPr="00AE6F2C">
        <w:rPr>
          <w:rFonts w:eastAsia="Calibri"/>
          <w:vertAlign w:val="superscript"/>
          <w:lang w:val="en-GB"/>
        </w:rPr>
        <w:endnoteReference w:id="37"/>
      </w:r>
      <w:r w:rsidRPr="00AE6F2C">
        <w:rPr>
          <w:rFonts w:eastAsia="Calibri"/>
          <w:lang w:val="en-GB"/>
        </w:rPr>
        <w:t xml:space="preserve"> In 2017, there were close to 35 million views of posts related to health and fitness.</w:t>
      </w:r>
      <w:r w:rsidRPr="00AE6F2C">
        <w:rPr>
          <w:rFonts w:eastAsia="Calibri"/>
          <w:vertAlign w:val="superscript"/>
          <w:lang w:val="en-GB"/>
        </w:rPr>
        <w:endnoteReference w:id="38"/>
      </w:r>
    </w:p>
    <w:p w14:paraId="61F6C031" w14:textId="77777777" w:rsidR="008836C5" w:rsidRPr="00AE6F2C" w:rsidRDefault="008836C5" w:rsidP="00C15BCF">
      <w:pPr>
        <w:pStyle w:val="BodyTextMain"/>
        <w:rPr>
          <w:rFonts w:eastAsia="Calibri"/>
          <w:lang w:val="en-GB"/>
        </w:rPr>
      </w:pPr>
    </w:p>
    <w:p w14:paraId="5F48980A" w14:textId="2A88769E" w:rsidR="00902944" w:rsidRPr="00AE6F2C" w:rsidRDefault="008836C5" w:rsidP="00C15BCF">
      <w:pPr>
        <w:pStyle w:val="BodyTextMain"/>
        <w:rPr>
          <w:rFonts w:eastAsia="Calibri"/>
          <w:lang w:val="en-GB"/>
        </w:rPr>
      </w:pPr>
      <w:r>
        <w:rPr>
          <w:rFonts w:eastAsia="Calibri"/>
          <w:lang w:val="en-GB"/>
        </w:rPr>
        <w:t>Organic Wellness’s</w:t>
      </w:r>
      <w:r w:rsidRPr="00AE6F2C">
        <w:rPr>
          <w:rFonts w:eastAsia="Calibri"/>
          <w:lang w:val="en-GB"/>
        </w:rPr>
        <w:t xml:space="preserve"> social media posts covered new product offerings as well as posts on the lives of organic farmers and the process of manufacturing organic products (see </w:t>
      </w:r>
      <w:r>
        <w:rPr>
          <w:rFonts w:eastAsia="Calibri"/>
          <w:lang w:val="en-GB"/>
        </w:rPr>
        <w:t>Exhibits</w:t>
      </w:r>
      <w:r w:rsidRPr="00AE6F2C">
        <w:rPr>
          <w:rFonts w:eastAsia="Calibri"/>
          <w:lang w:val="en-GB"/>
        </w:rPr>
        <w:t xml:space="preserve"> 6 and 7). In March 2018, Organic </w:t>
      </w:r>
      <w:r>
        <w:rPr>
          <w:rFonts w:eastAsia="Calibri"/>
          <w:lang w:val="en-GB"/>
        </w:rPr>
        <w:t>Wellness’s YouTube page</w:t>
      </w:r>
      <w:r w:rsidRPr="00AE6F2C">
        <w:rPr>
          <w:rFonts w:eastAsia="Calibri"/>
          <w:lang w:val="en-GB"/>
        </w:rPr>
        <w:t xml:space="preserve"> had 191 subscribers, 56 official videos posted</w:t>
      </w:r>
      <w:r>
        <w:rPr>
          <w:rFonts w:eastAsia="Calibri"/>
          <w:lang w:val="en-GB"/>
        </w:rPr>
        <w:t>,</w:t>
      </w:r>
      <w:r w:rsidRPr="00AE6F2C">
        <w:rPr>
          <w:rFonts w:eastAsia="Calibri"/>
          <w:lang w:val="en-GB"/>
        </w:rPr>
        <w:t xml:space="preserve"> </w:t>
      </w:r>
      <w:r>
        <w:rPr>
          <w:rFonts w:eastAsia="Calibri"/>
          <w:lang w:val="en-GB"/>
        </w:rPr>
        <w:t xml:space="preserve">and </w:t>
      </w:r>
      <w:r w:rsidRPr="00AE6F2C">
        <w:rPr>
          <w:rFonts w:eastAsia="Calibri"/>
          <w:lang w:val="en-GB"/>
        </w:rPr>
        <w:t>an average of 165 views per video</w:t>
      </w:r>
      <w:r>
        <w:rPr>
          <w:rFonts w:eastAsia="Calibri"/>
          <w:lang w:val="en-GB"/>
        </w:rPr>
        <w:t>, with</w:t>
      </w:r>
      <w:r w:rsidRPr="00AE6F2C">
        <w:rPr>
          <w:rFonts w:eastAsia="Calibri"/>
          <w:lang w:val="en-GB"/>
        </w:rPr>
        <w:t xml:space="preserve"> </w:t>
      </w:r>
      <w:r>
        <w:rPr>
          <w:rFonts w:eastAsia="Calibri"/>
          <w:lang w:val="en-GB"/>
        </w:rPr>
        <w:t xml:space="preserve">a </w:t>
      </w:r>
      <w:r w:rsidRPr="00AE6F2C">
        <w:rPr>
          <w:rFonts w:eastAsia="Calibri"/>
          <w:lang w:val="en-GB"/>
        </w:rPr>
        <w:t>maximum of 650 views. The official Facebook page had daily posts</w:t>
      </w:r>
      <w:r>
        <w:rPr>
          <w:rFonts w:eastAsia="Calibri"/>
          <w:lang w:val="en-GB"/>
        </w:rPr>
        <w:t>,</w:t>
      </w:r>
      <w:r w:rsidRPr="00AE6F2C">
        <w:rPr>
          <w:rFonts w:eastAsia="Calibri"/>
          <w:lang w:val="en-GB"/>
        </w:rPr>
        <w:t xml:space="preserve"> with an average of 14 likes per post (maximum </w:t>
      </w:r>
      <w:r>
        <w:rPr>
          <w:rFonts w:eastAsia="Calibri"/>
          <w:lang w:val="en-GB"/>
        </w:rPr>
        <w:t>2,149</w:t>
      </w:r>
      <w:r w:rsidRPr="00AE6F2C">
        <w:rPr>
          <w:rFonts w:eastAsia="Calibri"/>
          <w:lang w:val="en-GB"/>
        </w:rPr>
        <w:t xml:space="preserve"> views). Apart from this, the company also used WhatsApp to push word-of-mouth </w:t>
      </w:r>
      <w:r>
        <w:rPr>
          <w:rFonts w:eastAsia="Calibri"/>
          <w:lang w:val="en-GB"/>
        </w:rPr>
        <w:t>marketing</w:t>
      </w:r>
      <w:r w:rsidRPr="00AE6F2C">
        <w:rPr>
          <w:rFonts w:eastAsia="Calibri"/>
          <w:lang w:val="en-GB"/>
        </w:rPr>
        <w:t xml:space="preserve"> </w:t>
      </w:r>
      <w:r>
        <w:rPr>
          <w:rFonts w:eastAsia="Calibri"/>
          <w:lang w:val="en-GB"/>
        </w:rPr>
        <w:t>for</w:t>
      </w:r>
      <w:r w:rsidRPr="00AE6F2C">
        <w:rPr>
          <w:rFonts w:eastAsia="Calibri"/>
          <w:lang w:val="en-GB"/>
        </w:rPr>
        <w:t xml:space="preserve"> new product launches. </w:t>
      </w:r>
      <w:proofErr w:type="spellStart"/>
      <w:r w:rsidRPr="00AE6F2C">
        <w:rPr>
          <w:rFonts w:eastAsia="Calibri"/>
          <w:lang w:val="en-GB"/>
        </w:rPr>
        <w:t>Guptaa</w:t>
      </w:r>
      <w:proofErr w:type="spellEnd"/>
      <w:r w:rsidRPr="00AE6F2C">
        <w:rPr>
          <w:rFonts w:eastAsia="Calibri"/>
          <w:lang w:val="en-GB"/>
        </w:rPr>
        <w:t xml:space="preserve"> cited the example of </w:t>
      </w:r>
      <w:r>
        <w:rPr>
          <w:rFonts w:eastAsia="Calibri"/>
          <w:lang w:val="en-GB"/>
        </w:rPr>
        <w:t>basil seeds—</w:t>
      </w:r>
      <w:r w:rsidRPr="00AE6F2C">
        <w:rPr>
          <w:rFonts w:eastAsia="Calibri"/>
          <w:lang w:val="en-GB"/>
        </w:rPr>
        <w:t xml:space="preserve">a product that was launched </w:t>
      </w:r>
      <w:r>
        <w:rPr>
          <w:rFonts w:eastAsia="Calibri"/>
          <w:lang w:val="en-GB"/>
        </w:rPr>
        <w:t>in Srinagar</w:t>
      </w:r>
      <w:r w:rsidR="00D134D8">
        <w:rPr>
          <w:rFonts w:eastAsia="Calibri"/>
          <w:lang w:val="en-GB"/>
        </w:rPr>
        <w:t>, Jammu and Kashmir,</w:t>
      </w:r>
      <w:r>
        <w:rPr>
          <w:rFonts w:eastAsia="Calibri"/>
          <w:lang w:val="en-GB"/>
        </w:rPr>
        <w:t xml:space="preserve"> </w:t>
      </w:r>
      <w:r w:rsidR="00D134D8">
        <w:rPr>
          <w:rFonts w:eastAsia="Calibri"/>
          <w:lang w:val="en-GB"/>
        </w:rPr>
        <w:t xml:space="preserve">in just five days </w:t>
      </w:r>
      <w:r>
        <w:rPr>
          <w:rFonts w:eastAsia="Calibri"/>
          <w:lang w:val="en-GB"/>
        </w:rPr>
        <w:t xml:space="preserve">during </w:t>
      </w:r>
      <w:bookmarkStart w:id="1" w:name="_GoBack"/>
      <w:bookmarkEnd w:id="1"/>
      <w:r>
        <w:rPr>
          <w:rFonts w:eastAsia="Calibri"/>
          <w:lang w:val="en-GB"/>
        </w:rPr>
        <w:t xml:space="preserve">Ramadan </w:t>
      </w:r>
      <w:r w:rsidRPr="00AE6F2C">
        <w:rPr>
          <w:rFonts w:eastAsia="Calibri"/>
          <w:lang w:val="en-GB"/>
        </w:rPr>
        <w:t>using WhatsApp</w:t>
      </w:r>
      <w:r w:rsidR="00D134D8">
        <w:rPr>
          <w:rFonts w:eastAsia="Calibri"/>
          <w:lang w:val="en-GB"/>
        </w:rPr>
        <w:t>, which</w:t>
      </w:r>
      <w:r>
        <w:rPr>
          <w:rFonts w:eastAsia="Calibri"/>
          <w:lang w:val="en-GB"/>
        </w:rPr>
        <w:t xml:space="preserve"> </w:t>
      </w:r>
      <w:r w:rsidRPr="00AE6F2C">
        <w:rPr>
          <w:rFonts w:eastAsia="Calibri"/>
          <w:lang w:val="en-GB"/>
        </w:rPr>
        <w:t xml:space="preserve">went on to </w:t>
      </w:r>
      <w:r w:rsidR="00D134D8">
        <w:rPr>
          <w:rFonts w:eastAsia="Calibri"/>
          <w:lang w:val="en-GB"/>
        </w:rPr>
        <w:t>earn a revenue of</w:t>
      </w:r>
      <w:r w:rsidR="00D134D8" w:rsidRPr="00AE6F2C">
        <w:rPr>
          <w:rFonts w:eastAsia="Calibri"/>
          <w:lang w:val="en-GB"/>
        </w:rPr>
        <w:t xml:space="preserve"> </w:t>
      </w:r>
      <w:r>
        <w:rPr>
          <w:rFonts w:eastAsia="Calibri"/>
          <w:lang w:val="en-GB"/>
        </w:rPr>
        <w:t>$</w:t>
      </w:r>
      <w:r w:rsidRPr="00AE6F2C">
        <w:rPr>
          <w:rFonts w:eastAsia="Calibri"/>
          <w:lang w:val="en-GB"/>
        </w:rPr>
        <w:t>26,000.</w:t>
      </w:r>
      <w:r w:rsidR="00902944">
        <w:rPr>
          <w:rStyle w:val="EndnoteReference"/>
          <w:rFonts w:eastAsia="Calibri"/>
          <w:lang w:val="en-GB"/>
        </w:rPr>
        <w:endnoteReference w:id="39"/>
      </w:r>
    </w:p>
    <w:p w14:paraId="52380B44" w14:textId="77777777" w:rsidR="008836C5" w:rsidRDefault="008836C5" w:rsidP="00C15BCF">
      <w:pPr>
        <w:pStyle w:val="BodyTextMain"/>
        <w:rPr>
          <w:rFonts w:eastAsia="Calibri"/>
          <w:lang w:val="en-GB"/>
        </w:rPr>
      </w:pPr>
    </w:p>
    <w:p w14:paraId="7EFD991C" w14:textId="41B264A3" w:rsidR="008836C5" w:rsidRPr="00AE6F2C" w:rsidRDefault="008836C5" w:rsidP="009A249B">
      <w:pPr>
        <w:pStyle w:val="Casehead1"/>
        <w:keepNext/>
        <w:rPr>
          <w:rFonts w:eastAsia="Calibri"/>
          <w:lang w:val="en-GB"/>
        </w:rPr>
      </w:pPr>
      <w:bookmarkStart w:id="2" w:name="_Hlk6305777"/>
      <w:r>
        <w:rPr>
          <w:rFonts w:eastAsia="Calibri"/>
          <w:lang w:val="en-GB"/>
        </w:rPr>
        <w:lastRenderedPageBreak/>
        <w:t>“</w:t>
      </w:r>
      <w:r w:rsidRPr="00AE6F2C">
        <w:rPr>
          <w:rFonts w:eastAsia="Calibri"/>
          <w:lang w:val="en-GB"/>
        </w:rPr>
        <w:t>Zero Sales Force</w:t>
      </w:r>
      <w:r>
        <w:rPr>
          <w:rFonts w:eastAsia="Calibri"/>
          <w:lang w:val="en-GB"/>
        </w:rPr>
        <w:t>”</w:t>
      </w:r>
      <w:r w:rsidRPr="00AE6F2C">
        <w:rPr>
          <w:rFonts w:eastAsia="Calibri"/>
          <w:lang w:val="en-GB"/>
        </w:rPr>
        <w:t xml:space="preserve"> Policy at Organic Wellness </w:t>
      </w:r>
    </w:p>
    <w:bookmarkEnd w:id="2"/>
    <w:p w14:paraId="69EADF0D" w14:textId="77777777" w:rsidR="008836C5" w:rsidRPr="00AE6F2C" w:rsidRDefault="008836C5" w:rsidP="009A249B">
      <w:pPr>
        <w:pStyle w:val="BodyTextMain"/>
        <w:keepNext/>
        <w:rPr>
          <w:rFonts w:eastAsia="Calibri"/>
          <w:lang w:val="en-GB"/>
        </w:rPr>
      </w:pPr>
    </w:p>
    <w:p w14:paraId="61E7D370" w14:textId="258AB4BB" w:rsidR="008836C5" w:rsidRPr="00AE6F2C" w:rsidRDefault="008836C5" w:rsidP="009A249B">
      <w:pPr>
        <w:pStyle w:val="BodyTextMain"/>
        <w:keepNext/>
        <w:rPr>
          <w:rFonts w:eastAsia="Calibri"/>
          <w:lang w:val="en-GB"/>
        </w:rPr>
      </w:pPr>
      <w:r w:rsidRPr="00AE6F2C">
        <w:rPr>
          <w:rFonts w:eastAsia="Calibri"/>
          <w:lang w:val="en-GB"/>
        </w:rPr>
        <w:t xml:space="preserve">The other highly distinctive feature of Organic Wellness, according to </w:t>
      </w:r>
      <w:proofErr w:type="spellStart"/>
      <w:r w:rsidRPr="00AE6F2C">
        <w:rPr>
          <w:rFonts w:eastAsia="Calibri"/>
          <w:lang w:val="en-GB"/>
        </w:rPr>
        <w:t>Guptaa</w:t>
      </w:r>
      <w:proofErr w:type="spellEnd"/>
      <w:r w:rsidRPr="00AE6F2C">
        <w:rPr>
          <w:rFonts w:eastAsia="Calibri"/>
          <w:lang w:val="en-GB"/>
        </w:rPr>
        <w:t xml:space="preserve">, laid in its sales strategy. In an industry that relied extensively on sales teams and distribution networks, Organic Wellness cultivated a </w:t>
      </w:r>
      <w:r>
        <w:rPr>
          <w:rFonts w:eastAsia="Calibri"/>
          <w:lang w:val="en-GB"/>
        </w:rPr>
        <w:t>“zero sales force”</w:t>
      </w:r>
      <w:r w:rsidRPr="00AE6F2C">
        <w:rPr>
          <w:rFonts w:eastAsia="Calibri"/>
          <w:lang w:val="en-GB"/>
        </w:rPr>
        <w:t xml:space="preserve"> strategy. Organic Wellness products could be purchased </w:t>
      </w:r>
      <w:r>
        <w:rPr>
          <w:rFonts w:eastAsia="Calibri"/>
          <w:lang w:val="en-GB"/>
        </w:rPr>
        <w:t xml:space="preserve">directly </w:t>
      </w:r>
      <w:r w:rsidRPr="00AE6F2C">
        <w:rPr>
          <w:rFonts w:eastAsia="Calibri"/>
          <w:lang w:val="en-GB"/>
        </w:rPr>
        <w:t>online</w:t>
      </w:r>
      <w:r>
        <w:rPr>
          <w:rFonts w:eastAsia="Calibri"/>
          <w:lang w:val="en-GB"/>
        </w:rPr>
        <w:t>—</w:t>
      </w:r>
      <w:r w:rsidRPr="00AE6F2C">
        <w:rPr>
          <w:rFonts w:eastAsia="Calibri"/>
          <w:lang w:val="en-GB"/>
        </w:rPr>
        <w:t>on sites such as Amazon and Flipkart</w:t>
      </w:r>
      <w:r>
        <w:rPr>
          <w:rFonts w:eastAsia="Calibri"/>
          <w:lang w:val="en-GB"/>
        </w:rPr>
        <w:t>—</w:t>
      </w:r>
      <w:r w:rsidRPr="00AE6F2C">
        <w:rPr>
          <w:rFonts w:eastAsia="Calibri"/>
          <w:lang w:val="en-GB"/>
        </w:rPr>
        <w:t xml:space="preserve">as well as from distributors. Organic Wellness dealt directly with distributors and </w:t>
      </w:r>
      <w:r>
        <w:rPr>
          <w:rFonts w:eastAsia="Calibri"/>
          <w:lang w:val="en-GB"/>
        </w:rPr>
        <w:t>required advance payment, which</w:t>
      </w:r>
      <w:r w:rsidRPr="00AE6F2C">
        <w:rPr>
          <w:rFonts w:eastAsia="Calibri"/>
          <w:lang w:val="en-GB"/>
        </w:rPr>
        <w:t xml:space="preserve"> eliminated the need for follow-ups. Consistent with its </w:t>
      </w:r>
      <w:r>
        <w:rPr>
          <w:rFonts w:eastAsia="Calibri"/>
          <w:lang w:val="en-GB"/>
        </w:rPr>
        <w:t>stance toward offering unified</w:t>
      </w:r>
      <w:r w:rsidRPr="00AE6F2C">
        <w:rPr>
          <w:rFonts w:eastAsia="Calibri"/>
          <w:lang w:val="en-GB"/>
        </w:rPr>
        <w:t xml:space="preserve"> business policies across the globe, the </w:t>
      </w:r>
      <w:r>
        <w:rPr>
          <w:rFonts w:eastAsia="Calibri"/>
          <w:lang w:val="en-GB"/>
        </w:rPr>
        <w:t>company’s</w:t>
      </w:r>
      <w:r w:rsidRPr="00AE6F2C">
        <w:rPr>
          <w:rFonts w:eastAsia="Calibri"/>
          <w:lang w:val="en-GB"/>
        </w:rPr>
        <w:t xml:space="preserve"> wholesale rates to distributors </w:t>
      </w:r>
      <w:r>
        <w:rPr>
          <w:rFonts w:eastAsia="Calibri"/>
          <w:lang w:val="en-GB"/>
        </w:rPr>
        <w:t xml:space="preserve">were the same </w:t>
      </w:r>
      <w:r w:rsidRPr="00AE6F2C">
        <w:rPr>
          <w:rFonts w:eastAsia="Calibri"/>
          <w:lang w:val="en-GB"/>
        </w:rPr>
        <w:t xml:space="preserve">in India </w:t>
      </w:r>
      <w:r>
        <w:rPr>
          <w:rFonts w:eastAsia="Calibri"/>
          <w:lang w:val="en-GB"/>
        </w:rPr>
        <w:t xml:space="preserve">as they were elsewhere—a </w:t>
      </w:r>
      <w:r w:rsidRPr="00AE6F2C">
        <w:rPr>
          <w:rFonts w:eastAsia="Calibri"/>
          <w:lang w:val="en-GB"/>
        </w:rPr>
        <w:t>38</w:t>
      </w:r>
      <w:r>
        <w:rPr>
          <w:rFonts w:eastAsia="Calibri"/>
          <w:lang w:val="en-GB"/>
        </w:rPr>
        <w:t xml:space="preserve"> per cent</w:t>
      </w:r>
      <w:r w:rsidRPr="00AE6F2C">
        <w:rPr>
          <w:rFonts w:eastAsia="Calibri"/>
          <w:lang w:val="en-GB"/>
        </w:rPr>
        <w:t xml:space="preserve"> </w:t>
      </w:r>
      <w:r>
        <w:rPr>
          <w:rFonts w:eastAsia="Calibri"/>
          <w:lang w:val="en-GB"/>
        </w:rPr>
        <w:t>discount on</w:t>
      </w:r>
      <w:r w:rsidRPr="00AE6F2C">
        <w:rPr>
          <w:rFonts w:eastAsia="Calibri"/>
          <w:lang w:val="en-GB"/>
        </w:rPr>
        <w:t xml:space="preserve"> the printed maximum retail price (MRP)</w:t>
      </w:r>
      <w:r>
        <w:rPr>
          <w:rFonts w:eastAsia="Calibri"/>
          <w:lang w:val="en-GB"/>
        </w:rPr>
        <w:t>, which was a</w:t>
      </w:r>
      <w:r w:rsidRPr="00AE6F2C">
        <w:rPr>
          <w:rFonts w:eastAsia="Calibri"/>
          <w:lang w:val="en-GB"/>
        </w:rPr>
        <w:t xml:space="preserve"> legally mandated detail on a product label in India. </w:t>
      </w:r>
    </w:p>
    <w:p w14:paraId="60B7D1E3" w14:textId="77777777" w:rsidR="008836C5" w:rsidRPr="00AE6F2C" w:rsidRDefault="008836C5" w:rsidP="00C15BCF">
      <w:pPr>
        <w:pStyle w:val="BodyTextMain"/>
        <w:rPr>
          <w:rFonts w:eastAsia="Calibri"/>
          <w:lang w:val="en-GB"/>
        </w:rPr>
      </w:pPr>
    </w:p>
    <w:p w14:paraId="15A74ABA" w14:textId="478D9B0F" w:rsidR="008836C5" w:rsidRPr="00AE6F2C" w:rsidRDefault="008836C5" w:rsidP="00C15BCF">
      <w:pPr>
        <w:pStyle w:val="BodyTextMain"/>
        <w:rPr>
          <w:rFonts w:eastAsia="Calibri"/>
          <w:lang w:val="en-GB"/>
        </w:rPr>
      </w:pPr>
      <w:r w:rsidRPr="00AE6F2C">
        <w:rPr>
          <w:rFonts w:eastAsia="Calibri"/>
          <w:lang w:val="en-GB"/>
        </w:rPr>
        <w:t xml:space="preserve">The third channel that Organic Wellness exploited was sales through consumer-turned-distributors (CTDs). </w:t>
      </w:r>
      <w:r>
        <w:rPr>
          <w:rFonts w:eastAsia="Calibri"/>
          <w:lang w:val="en-GB"/>
        </w:rPr>
        <w:t>Customers</w:t>
      </w:r>
      <w:r w:rsidRPr="00AE6F2C">
        <w:rPr>
          <w:rFonts w:eastAsia="Calibri"/>
          <w:lang w:val="en-GB"/>
        </w:rPr>
        <w:t xml:space="preserve"> who had benefitted from the products were encouraged to </w:t>
      </w:r>
      <w:r>
        <w:rPr>
          <w:rFonts w:eastAsia="Calibri"/>
          <w:lang w:val="en-GB"/>
        </w:rPr>
        <w:t>become</w:t>
      </w:r>
      <w:r w:rsidRPr="00AE6F2C">
        <w:rPr>
          <w:rFonts w:eastAsia="Calibri"/>
          <w:lang w:val="en-GB"/>
        </w:rPr>
        <w:t xml:space="preserve"> small-scale distributors and sell </w:t>
      </w:r>
      <w:r>
        <w:rPr>
          <w:rFonts w:eastAsia="Calibri"/>
          <w:lang w:val="en-GB"/>
        </w:rPr>
        <w:t>Organic Wellness</w:t>
      </w:r>
      <w:r w:rsidRPr="00AE6F2C">
        <w:rPr>
          <w:rFonts w:eastAsia="Calibri"/>
          <w:lang w:val="en-GB"/>
        </w:rPr>
        <w:t xml:space="preserve"> products in their own social circles. To give all such individual sellers an equal share of the profits, Organic Wellness </w:t>
      </w:r>
      <w:r>
        <w:rPr>
          <w:rFonts w:eastAsia="Calibri"/>
          <w:lang w:val="en-GB"/>
        </w:rPr>
        <w:t>avoided</w:t>
      </w:r>
      <w:r w:rsidRPr="00AE6F2C">
        <w:rPr>
          <w:rFonts w:eastAsia="Calibri"/>
          <w:lang w:val="en-GB"/>
        </w:rPr>
        <w:t xml:space="preserve"> second-level recruiting </w:t>
      </w:r>
      <w:r>
        <w:rPr>
          <w:rFonts w:eastAsia="Calibri"/>
          <w:lang w:val="en-GB"/>
        </w:rPr>
        <w:t xml:space="preserve">of new CTDs </w:t>
      </w:r>
      <w:r w:rsidRPr="00AE6F2C">
        <w:rPr>
          <w:rFonts w:eastAsia="Calibri"/>
          <w:lang w:val="en-GB"/>
        </w:rPr>
        <w:t xml:space="preserve">by original CTDs, preferring </w:t>
      </w:r>
      <w:r>
        <w:rPr>
          <w:rFonts w:eastAsia="Calibri"/>
          <w:lang w:val="en-GB"/>
        </w:rPr>
        <w:t xml:space="preserve">instead </w:t>
      </w:r>
      <w:r w:rsidRPr="00AE6F2C">
        <w:rPr>
          <w:rFonts w:eastAsia="Calibri"/>
          <w:lang w:val="en-GB"/>
        </w:rPr>
        <w:t xml:space="preserve">to maintain </w:t>
      </w:r>
      <w:r>
        <w:rPr>
          <w:rFonts w:eastAsia="Calibri"/>
          <w:lang w:val="en-GB"/>
        </w:rPr>
        <w:t>a first-level</w:t>
      </w:r>
      <w:r w:rsidRPr="00AE6F2C">
        <w:rPr>
          <w:rFonts w:eastAsia="Calibri"/>
          <w:lang w:val="en-GB"/>
        </w:rPr>
        <w:t xml:space="preserve"> </w:t>
      </w:r>
      <w:r>
        <w:rPr>
          <w:rFonts w:eastAsia="Calibri"/>
          <w:lang w:val="en-GB"/>
        </w:rPr>
        <w:t>connection</w:t>
      </w:r>
      <w:r w:rsidRPr="00AE6F2C">
        <w:rPr>
          <w:rFonts w:eastAsia="Calibri"/>
          <w:lang w:val="en-GB"/>
        </w:rPr>
        <w:t xml:space="preserve"> to all individual CTDs. </w:t>
      </w:r>
      <w:r>
        <w:rPr>
          <w:rFonts w:eastAsia="Calibri"/>
          <w:lang w:val="en-GB"/>
        </w:rPr>
        <w:t xml:space="preserve">As a wholesale rate, </w:t>
      </w:r>
      <w:r w:rsidRPr="00AE6F2C">
        <w:rPr>
          <w:rFonts w:eastAsia="Calibri"/>
          <w:lang w:val="en-GB"/>
        </w:rPr>
        <w:t xml:space="preserve">CTDs </w:t>
      </w:r>
      <w:r>
        <w:rPr>
          <w:rFonts w:eastAsia="Calibri"/>
          <w:lang w:val="en-GB"/>
        </w:rPr>
        <w:t>received a 30 per cent discount</w:t>
      </w:r>
      <w:r w:rsidRPr="00AE6F2C">
        <w:rPr>
          <w:rFonts w:eastAsia="Calibri"/>
          <w:lang w:val="en-GB"/>
        </w:rPr>
        <w:t xml:space="preserve"> </w:t>
      </w:r>
      <w:r>
        <w:rPr>
          <w:rFonts w:eastAsia="Calibri"/>
          <w:lang w:val="en-GB"/>
        </w:rPr>
        <w:t>on the</w:t>
      </w:r>
      <w:r w:rsidRPr="00AE6F2C">
        <w:rPr>
          <w:rFonts w:eastAsia="Calibri"/>
          <w:lang w:val="en-GB"/>
        </w:rPr>
        <w:t xml:space="preserve"> MRP. Organic Wellness direct sellers </w:t>
      </w:r>
      <w:r>
        <w:rPr>
          <w:rFonts w:eastAsia="Calibri"/>
          <w:lang w:val="en-GB"/>
        </w:rPr>
        <w:t>came</w:t>
      </w:r>
      <w:r w:rsidRPr="00AE6F2C">
        <w:rPr>
          <w:rFonts w:eastAsia="Calibri"/>
          <w:lang w:val="en-GB"/>
        </w:rPr>
        <w:t xml:space="preserve"> from all backgrounds</w:t>
      </w:r>
      <w:r>
        <w:rPr>
          <w:rFonts w:eastAsia="Calibri"/>
          <w:lang w:val="en-GB"/>
        </w:rPr>
        <w:t>—</w:t>
      </w:r>
      <w:r w:rsidRPr="00AE6F2C">
        <w:rPr>
          <w:rFonts w:eastAsia="Calibri"/>
          <w:lang w:val="en-GB"/>
        </w:rPr>
        <w:t xml:space="preserve">professors, marketing managers, homemakers, doctors, and </w:t>
      </w:r>
      <w:r>
        <w:rPr>
          <w:rFonts w:eastAsia="Calibri"/>
          <w:lang w:val="en-GB"/>
        </w:rPr>
        <w:t>information technology</w:t>
      </w:r>
      <w:r w:rsidRPr="00AE6F2C">
        <w:rPr>
          <w:rFonts w:eastAsia="Calibri"/>
          <w:lang w:val="en-GB"/>
        </w:rPr>
        <w:t xml:space="preserve"> professionals. </w:t>
      </w:r>
      <w:r w:rsidR="004F60F4">
        <w:rPr>
          <w:rFonts w:eastAsia="Calibri"/>
          <w:lang w:val="en-GB"/>
        </w:rPr>
        <w:t>The minimum</w:t>
      </w:r>
      <w:r w:rsidRPr="00AE6F2C">
        <w:rPr>
          <w:rFonts w:eastAsia="Calibri"/>
          <w:lang w:val="en-GB"/>
        </w:rPr>
        <w:t xml:space="preserve"> </w:t>
      </w:r>
      <w:r>
        <w:rPr>
          <w:rFonts w:eastAsia="Calibri"/>
          <w:lang w:val="en-GB"/>
        </w:rPr>
        <w:t xml:space="preserve">order for </w:t>
      </w:r>
      <w:r w:rsidRPr="00AE6F2C">
        <w:rPr>
          <w:rFonts w:eastAsia="Calibri"/>
          <w:lang w:val="en-GB"/>
        </w:rPr>
        <w:t xml:space="preserve">direct sales </w:t>
      </w:r>
      <w:r>
        <w:rPr>
          <w:rFonts w:eastAsia="Calibri"/>
          <w:lang w:val="en-GB"/>
        </w:rPr>
        <w:t>was</w:t>
      </w:r>
      <w:r w:rsidRPr="00AE6F2C">
        <w:rPr>
          <w:rFonts w:eastAsia="Calibri"/>
          <w:lang w:val="en-GB"/>
        </w:rPr>
        <w:t xml:space="preserve"> </w:t>
      </w:r>
      <w:r>
        <w:rPr>
          <w:rFonts w:eastAsia="Calibri"/>
          <w:lang w:val="en-GB"/>
        </w:rPr>
        <w:t>$100</w:t>
      </w:r>
      <w:r w:rsidRPr="00AE6F2C">
        <w:rPr>
          <w:rFonts w:eastAsia="Calibri"/>
          <w:lang w:val="en-GB"/>
        </w:rPr>
        <w:t xml:space="preserve"> per transaction for distributors. To pr</w:t>
      </w:r>
      <w:r w:rsidR="004913AA">
        <w:rPr>
          <w:rFonts w:eastAsia="Calibri"/>
          <w:lang w:val="en-GB"/>
        </w:rPr>
        <w:t>otect market share</w:t>
      </w:r>
      <w:r w:rsidRPr="00AE6F2C">
        <w:rPr>
          <w:rFonts w:eastAsia="Calibri"/>
          <w:lang w:val="en-GB"/>
        </w:rPr>
        <w:t xml:space="preserve">, individual direct selling by CTDs </w:t>
      </w:r>
      <w:r>
        <w:rPr>
          <w:rFonts w:eastAsia="Calibri"/>
          <w:lang w:val="en-GB"/>
        </w:rPr>
        <w:t>was</w:t>
      </w:r>
      <w:r w:rsidRPr="00AE6F2C">
        <w:rPr>
          <w:rFonts w:eastAsia="Calibri"/>
          <w:lang w:val="en-GB"/>
        </w:rPr>
        <w:t xml:space="preserve"> encouraged only in areas where Organic Wellness </w:t>
      </w:r>
      <w:r>
        <w:rPr>
          <w:rFonts w:eastAsia="Calibri"/>
          <w:lang w:val="en-GB"/>
        </w:rPr>
        <w:t>did not</w:t>
      </w:r>
      <w:r w:rsidRPr="00AE6F2C">
        <w:rPr>
          <w:rFonts w:eastAsia="Calibri"/>
          <w:lang w:val="en-GB"/>
        </w:rPr>
        <w:t xml:space="preserve"> yet have a distributor.</w:t>
      </w:r>
    </w:p>
    <w:p w14:paraId="06FBC89C" w14:textId="77777777" w:rsidR="008836C5" w:rsidRPr="00AE6F2C" w:rsidRDefault="008836C5" w:rsidP="00C15BCF">
      <w:pPr>
        <w:pStyle w:val="BodyTextMain"/>
        <w:rPr>
          <w:rFonts w:eastAsia="Calibri"/>
          <w:lang w:val="en-GB"/>
        </w:rPr>
      </w:pPr>
    </w:p>
    <w:p w14:paraId="4DEA8FA5" w14:textId="39E21058" w:rsidR="008836C5" w:rsidRPr="00AE6F2C" w:rsidRDefault="008836C5" w:rsidP="00C15BCF">
      <w:pPr>
        <w:pStyle w:val="BodyTextMain"/>
        <w:rPr>
          <w:rFonts w:eastAsia="Calibri"/>
          <w:lang w:val="en-GB"/>
        </w:rPr>
      </w:pPr>
      <w:r w:rsidRPr="00AE6F2C">
        <w:rPr>
          <w:rFonts w:eastAsia="Calibri"/>
          <w:lang w:val="en-GB"/>
        </w:rPr>
        <w:t xml:space="preserve">Seeing the success of the CTD model, distributors themselves requested </w:t>
      </w:r>
      <w:r>
        <w:rPr>
          <w:rFonts w:eastAsia="Calibri"/>
          <w:lang w:val="en-GB"/>
        </w:rPr>
        <w:t>the opportunity to</w:t>
      </w:r>
      <w:r w:rsidRPr="00AE6F2C">
        <w:rPr>
          <w:rFonts w:eastAsia="Calibri"/>
          <w:lang w:val="en-GB"/>
        </w:rPr>
        <w:t xml:space="preserve"> recruit such direct sellers. In the absence of conventional marketing campaigns, </w:t>
      </w:r>
      <w:r>
        <w:rPr>
          <w:rFonts w:eastAsia="Calibri"/>
          <w:lang w:val="en-GB"/>
        </w:rPr>
        <w:t>CTD word of mouth</w:t>
      </w:r>
      <w:r w:rsidRPr="00AE6F2C">
        <w:rPr>
          <w:rFonts w:eastAsia="Calibri"/>
          <w:lang w:val="en-GB"/>
        </w:rPr>
        <w:t xml:space="preserve"> </w:t>
      </w:r>
      <w:r>
        <w:rPr>
          <w:rFonts w:eastAsia="Calibri"/>
          <w:lang w:val="en-GB"/>
        </w:rPr>
        <w:t>was</w:t>
      </w:r>
      <w:r w:rsidRPr="00AE6F2C">
        <w:rPr>
          <w:rFonts w:eastAsia="Calibri"/>
          <w:lang w:val="en-GB"/>
        </w:rPr>
        <w:t xml:space="preserve"> expected to </w:t>
      </w:r>
      <w:r>
        <w:rPr>
          <w:rFonts w:eastAsia="Calibri"/>
          <w:lang w:val="en-GB"/>
        </w:rPr>
        <w:t>influence</w:t>
      </w:r>
      <w:r w:rsidRPr="00AE6F2C">
        <w:rPr>
          <w:rFonts w:eastAsia="Calibri"/>
          <w:lang w:val="en-GB"/>
        </w:rPr>
        <w:t xml:space="preserve"> potential new clients. Such </w:t>
      </w:r>
      <w:r>
        <w:rPr>
          <w:rFonts w:eastAsia="Calibri"/>
          <w:lang w:val="en-GB"/>
        </w:rPr>
        <w:t>second-level</w:t>
      </w:r>
      <w:r w:rsidRPr="00AE6F2C">
        <w:rPr>
          <w:rFonts w:eastAsia="Calibri"/>
          <w:lang w:val="en-GB"/>
        </w:rPr>
        <w:t xml:space="preserve"> sellers were given a margin of 18</w:t>
      </w:r>
      <w:r>
        <w:rPr>
          <w:rFonts w:eastAsia="Calibri"/>
          <w:lang w:val="en-GB"/>
        </w:rPr>
        <w:t>–</w:t>
      </w:r>
      <w:r w:rsidRPr="00AE6F2C">
        <w:rPr>
          <w:rFonts w:eastAsia="Calibri"/>
          <w:lang w:val="en-GB"/>
        </w:rPr>
        <w:t>22</w:t>
      </w:r>
      <w:r>
        <w:rPr>
          <w:rFonts w:eastAsia="Calibri"/>
          <w:lang w:val="en-GB"/>
        </w:rPr>
        <w:t xml:space="preserve"> per cent</w:t>
      </w:r>
      <w:r w:rsidRPr="00AE6F2C">
        <w:rPr>
          <w:rFonts w:eastAsia="Calibri"/>
          <w:lang w:val="en-GB"/>
        </w:rPr>
        <w:t xml:space="preserve">, depending on the distributor’s discretion (see Exhibit 8). </w:t>
      </w:r>
    </w:p>
    <w:p w14:paraId="044BC5AB" w14:textId="77777777" w:rsidR="008836C5" w:rsidRPr="00AE6F2C" w:rsidRDefault="008836C5" w:rsidP="00C15BCF">
      <w:pPr>
        <w:pStyle w:val="BodyTextMain"/>
        <w:rPr>
          <w:rFonts w:eastAsia="Calibri"/>
          <w:lang w:val="en-GB"/>
        </w:rPr>
      </w:pPr>
    </w:p>
    <w:p w14:paraId="3A95911F" w14:textId="5FD0835D" w:rsidR="008836C5" w:rsidRPr="00AE6F2C" w:rsidRDefault="008836C5" w:rsidP="00C15BCF">
      <w:pPr>
        <w:pStyle w:val="BodyTextMain"/>
        <w:rPr>
          <w:rFonts w:eastAsia="Calibri"/>
          <w:lang w:val="en-GB"/>
        </w:rPr>
      </w:pPr>
      <w:r w:rsidRPr="00AE6F2C">
        <w:rPr>
          <w:rFonts w:eastAsia="Calibri"/>
          <w:lang w:val="en-GB"/>
        </w:rPr>
        <w:t xml:space="preserve">Avoiding the sales force model was </w:t>
      </w:r>
      <w:proofErr w:type="spellStart"/>
      <w:r>
        <w:rPr>
          <w:rFonts w:eastAsia="Calibri"/>
          <w:lang w:val="en-GB"/>
        </w:rPr>
        <w:t>Guptaa’s</w:t>
      </w:r>
      <w:proofErr w:type="spellEnd"/>
      <w:r w:rsidRPr="00AE6F2C">
        <w:rPr>
          <w:rFonts w:eastAsia="Calibri"/>
          <w:lang w:val="en-GB"/>
        </w:rPr>
        <w:t xml:space="preserve"> conscious strategic decision.</w:t>
      </w:r>
      <w:r>
        <w:rPr>
          <w:rFonts w:eastAsia="Calibri"/>
          <w:lang w:val="en-GB"/>
        </w:rPr>
        <w:t xml:space="preserve"> </w:t>
      </w:r>
      <w:r w:rsidRPr="00AE6F2C">
        <w:rPr>
          <w:rFonts w:eastAsia="Calibri"/>
          <w:lang w:val="en-GB"/>
        </w:rPr>
        <w:t xml:space="preserve">It saved the cost of </w:t>
      </w:r>
      <w:r>
        <w:rPr>
          <w:rFonts w:eastAsia="Calibri"/>
          <w:lang w:val="en-GB"/>
        </w:rPr>
        <w:t>employing</w:t>
      </w:r>
      <w:r w:rsidRPr="00AE6F2C">
        <w:rPr>
          <w:rFonts w:eastAsia="Calibri"/>
          <w:lang w:val="en-GB"/>
        </w:rPr>
        <w:t xml:space="preserve"> a sales force</w:t>
      </w:r>
      <w:r>
        <w:rPr>
          <w:rFonts w:eastAsia="Calibri"/>
          <w:lang w:val="en-GB"/>
        </w:rPr>
        <w:t xml:space="preserve"> (with associated salaries and benefits)</w:t>
      </w:r>
      <w:r w:rsidRPr="00AE6F2C">
        <w:rPr>
          <w:rFonts w:eastAsia="Calibri"/>
          <w:lang w:val="en-GB"/>
        </w:rPr>
        <w:t xml:space="preserve">, </w:t>
      </w:r>
      <w:r>
        <w:rPr>
          <w:rFonts w:eastAsia="Calibri"/>
          <w:lang w:val="en-GB"/>
        </w:rPr>
        <w:t xml:space="preserve">related </w:t>
      </w:r>
      <w:r w:rsidRPr="00AE6F2C">
        <w:rPr>
          <w:rFonts w:eastAsia="Calibri"/>
          <w:lang w:val="en-GB"/>
        </w:rPr>
        <w:t>travel costs</w:t>
      </w:r>
      <w:r>
        <w:rPr>
          <w:rFonts w:eastAsia="Calibri"/>
          <w:lang w:val="en-GB"/>
        </w:rPr>
        <w:t>,</w:t>
      </w:r>
      <w:r w:rsidRPr="00AE6F2C">
        <w:rPr>
          <w:rFonts w:eastAsia="Calibri"/>
          <w:lang w:val="en-GB"/>
        </w:rPr>
        <w:t xml:space="preserve"> and the hassle of following up </w:t>
      </w:r>
      <w:r>
        <w:rPr>
          <w:rFonts w:eastAsia="Calibri"/>
          <w:lang w:val="en-GB"/>
        </w:rPr>
        <w:t xml:space="preserve">with </w:t>
      </w:r>
      <w:r w:rsidRPr="00AE6F2C">
        <w:rPr>
          <w:rFonts w:eastAsia="Calibri"/>
          <w:lang w:val="en-GB"/>
        </w:rPr>
        <w:t xml:space="preserve">and keeping </w:t>
      </w:r>
      <w:r>
        <w:rPr>
          <w:rFonts w:eastAsia="Calibri"/>
          <w:lang w:val="en-GB"/>
        </w:rPr>
        <w:t>a sales team</w:t>
      </w:r>
      <w:r w:rsidRPr="00AE6F2C">
        <w:rPr>
          <w:rFonts w:eastAsia="Calibri"/>
          <w:lang w:val="en-GB"/>
        </w:rPr>
        <w:t xml:space="preserve"> motivated. Organic Wellness believed in </w:t>
      </w:r>
      <w:r>
        <w:rPr>
          <w:rFonts w:eastAsia="Calibri"/>
          <w:lang w:val="en-GB"/>
        </w:rPr>
        <w:t>putting</w:t>
      </w:r>
      <w:r w:rsidRPr="00AE6F2C">
        <w:rPr>
          <w:rFonts w:eastAsia="Calibri"/>
          <w:lang w:val="en-GB"/>
        </w:rPr>
        <w:t xml:space="preserve"> that money </w:t>
      </w:r>
      <w:r>
        <w:rPr>
          <w:rFonts w:eastAsia="Calibri"/>
          <w:lang w:val="en-GB"/>
        </w:rPr>
        <w:t>toward</w:t>
      </w:r>
      <w:r w:rsidRPr="00AE6F2C">
        <w:rPr>
          <w:rFonts w:eastAsia="Calibri"/>
          <w:lang w:val="en-GB"/>
        </w:rPr>
        <w:t xml:space="preserve"> </w:t>
      </w:r>
      <w:r>
        <w:rPr>
          <w:rFonts w:eastAsia="Calibri"/>
          <w:lang w:val="en-GB"/>
        </w:rPr>
        <w:t>providing</w:t>
      </w:r>
      <w:r w:rsidRPr="00AE6F2C">
        <w:rPr>
          <w:rFonts w:eastAsia="Calibri"/>
          <w:lang w:val="en-GB"/>
        </w:rPr>
        <w:t xml:space="preserve"> discounts to distributors and </w:t>
      </w:r>
      <w:r>
        <w:rPr>
          <w:rFonts w:eastAsia="Calibri"/>
          <w:lang w:val="en-GB"/>
        </w:rPr>
        <w:t>helping them</w:t>
      </w:r>
      <w:r w:rsidRPr="00AE6F2C">
        <w:rPr>
          <w:rFonts w:eastAsia="Calibri"/>
          <w:lang w:val="en-GB"/>
        </w:rPr>
        <w:t xml:space="preserve"> </w:t>
      </w:r>
      <w:r>
        <w:rPr>
          <w:rFonts w:eastAsia="Calibri"/>
          <w:lang w:val="en-GB"/>
        </w:rPr>
        <w:t>launch and push</w:t>
      </w:r>
      <w:r w:rsidRPr="00AE6F2C">
        <w:rPr>
          <w:rFonts w:eastAsia="Calibri"/>
          <w:lang w:val="en-GB"/>
        </w:rPr>
        <w:t xml:space="preserve"> products, </w:t>
      </w:r>
      <w:r>
        <w:rPr>
          <w:rFonts w:eastAsia="Calibri"/>
          <w:lang w:val="en-GB"/>
        </w:rPr>
        <w:t>as the distributors were</w:t>
      </w:r>
      <w:r w:rsidRPr="00AE6F2C">
        <w:rPr>
          <w:rFonts w:eastAsia="Calibri"/>
          <w:lang w:val="en-GB"/>
        </w:rPr>
        <w:t xml:space="preserve"> experts in their respective markets. However, to maintain consistency in branding and create an impression of realistic pricing, Organic Wellness had a policy of not allowing distributors</w:t>
      </w:r>
      <w:r>
        <w:rPr>
          <w:rFonts w:eastAsia="Calibri"/>
          <w:lang w:val="en-GB"/>
        </w:rPr>
        <w:t xml:space="preserve"> or </w:t>
      </w:r>
      <w:r w:rsidRPr="00AE6F2C">
        <w:rPr>
          <w:rFonts w:eastAsia="Calibri"/>
          <w:lang w:val="en-GB"/>
        </w:rPr>
        <w:t>direct sellers to offer a discount of more than 10</w:t>
      </w:r>
      <w:r>
        <w:rPr>
          <w:rFonts w:eastAsia="Calibri"/>
          <w:lang w:val="en-GB"/>
        </w:rPr>
        <w:t xml:space="preserve"> per cent</w:t>
      </w:r>
      <w:r w:rsidRPr="00AE6F2C">
        <w:rPr>
          <w:rFonts w:eastAsia="Calibri"/>
          <w:lang w:val="en-GB"/>
        </w:rPr>
        <w:t xml:space="preserve"> on the </w:t>
      </w:r>
      <w:r>
        <w:rPr>
          <w:rFonts w:eastAsia="Calibri"/>
          <w:lang w:val="en-GB"/>
        </w:rPr>
        <w:t>maximum retail price (</w:t>
      </w:r>
      <w:r w:rsidRPr="00AE6F2C">
        <w:rPr>
          <w:rFonts w:eastAsia="Calibri"/>
          <w:lang w:val="en-GB"/>
        </w:rPr>
        <w:t>MRP</w:t>
      </w:r>
      <w:r>
        <w:rPr>
          <w:rFonts w:eastAsia="Calibri"/>
          <w:lang w:val="en-GB"/>
        </w:rPr>
        <w:t>)</w:t>
      </w:r>
      <w:r w:rsidRPr="00AE6F2C">
        <w:rPr>
          <w:rFonts w:eastAsia="Calibri"/>
          <w:lang w:val="en-GB"/>
        </w:rPr>
        <w:t>.</w:t>
      </w:r>
    </w:p>
    <w:p w14:paraId="039949CA" w14:textId="77777777" w:rsidR="008836C5" w:rsidRPr="00AE6F2C" w:rsidRDefault="008836C5" w:rsidP="00C15BCF">
      <w:pPr>
        <w:pStyle w:val="BodyTextMain"/>
        <w:rPr>
          <w:rFonts w:eastAsia="Calibri"/>
          <w:lang w:val="en-GB"/>
        </w:rPr>
      </w:pPr>
    </w:p>
    <w:p w14:paraId="2AB0874D" w14:textId="77777777" w:rsidR="008836C5" w:rsidRPr="00AE6F2C" w:rsidRDefault="008836C5" w:rsidP="00C15BCF">
      <w:pPr>
        <w:pStyle w:val="BodyTextMain"/>
        <w:rPr>
          <w:rFonts w:eastAsia="Calibri"/>
          <w:lang w:val="en-GB"/>
        </w:rPr>
      </w:pPr>
    </w:p>
    <w:p w14:paraId="16ED267C" w14:textId="77777777" w:rsidR="008836C5" w:rsidRPr="00AE6F2C" w:rsidRDefault="008836C5" w:rsidP="00C15BCF">
      <w:pPr>
        <w:pStyle w:val="Casehead1"/>
        <w:rPr>
          <w:rFonts w:eastAsia="Calibri"/>
          <w:lang w:val="en-GB"/>
        </w:rPr>
      </w:pPr>
      <w:r w:rsidRPr="00AE6F2C">
        <w:rPr>
          <w:rFonts w:eastAsia="Calibri"/>
          <w:lang w:val="en-GB"/>
        </w:rPr>
        <w:t xml:space="preserve">Which Way from Here? </w:t>
      </w:r>
    </w:p>
    <w:p w14:paraId="211EE8D5" w14:textId="77777777" w:rsidR="008836C5" w:rsidRPr="00AE6F2C" w:rsidRDefault="008836C5" w:rsidP="00C15BCF">
      <w:pPr>
        <w:pStyle w:val="BodyTextMain"/>
        <w:rPr>
          <w:rFonts w:eastAsia="Calibri"/>
          <w:lang w:val="en-GB"/>
        </w:rPr>
      </w:pPr>
    </w:p>
    <w:p w14:paraId="035F0E80" w14:textId="2C4EA9BC" w:rsidR="008836C5" w:rsidRPr="00AE6F2C" w:rsidRDefault="008836C5" w:rsidP="00C15BCF">
      <w:pPr>
        <w:pStyle w:val="BodyTextMain"/>
        <w:rPr>
          <w:rFonts w:eastAsia="Calibri"/>
          <w:lang w:val="en-GB"/>
        </w:rPr>
      </w:pPr>
      <w:r>
        <w:rPr>
          <w:rFonts w:eastAsia="Calibri"/>
          <w:lang w:val="en-GB"/>
        </w:rPr>
        <w:t>One</w:t>
      </w:r>
      <w:r w:rsidRPr="00AE6F2C">
        <w:rPr>
          <w:rFonts w:eastAsia="Calibri"/>
          <w:lang w:val="en-GB"/>
        </w:rPr>
        <w:t xml:space="preserve"> challenge</w:t>
      </w:r>
      <w:r w:rsidR="004913AA">
        <w:rPr>
          <w:rFonts w:eastAsia="Calibri"/>
          <w:lang w:val="en-GB"/>
        </w:rPr>
        <w:t xml:space="preserve"> facing</w:t>
      </w:r>
      <w:r w:rsidRPr="00AE6F2C">
        <w:rPr>
          <w:rFonts w:eastAsia="Calibri"/>
          <w:lang w:val="en-GB"/>
        </w:rPr>
        <w:t xml:space="preserve"> Organic Wellness was to cater to expanding markets and maintain its presence in existing ones. </w:t>
      </w:r>
      <w:proofErr w:type="spellStart"/>
      <w:r w:rsidRPr="00AE6F2C">
        <w:rPr>
          <w:rFonts w:eastAsia="Calibri"/>
          <w:lang w:val="en-GB"/>
        </w:rPr>
        <w:t>Guptaa</w:t>
      </w:r>
      <w:proofErr w:type="spellEnd"/>
      <w:r>
        <w:rPr>
          <w:rFonts w:eastAsia="Calibri"/>
          <w:lang w:val="en-GB"/>
        </w:rPr>
        <w:t>,</w:t>
      </w:r>
      <w:r w:rsidRPr="00AE6F2C">
        <w:rPr>
          <w:rFonts w:eastAsia="Calibri"/>
          <w:lang w:val="en-GB"/>
        </w:rPr>
        <w:t xml:space="preserve"> however</w:t>
      </w:r>
      <w:r>
        <w:rPr>
          <w:rFonts w:eastAsia="Calibri"/>
          <w:lang w:val="en-GB"/>
        </w:rPr>
        <w:t>,</w:t>
      </w:r>
      <w:r w:rsidRPr="00AE6F2C">
        <w:rPr>
          <w:rFonts w:eastAsia="Calibri"/>
          <w:lang w:val="en-GB"/>
        </w:rPr>
        <w:t xml:space="preserve"> felt relatively assured in this regard</w:t>
      </w:r>
      <w:r>
        <w:rPr>
          <w:rFonts w:eastAsia="Calibri"/>
          <w:lang w:val="en-GB"/>
        </w:rPr>
        <w:t>: His</w:t>
      </w:r>
      <w:r w:rsidRPr="00AE6F2C">
        <w:rPr>
          <w:rFonts w:eastAsia="Calibri"/>
          <w:lang w:val="en-GB"/>
        </w:rPr>
        <w:t xml:space="preserve"> profit-sharing model, which other firms in the market were yet to replicate, gave him</w:t>
      </w:r>
      <w:r>
        <w:rPr>
          <w:rFonts w:eastAsia="Calibri"/>
          <w:lang w:val="en-GB"/>
        </w:rPr>
        <w:t xml:space="preserve"> </w:t>
      </w:r>
      <w:r w:rsidRPr="00AE6F2C">
        <w:rPr>
          <w:rFonts w:eastAsia="Calibri"/>
          <w:lang w:val="en-GB"/>
        </w:rPr>
        <w:t xml:space="preserve">a competitive advantage over other businesses. He also drew strength from the social capital he had built up with the farmers over time. Farmers could directly </w:t>
      </w:r>
      <w:r>
        <w:rPr>
          <w:rFonts w:eastAsia="Calibri"/>
          <w:lang w:val="en-GB"/>
        </w:rPr>
        <w:t>contact</w:t>
      </w:r>
      <w:r w:rsidRPr="00AE6F2C">
        <w:rPr>
          <w:rFonts w:eastAsia="Calibri"/>
          <w:lang w:val="en-GB"/>
        </w:rPr>
        <w:t xml:space="preserve"> him </w:t>
      </w:r>
      <w:r w:rsidR="004913AA">
        <w:rPr>
          <w:rFonts w:eastAsia="Calibri"/>
          <w:lang w:val="en-GB"/>
        </w:rPr>
        <w:t xml:space="preserve">by phone </w:t>
      </w:r>
      <w:r w:rsidRPr="00AE6F2C">
        <w:rPr>
          <w:rFonts w:eastAsia="Calibri"/>
          <w:lang w:val="en-GB"/>
        </w:rPr>
        <w:t xml:space="preserve">at any time. He visited his farmlands regularly and took the farmers with him </w:t>
      </w:r>
      <w:r>
        <w:rPr>
          <w:rFonts w:eastAsia="Calibri"/>
          <w:lang w:val="en-GB"/>
        </w:rPr>
        <w:t>to</w:t>
      </w:r>
      <w:r w:rsidRPr="00AE6F2C">
        <w:rPr>
          <w:rFonts w:eastAsia="Calibri"/>
          <w:lang w:val="en-GB"/>
        </w:rPr>
        <w:t xml:space="preserve"> national and international publicity events. </w:t>
      </w:r>
      <w:r>
        <w:rPr>
          <w:rFonts w:eastAsia="Calibri"/>
          <w:lang w:val="en-GB"/>
        </w:rPr>
        <w:t>He believed that</w:t>
      </w:r>
      <w:r w:rsidRPr="00AE6F2C">
        <w:rPr>
          <w:rFonts w:eastAsia="Calibri"/>
          <w:lang w:val="en-GB"/>
        </w:rPr>
        <w:t xml:space="preserve"> the strength of th</w:t>
      </w:r>
      <w:r w:rsidR="004913AA">
        <w:rPr>
          <w:rFonts w:eastAsia="Calibri"/>
          <w:lang w:val="en-GB"/>
        </w:rPr>
        <w:t>ese</w:t>
      </w:r>
      <w:r w:rsidRPr="00AE6F2C">
        <w:rPr>
          <w:rFonts w:eastAsia="Calibri"/>
          <w:lang w:val="en-GB"/>
        </w:rPr>
        <w:t xml:space="preserve"> relationship</w:t>
      </w:r>
      <w:r w:rsidR="004913AA">
        <w:rPr>
          <w:rFonts w:eastAsia="Calibri"/>
          <w:lang w:val="en-GB"/>
        </w:rPr>
        <w:t>s</w:t>
      </w:r>
      <w:r w:rsidRPr="00AE6F2C">
        <w:rPr>
          <w:rFonts w:eastAsia="Calibri"/>
          <w:lang w:val="en-GB"/>
        </w:rPr>
        <w:t xml:space="preserve"> would keep the farmers from </w:t>
      </w:r>
      <w:r>
        <w:rPr>
          <w:rFonts w:eastAsia="Calibri"/>
          <w:lang w:val="en-GB"/>
        </w:rPr>
        <w:t>going</w:t>
      </w:r>
      <w:r w:rsidRPr="00AE6F2C">
        <w:rPr>
          <w:rFonts w:eastAsia="Calibri"/>
          <w:lang w:val="en-GB"/>
        </w:rPr>
        <w:t xml:space="preserve"> elsewhere in </w:t>
      </w:r>
      <w:r>
        <w:rPr>
          <w:rFonts w:eastAsia="Calibri"/>
          <w:lang w:val="en-GB"/>
        </w:rPr>
        <w:t xml:space="preserve">the </w:t>
      </w:r>
      <w:r w:rsidRPr="00AE6F2C">
        <w:rPr>
          <w:rFonts w:eastAsia="Calibri"/>
          <w:lang w:val="en-GB"/>
        </w:rPr>
        <w:t xml:space="preserve">case of an expanding market. What concerned </w:t>
      </w:r>
      <w:proofErr w:type="spellStart"/>
      <w:r w:rsidRPr="00AE6F2C">
        <w:rPr>
          <w:rFonts w:eastAsia="Calibri"/>
          <w:lang w:val="en-GB"/>
        </w:rPr>
        <w:t>Guptaa</w:t>
      </w:r>
      <w:proofErr w:type="spellEnd"/>
      <w:r w:rsidRPr="00AE6F2C">
        <w:rPr>
          <w:rFonts w:eastAsia="Calibri"/>
          <w:lang w:val="en-GB"/>
        </w:rPr>
        <w:t xml:space="preserve"> more was that farming as a profession was erratic and unprofitable. The challenge was to keep the farmers interested in agriculture more as a business and less as a farming activity and show them growth opportunities </w:t>
      </w:r>
      <w:r>
        <w:rPr>
          <w:rFonts w:eastAsia="Calibri"/>
          <w:lang w:val="en-GB"/>
        </w:rPr>
        <w:t>in this area</w:t>
      </w:r>
      <w:r w:rsidRPr="00AE6F2C">
        <w:rPr>
          <w:rFonts w:eastAsia="Calibri"/>
          <w:lang w:val="en-GB"/>
        </w:rPr>
        <w:t xml:space="preserve">. </w:t>
      </w:r>
    </w:p>
    <w:p w14:paraId="735C2390" w14:textId="77777777" w:rsidR="008836C5" w:rsidRPr="00AE6F2C" w:rsidRDefault="008836C5" w:rsidP="00C15BCF">
      <w:pPr>
        <w:pStyle w:val="BodyTextMain"/>
        <w:rPr>
          <w:rFonts w:eastAsia="Calibri"/>
          <w:color w:val="000000"/>
          <w:lang w:val="en-GB"/>
        </w:rPr>
      </w:pPr>
    </w:p>
    <w:p w14:paraId="4966277E" w14:textId="73D43003" w:rsidR="008836C5" w:rsidRPr="00AE6F2C" w:rsidRDefault="008836C5" w:rsidP="00C15BCF">
      <w:pPr>
        <w:pStyle w:val="BodyTextMain"/>
        <w:rPr>
          <w:rFonts w:eastAsia="Calibri"/>
          <w:color w:val="000000"/>
          <w:lang w:val="en-GB"/>
        </w:rPr>
      </w:pPr>
      <w:r>
        <w:rPr>
          <w:rFonts w:eastAsia="Calibri"/>
          <w:color w:val="000000"/>
          <w:lang w:val="en-GB"/>
        </w:rPr>
        <w:t>Staying</w:t>
      </w:r>
      <w:r w:rsidRPr="00AE6F2C">
        <w:rPr>
          <w:rFonts w:eastAsia="Calibri"/>
          <w:color w:val="000000"/>
          <w:lang w:val="en-GB"/>
        </w:rPr>
        <w:t xml:space="preserve"> </w:t>
      </w:r>
      <w:r w:rsidR="004913AA">
        <w:rPr>
          <w:rFonts w:eastAsia="Calibri"/>
          <w:color w:val="000000"/>
          <w:lang w:val="en-GB"/>
        </w:rPr>
        <w:t xml:space="preserve">relevant </w:t>
      </w:r>
      <w:r w:rsidRPr="00AE6F2C">
        <w:rPr>
          <w:rFonts w:eastAsia="Calibri"/>
          <w:color w:val="000000"/>
          <w:lang w:val="en-GB"/>
        </w:rPr>
        <w:t xml:space="preserve">in </w:t>
      </w:r>
      <w:r>
        <w:rPr>
          <w:rFonts w:eastAsia="Calibri"/>
          <w:color w:val="000000"/>
          <w:lang w:val="en-GB"/>
        </w:rPr>
        <w:t>customers’</w:t>
      </w:r>
      <w:r w:rsidRPr="00AE6F2C">
        <w:rPr>
          <w:rFonts w:eastAsia="Calibri"/>
          <w:color w:val="000000"/>
          <w:lang w:val="en-GB"/>
        </w:rPr>
        <w:t xml:space="preserve"> </w:t>
      </w:r>
      <w:r>
        <w:rPr>
          <w:rFonts w:eastAsia="Calibri"/>
          <w:color w:val="000000"/>
          <w:lang w:val="en-GB"/>
        </w:rPr>
        <w:t>minds</w:t>
      </w:r>
      <w:r w:rsidRPr="00AE6F2C">
        <w:rPr>
          <w:rFonts w:eastAsia="Calibri"/>
          <w:color w:val="000000"/>
          <w:lang w:val="en-GB"/>
        </w:rPr>
        <w:t xml:space="preserve"> </w:t>
      </w:r>
      <w:r>
        <w:rPr>
          <w:rFonts w:eastAsia="Calibri"/>
          <w:color w:val="000000"/>
          <w:lang w:val="en-GB"/>
        </w:rPr>
        <w:t xml:space="preserve">proved challenging </w:t>
      </w:r>
      <w:r w:rsidR="004913AA">
        <w:rPr>
          <w:rFonts w:eastAsia="Calibri"/>
          <w:color w:val="000000"/>
          <w:lang w:val="en-GB"/>
        </w:rPr>
        <w:t xml:space="preserve">for Organic Wellness </w:t>
      </w:r>
      <w:r w:rsidRPr="00AE6F2C">
        <w:rPr>
          <w:rFonts w:eastAsia="Calibri"/>
          <w:color w:val="000000"/>
          <w:lang w:val="en-GB"/>
        </w:rPr>
        <w:t xml:space="preserve">in an environment that constantly bombarded </w:t>
      </w:r>
      <w:r>
        <w:rPr>
          <w:rFonts w:eastAsia="Calibri"/>
          <w:color w:val="000000"/>
          <w:lang w:val="en-GB"/>
        </w:rPr>
        <w:t>consumers</w:t>
      </w:r>
      <w:r w:rsidRPr="00AE6F2C">
        <w:rPr>
          <w:rFonts w:eastAsia="Calibri"/>
          <w:color w:val="000000"/>
          <w:lang w:val="en-GB"/>
        </w:rPr>
        <w:t xml:space="preserve"> with information about diverse organic product offerings from different </w:t>
      </w:r>
      <w:r w:rsidRPr="00AE6F2C">
        <w:rPr>
          <w:rFonts w:eastAsia="Calibri"/>
          <w:color w:val="000000"/>
          <w:lang w:val="en-GB"/>
        </w:rPr>
        <w:lastRenderedPageBreak/>
        <w:t>brands</w:t>
      </w:r>
      <w:r>
        <w:rPr>
          <w:rFonts w:eastAsia="Calibri"/>
          <w:color w:val="000000"/>
          <w:lang w:val="en-GB"/>
        </w:rPr>
        <w:t xml:space="preserve"> and</w:t>
      </w:r>
      <w:r w:rsidRPr="00AE6F2C">
        <w:rPr>
          <w:rFonts w:eastAsia="Calibri"/>
          <w:color w:val="000000"/>
          <w:lang w:val="en-GB"/>
        </w:rPr>
        <w:t xml:space="preserve"> </w:t>
      </w:r>
      <w:r>
        <w:rPr>
          <w:rFonts w:eastAsia="Calibri"/>
          <w:color w:val="000000"/>
          <w:lang w:val="en-GB"/>
        </w:rPr>
        <w:t>their</w:t>
      </w:r>
      <w:r w:rsidRPr="00AE6F2C">
        <w:rPr>
          <w:rFonts w:eastAsia="Calibri"/>
          <w:color w:val="000000"/>
          <w:lang w:val="en-GB"/>
        </w:rPr>
        <w:t xml:space="preserve"> relative merits and demerits, </w:t>
      </w:r>
      <w:r>
        <w:rPr>
          <w:rFonts w:eastAsia="Calibri"/>
          <w:color w:val="000000"/>
          <w:lang w:val="en-GB"/>
        </w:rPr>
        <w:t xml:space="preserve">with </w:t>
      </w:r>
      <w:r w:rsidRPr="00AE6F2C">
        <w:rPr>
          <w:rFonts w:eastAsia="Calibri"/>
          <w:color w:val="000000"/>
          <w:lang w:val="en-GB"/>
        </w:rPr>
        <w:t xml:space="preserve">each brand </w:t>
      </w:r>
      <w:r>
        <w:rPr>
          <w:rFonts w:eastAsia="Calibri"/>
          <w:color w:val="000000"/>
          <w:lang w:val="en-GB"/>
        </w:rPr>
        <w:t>doing everything they could</w:t>
      </w:r>
      <w:r w:rsidRPr="00AE6F2C">
        <w:rPr>
          <w:rFonts w:eastAsia="Calibri"/>
          <w:color w:val="000000"/>
          <w:lang w:val="en-GB"/>
        </w:rPr>
        <w:t xml:space="preserve"> to </w:t>
      </w:r>
      <w:r>
        <w:rPr>
          <w:rFonts w:eastAsia="Calibri"/>
          <w:color w:val="000000"/>
          <w:lang w:val="en-GB"/>
        </w:rPr>
        <w:t>convey</w:t>
      </w:r>
      <w:r w:rsidRPr="00AE6F2C">
        <w:rPr>
          <w:rFonts w:eastAsia="Calibri"/>
          <w:color w:val="000000"/>
          <w:lang w:val="en-GB"/>
        </w:rPr>
        <w:t xml:space="preserve"> that they alone </w:t>
      </w:r>
      <w:r>
        <w:rPr>
          <w:rFonts w:eastAsia="Calibri"/>
          <w:color w:val="000000"/>
          <w:lang w:val="en-GB"/>
        </w:rPr>
        <w:t>were able to</w:t>
      </w:r>
      <w:r w:rsidRPr="00AE6F2C">
        <w:rPr>
          <w:rFonts w:eastAsia="Calibri"/>
          <w:color w:val="000000"/>
          <w:lang w:val="en-GB"/>
        </w:rPr>
        <w:t xml:space="preserve"> provide </w:t>
      </w:r>
      <w:r>
        <w:rPr>
          <w:rFonts w:eastAsia="Calibri"/>
          <w:color w:val="000000"/>
          <w:lang w:val="en-GB"/>
        </w:rPr>
        <w:t>a particular</w:t>
      </w:r>
      <w:r w:rsidRPr="00AE6F2C">
        <w:rPr>
          <w:rFonts w:eastAsia="Calibri"/>
          <w:color w:val="000000"/>
          <w:lang w:val="en-GB"/>
        </w:rPr>
        <w:t xml:space="preserve"> experience. </w:t>
      </w:r>
    </w:p>
    <w:p w14:paraId="506A06D6" w14:textId="77777777" w:rsidR="008836C5" w:rsidRPr="00AE6F2C" w:rsidRDefault="008836C5" w:rsidP="00C15BCF">
      <w:pPr>
        <w:pStyle w:val="BodyTextMain"/>
        <w:rPr>
          <w:rFonts w:eastAsia="Calibri"/>
          <w:color w:val="000000"/>
          <w:lang w:val="en-GB"/>
        </w:rPr>
      </w:pPr>
    </w:p>
    <w:p w14:paraId="0E951D55" w14:textId="476A5215" w:rsidR="008836C5" w:rsidRPr="003A1469" w:rsidRDefault="008836C5" w:rsidP="00C15BCF">
      <w:pPr>
        <w:pStyle w:val="BodyTextMain"/>
        <w:rPr>
          <w:rFonts w:eastAsia="Calibri"/>
          <w:bCs/>
          <w:spacing w:val="-2"/>
          <w:lang w:val="en-GB"/>
        </w:rPr>
      </w:pPr>
      <w:r w:rsidRPr="003A1469">
        <w:rPr>
          <w:rFonts w:eastAsia="Calibri"/>
          <w:color w:val="000000"/>
          <w:spacing w:val="-2"/>
          <w:lang w:val="en-GB"/>
        </w:rPr>
        <w:t>Thus far, Organic Wellness had followed their “zero sales force” policy and did not employ paid advertisements; instead, they allowed the product to do its own talking and relied on word-of-mouth promotion. The firm gained publicity from the numerous awards the founder had won. The objective was to avoid heavy expenditure toward direct or digital marketing in the initial stages (2016–2017) and instead focus on developing standard processes. The organization adopted a mixed-method approach to marketing, where offline channels such as commercial fa</w:t>
      </w:r>
      <w:r w:rsidR="009808D3" w:rsidRPr="003A1469">
        <w:rPr>
          <w:rFonts w:eastAsia="Calibri"/>
          <w:color w:val="000000"/>
          <w:spacing w:val="-2"/>
          <w:lang w:val="en-GB"/>
        </w:rPr>
        <w:t>irs</w:t>
      </w:r>
      <w:r w:rsidRPr="003A1469">
        <w:rPr>
          <w:rFonts w:eastAsia="Calibri"/>
          <w:color w:val="000000"/>
          <w:spacing w:val="-2"/>
          <w:lang w:val="en-GB"/>
        </w:rPr>
        <w:t xml:space="preserve">, exhibitions, and award ceremonies were chosen for sharing the story of how Organic Wellness evolved, while online channels such as Twitter, YouTube, Facebook, and WhatsApp were selected for communication regarding the brand, products, events, and partnerships. </w:t>
      </w:r>
      <w:r w:rsidRPr="003A1469">
        <w:rPr>
          <w:rFonts w:eastAsia="Calibri"/>
          <w:bCs/>
          <w:spacing w:val="-2"/>
          <w:lang w:val="en-GB"/>
        </w:rPr>
        <w:t>In all social media posts,</w:t>
      </w:r>
      <w:r w:rsidRPr="003A1469" w:rsidDel="0087365F">
        <w:rPr>
          <w:rStyle w:val="EndnoteReference"/>
          <w:rFonts w:eastAsia="Calibri"/>
          <w:bCs/>
          <w:spacing w:val="-2"/>
          <w:lang w:val="en-GB"/>
        </w:rPr>
        <w:t xml:space="preserve"> </w:t>
      </w:r>
      <w:r w:rsidRPr="003A1469">
        <w:rPr>
          <w:rFonts w:eastAsia="Calibri"/>
          <w:bCs/>
          <w:spacing w:val="-2"/>
          <w:lang w:val="en-GB"/>
        </w:rPr>
        <w:t xml:space="preserve"> the farmers and their achievements were celebrated, and </w:t>
      </w:r>
      <w:proofErr w:type="spellStart"/>
      <w:r w:rsidRPr="003A1469">
        <w:rPr>
          <w:rFonts w:eastAsia="Calibri"/>
          <w:bCs/>
          <w:spacing w:val="-2"/>
          <w:lang w:val="en-GB"/>
        </w:rPr>
        <w:t>Guptaa</w:t>
      </w:r>
      <w:proofErr w:type="spellEnd"/>
      <w:r w:rsidRPr="003A1469">
        <w:rPr>
          <w:rFonts w:eastAsia="Calibri"/>
          <w:bCs/>
          <w:spacing w:val="-2"/>
          <w:lang w:val="en-GB"/>
        </w:rPr>
        <w:t xml:space="preserve"> could be seen working with his farmers, celebrating their festivals, donating to their children’s education, empowering them through training in modern machinery and technologies, and acknowledging his distributors’ performance. </w:t>
      </w:r>
      <w:proofErr w:type="spellStart"/>
      <w:r w:rsidRPr="003A1469">
        <w:rPr>
          <w:rFonts w:eastAsia="Calibri"/>
          <w:bCs/>
          <w:spacing w:val="-2"/>
          <w:lang w:val="en-GB"/>
        </w:rPr>
        <w:t>Guptaa’s</w:t>
      </w:r>
      <w:proofErr w:type="spellEnd"/>
      <w:r w:rsidRPr="003A1469">
        <w:rPr>
          <w:rFonts w:eastAsia="Calibri"/>
          <w:bCs/>
          <w:spacing w:val="-2"/>
          <w:lang w:val="en-GB"/>
        </w:rPr>
        <w:t xml:space="preserve"> differentiated marketing technique created appeal through authenticity by drawing attention to the cause rather than the product. </w:t>
      </w:r>
      <w:r w:rsidR="001B1206" w:rsidRPr="003A1469">
        <w:rPr>
          <w:rFonts w:eastAsia="Calibri"/>
          <w:bCs/>
          <w:spacing w:val="-2"/>
          <w:lang w:val="en-GB"/>
        </w:rPr>
        <w:t>However,</w:t>
      </w:r>
      <w:r w:rsidRPr="003A1469">
        <w:rPr>
          <w:rFonts w:eastAsia="Calibri"/>
          <w:bCs/>
          <w:spacing w:val="-2"/>
          <w:lang w:val="en-GB"/>
        </w:rPr>
        <w:t xml:space="preserve"> the imperative question was, </w:t>
      </w:r>
      <w:r w:rsidR="001B1206" w:rsidRPr="003A1469">
        <w:rPr>
          <w:rFonts w:eastAsia="Calibri"/>
          <w:bCs/>
          <w:spacing w:val="-2"/>
          <w:lang w:val="en-GB"/>
        </w:rPr>
        <w:t>“</w:t>
      </w:r>
      <w:r w:rsidRPr="003A1469">
        <w:rPr>
          <w:rFonts w:eastAsia="Calibri"/>
          <w:bCs/>
          <w:spacing w:val="-2"/>
          <w:lang w:val="en-GB"/>
        </w:rPr>
        <w:t>Was this sufficient?</w:t>
      </w:r>
      <w:r w:rsidR="001B1206" w:rsidRPr="003A1469">
        <w:rPr>
          <w:rFonts w:eastAsia="Calibri"/>
          <w:bCs/>
          <w:spacing w:val="-2"/>
          <w:lang w:val="en-GB"/>
        </w:rPr>
        <w:t>”</w:t>
      </w:r>
      <w:r w:rsidRPr="003A1469">
        <w:rPr>
          <w:rFonts w:eastAsia="Calibri"/>
          <w:bCs/>
          <w:spacing w:val="-2"/>
          <w:lang w:val="en-GB"/>
        </w:rPr>
        <w:t xml:space="preserve"> </w:t>
      </w:r>
    </w:p>
    <w:p w14:paraId="65B45265" w14:textId="77777777" w:rsidR="008836C5" w:rsidRPr="00AE6F2C" w:rsidRDefault="008836C5" w:rsidP="00C15BCF">
      <w:pPr>
        <w:pStyle w:val="BodyTextMain"/>
        <w:rPr>
          <w:rFonts w:eastAsia="Calibri"/>
          <w:bCs/>
          <w:lang w:val="en-GB"/>
        </w:rPr>
      </w:pPr>
    </w:p>
    <w:p w14:paraId="51C9CDA6" w14:textId="4DCE798F" w:rsidR="009A249B" w:rsidRPr="00AE6F2C" w:rsidRDefault="008836C5" w:rsidP="00C15BCF">
      <w:pPr>
        <w:pStyle w:val="BodyTextMain"/>
        <w:rPr>
          <w:rFonts w:eastAsia="Calibri"/>
          <w:color w:val="000000"/>
          <w:lang w:val="en-GB"/>
        </w:rPr>
      </w:pPr>
      <w:r w:rsidRPr="00AE6F2C">
        <w:rPr>
          <w:rFonts w:eastAsia="Calibri"/>
          <w:bCs/>
          <w:lang w:val="en-GB"/>
        </w:rPr>
        <w:t xml:space="preserve">In contrast to Organic Wellness, competitors such as Organic India had been spending heavily on conventional marketing </w:t>
      </w:r>
      <w:r>
        <w:rPr>
          <w:rFonts w:eastAsia="Calibri"/>
          <w:bCs/>
          <w:lang w:val="en-GB"/>
        </w:rPr>
        <w:t xml:space="preserve">in FY 2018–2019 </w:t>
      </w:r>
      <w:r w:rsidRPr="00AE6F2C">
        <w:rPr>
          <w:rFonts w:eastAsia="Calibri"/>
          <w:bCs/>
          <w:lang w:val="en-GB"/>
        </w:rPr>
        <w:t xml:space="preserve">through </w:t>
      </w:r>
      <w:r>
        <w:rPr>
          <w:rFonts w:eastAsia="Calibri"/>
          <w:bCs/>
          <w:lang w:val="en-GB"/>
        </w:rPr>
        <w:t xml:space="preserve">such means as </w:t>
      </w:r>
      <w:r w:rsidRPr="00AE6F2C">
        <w:rPr>
          <w:rFonts w:eastAsia="Calibri"/>
          <w:bCs/>
          <w:lang w:val="en-GB"/>
        </w:rPr>
        <w:t xml:space="preserve">print media, distributing free </w:t>
      </w:r>
      <w:r>
        <w:rPr>
          <w:rFonts w:eastAsia="Calibri"/>
          <w:bCs/>
          <w:lang w:val="en-GB"/>
        </w:rPr>
        <w:t xml:space="preserve">product </w:t>
      </w:r>
      <w:r w:rsidRPr="00AE6F2C">
        <w:rPr>
          <w:rFonts w:eastAsia="Calibri"/>
          <w:bCs/>
          <w:lang w:val="en-GB"/>
        </w:rPr>
        <w:t xml:space="preserve">samples to </w:t>
      </w:r>
      <w:r>
        <w:rPr>
          <w:rFonts w:eastAsia="Calibri"/>
          <w:bCs/>
          <w:lang w:val="en-GB"/>
        </w:rPr>
        <w:t xml:space="preserve">airline </w:t>
      </w:r>
      <w:r w:rsidRPr="00AE6F2C">
        <w:rPr>
          <w:rFonts w:eastAsia="Calibri"/>
          <w:bCs/>
          <w:lang w:val="en-GB"/>
        </w:rPr>
        <w:t xml:space="preserve">passengers, or allocating </w:t>
      </w:r>
      <w:r>
        <w:rPr>
          <w:rFonts w:eastAsia="Calibri"/>
          <w:bCs/>
          <w:lang w:val="en-GB"/>
        </w:rPr>
        <w:t>$</w:t>
      </w:r>
      <w:r w:rsidRPr="00AE6F2C">
        <w:rPr>
          <w:rFonts w:eastAsia="Calibri"/>
          <w:bCs/>
          <w:lang w:val="en-GB"/>
        </w:rPr>
        <w:t>1.2 million exclusively for customer engagement via digital marketing channels.</w:t>
      </w:r>
      <w:r w:rsidRPr="00AE6F2C">
        <w:rPr>
          <w:rStyle w:val="EndnoteReference"/>
          <w:rFonts w:eastAsia="Calibri"/>
          <w:bCs/>
          <w:lang w:val="en-GB"/>
        </w:rPr>
        <w:endnoteReference w:id="40"/>
      </w:r>
      <w:r w:rsidRPr="00AE6F2C">
        <w:rPr>
          <w:rFonts w:eastAsia="Calibri"/>
          <w:bCs/>
          <w:lang w:val="en-GB"/>
        </w:rPr>
        <w:t xml:space="preserve"> </w:t>
      </w:r>
      <w:r w:rsidR="00B93BBA" w:rsidRPr="00AE6F2C">
        <w:rPr>
          <w:rFonts w:eastAsia="Calibri"/>
          <w:bCs/>
          <w:lang w:val="en-GB"/>
        </w:rPr>
        <w:t xml:space="preserve">Organic </w:t>
      </w:r>
      <w:r w:rsidR="008B64AE" w:rsidRPr="00AE6F2C">
        <w:rPr>
          <w:rFonts w:eastAsia="Calibri"/>
          <w:bCs/>
          <w:lang w:val="en-GB"/>
        </w:rPr>
        <w:t>India</w:t>
      </w:r>
      <w:r w:rsidR="00B93BBA" w:rsidRPr="00AE6F2C">
        <w:rPr>
          <w:rFonts w:eastAsia="Calibri"/>
          <w:bCs/>
          <w:lang w:val="en-GB"/>
        </w:rPr>
        <w:t xml:space="preserve"> </w:t>
      </w:r>
      <w:r w:rsidR="00985CB8" w:rsidRPr="00AE6F2C">
        <w:rPr>
          <w:rFonts w:eastAsia="Calibri"/>
          <w:bCs/>
          <w:lang w:val="en-GB"/>
        </w:rPr>
        <w:t xml:space="preserve">was projected to become a </w:t>
      </w:r>
      <w:r w:rsidR="006535C0">
        <w:rPr>
          <w:rFonts w:eastAsia="Calibri"/>
          <w:bCs/>
          <w:lang w:val="en-GB"/>
        </w:rPr>
        <w:t>$70</w:t>
      </w:r>
      <w:r w:rsidR="00985CB8" w:rsidRPr="00AE6F2C">
        <w:rPr>
          <w:rFonts w:eastAsia="Calibri"/>
          <w:bCs/>
          <w:lang w:val="en-GB"/>
        </w:rPr>
        <w:t xml:space="preserve"> million brand by 2020.</w:t>
      </w:r>
      <w:r w:rsidR="00D92D9C" w:rsidRPr="00AE6F2C">
        <w:rPr>
          <w:rFonts w:eastAsia="Calibri"/>
          <w:bCs/>
          <w:lang w:val="en-GB"/>
        </w:rPr>
        <w:t xml:space="preserve"> </w:t>
      </w:r>
      <w:r w:rsidR="00F01106" w:rsidRPr="00AE6F2C">
        <w:rPr>
          <w:rFonts w:eastAsia="Calibri"/>
          <w:color w:val="000000"/>
          <w:lang w:val="en-GB"/>
        </w:rPr>
        <w:t>In</w:t>
      </w:r>
      <w:r w:rsidR="00C95FD4" w:rsidRPr="00AE6F2C">
        <w:rPr>
          <w:rFonts w:eastAsia="Calibri"/>
          <w:color w:val="000000"/>
          <w:lang w:val="en-GB"/>
        </w:rPr>
        <w:t xml:space="preserve"> such a competitive environment</w:t>
      </w:r>
      <w:r w:rsidR="006535C0">
        <w:rPr>
          <w:rFonts w:eastAsia="Calibri"/>
          <w:color w:val="000000"/>
          <w:lang w:val="en-GB"/>
        </w:rPr>
        <w:t xml:space="preserve"> driven by multiple channels</w:t>
      </w:r>
      <w:r w:rsidR="00C95FD4" w:rsidRPr="00AE6F2C">
        <w:rPr>
          <w:rFonts w:eastAsia="Calibri"/>
          <w:color w:val="000000"/>
          <w:lang w:val="en-GB"/>
        </w:rPr>
        <w:t xml:space="preserve">, </w:t>
      </w:r>
      <w:r w:rsidR="00CF41CC" w:rsidRPr="00AE6F2C">
        <w:rPr>
          <w:rFonts w:eastAsia="Calibri"/>
          <w:color w:val="000000"/>
          <w:lang w:val="en-GB"/>
        </w:rPr>
        <w:t xml:space="preserve">would </w:t>
      </w:r>
      <w:r w:rsidR="00C95FD4" w:rsidRPr="00AE6F2C">
        <w:rPr>
          <w:rFonts w:eastAsia="Calibri"/>
          <w:color w:val="000000"/>
          <w:lang w:val="en-GB"/>
        </w:rPr>
        <w:t xml:space="preserve">Organic Wellness’s message of emotional and social </w:t>
      </w:r>
      <w:r w:rsidR="006535C0">
        <w:rPr>
          <w:rFonts w:eastAsia="Calibri"/>
          <w:color w:val="000000"/>
          <w:lang w:val="en-GB"/>
        </w:rPr>
        <w:t>connection</w:t>
      </w:r>
      <w:r w:rsidR="006535C0" w:rsidRPr="00AE6F2C">
        <w:rPr>
          <w:rFonts w:eastAsia="Calibri"/>
          <w:color w:val="000000"/>
          <w:lang w:val="en-GB"/>
        </w:rPr>
        <w:t xml:space="preserve"> </w:t>
      </w:r>
      <w:r w:rsidR="00C95FD4" w:rsidRPr="00AE6F2C">
        <w:rPr>
          <w:rFonts w:eastAsia="Calibri"/>
          <w:color w:val="000000"/>
          <w:lang w:val="en-GB"/>
        </w:rPr>
        <w:t xml:space="preserve">still manage to </w:t>
      </w:r>
      <w:r w:rsidR="00AB21CE">
        <w:rPr>
          <w:rFonts w:eastAsia="Calibri"/>
          <w:color w:val="000000"/>
          <w:lang w:val="en-GB"/>
        </w:rPr>
        <w:t>evoke a response</w:t>
      </w:r>
      <w:r w:rsidR="00C95FD4" w:rsidRPr="00AE6F2C">
        <w:rPr>
          <w:rFonts w:eastAsia="Calibri"/>
          <w:color w:val="000000"/>
          <w:lang w:val="en-GB"/>
        </w:rPr>
        <w:t xml:space="preserve">? </w:t>
      </w:r>
    </w:p>
    <w:p w14:paraId="386D2145" w14:textId="77777777" w:rsidR="009A249B" w:rsidRPr="00AE6F2C" w:rsidRDefault="009A249B" w:rsidP="00C15BCF">
      <w:pPr>
        <w:pStyle w:val="BodyTextMain"/>
        <w:rPr>
          <w:rFonts w:eastAsia="Calibri"/>
          <w:color w:val="000000"/>
          <w:lang w:val="en-GB"/>
        </w:rPr>
      </w:pPr>
    </w:p>
    <w:p w14:paraId="0A60597E" w14:textId="138BF7E1" w:rsidR="00C15BCF" w:rsidRDefault="006535C0" w:rsidP="00C15BCF">
      <w:pPr>
        <w:pStyle w:val="BodyTextMain"/>
        <w:rPr>
          <w:rFonts w:eastAsia="Calibri"/>
          <w:color w:val="000000"/>
          <w:lang w:val="en-GB"/>
        </w:rPr>
      </w:pPr>
      <w:r>
        <w:rPr>
          <w:rFonts w:eastAsia="Calibri"/>
          <w:color w:val="000000"/>
          <w:lang w:val="en-GB"/>
        </w:rPr>
        <w:t xml:space="preserve">Until now, </w:t>
      </w:r>
      <w:proofErr w:type="spellStart"/>
      <w:r w:rsidR="00CF41CC" w:rsidRPr="00AE6F2C">
        <w:rPr>
          <w:rFonts w:eastAsia="Calibri"/>
          <w:color w:val="000000"/>
          <w:lang w:val="en-GB"/>
        </w:rPr>
        <w:t>Guptaa</w:t>
      </w:r>
      <w:proofErr w:type="spellEnd"/>
      <w:r w:rsidR="00CF41CC" w:rsidRPr="00AE6F2C">
        <w:rPr>
          <w:rFonts w:eastAsia="Calibri"/>
          <w:color w:val="000000"/>
          <w:lang w:val="en-GB"/>
        </w:rPr>
        <w:t xml:space="preserve"> </w:t>
      </w:r>
      <w:r w:rsidR="00C95FD4" w:rsidRPr="00AE6F2C">
        <w:rPr>
          <w:rFonts w:eastAsia="Calibri"/>
          <w:color w:val="000000"/>
          <w:lang w:val="en-GB"/>
        </w:rPr>
        <w:t>had</w:t>
      </w:r>
      <w:r w:rsidR="00CF41CC" w:rsidRPr="00AE6F2C">
        <w:rPr>
          <w:rFonts w:eastAsia="Calibri"/>
          <w:color w:val="000000"/>
          <w:lang w:val="en-GB"/>
        </w:rPr>
        <w:t xml:space="preserve"> </w:t>
      </w:r>
      <w:r w:rsidR="00C95FD4" w:rsidRPr="00AE6F2C">
        <w:rPr>
          <w:rFonts w:eastAsia="Calibri"/>
          <w:color w:val="000000"/>
          <w:lang w:val="en-GB"/>
        </w:rPr>
        <w:t>mostly relied on word-of-mouth and non-paid forms of marketing</w:t>
      </w:r>
      <w:r>
        <w:rPr>
          <w:rFonts w:eastAsia="Calibri"/>
          <w:color w:val="000000"/>
          <w:lang w:val="en-GB"/>
        </w:rPr>
        <w:t>, but</w:t>
      </w:r>
      <w:r w:rsidR="00C95FD4" w:rsidRPr="00AE6F2C">
        <w:rPr>
          <w:rFonts w:eastAsia="Calibri"/>
          <w:color w:val="000000"/>
          <w:lang w:val="en-GB"/>
        </w:rPr>
        <w:t xml:space="preserve"> </w:t>
      </w:r>
      <w:r>
        <w:rPr>
          <w:rFonts w:eastAsia="Calibri"/>
          <w:color w:val="000000"/>
          <w:lang w:val="en-GB"/>
        </w:rPr>
        <w:t>he</w:t>
      </w:r>
      <w:r w:rsidR="00C95FD4" w:rsidRPr="00AE6F2C">
        <w:rPr>
          <w:rFonts w:eastAsia="Calibri"/>
          <w:color w:val="000000"/>
          <w:lang w:val="en-GB"/>
        </w:rPr>
        <w:t xml:space="preserve"> wondered if </w:t>
      </w:r>
      <w:r>
        <w:rPr>
          <w:rFonts w:eastAsia="Calibri"/>
          <w:color w:val="000000"/>
          <w:lang w:val="en-GB"/>
        </w:rPr>
        <w:t>these</w:t>
      </w:r>
      <w:r w:rsidRPr="00AE6F2C">
        <w:rPr>
          <w:rFonts w:eastAsia="Calibri"/>
          <w:color w:val="000000"/>
          <w:lang w:val="en-GB"/>
        </w:rPr>
        <w:t xml:space="preserve"> </w:t>
      </w:r>
      <w:r w:rsidR="00C95FD4" w:rsidRPr="00AE6F2C">
        <w:rPr>
          <w:rFonts w:eastAsia="Calibri"/>
          <w:color w:val="000000"/>
          <w:lang w:val="en-GB"/>
        </w:rPr>
        <w:t xml:space="preserve">would be enough to meet his future goal </w:t>
      </w:r>
      <w:r>
        <w:rPr>
          <w:rFonts w:eastAsia="Calibri"/>
          <w:color w:val="000000"/>
          <w:lang w:val="en-GB"/>
        </w:rPr>
        <w:t>of</w:t>
      </w:r>
      <w:r w:rsidRPr="00AE6F2C">
        <w:rPr>
          <w:rFonts w:eastAsia="Calibri"/>
          <w:color w:val="000000"/>
          <w:lang w:val="en-GB"/>
        </w:rPr>
        <w:t xml:space="preserve"> </w:t>
      </w:r>
      <w:r w:rsidR="00CF41CC" w:rsidRPr="00AE6F2C">
        <w:rPr>
          <w:rFonts w:eastAsia="Calibri"/>
          <w:color w:val="000000"/>
          <w:lang w:val="en-GB"/>
        </w:rPr>
        <w:t>expansion</w:t>
      </w:r>
      <w:r w:rsidR="00AB21CE">
        <w:rPr>
          <w:rFonts w:eastAsia="Calibri"/>
          <w:color w:val="000000"/>
          <w:lang w:val="en-GB"/>
        </w:rPr>
        <w:t>,</w:t>
      </w:r>
      <w:r w:rsidR="00CF41CC" w:rsidRPr="00AE6F2C">
        <w:rPr>
          <w:rFonts w:eastAsia="Calibri"/>
          <w:color w:val="000000"/>
          <w:lang w:val="en-GB"/>
        </w:rPr>
        <w:t xml:space="preserve"> or</w:t>
      </w:r>
      <w:r w:rsidR="00C95FD4" w:rsidRPr="00AE6F2C">
        <w:rPr>
          <w:rFonts w:eastAsia="Calibri"/>
          <w:color w:val="000000"/>
          <w:lang w:val="en-GB"/>
        </w:rPr>
        <w:t xml:space="preserve"> </w:t>
      </w:r>
      <w:r w:rsidR="00C86685">
        <w:rPr>
          <w:rFonts w:eastAsia="Calibri"/>
          <w:color w:val="000000"/>
          <w:lang w:val="en-GB"/>
        </w:rPr>
        <w:t>whether</w:t>
      </w:r>
      <w:r w:rsidRPr="00AE6F2C">
        <w:rPr>
          <w:rFonts w:eastAsia="Calibri"/>
          <w:color w:val="000000"/>
          <w:lang w:val="en-GB"/>
        </w:rPr>
        <w:t xml:space="preserve"> </w:t>
      </w:r>
      <w:r w:rsidR="00C95FD4" w:rsidRPr="00AE6F2C">
        <w:rPr>
          <w:rFonts w:eastAsia="Calibri"/>
          <w:color w:val="000000"/>
          <w:lang w:val="en-GB"/>
        </w:rPr>
        <w:t>it</w:t>
      </w:r>
      <w:r w:rsidR="00C86685">
        <w:rPr>
          <w:rFonts w:eastAsia="Calibri"/>
          <w:color w:val="000000"/>
          <w:lang w:val="en-GB"/>
        </w:rPr>
        <w:t xml:space="preserve"> was</w:t>
      </w:r>
      <w:r w:rsidR="00C95FD4" w:rsidRPr="00AE6F2C">
        <w:rPr>
          <w:rFonts w:eastAsia="Calibri"/>
          <w:color w:val="000000"/>
          <w:lang w:val="en-GB"/>
        </w:rPr>
        <w:t xml:space="preserve"> time to shift to more conventional forms of </w:t>
      </w:r>
      <w:r w:rsidR="006B1C59" w:rsidRPr="00AE6F2C">
        <w:rPr>
          <w:rFonts w:eastAsia="Calibri"/>
          <w:color w:val="000000"/>
          <w:lang w:val="en-GB"/>
        </w:rPr>
        <w:t xml:space="preserve">paid </w:t>
      </w:r>
      <w:r w:rsidR="00C95FD4" w:rsidRPr="00AE6F2C">
        <w:rPr>
          <w:rFonts w:eastAsia="Calibri"/>
          <w:color w:val="000000"/>
          <w:lang w:val="en-GB"/>
        </w:rPr>
        <w:t xml:space="preserve">marketing to enhance </w:t>
      </w:r>
      <w:r w:rsidR="00C86685">
        <w:rPr>
          <w:rFonts w:eastAsia="Calibri"/>
          <w:color w:val="000000"/>
          <w:lang w:val="en-GB"/>
        </w:rPr>
        <w:t>Organic Wellness’s</w:t>
      </w:r>
      <w:r w:rsidR="00C95FD4" w:rsidRPr="00AE6F2C">
        <w:rPr>
          <w:rFonts w:eastAsia="Calibri"/>
          <w:color w:val="000000"/>
          <w:lang w:val="en-GB"/>
        </w:rPr>
        <w:t xml:space="preserve"> </w:t>
      </w:r>
      <w:r w:rsidR="00C86685">
        <w:rPr>
          <w:rFonts w:eastAsia="Calibri"/>
          <w:color w:val="000000"/>
          <w:lang w:val="en-GB"/>
        </w:rPr>
        <w:t xml:space="preserve">market </w:t>
      </w:r>
      <w:r w:rsidR="00C95FD4" w:rsidRPr="00AE6F2C">
        <w:rPr>
          <w:rFonts w:eastAsia="Calibri"/>
          <w:color w:val="000000"/>
          <w:lang w:val="en-GB"/>
        </w:rPr>
        <w:t>presence</w:t>
      </w:r>
      <w:r w:rsidR="004269DE" w:rsidRPr="00AE6F2C">
        <w:rPr>
          <w:rFonts w:eastAsia="Calibri"/>
          <w:color w:val="000000"/>
          <w:lang w:val="en-GB"/>
        </w:rPr>
        <w:t>.</w:t>
      </w:r>
    </w:p>
    <w:p w14:paraId="689C0FC9" w14:textId="269169DF" w:rsidR="00DC3D25" w:rsidRDefault="003A1469" w:rsidP="00C15BCF">
      <w:pPr>
        <w:pStyle w:val="BodyTextMain"/>
        <w:rPr>
          <w:rFonts w:eastAsia="Calibri"/>
          <w:color w:val="000000"/>
          <w:lang w:val="en-GB"/>
        </w:rPr>
      </w:pPr>
      <w:r w:rsidRPr="00DC3D25">
        <w:rPr>
          <w:rFonts w:eastAsia="Calibri"/>
          <w:bCs/>
          <w:noProof/>
          <w:lang w:val="en-CA" w:eastAsia="en-CA"/>
        </w:rPr>
        <mc:AlternateContent>
          <mc:Choice Requires="wps">
            <w:drawing>
              <wp:anchor distT="45720" distB="45720" distL="114300" distR="114300" simplePos="0" relativeHeight="251687936" behindDoc="0" locked="0" layoutInCell="1" allowOverlap="1" wp14:anchorId="4281FF72" wp14:editId="7C34C525">
                <wp:simplePos x="0" y="0"/>
                <wp:positionH relativeFrom="margin">
                  <wp:align>right</wp:align>
                </wp:positionH>
                <wp:positionV relativeFrom="paragraph">
                  <wp:posOffset>210820</wp:posOffset>
                </wp:positionV>
                <wp:extent cx="5902960" cy="358140"/>
                <wp:effectExtent l="0" t="0" r="2159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960" cy="358445"/>
                        </a:xfrm>
                        <a:prstGeom prst="rect">
                          <a:avLst/>
                        </a:prstGeom>
                        <a:solidFill>
                          <a:srgbClr val="FFFFFF"/>
                        </a:solidFill>
                        <a:ln w="9525">
                          <a:solidFill>
                            <a:srgbClr val="000000"/>
                          </a:solidFill>
                          <a:miter lim="800000"/>
                          <a:headEnd/>
                          <a:tailEnd/>
                        </a:ln>
                      </wps:spPr>
                      <wps:txbx>
                        <w:txbxContent>
                          <w:p w14:paraId="5B7E477F" w14:textId="2D42896E" w:rsidR="00BD161F" w:rsidRDefault="00BD161F" w:rsidP="00DC3D25">
                            <w:pPr>
                              <w:pStyle w:val="Footnote"/>
                              <w:jc w:val="center"/>
                            </w:pPr>
                            <w:r>
                              <w:t xml:space="preserve">The authors would like to </w:t>
                            </w:r>
                            <w:r w:rsidRPr="00DC3D25">
                              <w:t>acknowledge the funding and infrastructural support provided by FORE School of Management, New Delhi, India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1FF72" id="_x0000_t202" coordsize="21600,21600" o:spt="202" path="m,l,21600r21600,l21600,xe">
                <v:stroke joinstyle="miter"/>
                <v:path gradientshapeok="t" o:connecttype="rect"/>
              </v:shapetype>
              <v:shape id="Text Box 2" o:spid="_x0000_s1026" type="#_x0000_t202" style="position:absolute;left:0;text-align:left;margin-left:413.6pt;margin-top:16.6pt;width:464.8pt;height:28.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WVJAIAAEYEAAAOAAAAZHJzL2Uyb0RvYy54bWysU9uO2yAQfa/Uf0C8N3bceDex4qy22aaq&#10;tL1Iu/0AjHGMCowLJHb69Ttgb5reXqrygBhmOMycM7O+GbQiR2GdBFPS+SylRBgOtTT7kn553L1a&#10;UuI8MzVTYERJT8LRm83LF+u+K0QGLahaWIIgxhV9V9LW+65IEsdboZmbQScMOhuwmnk07T6pLesR&#10;XaskS9OrpAdbdxa4cA5v70Yn3UT8phHcf2oaJzxRJcXcfNxt3KuwJ5s1K/aWda3kUxrsH7LQTBr8&#10;9Ax1xzwjByt/g9KSW3DQ+BkHnUDTSC5iDVjNPP2lmoeWdSLWguS47kyT+3+w/OPxsyWyLmk2v6bE&#10;MI0iPYrBkzcwkCzw03euwLCHDgP9gNeoc6zVdffAvzpiYNsysxe31kLfClZjfvPwMrl4OuK4AFL1&#10;H6DGb9jBQwQaGqsDeUgHQXTU6XTWJqTC8TJfpdnqCl0cfa/z5WKRxy9Y8fy6s86/E6BJOJTUovYR&#10;nR3vnQ/ZsOI5JHzmQMl6J5WKht1XW2XJkWGf7OKa0H8KU4b0JV3lWT4S8FeINK4/QWjpseGV1CVd&#10;noNYEWh7a+rYjp5JNZ4xZWUmHgN1I4l+qIZJlwrqEzJqYWxsHEQ8tGC/U9JjU5fUfTswKyhR7w2q&#10;spovFmEKorHIrzM07KWnuvQwwxGqpJ6S8bj1cXICYQZuUb1GRmKDzGMmU67YrJHvabDCNFzaMerH&#10;+G+eAAAA//8DAFBLAwQUAAYACAAAACEA5r3CWN0AAAAGAQAADwAAAGRycy9kb3ducmV2LnhtbEyP&#10;wU7DMAyG70i8Q2QkLmhLaVFZS9MJIYHgNsYE16zx2orGKUnWlbfHnOBkWf+vz5+r9WwHMaEPvSMF&#10;18sEBFLjTE+tgt3b42IFIkRNRg+OUME3BljX52eVLo070StO29gKhlAotYIuxrGUMjQdWh2WbkTi&#10;7OC81ZFX30rj9YnhdpBpkuTS6p74QqdHfOiw+dwerYLVzfP0EV6yzXuTH4YiXt1OT19eqcuL+f4O&#10;RMQ5/pXhV5/VoWanvTuSCWJQwI9EBVmWguC0SIscxJ7RPGVdyf/69Q8AAAD//wMAUEsBAi0AFAAG&#10;AAgAAAAhALaDOJL+AAAA4QEAABMAAAAAAAAAAAAAAAAAAAAAAFtDb250ZW50X1R5cGVzXS54bWxQ&#10;SwECLQAUAAYACAAAACEAOP0h/9YAAACUAQAACwAAAAAAAAAAAAAAAAAvAQAAX3JlbHMvLnJlbHNQ&#10;SwECLQAUAAYACAAAACEAXLollSQCAABGBAAADgAAAAAAAAAAAAAAAAAuAgAAZHJzL2Uyb0RvYy54&#10;bWxQSwECLQAUAAYACAAAACEA5r3CWN0AAAAGAQAADwAAAAAAAAAAAAAAAAB+BAAAZHJzL2Rvd25y&#10;ZXYueG1sUEsFBgAAAAAEAAQA8wAAAIgFAAAAAA==&#10;">
                <v:textbox>
                  <w:txbxContent>
                    <w:p w14:paraId="5B7E477F" w14:textId="2D42896E" w:rsidR="00BD161F" w:rsidRDefault="00BD161F" w:rsidP="00DC3D25">
                      <w:pPr>
                        <w:pStyle w:val="Footnote"/>
                        <w:jc w:val="center"/>
                      </w:pPr>
                      <w:r>
                        <w:t xml:space="preserve">The authors would like to </w:t>
                      </w:r>
                      <w:r w:rsidRPr="00DC3D25">
                        <w:t>acknowledge the funding and infrastructural support provided by FORE School of Management, New Delhi, India</w:t>
                      </w:r>
                      <w:r>
                        <w:t>.</w:t>
                      </w:r>
                    </w:p>
                  </w:txbxContent>
                </v:textbox>
                <w10:wrap type="square" anchorx="margin"/>
              </v:shape>
            </w:pict>
          </mc:Fallback>
        </mc:AlternateContent>
      </w:r>
    </w:p>
    <w:p w14:paraId="461671DA" w14:textId="3BA791CE" w:rsidR="00DC3D25" w:rsidRPr="00AE6F2C" w:rsidRDefault="00DC3D25" w:rsidP="00C15BCF">
      <w:pPr>
        <w:pStyle w:val="BodyTextMain"/>
        <w:rPr>
          <w:rFonts w:eastAsia="Calibri"/>
          <w:bCs/>
          <w:lang w:val="en-GB"/>
        </w:rPr>
      </w:pPr>
    </w:p>
    <w:p w14:paraId="2F60E0E9" w14:textId="289B4C9F" w:rsidR="00714D97" w:rsidRPr="00AE6F2C" w:rsidRDefault="00C15BCF" w:rsidP="00714D97">
      <w:pPr>
        <w:pStyle w:val="ExhibitHeading"/>
        <w:rPr>
          <w:rFonts w:eastAsia="Calibri"/>
          <w:lang w:val="en-GB"/>
        </w:rPr>
      </w:pPr>
      <w:r w:rsidRPr="00AE6F2C">
        <w:rPr>
          <w:rFonts w:eastAsia="Calibri"/>
          <w:color w:val="000000"/>
          <w:spacing w:val="-2"/>
          <w:lang w:val="en-GB"/>
        </w:rPr>
        <w:br w:type="page"/>
      </w:r>
      <w:r w:rsidR="00714D97" w:rsidRPr="00AE6F2C">
        <w:rPr>
          <w:rFonts w:eastAsia="Calibri"/>
          <w:lang w:val="en-GB"/>
        </w:rPr>
        <w:lastRenderedPageBreak/>
        <w:t xml:space="preserve">EXHIBIT 1: INDUSTRY ESTIMATES OF </w:t>
      </w:r>
      <w:r w:rsidR="009B7723">
        <w:rPr>
          <w:rFonts w:eastAsia="Calibri"/>
          <w:lang w:val="en-GB"/>
        </w:rPr>
        <w:t>costs</w:t>
      </w:r>
      <w:r w:rsidR="009B7723" w:rsidRPr="00AE6F2C">
        <w:rPr>
          <w:rFonts w:eastAsia="Calibri"/>
          <w:lang w:val="en-GB"/>
        </w:rPr>
        <w:t xml:space="preserve"> </w:t>
      </w:r>
      <w:r w:rsidR="00714D97" w:rsidRPr="00AE6F2C">
        <w:rPr>
          <w:rFonts w:eastAsia="Calibri"/>
          <w:lang w:val="en-GB"/>
        </w:rPr>
        <w:t>INCURRED IN ORGANIC FARMING</w:t>
      </w:r>
    </w:p>
    <w:p w14:paraId="745E4100" w14:textId="77777777" w:rsidR="00714D97" w:rsidRPr="00AE6F2C" w:rsidRDefault="00714D97" w:rsidP="00714D97">
      <w:pPr>
        <w:pStyle w:val="ExhibitHeading"/>
        <w:rPr>
          <w:rFonts w:eastAsia="Calibri"/>
          <w:lang w:val="en-GB"/>
        </w:rPr>
      </w:pPr>
    </w:p>
    <w:tbl>
      <w:tblPr>
        <w:tblStyle w:val="PlainTable111"/>
        <w:tblW w:w="0" w:type="auto"/>
        <w:jc w:val="center"/>
        <w:tblLayout w:type="fixed"/>
        <w:tblLook w:val="04A0" w:firstRow="1" w:lastRow="0" w:firstColumn="1" w:lastColumn="0" w:noHBand="0" w:noVBand="1"/>
      </w:tblPr>
      <w:tblGrid>
        <w:gridCol w:w="2965"/>
        <w:gridCol w:w="2160"/>
      </w:tblGrid>
      <w:tr w:rsidR="00714D97" w:rsidRPr="00AE6F2C" w14:paraId="782A89ED" w14:textId="77777777" w:rsidTr="004913A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hideMark/>
          </w:tcPr>
          <w:p w14:paraId="32A112E0" w14:textId="77777777" w:rsidR="00714D97" w:rsidRPr="00974019" w:rsidRDefault="00714D97" w:rsidP="00714D97">
            <w:pPr>
              <w:pStyle w:val="ExhibitText"/>
              <w:rPr>
                <w:lang w:val="en-GB"/>
              </w:rPr>
            </w:pPr>
            <w:r w:rsidRPr="00E84144">
              <w:rPr>
                <w:lang w:val="en-GB"/>
              </w:rPr>
              <w:t>Parameters</w:t>
            </w:r>
          </w:p>
        </w:tc>
        <w:tc>
          <w:tcPr>
            <w:tcW w:w="2160" w:type="dxa"/>
            <w:shd w:val="clear" w:color="auto" w:fill="auto"/>
            <w:noWrap/>
            <w:hideMark/>
          </w:tcPr>
          <w:p w14:paraId="685DF91C" w14:textId="06AB545B" w:rsidR="00714D97" w:rsidRPr="00974019" w:rsidRDefault="00714D97" w:rsidP="00714D97">
            <w:pPr>
              <w:pStyle w:val="ExhibitText"/>
              <w:jc w:val="center"/>
              <w:cnfStyle w:val="100000000000" w:firstRow="1" w:lastRow="0" w:firstColumn="0" w:lastColumn="0" w:oddVBand="0" w:evenVBand="0" w:oddHBand="0" w:evenHBand="0" w:firstRowFirstColumn="0" w:firstRowLastColumn="0" w:lastRowFirstColumn="0" w:lastRowLastColumn="0"/>
              <w:rPr>
                <w:lang w:val="en-GB"/>
              </w:rPr>
            </w:pPr>
            <w:r w:rsidRPr="00E84144">
              <w:rPr>
                <w:lang w:val="en-GB"/>
              </w:rPr>
              <w:t>Percentage of Costs</w:t>
            </w:r>
            <w:r w:rsidR="008A283F">
              <w:rPr>
                <w:lang w:val="en-GB"/>
              </w:rPr>
              <w:t xml:space="preserve"> (%)</w:t>
            </w:r>
          </w:p>
        </w:tc>
      </w:tr>
      <w:tr w:rsidR="00714D97" w:rsidRPr="00AE6F2C" w14:paraId="65C140A8" w14:textId="77777777" w:rsidTr="004913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vAlign w:val="center"/>
            <w:hideMark/>
          </w:tcPr>
          <w:p w14:paraId="12FA3260" w14:textId="77777777" w:rsidR="00714D97" w:rsidRPr="00AE6F2C" w:rsidRDefault="00714D97" w:rsidP="004913AA">
            <w:pPr>
              <w:pStyle w:val="ExhibitText"/>
              <w:jc w:val="left"/>
              <w:rPr>
                <w:b w:val="0"/>
                <w:lang w:val="en-GB"/>
              </w:rPr>
            </w:pPr>
            <w:r w:rsidRPr="00AE6F2C">
              <w:rPr>
                <w:b w:val="0"/>
                <w:lang w:val="en-GB"/>
              </w:rPr>
              <w:t>Farmer training</w:t>
            </w:r>
          </w:p>
        </w:tc>
        <w:tc>
          <w:tcPr>
            <w:tcW w:w="2160" w:type="dxa"/>
            <w:shd w:val="clear" w:color="auto" w:fill="auto"/>
            <w:noWrap/>
            <w:vAlign w:val="center"/>
            <w:hideMark/>
          </w:tcPr>
          <w:p w14:paraId="236B484C" w14:textId="19F26477" w:rsidR="00714D97" w:rsidRPr="00AE6F2C" w:rsidRDefault="00714D97" w:rsidP="004913AA">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sidRPr="00AE6F2C">
              <w:rPr>
                <w:lang w:val="en-GB"/>
              </w:rPr>
              <w:t>8</w:t>
            </w:r>
            <w:r w:rsidR="00E84144">
              <w:rPr>
                <w:lang w:val="en-GB"/>
              </w:rPr>
              <w:t>–</w:t>
            </w:r>
            <w:r w:rsidRPr="00AE6F2C">
              <w:rPr>
                <w:lang w:val="en-GB"/>
              </w:rPr>
              <w:t>10</w:t>
            </w:r>
          </w:p>
        </w:tc>
      </w:tr>
      <w:tr w:rsidR="00714D97" w:rsidRPr="00AE6F2C" w14:paraId="18A13B4A" w14:textId="77777777" w:rsidTr="004913AA">
        <w:trPr>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vAlign w:val="center"/>
            <w:hideMark/>
          </w:tcPr>
          <w:p w14:paraId="41DA5DF3" w14:textId="0304EEEB" w:rsidR="00714D97" w:rsidRPr="00AE6F2C" w:rsidRDefault="00714D97" w:rsidP="004913AA">
            <w:pPr>
              <w:pStyle w:val="ExhibitText"/>
              <w:jc w:val="left"/>
              <w:rPr>
                <w:b w:val="0"/>
                <w:lang w:val="en-GB"/>
              </w:rPr>
            </w:pPr>
            <w:r w:rsidRPr="00AE6F2C">
              <w:rPr>
                <w:b w:val="0"/>
                <w:lang w:val="en-GB"/>
              </w:rPr>
              <w:t xml:space="preserve">Premium paid to </w:t>
            </w:r>
            <w:r w:rsidR="00E84144">
              <w:rPr>
                <w:b w:val="0"/>
                <w:lang w:val="en-GB"/>
              </w:rPr>
              <w:t>farmers</w:t>
            </w:r>
          </w:p>
        </w:tc>
        <w:tc>
          <w:tcPr>
            <w:tcW w:w="2160" w:type="dxa"/>
            <w:shd w:val="clear" w:color="auto" w:fill="auto"/>
            <w:noWrap/>
            <w:vAlign w:val="center"/>
            <w:hideMark/>
          </w:tcPr>
          <w:p w14:paraId="715302D9" w14:textId="6F4E5DFF" w:rsidR="00714D97" w:rsidRPr="00AE6F2C" w:rsidRDefault="00E84144" w:rsidP="004913AA">
            <w:pPr>
              <w:pStyle w:val="Exhibit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10–15</w:t>
            </w:r>
          </w:p>
        </w:tc>
      </w:tr>
      <w:tr w:rsidR="00714D97" w:rsidRPr="00AE6F2C" w14:paraId="745C3E87" w14:textId="77777777" w:rsidTr="004913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vAlign w:val="center"/>
            <w:hideMark/>
          </w:tcPr>
          <w:p w14:paraId="7C6C547B" w14:textId="2C78FB6C" w:rsidR="00714D97" w:rsidRPr="00AE6F2C" w:rsidRDefault="00714D97" w:rsidP="004913AA">
            <w:pPr>
              <w:pStyle w:val="ExhibitText"/>
              <w:jc w:val="left"/>
              <w:rPr>
                <w:b w:val="0"/>
                <w:lang w:val="en-GB"/>
              </w:rPr>
            </w:pPr>
            <w:r w:rsidRPr="00AE6F2C">
              <w:rPr>
                <w:b w:val="0"/>
                <w:lang w:val="en-GB"/>
              </w:rPr>
              <w:t xml:space="preserve">Processing </w:t>
            </w:r>
            <w:r w:rsidR="00E84144">
              <w:rPr>
                <w:b w:val="0"/>
                <w:lang w:val="en-GB"/>
              </w:rPr>
              <w:t>costs</w:t>
            </w:r>
          </w:p>
        </w:tc>
        <w:tc>
          <w:tcPr>
            <w:tcW w:w="2160" w:type="dxa"/>
            <w:shd w:val="clear" w:color="auto" w:fill="auto"/>
            <w:noWrap/>
            <w:vAlign w:val="center"/>
            <w:hideMark/>
          </w:tcPr>
          <w:p w14:paraId="62F1E147" w14:textId="38522B7C" w:rsidR="00714D97" w:rsidRPr="00AE6F2C" w:rsidRDefault="00E84144" w:rsidP="004913AA">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w:t>
            </w:r>
          </w:p>
        </w:tc>
      </w:tr>
      <w:tr w:rsidR="00714D97" w:rsidRPr="00AE6F2C" w14:paraId="40D4FB0D" w14:textId="77777777" w:rsidTr="004913AA">
        <w:trPr>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vAlign w:val="center"/>
            <w:hideMark/>
          </w:tcPr>
          <w:p w14:paraId="11D7A3CD" w14:textId="435B184D" w:rsidR="00714D97" w:rsidRPr="00AE6F2C" w:rsidRDefault="00E84144" w:rsidP="004913AA">
            <w:pPr>
              <w:pStyle w:val="ExhibitText"/>
              <w:jc w:val="left"/>
              <w:rPr>
                <w:b w:val="0"/>
                <w:lang w:val="en-GB"/>
              </w:rPr>
            </w:pPr>
            <w:r>
              <w:rPr>
                <w:b w:val="0"/>
                <w:lang w:val="en-GB"/>
              </w:rPr>
              <w:t>Inventory</w:t>
            </w:r>
            <w:r w:rsidR="0025144F">
              <w:rPr>
                <w:b w:val="0"/>
                <w:lang w:val="en-GB"/>
              </w:rPr>
              <w:t xml:space="preserve"> </w:t>
            </w:r>
            <w:r>
              <w:rPr>
                <w:b w:val="0"/>
                <w:lang w:val="en-GB"/>
              </w:rPr>
              <w:t>holding costs</w:t>
            </w:r>
            <w:r w:rsidR="00714D97" w:rsidRPr="00AE6F2C">
              <w:rPr>
                <w:b w:val="0"/>
                <w:lang w:val="en-GB"/>
              </w:rPr>
              <w:t xml:space="preserve"> (includes storage costs)</w:t>
            </w:r>
          </w:p>
        </w:tc>
        <w:tc>
          <w:tcPr>
            <w:tcW w:w="2160" w:type="dxa"/>
            <w:shd w:val="clear" w:color="auto" w:fill="auto"/>
            <w:noWrap/>
            <w:vAlign w:val="center"/>
            <w:hideMark/>
          </w:tcPr>
          <w:p w14:paraId="18B3B289" w14:textId="18C01D2A" w:rsidR="00714D97" w:rsidRPr="00AE6F2C" w:rsidRDefault="00E84144" w:rsidP="004913AA">
            <w:pPr>
              <w:pStyle w:val="Exhibit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6–8</w:t>
            </w:r>
          </w:p>
        </w:tc>
      </w:tr>
      <w:tr w:rsidR="00714D97" w:rsidRPr="00AE6F2C" w14:paraId="141B18D7" w14:textId="77777777" w:rsidTr="004913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vAlign w:val="center"/>
            <w:hideMark/>
          </w:tcPr>
          <w:p w14:paraId="45AFEDED" w14:textId="1D2B89E9" w:rsidR="00714D97" w:rsidRPr="00AE6F2C" w:rsidRDefault="00714D97" w:rsidP="004913AA">
            <w:pPr>
              <w:pStyle w:val="ExhibitText"/>
              <w:jc w:val="left"/>
              <w:rPr>
                <w:b w:val="0"/>
                <w:lang w:val="en-GB"/>
              </w:rPr>
            </w:pPr>
            <w:r w:rsidRPr="00AE6F2C">
              <w:rPr>
                <w:b w:val="0"/>
                <w:lang w:val="en-GB"/>
              </w:rPr>
              <w:t xml:space="preserve">Logistics and </w:t>
            </w:r>
            <w:r w:rsidR="00E84144">
              <w:rPr>
                <w:b w:val="0"/>
                <w:lang w:val="en-GB"/>
              </w:rPr>
              <w:t>distribution costs</w:t>
            </w:r>
          </w:p>
        </w:tc>
        <w:tc>
          <w:tcPr>
            <w:tcW w:w="2160" w:type="dxa"/>
            <w:shd w:val="clear" w:color="auto" w:fill="auto"/>
            <w:noWrap/>
            <w:vAlign w:val="center"/>
            <w:hideMark/>
          </w:tcPr>
          <w:p w14:paraId="09476C86" w14:textId="2A566538" w:rsidR="00714D97" w:rsidRPr="00AE6F2C" w:rsidRDefault="00714D97" w:rsidP="004913AA">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sidRPr="00AE6F2C">
              <w:rPr>
                <w:lang w:val="en-GB"/>
              </w:rPr>
              <w:t>6</w:t>
            </w:r>
          </w:p>
        </w:tc>
      </w:tr>
      <w:tr w:rsidR="00714D97" w:rsidRPr="00AE6F2C" w14:paraId="3132086C" w14:textId="77777777" w:rsidTr="004913AA">
        <w:trPr>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vAlign w:val="center"/>
            <w:hideMark/>
          </w:tcPr>
          <w:p w14:paraId="6E94A082" w14:textId="5B1E4D26" w:rsidR="00714D97" w:rsidRPr="00AE6F2C" w:rsidRDefault="00E84144" w:rsidP="004913AA">
            <w:pPr>
              <w:pStyle w:val="ExhibitText"/>
              <w:jc w:val="left"/>
              <w:rPr>
                <w:b w:val="0"/>
                <w:lang w:val="en-GB"/>
              </w:rPr>
            </w:pPr>
            <w:r w:rsidRPr="00AE6F2C">
              <w:rPr>
                <w:b w:val="0"/>
                <w:lang w:val="en-GB"/>
              </w:rPr>
              <w:t>Packaging costs</w:t>
            </w:r>
          </w:p>
        </w:tc>
        <w:tc>
          <w:tcPr>
            <w:tcW w:w="2160" w:type="dxa"/>
            <w:shd w:val="clear" w:color="auto" w:fill="auto"/>
            <w:noWrap/>
            <w:vAlign w:val="center"/>
            <w:hideMark/>
          </w:tcPr>
          <w:p w14:paraId="56DE821A" w14:textId="4F75EA50" w:rsidR="00714D97" w:rsidRPr="00AE6F2C" w:rsidRDefault="00714D97" w:rsidP="004913AA">
            <w:pPr>
              <w:pStyle w:val="ExhibitText"/>
              <w:jc w:val="center"/>
              <w:cnfStyle w:val="000000000000" w:firstRow="0" w:lastRow="0" w:firstColumn="0" w:lastColumn="0" w:oddVBand="0" w:evenVBand="0" w:oddHBand="0" w:evenHBand="0" w:firstRowFirstColumn="0" w:firstRowLastColumn="0" w:lastRowFirstColumn="0" w:lastRowLastColumn="0"/>
              <w:rPr>
                <w:lang w:val="en-GB"/>
              </w:rPr>
            </w:pPr>
            <w:r w:rsidRPr="00AE6F2C">
              <w:rPr>
                <w:lang w:val="en-GB"/>
              </w:rPr>
              <w:t>3</w:t>
            </w:r>
          </w:p>
        </w:tc>
      </w:tr>
      <w:tr w:rsidR="00714D97" w:rsidRPr="00AE6F2C" w14:paraId="544A6AFC" w14:textId="77777777" w:rsidTr="004913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65" w:type="dxa"/>
            <w:shd w:val="clear" w:color="auto" w:fill="auto"/>
            <w:noWrap/>
            <w:vAlign w:val="center"/>
            <w:hideMark/>
          </w:tcPr>
          <w:p w14:paraId="6779DD11" w14:textId="11D09575" w:rsidR="00714D97" w:rsidRPr="00AE6F2C" w:rsidRDefault="00E84144" w:rsidP="004913AA">
            <w:pPr>
              <w:pStyle w:val="ExhibitText"/>
              <w:jc w:val="left"/>
              <w:rPr>
                <w:b w:val="0"/>
                <w:lang w:val="en-GB"/>
              </w:rPr>
            </w:pPr>
            <w:r w:rsidRPr="00AE6F2C">
              <w:rPr>
                <w:b w:val="0"/>
                <w:lang w:val="en-GB"/>
              </w:rPr>
              <w:t>Retailer margin</w:t>
            </w:r>
          </w:p>
        </w:tc>
        <w:tc>
          <w:tcPr>
            <w:tcW w:w="2160" w:type="dxa"/>
            <w:shd w:val="clear" w:color="auto" w:fill="auto"/>
            <w:noWrap/>
            <w:vAlign w:val="center"/>
            <w:hideMark/>
          </w:tcPr>
          <w:p w14:paraId="4922BA1B" w14:textId="79AAD826" w:rsidR="00714D97" w:rsidRPr="00AE6F2C" w:rsidRDefault="00714D97" w:rsidP="004913AA">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sidRPr="00AE6F2C">
              <w:rPr>
                <w:lang w:val="en-GB"/>
              </w:rPr>
              <w:t>12</w:t>
            </w:r>
          </w:p>
        </w:tc>
      </w:tr>
    </w:tbl>
    <w:p w14:paraId="5F77C545" w14:textId="77777777" w:rsidR="00714D97" w:rsidRPr="00AE6F2C" w:rsidRDefault="00714D97" w:rsidP="00714D97">
      <w:pPr>
        <w:pStyle w:val="Footnote"/>
        <w:rPr>
          <w:rFonts w:eastAsia="Calibri"/>
          <w:lang w:val="en-GB"/>
        </w:rPr>
      </w:pPr>
    </w:p>
    <w:p w14:paraId="45F722D5" w14:textId="42933348" w:rsidR="00714D97" w:rsidRPr="00AE6F2C" w:rsidRDefault="00714D97" w:rsidP="00714D97">
      <w:pPr>
        <w:pStyle w:val="Footnote"/>
        <w:rPr>
          <w:rFonts w:eastAsia="Calibri"/>
          <w:lang w:val="en-GB"/>
        </w:rPr>
      </w:pPr>
      <w:r w:rsidRPr="00AE6F2C">
        <w:rPr>
          <w:rFonts w:eastAsia="Calibri"/>
          <w:lang w:val="en-GB"/>
        </w:rPr>
        <w:t xml:space="preserve">Source: </w:t>
      </w:r>
      <w:r w:rsidR="00563433">
        <w:rPr>
          <w:rFonts w:eastAsia="Calibri"/>
          <w:lang w:val="en-GB"/>
        </w:rPr>
        <w:t>Compiled</w:t>
      </w:r>
      <w:r w:rsidRPr="00AE6F2C">
        <w:rPr>
          <w:rFonts w:eastAsia="Calibri"/>
          <w:lang w:val="en-GB"/>
        </w:rPr>
        <w:t xml:space="preserve"> and created by </w:t>
      </w:r>
      <w:r w:rsidR="00563433">
        <w:rPr>
          <w:rFonts w:eastAsia="Calibri"/>
          <w:lang w:val="en-GB"/>
        </w:rPr>
        <w:t>the</w:t>
      </w:r>
      <w:r w:rsidR="0025144F">
        <w:rPr>
          <w:rFonts w:eastAsia="Calibri"/>
          <w:lang w:val="en-GB"/>
        </w:rPr>
        <w:t xml:space="preserve"> </w:t>
      </w:r>
      <w:r w:rsidR="00273E64">
        <w:rPr>
          <w:rFonts w:eastAsia="Calibri"/>
          <w:lang w:val="en-GB"/>
        </w:rPr>
        <w:t xml:space="preserve">case </w:t>
      </w:r>
      <w:r w:rsidR="0025144F">
        <w:rPr>
          <w:rFonts w:eastAsia="Calibri"/>
          <w:lang w:val="en-GB"/>
        </w:rPr>
        <w:t>authors</w:t>
      </w:r>
      <w:r w:rsidR="00563433">
        <w:rPr>
          <w:rFonts w:eastAsia="Calibri"/>
          <w:lang w:val="en-GB"/>
        </w:rPr>
        <w:t xml:space="preserve"> based on data</w:t>
      </w:r>
      <w:r w:rsidRPr="00AE6F2C">
        <w:rPr>
          <w:rFonts w:eastAsia="Calibri"/>
          <w:lang w:val="en-GB"/>
        </w:rPr>
        <w:t xml:space="preserve"> retrieved from </w:t>
      </w:r>
      <w:r w:rsidR="00A97A64" w:rsidRPr="00AE6F2C">
        <w:rPr>
          <w:lang w:val="en-GB"/>
        </w:rPr>
        <w:t xml:space="preserve">E. Kumar Sharma, “Pure Grain,” </w:t>
      </w:r>
      <w:r w:rsidR="00A97A64" w:rsidRPr="00AE6F2C">
        <w:rPr>
          <w:i/>
          <w:lang w:val="en-GB"/>
        </w:rPr>
        <w:t>Business Today</w:t>
      </w:r>
      <w:r w:rsidR="00A97A64" w:rsidRPr="00AE6F2C">
        <w:rPr>
          <w:lang w:val="en-GB"/>
        </w:rPr>
        <w:t>, February 17, 2013, accessed April 19, 2019, www.businesstoday.in/magazine/features/organic-food-fast-catching-on-with-the-indian-consumer/story/191942.html.</w:t>
      </w:r>
    </w:p>
    <w:p w14:paraId="350024B0" w14:textId="77777777" w:rsidR="00714D97" w:rsidRPr="00AE6F2C" w:rsidRDefault="00714D97" w:rsidP="00714D97">
      <w:pPr>
        <w:pStyle w:val="Footnote"/>
        <w:rPr>
          <w:rFonts w:eastAsia="Calibri"/>
          <w:b/>
          <w:lang w:val="en-GB"/>
        </w:rPr>
      </w:pPr>
    </w:p>
    <w:p w14:paraId="10D7D46A" w14:textId="77777777" w:rsidR="00714D97" w:rsidRPr="00AE6F2C" w:rsidRDefault="00714D97" w:rsidP="00714D97">
      <w:pPr>
        <w:pStyle w:val="Footnote"/>
        <w:rPr>
          <w:rFonts w:eastAsia="Calibri"/>
          <w:b/>
          <w:lang w:val="en-GB"/>
        </w:rPr>
      </w:pPr>
    </w:p>
    <w:p w14:paraId="618C4F93" w14:textId="77777777" w:rsidR="00714D97" w:rsidRPr="00AE6F2C" w:rsidRDefault="00714D97" w:rsidP="00714D97">
      <w:pPr>
        <w:pStyle w:val="ExhibitHeading"/>
        <w:rPr>
          <w:rFonts w:eastAsia="Calibri"/>
          <w:lang w:val="en-GB"/>
        </w:rPr>
      </w:pPr>
      <w:r w:rsidRPr="00AE6F2C">
        <w:rPr>
          <w:rFonts w:eastAsia="Calibri"/>
          <w:lang w:val="en-GB"/>
        </w:rPr>
        <w:t>EXHIBIT 2: THE INDIAN ORGANIC PRODUCT PORTFOLIO</w:t>
      </w:r>
    </w:p>
    <w:p w14:paraId="467EFB68" w14:textId="77777777" w:rsidR="00714D97" w:rsidRPr="00AE6F2C" w:rsidRDefault="00714D97" w:rsidP="00714D97">
      <w:pPr>
        <w:pStyle w:val="BodyTextMain"/>
        <w:rPr>
          <w:rFonts w:eastAsia="Calibri"/>
          <w:lang w:val="en-GB"/>
        </w:rPr>
      </w:pPr>
    </w:p>
    <w:p w14:paraId="5ED599DC" w14:textId="77777777" w:rsidR="00714D97" w:rsidRPr="00AE6F2C" w:rsidRDefault="00714D97" w:rsidP="00714D97">
      <w:pPr>
        <w:pStyle w:val="Footnote"/>
        <w:rPr>
          <w:rFonts w:eastAsia="Calibri"/>
          <w:lang w:val="en-GB"/>
        </w:rPr>
      </w:pPr>
      <w:r w:rsidRPr="00AE6F2C">
        <w:rPr>
          <w:rFonts w:eastAsia="Calibri"/>
          <w:i/>
          <w:noProof/>
          <w:color w:val="44546A"/>
          <w:lang w:val="en-CA" w:eastAsia="en-CA"/>
        </w:rPr>
        <w:drawing>
          <wp:inline distT="0" distB="0" distL="0" distR="0" wp14:anchorId="7433D0A8" wp14:editId="4B37316A">
            <wp:extent cx="5695950" cy="1581150"/>
            <wp:effectExtent l="5715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25D806E" w14:textId="77777777" w:rsidR="00714D97" w:rsidRPr="00AE6F2C" w:rsidRDefault="00714D97" w:rsidP="00714D97">
      <w:pPr>
        <w:pStyle w:val="Footnote"/>
        <w:rPr>
          <w:rFonts w:eastAsia="Calibri"/>
          <w:color w:val="44546A"/>
          <w:szCs w:val="18"/>
          <w:lang w:val="en-GB"/>
        </w:rPr>
      </w:pPr>
    </w:p>
    <w:p w14:paraId="1814DD25" w14:textId="24232F6B" w:rsidR="00714D97" w:rsidRPr="004913AA" w:rsidRDefault="00714D97" w:rsidP="00714D97">
      <w:pPr>
        <w:pStyle w:val="Footnote"/>
        <w:rPr>
          <w:rFonts w:eastAsia="Calibri"/>
          <w:color w:val="000000" w:themeColor="text1"/>
          <w:lang w:val="en-GB"/>
        </w:rPr>
      </w:pPr>
      <w:r w:rsidRPr="004913AA">
        <w:rPr>
          <w:rFonts w:eastAsia="Calibri"/>
          <w:color w:val="000000" w:themeColor="text1"/>
          <w:szCs w:val="18"/>
          <w:lang w:val="en-GB"/>
        </w:rPr>
        <w:t>Source</w:t>
      </w:r>
      <w:r w:rsidRPr="004913AA">
        <w:rPr>
          <w:rFonts w:eastAsia="Calibri"/>
          <w:color w:val="000000" w:themeColor="text1"/>
          <w:lang w:val="en-GB"/>
        </w:rPr>
        <w:t xml:space="preserve">: </w:t>
      </w:r>
      <w:r w:rsidR="00563433" w:rsidRPr="004913AA">
        <w:rPr>
          <w:rFonts w:eastAsia="Calibri"/>
          <w:color w:val="000000" w:themeColor="text1"/>
          <w:lang w:val="en-GB"/>
        </w:rPr>
        <w:t>Created</w:t>
      </w:r>
      <w:r w:rsidRPr="004913AA">
        <w:rPr>
          <w:rFonts w:eastAsia="Calibri"/>
          <w:color w:val="000000" w:themeColor="text1"/>
          <w:lang w:val="en-GB"/>
        </w:rPr>
        <w:t xml:space="preserve"> by the </w:t>
      </w:r>
      <w:r w:rsidR="00273E64" w:rsidRPr="004913AA">
        <w:rPr>
          <w:rFonts w:eastAsia="Calibri"/>
          <w:color w:val="000000" w:themeColor="text1"/>
          <w:lang w:val="en-GB"/>
        </w:rPr>
        <w:t xml:space="preserve">case </w:t>
      </w:r>
      <w:r w:rsidRPr="004913AA">
        <w:rPr>
          <w:rFonts w:eastAsia="Calibri"/>
          <w:color w:val="000000" w:themeColor="text1"/>
          <w:lang w:val="en-GB"/>
        </w:rPr>
        <w:t>authors.</w:t>
      </w:r>
    </w:p>
    <w:p w14:paraId="5BF04D1D" w14:textId="77777777" w:rsidR="00714D97" w:rsidRPr="00AE6F2C" w:rsidRDefault="00714D97" w:rsidP="00714D97">
      <w:pPr>
        <w:pStyle w:val="Footnote"/>
        <w:rPr>
          <w:rFonts w:eastAsia="Calibri"/>
          <w:lang w:val="en-GB"/>
        </w:rPr>
      </w:pPr>
    </w:p>
    <w:p w14:paraId="437C767F" w14:textId="73749E78" w:rsidR="00714D97" w:rsidRPr="00AE6F2C" w:rsidRDefault="00714D97" w:rsidP="00714D97">
      <w:pPr>
        <w:pStyle w:val="Footnote"/>
        <w:rPr>
          <w:lang w:val="en-GB"/>
        </w:rPr>
      </w:pPr>
      <w:r w:rsidRPr="00AE6F2C">
        <w:rPr>
          <w:lang w:val="en-GB"/>
        </w:rPr>
        <w:t xml:space="preserve"> </w:t>
      </w:r>
    </w:p>
    <w:p w14:paraId="18DABD5B" w14:textId="77777777" w:rsidR="00714D97" w:rsidRPr="00AE6F2C" w:rsidRDefault="00714D97" w:rsidP="00714D97">
      <w:pPr>
        <w:pStyle w:val="ExhibitHeading"/>
        <w:rPr>
          <w:rFonts w:eastAsia="Calibri"/>
          <w:lang w:val="en-GB"/>
        </w:rPr>
      </w:pPr>
      <w:r w:rsidRPr="00AE6F2C">
        <w:rPr>
          <w:rFonts w:eastAsia="Calibri"/>
          <w:lang w:val="en-GB"/>
        </w:rPr>
        <w:t>EXHIBIT 3: PROMINENT ORGANIZATIONS SELLING ORGANIC FOOD IN INDIA (2012)</w:t>
      </w:r>
    </w:p>
    <w:p w14:paraId="6DD5577A" w14:textId="77777777" w:rsidR="00714D97" w:rsidRPr="004F60F4" w:rsidRDefault="00714D97" w:rsidP="00714D97">
      <w:pPr>
        <w:pStyle w:val="Footnote"/>
        <w:rPr>
          <w:rFonts w:eastAsia="Calibri"/>
          <w:sz w:val="20"/>
          <w:lang w:val="en-GB"/>
        </w:rPr>
      </w:pPr>
    </w:p>
    <w:tbl>
      <w:tblPr>
        <w:tblStyle w:val="TableGrid2"/>
        <w:tblW w:w="0" w:type="auto"/>
        <w:jc w:val="center"/>
        <w:tblLook w:val="04A0" w:firstRow="1" w:lastRow="0" w:firstColumn="1" w:lastColumn="0" w:noHBand="0" w:noVBand="1"/>
      </w:tblPr>
      <w:tblGrid>
        <w:gridCol w:w="2405"/>
        <w:gridCol w:w="1370"/>
        <w:gridCol w:w="1295"/>
      </w:tblGrid>
      <w:tr w:rsidR="00714D97" w:rsidRPr="00AE6F2C" w14:paraId="63365FFD" w14:textId="77777777" w:rsidTr="004913AA">
        <w:trPr>
          <w:trHeight w:val="288"/>
          <w:jc w:val="center"/>
        </w:trPr>
        <w:tc>
          <w:tcPr>
            <w:tcW w:w="4855" w:type="dxa"/>
            <w:gridSpan w:val="3"/>
            <w:hideMark/>
          </w:tcPr>
          <w:p w14:paraId="1A9F1005" w14:textId="51C00C85" w:rsidR="00714D97" w:rsidRPr="00AE6F2C" w:rsidRDefault="00714D97" w:rsidP="005348CA">
            <w:pPr>
              <w:pStyle w:val="ExhibitText"/>
              <w:jc w:val="center"/>
              <w:rPr>
                <w:rFonts w:eastAsia="Calibri"/>
                <w:b/>
                <w:lang w:val="en-GB"/>
              </w:rPr>
            </w:pPr>
            <w:r w:rsidRPr="00AE6F2C">
              <w:rPr>
                <w:rFonts w:eastAsia="Calibri"/>
                <w:b/>
                <w:lang w:val="en-GB"/>
              </w:rPr>
              <w:t>Total Market Size</w:t>
            </w:r>
            <w:r w:rsidR="00BA1F33">
              <w:rPr>
                <w:rFonts w:eastAsia="Calibri"/>
                <w:b/>
                <w:lang w:val="en-GB"/>
              </w:rPr>
              <w:t xml:space="preserve"> = ₹</w:t>
            </w:r>
            <w:r w:rsidRPr="00AE6F2C">
              <w:rPr>
                <w:rFonts w:eastAsia="Calibri"/>
                <w:b/>
                <w:lang w:val="en-GB"/>
              </w:rPr>
              <w:t xml:space="preserve">10 </w:t>
            </w:r>
            <w:r w:rsidR="00BA1F33">
              <w:rPr>
                <w:rFonts w:eastAsia="Calibri"/>
                <w:b/>
                <w:lang w:val="en-GB"/>
              </w:rPr>
              <w:t>Billion</w:t>
            </w:r>
          </w:p>
        </w:tc>
      </w:tr>
      <w:tr w:rsidR="00714D97" w:rsidRPr="00AE6F2C" w14:paraId="7636A253" w14:textId="77777777" w:rsidTr="004913AA">
        <w:trPr>
          <w:trHeight w:val="288"/>
          <w:jc w:val="center"/>
        </w:trPr>
        <w:tc>
          <w:tcPr>
            <w:tcW w:w="2405" w:type="dxa"/>
            <w:noWrap/>
            <w:hideMark/>
          </w:tcPr>
          <w:p w14:paraId="380D5463" w14:textId="77777777" w:rsidR="00714D97" w:rsidRPr="00AE6F2C" w:rsidRDefault="00714D97" w:rsidP="00714D97">
            <w:pPr>
              <w:pStyle w:val="ExhibitText"/>
              <w:rPr>
                <w:rFonts w:eastAsia="Calibri"/>
                <w:b/>
                <w:lang w:val="en-GB"/>
              </w:rPr>
            </w:pPr>
            <w:r w:rsidRPr="00AE6F2C">
              <w:rPr>
                <w:rFonts w:eastAsia="Calibri"/>
                <w:b/>
                <w:lang w:val="en-GB"/>
              </w:rPr>
              <w:t>Companies</w:t>
            </w:r>
          </w:p>
        </w:tc>
        <w:tc>
          <w:tcPr>
            <w:tcW w:w="1370" w:type="dxa"/>
            <w:hideMark/>
          </w:tcPr>
          <w:p w14:paraId="726B2DE2" w14:textId="51861EEC" w:rsidR="00714D97" w:rsidRPr="00AE6F2C" w:rsidRDefault="00714D97" w:rsidP="00714D97">
            <w:pPr>
              <w:pStyle w:val="ExhibitText"/>
              <w:jc w:val="center"/>
              <w:rPr>
                <w:rFonts w:eastAsia="Calibri"/>
                <w:b/>
                <w:lang w:val="en-GB"/>
              </w:rPr>
            </w:pPr>
            <w:r w:rsidRPr="00AE6F2C">
              <w:rPr>
                <w:rFonts w:eastAsia="Calibri"/>
                <w:b/>
                <w:lang w:val="en-GB"/>
              </w:rPr>
              <w:t xml:space="preserve">Turnover (in </w:t>
            </w:r>
            <w:r w:rsidR="00F8734A">
              <w:rPr>
                <w:rFonts w:eastAsia="Calibri"/>
                <w:b/>
                <w:lang w:val="en-GB"/>
              </w:rPr>
              <w:t>₹</w:t>
            </w:r>
            <w:r w:rsidRPr="00AE6F2C">
              <w:rPr>
                <w:rFonts w:eastAsia="Calibri"/>
                <w:b/>
                <w:lang w:val="en-GB"/>
              </w:rPr>
              <w:t xml:space="preserve"> </w:t>
            </w:r>
            <w:r w:rsidR="00BA1F33">
              <w:rPr>
                <w:rFonts w:eastAsia="Calibri"/>
                <w:b/>
                <w:lang w:val="en-GB"/>
              </w:rPr>
              <w:t>Billion</w:t>
            </w:r>
            <w:r w:rsidRPr="00AE6F2C">
              <w:rPr>
                <w:rFonts w:eastAsia="Calibri"/>
                <w:b/>
                <w:lang w:val="en-GB"/>
              </w:rPr>
              <w:t>)</w:t>
            </w:r>
          </w:p>
        </w:tc>
        <w:tc>
          <w:tcPr>
            <w:tcW w:w="1080" w:type="dxa"/>
            <w:noWrap/>
            <w:hideMark/>
          </w:tcPr>
          <w:p w14:paraId="14CC21BA" w14:textId="094B7839" w:rsidR="00714D97" w:rsidRPr="00AE6F2C" w:rsidRDefault="00714D97" w:rsidP="00714D97">
            <w:pPr>
              <w:pStyle w:val="ExhibitText"/>
              <w:jc w:val="center"/>
              <w:rPr>
                <w:rFonts w:eastAsia="Calibri"/>
                <w:b/>
                <w:lang w:val="en-GB"/>
              </w:rPr>
            </w:pPr>
            <w:r w:rsidRPr="00AE6F2C">
              <w:rPr>
                <w:rFonts w:eastAsia="Calibri"/>
                <w:b/>
                <w:lang w:val="en-GB"/>
              </w:rPr>
              <w:t>Percentage</w:t>
            </w:r>
            <w:r w:rsidR="008A283F">
              <w:rPr>
                <w:rFonts w:eastAsia="Calibri"/>
                <w:b/>
                <w:lang w:val="en-GB"/>
              </w:rPr>
              <w:t xml:space="preserve"> (%)</w:t>
            </w:r>
          </w:p>
        </w:tc>
      </w:tr>
      <w:tr w:rsidR="00714D97" w:rsidRPr="00AE6F2C" w14:paraId="6C2ED64F" w14:textId="77777777" w:rsidTr="004913AA">
        <w:trPr>
          <w:trHeight w:val="288"/>
          <w:jc w:val="center"/>
        </w:trPr>
        <w:tc>
          <w:tcPr>
            <w:tcW w:w="2405" w:type="dxa"/>
            <w:noWrap/>
            <w:hideMark/>
          </w:tcPr>
          <w:p w14:paraId="28FE4E7A" w14:textId="20D278F3" w:rsidR="00714D97" w:rsidRPr="00AE6F2C" w:rsidRDefault="00714D97" w:rsidP="00714D97">
            <w:pPr>
              <w:pStyle w:val="ExhibitText"/>
              <w:rPr>
                <w:rFonts w:eastAsia="Calibri"/>
                <w:lang w:val="en-GB"/>
              </w:rPr>
            </w:pPr>
            <w:r w:rsidRPr="00AE6F2C">
              <w:rPr>
                <w:rFonts w:eastAsia="Calibri"/>
                <w:lang w:val="en-GB"/>
              </w:rPr>
              <w:t>Organic India</w:t>
            </w:r>
            <w:r w:rsidR="00BA1F33">
              <w:rPr>
                <w:rFonts w:eastAsia="Calibri"/>
                <w:lang w:val="en-GB"/>
              </w:rPr>
              <w:t xml:space="preserve"> </w:t>
            </w:r>
          </w:p>
        </w:tc>
        <w:tc>
          <w:tcPr>
            <w:tcW w:w="1370" w:type="dxa"/>
            <w:noWrap/>
            <w:hideMark/>
          </w:tcPr>
          <w:p w14:paraId="3F156FC5" w14:textId="77777777" w:rsidR="00714D97" w:rsidRPr="00974019" w:rsidRDefault="00714D97" w:rsidP="00974019">
            <w:pPr>
              <w:pStyle w:val="ExhibitNumber"/>
              <w:jc w:val="right"/>
              <w:rPr>
                <w:rFonts w:eastAsia="Calibri"/>
                <w:b w:val="0"/>
                <w:lang w:val="en-GB"/>
              </w:rPr>
            </w:pPr>
            <w:r w:rsidRPr="00974019">
              <w:rPr>
                <w:rFonts w:eastAsia="Calibri"/>
                <w:b w:val="0"/>
                <w:lang w:val="en-GB"/>
              </w:rPr>
              <w:t>1.75</w:t>
            </w:r>
          </w:p>
        </w:tc>
        <w:tc>
          <w:tcPr>
            <w:tcW w:w="1080" w:type="dxa"/>
            <w:noWrap/>
            <w:hideMark/>
          </w:tcPr>
          <w:p w14:paraId="346D9D0D" w14:textId="42C667E2" w:rsidR="00714D97" w:rsidRPr="00974019" w:rsidRDefault="00714D97" w:rsidP="00974019">
            <w:pPr>
              <w:pStyle w:val="ExhibitNumber"/>
              <w:jc w:val="right"/>
              <w:rPr>
                <w:rFonts w:eastAsia="Calibri"/>
                <w:b w:val="0"/>
                <w:lang w:val="en-GB"/>
              </w:rPr>
            </w:pPr>
            <w:r w:rsidRPr="00974019">
              <w:rPr>
                <w:rFonts w:eastAsia="Calibri"/>
                <w:b w:val="0"/>
                <w:lang w:val="en-GB"/>
              </w:rPr>
              <w:t>18</w:t>
            </w:r>
          </w:p>
        </w:tc>
      </w:tr>
      <w:tr w:rsidR="00714D97" w:rsidRPr="00AE6F2C" w14:paraId="06C602F4" w14:textId="77777777" w:rsidTr="004913AA">
        <w:trPr>
          <w:trHeight w:val="288"/>
          <w:jc w:val="center"/>
        </w:trPr>
        <w:tc>
          <w:tcPr>
            <w:tcW w:w="2405" w:type="dxa"/>
            <w:noWrap/>
            <w:hideMark/>
          </w:tcPr>
          <w:p w14:paraId="5BE085B1" w14:textId="508C0E56" w:rsidR="00714D97" w:rsidRPr="00AE6F2C" w:rsidRDefault="00714D97" w:rsidP="00714D97">
            <w:pPr>
              <w:pStyle w:val="ExhibitText"/>
              <w:rPr>
                <w:rFonts w:eastAsia="Calibri"/>
                <w:lang w:val="en-GB"/>
              </w:rPr>
            </w:pPr>
            <w:r w:rsidRPr="00AE6F2C">
              <w:rPr>
                <w:rFonts w:eastAsia="Calibri"/>
                <w:lang w:val="en-GB"/>
              </w:rPr>
              <w:t xml:space="preserve">Conscious </w:t>
            </w:r>
            <w:r w:rsidR="00BA1F33">
              <w:rPr>
                <w:rFonts w:eastAsia="Calibri"/>
                <w:lang w:val="en-GB"/>
              </w:rPr>
              <w:t>Food</w:t>
            </w:r>
          </w:p>
        </w:tc>
        <w:tc>
          <w:tcPr>
            <w:tcW w:w="1370" w:type="dxa"/>
            <w:noWrap/>
            <w:hideMark/>
          </w:tcPr>
          <w:p w14:paraId="4F75ADD8" w14:textId="2F2E6689" w:rsidR="00714D97" w:rsidRPr="00974019" w:rsidRDefault="00714D97" w:rsidP="00974019">
            <w:pPr>
              <w:pStyle w:val="ExhibitNumber"/>
              <w:jc w:val="right"/>
              <w:rPr>
                <w:rFonts w:eastAsia="Calibri"/>
                <w:b w:val="0"/>
                <w:lang w:val="en-GB"/>
              </w:rPr>
            </w:pPr>
            <w:r w:rsidRPr="00974019">
              <w:rPr>
                <w:rFonts w:eastAsia="Calibri"/>
                <w:b w:val="0"/>
                <w:lang w:val="en-GB"/>
              </w:rPr>
              <w:t>1.2</w:t>
            </w:r>
            <w:r w:rsidR="00BA1F33">
              <w:rPr>
                <w:rFonts w:eastAsia="Calibri"/>
                <w:b w:val="0"/>
                <w:lang w:val="en-GB"/>
              </w:rPr>
              <w:t>0</w:t>
            </w:r>
          </w:p>
        </w:tc>
        <w:tc>
          <w:tcPr>
            <w:tcW w:w="1080" w:type="dxa"/>
            <w:noWrap/>
            <w:hideMark/>
          </w:tcPr>
          <w:p w14:paraId="709B0970" w14:textId="280ECCCA" w:rsidR="00714D97" w:rsidRPr="00974019" w:rsidRDefault="00714D97" w:rsidP="00974019">
            <w:pPr>
              <w:pStyle w:val="ExhibitNumber"/>
              <w:jc w:val="right"/>
              <w:rPr>
                <w:rFonts w:eastAsia="Calibri"/>
                <w:b w:val="0"/>
                <w:lang w:val="en-GB"/>
              </w:rPr>
            </w:pPr>
            <w:r w:rsidRPr="00974019">
              <w:rPr>
                <w:rFonts w:eastAsia="Calibri"/>
                <w:b w:val="0"/>
                <w:lang w:val="en-GB"/>
              </w:rPr>
              <w:t>12</w:t>
            </w:r>
          </w:p>
        </w:tc>
      </w:tr>
      <w:tr w:rsidR="00714D97" w:rsidRPr="00AE6F2C" w14:paraId="21ADDE2C" w14:textId="77777777" w:rsidTr="004913AA">
        <w:trPr>
          <w:trHeight w:val="288"/>
          <w:jc w:val="center"/>
        </w:trPr>
        <w:tc>
          <w:tcPr>
            <w:tcW w:w="2405" w:type="dxa"/>
            <w:noWrap/>
            <w:hideMark/>
          </w:tcPr>
          <w:p w14:paraId="756C0874" w14:textId="711D6761" w:rsidR="00714D97" w:rsidRPr="00AE6F2C" w:rsidRDefault="00714D97" w:rsidP="00714D97">
            <w:pPr>
              <w:pStyle w:val="ExhibitText"/>
              <w:rPr>
                <w:rFonts w:eastAsia="Calibri"/>
                <w:lang w:val="en-GB"/>
              </w:rPr>
            </w:pPr>
            <w:proofErr w:type="spellStart"/>
            <w:r w:rsidRPr="00AE6F2C">
              <w:rPr>
                <w:rFonts w:eastAsia="Calibri"/>
                <w:lang w:val="en-GB"/>
              </w:rPr>
              <w:t>Ecofarms</w:t>
            </w:r>
            <w:proofErr w:type="spellEnd"/>
            <w:r w:rsidR="00BA1F33">
              <w:rPr>
                <w:rFonts w:eastAsia="Calibri"/>
                <w:lang w:val="en-GB"/>
              </w:rPr>
              <w:t xml:space="preserve"> (India) </w:t>
            </w:r>
          </w:p>
        </w:tc>
        <w:tc>
          <w:tcPr>
            <w:tcW w:w="1370" w:type="dxa"/>
            <w:noWrap/>
            <w:hideMark/>
          </w:tcPr>
          <w:p w14:paraId="4C8D44B9" w14:textId="03F1955B" w:rsidR="00714D97" w:rsidRPr="00974019" w:rsidRDefault="00BA1F33" w:rsidP="00974019">
            <w:pPr>
              <w:pStyle w:val="ExhibitNumber"/>
              <w:jc w:val="right"/>
              <w:rPr>
                <w:rFonts w:eastAsia="Calibri"/>
                <w:b w:val="0"/>
                <w:lang w:val="en-GB"/>
              </w:rPr>
            </w:pPr>
            <w:r>
              <w:rPr>
                <w:rFonts w:eastAsia="Calibri"/>
                <w:b w:val="0"/>
                <w:lang w:val="en-GB"/>
              </w:rPr>
              <w:t>0</w:t>
            </w:r>
            <w:r w:rsidR="00714D97" w:rsidRPr="00974019">
              <w:rPr>
                <w:rFonts w:eastAsia="Calibri"/>
                <w:b w:val="0"/>
                <w:lang w:val="en-GB"/>
              </w:rPr>
              <w:t>.85</w:t>
            </w:r>
          </w:p>
        </w:tc>
        <w:tc>
          <w:tcPr>
            <w:tcW w:w="1080" w:type="dxa"/>
            <w:noWrap/>
            <w:hideMark/>
          </w:tcPr>
          <w:p w14:paraId="62924D57" w14:textId="5AD3292A" w:rsidR="00714D97" w:rsidRPr="00974019" w:rsidRDefault="00714D97" w:rsidP="00974019">
            <w:pPr>
              <w:pStyle w:val="ExhibitNumber"/>
              <w:jc w:val="right"/>
              <w:rPr>
                <w:rFonts w:eastAsia="Calibri"/>
                <w:b w:val="0"/>
                <w:lang w:val="en-GB"/>
              </w:rPr>
            </w:pPr>
            <w:r w:rsidRPr="00974019">
              <w:rPr>
                <w:rFonts w:eastAsia="Calibri"/>
                <w:b w:val="0"/>
                <w:lang w:val="en-GB"/>
              </w:rPr>
              <w:t>9</w:t>
            </w:r>
          </w:p>
        </w:tc>
      </w:tr>
      <w:tr w:rsidR="00714D97" w:rsidRPr="00AE6F2C" w14:paraId="22AA7F42" w14:textId="77777777" w:rsidTr="004913AA">
        <w:trPr>
          <w:trHeight w:val="288"/>
          <w:jc w:val="center"/>
        </w:trPr>
        <w:tc>
          <w:tcPr>
            <w:tcW w:w="2405" w:type="dxa"/>
            <w:noWrap/>
            <w:hideMark/>
          </w:tcPr>
          <w:p w14:paraId="2630F01D" w14:textId="71DF0A8B" w:rsidR="00714D97" w:rsidRPr="00AE6F2C" w:rsidRDefault="00BA1F33" w:rsidP="00714D97">
            <w:pPr>
              <w:pStyle w:val="ExhibitText"/>
              <w:rPr>
                <w:rFonts w:eastAsia="Calibri"/>
                <w:lang w:val="en-GB"/>
              </w:rPr>
            </w:pPr>
            <w:proofErr w:type="spellStart"/>
            <w:r>
              <w:rPr>
                <w:rFonts w:eastAsia="Calibri"/>
                <w:lang w:val="en-GB"/>
              </w:rPr>
              <w:t>Morarka</w:t>
            </w:r>
            <w:proofErr w:type="spellEnd"/>
            <w:r>
              <w:rPr>
                <w:rFonts w:eastAsia="Calibri"/>
                <w:lang w:val="en-GB"/>
              </w:rPr>
              <w:t xml:space="preserve"> Organic Foods </w:t>
            </w:r>
          </w:p>
        </w:tc>
        <w:tc>
          <w:tcPr>
            <w:tcW w:w="1370" w:type="dxa"/>
            <w:noWrap/>
            <w:hideMark/>
          </w:tcPr>
          <w:p w14:paraId="3E784FDE" w14:textId="65FB792E" w:rsidR="00714D97" w:rsidRPr="00974019" w:rsidRDefault="00BA1F33" w:rsidP="00974019">
            <w:pPr>
              <w:pStyle w:val="ExhibitNumber"/>
              <w:jc w:val="right"/>
              <w:rPr>
                <w:rFonts w:eastAsia="Calibri"/>
                <w:b w:val="0"/>
                <w:lang w:val="en-GB"/>
              </w:rPr>
            </w:pPr>
            <w:r>
              <w:rPr>
                <w:rFonts w:eastAsia="Calibri"/>
                <w:b w:val="0"/>
                <w:lang w:val="en-GB"/>
              </w:rPr>
              <w:t>0</w:t>
            </w:r>
            <w:r w:rsidR="00714D97" w:rsidRPr="00974019">
              <w:rPr>
                <w:rFonts w:eastAsia="Calibri"/>
                <w:b w:val="0"/>
                <w:lang w:val="en-GB"/>
              </w:rPr>
              <w:t>.75</w:t>
            </w:r>
          </w:p>
        </w:tc>
        <w:tc>
          <w:tcPr>
            <w:tcW w:w="1080" w:type="dxa"/>
            <w:noWrap/>
            <w:hideMark/>
          </w:tcPr>
          <w:p w14:paraId="289CCE7E" w14:textId="14A471FB" w:rsidR="00714D97" w:rsidRPr="00974019" w:rsidRDefault="00714D97" w:rsidP="00974019">
            <w:pPr>
              <w:pStyle w:val="ExhibitNumber"/>
              <w:jc w:val="right"/>
              <w:rPr>
                <w:rFonts w:eastAsia="Calibri"/>
                <w:b w:val="0"/>
                <w:lang w:val="en-GB"/>
              </w:rPr>
            </w:pPr>
            <w:r w:rsidRPr="00974019">
              <w:rPr>
                <w:rFonts w:eastAsia="Calibri"/>
                <w:b w:val="0"/>
                <w:lang w:val="en-GB"/>
              </w:rPr>
              <w:t>8</w:t>
            </w:r>
          </w:p>
        </w:tc>
      </w:tr>
      <w:tr w:rsidR="00714D97" w:rsidRPr="00AE6F2C" w14:paraId="705D5478" w14:textId="77777777" w:rsidTr="004913AA">
        <w:trPr>
          <w:trHeight w:val="288"/>
          <w:jc w:val="center"/>
        </w:trPr>
        <w:tc>
          <w:tcPr>
            <w:tcW w:w="2405" w:type="dxa"/>
            <w:noWrap/>
            <w:hideMark/>
          </w:tcPr>
          <w:p w14:paraId="01E0C565" w14:textId="63C18615" w:rsidR="00714D97" w:rsidRPr="00AE6F2C" w:rsidRDefault="00714D97" w:rsidP="00714D97">
            <w:pPr>
              <w:pStyle w:val="ExhibitText"/>
              <w:rPr>
                <w:rFonts w:eastAsia="Calibri"/>
                <w:lang w:val="en-GB"/>
              </w:rPr>
            </w:pPr>
            <w:r w:rsidRPr="00AE6F2C">
              <w:rPr>
                <w:rFonts w:eastAsia="Calibri"/>
                <w:lang w:val="en-GB"/>
              </w:rPr>
              <w:t>24  Mantra</w:t>
            </w:r>
          </w:p>
        </w:tc>
        <w:tc>
          <w:tcPr>
            <w:tcW w:w="1370" w:type="dxa"/>
            <w:noWrap/>
            <w:hideMark/>
          </w:tcPr>
          <w:p w14:paraId="270172EF" w14:textId="7B64D198" w:rsidR="00714D97" w:rsidRPr="00974019" w:rsidRDefault="00BA1F33" w:rsidP="00974019">
            <w:pPr>
              <w:pStyle w:val="ExhibitNumber"/>
              <w:jc w:val="right"/>
              <w:rPr>
                <w:rFonts w:eastAsia="Calibri"/>
                <w:b w:val="0"/>
                <w:lang w:val="en-GB"/>
              </w:rPr>
            </w:pPr>
            <w:r>
              <w:rPr>
                <w:rFonts w:eastAsia="Calibri"/>
                <w:b w:val="0"/>
                <w:lang w:val="en-GB"/>
              </w:rPr>
              <w:t>0</w:t>
            </w:r>
            <w:r w:rsidR="00714D97" w:rsidRPr="00974019">
              <w:rPr>
                <w:rFonts w:eastAsia="Calibri"/>
                <w:b w:val="0"/>
                <w:lang w:val="en-GB"/>
              </w:rPr>
              <w:t>.65</w:t>
            </w:r>
          </w:p>
        </w:tc>
        <w:tc>
          <w:tcPr>
            <w:tcW w:w="1080" w:type="dxa"/>
            <w:noWrap/>
            <w:hideMark/>
          </w:tcPr>
          <w:p w14:paraId="7DA2F9FD" w14:textId="03B56ADA" w:rsidR="00714D97" w:rsidRPr="00974019" w:rsidRDefault="00714D97" w:rsidP="00974019">
            <w:pPr>
              <w:pStyle w:val="ExhibitNumber"/>
              <w:jc w:val="right"/>
              <w:rPr>
                <w:rFonts w:eastAsia="Calibri"/>
                <w:b w:val="0"/>
                <w:lang w:val="en-GB"/>
              </w:rPr>
            </w:pPr>
            <w:r w:rsidRPr="00974019">
              <w:rPr>
                <w:rFonts w:eastAsia="Calibri"/>
                <w:b w:val="0"/>
                <w:lang w:val="en-GB"/>
              </w:rPr>
              <w:t>7</w:t>
            </w:r>
          </w:p>
        </w:tc>
      </w:tr>
      <w:tr w:rsidR="00714D97" w:rsidRPr="00AE6F2C" w14:paraId="5C4EE411" w14:textId="77777777" w:rsidTr="004913AA">
        <w:trPr>
          <w:trHeight w:val="288"/>
          <w:jc w:val="center"/>
        </w:trPr>
        <w:tc>
          <w:tcPr>
            <w:tcW w:w="2405" w:type="dxa"/>
            <w:noWrap/>
            <w:hideMark/>
          </w:tcPr>
          <w:p w14:paraId="477E7FA5" w14:textId="77777777" w:rsidR="00714D97" w:rsidRPr="00AE6F2C" w:rsidRDefault="00714D97" w:rsidP="00714D97">
            <w:pPr>
              <w:pStyle w:val="ExhibitText"/>
              <w:rPr>
                <w:rFonts w:eastAsia="Calibri"/>
                <w:lang w:val="en-GB"/>
              </w:rPr>
            </w:pPr>
            <w:proofErr w:type="spellStart"/>
            <w:r w:rsidRPr="00AE6F2C">
              <w:rPr>
                <w:rFonts w:eastAsia="Calibri"/>
                <w:lang w:val="en-GB"/>
              </w:rPr>
              <w:t>Navdanya</w:t>
            </w:r>
            <w:proofErr w:type="spellEnd"/>
          </w:p>
        </w:tc>
        <w:tc>
          <w:tcPr>
            <w:tcW w:w="1370" w:type="dxa"/>
            <w:noWrap/>
            <w:hideMark/>
          </w:tcPr>
          <w:p w14:paraId="5AF3C71D" w14:textId="65C9A608" w:rsidR="00714D97" w:rsidRPr="00974019" w:rsidRDefault="00BA1F33" w:rsidP="00974019">
            <w:pPr>
              <w:pStyle w:val="ExhibitNumber"/>
              <w:jc w:val="right"/>
              <w:rPr>
                <w:rFonts w:eastAsia="Calibri"/>
                <w:b w:val="0"/>
                <w:lang w:val="en-GB"/>
              </w:rPr>
            </w:pPr>
            <w:r>
              <w:rPr>
                <w:rFonts w:eastAsia="Calibri"/>
                <w:b w:val="0"/>
                <w:lang w:val="en-GB"/>
              </w:rPr>
              <w:t>0</w:t>
            </w:r>
            <w:r w:rsidR="00714D97" w:rsidRPr="00974019">
              <w:rPr>
                <w:rFonts w:eastAsia="Calibri"/>
                <w:b w:val="0"/>
                <w:lang w:val="en-GB"/>
              </w:rPr>
              <w:t>.25</w:t>
            </w:r>
          </w:p>
        </w:tc>
        <w:tc>
          <w:tcPr>
            <w:tcW w:w="1080" w:type="dxa"/>
            <w:noWrap/>
            <w:hideMark/>
          </w:tcPr>
          <w:p w14:paraId="552A8C22" w14:textId="61D0D74E" w:rsidR="00714D97" w:rsidRPr="00974019" w:rsidRDefault="00714D97" w:rsidP="00974019">
            <w:pPr>
              <w:pStyle w:val="ExhibitNumber"/>
              <w:jc w:val="right"/>
              <w:rPr>
                <w:rFonts w:eastAsia="Calibri"/>
                <w:b w:val="0"/>
                <w:lang w:val="en-GB"/>
              </w:rPr>
            </w:pPr>
            <w:r w:rsidRPr="00974019">
              <w:rPr>
                <w:rFonts w:eastAsia="Calibri"/>
                <w:b w:val="0"/>
                <w:lang w:val="en-GB"/>
              </w:rPr>
              <w:t>3</w:t>
            </w:r>
          </w:p>
        </w:tc>
      </w:tr>
      <w:tr w:rsidR="00714D97" w:rsidRPr="00AE6F2C" w14:paraId="37B60373" w14:textId="77777777" w:rsidTr="004913AA">
        <w:trPr>
          <w:trHeight w:val="288"/>
          <w:jc w:val="center"/>
        </w:trPr>
        <w:tc>
          <w:tcPr>
            <w:tcW w:w="2405" w:type="dxa"/>
            <w:noWrap/>
            <w:hideMark/>
          </w:tcPr>
          <w:p w14:paraId="599059B5" w14:textId="7CA63B96" w:rsidR="00714D97" w:rsidRPr="00AE6F2C" w:rsidRDefault="00BA1F33" w:rsidP="00714D97">
            <w:pPr>
              <w:pStyle w:val="ExhibitText"/>
              <w:rPr>
                <w:rFonts w:eastAsia="Calibri"/>
                <w:lang w:val="en-GB"/>
              </w:rPr>
            </w:pPr>
            <w:proofErr w:type="spellStart"/>
            <w:r>
              <w:rPr>
                <w:rFonts w:eastAsia="Calibri"/>
                <w:lang w:val="en-GB"/>
              </w:rPr>
              <w:t>Fabindia</w:t>
            </w:r>
            <w:proofErr w:type="spellEnd"/>
          </w:p>
        </w:tc>
        <w:tc>
          <w:tcPr>
            <w:tcW w:w="1370" w:type="dxa"/>
            <w:noWrap/>
            <w:hideMark/>
          </w:tcPr>
          <w:p w14:paraId="11CE666C" w14:textId="03F37DD1" w:rsidR="00714D97" w:rsidRPr="00974019" w:rsidRDefault="00BA1F33" w:rsidP="00974019">
            <w:pPr>
              <w:pStyle w:val="ExhibitNumber"/>
              <w:jc w:val="right"/>
              <w:rPr>
                <w:rFonts w:eastAsia="Calibri"/>
                <w:b w:val="0"/>
                <w:lang w:val="en-GB"/>
              </w:rPr>
            </w:pPr>
            <w:r>
              <w:rPr>
                <w:rFonts w:eastAsia="Calibri"/>
                <w:b w:val="0"/>
                <w:lang w:val="en-GB"/>
              </w:rPr>
              <w:t>0</w:t>
            </w:r>
            <w:r w:rsidR="00714D97" w:rsidRPr="00974019">
              <w:rPr>
                <w:rFonts w:eastAsia="Calibri"/>
                <w:b w:val="0"/>
                <w:lang w:val="en-GB"/>
              </w:rPr>
              <w:t>.20</w:t>
            </w:r>
          </w:p>
        </w:tc>
        <w:tc>
          <w:tcPr>
            <w:tcW w:w="1080" w:type="dxa"/>
            <w:noWrap/>
            <w:hideMark/>
          </w:tcPr>
          <w:p w14:paraId="363C05C4" w14:textId="1048D59E" w:rsidR="00714D97" w:rsidRPr="00974019" w:rsidRDefault="00714D97" w:rsidP="00974019">
            <w:pPr>
              <w:pStyle w:val="ExhibitNumber"/>
              <w:jc w:val="right"/>
              <w:rPr>
                <w:rFonts w:eastAsia="Calibri"/>
                <w:b w:val="0"/>
                <w:lang w:val="en-GB"/>
              </w:rPr>
            </w:pPr>
            <w:r w:rsidRPr="00974019">
              <w:rPr>
                <w:rFonts w:eastAsia="Calibri"/>
                <w:b w:val="0"/>
                <w:lang w:val="en-GB"/>
              </w:rPr>
              <w:t>2</w:t>
            </w:r>
          </w:p>
        </w:tc>
      </w:tr>
      <w:tr w:rsidR="00714D97" w:rsidRPr="00AE6F2C" w14:paraId="6192E634" w14:textId="77777777" w:rsidTr="004913AA">
        <w:trPr>
          <w:trHeight w:val="288"/>
          <w:jc w:val="center"/>
        </w:trPr>
        <w:tc>
          <w:tcPr>
            <w:tcW w:w="2405" w:type="dxa"/>
            <w:noWrap/>
            <w:hideMark/>
          </w:tcPr>
          <w:p w14:paraId="5CAF250C" w14:textId="77777777" w:rsidR="00714D97" w:rsidRPr="00AE6F2C" w:rsidRDefault="00714D97" w:rsidP="00714D97">
            <w:pPr>
              <w:pStyle w:val="ExhibitText"/>
              <w:rPr>
                <w:rFonts w:eastAsia="Calibri"/>
                <w:lang w:val="en-GB"/>
              </w:rPr>
            </w:pPr>
            <w:r w:rsidRPr="00AE6F2C">
              <w:rPr>
                <w:rFonts w:eastAsia="Calibri"/>
                <w:lang w:val="en-GB"/>
              </w:rPr>
              <w:t>Others</w:t>
            </w:r>
          </w:p>
        </w:tc>
        <w:tc>
          <w:tcPr>
            <w:tcW w:w="1370" w:type="dxa"/>
            <w:noWrap/>
            <w:hideMark/>
          </w:tcPr>
          <w:p w14:paraId="462D2822" w14:textId="77777777" w:rsidR="00714D97" w:rsidRPr="00974019" w:rsidRDefault="00714D97" w:rsidP="00974019">
            <w:pPr>
              <w:pStyle w:val="ExhibitNumber"/>
              <w:jc w:val="right"/>
              <w:rPr>
                <w:rFonts w:eastAsia="Calibri"/>
                <w:b w:val="0"/>
                <w:lang w:val="en-GB"/>
              </w:rPr>
            </w:pPr>
            <w:r w:rsidRPr="00974019">
              <w:rPr>
                <w:rFonts w:eastAsia="Calibri"/>
                <w:b w:val="0"/>
                <w:lang w:val="en-GB"/>
              </w:rPr>
              <w:t>4.35</w:t>
            </w:r>
          </w:p>
        </w:tc>
        <w:tc>
          <w:tcPr>
            <w:tcW w:w="1080" w:type="dxa"/>
            <w:noWrap/>
            <w:hideMark/>
          </w:tcPr>
          <w:p w14:paraId="4D6973F9" w14:textId="5537C612" w:rsidR="00714D97" w:rsidRPr="00974019" w:rsidRDefault="00714D97" w:rsidP="00974019">
            <w:pPr>
              <w:pStyle w:val="ExhibitNumber"/>
              <w:jc w:val="right"/>
              <w:rPr>
                <w:rFonts w:eastAsia="Calibri"/>
                <w:b w:val="0"/>
                <w:lang w:val="en-GB"/>
              </w:rPr>
            </w:pPr>
            <w:r w:rsidRPr="00974019">
              <w:rPr>
                <w:rFonts w:eastAsia="Calibri"/>
                <w:b w:val="0"/>
                <w:lang w:val="en-GB"/>
              </w:rPr>
              <w:t>44</w:t>
            </w:r>
          </w:p>
        </w:tc>
      </w:tr>
    </w:tbl>
    <w:p w14:paraId="47EF2F57" w14:textId="77777777" w:rsidR="00714D97" w:rsidRPr="00AE6F2C" w:rsidRDefault="00714D97" w:rsidP="00714D97">
      <w:pPr>
        <w:pStyle w:val="Footnote"/>
        <w:rPr>
          <w:rFonts w:eastAsia="Calibri"/>
          <w:lang w:val="en-GB"/>
        </w:rPr>
      </w:pPr>
    </w:p>
    <w:p w14:paraId="5D300D32" w14:textId="7BB795CD" w:rsidR="009A249B" w:rsidRPr="00AE6F2C" w:rsidRDefault="00D252F2" w:rsidP="00A84064">
      <w:pPr>
        <w:pStyle w:val="Footnote"/>
        <w:rPr>
          <w:lang w:val="en-GB"/>
        </w:rPr>
      </w:pPr>
      <w:r w:rsidRPr="00AE6F2C">
        <w:rPr>
          <w:rFonts w:eastAsia="Calibri"/>
          <w:lang w:val="en-GB"/>
        </w:rPr>
        <w:t xml:space="preserve">Source: </w:t>
      </w:r>
      <w:r w:rsidR="003E2169">
        <w:rPr>
          <w:rFonts w:eastAsia="Calibri"/>
          <w:lang w:val="en-GB"/>
        </w:rPr>
        <w:t>Created</w:t>
      </w:r>
      <w:r w:rsidR="00714D97" w:rsidRPr="00AE6F2C">
        <w:rPr>
          <w:rFonts w:eastAsia="Calibri"/>
          <w:lang w:val="en-GB"/>
        </w:rPr>
        <w:t xml:space="preserve"> by the </w:t>
      </w:r>
      <w:r w:rsidR="00273E64">
        <w:rPr>
          <w:rFonts w:eastAsia="Calibri"/>
          <w:lang w:val="en-GB"/>
        </w:rPr>
        <w:t xml:space="preserve">case </w:t>
      </w:r>
      <w:r w:rsidR="00714D97" w:rsidRPr="00AE6F2C">
        <w:rPr>
          <w:rFonts w:eastAsia="Calibri"/>
          <w:lang w:val="en-GB"/>
        </w:rPr>
        <w:t xml:space="preserve">authors </w:t>
      </w:r>
      <w:r w:rsidR="003E2169">
        <w:rPr>
          <w:rFonts w:eastAsia="Calibri"/>
          <w:lang w:val="en-GB"/>
        </w:rPr>
        <w:t>based on</w:t>
      </w:r>
      <w:r w:rsidR="00714D97" w:rsidRPr="00AE6F2C">
        <w:rPr>
          <w:rFonts w:eastAsia="Calibri"/>
          <w:lang w:val="en-GB"/>
        </w:rPr>
        <w:t xml:space="preserve"> data published in </w:t>
      </w:r>
      <w:r w:rsidR="00A97A64" w:rsidRPr="00AE6F2C">
        <w:rPr>
          <w:lang w:val="en-GB"/>
        </w:rPr>
        <w:t xml:space="preserve">Yes Bank Ltd., </w:t>
      </w:r>
      <w:r w:rsidR="00A97A64" w:rsidRPr="00AE6F2C">
        <w:rPr>
          <w:i/>
          <w:lang w:val="en-GB"/>
        </w:rPr>
        <w:t xml:space="preserve">Indian Organic Food Market: </w:t>
      </w:r>
      <w:proofErr w:type="spellStart"/>
      <w:r w:rsidR="00A97A64" w:rsidRPr="00AE6F2C">
        <w:rPr>
          <w:i/>
          <w:lang w:val="en-GB"/>
        </w:rPr>
        <w:t>Jaivik</w:t>
      </w:r>
      <w:proofErr w:type="spellEnd"/>
      <w:r w:rsidR="00A97A64" w:rsidRPr="00AE6F2C">
        <w:rPr>
          <w:i/>
          <w:lang w:val="en-GB"/>
        </w:rPr>
        <w:t xml:space="preserve"> India 2012</w:t>
      </w:r>
      <w:r w:rsidR="00A97A64" w:rsidRPr="00AE6F2C">
        <w:rPr>
          <w:lang w:val="en-GB"/>
        </w:rPr>
        <w:t>,</w:t>
      </w:r>
      <w:r w:rsidR="003E2169">
        <w:rPr>
          <w:lang w:val="en-GB"/>
        </w:rPr>
        <w:t xml:space="preserve"> conference report,</w:t>
      </w:r>
      <w:r w:rsidR="00A97A64" w:rsidRPr="00AE6F2C">
        <w:rPr>
          <w:lang w:val="en-GB"/>
        </w:rPr>
        <w:t xml:space="preserve"> 40, August 2012, accessed April 19, 2019, www.yesinstitute.in/reports/food/JAIVIK%20-%20Indian%20Organic%20Foods%20Market.pdf.</w:t>
      </w:r>
      <w:r w:rsidR="009A249B" w:rsidRPr="00AE6F2C">
        <w:rPr>
          <w:lang w:val="en-GB"/>
        </w:rPr>
        <w:br w:type="page"/>
      </w:r>
    </w:p>
    <w:p w14:paraId="02E45F23" w14:textId="77777777" w:rsidR="00714D97" w:rsidRPr="00AE6F2C" w:rsidRDefault="00714D97" w:rsidP="00714D97">
      <w:pPr>
        <w:pStyle w:val="ExhibitHeading"/>
        <w:rPr>
          <w:rFonts w:eastAsia="Calibri"/>
          <w:lang w:val="en-GB"/>
        </w:rPr>
      </w:pPr>
      <w:r w:rsidRPr="00AE6F2C">
        <w:rPr>
          <w:rFonts w:eastAsia="Calibri"/>
          <w:lang w:val="en-GB"/>
        </w:rPr>
        <w:lastRenderedPageBreak/>
        <w:t>EXHIBIT 4: ORGANIC PRODUCTS BY ORGANIC WELLNESS</w:t>
      </w:r>
    </w:p>
    <w:p w14:paraId="15AC832B" w14:textId="77777777" w:rsidR="00714D97" w:rsidRPr="00AE6F2C" w:rsidRDefault="00714D97" w:rsidP="00714D97">
      <w:pPr>
        <w:pStyle w:val="BodyTextMain"/>
        <w:rPr>
          <w:rFonts w:eastAsia="Calibri"/>
          <w:lang w:val="en-GB"/>
        </w:rPr>
      </w:pPr>
    </w:p>
    <w:tbl>
      <w:tblPr>
        <w:tblStyle w:val="TableGrid2"/>
        <w:tblW w:w="9355" w:type="dxa"/>
        <w:tblLook w:val="04A0" w:firstRow="1" w:lastRow="0" w:firstColumn="1" w:lastColumn="0" w:noHBand="0" w:noVBand="1"/>
      </w:tblPr>
      <w:tblGrid>
        <w:gridCol w:w="2784"/>
        <w:gridCol w:w="2418"/>
        <w:gridCol w:w="2369"/>
        <w:gridCol w:w="1784"/>
      </w:tblGrid>
      <w:tr w:rsidR="00714D97" w:rsidRPr="00AE6F2C" w14:paraId="58C60CDB" w14:textId="77777777" w:rsidTr="00D454F0">
        <w:trPr>
          <w:trHeight w:val="288"/>
        </w:trPr>
        <w:tc>
          <w:tcPr>
            <w:tcW w:w="0" w:type="auto"/>
            <w:vAlign w:val="center"/>
          </w:tcPr>
          <w:p w14:paraId="0E227A37" w14:textId="0DC4E835" w:rsidR="00714D97" w:rsidRPr="00974019" w:rsidRDefault="008912F1" w:rsidP="00714D97">
            <w:pPr>
              <w:pStyle w:val="ExhibitText"/>
              <w:jc w:val="left"/>
              <w:rPr>
                <w:rFonts w:eastAsia="Calibri"/>
                <w:b/>
                <w:lang w:val="en-GB"/>
              </w:rPr>
            </w:pPr>
            <w:proofErr w:type="spellStart"/>
            <w:r w:rsidRPr="00974019">
              <w:rPr>
                <w:rFonts w:eastAsia="Calibri"/>
                <w:b/>
                <w:lang w:val="en-GB"/>
              </w:rPr>
              <w:t>OW’Real</w:t>
            </w:r>
            <w:proofErr w:type="spellEnd"/>
            <w:r w:rsidR="00714D97" w:rsidRPr="00974019">
              <w:rPr>
                <w:rFonts w:eastAsia="Calibri"/>
                <w:b/>
                <w:lang w:val="en-GB"/>
              </w:rPr>
              <w:t xml:space="preserve"> (Green </w:t>
            </w:r>
            <w:r w:rsidRPr="00974019">
              <w:rPr>
                <w:rFonts w:eastAsia="Calibri"/>
                <w:b/>
                <w:lang w:val="en-GB"/>
              </w:rPr>
              <w:t>Tea</w:t>
            </w:r>
            <w:r w:rsidR="00714D97" w:rsidRPr="00974019">
              <w:rPr>
                <w:rFonts w:eastAsia="Calibri"/>
                <w:b/>
                <w:lang w:val="en-GB"/>
              </w:rPr>
              <w:t>)</w:t>
            </w:r>
          </w:p>
        </w:tc>
        <w:tc>
          <w:tcPr>
            <w:tcW w:w="0" w:type="auto"/>
            <w:vAlign w:val="center"/>
          </w:tcPr>
          <w:p w14:paraId="5BB741CF" w14:textId="560D023C" w:rsidR="00714D97" w:rsidRPr="00974019" w:rsidRDefault="008912F1" w:rsidP="00714D97">
            <w:pPr>
              <w:pStyle w:val="ExhibitText"/>
              <w:jc w:val="center"/>
              <w:rPr>
                <w:rFonts w:eastAsia="Calibri"/>
                <w:b/>
                <w:lang w:val="en-GB"/>
              </w:rPr>
            </w:pPr>
            <w:proofErr w:type="spellStart"/>
            <w:r>
              <w:rPr>
                <w:rFonts w:eastAsia="Calibri"/>
                <w:b/>
                <w:lang w:val="en-GB"/>
              </w:rPr>
              <w:t>OW’Heal</w:t>
            </w:r>
            <w:proofErr w:type="spellEnd"/>
            <w:r w:rsidR="00714D97" w:rsidRPr="00974019">
              <w:rPr>
                <w:rFonts w:eastAsia="Calibri"/>
                <w:b/>
                <w:lang w:val="en-GB"/>
              </w:rPr>
              <w:t xml:space="preserve"> (Single Herbs)</w:t>
            </w:r>
          </w:p>
        </w:tc>
        <w:tc>
          <w:tcPr>
            <w:tcW w:w="2369" w:type="dxa"/>
            <w:vAlign w:val="center"/>
          </w:tcPr>
          <w:p w14:paraId="20648B07" w14:textId="4C1B8E7D" w:rsidR="00714D97" w:rsidRPr="00974019" w:rsidRDefault="00A40DBD" w:rsidP="00714D97">
            <w:pPr>
              <w:pStyle w:val="ExhibitText"/>
              <w:jc w:val="center"/>
              <w:rPr>
                <w:rFonts w:eastAsia="Calibri"/>
                <w:b/>
                <w:lang w:val="en-GB"/>
              </w:rPr>
            </w:pPr>
            <w:proofErr w:type="spellStart"/>
            <w:r>
              <w:rPr>
                <w:rFonts w:eastAsia="Calibri"/>
                <w:b/>
                <w:lang w:val="en-GB"/>
              </w:rPr>
              <w:t>OW’Zeal</w:t>
            </w:r>
            <w:proofErr w:type="spellEnd"/>
            <w:r w:rsidR="00714D97" w:rsidRPr="00974019">
              <w:rPr>
                <w:rFonts w:eastAsia="Calibri"/>
                <w:b/>
                <w:lang w:val="en-GB"/>
              </w:rPr>
              <w:t xml:space="preserve"> (Top of the Chain)</w:t>
            </w:r>
          </w:p>
        </w:tc>
        <w:tc>
          <w:tcPr>
            <w:tcW w:w="1784" w:type="dxa"/>
            <w:vAlign w:val="center"/>
          </w:tcPr>
          <w:p w14:paraId="4C364370" w14:textId="58363151" w:rsidR="00714D97" w:rsidRPr="00974019" w:rsidRDefault="00305AF1" w:rsidP="00714D97">
            <w:pPr>
              <w:pStyle w:val="ExhibitText"/>
              <w:jc w:val="center"/>
              <w:rPr>
                <w:rFonts w:eastAsia="Calibri"/>
                <w:b/>
                <w:lang w:val="en-GB"/>
              </w:rPr>
            </w:pPr>
            <w:proofErr w:type="spellStart"/>
            <w:r>
              <w:rPr>
                <w:rFonts w:eastAsia="Calibri"/>
                <w:b/>
                <w:lang w:val="en-GB"/>
              </w:rPr>
              <w:t>OW’Meal</w:t>
            </w:r>
            <w:proofErr w:type="spellEnd"/>
          </w:p>
        </w:tc>
      </w:tr>
      <w:tr w:rsidR="00714D97" w:rsidRPr="00AE6F2C" w14:paraId="47B488D9" w14:textId="77777777" w:rsidTr="00D454F0">
        <w:trPr>
          <w:trHeight w:val="288"/>
        </w:trPr>
        <w:tc>
          <w:tcPr>
            <w:tcW w:w="0" w:type="auto"/>
          </w:tcPr>
          <w:p w14:paraId="40E82059" w14:textId="77777777" w:rsidR="00714D97" w:rsidRPr="00AE6F2C" w:rsidRDefault="00BD161F" w:rsidP="00714D97">
            <w:pPr>
              <w:pStyle w:val="ExhibitText"/>
              <w:rPr>
                <w:rFonts w:eastAsia="Calibri"/>
                <w:color w:val="000000"/>
                <w:lang w:val="en-GB"/>
              </w:rPr>
            </w:pPr>
            <w:hyperlink r:id="rId16"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Green Tea with Saffron</w:t>
              </w:r>
            </w:hyperlink>
          </w:p>
        </w:tc>
        <w:tc>
          <w:tcPr>
            <w:tcW w:w="0" w:type="auto"/>
          </w:tcPr>
          <w:p w14:paraId="242DDAAA" w14:textId="77777777" w:rsidR="00714D97" w:rsidRPr="00AE6F2C" w:rsidRDefault="00BD161F" w:rsidP="00974019">
            <w:pPr>
              <w:pStyle w:val="ExhibitText"/>
              <w:jc w:val="left"/>
              <w:rPr>
                <w:rFonts w:eastAsia="Calibri"/>
                <w:color w:val="000000"/>
                <w:lang w:val="en-GB"/>
              </w:rPr>
            </w:pPr>
            <w:hyperlink r:id="rId17" w:history="1">
              <w:proofErr w:type="spellStart"/>
              <w:r w:rsidR="00714D97" w:rsidRPr="00AE6F2C">
                <w:rPr>
                  <w:rFonts w:eastAsia="Calibri"/>
                  <w:color w:val="000000"/>
                  <w:bdr w:val="none" w:sz="0" w:space="0" w:color="auto" w:frame="1"/>
                  <w:lang w:val="en-GB"/>
                </w:rPr>
                <w:t>Amla</w:t>
              </w:r>
              <w:proofErr w:type="spellEnd"/>
              <w:r w:rsidR="00714D97" w:rsidRPr="00AE6F2C">
                <w:rPr>
                  <w:rFonts w:eastAsia="Calibri"/>
                  <w:color w:val="000000"/>
                  <w:bdr w:val="none" w:sz="0" w:space="0" w:color="auto" w:frame="1"/>
                  <w:lang w:val="en-GB"/>
                </w:rPr>
                <w:t xml:space="preserve"> C+</w:t>
              </w:r>
            </w:hyperlink>
          </w:p>
        </w:tc>
        <w:tc>
          <w:tcPr>
            <w:tcW w:w="2369" w:type="dxa"/>
          </w:tcPr>
          <w:p w14:paraId="0E2A678E" w14:textId="77777777" w:rsidR="00714D97" w:rsidRPr="00AE6F2C" w:rsidRDefault="00BD161F" w:rsidP="00974019">
            <w:pPr>
              <w:pStyle w:val="ExhibitText"/>
              <w:jc w:val="left"/>
              <w:rPr>
                <w:rFonts w:eastAsia="Calibri"/>
                <w:color w:val="000000"/>
                <w:lang w:val="en-GB"/>
              </w:rPr>
            </w:pPr>
            <w:hyperlink r:id="rId18" w:history="1">
              <w:r w:rsidR="00714D97" w:rsidRPr="00AE6F2C">
                <w:rPr>
                  <w:rFonts w:eastAsia="Calibri"/>
                  <w:color w:val="000000"/>
                  <w:bdr w:val="none" w:sz="0" w:space="0" w:color="auto" w:frame="1"/>
                  <w:lang w:val="en-GB"/>
                </w:rPr>
                <w:t>Quinoa</w:t>
              </w:r>
            </w:hyperlink>
          </w:p>
        </w:tc>
        <w:tc>
          <w:tcPr>
            <w:tcW w:w="1784" w:type="dxa"/>
          </w:tcPr>
          <w:p w14:paraId="0BD3641E" w14:textId="77777777" w:rsidR="00714D97" w:rsidRPr="00AE6F2C" w:rsidRDefault="00714D97" w:rsidP="00974019">
            <w:pPr>
              <w:pStyle w:val="ExhibitText"/>
              <w:jc w:val="left"/>
              <w:rPr>
                <w:rFonts w:eastAsia="Calibri"/>
                <w:lang w:val="en-GB"/>
              </w:rPr>
            </w:pPr>
            <w:r w:rsidRPr="00AE6F2C">
              <w:rPr>
                <w:rFonts w:eastAsia="Calibri"/>
                <w:lang w:val="en-GB"/>
              </w:rPr>
              <w:t>Cereal</w:t>
            </w:r>
          </w:p>
        </w:tc>
      </w:tr>
      <w:tr w:rsidR="00714D97" w:rsidRPr="00AE6F2C" w14:paraId="39264FB9" w14:textId="77777777" w:rsidTr="00D454F0">
        <w:trPr>
          <w:trHeight w:val="288"/>
        </w:trPr>
        <w:tc>
          <w:tcPr>
            <w:tcW w:w="0" w:type="auto"/>
          </w:tcPr>
          <w:p w14:paraId="73F2BE47" w14:textId="77777777" w:rsidR="00714D97" w:rsidRPr="00AE6F2C" w:rsidRDefault="00BD161F" w:rsidP="00714D97">
            <w:pPr>
              <w:pStyle w:val="ExhibitText"/>
              <w:rPr>
                <w:rFonts w:eastAsia="Calibri"/>
                <w:color w:val="000000"/>
                <w:lang w:val="en-GB"/>
              </w:rPr>
            </w:pPr>
            <w:hyperlink r:id="rId19"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Green Tea Premium</w:t>
              </w:r>
            </w:hyperlink>
          </w:p>
        </w:tc>
        <w:tc>
          <w:tcPr>
            <w:tcW w:w="0" w:type="auto"/>
          </w:tcPr>
          <w:p w14:paraId="427A94A4" w14:textId="77777777" w:rsidR="00714D97" w:rsidRPr="00AE6F2C" w:rsidRDefault="00BD161F" w:rsidP="00974019">
            <w:pPr>
              <w:pStyle w:val="ExhibitText"/>
              <w:jc w:val="left"/>
              <w:rPr>
                <w:rFonts w:eastAsia="Calibri"/>
                <w:color w:val="000000"/>
                <w:lang w:val="en-GB"/>
              </w:rPr>
            </w:pPr>
            <w:hyperlink r:id="rId20" w:history="1">
              <w:r w:rsidR="00714D97" w:rsidRPr="00AE6F2C">
                <w:rPr>
                  <w:rFonts w:eastAsia="Calibri"/>
                  <w:color w:val="000000"/>
                  <w:bdr w:val="none" w:sz="0" w:space="0" w:color="auto" w:frame="1"/>
                  <w:lang w:val="en-GB"/>
                </w:rPr>
                <w:t>Ashwagandha W+</w:t>
              </w:r>
            </w:hyperlink>
          </w:p>
        </w:tc>
        <w:tc>
          <w:tcPr>
            <w:tcW w:w="2369" w:type="dxa"/>
          </w:tcPr>
          <w:p w14:paraId="73A53250" w14:textId="77777777" w:rsidR="00714D97" w:rsidRPr="00AE6F2C" w:rsidRDefault="00BD161F" w:rsidP="00974019">
            <w:pPr>
              <w:pStyle w:val="ExhibitText"/>
              <w:jc w:val="left"/>
              <w:rPr>
                <w:iCs/>
                <w:caps/>
                <w:color w:val="000000"/>
                <w:lang w:val="en-GB"/>
              </w:rPr>
            </w:pPr>
            <w:hyperlink r:id="rId21" w:history="1">
              <w:r w:rsidR="00714D97" w:rsidRPr="00AE6F2C">
                <w:rPr>
                  <w:iCs/>
                  <w:color w:val="000000"/>
                  <w:bdr w:val="none" w:sz="0" w:space="0" w:color="auto" w:frame="1"/>
                  <w:lang w:val="en-GB"/>
                </w:rPr>
                <w:t>Moringa Powder</w:t>
              </w:r>
            </w:hyperlink>
          </w:p>
        </w:tc>
        <w:tc>
          <w:tcPr>
            <w:tcW w:w="1784" w:type="dxa"/>
          </w:tcPr>
          <w:p w14:paraId="238825FE" w14:textId="77777777" w:rsidR="00714D97" w:rsidRPr="00AE6F2C" w:rsidRDefault="00714D97" w:rsidP="00974019">
            <w:pPr>
              <w:pStyle w:val="ExhibitText"/>
              <w:jc w:val="left"/>
              <w:rPr>
                <w:rFonts w:eastAsia="Calibri"/>
                <w:lang w:val="en-GB"/>
              </w:rPr>
            </w:pPr>
            <w:r w:rsidRPr="00AE6F2C">
              <w:rPr>
                <w:rFonts w:eastAsia="Calibri"/>
                <w:lang w:val="en-GB"/>
              </w:rPr>
              <w:t>Lentils</w:t>
            </w:r>
          </w:p>
        </w:tc>
      </w:tr>
      <w:tr w:rsidR="00714D97" w:rsidRPr="00AE6F2C" w14:paraId="3EC5E113" w14:textId="77777777" w:rsidTr="00D454F0">
        <w:trPr>
          <w:trHeight w:val="288"/>
        </w:trPr>
        <w:tc>
          <w:tcPr>
            <w:tcW w:w="0" w:type="auto"/>
          </w:tcPr>
          <w:p w14:paraId="0DCD4CDE" w14:textId="77777777" w:rsidR="00714D97" w:rsidRPr="00AE6F2C" w:rsidRDefault="00BD161F" w:rsidP="00714D97">
            <w:pPr>
              <w:pStyle w:val="ExhibitText"/>
              <w:rPr>
                <w:rFonts w:eastAsia="Calibri"/>
                <w:color w:val="000000"/>
                <w:lang w:val="en-GB"/>
              </w:rPr>
            </w:pPr>
            <w:hyperlink r:id="rId22"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Green Tea Classic</w:t>
              </w:r>
            </w:hyperlink>
          </w:p>
        </w:tc>
        <w:tc>
          <w:tcPr>
            <w:tcW w:w="0" w:type="auto"/>
          </w:tcPr>
          <w:p w14:paraId="180AA044" w14:textId="77777777" w:rsidR="00714D97" w:rsidRPr="00AE6F2C" w:rsidRDefault="00BD161F" w:rsidP="00974019">
            <w:pPr>
              <w:pStyle w:val="ExhibitText"/>
              <w:jc w:val="left"/>
              <w:rPr>
                <w:rFonts w:eastAsia="Calibri"/>
                <w:color w:val="000000"/>
                <w:lang w:val="en-GB"/>
              </w:rPr>
            </w:pPr>
            <w:hyperlink r:id="rId23" w:history="1">
              <w:proofErr w:type="spellStart"/>
              <w:r w:rsidR="00714D97" w:rsidRPr="00AE6F2C">
                <w:rPr>
                  <w:rFonts w:eastAsia="Calibri"/>
                  <w:color w:val="000000"/>
                  <w:bdr w:val="none" w:sz="0" w:space="0" w:color="auto" w:frame="1"/>
                  <w:lang w:val="en-GB"/>
                </w:rPr>
                <w:t>Shatavari</w:t>
              </w:r>
              <w:proofErr w:type="spellEnd"/>
              <w:r w:rsidR="00714D97" w:rsidRPr="00AE6F2C">
                <w:rPr>
                  <w:rFonts w:eastAsia="Calibri"/>
                  <w:color w:val="000000"/>
                  <w:bdr w:val="none" w:sz="0" w:space="0" w:color="auto" w:frame="1"/>
                  <w:lang w:val="en-GB"/>
                </w:rPr>
                <w:t xml:space="preserve"> A+</w:t>
              </w:r>
            </w:hyperlink>
          </w:p>
        </w:tc>
        <w:tc>
          <w:tcPr>
            <w:tcW w:w="2369" w:type="dxa"/>
          </w:tcPr>
          <w:p w14:paraId="6AB30C58" w14:textId="77777777" w:rsidR="00714D97" w:rsidRPr="00AE6F2C" w:rsidRDefault="00714D97" w:rsidP="00974019">
            <w:pPr>
              <w:pStyle w:val="ExhibitText"/>
              <w:jc w:val="left"/>
              <w:rPr>
                <w:rFonts w:eastAsia="Calibri"/>
                <w:color w:val="000000"/>
                <w:lang w:val="en-GB"/>
              </w:rPr>
            </w:pPr>
            <w:r w:rsidRPr="00AE6F2C">
              <w:rPr>
                <w:rFonts w:eastAsia="Calibri"/>
                <w:color w:val="000000"/>
                <w:lang w:val="en-GB"/>
              </w:rPr>
              <w:t>Turmeric Powder</w:t>
            </w:r>
          </w:p>
        </w:tc>
        <w:tc>
          <w:tcPr>
            <w:tcW w:w="1784" w:type="dxa"/>
          </w:tcPr>
          <w:p w14:paraId="71ED7C49" w14:textId="77777777" w:rsidR="00714D97" w:rsidRPr="00AE6F2C" w:rsidRDefault="00714D97" w:rsidP="00974019">
            <w:pPr>
              <w:pStyle w:val="ExhibitText"/>
              <w:jc w:val="left"/>
              <w:rPr>
                <w:rFonts w:eastAsia="Calibri"/>
                <w:lang w:val="en-GB"/>
              </w:rPr>
            </w:pPr>
            <w:r w:rsidRPr="00AE6F2C">
              <w:rPr>
                <w:rFonts w:eastAsia="Calibri"/>
                <w:lang w:val="en-GB"/>
              </w:rPr>
              <w:t>Rice</w:t>
            </w:r>
          </w:p>
        </w:tc>
      </w:tr>
      <w:tr w:rsidR="00714D97" w:rsidRPr="00AE6F2C" w14:paraId="50D81D8A" w14:textId="77777777" w:rsidTr="00D454F0">
        <w:trPr>
          <w:trHeight w:val="288"/>
        </w:trPr>
        <w:tc>
          <w:tcPr>
            <w:tcW w:w="0" w:type="auto"/>
            <w:vAlign w:val="center"/>
          </w:tcPr>
          <w:p w14:paraId="485866C0" w14:textId="77777777" w:rsidR="00714D97" w:rsidRPr="00AE6F2C" w:rsidRDefault="00BD161F" w:rsidP="00D454F0">
            <w:pPr>
              <w:pStyle w:val="ExhibitText"/>
              <w:jc w:val="left"/>
              <w:rPr>
                <w:rFonts w:eastAsia="Calibri"/>
                <w:color w:val="000000"/>
                <w:lang w:val="en-GB"/>
              </w:rPr>
            </w:pPr>
            <w:hyperlink r:id="rId24" w:history="1">
              <w:r w:rsidR="00714D97" w:rsidRPr="00AE6F2C">
                <w:rPr>
                  <w:rFonts w:eastAsia="Calibri"/>
                  <w:color w:val="000000"/>
                  <w:bdr w:val="none" w:sz="0" w:space="0" w:color="auto" w:frame="1"/>
                  <w:lang w:val="en-GB"/>
                </w:rPr>
                <w:t>Mashallah Green Tea Classic</w:t>
              </w:r>
            </w:hyperlink>
          </w:p>
        </w:tc>
        <w:tc>
          <w:tcPr>
            <w:tcW w:w="0" w:type="auto"/>
            <w:vAlign w:val="center"/>
          </w:tcPr>
          <w:p w14:paraId="026AAD38" w14:textId="77777777" w:rsidR="00714D97" w:rsidRPr="00AE6F2C" w:rsidRDefault="00BD161F" w:rsidP="00974019">
            <w:pPr>
              <w:pStyle w:val="ExhibitText"/>
              <w:jc w:val="left"/>
              <w:rPr>
                <w:rFonts w:eastAsia="Calibri"/>
                <w:color w:val="000000"/>
                <w:lang w:val="en-GB"/>
              </w:rPr>
            </w:pPr>
            <w:hyperlink r:id="rId25" w:history="1">
              <w:r w:rsidR="00714D97" w:rsidRPr="00AE6F2C">
                <w:rPr>
                  <w:rFonts w:eastAsia="Calibri"/>
                  <w:color w:val="000000"/>
                  <w:bdr w:val="none" w:sz="0" w:space="0" w:color="auto" w:frame="1"/>
                  <w:lang w:val="en-GB"/>
                </w:rPr>
                <w:t>Brahmi+</w:t>
              </w:r>
            </w:hyperlink>
          </w:p>
        </w:tc>
        <w:tc>
          <w:tcPr>
            <w:tcW w:w="2369" w:type="dxa"/>
            <w:vAlign w:val="center"/>
          </w:tcPr>
          <w:p w14:paraId="5183EC2C" w14:textId="53692464" w:rsidR="00714D97" w:rsidRPr="00AE6F2C" w:rsidRDefault="00714D97" w:rsidP="00974019">
            <w:pPr>
              <w:pStyle w:val="ExhibitText"/>
              <w:jc w:val="left"/>
              <w:rPr>
                <w:rFonts w:eastAsia="Calibri"/>
                <w:color w:val="000000"/>
                <w:lang w:val="en-GB"/>
              </w:rPr>
            </w:pPr>
            <w:r w:rsidRPr="00AE6F2C">
              <w:rPr>
                <w:rFonts w:eastAsia="Calibri"/>
                <w:color w:val="000000"/>
                <w:lang w:val="en-GB"/>
              </w:rPr>
              <w:t>Performance Products (</w:t>
            </w:r>
            <w:r w:rsidR="00D454F0" w:rsidRPr="00AE6F2C">
              <w:rPr>
                <w:rFonts w:eastAsia="Calibri"/>
                <w:color w:val="000000"/>
                <w:lang w:val="en-GB"/>
              </w:rPr>
              <w:t>Man-X and Miss-</w:t>
            </w:r>
            <w:r w:rsidRPr="00AE6F2C">
              <w:rPr>
                <w:rFonts w:eastAsia="Calibri"/>
                <w:color w:val="000000"/>
                <w:lang w:val="en-GB"/>
              </w:rPr>
              <w:t>X)</w:t>
            </w:r>
          </w:p>
        </w:tc>
        <w:tc>
          <w:tcPr>
            <w:tcW w:w="1784" w:type="dxa"/>
            <w:vAlign w:val="center"/>
          </w:tcPr>
          <w:p w14:paraId="4D0841FB" w14:textId="77777777" w:rsidR="00714D97" w:rsidRPr="00AE6F2C" w:rsidRDefault="00714D97" w:rsidP="00974019">
            <w:pPr>
              <w:pStyle w:val="ExhibitText"/>
              <w:jc w:val="left"/>
              <w:rPr>
                <w:rFonts w:eastAsia="Calibri"/>
                <w:lang w:val="en-GB"/>
              </w:rPr>
            </w:pPr>
            <w:r w:rsidRPr="00AE6F2C">
              <w:rPr>
                <w:rFonts w:eastAsia="Calibri"/>
                <w:lang w:val="en-GB"/>
              </w:rPr>
              <w:t>Clarified Butter</w:t>
            </w:r>
          </w:p>
        </w:tc>
      </w:tr>
      <w:tr w:rsidR="00714D97" w:rsidRPr="00AE6F2C" w14:paraId="70EA17AD" w14:textId="77777777" w:rsidTr="00D454F0">
        <w:trPr>
          <w:trHeight w:val="288"/>
        </w:trPr>
        <w:tc>
          <w:tcPr>
            <w:tcW w:w="0" w:type="auto"/>
          </w:tcPr>
          <w:p w14:paraId="0DF20B6E" w14:textId="77777777" w:rsidR="00714D97" w:rsidRPr="00AE6F2C" w:rsidRDefault="00BD161F" w:rsidP="00714D97">
            <w:pPr>
              <w:pStyle w:val="ExhibitText"/>
              <w:rPr>
                <w:iCs/>
                <w:caps/>
                <w:color w:val="000000"/>
                <w:lang w:val="en-GB"/>
              </w:rPr>
            </w:pPr>
            <w:hyperlink r:id="rId26" w:history="1">
              <w:r w:rsidR="00714D97" w:rsidRPr="00AE6F2C">
                <w:rPr>
                  <w:iCs/>
                  <w:color w:val="000000"/>
                  <w:bdr w:val="none" w:sz="0" w:space="0" w:color="auto" w:frame="1"/>
                  <w:lang w:val="en-GB"/>
                </w:rPr>
                <w:t>Ginger Chai</w:t>
              </w:r>
            </w:hyperlink>
          </w:p>
        </w:tc>
        <w:tc>
          <w:tcPr>
            <w:tcW w:w="0" w:type="auto"/>
          </w:tcPr>
          <w:p w14:paraId="19AD3BB4" w14:textId="77777777" w:rsidR="00714D97" w:rsidRPr="00AE6F2C" w:rsidRDefault="00BD161F" w:rsidP="00974019">
            <w:pPr>
              <w:pStyle w:val="ExhibitText"/>
              <w:jc w:val="left"/>
              <w:rPr>
                <w:rFonts w:eastAsia="Calibri"/>
                <w:color w:val="000000"/>
                <w:lang w:val="en-GB"/>
              </w:rPr>
            </w:pPr>
            <w:hyperlink r:id="rId27" w:history="1">
              <w:r w:rsidR="00714D97" w:rsidRPr="00AE6F2C">
                <w:rPr>
                  <w:rFonts w:eastAsia="Calibri"/>
                  <w:color w:val="000000"/>
                  <w:bdr w:val="none" w:sz="0" w:space="0" w:color="auto" w:frame="1"/>
                  <w:lang w:val="en-GB"/>
                </w:rPr>
                <w:t>Moringa</w:t>
              </w:r>
            </w:hyperlink>
          </w:p>
        </w:tc>
        <w:tc>
          <w:tcPr>
            <w:tcW w:w="2369" w:type="dxa"/>
          </w:tcPr>
          <w:p w14:paraId="25D81978" w14:textId="77777777" w:rsidR="00714D97" w:rsidRPr="00AE6F2C" w:rsidRDefault="00714D97" w:rsidP="00974019">
            <w:pPr>
              <w:pStyle w:val="ExhibitText"/>
              <w:jc w:val="left"/>
              <w:rPr>
                <w:iCs/>
                <w:color w:val="000000"/>
                <w:lang w:val="en-GB"/>
              </w:rPr>
            </w:pPr>
          </w:p>
        </w:tc>
        <w:tc>
          <w:tcPr>
            <w:tcW w:w="1784" w:type="dxa"/>
          </w:tcPr>
          <w:p w14:paraId="6E55E975" w14:textId="320EDD73" w:rsidR="00714D97" w:rsidRPr="00AE6F2C" w:rsidRDefault="00305AF1" w:rsidP="00974019">
            <w:pPr>
              <w:pStyle w:val="ExhibitText"/>
              <w:jc w:val="left"/>
              <w:rPr>
                <w:rFonts w:eastAsia="Calibri"/>
                <w:lang w:val="en-GB"/>
              </w:rPr>
            </w:pPr>
            <w:r>
              <w:rPr>
                <w:rFonts w:eastAsia="Calibri"/>
                <w:lang w:val="en-GB"/>
              </w:rPr>
              <w:t>Pickles</w:t>
            </w:r>
          </w:p>
        </w:tc>
      </w:tr>
      <w:tr w:rsidR="00714D97" w:rsidRPr="00AE6F2C" w14:paraId="4A3B82A6" w14:textId="77777777" w:rsidTr="00D454F0">
        <w:trPr>
          <w:trHeight w:val="288"/>
        </w:trPr>
        <w:tc>
          <w:tcPr>
            <w:tcW w:w="0" w:type="auto"/>
          </w:tcPr>
          <w:p w14:paraId="5F9B3085" w14:textId="77777777" w:rsidR="00714D97" w:rsidRPr="00AE6F2C" w:rsidRDefault="00BD161F" w:rsidP="00714D97">
            <w:pPr>
              <w:pStyle w:val="ExhibitText"/>
              <w:rPr>
                <w:rFonts w:eastAsia="Calibri"/>
                <w:color w:val="000000"/>
                <w:lang w:val="en-GB"/>
              </w:rPr>
            </w:pPr>
            <w:hyperlink r:id="rId28" w:history="1">
              <w:r w:rsidR="00714D97" w:rsidRPr="00AE6F2C">
                <w:rPr>
                  <w:rFonts w:eastAsia="Calibri"/>
                  <w:color w:val="000000"/>
                  <w:bdr w:val="none" w:sz="0" w:space="0" w:color="auto" w:frame="1"/>
                  <w:lang w:val="en-GB"/>
                </w:rPr>
                <w:t>Masala Chai</w:t>
              </w:r>
            </w:hyperlink>
          </w:p>
        </w:tc>
        <w:tc>
          <w:tcPr>
            <w:tcW w:w="0" w:type="auto"/>
          </w:tcPr>
          <w:p w14:paraId="5FA15513" w14:textId="77777777" w:rsidR="00714D97" w:rsidRPr="00AE6F2C" w:rsidRDefault="00714D97" w:rsidP="00974019">
            <w:pPr>
              <w:pStyle w:val="ExhibitText"/>
              <w:jc w:val="left"/>
              <w:rPr>
                <w:rFonts w:eastAsia="Calibri"/>
                <w:color w:val="000000"/>
                <w:lang w:val="en-GB"/>
              </w:rPr>
            </w:pPr>
            <w:r w:rsidRPr="00AE6F2C">
              <w:rPr>
                <w:rFonts w:eastAsia="Calibri"/>
                <w:color w:val="000000"/>
                <w:lang w:val="en-GB"/>
              </w:rPr>
              <w:t>Turmeric C+</w:t>
            </w:r>
          </w:p>
        </w:tc>
        <w:tc>
          <w:tcPr>
            <w:tcW w:w="2369" w:type="dxa"/>
          </w:tcPr>
          <w:p w14:paraId="4B49B648" w14:textId="77777777" w:rsidR="00714D97" w:rsidRPr="00AE6F2C" w:rsidRDefault="00714D97" w:rsidP="00974019">
            <w:pPr>
              <w:pStyle w:val="ExhibitText"/>
              <w:jc w:val="left"/>
              <w:rPr>
                <w:rFonts w:eastAsia="Calibri"/>
                <w:color w:val="000000"/>
                <w:lang w:val="en-GB"/>
              </w:rPr>
            </w:pPr>
          </w:p>
        </w:tc>
        <w:tc>
          <w:tcPr>
            <w:tcW w:w="1784" w:type="dxa"/>
          </w:tcPr>
          <w:p w14:paraId="65E2D613" w14:textId="77777777" w:rsidR="00714D97" w:rsidRPr="00AE6F2C" w:rsidRDefault="00714D97" w:rsidP="00974019">
            <w:pPr>
              <w:pStyle w:val="ExhibitText"/>
              <w:jc w:val="left"/>
              <w:rPr>
                <w:rFonts w:eastAsia="Calibri"/>
                <w:lang w:val="en-GB"/>
              </w:rPr>
            </w:pPr>
            <w:r w:rsidRPr="00AE6F2C">
              <w:rPr>
                <w:rFonts w:eastAsia="Calibri"/>
                <w:lang w:val="en-GB"/>
              </w:rPr>
              <w:t>Flour</w:t>
            </w:r>
          </w:p>
        </w:tc>
      </w:tr>
      <w:tr w:rsidR="00714D97" w:rsidRPr="00AE6F2C" w14:paraId="33CB538B" w14:textId="77777777" w:rsidTr="00D454F0">
        <w:trPr>
          <w:trHeight w:val="288"/>
        </w:trPr>
        <w:tc>
          <w:tcPr>
            <w:tcW w:w="0" w:type="auto"/>
          </w:tcPr>
          <w:p w14:paraId="680FFBC9" w14:textId="77777777" w:rsidR="00714D97" w:rsidRPr="00AE6F2C" w:rsidRDefault="00BD161F" w:rsidP="00714D97">
            <w:pPr>
              <w:pStyle w:val="ExhibitText"/>
              <w:rPr>
                <w:rFonts w:eastAsia="Calibri"/>
                <w:color w:val="000000"/>
                <w:lang w:val="en-GB"/>
              </w:rPr>
            </w:pPr>
            <w:hyperlink r:id="rId29"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Indian Rose</w:t>
              </w:r>
            </w:hyperlink>
          </w:p>
        </w:tc>
        <w:tc>
          <w:tcPr>
            <w:tcW w:w="0" w:type="auto"/>
          </w:tcPr>
          <w:p w14:paraId="483B33EC" w14:textId="77777777" w:rsidR="00714D97" w:rsidRPr="00AE6F2C" w:rsidRDefault="00BD161F" w:rsidP="00974019">
            <w:pPr>
              <w:pStyle w:val="ExhibitText"/>
              <w:jc w:val="left"/>
              <w:rPr>
                <w:rFonts w:eastAsia="Calibri"/>
                <w:color w:val="000000"/>
                <w:lang w:val="en-GB"/>
              </w:rPr>
            </w:pPr>
            <w:hyperlink r:id="rId30" w:history="1">
              <w:r w:rsidR="00714D97" w:rsidRPr="00AE6F2C">
                <w:rPr>
                  <w:rFonts w:eastAsia="Calibri"/>
                  <w:color w:val="000000"/>
                  <w:bdr w:val="none" w:sz="0" w:space="0" w:color="auto" w:frame="1"/>
                  <w:lang w:val="en-GB"/>
                </w:rPr>
                <w:t>Acne-Never</w:t>
              </w:r>
            </w:hyperlink>
          </w:p>
        </w:tc>
        <w:tc>
          <w:tcPr>
            <w:tcW w:w="2369" w:type="dxa"/>
          </w:tcPr>
          <w:p w14:paraId="2243BFC6" w14:textId="77777777" w:rsidR="00714D97" w:rsidRPr="00AE6F2C" w:rsidRDefault="00714D97" w:rsidP="00974019">
            <w:pPr>
              <w:pStyle w:val="ExhibitText"/>
              <w:jc w:val="left"/>
              <w:rPr>
                <w:rFonts w:eastAsia="Calibri"/>
                <w:color w:val="000000"/>
                <w:lang w:val="en-GB"/>
              </w:rPr>
            </w:pPr>
          </w:p>
        </w:tc>
        <w:tc>
          <w:tcPr>
            <w:tcW w:w="1784" w:type="dxa"/>
          </w:tcPr>
          <w:p w14:paraId="1C20DD02" w14:textId="77777777" w:rsidR="00714D97" w:rsidRPr="00AE6F2C" w:rsidRDefault="00714D97" w:rsidP="00974019">
            <w:pPr>
              <w:pStyle w:val="ExhibitText"/>
              <w:jc w:val="left"/>
              <w:rPr>
                <w:rFonts w:eastAsia="Calibri"/>
                <w:lang w:val="en-GB"/>
              </w:rPr>
            </w:pPr>
          </w:p>
        </w:tc>
      </w:tr>
      <w:tr w:rsidR="00714D97" w:rsidRPr="00AE6F2C" w14:paraId="16C8FB3D" w14:textId="77777777" w:rsidTr="00D454F0">
        <w:trPr>
          <w:trHeight w:val="288"/>
        </w:trPr>
        <w:tc>
          <w:tcPr>
            <w:tcW w:w="0" w:type="auto"/>
          </w:tcPr>
          <w:p w14:paraId="1A50CFB8" w14:textId="77777777" w:rsidR="00714D97" w:rsidRPr="00AE6F2C" w:rsidRDefault="00BD161F" w:rsidP="00714D97">
            <w:pPr>
              <w:pStyle w:val="ExhibitText"/>
              <w:rPr>
                <w:rFonts w:eastAsia="Calibri"/>
                <w:color w:val="000000"/>
                <w:lang w:val="en-GB"/>
              </w:rPr>
            </w:pPr>
            <w:hyperlink r:id="rId31"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Lemon</w:t>
              </w:r>
            </w:hyperlink>
          </w:p>
        </w:tc>
        <w:tc>
          <w:tcPr>
            <w:tcW w:w="0" w:type="auto"/>
          </w:tcPr>
          <w:p w14:paraId="293D7F9D" w14:textId="77777777" w:rsidR="00714D97" w:rsidRPr="00AE6F2C" w:rsidRDefault="00BD161F" w:rsidP="00974019">
            <w:pPr>
              <w:pStyle w:val="ExhibitText"/>
              <w:jc w:val="left"/>
              <w:rPr>
                <w:rFonts w:eastAsia="Calibri"/>
                <w:color w:val="000000"/>
                <w:lang w:val="en-GB"/>
              </w:rPr>
            </w:pPr>
            <w:hyperlink r:id="rId32" w:history="1">
              <w:r w:rsidR="00714D97" w:rsidRPr="00AE6F2C">
                <w:rPr>
                  <w:rFonts w:eastAsia="Calibri"/>
                  <w:color w:val="000000"/>
                  <w:bdr w:val="none" w:sz="0" w:space="0" w:color="auto" w:frame="1"/>
                  <w:lang w:val="en-GB"/>
                </w:rPr>
                <w:t>Breathe-Well</w:t>
              </w:r>
            </w:hyperlink>
          </w:p>
        </w:tc>
        <w:tc>
          <w:tcPr>
            <w:tcW w:w="2369" w:type="dxa"/>
          </w:tcPr>
          <w:p w14:paraId="37558599" w14:textId="77777777" w:rsidR="00714D97" w:rsidRPr="00AE6F2C" w:rsidRDefault="00714D97" w:rsidP="00974019">
            <w:pPr>
              <w:pStyle w:val="ExhibitText"/>
              <w:jc w:val="left"/>
              <w:rPr>
                <w:rFonts w:eastAsia="Calibri"/>
                <w:color w:val="000000"/>
                <w:lang w:val="en-GB"/>
              </w:rPr>
            </w:pPr>
          </w:p>
        </w:tc>
        <w:tc>
          <w:tcPr>
            <w:tcW w:w="1784" w:type="dxa"/>
          </w:tcPr>
          <w:p w14:paraId="66F31712" w14:textId="77777777" w:rsidR="00714D97" w:rsidRPr="00AE6F2C" w:rsidRDefault="00714D97" w:rsidP="00974019">
            <w:pPr>
              <w:pStyle w:val="ExhibitText"/>
              <w:jc w:val="left"/>
              <w:rPr>
                <w:rFonts w:eastAsia="Calibri"/>
                <w:lang w:val="en-GB"/>
              </w:rPr>
            </w:pPr>
          </w:p>
        </w:tc>
      </w:tr>
      <w:tr w:rsidR="00714D97" w:rsidRPr="00AE6F2C" w14:paraId="560EA803" w14:textId="77777777" w:rsidTr="00D454F0">
        <w:trPr>
          <w:trHeight w:val="288"/>
        </w:trPr>
        <w:tc>
          <w:tcPr>
            <w:tcW w:w="0" w:type="auto"/>
          </w:tcPr>
          <w:p w14:paraId="375B03A4" w14:textId="77777777" w:rsidR="00714D97" w:rsidRPr="00AE6F2C" w:rsidRDefault="00BD161F" w:rsidP="00714D97">
            <w:pPr>
              <w:pStyle w:val="ExhibitText"/>
              <w:rPr>
                <w:rFonts w:eastAsia="Calibri"/>
                <w:color w:val="000000"/>
                <w:lang w:val="en-GB"/>
              </w:rPr>
            </w:pPr>
            <w:hyperlink r:id="rId33"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Sweet Neem</w:t>
              </w:r>
            </w:hyperlink>
          </w:p>
        </w:tc>
        <w:tc>
          <w:tcPr>
            <w:tcW w:w="0" w:type="auto"/>
          </w:tcPr>
          <w:p w14:paraId="39A7720F" w14:textId="77777777" w:rsidR="00714D97" w:rsidRPr="00AE6F2C" w:rsidRDefault="00BD161F" w:rsidP="00974019">
            <w:pPr>
              <w:pStyle w:val="ExhibitText"/>
              <w:jc w:val="left"/>
              <w:rPr>
                <w:rFonts w:eastAsia="Calibri"/>
                <w:color w:val="000000"/>
                <w:lang w:val="en-GB"/>
              </w:rPr>
            </w:pPr>
            <w:hyperlink r:id="rId34" w:history="1">
              <w:proofErr w:type="spellStart"/>
              <w:r w:rsidR="00714D97" w:rsidRPr="00AE6F2C">
                <w:rPr>
                  <w:rFonts w:eastAsia="Calibri"/>
                  <w:color w:val="000000"/>
                  <w:bdr w:val="none" w:sz="0" w:space="0" w:color="auto" w:frame="1"/>
                  <w:lang w:val="en-GB"/>
                </w:rPr>
                <w:t>Diabo</w:t>
              </w:r>
              <w:proofErr w:type="spellEnd"/>
              <w:r w:rsidR="00714D97" w:rsidRPr="00AE6F2C">
                <w:rPr>
                  <w:rFonts w:eastAsia="Calibri"/>
                  <w:color w:val="000000"/>
                  <w:bdr w:val="none" w:sz="0" w:space="0" w:color="auto" w:frame="1"/>
                  <w:lang w:val="en-GB"/>
                </w:rPr>
                <w:t>-Fit</w:t>
              </w:r>
            </w:hyperlink>
          </w:p>
        </w:tc>
        <w:tc>
          <w:tcPr>
            <w:tcW w:w="2369" w:type="dxa"/>
          </w:tcPr>
          <w:p w14:paraId="67CF8E3A" w14:textId="77777777" w:rsidR="00714D97" w:rsidRPr="00AE6F2C" w:rsidRDefault="00714D97" w:rsidP="00974019">
            <w:pPr>
              <w:pStyle w:val="ExhibitText"/>
              <w:jc w:val="left"/>
              <w:rPr>
                <w:rFonts w:eastAsia="Calibri"/>
                <w:color w:val="000000"/>
                <w:lang w:val="en-GB"/>
              </w:rPr>
            </w:pPr>
          </w:p>
        </w:tc>
        <w:tc>
          <w:tcPr>
            <w:tcW w:w="1784" w:type="dxa"/>
          </w:tcPr>
          <w:p w14:paraId="20902CAD" w14:textId="77777777" w:rsidR="00714D97" w:rsidRPr="00AE6F2C" w:rsidRDefault="00714D97" w:rsidP="00974019">
            <w:pPr>
              <w:pStyle w:val="ExhibitText"/>
              <w:jc w:val="left"/>
              <w:rPr>
                <w:rFonts w:eastAsia="Calibri"/>
                <w:lang w:val="en-GB"/>
              </w:rPr>
            </w:pPr>
          </w:p>
        </w:tc>
      </w:tr>
      <w:tr w:rsidR="00714D97" w:rsidRPr="00AE6F2C" w14:paraId="356A6740" w14:textId="77777777" w:rsidTr="00D454F0">
        <w:trPr>
          <w:trHeight w:val="288"/>
        </w:trPr>
        <w:tc>
          <w:tcPr>
            <w:tcW w:w="0" w:type="auto"/>
          </w:tcPr>
          <w:p w14:paraId="0B5059A7" w14:textId="77777777" w:rsidR="00714D97" w:rsidRPr="00AE6F2C" w:rsidRDefault="00BD161F" w:rsidP="00714D97">
            <w:pPr>
              <w:pStyle w:val="ExhibitText"/>
              <w:rPr>
                <w:rFonts w:eastAsia="Calibri"/>
                <w:color w:val="000000"/>
                <w:lang w:val="en-GB"/>
              </w:rPr>
            </w:pPr>
            <w:hyperlink r:id="rId35" w:history="1">
              <w:r w:rsidR="00714D97" w:rsidRPr="00AE6F2C">
                <w:rPr>
                  <w:rFonts w:eastAsia="Calibri"/>
                  <w:color w:val="000000"/>
                  <w:bdr w:val="none" w:sz="0" w:space="0" w:color="auto" w:frame="1"/>
                  <w:lang w:val="en-GB"/>
                </w:rPr>
                <w:t xml:space="preserve">The Original </w:t>
              </w:r>
              <w:proofErr w:type="spellStart"/>
              <w:r w:rsidR="00714D97" w:rsidRPr="00AE6F2C">
                <w:rPr>
                  <w:rFonts w:eastAsia="Calibri"/>
                  <w:color w:val="000000"/>
                  <w:bdr w:val="none" w:sz="0" w:space="0" w:color="auto" w:frame="1"/>
                  <w:lang w:val="en-GB"/>
                </w:rPr>
                <w:t>Tulsi</w:t>
              </w:r>
              <w:proofErr w:type="spellEnd"/>
            </w:hyperlink>
          </w:p>
        </w:tc>
        <w:tc>
          <w:tcPr>
            <w:tcW w:w="0" w:type="auto"/>
          </w:tcPr>
          <w:p w14:paraId="248C17FD" w14:textId="77777777" w:rsidR="00714D97" w:rsidRPr="00AE6F2C" w:rsidRDefault="00BD161F" w:rsidP="00974019">
            <w:pPr>
              <w:pStyle w:val="ExhibitText"/>
              <w:jc w:val="left"/>
              <w:rPr>
                <w:rFonts w:eastAsia="Calibri"/>
                <w:color w:val="000000"/>
                <w:lang w:val="en-GB"/>
              </w:rPr>
            </w:pPr>
            <w:hyperlink r:id="rId36" w:history="1">
              <w:r w:rsidR="00714D97" w:rsidRPr="00AE6F2C">
                <w:rPr>
                  <w:rFonts w:eastAsia="Calibri"/>
                  <w:color w:val="000000"/>
                  <w:bdr w:val="none" w:sz="0" w:space="0" w:color="auto" w:frame="1"/>
                  <w:lang w:val="en-GB"/>
                </w:rPr>
                <w:t>Heart-Fit</w:t>
              </w:r>
            </w:hyperlink>
          </w:p>
        </w:tc>
        <w:tc>
          <w:tcPr>
            <w:tcW w:w="2369" w:type="dxa"/>
          </w:tcPr>
          <w:p w14:paraId="2D8100DB" w14:textId="77777777" w:rsidR="00714D97" w:rsidRPr="00AE6F2C" w:rsidRDefault="00714D97" w:rsidP="00974019">
            <w:pPr>
              <w:pStyle w:val="ExhibitText"/>
              <w:jc w:val="left"/>
              <w:rPr>
                <w:rFonts w:eastAsia="Calibri"/>
                <w:color w:val="000000"/>
                <w:lang w:val="en-GB"/>
              </w:rPr>
            </w:pPr>
          </w:p>
        </w:tc>
        <w:tc>
          <w:tcPr>
            <w:tcW w:w="1784" w:type="dxa"/>
          </w:tcPr>
          <w:p w14:paraId="490A9106" w14:textId="77777777" w:rsidR="00714D97" w:rsidRPr="00AE6F2C" w:rsidRDefault="00714D97" w:rsidP="00974019">
            <w:pPr>
              <w:pStyle w:val="ExhibitText"/>
              <w:jc w:val="left"/>
              <w:rPr>
                <w:rFonts w:eastAsia="Calibri"/>
                <w:lang w:val="en-GB"/>
              </w:rPr>
            </w:pPr>
          </w:p>
        </w:tc>
      </w:tr>
      <w:tr w:rsidR="00714D97" w:rsidRPr="00AE6F2C" w14:paraId="10966ED7" w14:textId="77777777" w:rsidTr="00D454F0">
        <w:trPr>
          <w:trHeight w:val="288"/>
        </w:trPr>
        <w:tc>
          <w:tcPr>
            <w:tcW w:w="0" w:type="auto"/>
          </w:tcPr>
          <w:p w14:paraId="4E07D472" w14:textId="77777777" w:rsidR="00714D97" w:rsidRPr="00AE6F2C" w:rsidRDefault="00BD161F" w:rsidP="00714D97">
            <w:pPr>
              <w:pStyle w:val="ExhibitText"/>
              <w:rPr>
                <w:rFonts w:eastAsia="Calibri"/>
                <w:color w:val="000000"/>
                <w:lang w:val="en-GB"/>
              </w:rPr>
            </w:pPr>
            <w:hyperlink r:id="rId37"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Moringa</w:t>
              </w:r>
            </w:hyperlink>
          </w:p>
        </w:tc>
        <w:tc>
          <w:tcPr>
            <w:tcW w:w="0" w:type="auto"/>
          </w:tcPr>
          <w:p w14:paraId="1D6DFD39" w14:textId="77777777" w:rsidR="00714D97" w:rsidRPr="00AE6F2C" w:rsidRDefault="00BD161F" w:rsidP="00974019">
            <w:pPr>
              <w:pStyle w:val="ExhibitText"/>
              <w:jc w:val="left"/>
              <w:rPr>
                <w:rFonts w:eastAsia="Calibri"/>
                <w:color w:val="000000"/>
                <w:lang w:val="en-GB"/>
              </w:rPr>
            </w:pPr>
            <w:hyperlink r:id="rId38" w:history="1">
              <w:r w:rsidR="00714D97" w:rsidRPr="00AE6F2C">
                <w:rPr>
                  <w:rFonts w:eastAsia="Calibri"/>
                  <w:color w:val="000000"/>
                  <w:bdr w:val="none" w:sz="0" w:space="0" w:color="auto" w:frame="1"/>
                  <w:lang w:val="en-GB"/>
                </w:rPr>
                <w:t>Immuno-U</w:t>
              </w:r>
            </w:hyperlink>
          </w:p>
        </w:tc>
        <w:tc>
          <w:tcPr>
            <w:tcW w:w="2369" w:type="dxa"/>
          </w:tcPr>
          <w:p w14:paraId="1F982516" w14:textId="77777777" w:rsidR="00714D97" w:rsidRPr="00AE6F2C" w:rsidRDefault="00714D97" w:rsidP="00974019">
            <w:pPr>
              <w:pStyle w:val="ExhibitText"/>
              <w:jc w:val="left"/>
              <w:rPr>
                <w:rFonts w:eastAsia="Calibri"/>
                <w:color w:val="000000"/>
                <w:lang w:val="en-GB"/>
              </w:rPr>
            </w:pPr>
          </w:p>
        </w:tc>
        <w:tc>
          <w:tcPr>
            <w:tcW w:w="1784" w:type="dxa"/>
          </w:tcPr>
          <w:p w14:paraId="2AD38B5E" w14:textId="77777777" w:rsidR="00714D97" w:rsidRPr="00AE6F2C" w:rsidRDefault="00714D97" w:rsidP="00974019">
            <w:pPr>
              <w:pStyle w:val="ExhibitText"/>
              <w:jc w:val="left"/>
              <w:rPr>
                <w:rFonts w:eastAsia="Calibri"/>
                <w:lang w:val="en-GB"/>
              </w:rPr>
            </w:pPr>
          </w:p>
        </w:tc>
      </w:tr>
      <w:tr w:rsidR="00714D97" w:rsidRPr="00AE6F2C" w14:paraId="3C926575" w14:textId="77777777" w:rsidTr="00D454F0">
        <w:trPr>
          <w:trHeight w:val="288"/>
        </w:trPr>
        <w:tc>
          <w:tcPr>
            <w:tcW w:w="0" w:type="auto"/>
          </w:tcPr>
          <w:p w14:paraId="7626F1D6" w14:textId="77777777" w:rsidR="00714D97" w:rsidRPr="00AE6F2C" w:rsidRDefault="00BD161F" w:rsidP="00714D97">
            <w:pPr>
              <w:pStyle w:val="ExhibitText"/>
              <w:rPr>
                <w:rFonts w:eastAsia="Calibri"/>
                <w:color w:val="000000"/>
                <w:lang w:val="en-GB"/>
              </w:rPr>
            </w:pPr>
            <w:hyperlink r:id="rId39"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Ginger</w:t>
              </w:r>
            </w:hyperlink>
          </w:p>
        </w:tc>
        <w:tc>
          <w:tcPr>
            <w:tcW w:w="0" w:type="auto"/>
          </w:tcPr>
          <w:p w14:paraId="4F18A6BD" w14:textId="77777777" w:rsidR="00714D97" w:rsidRPr="00AE6F2C" w:rsidRDefault="00BD161F" w:rsidP="00974019">
            <w:pPr>
              <w:pStyle w:val="ExhibitText"/>
              <w:jc w:val="left"/>
              <w:rPr>
                <w:rFonts w:eastAsia="Calibri"/>
                <w:color w:val="000000"/>
                <w:lang w:val="en-GB"/>
              </w:rPr>
            </w:pPr>
            <w:hyperlink r:id="rId40" w:history="1">
              <w:r w:rsidR="00714D97" w:rsidRPr="00AE6F2C">
                <w:rPr>
                  <w:rFonts w:eastAsia="Calibri"/>
                  <w:color w:val="000000"/>
                  <w:bdr w:val="none" w:sz="0" w:space="0" w:color="auto" w:frame="1"/>
                  <w:lang w:val="en-GB"/>
                </w:rPr>
                <w:t>Joint-Fit</w:t>
              </w:r>
            </w:hyperlink>
          </w:p>
        </w:tc>
        <w:tc>
          <w:tcPr>
            <w:tcW w:w="2369" w:type="dxa"/>
          </w:tcPr>
          <w:p w14:paraId="7FC16E35" w14:textId="77777777" w:rsidR="00714D97" w:rsidRPr="00AE6F2C" w:rsidRDefault="00714D97" w:rsidP="00974019">
            <w:pPr>
              <w:pStyle w:val="ExhibitText"/>
              <w:jc w:val="left"/>
              <w:rPr>
                <w:rFonts w:eastAsia="Calibri"/>
                <w:color w:val="000000"/>
                <w:lang w:val="en-GB"/>
              </w:rPr>
            </w:pPr>
          </w:p>
        </w:tc>
        <w:tc>
          <w:tcPr>
            <w:tcW w:w="1784" w:type="dxa"/>
          </w:tcPr>
          <w:p w14:paraId="3AADE762" w14:textId="77777777" w:rsidR="00714D97" w:rsidRPr="00AE6F2C" w:rsidRDefault="00714D97" w:rsidP="00974019">
            <w:pPr>
              <w:pStyle w:val="ExhibitText"/>
              <w:jc w:val="left"/>
              <w:rPr>
                <w:rFonts w:eastAsia="Calibri"/>
                <w:lang w:val="en-GB"/>
              </w:rPr>
            </w:pPr>
          </w:p>
        </w:tc>
      </w:tr>
      <w:tr w:rsidR="00714D97" w:rsidRPr="00AE6F2C" w14:paraId="445E7854" w14:textId="77777777" w:rsidTr="00D454F0">
        <w:trPr>
          <w:trHeight w:val="288"/>
        </w:trPr>
        <w:tc>
          <w:tcPr>
            <w:tcW w:w="0" w:type="auto"/>
          </w:tcPr>
          <w:p w14:paraId="574AFE96" w14:textId="77777777" w:rsidR="00714D97" w:rsidRPr="00AE6F2C" w:rsidRDefault="00BD161F" w:rsidP="00714D97">
            <w:pPr>
              <w:pStyle w:val="ExhibitText"/>
              <w:rPr>
                <w:rFonts w:eastAsia="Calibri"/>
                <w:color w:val="000000"/>
                <w:lang w:val="en-GB"/>
              </w:rPr>
            </w:pPr>
            <w:hyperlink r:id="rId41"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 xml:space="preserve"> Brahmi</w:t>
              </w:r>
            </w:hyperlink>
          </w:p>
        </w:tc>
        <w:tc>
          <w:tcPr>
            <w:tcW w:w="0" w:type="auto"/>
          </w:tcPr>
          <w:p w14:paraId="7315AC76" w14:textId="1241BB42" w:rsidR="00714D97" w:rsidRPr="00AE6F2C" w:rsidRDefault="00BD161F" w:rsidP="00F002A3">
            <w:pPr>
              <w:pStyle w:val="ExhibitText"/>
              <w:jc w:val="left"/>
              <w:rPr>
                <w:rFonts w:eastAsia="Calibri"/>
                <w:color w:val="000000"/>
                <w:lang w:val="en-GB"/>
              </w:rPr>
            </w:pPr>
            <w:hyperlink r:id="rId42" w:history="1">
              <w:r w:rsidR="00F002A3" w:rsidRPr="00AE6F2C">
                <w:rPr>
                  <w:rFonts w:eastAsia="Calibri"/>
                  <w:color w:val="000000"/>
                  <w:bdr w:val="none" w:sz="0" w:space="0" w:color="auto" w:frame="1"/>
                  <w:lang w:val="en-GB"/>
                </w:rPr>
                <w:t>Fat-Fit</w:t>
              </w:r>
            </w:hyperlink>
          </w:p>
        </w:tc>
        <w:tc>
          <w:tcPr>
            <w:tcW w:w="2369" w:type="dxa"/>
          </w:tcPr>
          <w:p w14:paraId="21862142" w14:textId="77777777" w:rsidR="00714D97" w:rsidRPr="00AE6F2C" w:rsidRDefault="00714D97" w:rsidP="00F002A3">
            <w:pPr>
              <w:pStyle w:val="ExhibitText"/>
              <w:jc w:val="left"/>
              <w:rPr>
                <w:rFonts w:eastAsia="Calibri"/>
                <w:color w:val="000000"/>
                <w:lang w:val="en-GB"/>
              </w:rPr>
            </w:pPr>
          </w:p>
        </w:tc>
        <w:tc>
          <w:tcPr>
            <w:tcW w:w="1784" w:type="dxa"/>
          </w:tcPr>
          <w:p w14:paraId="31B69427" w14:textId="77777777" w:rsidR="00714D97" w:rsidRPr="00AE6F2C" w:rsidRDefault="00714D97" w:rsidP="00F002A3">
            <w:pPr>
              <w:pStyle w:val="ExhibitText"/>
              <w:jc w:val="left"/>
              <w:rPr>
                <w:rFonts w:eastAsia="Calibri"/>
                <w:lang w:val="en-GB"/>
              </w:rPr>
            </w:pPr>
          </w:p>
        </w:tc>
      </w:tr>
      <w:tr w:rsidR="00714D97" w:rsidRPr="00AE6F2C" w14:paraId="0336C6F6" w14:textId="77777777" w:rsidTr="00D454F0">
        <w:trPr>
          <w:trHeight w:val="288"/>
        </w:trPr>
        <w:tc>
          <w:tcPr>
            <w:tcW w:w="0" w:type="auto"/>
          </w:tcPr>
          <w:p w14:paraId="773B1863" w14:textId="77777777" w:rsidR="00714D97" w:rsidRPr="00AE6F2C" w:rsidRDefault="00714D97" w:rsidP="00F002A3">
            <w:pPr>
              <w:pStyle w:val="ExhibitText"/>
              <w:rPr>
                <w:rFonts w:eastAsia="Calibri"/>
                <w:color w:val="000000"/>
                <w:lang w:val="en-GB"/>
              </w:rPr>
            </w:pPr>
            <w:r w:rsidRPr="00AE6F2C">
              <w:rPr>
                <w:rFonts w:eastAsia="Calibri"/>
                <w:color w:val="000000"/>
                <w:lang w:val="en-GB"/>
              </w:rPr>
              <w:t>Om Shanti for Relaxation</w:t>
            </w:r>
          </w:p>
        </w:tc>
        <w:tc>
          <w:tcPr>
            <w:tcW w:w="0" w:type="auto"/>
          </w:tcPr>
          <w:p w14:paraId="3123810E" w14:textId="77777777" w:rsidR="00714D97" w:rsidRPr="00AE6F2C" w:rsidRDefault="00BD161F" w:rsidP="00F002A3">
            <w:pPr>
              <w:pStyle w:val="ExhibitText"/>
              <w:jc w:val="left"/>
              <w:rPr>
                <w:rFonts w:eastAsia="Calibri"/>
                <w:color w:val="000000"/>
                <w:lang w:val="en-GB"/>
              </w:rPr>
            </w:pPr>
            <w:hyperlink r:id="rId43" w:history="1">
              <w:r w:rsidR="00714D97" w:rsidRPr="00AE6F2C">
                <w:rPr>
                  <w:rFonts w:eastAsia="Calibri"/>
                  <w:color w:val="000000"/>
                  <w:bdr w:val="none" w:sz="0" w:space="0" w:color="auto" w:frame="1"/>
                  <w:lang w:val="en-GB"/>
                </w:rPr>
                <w:t>Liv-Fit</w:t>
              </w:r>
            </w:hyperlink>
          </w:p>
        </w:tc>
        <w:tc>
          <w:tcPr>
            <w:tcW w:w="2369" w:type="dxa"/>
          </w:tcPr>
          <w:p w14:paraId="3A1ACFED" w14:textId="77777777" w:rsidR="00714D97" w:rsidRPr="00AE6F2C" w:rsidRDefault="00714D97" w:rsidP="00974019">
            <w:pPr>
              <w:pStyle w:val="ExhibitText"/>
              <w:jc w:val="left"/>
              <w:rPr>
                <w:rFonts w:eastAsia="Calibri"/>
                <w:color w:val="000000"/>
                <w:lang w:val="en-GB"/>
              </w:rPr>
            </w:pPr>
          </w:p>
        </w:tc>
        <w:tc>
          <w:tcPr>
            <w:tcW w:w="1784" w:type="dxa"/>
          </w:tcPr>
          <w:p w14:paraId="31A788C5" w14:textId="77777777" w:rsidR="00714D97" w:rsidRPr="00AE6F2C" w:rsidRDefault="00714D97" w:rsidP="00974019">
            <w:pPr>
              <w:pStyle w:val="ExhibitText"/>
              <w:jc w:val="left"/>
              <w:rPr>
                <w:rFonts w:eastAsia="Calibri"/>
                <w:lang w:val="en-GB"/>
              </w:rPr>
            </w:pPr>
          </w:p>
        </w:tc>
      </w:tr>
      <w:tr w:rsidR="00714D97" w:rsidRPr="00AE6F2C" w14:paraId="0E3E5B49" w14:textId="77777777" w:rsidTr="00D454F0">
        <w:trPr>
          <w:trHeight w:val="288"/>
        </w:trPr>
        <w:tc>
          <w:tcPr>
            <w:tcW w:w="0" w:type="auto"/>
          </w:tcPr>
          <w:p w14:paraId="677B733A" w14:textId="77777777" w:rsidR="00714D97" w:rsidRPr="00AE6F2C" w:rsidRDefault="00714D97" w:rsidP="00714D97">
            <w:pPr>
              <w:pStyle w:val="ExhibitText"/>
              <w:rPr>
                <w:rFonts w:eastAsia="Calibri"/>
                <w:color w:val="000000"/>
                <w:lang w:val="en-GB"/>
              </w:rPr>
            </w:pPr>
          </w:p>
        </w:tc>
        <w:tc>
          <w:tcPr>
            <w:tcW w:w="0" w:type="auto"/>
          </w:tcPr>
          <w:p w14:paraId="06006A31" w14:textId="77777777" w:rsidR="00714D97" w:rsidRPr="00AE6F2C" w:rsidRDefault="00BD161F" w:rsidP="00974019">
            <w:pPr>
              <w:pStyle w:val="ExhibitText"/>
              <w:jc w:val="left"/>
              <w:rPr>
                <w:rFonts w:eastAsia="Calibri"/>
                <w:color w:val="000000"/>
                <w:lang w:val="en-GB"/>
              </w:rPr>
            </w:pPr>
            <w:hyperlink r:id="rId44" w:history="1">
              <w:r w:rsidR="00714D97" w:rsidRPr="00AE6F2C">
                <w:rPr>
                  <w:rFonts w:eastAsia="Calibri"/>
                  <w:color w:val="000000"/>
                  <w:bdr w:val="none" w:sz="0" w:space="0" w:color="auto" w:frame="1"/>
                  <w:lang w:val="en-GB"/>
                </w:rPr>
                <w:t>Stone-Free</w:t>
              </w:r>
            </w:hyperlink>
          </w:p>
        </w:tc>
        <w:tc>
          <w:tcPr>
            <w:tcW w:w="2369" w:type="dxa"/>
          </w:tcPr>
          <w:p w14:paraId="58F6966B" w14:textId="77777777" w:rsidR="00714D97" w:rsidRPr="00AE6F2C" w:rsidRDefault="00714D97" w:rsidP="00974019">
            <w:pPr>
              <w:pStyle w:val="ExhibitText"/>
              <w:jc w:val="left"/>
              <w:rPr>
                <w:rFonts w:eastAsia="Calibri"/>
                <w:color w:val="000000"/>
                <w:lang w:val="en-GB"/>
              </w:rPr>
            </w:pPr>
          </w:p>
        </w:tc>
        <w:tc>
          <w:tcPr>
            <w:tcW w:w="1784" w:type="dxa"/>
          </w:tcPr>
          <w:p w14:paraId="06F55EB1" w14:textId="77777777" w:rsidR="00714D97" w:rsidRPr="00AE6F2C" w:rsidRDefault="00714D97" w:rsidP="00974019">
            <w:pPr>
              <w:pStyle w:val="ExhibitText"/>
              <w:jc w:val="left"/>
              <w:rPr>
                <w:rFonts w:eastAsia="Calibri"/>
                <w:lang w:val="en-GB"/>
              </w:rPr>
            </w:pPr>
          </w:p>
        </w:tc>
      </w:tr>
      <w:tr w:rsidR="00714D97" w:rsidRPr="00AE6F2C" w14:paraId="03BB15DA" w14:textId="77777777" w:rsidTr="00D454F0">
        <w:trPr>
          <w:trHeight w:val="288"/>
        </w:trPr>
        <w:tc>
          <w:tcPr>
            <w:tcW w:w="0" w:type="auto"/>
          </w:tcPr>
          <w:p w14:paraId="0940AEBA" w14:textId="77777777" w:rsidR="00714D97" w:rsidRPr="00AE6F2C" w:rsidRDefault="00714D97" w:rsidP="00714D97">
            <w:pPr>
              <w:pStyle w:val="ExhibitText"/>
              <w:rPr>
                <w:rFonts w:eastAsia="Calibri"/>
                <w:color w:val="000000"/>
                <w:lang w:val="en-GB"/>
              </w:rPr>
            </w:pPr>
          </w:p>
        </w:tc>
        <w:tc>
          <w:tcPr>
            <w:tcW w:w="0" w:type="auto"/>
          </w:tcPr>
          <w:p w14:paraId="117BD9AF" w14:textId="77777777" w:rsidR="00714D97" w:rsidRPr="00AE6F2C" w:rsidRDefault="00BD161F" w:rsidP="00974019">
            <w:pPr>
              <w:pStyle w:val="ExhibitText"/>
              <w:jc w:val="left"/>
              <w:rPr>
                <w:rFonts w:eastAsia="Calibri"/>
                <w:color w:val="000000"/>
                <w:lang w:val="en-GB"/>
              </w:rPr>
            </w:pPr>
            <w:hyperlink r:id="rId45" w:history="1">
              <w:r w:rsidR="00714D97" w:rsidRPr="00AE6F2C">
                <w:rPr>
                  <w:rFonts w:eastAsia="Calibri"/>
                  <w:color w:val="000000"/>
                  <w:bdr w:val="none" w:sz="0" w:space="0" w:color="auto" w:frame="1"/>
                  <w:lang w:val="en-GB"/>
                </w:rPr>
                <w:t>Lipid-Fit</w:t>
              </w:r>
            </w:hyperlink>
          </w:p>
        </w:tc>
        <w:tc>
          <w:tcPr>
            <w:tcW w:w="2369" w:type="dxa"/>
          </w:tcPr>
          <w:p w14:paraId="575AC652" w14:textId="77777777" w:rsidR="00714D97" w:rsidRPr="00AE6F2C" w:rsidRDefault="00714D97" w:rsidP="00974019">
            <w:pPr>
              <w:pStyle w:val="ExhibitText"/>
              <w:jc w:val="left"/>
              <w:rPr>
                <w:rFonts w:eastAsia="Calibri"/>
                <w:color w:val="000000"/>
                <w:lang w:val="en-GB"/>
              </w:rPr>
            </w:pPr>
          </w:p>
        </w:tc>
        <w:tc>
          <w:tcPr>
            <w:tcW w:w="1784" w:type="dxa"/>
          </w:tcPr>
          <w:p w14:paraId="50771706" w14:textId="77777777" w:rsidR="00714D97" w:rsidRPr="00AE6F2C" w:rsidRDefault="00714D97" w:rsidP="00974019">
            <w:pPr>
              <w:pStyle w:val="ExhibitText"/>
              <w:jc w:val="left"/>
              <w:rPr>
                <w:rFonts w:eastAsia="Calibri"/>
                <w:lang w:val="en-GB"/>
              </w:rPr>
            </w:pPr>
          </w:p>
        </w:tc>
      </w:tr>
      <w:tr w:rsidR="00714D97" w:rsidRPr="00AE6F2C" w14:paraId="58447BF5" w14:textId="77777777" w:rsidTr="00D454F0">
        <w:trPr>
          <w:trHeight w:val="288"/>
        </w:trPr>
        <w:tc>
          <w:tcPr>
            <w:tcW w:w="0" w:type="auto"/>
          </w:tcPr>
          <w:p w14:paraId="3B42096A" w14:textId="77777777" w:rsidR="00714D97" w:rsidRPr="00AE6F2C" w:rsidRDefault="00714D97" w:rsidP="00714D97">
            <w:pPr>
              <w:pStyle w:val="ExhibitText"/>
              <w:rPr>
                <w:rFonts w:eastAsia="Calibri"/>
                <w:color w:val="000000"/>
                <w:lang w:val="en-GB"/>
              </w:rPr>
            </w:pPr>
          </w:p>
        </w:tc>
        <w:tc>
          <w:tcPr>
            <w:tcW w:w="0" w:type="auto"/>
          </w:tcPr>
          <w:p w14:paraId="6F6FEA57" w14:textId="77777777" w:rsidR="00714D97" w:rsidRPr="00AE6F2C" w:rsidRDefault="00BD161F" w:rsidP="00974019">
            <w:pPr>
              <w:pStyle w:val="ExhibitText"/>
              <w:jc w:val="left"/>
              <w:rPr>
                <w:rFonts w:eastAsia="Calibri"/>
                <w:color w:val="000000"/>
                <w:lang w:val="en-GB"/>
              </w:rPr>
            </w:pPr>
            <w:hyperlink r:id="rId46" w:history="1">
              <w:r w:rsidR="00714D97" w:rsidRPr="00AE6F2C">
                <w:rPr>
                  <w:rFonts w:eastAsia="Calibri"/>
                  <w:color w:val="000000"/>
                  <w:bdr w:val="none" w:sz="0" w:space="0" w:color="auto" w:frame="1"/>
                  <w:lang w:val="en-GB"/>
                </w:rPr>
                <w:t>Women-Tone</w:t>
              </w:r>
            </w:hyperlink>
          </w:p>
        </w:tc>
        <w:tc>
          <w:tcPr>
            <w:tcW w:w="2369" w:type="dxa"/>
          </w:tcPr>
          <w:p w14:paraId="337E0CB5" w14:textId="77777777" w:rsidR="00714D97" w:rsidRPr="00AE6F2C" w:rsidRDefault="00714D97" w:rsidP="00974019">
            <w:pPr>
              <w:pStyle w:val="ExhibitText"/>
              <w:jc w:val="left"/>
              <w:rPr>
                <w:rFonts w:eastAsia="Calibri"/>
                <w:color w:val="000000"/>
                <w:lang w:val="en-GB"/>
              </w:rPr>
            </w:pPr>
          </w:p>
        </w:tc>
        <w:tc>
          <w:tcPr>
            <w:tcW w:w="1784" w:type="dxa"/>
          </w:tcPr>
          <w:p w14:paraId="05BA5466" w14:textId="77777777" w:rsidR="00714D97" w:rsidRPr="00AE6F2C" w:rsidRDefault="00714D97" w:rsidP="00974019">
            <w:pPr>
              <w:pStyle w:val="ExhibitText"/>
              <w:jc w:val="left"/>
              <w:rPr>
                <w:rFonts w:eastAsia="Calibri"/>
                <w:lang w:val="en-GB"/>
              </w:rPr>
            </w:pPr>
          </w:p>
        </w:tc>
      </w:tr>
      <w:tr w:rsidR="00714D97" w:rsidRPr="00AE6F2C" w14:paraId="4355A566" w14:textId="77777777" w:rsidTr="00D454F0">
        <w:trPr>
          <w:trHeight w:val="288"/>
        </w:trPr>
        <w:tc>
          <w:tcPr>
            <w:tcW w:w="0" w:type="auto"/>
          </w:tcPr>
          <w:p w14:paraId="33EEB5FF" w14:textId="77777777" w:rsidR="00714D97" w:rsidRPr="00AE6F2C" w:rsidRDefault="00714D97" w:rsidP="00714D97">
            <w:pPr>
              <w:pStyle w:val="ExhibitText"/>
              <w:rPr>
                <w:rFonts w:eastAsia="Calibri"/>
                <w:color w:val="000000"/>
                <w:lang w:val="en-GB"/>
              </w:rPr>
            </w:pPr>
          </w:p>
        </w:tc>
        <w:tc>
          <w:tcPr>
            <w:tcW w:w="0" w:type="auto"/>
          </w:tcPr>
          <w:p w14:paraId="67C8CC74" w14:textId="77777777" w:rsidR="00714D97" w:rsidRPr="00AE6F2C" w:rsidRDefault="00BD161F" w:rsidP="00974019">
            <w:pPr>
              <w:pStyle w:val="ExhibitText"/>
              <w:jc w:val="left"/>
              <w:rPr>
                <w:rFonts w:eastAsia="Calibri"/>
                <w:color w:val="000000"/>
                <w:lang w:val="en-GB"/>
              </w:rPr>
            </w:pPr>
            <w:hyperlink r:id="rId47" w:history="1">
              <w:r w:rsidR="00714D97" w:rsidRPr="00AE6F2C">
                <w:rPr>
                  <w:rFonts w:eastAsia="Calibri"/>
                  <w:color w:val="000000"/>
                  <w:bdr w:val="none" w:sz="0" w:space="0" w:color="auto" w:frame="1"/>
                  <w:lang w:val="en-GB"/>
                </w:rPr>
                <w:t>Om Shanti</w:t>
              </w:r>
            </w:hyperlink>
          </w:p>
        </w:tc>
        <w:tc>
          <w:tcPr>
            <w:tcW w:w="2369" w:type="dxa"/>
          </w:tcPr>
          <w:p w14:paraId="1D586FA9" w14:textId="77777777" w:rsidR="00714D97" w:rsidRPr="00AE6F2C" w:rsidRDefault="00714D97" w:rsidP="00974019">
            <w:pPr>
              <w:pStyle w:val="ExhibitText"/>
              <w:jc w:val="left"/>
              <w:rPr>
                <w:rFonts w:eastAsia="Calibri"/>
                <w:color w:val="000000"/>
                <w:lang w:val="en-GB"/>
              </w:rPr>
            </w:pPr>
          </w:p>
        </w:tc>
        <w:tc>
          <w:tcPr>
            <w:tcW w:w="1784" w:type="dxa"/>
          </w:tcPr>
          <w:p w14:paraId="64C060FD" w14:textId="77777777" w:rsidR="00714D97" w:rsidRPr="00AE6F2C" w:rsidRDefault="00714D97" w:rsidP="00974019">
            <w:pPr>
              <w:pStyle w:val="ExhibitText"/>
              <w:jc w:val="left"/>
              <w:rPr>
                <w:rFonts w:eastAsia="Calibri"/>
                <w:lang w:val="en-GB"/>
              </w:rPr>
            </w:pPr>
          </w:p>
        </w:tc>
      </w:tr>
      <w:tr w:rsidR="00714D97" w:rsidRPr="00AE6F2C" w14:paraId="5D2F4DB2" w14:textId="77777777" w:rsidTr="00D454F0">
        <w:trPr>
          <w:trHeight w:val="288"/>
        </w:trPr>
        <w:tc>
          <w:tcPr>
            <w:tcW w:w="0" w:type="auto"/>
          </w:tcPr>
          <w:p w14:paraId="47B70B94" w14:textId="77777777" w:rsidR="00714D97" w:rsidRPr="00AE6F2C" w:rsidRDefault="00714D97" w:rsidP="00714D97">
            <w:pPr>
              <w:pStyle w:val="ExhibitText"/>
              <w:rPr>
                <w:rFonts w:eastAsia="Calibri"/>
                <w:color w:val="000000"/>
                <w:lang w:val="en-GB"/>
              </w:rPr>
            </w:pPr>
          </w:p>
        </w:tc>
        <w:tc>
          <w:tcPr>
            <w:tcW w:w="0" w:type="auto"/>
          </w:tcPr>
          <w:p w14:paraId="5443F838" w14:textId="77777777" w:rsidR="00714D97" w:rsidRPr="00AE6F2C" w:rsidRDefault="00BD161F" w:rsidP="00974019">
            <w:pPr>
              <w:pStyle w:val="ExhibitText"/>
              <w:jc w:val="left"/>
              <w:rPr>
                <w:rFonts w:eastAsia="Calibri"/>
                <w:color w:val="000000"/>
                <w:lang w:val="en-GB"/>
              </w:rPr>
            </w:pPr>
            <w:hyperlink r:id="rId48" w:history="1">
              <w:proofErr w:type="spellStart"/>
              <w:r w:rsidR="00714D97" w:rsidRPr="00AE6F2C">
                <w:rPr>
                  <w:rFonts w:eastAsia="Calibri"/>
                  <w:color w:val="000000"/>
                  <w:bdr w:val="none" w:sz="0" w:space="0" w:color="auto" w:frame="1"/>
                  <w:lang w:val="en-GB"/>
                </w:rPr>
                <w:t>Herbo</w:t>
              </w:r>
              <w:proofErr w:type="spellEnd"/>
              <w:r w:rsidR="00714D97" w:rsidRPr="00AE6F2C">
                <w:rPr>
                  <w:rFonts w:eastAsia="Calibri"/>
                  <w:color w:val="000000"/>
                  <w:bdr w:val="none" w:sz="0" w:space="0" w:color="auto" w:frame="1"/>
                  <w:lang w:val="en-GB"/>
                </w:rPr>
                <w:t>-Cal</w:t>
              </w:r>
            </w:hyperlink>
          </w:p>
        </w:tc>
        <w:tc>
          <w:tcPr>
            <w:tcW w:w="2369" w:type="dxa"/>
          </w:tcPr>
          <w:p w14:paraId="4E9652CF" w14:textId="77777777" w:rsidR="00714D97" w:rsidRPr="00AE6F2C" w:rsidRDefault="00714D97" w:rsidP="00974019">
            <w:pPr>
              <w:pStyle w:val="ExhibitText"/>
              <w:jc w:val="left"/>
              <w:rPr>
                <w:rFonts w:eastAsia="Calibri"/>
                <w:color w:val="000000"/>
                <w:lang w:val="en-GB"/>
              </w:rPr>
            </w:pPr>
          </w:p>
        </w:tc>
        <w:tc>
          <w:tcPr>
            <w:tcW w:w="1784" w:type="dxa"/>
          </w:tcPr>
          <w:p w14:paraId="77F3C090" w14:textId="77777777" w:rsidR="00714D97" w:rsidRPr="00AE6F2C" w:rsidRDefault="00714D97" w:rsidP="00974019">
            <w:pPr>
              <w:pStyle w:val="ExhibitText"/>
              <w:jc w:val="left"/>
              <w:rPr>
                <w:rFonts w:eastAsia="Calibri"/>
                <w:lang w:val="en-GB"/>
              </w:rPr>
            </w:pPr>
          </w:p>
        </w:tc>
      </w:tr>
      <w:tr w:rsidR="00714D97" w:rsidRPr="00AE6F2C" w14:paraId="7A292E80" w14:textId="77777777" w:rsidTr="00D454F0">
        <w:trPr>
          <w:trHeight w:val="288"/>
        </w:trPr>
        <w:tc>
          <w:tcPr>
            <w:tcW w:w="0" w:type="auto"/>
          </w:tcPr>
          <w:p w14:paraId="7AC48964" w14:textId="77777777" w:rsidR="00714D97" w:rsidRPr="00AE6F2C" w:rsidRDefault="00714D97" w:rsidP="00714D97">
            <w:pPr>
              <w:pStyle w:val="ExhibitText"/>
              <w:rPr>
                <w:rFonts w:eastAsia="Calibri"/>
                <w:color w:val="000000"/>
                <w:lang w:val="en-GB"/>
              </w:rPr>
            </w:pPr>
          </w:p>
        </w:tc>
        <w:tc>
          <w:tcPr>
            <w:tcW w:w="0" w:type="auto"/>
          </w:tcPr>
          <w:p w14:paraId="60D7B876" w14:textId="77777777" w:rsidR="00714D97" w:rsidRPr="00AE6F2C" w:rsidRDefault="00BD161F" w:rsidP="00974019">
            <w:pPr>
              <w:pStyle w:val="ExhibitText"/>
              <w:jc w:val="left"/>
              <w:rPr>
                <w:rFonts w:eastAsia="Calibri"/>
                <w:color w:val="000000"/>
                <w:lang w:val="en-GB"/>
              </w:rPr>
            </w:pPr>
            <w:hyperlink r:id="rId49" w:history="1">
              <w:r w:rsidR="00714D97" w:rsidRPr="00AE6F2C">
                <w:rPr>
                  <w:rFonts w:eastAsia="Calibri"/>
                  <w:color w:val="000000"/>
                  <w:bdr w:val="none" w:sz="0" w:space="0" w:color="auto" w:frame="1"/>
                  <w:lang w:val="en-GB"/>
                </w:rPr>
                <w:t>Skin-Tone</w:t>
              </w:r>
            </w:hyperlink>
          </w:p>
        </w:tc>
        <w:tc>
          <w:tcPr>
            <w:tcW w:w="2369" w:type="dxa"/>
          </w:tcPr>
          <w:p w14:paraId="4ECC7FE0" w14:textId="77777777" w:rsidR="00714D97" w:rsidRPr="00AE6F2C" w:rsidRDefault="00714D97" w:rsidP="00974019">
            <w:pPr>
              <w:pStyle w:val="ExhibitText"/>
              <w:jc w:val="left"/>
              <w:rPr>
                <w:rFonts w:eastAsia="Calibri"/>
                <w:color w:val="000000"/>
                <w:lang w:val="en-GB"/>
              </w:rPr>
            </w:pPr>
          </w:p>
        </w:tc>
        <w:tc>
          <w:tcPr>
            <w:tcW w:w="1784" w:type="dxa"/>
          </w:tcPr>
          <w:p w14:paraId="16529BA1" w14:textId="77777777" w:rsidR="00714D97" w:rsidRPr="00AE6F2C" w:rsidRDefault="00714D97" w:rsidP="00974019">
            <w:pPr>
              <w:pStyle w:val="ExhibitText"/>
              <w:jc w:val="left"/>
              <w:rPr>
                <w:rFonts w:eastAsia="Calibri"/>
                <w:lang w:val="en-GB"/>
              </w:rPr>
            </w:pPr>
          </w:p>
        </w:tc>
      </w:tr>
      <w:tr w:rsidR="00714D97" w:rsidRPr="00AE6F2C" w14:paraId="3384F744" w14:textId="77777777" w:rsidTr="00D454F0">
        <w:trPr>
          <w:trHeight w:val="288"/>
        </w:trPr>
        <w:tc>
          <w:tcPr>
            <w:tcW w:w="0" w:type="auto"/>
          </w:tcPr>
          <w:p w14:paraId="18E9DB7D" w14:textId="77777777" w:rsidR="00714D97" w:rsidRPr="00AE6F2C" w:rsidRDefault="00714D97" w:rsidP="00714D97">
            <w:pPr>
              <w:pStyle w:val="ExhibitText"/>
              <w:rPr>
                <w:rFonts w:eastAsia="Calibri"/>
                <w:color w:val="000000"/>
                <w:lang w:val="en-GB"/>
              </w:rPr>
            </w:pPr>
          </w:p>
        </w:tc>
        <w:tc>
          <w:tcPr>
            <w:tcW w:w="0" w:type="auto"/>
          </w:tcPr>
          <w:p w14:paraId="5E960EF8" w14:textId="77777777" w:rsidR="00714D97" w:rsidRPr="00AE6F2C" w:rsidRDefault="00BD161F" w:rsidP="00974019">
            <w:pPr>
              <w:pStyle w:val="ExhibitText"/>
              <w:jc w:val="left"/>
              <w:rPr>
                <w:rFonts w:eastAsia="Calibri"/>
                <w:color w:val="000000"/>
                <w:lang w:val="en-GB"/>
              </w:rPr>
            </w:pPr>
            <w:hyperlink r:id="rId50" w:history="1">
              <w:r w:rsidR="00714D97" w:rsidRPr="00AE6F2C">
                <w:rPr>
                  <w:rFonts w:eastAsia="Calibri"/>
                  <w:color w:val="000000"/>
                  <w:bdr w:val="none" w:sz="0" w:space="0" w:color="auto" w:frame="1"/>
                  <w:lang w:val="en-GB"/>
                </w:rPr>
                <w:t>Bowel-Move</w:t>
              </w:r>
            </w:hyperlink>
          </w:p>
        </w:tc>
        <w:tc>
          <w:tcPr>
            <w:tcW w:w="2369" w:type="dxa"/>
          </w:tcPr>
          <w:p w14:paraId="3DC921A7" w14:textId="77777777" w:rsidR="00714D97" w:rsidRPr="00AE6F2C" w:rsidRDefault="00714D97" w:rsidP="00974019">
            <w:pPr>
              <w:pStyle w:val="ExhibitText"/>
              <w:jc w:val="left"/>
              <w:rPr>
                <w:rFonts w:eastAsia="Calibri"/>
                <w:color w:val="000000"/>
                <w:lang w:val="en-GB"/>
              </w:rPr>
            </w:pPr>
          </w:p>
        </w:tc>
        <w:tc>
          <w:tcPr>
            <w:tcW w:w="1784" w:type="dxa"/>
          </w:tcPr>
          <w:p w14:paraId="681CCA2C" w14:textId="77777777" w:rsidR="00714D97" w:rsidRPr="00AE6F2C" w:rsidRDefault="00714D97" w:rsidP="00974019">
            <w:pPr>
              <w:pStyle w:val="ExhibitText"/>
              <w:jc w:val="left"/>
              <w:rPr>
                <w:rFonts w:eastAsia="Calibri"/>
                <w:lang w:val="en-GB"/>
              </w:rPr>
            </w:pPr>
          </w:p>
        </w:tc>
      </w:tr>
      <w:tr w:rsidR="00714D97" w:rsidRPr="00AE6F2C" w14:paraId="6C3EA217" w14:textId="77777777" w:rsidTr="00D454F0">
        <w:trPr>
          <w:trHeight w:val="288"/>
        </w:trPr>
        <w:tc>
          <w:tcPr>
            <w:tcW w:w="0" w:type="auto"/>
          </w:tcPr>
          <w:p w14:paraId="0F0EBA28" w14:textId="77777777" w:rsidR="00714D97" w:rsidRPr="00AE6F2C" w:rsidRDefault="00714D97" w:rsidP="00714D97">
            <w:pPr>
              <w:pStyle w:val="ExhibitText"/>
              <w:rPr>
                <w:rFonts w:eastAsia="Calibri"/>
                <w:color w:val="000000"/>
                <w:lang w:val="en-GB"/>
              </w:rPr>
            </w:pPr>
          </w:p>
        </w:tc>
        <w:tc>
          <w:tcPr>
            <w:tcW w:w="0" w:type="auto"/>
          </w:tcPr>
          <w:p w14:paraId="43084AD3" w14:textId="77777777" w:rsidR="00714D97" w:rsidRPr="00AE6F2C" w:rsidRDefault="00BD161F" w:rsidP="00974019">
            <w:pPr>
              <w:pStyle w:val="ExhibitText"/>
              <w:jc w:val="left"/>
              <w:rPr>
                <w:rFonts w:eastAsia="Calibri"/>
                <w:color w:val="000000"/>
                <w:lang w:val="en-GB"/>
              </w:rPr>
            </w:pPr>
            <w:hyperlink r:id="rId51" w:history="1">
              <w:proofErr w:type="spellStart"/>
              <w:r w:rsidR="00714D97" w:rsidRPr="00AE6F2C">
                <w:rPr>
                  <w:rFonts w:eastAsia="Calibri"/>
                  <w:color w:val="000000"/>
                  <w:bdr w:val="none" w:sz="0" w:space="0" w:color="auto" w:frame="1"/>
                  <w:lang w:val="en-GB"/>
                </w:rPr>
                <w:t>Tulsi</w:t>
              </w:r>
              <w:proofErr w:type="spellEnd"/>
              <w:r w:rsidR="00714D97" w:rsidRPr="00AE6F2C">
                <w:rPr>
                  <w:rFonts w:eastAsia="Calibri"/>
                  <w:color w:val="000000"/>
                  <w:bdr w:val="none" w:sz="0" w:space="0" w:color="auto" w:frame="1"/>
                  <w:lang w:val="en-GB"/>
                </w:rPr>
                <w:t>+</w:t>
              </w:r>
            </w:hyperlink>
          </w:p>
        </w:tc>
        <w:tc>
          <w:tcPr>
            <w:tcW w:w="2369" w:type="dxa"/>
          </w:tcPr>
          <w:p w14:paraId="302B66A2" w14:textId="77777777" w:rsidR="00714D97" w:rsidRPr="00AE6F2C" w:rsidRDefault="00714D97" w:rsidP="00974019">
            <w:pPr>
              <w:pStyle w:val="ExhibitText"/>
              <w:jc w:val="left"/>
              <w:rPr>
                <w:rFonts w:eastAsia="Calibri"/>
                <w:color w:val="000000"/>
                <w:lang w:val="en-GB"/>
              </w:rPr>
            </w:pPr>
          </w:p>
        </w:tc>
        <w:tc>
          <w:tcPr>
            <w:tcW w:w="1784" w:type="dxa"/>
          </w:tcPr>
          <w:p w14:paraId="0C0D107F" w14:textId="77777777" w:rsidR="00714D97" w:rsidRPr="00AE6F2C" w:rsidRDefault="00714D97" w:rsidP="00974019">
            <w:pPr>
              <w:pStyle w:val="ExhibitText"/>
              <w:jc w:val="left"/>
              <w:rPr>
                <w:rFonts w:eastAsia="Calibri"/>
                <w:lang w:val="en-GB"/>
              </w:rPr>
            </w:pPr>
          </w:p>
        </w:tc>
      </w:tr>
      <w:tr w:rsidR="00714D97" w:rsidRPr="00AE6F2C" w14:paraId="21F5496F" w14:textId="77777777" w:rsidTr="00D454F0">
        <w:trPr>
          <w:trHeight w:val="288"/>
        </w:trPr>
        <w:tc>
          <w:tcPr>
            <w:tcW w:w="0" w:type="auto"/>
          </w:tcPr>
          <w:p w14:paraId="39DD30E9" w14:textId="77777777" w:rsidR="00714D97" w:rsidRPr="00AE6F2C" w:rsidRDefault="00714D97" w:rsidP="00714D97">
            <w:pPr>
              <w:pStyle w:val="ExhibitText"/>
              <w:rPr>
                <w:rFonts w:eastAsia="Calibri"/>
                <w:color w:val="000000"/>
                <w:lang w:val="en-GB"/>
              </w:rPr>
            </w:pPr>
          </w:p>
        </w:tc>
        <w:tc>
          <w:tcPr>
            <w:tcW w:w="0" w:type="auto"/>
          </w:tcPr>
          <w:p w14:paraId="75AA2B7D" w14:textId="77777777" w:rsidR="00714D97" w:rsidRPr="00AE6F2C" w:rsidRDefault="00BD161F" w:rsidP="00974019">
            <w:pPr>
              <w:pStyle w:val="ExhibitText"/>
              <w:jc w:val="left"/>
              <w:rPr>
                <w:rFonts w:eastAsia="Calibri"/>
                <w:color w:val="000000"/>
                <w:lang w:val="en-GB"/>
              </w:rPr>
            </w:pPr>
            <w:hyperlink r:id="rId52" w:history="1">
              <w:proofErr w:type="spellStart"/>
              <w:r w:rsidR="00714D97" w:rsidRPr="00AE6F2C">
                <w:rPr>
                  <w:rFonts w:eastAsia="Calibri"/>
                  <w:color w:val="000000"/>
                  <w:bdr w:val="none" w:sz="0" w:space="0" w:color="auto" w:frame="1"/>
                  <w:lang w:val="en-GB"/>
                </w:rPr>
                <w:t>Trikatu</w:t>
              </w:r>
              <w:proofErr w:type="spellEnd"/>
            </w:hyperlink>
          </w:p>
        </w:tc>
        <w:tc>
          <w:tcPr>
            <w:tcW w:w="2369" w:type="dxa"/>
          </w:tcPr>
          <w:p w14:paraId="1C535A3E" w14:textId="77777777" w:rsidR="00714D97" w:rsidRPr="00AE6F2C" w:rsidRDefault="00714D97" w:rsidP="00974019">
            <w:pPr>
              <w:pStyle w:val="ExhibitText"/>
              <w:jc w:val="left"/>
              <w:rPr>
                <w:rFonts w:eastAsia="Calibri"/>
                <w:color w:val="000000"/>
                <w:lang w:val="en-GB"/>
              </w:rPr>
            </w:pPr>
          </w:p>
        </w:tc>
        <w:tc>
          <w:tcPr>
            <w:tcW w:w="1784" w:type="dxa"/>
          </w:tcPr>
          <w:p w14:paraId="44B9AB81" w14:textId="77777777" w:rsidR="00714D97" w:rsidRPr="00AE6F2C" w:rsidRDefault="00714D97" w:rsidP="00974019">
            <w:pPr>
              <w:pStyle w:val="ExhibitText"/>
              <w:jc w:val="left"/>
              <w:rPr>
                <w:rFonts w:eastAsia="Calibri"/>
                <w:lang w:val="en-GB"/>
              </w:rPr>
            </w:pPr>
          </w:p>
        </w:tc>
      </w:tr>
      <w:tr w:rsidR="00714D97" w:rsidRPr="00AE6F2C" w14:paraId="58182EFA" w14:textId="77777777" w:rsidTr="00D454F0">
        <w:trPr>
          <w:trHeight w:val="288"/>
        </w:trPr>
        <w:tc>
          <w:tcPr>
            <w:tcW w:w="0" w:type="auto"/>
          </w:tcPr>
          <w:p w14:paraId="5A0EEB6F" w14:textId="77777777" w:rsidR="00714D97" w:rsidRPr="00AE6F2C" w:rsidRDefault="00714D97" w:rsidP="00714D97">
            <w:pPr>
              <w:pStyle w:val="ExhibitText"/>
              <w:rPr>
                <w:rFonts w:eastAsia="Calibri"/>
                <w:color w:val="000000"/>
                <w:lang w:val="en-GB"/>
              </w:rPr>
            </w:pPr>
          </w:p>
        </w:tc>
        <w:tc>
          <w:tcPr>
            <w:tcW w:w="0" w:type="auto"/>
          </w:tcPr>
          <w:p w14:paraId="096ADF70" w14:textId="77777777" w:rsidR="00714D97" w:rsidRPr="00AE6F2C" w:rsidRDefault="00714D97" w:rsidP="00974019">
            <w:pPr>
              <w:pStyle w:val="ExhibitText"/>
              <w:jc w:val="left"/>
              <w:rPr>
                <w:rFonts w:eastAsia="Calibri"/>
                <w:color w:val="000000"/>
                <w:bdr w:val="none" w:sz="0" w:space="0" w:color="auto" w:frame="1"/>
                <w:lang w:val="en-GB"/>
              </w:rPr>
            </w:pPr>
            <w:proofErr w:type="spellStart"/>
            <w:r w:rsidRPr="00AE6F2C">
              <w:rPr>
                <w:rFonts w:eastAsia="Calibri"/>
                <w:color w:val="000000"/>
                <w:bdr w:val="none" w:sz="0" w:space="0" w:color="auto" w:frame="1"/>
                <w:lang w:val="en-GB"/>
              </w:rPr>
              <w:t>Triphala</w:t>
            </w:r>
            <w:proofErr w:type="spellEnd"/>
          </w:p>
        </w:tc>
        <w:tc>
          <w:tcPr>
            <w:tcW w:w="2369" w:type="dxa"/>
          </w:tcPr>
          <w:p w14:paraId="640A848E" w14:textId="77777777" w:rsidR="00714D97" w:rsidRPr="00AE6F2C" w:rsidRDefault="00714D97" w:rsidP="00974019">
            <w:pPr>
              <w:pStyle w:val="ExhibitText"/>
              <w:jc w:val="left"/>
              <w:rPr>
                <w:rFonts w:eastAsia="Calibri"/>
                <w:color w:val="000000"/>
                <w:lang w:val="en-GB"/>
              </w:rPr>
            </w:pPr>
          </w:p>
        </w:tc>
        <w:tc>
          <w:tcPr>
            <w:tcW w:w="1784" w:type="dxa"/>
          </w:tcPr>
          <w:p w14:paraId="028C369F" w14:textId="77777777" w:rsidR="00714D97" w:rsidRPr="00AE6F2C" w:rsidRDefault="00714D97" w:rsidP="00974019">
            <w:pPr>
              <w:pStyle w:val="ExhibitText"/>
              <w:jc w:val="left"/>
              <w:rPr>
                <w:rFonts w:eastAsia="Calibri"/>
                <w:lang w:val="en-GB"/>
              </w:rPr>
            </w:pPr>
          </w:p>
        </w:tc>
      </w:tr>
      <w:tr w:rsidR="00714D97" w:rsidRPr="00AE6F2C" w14:paraId="2BF76291" w14:textId="77777777" w:rsidTr="00D454F0">
        <w:trPr>
          <w:trHeight w:val="288"/>
        </w:trPr>
        <w:tc>
          <w:tcPr>
            <w:tcW w:w="0" w:type="auto"/>
          </w:tcPr>
          <w:p w14:paraId="32CF1606" w14:textId="77777777" w:rsidR="00714D97" w:rsidRPr="00AE6F2C" w:rsidRDefault="00714D97" w:rsidP="00714D97">
            <w:pPr>
              <w:pStyle w:val="ExhibitText"/>
              <w:rPr>
                <w:rFonts w:eastAsia="Calibri"/>
                <w:color w:val="000000"/>
                <w:lang w:val="en-GB"/>
              </w:rPr>
            </w:pPr>
          </w:p>
        </w:tc>
        <w:tc>
          <w:tcPr>
            <w:tcW w:w="0" w:type="auto"/>
          </w:tcPr>
          <w:p w14:paraId="4D8CAF8F" w14:textId="77777777" w:rsidR="00714D97" w:rsidRPr="00AE6F2C" w:rsidRDefault="00BD161F" w:rsidP="00974019">
            <w:pPr>
              <w:pStyle w:val="ExhibitText"/>
              <w:jc w:val="left"/>
              <w:rPr>
                <w:rFonts w:eastAsia="Calibri"/>
                <w:color w:val="000000"/>
                <w:lang w:val="en-GB"/>
              </w:rPr>
            </w:pPr>
            <w:hyperlink r:id="rId53" w:history="1">
              <w:r w:rsidR="00714D97" w:rsidRPr="00AE6F2C">
                <w:rPr>
                  <w:rFonts w:eastAsia="Calibri"/>
                  <w:color w:val="000000"/>
                  <w:bdr w:val="none" w:sz="0" w:space="0" w:color="auto" w:frame="1"/>
                  <w:lang w:val="en-GB"/>
                </w:rPr>
                <w:t>Acne-Never</w:t>
              </w:r>
            </w:hyperlink>
          </w:p>
        </w:tc>
        <w:tc>
          <w:tcPr>
            <w:tcW w:w="2369" w:type="dxa"/>
          </w:tcPr>
          <w:p w14:paraId="2937D073" w14:textId="77777777" w:rsidR="00714D97" w:rsidRPr="00AE6F2C" w:rsidRDefault="00714D97" w:rsidP="00974019">
            <w:pPr>
              <w:pStyle w:val="ExhibitText"/>
              <w:jc w:val="left"/>
              <w:rPr>
                <w:rFonts w:eastAsia="Calibri"/>
                <w:color w:val="000000"/>
                <w:lang w:val="en-GB"/>
              </w:rPr>
            </w:pPr>
          </w:p>
        </w:tc>
        <w:tc>
          <w:tcPr>
            <w:tcW w:w="1784" w:type="dxa"/>
          </w:tcPr>
          <w:p w14:paraId="5D449AE6" w14:textId="77777777" w:rsidR="00714D97" w:rsidRPr="00AE6F2C" w:rsidRDefault="00714D97" w:rsidP="00974019">
            <w:pPr>
              <w:pStyle w:val="ExhibitText"/>
              <w:jc w:val="left"/>
              <w:rPr>
                <w:rFonts w:eastAsia="Calibri"/>
                <w:lang w:val="en-GB"/>
              </w:rPr>
            </w:pPr>
          </w:p>
        </w:tc>
      </w:tr>
    </w:tbl>
    <w:p w14:paraId="6FB4A418" w14:textId="77777777" w:rsidR="00D454F0" w:rsidRPr="00AE6F2C" w:rsidRDefault="00D454F0" w:rsidP="00D454F0">
      <w:pPr>
        <w:pStyle w:val="Footnote"/>
        <w:rPr>
          <w:rFonts w:eastAsia="Calibri"/>
          <w:lang w:val="en-GB"/>
        </w:rPr>
      </w:pPr>
    </w:p>
    <w:p w14:paraId="4C8D1590" w14:textId="3C3DF268" w:rsidR="00714D97" w:rsidRPr="00AE6F2C" w:rsidRDefault="00D252F2" w:rsidP="00D454F0">
      <w:pPr>
        <w:pStyle w:val="Footnote"/>
        <w:rPr>
          <w:rFonts w:eastAsia="Calibri"/>
          <w:lang w:val="en-GB"/>
        </w:rPr>
      </w:pPr>
      <w:r w:rsidRPr="00AE6F2C">
        <w:rPr>
          <w:rFonts w:eastAsia="Calibri"/>
          <w:lang w:val="en-GB"/>
        </w:rPr>
        <w:t xml:space="preserve">Source: </w:t>
      </w:r>
      <w:r w:rsidR="00305AF1">
        <w:rPr>
          <w:rFonts w:eastAsia="Calibri"/>
          <w:lang w:val="en-GB"/>
        </w:rPr>
        <w:t>Created</w:t>
      </w:r>
      <w:r w:rsidR="00714D97" w:rsidRPr="00AE6F2C">
        <w:rPr>
          <w:rFonts w:eastAsia="Calibri"/>
          <w:lang w:val="en-GB"/>
        </w:rPr>
        <w:t xml:space="preserve"> by the </w:t>
      </w:r>
      <w:r w:rsidR="00D13503">
        <w:rPr>
          <w:rFonts w:eastAsia="Calibri"/>
          <w:lang w:val="en-GB"/>
        </w:rPr>
        <w:t xml:space="preserve">case </w:t>
      </w:r>
      <w:r w:rsidR="00714D97" w:rsidRPr="00AE6F2C">
        <w:rPr>
          <w:rFonts w:eastAsia="Calibri"/>
          <w:lang w:val="en-GB"/>
        </w:rPr>
        <w:t xml:space="preserve">authors </w:t>
      </w:r>
      <w:r w:rsidR="00E7735B" w:rsidRPr="00AE6F2C">
        <w:rPr>
          <w:rFonts w:eastAsia="Calibri"/>
          <w:lang w:val="en-GB"/>
        </w:rPr>
        <w:t>based on</w:t>
      </w:r>
      <w:r w:rsidR="00637602">
        <w:rPr>
          <w:rFonts w:eastAsia="Calibri"/>
          <w:lang w:val="en-GB"/>
        </w:rPr>
        <w:t xml:space="preserve"> an</w:t>
      </w:r>
      <w:r w:rsidR="00714D97" w:rsidRPr="00AE6F2C">
        <w:rPr>
          <w:rFonts w:eastAsia="Calibri"/>
          <w:lang w:val="en-GB"/>
        </w:rPr>
        <w:t xml:space="preserve"> interview </w:t>
      </w:r>
      <w:r w:rsidR="00637602">
        <w:rPr>
          <w:rFonts w:eastAsia="Calibri"/>
          <w:lang w:val="en-GB"/>
        </w:rPr>
        <w:t xml:space="preserve">conducted </w:t>
      </w:r>
      <w:r w:rsidR="00714D97" w:rsidRPr="00AE6F2C">
        <w:rPr>
          <w:rFonts w:eastAsia="Calibri"/>
          <w:lang w:val="en-GB"/>
        </w:rPr>
        <w:t>with Organic Wellness</w:t>
      </w:r>
      <w:r w:rsidR="00F002A3">
        <w:rPr>
          <w:rFonts w:eastAsia="Calibri"/>
          <w:lang w:val="en-GB"/>
        </w:rPr>
        <w:t xml:space="preserve"> </w:t>
      </w:r>
      <w:r w:rsidR="00637602">
        <w:rPr>
          <w:rFonts w:eastAsia="Calibri"/>
          <w:lang w:val="en-GB"/>
        </w:rPr>
        <w:t>f</w:t>
      </w:r>
      <w:r w:rsidR="00F002A3">
        <w:rPr>
          <w:rFonts w:eastAsia="Calibri"/>
          <w:lang w:val="en-GB"/>
        </w:rPr>
        <w:t xml:space="preserve">ounder Krishan </w:t>
      </w:r>
      <w:proofErr w:type="spellStart"/>
      <w:r w:rsidR="00F002A3">
        <w:rPr>
          <w:rFonts w:eastAsia="Calibri"/>
          <w:lang w:val="en-GB"/>
        </w:rPr>
        <w:t>Guptaa</w:t>
      </w:r>
      <w:proofErr w:type="spellEnd"/>
      <w:r w:rsidR="00F002A3">
        <w:rPr>
          <w:rFonts w:eastAsia="Calibri"/>
          <w:lang w:val="en-GB"/>
        </w:rPr>
        <w:t xml:space="preserve"> on </w:t>
      </w:r>
      <w:r w:rsidR="00637602">
        <w:rPr>
          <w:rFonts w:eastAsia="Calibri"/>
          <w:lang w:val="en-GB"/>
        </w:rPr>
        <w:t xml:space="preserve">September 4, </w:t>
      </w:r>
      <w:r w:rsidR="00DB31A1">
        <w:rPr>
          <w:rFonts w:eastAsia="Calibri"/>
          <w:lang w:val="en-GB"/>
        </w:rPr>
        <w:t>2017.</w:t>
      </w:r>
    </w:p>
    <w:p w14:paraId="5B811AB0" w14:textId="77777777" w:rsidR="00714D97" w:rsidRPr="00AE6F2C" w:rsidRDefault="00714D97" w:rsidP="00D454F0">
      <w:pPr>
        <w:pStyle w:val="BodyTextMain"/>
        <w:rPr>
          <w:rFonts w:eastAsia="Calibri"/>
          <w:lang w:val="en-GB"/>
        </w:rPr>
      </w:pPr>
    </w:p>
    <w:p w14:paraId="00082309" w14:textId="77777777" w:rsidR="00D454F0" w:rsidRPr="00AE6F2C" w:rsidRDefault="00D454F0" w:rsidP="00D454F0">
      <w:pPr>
        <w:pStyle w:val="BodyTextMain"/>
        <w:rPr>
          <w:rFonts w:eastAsia="Calibri"/>
          <w:lang w:val="en-GB"/>
        </w:rPr>
      </w:pPr>
    </w:p>
    <w:p w14:paraId="5CFDDC06" w14:textId="77777777" w:rsidR="00D454F0" w:rsidRPr="00AE6F2C" w:rsidRDefault="00D454F0">
      <w:pPr>
        <w:spacing w:after="200" w:line="276" w:lineRule="auto"/>
        <w:rPr>
          <w:rFonts w:ascii="Arial" w:eastAsia="Calibri" w:hAnsi="Arial" w:cs="Arial"/>
          <w:b/>
          <w:iCs/>
          <w:sz w:val="22"/>
          <w:szCs w:val="22"/>
          <w:lang w:val="en-GB"/>
        </w:rPr>
      </w:pPr>
      <w:r w:rsidRPr="00AE6F2C">
        <w:rPr>
          <w:rFonts w:ascii="Arial" w:eastAsia="Calibri" w:hAnsi="Arial" w:cs="Arial"/>
          <w:b/>
          <w:iCs/>
          <w:sz w:val="22"/>
          <w:szCs w:val="22"/>
          <w:lang w:val="en-GB"/>
        </w:rPr>
        <w:br w:type="page"/>
      </w:r>
    </w:p>
    <w:p w14:paraId="5DCDF0A8" w14:textId="2FB1D4B8" w:rsidR="00714D97" w:rsidRPr="00AE6F2C" w:rsidRDefault="00714D97" w:rsidP="00D454F0">
      <w:pPr>
        <w:pStyle w:val="ExhibitHeading"/>
        <w:rPr>
          <w:rFonts w:eastAsia="Calibri"/>
          <w:lang w:val="en-GB"/>
        </w:rPr>
      </w:pPr>
      <w:r w:rsidRPr="00AE6F2C">
        <w:rPr>
          <w:rFonts w:eastAsia="Calibri"/>
          <w:lang w:val="en-GB"/>
        </w:rPr>
        <w:lastRenderedPageBreak/>
        <w:t xml:space="preserve">EXHIBIT 5: SUGGESTED PERCENTAGE BREAKDOWN OF DIGITAL MARKETING SPEND FOR A SMALL ORGANIZATION WITH A </w:t>
      </w:r>
      <w:r w:rsidR="00D454F0" w:rsidRPr="00AE6F2C">
        <w:rPr>
          <w:rFonts w:eastAsia="Calibri"/>
          <w:lang w:val="en-GB"/>
        </w:rPr>
        <w:t xml:space="preserve">TURNOVER </w:t>
      </w:r>
      <w:r w:rsidR="001F08BC">
        <w:rPr>
          <w:rFonts w:eastAsia="Calibri"/>
          <w:lang w:val="en-GB"/>
        </w:rPr>
        <w:t>of US$</w:t>
      </w:r>
      <w:r w:rsidRPr="00AE6F2C">
        <w:rPr>
          <w:rFonts w:eastAsia="Calibri"/>
          <w:lang w:val="en-GB"/>
        </w:rPr>
        <w:t>1</w:t>
      </w:r>
      <w:r w:rsidR="003E7612">
        <w:rPr>
          <w:rFonts w:eastAsia="Calibri"/>
          <w:lang w:val="en-GB"/>
        </w:rPr>
        <w:t>-</w:t>
      </w:r>
      <w:r w:rsidRPr="00AE6F2C">
        <w:rPr>
          <w:rFonts w:eastAsia="Calibri"/>
          <w:lang w:val="en-GB"/>
        </w:rPr>
        <w:t xml:space="preserve">2 MILLION </w:t>
      </w:r>
    </w:p>
    <w:p w14:paraId="11EEC439" w14:textId="77777777" w:rsidR="00D454F0" w:rsidRPr="00AE6F2C" w:rsidRDefault="00D454F0" w:rsidP="00D454F0">
      <w:pPr>
        <w:pStyle w:val="BodyTextMain"/>
        <w:rPr>
          <w:rFonts w:eastAsia="Calibri"/>
          <w:lang w:val="en-GB"/>
        </w:rPr>
      </w:pPr>
    </w:p>
    <w:tbl>
      <w:tblPr>
        <w:tblStyle w:val="TableGrid2"/>
        <w:tblW w:w="0" w:type="auto"/>
        <w:jc w:val="center"/>
        <w:tblLayout w:type="fixed"/>
        <w:tblLook w:val="04A0" w:firstRow="1" w:lastRow="0" w:firstColumn="1" w:lastColumn="0" w:noHBand="0" w:noVBand="1"/>
      </w:tblPr>
      <w:tblGrid>
        <w:gridCol w:w="3114"/>
        <w:gridCol w:w="3260"/>
      </w:tblGrid>
      <w:tr w:rsidR="00714D97" w:rsidRPr="00AE6F2C" w14:paraId="33ECC746" w14:textId="77777777" w:rsidTr="00974019">
        <w:trPr>
          <w:trHeight w:val="585"/>
          <w:jc w:val="center"/>
        </w:trPr>
        <w:tc>
          <w:tcPr>
            <w:tcW w:w="3114" w:type="dxa"/>
            <w:noWrap/>
            <w:vAlign w:val="center"/>
            <w:hideMark/>
          </w:tcPr>
          <w:p w14:paraId="40963E97" w14:textId="77777777" w:rsidR="00714D97" w:rsidRPr="00AE6F2C" w:rsidRDefault="00714D97" w:rsidP="00D454F0">
            <w:pPr>
              <w:pStyle w:val="ExhibitText"/>
              <w:jc w:val="left"/>
              <w:rPr>
                <w:rFonts w:eastAsia="Calibri"/>
                <w:b/>
                <w:lang w:val="en-GB"/>
              </w:rPr>
            </w:pPr>
            <w:r w:rsidRPr="00AE6F2C">
              <w:rPr>
                <w:rFonts w:eastAsia="Calibri"/>
                <w:b/>
                <w:lang w:val="en-GB"/>
              </w:rPr>
              <w:t>Digital Marketing Channels</w:t>
            </w:r>
          </w:p>
        </w:tc>
        <w:tc>
          <w:tcPr>
            <w:tcW w:w="3260" w:type="dxa"/>
            <w:vAlign w:val="center"/>
            <w:hideMark/>
          </w:tcPr>
          <w:p w14:paraId="1F705800" w14:textId="2D4412AC" w:rsidR="00714D97" w:rsidRPr="00AE6F2C" w:rsidRDefault="00714D97" w:rsidP="00546545">
            <w:pPr>
              <w:pStyle w:val="ExhibitText"/>
              <w:jc w:val="center"/>
              <w:rPr>
                <w:rFonts w:eastAsia="Calibri"/>
                <w:b/>
                <w:bCs/>
                <w:lang w:val="en-GB"/>
              </w:rPr>
            </w:pPr>
            <w:r w:rsidRPr="00AE6F2C">
              <w:rPr>
                <w:rFonts w:eastAsia="Calibri"/>
                <w:b/>
                <w:bCs/>
                <w:lang w:val="en-GB"/>
              </w:rPr>
              <w:t>Percentage Range</w:t>
            </w:r>
            <w:r w:rsidR="00AE6F2C">
              <w:rPr>
                <w:rFonts w:eastAsia="Calibri"/>
                <w:b/>
                <w:bCs/>
                <w:lang w:val="en-GB"/>
              </w:rPr>
              <w:t xml:space="preserve"> </w:t>
            </w:r>
            <w:r w:rsidRPr="00AE6F2C">
              <w:rPr>
                <w:rFonts w:eastAsia="Calibri"/>
                <w:b/>
                <w:bCs/>
                <w:lang w:val="en-GB"/>
              </w:rPr>
              <w:t>of Budget Allocation</w:t>
            </w:r>
            <w:r w:rsidR="001F08BC">
              <w:rPr>
                <w:rFonts w:eastAsia="Calibri"/>
                <w:b/>
                <w:bCs/>
                <w:lang w:val="en-GB"/>
              </w:rPr>
              <w:t>—</w:t>
            </w:r>
            <w:r w:rsidR="004A7397">
              <w:rPr>
                <w:rFonts w:eastAsia="Calibri"/>
                <w:b/>
                <w:bCs/>
                <w:lang w:val="en-GB"/>
              </w:rPr>
              <w:t>Low to High</w:t>
            </w:r>
            <w:r w:rsidR="001F08BC">
              <w:rPr>
                <w:rFonts w:eastAsia="Calibri"/>
                <w:b/>
                <w:bCs/>
                <w:lang w:val="en-GB"/>
              </w:rPr>
              <w:t xml:space="preserve"> (%)</w:t>
            </w:r>
          </w:p>
        </w:tc>
      </w:tr>
      <w:tr w:rsidR="00714D97" w:rsidRPr="00AE6F2C" w14:paraId="14EA2036" w14:textId="77777777" w:rsidTr="00974019">
        <w:trPr>
          <w:trHeight w:val="300"/>
          <w:jc w:val="center"/>
        </w:trPr>
        <w:tc>
          <w:tcPr>
            <w:tcW w:w="3114" w:type="dxa"/>
            <w:noWrap/>
            <w:hideMark/>
          </w:tcPr>
          <w:p w14:paraId="1DA5A904" w14:textId="67A94A3C" w:rsidR="00714D97" w:rsidRPr="00AE6F2C" w:rsidRDefault="00714D97" w:rsidP="00D454F0">
            <w:pPr>
              <w:pStyle w:val="ExhibitText"/>
              <w:jc w:val="left"/>
              <w:rPr>
                <w:rFonts w:eastAsia="Calibri"/>
                <w:lang w:val="en-GB"/>
              </w:rPr>
            </w:pPr>
            <w:r w:rsidRPr="00AE6F2C">
              <w:rPr>
                <w:rFonts w:eastAsia="Calibri"/>
                <w:lang w:val="en-GB"/>
              </w:rPr>
              <w:t>Search</w:t>
            </w:r>
            <w:r w:rsidR="00AE6F2C">
              <w:rPr>
                <w:rFonts w:eastAsia="Calibri"/>
                <w:lang w:val="en-GB"/>
              </w:rPr>
              <w:t xml:space="preserve"> </w:t>
            </w:r>
            <w:r w:rsidR="004A7397" w:rsidRPr="00AE6F2C">
              <w:rPr>
                <w:rFonts w:eastAsia="Calibri"/>
                <w:lang w:val="en-GB"/>
              </w:rPr>
              <w:t>advertising</w:t>
            </w:r>
          </w:p>
        </w:tc>
        <w:tc>
          <w:tcPr>
            <w:tcW w:w="3260" w:type="dxa"/>
            <w:noWrap/>
            <w:vAlign w:val="center"/>
            <w:hideMark/>
          </w:tcPr>
          <w:p w14:paraId="7751B719" w14:textId="278D19D7" w:rsidR="00714D97" w:rsidRPr="00974019" w:rsidRDefault="004A7397" w:rsidP="003E7612">
            <w:pPr>
              <w:pStyle w:val="ExhibitNumber"/>
              <w:rPr>
                <w:rFonts w:eastAsia="Calibri"/>
                <w:b w:val="0"/>
                <w:lang w:val="en-GB"/>
              </w:rPr>
            </w:pPr>
            <w:r>
              <w:rPr>
                <w:rFonts w:eastAsia="Calibri"/>
                <w:b w:val="0"/>
                <w:lang w:val="en-GB"/>
              </w:rPr>
              <w:t>15–20</w:t>
            </w:r>
          </w:p>
        </w:tc>
      </w:tr>
      <w:tr w:rsidR="00714D97" w:rsidRPr="00AE6F2C" w14:paraId="24FDCA81" w14:textId="77777777" w:rsidTr="00974019">
        <w:trPr>
          <w:trHeight w:val="300"/>
          <w:jc w:val="center"/>
        </w:trPr>
        <w:tc>
          <w:tcPr>
            <w:tcW w:w="3114" w:type="dxa"/>
            <w:noWrap/>
            <w:hideMark/>
          </w:tcPr>
          <w:p w14:paraId="74E28145" w14:textId="4A6F8A8D" w:rsidR="00714D97" w:rsidRPr="00AE6F2C" w:rsidRDefault="004A7397" w:rsidP="00D454F0">
            <w:pPr>
              <w:pStyle w:val="ExhibitText"/>
              <w:jc w:val="left"/>
              <w:rPr>
                <w:rFonts w:eastAsia="Calibri"/>
                <w:lang w:val="en-GB"/>
              </w:rPr>
            </w:pPr>
            <w:r w:rsidRPr="00AE6F2C">
              <w:rPr>
                <w:rFonts w:eastAsia="Calibri"/>
                <w:lang w:val="en-GB"/>
              </w:rPr>
              <w:t>Display advertising (banner ads)</w:t>
            </w:r>
          </w:p>
        </w:tc>
        <w:tc>
          <w:tcPr>
            <w:tcW w:w="3260" w:type="dxa"/>
            <w:noWrap/>
            <w:vAlign w:val="center"/>
            <w:hideMark/>
          </w:tcPr>
          <w:p w14:paraId="3086231D" w14:textId="6B252046" w:rsidR="00714D97" w:rsidRPr="00974019" w:rsidRDefault="004A7397" w:rsidP="003E7612">
            <w:pPr>
              <w:pStyle w:val="ExhibitNumber"/>
              <w:rPr>
                <w:rFonts w:eastAsia="Calibri"/>
                <w:b w:val="0"/>
                <w:lang w:val="en-GB"/>
              </w:rPr>
            </w:pPr>
            <w:r>
              <w:rPr>
                <w:rFonts w:eastAsia="Calibri"/>
                <w:b w:val="0"/>
                <w:lang w:val="en-GB"/>
              </w:rPr>
              <w:t>7–12</w:t>
            </w:r>
          </w:p>
        </w:tc>
      </w:tr>
      <w:tr w:rsidR="00714D97" w:rsidRPr="00AE6F2C" w14:paraId="78C4B6EF" w14:textId="77777777" w:rsidTr="00974019">
        <w:trPr>
          <w:trHeight w:val="287"/>
          <w:jc w:val="center"/>
        </w:trPr>
        <w:tc>
          <w:tcPr>
            <w:tcW w:w="3114" w:type="dxa"/>
            <w:hideMark/>
          </w:tcPr>
          <w:p w14:paraId="374E8ED4" w14:textId="55D3FAB0" w:rsidR="00714D97" w:rsidRPr="00AE6F2C" w:rsidRDefault="00714D97" w:rsidP="00D454F0">
            <w:pPr>
              <w:pStyle w:val="ExhibitText"/>
              <w:jc w:val="left"/>
              <w:rPr>
                <w:rFonts w:eastAsia="Calibri"/>
                <w:lang w:val="en-GB"/>
              </w:rPr>
            </w:pPr>
            <w:r w:rsidRPr="00AE6F2C">
              <w:rPr>
                <w:rFonts w:eastAsia="Calibri"/>
                <w:lang w:val="en-GB"/>
              </w:rPr>
              <w:t xml:space="preserve">Social </w:t>
            </w:r>
            <w:r w:rsidR="004A7397">
              <w:rPr>
                <w:rFonts w:eastAsia="Calibri"/>
                <w:lang w:val="en-GB"/>
              </w:rPr>
              <w:t>advertising</w:t>
            </w:r>
            <w:r w:rsidR="004A7397" w:rsidRPr="00AE6F2C">
              <w:rPr>
                <w:rFonts w:eastAsia="Calibri"/>
                <w:lang w:val="en-GB"/>
              </w:rPr>
              <w:t xml:space="preserve"> </w:t>
            </w:r>
            <w:r w:rsidRPr="00AE6F2C">
              <w:rPr>
                <w:rFonts w:eastAsia="Calibri"/>
                <w:lang w:val="en-GB"/>
              </w:rPr>
              <w:t xml:space="preserve">(Twitter, Facebook, </w:t>
            </w:r>
            <w:r w:rsidR="004A7397">
              <w:rPr>
                <w:rFonts w:eastAsia="Calibri"/>
                <w:lang w:val="en-GB"/>
              </w:rPr>
              <w:t>LinkedIn</w:t>
            </w:r>
            <w:r w:rsidRPr="00AE6F2C">
              <w:rPr>
                <w:rFonts w:eastAsia="Calibri"/>
                <w:lang w:val="en-GB"/>
              </w:rPr>
              <w:t>)</w:t>
            </w:r>
          </w:p>
        </w:tc>
        <w:tc>
          <w:tcPr>
            <w:tcW w:w="3260" w:type="dxa"/>
            <w:noWrap/>
            <w:vAlign w:val="center"/>
            <w:hideMark/>
          </w:tcPr>
          <w:p w14:paraId="5BCA3E4B" w14:textId="40450C27" w:rsidR="00714D97" w:rsidRPr="00974019" w:rsidRDefault="004A7397" w:rsidP="003E7612">
            <w:pPr>
              <w:pStyle w:val="ExhibitNumber"/>
              <w:rPr>
                <w:rFonts w:eastAsia="Calibri"/>
                <w:b w:val="0"/>
                <w:lang w:val="en-GB"/>
              </w:rPr>
            </w:pPr>
            <w:r>
              <w:rPr>
                <w:rFonts w:eastAsia="Calibri"/>
                <w:b w:val="0"/>
                <w:lang w:val="en-GB"/>
              </w:rPr>
              <w:t>10–15</w:t>
            </w:r>
          </w:p>
        </w:tc>
      </w:tr>
      <w:tr w:rsidR="00714D97" w:rsidRPr="00AE6F2C" w14:paraId="3FBA72DB" w14:textId="77777777" w:rsidTr="00974019">
        <w:trPr>
          <w:trHeight w:val="300"/>
          <w:jc w:val="center"/>
        </w:trPr>
        <w:tc>
          <w:tcPr>
            <w:tcW w:w="3114" w:type="dxa"/>
            <w:noWrap/>
            <w:hideMark/>
          </w:tcPr>
          <w:p w14:paraId="2DAADA0C" w14:textId="530C72F0" w:rsidR="00714D97" w:rsidRPr="00AE6F2C" w:rsidRDefault="004A7397" w:rsidP="00D454F0">
            <w:pPr>
              <w:pStyle w:val="ExhibitText"/>
              <w:jc w:val="left"/>
              <w:rPr>
                <w:rFonts w:eastAsia="Calibri"/>
                <w:lang w:val="en-GB"/>
              </w:rPr>
            </w:pPr>
            <w:r w:rsidRPr="00AE6F2C">
              <w:rPr>
                <w:rFonts w:eastAsia="Calibri"/>
                <w:lang w:val="en-GB"/>
              </w:rPr>
              <w:t xml:space="preserve">Email marketing </w:t>
            </w:r>
          </w:p>
        </w:tc>
        <w:tc>
          <w:tcPr>
            <w:tcW w:w="3260" w:type="dxa"/>
            <w:noWrap/>
            <w:vAlign w:val="center"/>
            <w:hideMark/>
          </w:tcPr>
          <w:p w14:paraId="0E7BD581" w14:textId="33F00252" w:rsidR="00714D97" w:rsidRPr="00974019" w:rsidRDefault="004A7397" w:rsidP="003E7612">
            <w:pPr>
              <w:pStyle w:val="ExhibitNumber"/>
              <w:rPr>
                <w:rFonts w:eastAsia="Calibri"/>
                <w:b w:val="0"/>
                <w:lang w:val="en-GB"/>
              </w:rPr>
            </w:pPr>
            <w:r>
              <w:rPr>
                <w:rFonts w:eastAsia="Calibri"/>
                <w:b w:val="0"/>
                <w:lang w:val="en-GB"/>
              </w:rPr>
              <w:t>5–10</w:t>
            </w:r>
          </w:p>
        </w:tc>
      </w:tr>
      <w:tr w:rsidR="00714D97" w:rsidRPr="00AE6F2C" w14:paraId="40AE0C0D" w14:textId="77777777" w:rsidTr="00974019">
        <w:trPr>
          <w:trHeight w:val="300"/>
          <w:jc w:val="center"/>
        </w:trPr>
        <w:tc>
          <w:tcPr>
            <w:tcW w:w="3114" w:type="dxa"/>
            <w:noWrap/>
            <w:hideMark/>
          </w:tcPr>
          <w:p w14:paraId="6ED50FDA" w14:textId="1995C893" w:rsidR="00714D97" w:rsidRPr="00AE6F2C" w:rsidRDefault="00877302" w:rsidP="00D454F0">
            <w:pPr>
              <w:pStyle w:val="ExhibitText"/>
              <w:jc w:val="left"/>
              <w:rPr>
                <w:rFonts w:eastAsia="Calibri"/>
                <w:lang w:val="en-GB"/>
              </w:rPr>
            </w:pPr>
            <w:r>
              <w:rPr>
                <w:rFonts w:eastAsia="Calibri"/>
                <w:lang w:val="en-GB"/>
              </w:rPr>
              <w:t>SEO</w:t>
            </w:r>
            <w:r w:rsidRPr="00AE6F2C">
              <w:rPr>
                <w:rFonts w:eastAsia="Calibri"/>
                <w:lang w:val="en-GB"/>
              </w:rPr>
              <w:t xml:space="preserve"> </w:t>
            </w:r>
            <w:r w:rsidR="004A7397" w:rsidRPr="00AE6F2C">
              <w:rPr>
                <w:rFonts w:eastAsia="Calibri"/>
                <w:lang w:val="en-GB"/>
              </w:rPr>
              <w:t>/ content</w:t>
            </w:r>
          </w:p>
        </w:tc>
        <w:tc>
          <w:tcPr>
            <w:tcW w:w="3260" w:type="dxa"/>
            <w:noWrap/>
            <w:vAlign w:val="center"/>
            <w:hideMark/>
          </w:tcPr>
          <w:p w14:paraId="7ECE054B" w14:textId="223C7F81" w:rsidR="00714D97" w:rsidRPr="00974019" w:rsidRDefault="004A7397" w:rsidP="003E7612">
            <w:pPr>
              <w:pStyle w:val="ExhibitNumber"/>
              <w:rPr>
                <w:rFonts w:eastAsia="Calibri"/>
                <w:b w:val="0"/>
                <w:lang w:val="en-GB"/>
              </w:rPr>
            </w:pPr>
            <w:r>
              <w:rPr>
                <w:rFonts w:eastAsia="Calibri"/>
                <w:b w:val="0"/>
                <w:lang w:val="en-GB"/>
              </w:rPr>
              <w:t>15–20</w:t>
            </w:r>
          </w:p>
        </w:tc>
      </w:tr>
      <w:tr w:rsidR="00714D97" w:rsidRPr="00AE6F2C" w14:paraId="6662BF65" w14:textId="77777777" w:rsidTr="00974019">
        <w:trPr>
          <w:trHeight w:val="300"/>
          <w:jc w:val="center"/>
        </w:trPr>
        <w:tc>
          <w:tcPr>
            <w:tcW w:w="3114" w:type="dxa"/>
            <w:noWrap/>
            <w:hideMark/>
          </w:tcPr>
          <w:p w14:paraId="701127A9" w14:textId="5D1CACA2" w:rsidR="00714D97" w:rsidRPr="00AE6F2C" w:rsidRDefault="004A7397" w:rsidP="00D454F0">
            <w:pPr>
              <w:pStyle w:val="ExhibitText"/>
              <w:jc w:val="left"/>
              <w:rPr>
                <w:rFonts w:eastAsia="Calibri"/>
                <w:lang w:val="en-GB"/>
              </w:rPr>
            </w:pPr>
            <w:r w:rsidRPr="00AE6F2C">
              <w:rPr>
                <w:rFonts w:eastAsia="Calibri"/>
                <w:lang w:val="en-GB"/>
              </w:rPr>
              <w:t>Training &amp; consulting</w:t>
            </w:r>
          </w:p>
        </w:tc>
        <w:tc>
          <w:tcPr>
            <w:tcW w:w="3260" w:type="dxa"/>
            <w:noWrap/>
            <w:vAlign w:val="center"/>
            <w:hideMark/>
          </w:tcPr>
          <w:p w14:paraId="5D2B6F89" w14:textId="05F43203" w:rsidR="00714D97" w:rsidRPr="00974019" w:rsidRDefault="004A7397" w:rsidP="003E7612">
            <w:pPr>
              <w:pStyle w:val="ExhibitNumber"/>
              <w:rPr>
                <w:rFonts w:eastAsia="Calibri"/>
                <w:b w:val="0"/>
                <w:lang w:val="en-GB"/>
              </w:rPr>
            </w:pPr>
            <w:r>
              <w:rPr>
                <w:rFonts w:eastAsia="Calibri"/>
                <w:b w:val="0"/>
                <w:lang w:val="en-GB"/>
              </w:rPr>
              <w:t>25–30</w:t>
            </w:r>
          </w:p>
        </w:tc>
      </w:tr>
      <w:tr w:rsidR="00714D97" w:rsidRPr="00AE6F2C" w14:paraId="7AB5BFEB" w14:textId="77777777" w:rsidTr="00974019">
        <w:trPr>
          <w:trHeight w:val="300"/>
          <w:jc w:val="center"/>
        </w:trPr>
        <w:tc>
          <w:tcPr>
            <w:tcW w:w="3114" w:type="dxa"/>
            <w:noWrap/>
            <w:hideMark/>
          </w:tcPr>
          <w:p w14:paraId="755583B8" w14:textId="197AAF15" w:rsidR="00714D97" w:rsidRPr="00AE6F2C" w:rsidRDefault="004A7397" w:rsidP="00D454F0">
            <w:pPr>
              <w:pStyle w:val="ExhibitText"/>
              <w:jc w:val="left"/>
              <w:rPr>
                <w:rFonts w:eastAsia="Calibri"/>
                <w:lang w:val="en-GB"/>
              </w:rPr>
            </w:pPr>
            <w:r w:rsidRPr="00AE6F2C">
              <w:rPr>
                <w:rFonts w:eastAsia="Calibri"/>
                <w:lang w:val="en-GB"/>
              </w:rPr>
              <w:t>Marketing technology</w:t>
            </w:r>
          </w:p>
        </w:tc>
        <w:tc>
          <w:tcPr>
            <w:tcW w:w="3260" w:type="dxa"/>
            <w:noWrap/>
            <w:vAlign w:val="center"/>
            <w:hideMark/>
          </w:tcPr>
          <w:p w14:paraId="6CAB179C" w14:textId="042F4EC5" w:rsidR="00714D97" w:rsidRPr="00974019" w:rsidRDefault="004A7397" w:rsidP="003E7612">
            <w:pPr>
              <w:pStyle w:val="ExhibitNumber"/>
              <w:rPr>
                <w:rFonts w:eastAsia="Calibri"/>
                <w:b w:val="0"/>
                <w:lang w:val="en-GB"/>
              </w:rPr>
            </w:pPr>
            <w:r>
              <w:rPr>
                <w:rFonts w:eastAsia="Calibri"/>
                <w:b w:val="0"/>
                <w:lang w:val="en-GB"/>
              </w:rPr>
              <w:t>8–12</w:t>
            </w:r>
          </w:p>
        </w:tc>
      </w:tr>
      <w:tr w:rsidR="00714D97" w:rsidRPr="00AE6F2C" w14:paraId="2936A5CB" w14:textId="77777777" w:rsidTr="00974019">
        <w:trPr>
          <w:trHeight w:val="300"/>
          <w:jc w:val="center"/>
        </w:trPr>
        <w:tc>
          <w:tcPr>
            <w:tcW w:w="6374" w:type="dxa"/>
            <w:gridSpan w:val="2"/>
            <w:noWrap/>
          </w:tcPr>
          <w:p w14:paraId="29908B24" w14:textId="206E9812" w:rsidR="00714D97" w:rsidRPr="00AE6F2C" w:rsidRDefault="00714D97" w:rsidP="00D454F0">
            <w:pPr>
              <w:pStyle w:val="ExhibitText"/>
              <w:rPr>
                <w:rFonts w:eastAsia="Calibri"/>
                <w:sz w:val="18"/>
                <w:szCs w:val="18"/>
                <w:lang w:val="en-GB"/>
              </w:rPr>
            </w:pPr>
            <w:r w:rsidRPr="00AE6F2C">
              <w:rPr>
                <w:rFonts w:eastAsia="Calibri"/>
                <w:sz w:val="18"/>
                <w:szCs w:val="18"/>
                <w:lang w:val="en-GB"/>
              </w:rPr>
              <w:t xml:space="preserve">Note: </w:t>
            </w:r>
            <w:r w:rsidR="00877302">
              <w:rPr>
                <w:rFonts w:eastAsia="Calibri"/>
                <w:sz w:val="18"/>
                <w:szCs w:val="18"/>
                <w:lang w:val="en-GB"/>
              </w:rPr>
              <w:t>Channel selection</w:t>
            </w:r>
            <w:r w:rsidRPr="00AE6F2C">
              <w:rPr>
                <w:rFonts w:eastAsia="Calibri"/>
                <w:sz w:val="18"/>
                <w:szCs w:val="18"/>
                <w:lang w:val="en-GB"/>
              </w:rPr>
              <w:t xml:space="preserve"> is dependent upon the nature of </w:t>
            </w:r>
            <w:r w:rsidR="00877302">
              <w:rPr>
                <w:rFonts w:eastAsia="Calibri"/>
                <w:sz w:val="18"/>
                <w:szCs w:val="18"/>
                <w:lang w:val="en-GB"/>
              </w:rPr>
              <w:t xml:space="preserve">the </w:t>
            </w:r>
            <w:r w:rsidRPr="00AE6F2C">
              <w:rPr>
                <w:rFonts w:eastAsia="Calibri"/>
                <w:sz w:val="18"/>
                <w:szCs w:val="18"/>
                <w:lang w:val="en-GB"/>
              </w:rPr>
              <w:t>business, industry, target customers</w:t>
            </w:r>
            <w:r w:rsidR="00877302">
              <w:rPr>
                <w:rFonts w:eastAsia="Calibri"/>
                <w:sz w:val="18"/>
                <w:szCs w:val="18"/>
                <w:lang w:val="en-GB"/>
              </w:rPr>
              <w:t>,</w:t>
            </w:r>
            <w:r w:rsidRPr="00AE6F2C">
              <w:rPr>
                <w:rFonts w:eastAsia="Calibri"/>
                <w:sz w:val="18"/>
                <w:szCs w:val="18"/>
                <w:lang w:val="en-GB"/>
              </w:rPr>
              <w:t xml:space="preserve"> and </w:t>
            </w:r>
            <w:r w:rsidR="00877302">
              <w:rPr>
                <w:rFonts w:eastAsia="Calibri"/>
                <w:sz w:val="18"/>
                <w:szCs w:val="18"/>
                <w:lang w:val="en-GB"/>
              </w:rPr>
              <w:t xml:space="preserve">campaign </w:t>
            </w:r>
            <w:r w:rsidRPr="00AE6F2C">
              <w:rPr>
                <w:rFonts w:eastAsia="Calibri"/>
                <w:sz w:val="18"/>
                <w:szCs w:val="18"/>
                <w:lang w:val="en-GB"/>
              </w:rPr>
              <w:t>objective. It is assumed that 6</w:t>
            </w:r>
            <w:r w:rsidR="00877302">
              <w:rPr>
                <w:rFonts w:eastAsia="Calibri"/>
                <w:sz w:val="18"/>
                <w:szCs w:val="18"/>
                <w:lang w:val="en-GB"/>
              </w:rPr>
              <w:t xml:space="preserve"> per cent</w:t>
            </w:r>
            <w:r w:rsidRPr="00AE6F2C">
              <w:rPr>
                <w:rFonts w:eastAsia="Calibri"/>
                <w:sz w:val="18"/>
                <w:szCs w:val="18"/>
                <w:lang w:val="en-GB"/>
              </w:rPr>
              <w:t xml:space="preserve"> of total revenue is allocated for marketing activities and</w:t>
            </w:r>
            <w:r w:rsidR="00877302">
              <w:rPr>
                <w:rFonts w:eastAsia="Calibri"/>
                <w:sz w:val="18"/>
                <w:szCs w:val="18"/>
                <w:lang w:val="en-GB"/>
              </w:rPr>
              <w:t xml:space="preserve"> that</w:t>
            </w:r>
            <w:r w:rsidRPr="00AE6F2C">
              <w:rPr>
                <w:rFonts w:eastAsia="Calibri"/>
                <w:sz w:val="18"/>
                <w:szCs w:val="18"/>
                <w:lang w:val="en-GB"/>
              </w:rPr>
              <w:t xml:space="preserve"> out of that 6</w:t>
            </w:r>
            <w:r w:rsidR="00877302">
              <w:rPr>
                <w:rFonts w:eastAsia="Calibri"/>
                <w:sz w:val="18"/>
                <w:szCs w:val="18"/>
                <w:lang w:val="en-GB"/>
              </w:rPr>
              <w:t xml:space="preserve"> per cent</w:t>
            </w:r>
            <w:r w:rsidRPr="00AE6F2C">
              <w:rPr>
                <w:rFonts w:eastAsia="Calibri"/>
                <w:sz w:val="18"/>
                <w:szCs w:val="18"/>
                <w:lang w:val="en-GB"/>
              </w:rPr>
              <w:t>,</w:t>
            </w:r>
            <w:r w:rsidR="00877302">
              <w:rPr>
                <w:rFonts w:eastAsia="Calibri"/>
                <w:sz w:val="18"/>
                <w:szCs w:val="18"/>
                <w:lang w:val="en-GB"/>
              </w:rPr>
              <w:t xml:space="preserve"> </w:t>
            </w:r>
            <w:r w:rsidRPr="00AE6F2C">
              <w:rPr>
                <w:rFonts w:eastAsia="Calibri"/>
                <w:sz w:val="18"/>
                <w:szCs w:val="18"/>
                <w:lang w:val="en-GB"/>
              </w:rPr>
              <w:t>about 30</w:t>
            </w:r>
            <w:r w:rsidR="00877302">
              <w:rPr>
                <w:rFonts w:eastAsia="Calibri"/>
                <w:sz w:val="18"/>
                <w:szCs w:val="18"/>
                <w:lang w:val="en-GB"/>
              </w:rPr>
              <w:t>–</w:t>
            </w:r>
            <w:r w:rsidRPr="00AE6F2C">
              <w:rPr>
                <w:rFonts w:eastAsia="Calibri"/>
                <w:sz w:val="18"/>
                <w:szCs w:val="18"/>
                <w:lang w:val="en-GB"/>
              </w:rPr>
              <w:t>35</w:t>
            </w:r>
            <w:r w:rsidR="00877302">
              <w:rPr>
                <w:rFonts w:eastAsia="Calibri"/>
                <w:sz w:val="18"/>
                <w:szCs w:val="18"/>
                <w:lang w:val="en-GB"/>
              </w:rPr>
              <w:t xml:space="preserve"> per cent</w:t>
            </w:r>
            <w:r w:rsidRPr="00AE6F2C">
              <w:rPr>
                <w:rFonts w:eastAsia="Calibri"/>
                <w:sz w:val="18"/>
                <w:szCs w:val="18"/>
                <w:lang w:val="en-GB"/>
              </w:rPr>
              <w:t xml:space="preserve"> is allocated for promotion through digital marketing channels</w:t>
            </w:r>
            <w:r w:rsidR="00877302">
              <w:rPr>
                <w:rFonts w:eastAsia="Calibri"/>
                <w:sz w:val="18"/>
                <w:szCs w:val="18"/>
                <w:lang w:val="en-GB"/>
              </w:rPr>
              <w:t>.</w:t>
            </w:r>
          </w:p>
        </w:tc>
      </w:tr>
    </w:tbl>
    <w:p w14:paraId="23747DF8" w14:textId="77777777" w:rsidR="00D454F0" w:rsidRPr="00AE6F2C" w:rsidRDefault="00D454F0" w:rsidP="00D454F0">
      <w:pPr>
        <w:pStyle w:val="Footnote"/>
        <w:rPr>
          <w:rFonts w:eastAsia="Calibri"/>
          <w:iCs/>
          <w:color w:val="000000"/>
          <w:lang w:val="en-GB"/>
        </w:rPr>
      </w:pPr>
    </w:p>
    <w:p w14:paraId="67D17919" w14:textId="77777777" w:rsidR="001F08BC" w:rsidRDefault="001F08BC" w:rsidP="00D454F0">
      <w:pPr>
        <w:pStyle w:val="Footnote"/>
        <w:rPr>
          <w:rFonts w:eastAsia="Calibri"/>
          <w:iCs/>
          <w:color w:val="000000"/>
          <w:lang w:val="en-GB"/>
        </w:rPr>
      </w:pPr>
    </w:p>
    <w:p w14:paraId="79EBEF13" w14:textId="2F895E44" w:rsidR="00D454F0" w:rsidRPr="00AE6F2C" w:rsidRDefault="00714D97" w:rsidP="00D454F0">
      <w:pPr>
        <w:pStyle w:val="Footnote"/>
        <w:rPr>
          <w:rFonts w:eastAsia="Calibri"/>
          <w:lang w:val="en-GB"/>
        </w:rPr>
      </w:pPr>
      <w:r w:rsidRPr="00AE6F2C">
        <w:rPr>
          <w:rFonts w:eastAsia="Calibri"/>
          <w:iCs/>
          <w:color w:val="000000"/>
          <w:lang w:val="en-GB"/>
        </w:rPr>
        <w:t>Source:</w:t>
      </w:r>
      <w:r w:rsidRPr="00AE6F2C">
        <w:rPr>
          <w:rFonts w:eastAsia="Calibri"/>
          <w:b/>
          <w:iCs/>
          <w:color w:val="000000"/>
          <w:lang w:val="en-GB"/>
        </w:rPr>
        <w:t xml:space="preserve"> </w:t>
      </w:r>
      <w:r w:rsidR="00EB3E2F">
        <w:rPr>
          <w:rFonts w:eastAsia="Calibri"/>
          <w:iCs/>
          <w:color w:val="000000"/>
          <w:lang w:val="en-GB"/>
        </w:rPr>
        <w:t>Created</w:t>
      </w:r>
      <w:r w:rsidRPr="00AE6F2C">
        <w:rPr>
          <w:rFonts w:eastAsia="Calibri"/>
          <w:iCs/>
          <w:color w:val="000000"/>
          <w:lang w:val="en-GB"/>
        </w:rPr>
        <w:t xml:space="preserve"> by the </w:t>
      </w:r>
      <w:r w:rsidR="00D13503">
        <w:rPr>
          <w:rFonts w:eastAsia="Calibri"/>
          <w:iCs/>
          <w:color w:val="000000"/>
          <w:lang w:val="en-GB"/>
        </w:rPr>
        <w:t xml:space="preserve">case </w:t>
      </w:r>
      <w:r w:rsidRPr="00AE6F2C">
        <w:rPr>
          <w:rFonts w:eastAsia="Calibri"/>
          <w:iCs/>
          <w:color w:val="000000"/>
          <w:lang w:val="en-GB"/>
        </w:rPr>
        <w:t xml:space="preserve">authors </w:t>
      </w:r>
      <w:r w:rsidR="00E7735B" w:rsidRPr="00AE6F2C">
        <w:rPr>
          <w:rFonts w:eastAsia="Calibri"/>
          <w:iCs/>
          <w:color w:val="000000"/>
          <w:lang w:val="en-GB"/>
        </w:rPr>
        <w:t>based on</w:t>
      </w:r>
      <w:r w:rsidRPr="00AE6F2C">
        <w:rPr>
          <w:rFonts w:eastAsia="Calibri"/>
          <w:iCs/>
          <w:color w:val="000000"/>
          <w:lang w:val="en-GB"/>
        </w:rPr>
        <w:t xml:space="preserve"> the tool proposed </w:t>
      </w:r>
      <w:r w:rsidR="00471E94" w:rsidRPr="00AE6F2C">
        <w:rPr>
          <w:rFonts w:eastAsia="Calibri"/>
          <w:iCs/>
          <w:color w:val="000000"/>
          <w:lang w:val="en-GB"/>
        </w:rPr>
        <w:t xml:space="preserve">by </w:t>
      </w:r>
      <w:r w:rsidR="002E4B79" w:rsidRPr="00AE6F2C">
        <w:rPr>
          <w:lang w:val="en-GB"/>
        </w:rPr>
        <w:t xml:space="preserve">Chris Leone, “How Much Should You Budget </w:t>
      </w:r>
      <w:r w:rsidR="00EB3E2F">
        <w:rPr>
          <w:lang w:val="en-GB"/>
        </w:rPr>
        <w:t>for</w:t>
      </w:r>
      <w:r w:rsidR="00EB3E2F" w:rsidRPr="00AE6F2C">
        <w:rPr>
          <w:lang w:val="en-GB"/>
        </w:rPr>
        <w:t xml:space="preserve"> </w:t>
      </w:r>
      <w:r w:rsidR="002E4B79" w:rsidRPr="00AE6F2C">
        <w:rPr>
          <w:lang w:val="en-GB"/>
        </w:rPr>
        <w:t xml:space="preserve">Marketing </w:t>
      </w:r>
      <w:r w:rsidR="00EB3E2F">
        <w:rPr>
          <w:lang w:val="en-GB"/>
        </w:rPr>
        <w:t>in</w:t>
      </w:r>
      <w:r w:rsidR="00EB3E2F" w:rsidRPr="00AE6F2C">
        <w:rPr>
          <w:lang w:val="en-GB"/>
        </w:rPr>
        <w:t xml:space="preserve"> </w:t>
      </w:r>
      <w:proofErr w:type="gramStart"/>
      <w:r w:rsidR="002E4B79" w:rsidRPr="00AE6F2C">
        <w:rPr>
          <w:lang w:val="en-GB"/>
        </w:rPr>
        <w:t>2019?</w:t>
      </w:r>
      <w:r w:rsidR="00EB3E2F">
        <w:rPr>
          <w:lang w:val="en-GB"/>
        </w:rPr>
        <w:t>,</w:t>
      </w:r>
      <w:proofErr w:type="gramEnd"/>
      <w:r w:rsidR="002E4B79" w:rsidRPr="00AE6F2C">
        <w:rPr>
          <w:lang w:val="en-GB"/>
        </w:rPr>
        <w:t xml:space="preserve">” </w:t>
      </w:r>
      <w:proofErr w:type="spellStart"/>
      <w:r w:rsidR="00FD55CC">
        <w:rPr>
          <w:lang w:val="en-GB"/>
        </w:rPr>
        <w:t>WebStrategies</w:t>
      </w:r>
      <w:proofErr w:type="spellEnd"/>
      <w:r w:rsidR="00FD55CC">
        <w:rPr>
          <w:lang w:val="en-GB"/>
        </w:rPr>
        <w:t xml:space="preserve"> Inc.</w:t>
      </w:r>
      <w:r w:rsidR="002E4B79" w:rsidRPr="00AE6F2C">
        <w:rPr>
          <w:lang w:val="en-GB"/>
        </w:rPr>
        <w:t>, September 19, 2018, accessed April 19, 2019, www.webstrategiesinc.com/blog/how-much-budget-for-online-marketing-in-2014.</w:t>
      </w:r>
    </w:p>
    <w:p w14:paraId="6B3FA8CE" w14:textId="77777777" w:rsidR="00D454F0" w:rsidRPr="00AE6F2C" w:rsidRDefault="00D454F0" w:rsidP="00D454F0">
      <w:pPr>
        <w:pStyle w:val="Footnote"/>
        <w:rPr>
          <w:rFonts w:eastAsia="Calibri"/>
          <w:lang w:val="en-GB"/>
        </w:rPr>
      </w:pPr>
    </w:p>
    <w:p w14:paraId="7CD37E04" w14:textId="77777777" w:rsidR="002E4B79" w:rsidRPr="00AE6F2C" w:rsidRDefault="002E4B79" w:rsidP="00D454F0">
      <w:pPr>
        <w:pStyle w:val="Footnote"/>
        <w:rPr>
          <w:rFonts w:eastAsia="Calibri"/>
          <w:lang w:val="en-GB"/>
        </w:rPr>
      </w:pPr>
    </w:p>
    <w:p w14:paraId="4F52A7E6" w14:textId="570EBE94" w:rsidR="00714D97" w:rsidRPr="00AE6F2C" w:rsidRDefault="00714D97" w:rsidP="00D454F0">
      <w:pPr>
        <w:pStyle w:val="ExhibitHeading"/>
        <w:rPr>
          <w:rFonts w:eastAsia="Calibri"/>
          <w:lang w:val="en-GB"/>
        </w:rPr>
      </w:pPr>
      <w:r w:rsidRPr="00AE6F2C">
        <w:rPr>
          <w:rFonts w:eastAsia="Calibri"/>
          <w:lang w:val="en-GB"/>
        </w:rPr>
        <w:t>EXHIBIT 6: ORGANIC WELLNESS FOUNDER ADDRESSING COMMUNITY</w:t>
      </w:r>
      <w:r w:rsidR="009939C6">
        <w:rPr>
          <w:rFonts w:eastAsia="Calibri"/>
          <w:lang w:val="en-GB"/>
        </w:rPr>
        <w:t xml:space="preserve"> of farmers</w:t>
      </w:r>
    </w:p>
    <w:p w14:paraId="310003BD" w14:textId="77777777" w:rsidR="00714D97" w:rsidRPr="00AE6F2C" w:rsidRDefault="00714D97" w:rsidP="00D454F0">
      <w:pPr>
        <w:pStyle w:val="BodyTextMain"/>
        <w:rPr>
          <w:rFonts w:eastAsia="Calibri"/>
          <w:lang w:val="en-GB"/>
        </w:rPr>
      </w:pPr>
    </w:p>
    <w:p w14:paraId="6184E7CD" w14:textId="77777777" w:rsidR="00D454F0" w:rsidRPr="00AE6F2C" w:rsidRDefault="00714D97" w:rsidP="00D454F0">
      <w:pPr>
        <w:pStyle w:val="Footnote"/>
        <w:rPr>
          <w:lang w:val="en-GB"/>
        </w:rPr>
      </w:pPr>
      <w:r w:rsidRPr="00AE6F2C">
        <w:rPr>
          <w:rFonts w:eastAsia="Calibri"/>
          <w:noProof/>
          <w:sz w:val="22"/>
          <w:szCs w:val="22"/>
          <w:lang w:val="en-CA" w:eastAsia="en-CA"/>
        </w:rPr>
        <w:drawing>
          <wp:inline distT="0" distB="0" distL="0" distR="0" wp14:anchorId="4BC187EE" wp14:editId="5A889F1C">
            <wp:extent cx="5943600" cy="2538919"/>
            <wp:effectExtent l="0" t="0" r="0" b="0"/>
            <wp:docPr id="16" name="Picture 16" descr="http://www.thehindubusinessline.com/migration_catalog/article18301317.ece/alternates/WIDE_960/BL07_INDIAFILE_QUIN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businessline.com/migration_catalog/article18301317.ece/alternates/WIDE_960/BL07_INDIAFILE_QUINOA"/>
                    <pic:cNvPicPr>
                      <a:picLocks noChangeAspect="1" noChangeArrowheads="1"/>
                    </pic:cNvPicPr>
                  </pic:nvPicPr>
                  <pic:blipFill>
                    <a:blip r:embed="rId54">
                      <a:extLst>
                        <a:ext uri="{BEBA8EAE-BF5A-486C-A8C5-ECC9F3942E4B}">
                          <a14:imgProps xmlns:a14="http://schemas.microsoft.com/office/drawing/2010/main">
                            <a14:imgLayer r:embed="rId5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50518" cy="2541874"/>
                    </a:xfrm>
                    <a:prstGeom prst="rect">
                      <a:avLst/>
                    </a:prstGeom>
                    <a:noFill/>
                    <a:ln>
                      <a:noFill/>
                    </a:ln>
                  </pic:spPr>
                </pic:pic>
              </a:graphicData>
            </a:graphic>
          </wp:inline>
        </w:drawing>
      </w:r>
    </w:p>
    <w:p w14:paraId="7DE150AD" w14:textId="77777777" w:rsidR="00D454F0" w:rsidRPr="00AE6F2C" w:rsidRDefault="00D454F0" w:rsidP="00D454F0">
      <w:pPr>
        <w:pStyle w:val="Footnote"/>
        <w:rPr>
          <w:lang w:val="en-GB"/>
        </w:rPr>
      </w:pPr>
    </w:p>
    <w:p w14:paraId="594A2D54" w14:textId="6BB21864" w:rsidR="00D454F0" w:rsidRPr="00AE6F2C" w:rsidRDefault="00714D97" w:rsidP="0029728F">
      <w:pPr>
        <w:pStyle w:val="ExhibitText"/>
        <w:rPr>
          <w:rFonts w:eastAsia="Calibri"/>
          <w:lang w:val="en-GB"/>
        </w:rPr>
      </w:pPr>
      <w:r w:rsidRPr="00AE6F2C">
        <w:rPr>
          <w:lang w:val="en-GB"/>
        </w:rPr>
        <w:t xml:space="preserve">The collective: Krishan </w:t>
      </w:r>
      <w:proofErr w:type="spellStart"/>
      <w:r w:rsidRPr="00AE6F2C">
        <w:rPr>
          <w:lang w:val="en-GB"/>
        </w:rPr>
        <w:t>Guptaa</w:t>
      </w:r>
      <w:proofErr w:type="spellEnd"/>
      <w:r w:rsidRPr="00AE6F2C">
        <w:rPr>
          <w:lang w:val="en-GB"/>
        </w:rPr>
        <w:t xml:space="preserve"> (third from left), </w:t>
      </w:r>
      <w:r w:rsidR="00646324">
        <w:rPr>
          <w:lang w:val="en-GB"/>
        </w:rPr>
        <w:t>managing director</w:t>
      </w:r>
      <w:r w:rsidR="00646324" w:rsidRPr="00AE6F2C">
        <w:rPr>
          <w:lang w:val="en-GB"/>
        </w:rPr>
        <w:t xml:space="preserve"> </w:t>
      </w:r>
      <w:r w:rsidRPr="00AE6F2C">
        <w:rPr>
          <w:lang w:val="en-GB"/>
        </w:rPr>
        <w:t xml:space="preserve">of Organic Wellness, addressing a meeting of farmers in the village square of </w:t>
      </w:r>
      <w:proofErr w:type="spellStart"/>
      <w:r w:rsidRPr="00AE6F2C">
        <w:rPr>
          <w:lang w:val="en-GB"/>
        </w:rPr>
        <w:t>Babai</w:t>
      </w:r>
      <w:proofErr w:type="spellEnd"/>
      <w:r w:rsidRPr="00AE6F2C">
        <w:rPr>
          <w:lang w:val="en-GB"/>
        </w:rPr>
        <w:t xml:space="preserve"> village, Bundelkhand, India</w:t>
      </w:r>
      <w:r w:rsidR="00646324">
        <w:rPr>
          <w:lang w:val="en-GB"/>
        </w:rPr>
        <w:t>,</w:t>
      </w:r>
      <w:r w:rsidRPr="00AE6F2C">
        <w:rPr>
          <w:lang w:val="en-GB"/>
        </w:rPr>
        <w:t xml:space="preserve"> in June 2017.</w:t>
      </w:r>
      <w:r w:rsidR="00D454F0" w:rsidRPr="00AE6F2C">
        <w:rPr>
          <w:rFonts w:eastAsia="Calibri"/>
          <w:lang w:val="en-GB"/>
        </w:rPr>
        <w:t xml:space="preserve"> </w:t>
      </w:r>
    </w:p>
    <w:p w14:paraId="2C461008" w14:textId="77777777" w:rsidR="00D454F0" w:rsidRPr="00AE6F2C" w:rsidRDefault="00D454F0" w:rsidP="00D454F0">
      <w:pPr>
        <w:pStyle w:val="Footnote"/>
        <w:rPr>
          <w:rFonts w:eastAsia="Calibri"/>
          <w:lang w:val="en-GB"/>
        </w:rPr>
      </w:pPr>
    </w:p>
    <w:p w14:paraId="73BCDF0D" w14:textId="337E31C1" w:rsidR="00D454F0" w:rsidRPr="00AE6F2C" w:rsidRDefault="00322DE5" w:rsidP="00D454F0">
      <w:pPr>
        <w:pStyle w:val="Footnote"/>
        <w:rPr>
          <w:lang w:val="en-GB"/>
        </w:rPr>
      </w:pPr>
      <w:r w:rsidRPr="00AE6F2C">
        <w:rPr>
          <w:lang w:val="en-GB"/>
        </w:rPr>
        <w:t xml:space="preserve">Source: </w:t>
      </w:r>
      <w:r w:rsidR="00D454F0" w:rsidRPr="00AE6F2C">
        <w:rPr>
          <w:lang w:val="en-GB"/>
        </w:rPr>
        <w:t>Photograph provided by Organic Wellness</w:t>
      </w:r>
      <w:r w:rsidRPr="00AE6F2C">
        <w:rPr>
          <w:lang w:val="en-GB"/>
        </w:rPr>
        <w:t>.</w:t>
      </w:r>
    </w:p>
    <w:p w14:paraId="60907251" w14:textId="77777777" w:rsidR="00714D97" w:rsidRPr="00AE6F2C" w:rsidRDefault="00714D97" w:rsidP="00714D97">
      <w:pPr>
        <w:spacing w:after="160" w:line="259" w:lineRule="auto"/>
        <w:rPr>
          <w:rFonts w:eastAsia="Calibri"/>
          <w:b/>
          <w:iCs/>
          <w:color w:val="000000"/>
          <w:sz w:val="22"/>
          <w:szCs w:val="22"/>
          <w:lang w:val="en-GB"/>
        </w:rPr>
      </w:pPr>
      <w:r w:rsidRPr="00AE6F2C">
        <w:rPr>
          <w:rFonts w:eastAsia="Calibri"/>
          <w:b/>
          <w:iCs/>
          <w:color w:val="000000"/>
          <w:sz w:val="22"/>
          <w:szCs w:val="22"/>
          <w:lang w:val="en-GB"/>
        </w:rPr>
        <w:br w:type="page"/>
      </w:r>
    </w:p>
    <w:p w14:paraId="207E6758" w14:textId="54DBC173" w:rsidR="00714D97" w:rsidRPr="00AE6F2C" w:rsidRDefault="00714D97" w:rsidP="00D454F0">
      <w:pPr>
        <w:pStyle w:val="ExhibitHeading"/>
        <w:rPr>
          <w:rFonts w:eastAsia="Calibri"/>
          <w:lang w:val="en-GB"/>
        </w:rPr>
      </w:pPr>
      <w:r w:rsidRPr="00AE6F2C">
        <w:rPr>
          <w:rFonts w:eastAsia="Calibri"/>
          <w:lang w:val="en-GB"/>
        </w:rPr>
        <w:lastRenderedPageBreak/>
        <w:t>EXHIBIT 7: ORGANIC WELLNESS FOUNDER</w:t>
      </w:r>
      <w:r w:rsidR="009F6FFE">
        <w:rPr>
          <w:rFonts w:eastAsia="Calibri"/>
          <w:lang w:val="en-GB"/>
        </w:rPr>
        <w:t>,</w:t>
      </w:r>
      <w:r w:rsidRPr="00AE6F2C">
        <w:rPr>
          <w:rFonts w:eastAsia="Calibri"/>
          <w:lang w:val="en-GB"/>
        </w:rPr>
        <w:t xml:space="preserve"> KRISHAN GUPTAA</w:t>
      </w:r>
      <w:r w:rsidR="009F6FFE">
        <w:rPr>
          <w:rFonts w:eastAsia="Calibri"/>
          <w:lang w:val="en-GB"/>
        </w:rPr>
        <w:t>,</w:t>
      </w:r>
      <w:r w:rsidRPr="00AE6F2C">
        <w:rPr>
          <w:rFonts w:eastAsia="Calibri"/>
          <w:lang w:val="en-GB"/>
        </w:rPr>
        <w:t xml:space="preserve"> </w:t>
      </w:r>
      <w:r w:rsidR="009F6FFE">
        <w:rPr>
          <w:rFonts w:eastAsia="Calibri"/>
          <w:lang w:val="en-GB"/>
        </w:rPr>
        <w:t>and</w:t>
      </w:r>
      <w:r w:rsidRPr="00AE6F2C">
        <w:rPr>
          <w:rFonts w:eastAsia="Calibri"/>
          <w:lang w:val="en-GB"/>
        </w:rPr>
        <w:t xml:space="preserve"> FARMERS AT TAJ VIVANTA, MUMBAI, ON MAY 18, 201</w:t>
      </w:r>
      <w:r w:rsidR="00DB31A1">
        <w:rPr>
          <w:rFonts w:eastAsia="Calibri"/>
          <w:lang w:val="en-GB"/>
        </w:rPr>
        <w:t>8</w:t>
      </w:r>
    </w:p>
    <w:p w14:paraId="7FD7DB6F" w14:textId="77777777" w:rsidR="00D454F0" w:rsidRPr="00AE6F2C" w:rsidRDefault="00D454F0" w:rsidP="00D454F0">
      <w:pPr>
        <w:pStyle w:val="BodyTextMain"/>
        <w:rPr>
          <w:rFonts w:eastAsia="Calibri"/>
          <w:lang w:val="en-GB"/>
        </w:rPr>
      </w:pPr>
    </w:p>
    <w:p w14:paraId="2C4F4D3F" w14:textId="77777777" w:rsidR="00714D97" w:rsidRPr="00AE6F2C" w:rsidRDefault="00714D97" w:rsidP="00714D97">
      <w:pPr>
        <w:spacing w:line="259" w:lineRule="auto"/>
        <w:jc w:val="center"/>
        <w:rPr>
          <w:rFonts w:ascii="Arial" w:eastAsia="Calibri" w:hAnsi="Arial" w:cs="Arial"/>
          <w:b/>
          <w:iCs/>
          <w:sz w:val="22"/>
          <w:szCs w:val="22"/>
          <w:lang w:val="en-GB"/>
        </w:rPr>
      </w:pPr>
      <w:r w:rsidRPr="00AE6F2C">
        <w:rPr>
          <w:rFonts w:ascii="Arial" w:eastAsia="Calibri" w:hAnsi="Arial" w:cs="Arial"/>
          <w:b/>
          <w:iCs/>
          <w:noProof/>
          <w:sz w:val="22"/>
          <w:szCs w:val="22"/>
          <w:lang w:val="en-CA" w:eastAsia="en-CA"/>
        </w:rPr>
        <w:drawing>
          <wp:inline distT="0" distB="0" distL="0" distR="0" wp14:anchorId="464CEA5C" wp14:editId="7078262A">
            <wp:extent cx="425767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 ex 7.jpg"/>
                    <pic:cNvPicPr/>
                  </pic:nvPicPr>
                  <pic:blipFill>
                    <a:blip r:embed="rId56">
                      <a:extLst>
                        <a:ext uri="{BEBA8EAE-BF5A-486C-A8C5-ECC9F3942E4B}">
                          <a14:imgProps xmlns:a14="http://schemas.microsoft.com/office/drawing/2010/main">
                            <a14:imgLayer r:embed="rId57">
                              <a14:imgEffect>
                                <a14:saturation sat="0"/>
                              </a14:imgEffect>
                              <a14:imgEffect>
                                <a14:brightnessContrast bright="10000" contrast="-10000"/>
                              </a14:imgEffect>
                            </a14:imgLayer>
                          </a14:imgProps>
                        </a:ext>
                        <a:ext uri="{28A0092B-C50C-407E-A947-70E740481C1C}">
                          <a14:useLocalDpi xmlns:a14="http://schemas.microsoft.com/office/drawing/2010/main" val="0"/>
                        </a:ext>
                      </a:extLst>
                    </a:blip>
                    <a:stretch>
                      <a:fillRect/>
                    </a:stretch>
                  </pic:blipFill>
                  <pic:spPr>
                    <a:xfrm>
                      <a:off x="0" y="0"/>
                      <a:ext cx="4257675" cy="2676525"/>
                    </a:xfrm>
                    <a:prstGeom prst="rect">
                      <a:avLst/>
                    </a:prstGeom>
                  </pic:spPr>
                </pic:pic>
              </a:graphicData>
            </a:graphic>
          </wp:inline>
        </w:drawing>
      </w:r>
    </w:p>
    <w:p w14:paraId="79533F27" w14:textId="330A2A04" w:rsidR="00714D97" w:rsidRPr="00AE6F2C" w:rsidRDefault="00714D97" w:rsidP="00D454F0">
      <w:pPr>
        <w:pStyle w:val="BodyTextMain"/>
        <w:rPr>
          <w:rFonts w:eastAsia="Calibri"/>
          <w:lang w:val="en-GB"/>
        </w:rPr>
      </w:pPr>
    </w:p>
    <w:p w14:paraId="3503975B" w14:textId="63A5076B" w:rsidR="00E7735B" w:rsidRPr="00AE6F2C" w:rsidRDefault="00714D97" w:rsidP="00D454F0">
      <w:pPr>
        <w:pStyle w:val="Footnote"/>
        <w:rPr>
          <w:rFonts w:eastAsia="Calibri"/>
          <w:iCs/>
          <w:color w:val="000000"/>
          <w:lang w:val="en-GB"/>
        </w:rPr>
      </w:pPr>
      <w:r w:rsidRPr="00AE6F2C">
        <w:rPr>
          <w:rFonts w:eastAsia="Calibri"/>
          <w:iCs/>
          <w:color w:val="000000"/>
          <w:lang w:val="en-GB"/>
        </w:rPr>
        <w:t xml:space="preserve">Source: </w:t>
      </w:r>
      <w:r w:rsidRPr="00AE6F2C">
        <w:rPr>
          <w:rFonts w:eastAsia="Calibri"/>
          <w:lang w:val="en-GB"/>
        </w:rPr>
        <w:t xml:space="preserve">Facebook </w:t>
      </w:r>
      <w:r w:rsidR="00DB31A1">
        <w:rPr>
          <w:rFonts w:eastAsia="Calibri"/>
          <w:lang w:val="en-GB"/>
        </w:rPr>
        <w:t xml:space="preserve">Mobile Uploads </w:t>
      </w:r>
      <w:r w:rsidRPr="00AE6F2C">
        <w:rPr>
          <w:rFonts w:eastAsia="Calibri"/>
          <w:lang w:val="en-GB"/>
        </w:rPr>
        <w:t>of Organic Wellness</w:t>
      </w:r>
      <w:r w:rsidR="00DB31A1">
        <w:rPr>
          <w:rFonts w:eastAsia="Calibri"/>
          <w:lang w:val="en-GB"/>
        </w:rPr>
        <w:t xml:space="preserve"> titled </w:t>
      </w:r>
      <w:r w:rsidR="00D13503">
        <w:rPr>
          <w:rFonts w:eastAsia="Calibri"/>
          <w:lang w:val="en-GB"/>
        </w:rPr>
        <w:t>“</w:t>
      </w:r>
      <w:r w:rsidR="00DB31A1">
        <w:rPr>
          <w:rFonts w:eastAsia="Calibri"/>
          <w:lang w:val="en-GB"/>
        </w:rPr>
        <w:t xml:space="preserve">Organic Wellness Products </w:t>
      </w:r>
      <w:proofErr w:type="spellStart"/>
      <w:r w:rsidR="00DB31A1">
        <w:rPr>
          <w:rFonts w:eastAsia="Calibri"/>
          <w:lang w:val="en-GB"/>
        </w:rPr>
        <w:t>Pvt.</w:t>
      </w:r>
      <w:proofErr w:type="spellEnd"/>
      <w:r w:rsidR="00DB31A1">
        <w:rPr>
          <w:rFonts w:eastAsia="Calibri"/>
          <w:lang w:val="en-GB"/>
        </w:rPr>
        <w:t xml:space="preserve"> Ltd.</w:t>
      </w:r>
      <w:r w:rsidR="00D13503">
        <w:rPr>
          <w:rFonts w:eastAsia="Calibri"/>
          <w:lang w:val="en-GB"/>
        </w:rPr>
        <w:t>”</w:t>
      </w:r>
      <w:r w:rsidR="00DB31A1">
        <w:rPr>
          <w:rFonts w:eastAsia="Calibri"/>
          <w:lang w:val="en-GB"/>
        </w:rPr>
        <w:t xml:space="preserve"> Taj Vivanta</w:t>
      </w:r>
      <w:r w:rsidR="00D13503">
        <w:rPr>
          <w:rFonts w:eastAsia="Calibri"/>
          <w:lang w:val="en-GB"/>
        </w:rPr>
        <w:t>,</w:t>
      </w:r>
      <w:r w:rsidR="00DB31A1">
        <w:rPr>
          <w:rFonts w:eastAsia="Calibri"/>
          <w:lang w:val="en-GB"/>
        </w:rPr>
        <w:t xml:space="preserve"> May 18, 2018, </w:t>
      </w:r>
      <w:r w:rsidR="00DB31A1" w:rsidRPr="00DB31A1">
        <w:rPr>
          <w:rFonts w:eastAsia="Calibri"/>
          <w:lang w:val="en-GB"/>
        </w:rPr>
        <w:t>https://bit.ly/2wxAgSq</w:t>
      </w:r>
      <w:r w:rsidR="00D13503">
        <w:rPr>
          <w:rFonts w:eastAsia="Calibri"/>
          <w:lang w:val="en-GB"/>
        </w:rPr>
        <w:t>.</w:t>
      </w:r>
      <w:r w:rsidR="00DB31A1">
        <w:rPr>
          <w:rFonts w:eastAsia="Calibri"/>
          <w:lang w:val="en-GB"/>
        </w:rPr>
        <w:t xml:space="preserve"> </w:t>
      </w:r>
    </w:p>
    <w:p w14:paraId="79D26D00" w14:textId="110A2925" w:rsidR="00D44505" w:rsidRDefault="00D44505" w:rsidP="00D454F0">
      <w:pPr>
        <w:pStyle w:val="Footnote"/>
        <w:rPr>
          <w:rFonts w:eastAsia="Calibri"/>
          <w:iCs/>
          <w:color w:val="000000"/>
          <w:lang w:val="en-GB"/>
        </w:rPr>
      </w:pPr>
    </w:p>
    <w:p w14:paraId="208230E2" w14:textId="77777777" w:rsidR="00A64758" w:rsidRPr="00AE6F2C" w:rsidRDefault="00A64758" w:rsidP="00D454F0">
      <w:pPr>
        <w:pStyle w:val="Footnote"/>
        <w:rPr>
          <w:rFonts w:eastAsia="Calibri"/>
          <w:iCs/>
          <w:color w:val="000000"/>
          <w:lang w:val="en-GB"/>
        </w:rPr>
      </w:pPr>
    </w:p>
    <w:p w14:paraId="5ADC4D80" w14:textId="22047AAA" w:rsidR="00985CB8" w:rsidRPr="00AE6F2C" w:rsidRDefault="00E7735B" w:rsidP="00D44505">
      <w:pPr>
        <w:pStyle w:val="ExhibitHeading"/>
        <w:rPr>
          <w:rFonts w:eastAsia="Calibri"/>
          <w:lang w:val="en-GB"/>
        </w:rPr>
      </w:pPr>
      <w:r w:rsidRPr="00AE6F2C">
        <w:rPr>
          <w:rFonts w:eastAsia="Calibri"/>
          <w:lang w:val="en-GB"/>
        </w:rPr>
        <w:t xml:space="preserve">EXHIBIT 8: VALUE </w:t>
      </w:r>
      <w:r w:rsidR="00F01106" w:rsidRPr="00AE6F2C">
        <w:rPr>
          <w:rFonts w:eastAsia="Calibri"/>
          <w:lang w:val="en-GB"/>
        </w:rPr>
        <w:t>CHAIN AND</w:t>
      </w:r>
      <w:r w:rsidRPr="00AE6F2C">
        <w:rPr>
          <w:rFonts w:eastAsia="Calibri"/>
          <w:lang w:val="en-GB"/>
        </w:rPr>
        <w:t xml:space="preserve"> SALES STRATEGIES AT ORGANIC WELLNESS</w:t>
      </w:r>
    </w:p>
    <w:p w14:paraId="47379240" w14:textId="5332E7B9" w:rsidR="00FD3D71" w:rsidRPr="00AE6F2C" w:rsidRDefault="00322DE5"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69504" behindDoc="0" locked="0" layoutInCell="1" allowOverlap="1" wp14:anchorId="526AFCA1" wp14:editId="4B8B0A72">
                <wp:simplePos x="0" y="0"/>
                <wp:positionH relativeFrom="column">
                  <wp:posOffset>3137435</wp:posOffset>
                </wp:positionH>
                <wp:positionV relativeFrom="paragraph">
                  <wp:posOffset>59824</wp:posOffset>
                </wp:positionV>
                <wp:extent cx="420283" cy="232410"/>
                <wp:effectExtent l="0" t="0" r="0" b="0"/>
                <wp:wrapNone/>
                <wp:docPr id="18" name="TextBox 17">
                  <a:extLst xmlns:a="http://schemas.openxmlformats.org/drawingml/2006/main">
                    <a:ext uri="{FF2B5EF4-FFF2-40B4-BE49-F238E27FC236}">
                      <a16:creationId xmlns:a16="http://schemas.microsoft.com/office/drawing/2014/main" id="{9BA5857F-7664-40BC-803D-182881BF9D8A}"/>
                    </a:ext>
                  </a:extLst>
                </wp:docPr>
                <wp:cNvGraphicFramePr/>
                <a:graphic xmlns:a="http://schemas.openxmlformats.org/drawingml/2006/main">
                  <a:graphicData uri="http://schemas.microsoft.com/office/word/2010/wordprocessingShape">
                    <wps:wsp>
                      <wps:cNvSpPr txBox="1"/>
                      <wps:spPr>
                        <a:xfrm>
                          <a:off x="0" y="0"/>
                          <a:ext cx="420283" cy="232410"/>
                        </a:xfrm>
                        <a:prstGeom prst="rect">
                          <a:avLst/>
                        </a:prstGeom>
                        <a:noFill/>
                      </wps:spPr>
                      <wps:txbx>
                        <w:txbxContent>
                          <w:p w14:paraId="34A2F4BA"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6AFCA1" id="TextBox 17" o:spid="_x0000_s1027" type="#_x0000_t202" style="position:absolute;left:0;text-align:left;margin-left:247.05pt;margin-top:4.7pt;width:33.1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7YCwIAAPADAAAOAAAAZHJzL2Uyb0RvYy54bWysU8GOmzAQvVfqP1i+E8AhhKCQVUhCVana&#10;VtrtBzjGJEiAXdsJRKv9945Nkq26l1XVixmP8cx7b56XD0PboDNXuhZdhsNJgBHvmCjr7pDhn8+F&#10;l2CkDe1K2oiOZ/jCNX5Yff607GXKiTiKpuQKQZFOp73M8NEYmfq+ZkfeUj0RkndwWAnVUgNbdfBL&#10;RXuo3jY+CYLY74UqpRKMaw3Z7XiIV65+VXFmvleV5gY1GQZsxq3KrXu7+qslTQ+KymPNrjDoP6Bo&#10;ad1B03upLTUUnVT9rlRbMyW0qMyEidYXVVUz7jgAmzD4i83TkUruuIA4Wt5l0v+vLHs8/1CoLmF2&#10;MKmOtjCjZz6YXAwonDtKsPumjSUH0UjqpShIPtsVkVdA5EVBHnn5Llp4BZkmOzIvNmQav9rbYZwy&#10;xakBe3wtbwKH8ccIXEdtpYl8J7FD+rLI17NkNi+8eRxHtvvGS4Lp1gsTkiRhXiy2yfrVjtZ3mG9f&#10;x8LvpU4da+sRFz5JkMAMQBlUsNdsXkPSch4q1dovjArBOXjocveN1YNBMiIBSaYYMTgiUxKFzlfQ&#10;/HZZKm2+cNEiG2RYgS2dtPQMmEact19sr04UddPY/BsSG5lhP4yzuqHci/IC4HswcIb1rxNVHCNl&#10;mo1wfh+LrU9GVLXrY6uMd67FwVZOnusTsL79c+/+enuoq98AAAD//wMAUEsDBBQABgAIAAAAIQA+&#10;H4gv3AAAAAgBAAAPAAAAZHJzL2Rvd25yZXYueG1sTI/BTsMwEETvSPyDtUi9Ubs0jUiIU6FWXEEU&#10;qNSbG2+TiHgdxW4T/p7lRI+rN5p5W6wn14kLDqH1pGExVyCQKm9bqjV8frzcP4II0ZA1nSfU8IMB&#10;1uXtTWFy60d6x8su1oJLKORGQxNjn0sZqgadCXPfIzE7+cGZyOdQSzuYkctdJx+USqUzLfFCY3rc&#10;NFh9785Ow9fr6bBP1Fu9dat+9JOS5DKp9exuen4CEXGK/2H402d1KNnp6M9kg+g0JFmy4KiGLAHB&#10;fJWqJYgjg1SBLAt5/UD5CwAA//8DAFBLAQItABQABgAIAAAAIQC2gziS/gAAAOEBAAATAAAAAAAA&#10;AAAAAAAAAAAAAABbQ29udGVudF9UeXBlc10ueG1sUEsBAi0AFAAGAAgAAAAhADj9If/WAAAAlAEA&#10;AAsAAAAAAAAAAAAAAAAALwEAAF9yZWxzLy5yZWxzUEsBAi0AFAAGAAgAAAAhANZTHtgLAgAA8AMA&#10;AA4AAAAAAAAAAAAAAAAALgIAAGRycy9lMm9Eb2MueG1sUEsBAi0AFAAGAAgAAAAhAD4fiC/cAAAA&#10;CAEAAA8AAAAAAAAAAAAAAAAAZQQAAGRycy9kb3ducmV2LnhtbFBLBQYAAAAABAAEAPMAAABuBQAA&#10;AAA=&#10;" filled="f" stroked="f">
                <v:textbox>
                  <w:txbxContent>
                    <w:p w14:paraId="34A2F4BA"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(2)</w:t>
                      </w:r>
                    </w:p>
                  </w:txbxContent>
                </v:textbox>
              </v:shape>
            </w:pict>
          </mc:Fallback>
        </mc:AlternateContent>
      </w:r>
      <w:r w:rsidR="00FD3D71" w:rsidRPr="00AE6F2C">
        <w:rPr>
          <w:noProof/>
          <w:sz w:val="20"/>
          <w:szCs w:val="20"/>
          <w:lang w:val="en-CA" w:eastAsia="en-CA"/>
        </w:rPr>
        <mc:AlternateContent>
          <mc:Choice Requires="wps">
            <w:drawing>
              <wp:anchor distT="0" distB="0" distL="114300" distR="114300" simplePos="0" relativeHeight="251676672" behindDoc="0" locked="0" layoutInCell="1" allowOverlap="1" wp14:anchorId="064FD6EC" wp14:editId="1DAC8037">
                <wp:simplePos x="0" y="0"/>
                <wp:positionH relativeFrom="column">
                  <wp:posOffset>0</wp:posOffset>
                </wp:positionH>
                <wp:positionV relativeFrom="paragraph">
                  <wp:posOffset>5192667</wp:posOffset>
                </wp:positionV>
                <wp:extent cx="291737" cy="193972"/>
                <wp:effectExtent l="0" t="0" r="0" b="0"/>
                <wp:wrapNone/>
                <wp:docPr id="26" name="TextBox 25">
                  <a:extLst xmlns:a="http://schemas.openxmlformats.org/drawingml/2006/main">
                    <a:ext uri="{FF2B5EF4-FFF2-40B4-BE49-F238E27FC236}">
                      <a16:creationId xmlns:a16="http://schemas.microsoft.com/office/drawing/2014/main" id="{C2E00B78-4076-412A-83EA-5D39075EFA92}"/>
                    </a:ext>
                  </a:extLst>
                </wp:docPr>
                <wp:cNvGraphicFramePr/>
                <a:graphic xmlns:a="http://schemas.openxmlformats.org/drawingml/2006/main">
                  <a:graphicData uri="http://schemas.microsoft.com/office/word/2010/wordprocessingShape">
                    <wps:wsp>
                      <wps:cNvSpPr txBox="1"/>
                      <wps:spPr>
                        <a:xfrm>
                          <a:off x="0" y="0"/>
                          <a:ext cx="291737" cy="193972"/>
                        </a:xfrm>
                        <a:prstGeom prst="rect">
                          <a:avLst/>
                        </a:prstGeom>
                        <a:noFill/>
                      </wps:spPr>
                      <wps:txbx>
                        <w:txbxContent>
                          <w:p w14:paraId="696A92BF" w14:textId="77777777" w:rsidR="00BD161F" w:rsidRPr="00FD3D71" w:rsidRDefault="00BD161F" w:rsidP="00FD3D71">
                            <w:pPr>
                              <w:pStyle w:val="NormalWeb"/>
                              <w:spacing w:before="0" w:beforeAutospacing="0" w:after="0" w:afterAutospacing="0"/>
                              <w:jc w:val="center"/>
                              <w:rPr>
                                <w:sz w:val="20"/>
                                <w:szCs w:val="20"/>
                              </w:rPr>
                            </w:pPr>
                            <w:r w:rsidRPr="00FD3D71">
                              <w:rPr>
                                <w:rFonts w:ascii="Calibri" w:eastAsia="+mn-ea" w:hAnsi="Calibri" w:cs="+mn-cs"/>
                                <w:color w:val="000000"/>
                                <w:kern w:val="24"/>
                                <w:sz w:val="20"/>
                                <w:szCs w:val="20"/>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64FD6EC" id="TextBox 25" o:spid="_x0000_s1028" type="#_x0000_t202" style="position:absolute;left:0;text-align:left;margin-left:0;margin-top:408.85pt;width:22.95pt;height:1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F+CgIAAPADAAAOAAAAZHJzL2Uyb0RvYy54bWysU9uOmzAQfa/Uf7D8TgBDIKCQVW5Ulapt&#10;pd1+gGNMggTYtZ3AarX/3rFJslX7UlV9MeMxPnPOzPHyYexadOFKN6IvcDgLMOI9E1XTHwv8/bn0&#10;FhhpQ/uKtqLnBX7hGj+sPn5YDjLnRJxEW3GFAKTX+SALfDJG5r6v2Yl3VM+E5D0c1kJ11MBWHf1K&#10;0QHQu9YnQZD4g1CVVIJxrSG7mw7xyuHXNWfma11rblBbYOBm3KrcerCrv1rS/KioPDXsSoP+A4uO&#10;Nj0UvUPtqKHorJo/oLqGKaFFbWZMdL6o64ZxpwHUhMFvap5OVHKnBZqj5b1N+v/BssfLN4WaqsAk&#10;wainHczomY9mI0ZE5k4S7L5oY8VBNIl6LUuyme/L2Csh8uJgE3ubfZx5JYkWe5KWWxIlb/Z2mORM&#10;cWrAHp+rW4PD5O8EXEdtWxP7rsWO6euW7INgky6gcJp4cUjW3iLar735LsqCFHitM/JmR+s7zrev&#10;U+EPUudOtfWIC58ktMCMIBkcbK/ZvIak1TzWqrNfGBWCc/DQy903th8MkiQL0yjFiMFRmEVZSq7F&#10;b5el0uYTFx2yQYEV2NK1ll6A08Tz9out1YuyaVubf2diIzMexmlWN5YHUb0A+QEMXGD940wVx0iZ&#10;diuc3yew9dmIunF1LMp05woOtnLtuT4B69tf9+6v94e6+gkAAP//AwBQSwMEFAAGAAgAAAAhAG5F&#10;H3rdAAAABwEAAA8AAABkcnMvZG93bnJldi54bWxMj8FuwjAQRO+V+g/WVuJWbFAoIcRBVSuurQq0&#10;EjcTL0nUeB3FhqR/3+2pHHdmNPM234yuFVfsQ+NJw2yqQCCV3jZUaTjst48piBANWdN6Qg0/GGBT&#10;3N/lJrN+oA+87mIluIRCZjTUMXaZlKGs0Zkw9R0Se2ffOxP57CtpezNwuWvlXKkn6UxDvFCbDl9q&#10;LL93F6fh8+18/ErUe/XqFt3gRyXJraTWk4fxeQ0i4hj/w/CHz+hQMNPJX8gG0WrgR6KGdLZcgmA7&#10;WaxAnFhI0jnIIpe3/MUvAAAA//8DAFBLAQItABQABgAIAAAAIQC2gziS/gAAAOEBAAATAAAAAAAA&#10;AAAAAAAAAAAAAABbQ29udGVudF9UeXBlc10ueG1sUEsBAi0AFAAGAAgAAAAhADj9If/WAAAAlAEA&#10;AAsAAAAAAAAAAAAAAAAALwEAAF9yZWxzLy5yZWxzUEsBAi0AFAAGAAgAAAAhAHGoYX4KAgAA8AMA&#10;AA4AAAAAAAAAAAAAAAAALgIAAGRycy9lMm9Eb2MueG1sUEsBAi0AFAAGAAgAAAAhAG5FH3rdAAAA&#10;BwEAAA8AAAAAAAAAAAAAAAAAZAQAAGRycy9kb3ducmV2LnhtbFBLBQYAAAAABAAEAPMAAABuBQAA&#10;AAA=&#10;" filled="f" stroked="f">
                <v:textbox>
                  <w:txbxContent>
                    <w:p w14:paraId="696A92BF" w14:textId="77777777" w:rsidR="00BD161F" w:rsidRPr="00FD3D71" w:rsidRDefault="00BD161F" w:rsidP="00FD3D71">
                      <w:pPr>
                        <w:pStyle w:val="NormalWeb"/>
                        <w:spacing w:before="0" w:beforeAutospacing="0" w:after="0" w:afterAutospacing="0"/>
                        <w:jc w:val="center"/>
                        <w:rPr>
                          <w:sz w:val="20"/>
                          <w:szCs w:val="20"/>
                        </w:rPr>
                      </w:pPr>
                      <w:r w:rsidRPr="00FD3D71">
                        <w:rPr>
                          <w:rFonts w:ascii="Calibri" w:eastAsia="+mn-ea" w:hAnsi="Calibri" w:cs="+mn-cs"/>
                          <w:color w:val="000000"/>
                          <w:kern w:val="24"/>
                          <w:sz w:val="20"/>
                          <w:szCs w:val="20"/>
                        </w:rPr>
                        <w:t>(3)</w:t>
                      </w:r>
                    </w:p>
                  </w:txbxContent>
                </v:textbox>
              </v:shape>
            </w:pict>
          </mc:Fallback>
        </mc:AlternateContent>
      </w:r>
      <w:r w:rsidR="00FD3D71" w:rsidRPr="00AE6F2C">
        <w:rPr>
          <w:noProof/>
          <w:sz w:val="20"/>
          <w:szCs w:val="20"/>
          <w:lang w:val="en-CA" w:eastAsia="en-CA"/>
        </w:rPr>
        <mc:AlternateContent>
          <mc:Choice Requires="wps">
            <w:drawing>
              <wp:anchor distT="0" distB="0" distL="114300" distR="114300" simplePos="0" relativeHeight="251685888" behindDoc="0" locked="0" layoutInCell="1" allowOverlap="1" wp14:anchorId="1E5D86C8" wp14:editId="7DBF8349">
                <wp:simplePos x="0" y="0"/>
                <wp:positionH relativeFrom="column">
                  <wp:posOffset>0</wp:posOffset>
                </wp:positionH>
                <wp:positionV relativeFrom="paragraph">
                  <wp:posOffset>5800374</wp:posOffset>
                </wp:positionV>
                <wp:extent cx="291737" cy="193972"/>
                <wp:effectExtent l="0" t="0" r="0" b="0"/>
                <wp:wrapNone/>
                <wp:docPr id="37" name="TextBox 36">
                  <a:extLst xmlns:a="http://schemas.openxmlformats.org/drawingml/2006/main">
                    <a:ext uri="{FF2B5EF4-FFF2-40B4-BE49-F238E27FC236}">
                      <a16:creationId xmlns:a16="http://schemas.microsoft.com/office/drawing/2014/main" id="{DC6F7A80-7BD8-4B2D-9E18-C708D1EE249B}"/>
                    </a:ext>
                  </a:extLst>
                </wp:docPr>
                <wp:cNvGraphicFramePr/>
                <a:graphic xmlns:a="http://schemas.openxmlformats.org/drawingml/2006/main">
                  <a:graphicData uri="http://schemas.microsoft.com/office/word/2010/wordprocessingShape">
                    <wps:wsp>
                      <wps:cNvSpPr txBox="1"/>
                      <wps:spPr>
                        <a:xfrm>
                          <a:off x="0" y="0"/>
                          <a:ext cx="291737" cy="193972"/>
                        </a:xfrm>
                        <a:prstGeom prst="rect">
                          <a:avLst/>
                        </a:prstGeom>
                        <a:noFill/>
                      </wps:spPr>
                      <wps:txbx>
                        <w:txbxContent>
                          <w:p w14:paraId="4299B5F7" w14:textId="77777777" w:rsidR="00BD161F" w:rsidRPr="00FD3D71" w:rsidRDefault="00BD161F" w:rsidP="00FD3D71">
                            <w:pPr>
                              <w:pStyle w:val="NormalWeb"/>
                              <w:spacing w:before="0" w:beforeAutospacing="0" w:after="0" w:afterAutospacing="0"/>
                              <w:jc w:val="center"/>
                              <w:rPr>
                                <w:sz w:val="20"/>
                                <w:szCs w:val="20"/>
                              </w:rPr>
                            </w:pPr>
                            <w:r w:rsidRPr="00FD3D71">
                              <w:rPr>
                                <w:rFonts w:ascii="Calibri" w:eastAsia="+mn-ea" w:hAnsi="Calibri" w:cs="+mn-cs"/>
                                <w:color w:val="000000"/>
                                <w:kern w:val="24"/>
                                <w:sz w:val="20"/>
                                <w:szCs w:val="20"/>
                              </w:rPr>
                              <w:t>(4)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E5D86C8" id="TextBox 36" o:spid="_x0000_s1029" type="#_x0000_t202" style="position:absolute;left:0;text-align:left;margin-left:0;margin-top:456.7pt;width:22.95pt;height:1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EvBCwIAAPADAAAOAAAAZHJzL2Uyb0RvYy54bWysU9uO2yAQfa/Uf0C8O77E9U1xVuvYripV&#10;baXdfgDBOLFkGwokdrTaf++Ak2zVvlRVX2AYYDjnzGHzMA89OjOpOj7m2F95GLGR8qYbDzn+/lw7&#10;CUZKk7EhPR9Zji9M4Yft+3ebSWQs4EfeN0wiKDKqbBI5PmotMtdV9MgGolZcsBE2Wy4HomEpD24j&#10;yQTVh94NPC9yJy4bITllSkG2XDbx1tZvW0b117ZVTKM+x4BN21HacW9Gd7sh2UEScezoFQb5BxQD&#10;6UZ49F6qJJqgk+z+KDV0VHLFW72ifHB523aUWQ7Axvd+Y/N0JIJZLiCOEneZ1P8rS7+cv0nUNTle&#10;xxiNZIAePbNZF3xG68hSgtVnpQ05iBZSL3UdFB+qOnRqiJzQK0KnqMLUqYN1UgVxvQvW0au57UcZ&#10;lYxosMen5iawH/0dgWurjTShayW2SF/KXVTHj4nnxEWZOGERlE5a+Ymzi72k9KsqCNPi1bTWtZhv&#10;s2XhTkJllrXxiA2fBEigZ6AMDjbXTF5B0nCeWzmYGVqFYB88dLn7xuhBIRmkfmzko7Dlp+s0Dq6P&#10;3y4LqfRHxgdkghxLsKWVlpwB04LzdsS8NfK663uTf0NiIj3v56VXN5R73lwA/AQGzrH6cSKSYSR1&#10;v+PW70uxx5PmbWffMVWWO9fiYCsrz/ULGN/+uran3j7q9icAAAD//wMAUEsDBBQABgAIAAAAIQAS&#10;B4ix3AAAAAcBAAAPAAAAZHJzL2Rvd25yZXYueG1sTI/NTsMwEITvSLyDtUjc6Lo0RSTEqRCIK4jy&#10;I3Fz420SEa+j2G3C27Oc6HFnRjPflpvZ9+pIY+wCG1guNCjiOriOGwPvb09Xt6BisuxsH5gM/FCE&#10;TXV+VtrChYlf6bhNjZISjoU10KY0FIixbsnbuAgDsXj7MHqb5BwbdKOdpNz3eK31DXrbsSy0dqCH&#10;lurv7cEb+Hjef31m+qV59OthCrNG9jkac3kx39+BSjSn/zD84Qs6VMK0Cwd2UfUG5JFkIF+uMlBi&#10;Z+sc1E6EbJUDViWe8le/AAAA//8DAFBLAQItABQABgAIAAAAIQC2gziS/gAAAOEBAAATAAAAAAAA&#10;AAAAAAAAAAAAAABbQ29udGVudF9UeXBlc10ueG1sUEsBAi0AFAAGAAgAAAAhADj9If/WAAAAlAEA&#10;AAsAAAAAAAAAAAAAAAAALwEAAF9yZWxzLy5yZWxzUEsBAi0AFAAGAAgAAAAhAPrcS8ELAgAA8AMA&#10;AA4AAAAAAAAAAAAAAAAALgIAAGRycy9lMm9Eb2MueG1sUEsBAi0AFAAGAAgAAAAhABIHiLHcAAAA&#10;BwEAAA8AAAAAAAAAAAAAAAAAZQQAAGRycy9kb3ducmV2LnhtbFBLBQYAAAAABAAEAPMAAABuBQAA&#10;AAA=&#10;" filled="f" stroked="f">
                <v:textbox>
                  <w:txbxContent>
                    <w:p w14:paraId="4299B5F7" w14:textId="77777777" w:rsidR="00BD161F" w:rsidRPr="00FD3D71" w:rsidRDefault="00BD161F" w:rsidP="00FD3D71">
                      <w:pPr>
                        <w:pStyle w:val="NormalWeb"/>
                        <w:spacing w:before="0" w:beforeAutospacing="0" w:after="0" w:afterAutospacing="0"/>
                        <w:jc w:val="center"/>
                        <w:rPr>
                          <w:sz w:val="20"/>
                          <w:szCs w:val="20"/>
                        </w:rPr>
                      </w:pPr>
                      <w:r w:rsidRPr="00FD3D71">
                        <w:rPr>
                          <w:rFonts w:ascii="Calibri" w:eastAsia="+mn-ea" w:hAnsi="Calibri" w:cs="+mn-cs"/>
                          <w:color w:val="000000"/>
                          <w:kern w:val="24"/>
                          <w:sz w:val="20"/>
                          <w:szCs w:val="20"/>
                        </w:rPr>
                        <w:t>(4)</w:t>
                      </w:r>
                    </w:p>
                  </w:txbxContent>
                </v:textbox>
              </v:shape>
            </w:pict>
          </mc:Fallback>
        </mc:AlternateContent>
      </w:r>
    </w:p>
    <w:p w14:paraId="39F28D86" w14:textId="107DE203" w:rsidR="00FD3D71" w:rsidRPr="00AE6F2C" w:rsidRDefault="00322DE5"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62336" behindDoc="0" locked="0" layoutInCell="1" allowOverlap="1" wp14:anchorId="7D54C31D" wp14:editId="5C6A6515">
                <wp:simplePos x="0" y="0"/>
                <wp:positionH relativeFrom="column">
                  <wp:posOffset>2857901</wp:posOffset>
                </wp:positionH>
                <wp:positionV relativeFrom="paragraph">
                  <wp:posOffset>134821</wp:posOffset>
                </wp:positionV>
                <wp:extent cx="892008" cy="455395"/>
                <wp:effectExtent l="0" t="0" r="22860" b="20955"/>
                <wp:wrapNone/>
                <wp:docPr id="9" name="Rectangle: Rounded Corners 8">
                  <a:extLst xmlns:a="http://schemas.openxmlformats.org/drawingml/2006/main">
                    <a:ext uri="{FF2B5EF4-FFF2-40B4-BE49-F238E27FC236}">
                      <a16:creationId xmlns:a16="http://schemas.microsoft.com/office/drawing/2014/main" id="{1BC94864-C50B-438A-8AAA-1A43D51E62A7}"/>
                    </a:ext>
                  </a:extLst>
                </wp:docPr>
                <wp:cNvGraphicFramePr/>
                <a:graphic xmlns:a="http://schemas.openxmlformats.org/drawingml/2006/main">
                  <a:graphicData uri="http://schemas.microsoft.com/office/word/2010/wordprocessingShape">
                    <wps:wsp>
                      <wps:cNvSpPr/>
                      <wps:spPr>
                        <a:xfrm>
                          <a:off x="0" y="0"/>
                          <a:ext cx="892008" cy="45539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9099929"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Distributors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D54C31D" id="Rectangle: Rounded Corners 8" o:spid="_x0000_s1030" style="position:absolute;left:0;text-align:left;margin-left:225.05pt;margin-top:10.6pt;width:70.2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IchwIAAAAFAAAOAAAAZHJzL2Uyb0RvYy54bWysVMlu2zAQvRfoPxC8y1os27IQOZAXFQWK&#10;NkjSD2AoyhLARSVpy0aQf8+QtrM0PRRFdaCG28y8N/N4dX0QHO2ZNp2SBY5HEUZMUlV3clvgn/dV&#10;kGFkLJE14UqyAh+ZwdeLz5+uhj5niWoVr5lG4ESafOgL3Frb52FoaMsEMSPVMwmbjdKCWJjqbVhr&#10;MoB3wcMkiqbhoHTda0WZMbC6Pm3ihfffNIzaH01jmEW8wJCb9aP244Mbw8UVybea9G1Hz2mQf8hC&#10;kE5C0BdXa2IJ2unugyvRUa2MauyIKhGqpuko8xgATRz9huauJT3zWIAc07/QZP6fW/p9f6NRVxd4&#10;jpEkAkp0C6QRueUsR7dqJ2tWo5XSEmqMMo+RHew3Yx1asE4oH6sqWU42VRpUYAVptEyD5SadB1Uy&#10;zjbJrFol4+mTux1Pc6oZsdAvX+sL4/H07xCda++4SkPPuU/9MV6u5mk2TYPVJFoG6Tgrg6wsyyAu&#10;0/F6Em+mSTl7crUOfc6Xv0cRDr3JPQ2uabx5199oOOxmBkyH9NBo4f5QMXTw7XN8aR/HAoXFbA4d&#10;Cf1OYSudTMbzyTnk5XKvjf3ClEDOKLB27Dq2PatkD+mcUryccwGN4l1ddZz7ydGsuEZ7At0MIqjV&#10;gBEnxsJigYF5+M4h313jEg0gzmQWgQQoAZk1nFgwRQ+FN3KLEeFb0C+12ufy7rb5EPQeEL8JHPnv&#10;T4EdkDUx7Slj79UdI7noLMiedwJYe3ubS7fLvHDPdLxWwVn28HDwNU+dI7fyoOojtPAAGgYsv3ZE&#10;M4y05St1kjyRtFVAzwWbVOXOqqbzXL86gJ5wE5CZ747zk+B0/HbuT70+XItnAAAA//8DAFBLAwQU&#10;AAYACAAAACEABDJgYN8AAAAJAQAADwAAAGRycy9kb3ducmV2LnhtbEyPMU/DMBCFdyT+g3VIbNSO&#10;oYWEOBWqhBjKQmBhc+IjCY3PwXba8O8xE4yn9+m978rtYkd2RB8GRwqylQCG1DozUKfg7fXx6g5Y&#10;iJqMHh2hgm8MsK3Oz0pdGHeiFzzWsWOphEKhFfQxTgXnoe3R6rByE1LKPpy3OqbTd9x4fUrlduRS&#10;iA23eqC00OsJdz22h3q2Cr7a7naQ1+8HkfvnJz1/7utmt1fq8mJ5uAcWcYl/MPzqJ3WoklPjZjKB&#10;jQpu1iJLqAKZSWAJWOdiA6xRkMsceFXy/x9UPwAAAP//AwBQSwECLQAUAAYACAAAACEAtoM4kv4A&#10;AADhAQAAEwAAAAAAAAAAAAAAAAAAAAAAW0NvbnRlbnRfVHlwZXNdLnhtbFBLAQItABQABgAIAAAA&#10;IQA4/SH/1gAAAJQBAAALAAAAAAAAAAAAAAAAAC8BAABfcmVscy8ucmVsc1BLAQItABQABgAIAAAA&#10;IQAVwOIchwIAAAAFAAAOAAAAAAAAAAAAAAAAAC4CAABkcnMvZTJvRG9jLnhtbFBLAQItABQABgAI&#10;AAAAIQAEMmBg3wAAAAkBAAAPAAAAAAAAAAAAAAAAAOEEAABkcnMvZG93bnJldi54bWxQSwUGAAAA&#10;AAQABADzAAAA7QUAAAAA&#10;" fillcolor="window" strokecolor="windowText" strokeweight="1pt">
                <v:stroke joinstyle="miter"/>
                <v:textbox>
                  <w:txbxContent>
                    <w:p w14:paraId="09099929"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Distributors</w:t>
                      </w:r>
                    </w:p>
                  </w:txbxContent>
                </v:textbox>
              </v:roundrect>
            </w:pict>
          </mc:Fallback>
        </mc:AlternateContent>
      </w:r>
    </w:p>
    <w:p w14:paraId="292C1337" w14:textId="54D2634A" w:rsidR="00FD3D71" w:rsidRPr="00AE6F2C" w:rsidRDefault="00FD3D71" w:rsidP="00D44505">
      <w:pPr>
        <w:pStyle w:val="BodyTextMain"/>
        <w:rPr>
          <w:rFonts w:eastAsia="Calibri"/>
          <w:noProof/>
          <w:lang w:val="en-GB"/>
        </w:rPr>
      </w:pPr>
    </w:p>
    <w:p w14:paraId="1AE9EE0A" w14:textId="49B05763" w:rsidR="00FD3D71" w:rsidRPr="00AE6F2C" w:rsidRDefault="00FD3D71" w:rsidP="00D44505">
      <w:pPr>
        <w:pStyle w:val="BodyTextMain"/>
        <w:rPr>
          <w:rFonts w:eastAsia="Calibri"/>
          <w:noProof/>
          <w:lang w:val="en-GB"/>
        </w:rPr>
      </w:pPr>
    </w:p>
    <w:p w14:paraId="1B5DACEF" w14:textId="49D5141B" w:rsidR="00FD3D71" w:rsidRPr="00AE6F2C" w:rsidRDefault="00322DE5"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79744" behindDoc="0" locked="0" layoutInCell="1" allowOverlap="1" wp14:anchorId="74A7CF00" wp14:editId="3B3122CD">
                <wp:simplePos x="0" y="0"/>
                <wp:positionH relativeFrom="column">
                  <wp:posOffset>2487930</wp:posOffset>
                </wp:positionH>
                <wp:positionV relativeFrom="paragraph">
                  <wp:posOffset>939800</wp:posOffset>
                </wp:positionV>
                <wp:extent cx="1803400" cy="156210"/>
                <wp:effectExtent l="0" t="19050" r="44450" b="34290"/>
                <wp:wrapNone/>
                <wp:docPr id="31" name="Arrow: Right 30">
                  <a:extLst xmlns:a="http://schemas.openxmlformats.org/drawingml/2006/main">
                    <a:ext uri="{FF2B5EF4-FFF2-40B4-BE49-F238E27FC236}">
                      <a16:creationId xmlns:a16="http://schemas.microsoft.com/office/drawing/2014/main" id="{D6839DD3-CE4B-44A5-8756-FC16BF4E34F5}"/>
                    </a:ext>
                  </a:extLst>
                </wp:docPr>
                <wp:cNvGraphicFramePr/>
                <a:graphic xmlns:a="http://schemas.openxmlformats.org/drawingml/2006/main">
                  <a:graphicData uri="http://schemas.microsoft.com/office/word/2010/wordprocessingShape">
                    <wps:wsp>
                      <wps:cNvSpPr/>
                      <wps:spPr>
                        <a:xfrm>
                          <a:off x="0" y="0"/>
                          <a:ext cx="1803400" cy="156210"/>
                        </a:xfrm>
                        <a:prstGeom prst="rightArrow">
                          <a:avLst/>
                        </a:prstGeom>
                        <a:solidFill>
                          <a:srgbClr val="E7E6E6">
                            <a:lumMod val="75000"/>
                          </a:srgbClr>
                        </a:solidFill>
                        <a:ln w="127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0F2897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195.9pt;margin-top:74pt;width:142pt;height:1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yeMgIAAEgEAAAOAAAAZHJzL2Uyb0RvYy54bWysVMeO2zAQvQfIPxC82yquESwv4qJcUhbZ&#10;zQfQFCURYAPJtWwE+fcMKdvrTW5BfKCHnPbeFK0eTlKgI7OOa1XibJxixBTVNVdtiX88V6MlRs4T&#10;VROhFSvxmTn8sH7/btWbguW606JmFkEQ5YrelLjz3hRJ4mjHJHFjbZgCZaOtJB6utk1qS3qILkWS&#10;p+k86bWtjdWUOQevu0GJ1zF+0zDqvzWNYx6JEgM2H08bz0M4k/WKFK0lpuP0AoP8AwpJuIKkt1A7&#10;4gl6sfyvUJJTq51u/Jhqmeim4ZRFDsAmS/9g89QRwyIXKI4ztzK5/xeWfj0+WsTrEk8yjBSR0KOP&#10;1uq+QN9523k0SSMvdvKfnQ8MQRqY/ayqfDPbV9NRBdJomm6mo81++mFU5ZPlPl9U23wy/xUqnESv&#10;6J/0xhUxaWhRFJ/MowWjcHMghhynxsrwD/VBp9is861ZIT+Fx2yZTqYp9JSCLpvN8yx2E3JdvY11&#10;/hPTEgWhxDbwidwiI3IEQAO4q2FI6bTgdcWFiBfbHrbCoiOB8dkv9vP9PPqKF/lF18PzYpYCiiGQ&#10;G+wj4zeBhEI9oMwXETCBQW8E8YBdGii9Uy1GRLSwQdTbmOGNtzu7GwqY/Vr3z1AFjARxHhRQmvi7&#10;grhnEKjtiOsGrDFqMCOF5B4WT3BZ4uW9t1BBy+LqXAr02pkgHXR9hpGxXmz1sFRE0U4DioA91CFY&#10;wbjGKlxWK+zD/T1avX4A1r8BAAD//wMAUEsDBBQABgAIAAAAIQAxxOZO4AAAAAsBAAAPAAAAZHJz&#10;L2Rvd25yZXYueG1sTI/BTsMwEETvSPyDtZW4UaelJCWNU1VFXBAC0fABbrxNosbrEDtp+vcsJzju&#10;zGj2TbadbCtG7H3jSMFiHoFAKp1pqFLwVbzcr0H4oMno1hEquKKHbX57k+nUuAt94ngIleAS8qlW&#10;UIfQpVL6skar/dx1SOydXG914LOvpOn1hcttK5dRFEurG+IPte5wX2N5PgxWQSi+X8c3+1wOycfw&#10;vtoVp+v+LJW6m027DYiAU/gLwy8+o0POTEc3kPGiVfDwtGD0wMZqzaM4ESePrBxZSZYxyDyT/zfk&#10;PwAAAP//AwBQSwECLQAUAAYACAAAACEAtoM4kv4AAADhAQAAEwAAAAAAAAAAAAAAAAAAAAAAW0Nv&#10;bnRlbnRfVHlwZXNdLnhtbFBLAQItABQABgAIAAAAIQA4/SH/1gAAAJQBAAALAAAAAAAAAAAAAAAA&#10;AC8BAABfcmVscy8ucmVsc1BLAQItABQABgAIAAAAIQAQZHyeMgIAAEgEAAAOAAAAAAAAAAAAAAAA&#10;AC4CAABkcnMvZTJvRG9jLnhtbFBLAQItABQABgAIAAAAIQAxxOZO4AAAAAsBAAAPAAAAAAAAAAAA&#10;AAAAAIwEAABkcnMvZG93bnJldi54bWxQSwUGAAAAAAQABADzAAAAmQUAAAAA&#10;" adj="20665" fillcolor="#afabab" strokecolor="windowText" strokeweight="1pt"/>
            </w:pict>
          </mc:Fallback>
        </mc:AlternateContent>
      </w:r>
      <w:r w:rsidRPr="00AE6F2C">
        <w:rPr>
          <w:noProof/>
          <w:sz w:val="20"/>
          <w:szCs w:val="20"/>
          <w:lang w:val="en-CA" w:eastAsia="en-CA"/>
        </w:rPr>
        <mc:AlternateContent>
          <mc:Choice Requires="wps">
            <w:drawing>
              <wp:anchor distT="0" distB="0" distL="114300" distR="114300" simplePos="0" relativeHeight="251659264" behindDoc="0" locked="0" layoutInCell="1" allowOverlap="1" wp14:anchorId="30A957E1" wp14:editId="1848C819">
                <wp:simplePos x="0" y="0"/>
                <wp:positionH relativeFrom="column">
                  <wp:posOffset>541020</wp:posOffset>
                </wp:positionH>
                <wp:positionV relativeFrom="paragraph">
                  <wp:posOffset>701040</wp:posOffset>
                </wp:positionV>
                <wp:extent cx="783590" cy="641350"/>
                <wp:effectExtent l="0" t="0" r="16510" b="25400"/>
                <wp:wrapNone/>
                <wp:docPr id="5" name="Rectangle: Rounded Corners 4">
                  <a:extLst xmlns:a="http://schemas.openxmlformats.org/drawingml/2006/main">
                    <a:ext uri="{FF2B5EF4-FFF2-40B4-BE49-F238E27FC236}">
                      <a16:creationId xmlns:a16="http://schemas.microsoft.com/office/drawing/2014/main" id="{502B816D-A2FD-439B-8D43-1E9DB90B275E}"/>
                    </a:ext>
                  </a:extLst>
                </wp:docPr>
                <wp:cNvGraphicFramePr/>
                <a:graphic xmlns:a="http://schemas.openxmlformats.org/drawingml/2006/main">
                  <a:graphicData uri="http://schemas.microsoft.com/office/word/2010/wordprocessingShape">
                    <wps:wsp>
                      <wps:cNvSpPr/>
                      <wps:spPr>
                        <a:xfrm>
                          <a:off x="0" y="0"/>
                          <a:ext cx="783590" cy="6413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B368DE3"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Farmers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0A957E1" id="Rectangle: Rounded Corners 4" o:spid="_x0000_s1031" style="position:absolute;left:0;text-align:left;margin-left:42.6pt;margin-top:55.2pt;width:61.7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tmhwIAAAAFAAAOAAAAZHJzL2Uyb0RvYy54bWysVMlu2zAQvRfoPxC8K1osb0LkILKsokDR&#10;Bkn6AQxFWQK4qCRt2Qjy7xnScpamh6KoDtRwm5n35g0vrw6Coz3TplMyx/FFhBGTVNWd3Ob4530V&#10;LDAylsiacCVZjo/M4KvV50+XQ5+xRLWK10wjcCJNNvQ5bq3tszA0tGWCmAvVMwmbjdKCWJjqbVhr&#10;MoB3wcMkimbhoHTda0WZMbBanjbxyvtvGkbtj6YxzCKeY8jN+lH78cGN4eqSZFtN+rajYxrkH7IQ&#10;pJMQ9MVVSSxBO919cCU6qpVRjb2gSoSqaTrKPAZAE0e/oblrSc88FiDH9C80mf/nln7f32jU1Tme&#10;YiSJgBLdAmlEbjnL0K3ayZrVaK20hBqj1GNkB/vNWIcWrBPKx6pKiummSoMKrCCNijQoNukyqJLJ&#10;YpPMq3UymT252/Eso5oRC3r5Wp8Zj2d/h2isveMqDT3nPvXHaZQUi3hWBtdJVQbpZFkEizKdBPFm&#10;WRbLqEjm082Tq3Xocz7/PYpw6E3maXCi8eZdf6PhsJsZMB3SQ6OF+0PF0MHL5/giH8cChcX5YjJd&#10;gsgobM3SeDL18oKQ58u9NvYLUwI5I8fasevY9qySPaRzSvF8zgU0ind11XHuJ0ez5hrtCagZmqBW&#10;A0acGAuLOQbm4RtRvrvGJRqgOZN55LIj0GYNJxZM0UPhjdxiRPgW+pda7XN5d9t8CHoPiN8Ejvz3&#10;p8AOSElMe8rYe3XHSCY6C23PO5HjxdvbXLpd5ht3pOO1Cs6yh4fDKNexQg+qPoKEB+hhwPJrRzTD&#10;SFu+VqeWJ5K2Cug5Y5PqemdV03muncuTA9CEm0CbeXWMT4Lr47dzf+r14Vo9AwAA//8DAFBLAwQU&#10;AAYACAAAACEAUE4Yhd8AAAAKAQAADwAAAGRycy9kb3ducmV2LnhtbEyPPU/DMBCGdyT+g3VIbNRO&#10;KCWEOBWqhBjKQmBhu8QmCY3PIXba8O85Jtju49F7zxXbxQ3iaKfQe9KQrBQIS403PbUa3l4frzIQ&#10;ISIZHDxZDd82wLY8PyswN/5EL/ZYxVZwCIUcNXQxjrmUoemsw7DyoyXeffjJYeR2aqWZ8MThbpCp&#10;UhvpsCe+0OFod51tDtXsNHw17W2fXr8f1N30/ITz576qd3utLy+Wh3sQ0S7xD4ZffVaHkp1qP5MJ&#10;YtCQ3aRM8jxRaxAMpCrbgKi5SJI1yLKQ/18ofwAAAP//AwBQSwECLQAUAAYACAAAACEAtoM4kv4A&#10;AADhAQAAEwAAAAAAAAAAAAAAAAAAAAAAW0NvbnRlbnRfVHlwZXNdLnhtbFBLAQItABQABgAIAAAA&#10;IQA4/SH/1gAAAJQBAAALAAAAAAAAAAAAAAAAAC8BAABfcmVscy8ucmVsc1BLAQItABQABgAIAAAA&#10;IQAHFKtmhwIAAAAFAAAOAAAAAAAAAAAAAAAAAC4CAABkcnMvZTJvRG9jLnhtbFBLAQItABQABgAI&#10;AAAAIQBQThiF3wAAAAoBAAAPAAAAAAAAAAAAAAAAAOEEAABkcnMvZG93bnJldi54bWxQSwUGAAAA&#10;AAQABADzAAAA7QUAAAAA&#10;" fillcolor="window" strokecolor="windowText" strokeweight="1pt">
                <v:stroke joinstyle="miter"/>
                <v:textbox>
                  <w:txbxContent>
                    <w:p w14:paraId="0B368DE3"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Farmers</w:t>
                      </w:r>
                    </w:p>
                  </w:txbxContent>
                </v:textbox>
              </v:roundrect>
            </w:pict>
          </mc:Fallback>
        </mc:AlternateContent>
      </w:r>
      <w:r w:rsidRPr="00AE6F2C">
        <w:rPr>
          <w:noProof/>
          <w:sz w:val="20"/>
          <w:szCs w:val="20"/>
          <w:lang w:val="en-CA" w:eastAsia="en-CA"/>
        </w:rPr>
        <mc:AlternateContent>
          <mc:Choice Requires="wps">
            <w:drawing>
              <wp:anchor distT="0" distB="0" distL="114300" distR="114300" simplePos="0" relativeHeight="251660288" behindDoc="0" locked="0" layoutInCell="1" allowOverlap="1" wp14:anchorId="070EE397" wp14:editId="260B3DA6">
                <wp:simplePos x="0" y="0"/>
                <wp:positionH relativeFrom="column">
                  <wp:posOffset>1665605</wp:posOffset>
                </wp:positionH>
                <wp:positionV relativeFrom="paragraph">
                  <wp:posOffset>701040</wp:posOffset>
                </wp:positionV>
                <wp:extent cx="783590" cy="641350"/>
                <wp:effectExtent l="0" t="0" r="16510" b="25400"/>
                <wp:wrapNone/>
                <wp:docPr id="6" name="Rectangle: Rounded Corners 5">
                  <a:extLst xmlns:a="http://schemas.openxmlformats.org/drawingml/2006/main">
                    <a:ext uri="{FF2B5EF4-FFF2-40B4-BE49-F238E27FC236}">
                      <a16:creationId xmlns:a16="http://schemas.microsoft.com/office/drawing/2014/main" id="{99E9E29C-A2A1-465A-9D94-787B6EBA3922}"/>
                    </a:ext>
                  </a:extLst>
                </wp:docPr>
                <wp:cNvGraphicFramePr/>
                <a:graphic xmlns:a="http://schemas.openxmlformats.org/drawingml/2006/main">
                  <a:graphicData uri="http://schemas.microsoft.com/office/word/2010/wordprocessingShape">
                    <wps:wsp>
                      <wps:cNvSpPr/>
                      <wps:spPr>
                        <a:xfrm>
                          <a:off x="0" y="0"/>
                          <a:ext cx="783590" cy="6413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EDEA0C"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Organic Wellness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70EE397" id="Rectangle: Rounded Corners 5" o:spid="_x0000_s1032" style="position:absolute;left:0;text-align:left;margin-left:131.15pt;margin-top:55.2pt;width:61.7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I9iAIAAAAFAAAOAAAAZHJzL2Uyb0RvYy54bWysVMtu2zAQvBfoPxC8K5JlWbaEyIFfKgoU&#10;bZCkH8BQlEWAIlWStmwE+fcsadlJmh6KojpQy9fuzuwsr28OrUB7pg1XssCjqwgjJqmquNwW+OdD&#10;GcwwMpbIigglWYGPzOCb+edP132Xs1g1SlRMI3AiTd53BW6s7fIwNLRhLTFXqmMSNmulW2Jhqrdh&#10;pUkP3lsRxlGUhr3SVacVZcbA6vq0iefef10zan/UtWEWiQJDbtaP2o+Pbgzn1yTfatI1nA5pkH/I&#10;oiVcQtCLqzWxBO00/+Cq5VQro2p7RVUbqrrmlHkMgGYU/YbmviEd81iAHNNdaDL/zy39vr/ViFcF&#10;TjGSpIUS3QFpRG4Fy9Gd2smKVWiltIQao4nHyA72m7EOLVgnlE9lGS8nmzIJSrCCJFomwXKTZEEZ&#10;j2ebeFqu4nH67G6P0pxqRizo5Wt1ZnyU/h2iofaOqyT0nPvUn7Jsk23ibBUs4sUoSNLJIsjWWRJM&#10;Z9NlulkuxlkcP7tahz7n89+jCPvO5J4GJxpv3ne3Gg67mQHTIT3UunV/qBg6ePkcL/JxLFBYnM7G&#10;kwxERmErTUbjiZcXhDxf7rSxX5hqkTMKrB27jm3PKtlDOqcUz+dcQKMEr0ouhJ8czUpotCegZmiC&#10;SvUYCWIsLBYYmIdvQPnumpCoh+aMp5HLjkCb1YJYMNsOCm/kFiMittC/1Gqfy7vb5kPQB0D8JnDk&#10;vz8FdkDWxDSnjL1Xd4zkLbfQ9oK3BZ69vS2k22W+cQc6XqvgLHt4PAxyHSr0qKojSLiHHgYsv3ZE&#10;M4y0FSt1ankiaaOAnjM2qRY7q2ruuXYuTw5AE24CbebVMTwJro/fzv2p14dr/gIAAP//AwBQSwME&#10;FAAGAAgAAAAhAOztqsngAAAACwEAAA8AAABkcnMvZG93bnJldi54bWxMj8tOwzAQRfdI/IM1SOyo&#10;naT0EeJUqBJiUTYENt05sUlC43GwnTb8PcMKlqNzde+ZYjfbgZ2ND71DCclCADPYON1jK+H97elu&#10;AyxEhVoNDo2EbxNgV15fFSrX7oKv5lzFllEJhlxJ6GIcc85D0xmrwsKNBol9OG9VpNO3XHt1oXI7&#10;8FSIFbeqR1ro1Gj2nWlO1WQlfDXtuk+z40ls/cuzmj4PVb0/SHl7Mz8+AItmjn9h+NUndSjJqXYT&#10;6sAGCekqzShKIBFLYJTINvdrYDWhJFkCLwv+/4fyBwAA//8DAFBLAQItABQABgAIAAAAIQC2gziS&#10;/gAAAOEBAAATAAAAAAAAAAAAAAAAAAAAAABbQ29udGVudF9UeXBlc10ueG1sUEsBAi0AFAAGAAgA&#10;AAAhADj9If/WAAAAlAEAAAsAAAAAAAAAAAAAAAAALwEAAF9yZWxzLy5yZWxzUEsBAi0AFAAGAAgA&#10;AAAhAIAicj2IAgAAAAUAAA4AAAAAAAAAAAAAAAAALgIAAGRycy9lMm9Eb2MueG1sUEsBAi0AFAAG&#10;AAgAAAAhAOztqsngAAAACwEAAA8AAAAAAAAAAAAAAAAA4gQAAGRycy9kb3ducmV2LnhtbFBLBQYA&#10;AAAABAAEAPMAAADvBQAAAAA=&#10;" fillcolor="window" strokecolor="windowText" strokeweight="1pt">
                <v:stroke joinstyle="miter"/>
                <v:textbox>
                  <w:txbxContent>
                    <w:p w14:paraId="46EDEA0C"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Organic Wellness</w:t>
                      </w:r>
                    </w:p>
                  </w:txbxContent>
                </v:textbox>
              </v:roundrect>
            </w:pict>
          </mc:Fallback>
        </mc:AlternateContent>
      </w:r>
      <w:r w:rsidRPr="00AE6F2C">
        <w:rPr>
          <w:noProof/>
          <w:sz w:val="20"/>
          <w:szCs w:val="20"/>
          <w:lang w:val="en-CA" w:eastAsia="en-CA"/>
        </w:rPr>
        <mc:AlternateContent>
          <mc:Choice Requires="wps">
            <w:drawing>
              <wp:anchor distT="0" distB="0" distL="114300" distR="114300" simplePos="0" relativeHeight="251661312" behindDoc="0" locked="0" layoutInCell="1" allowOverlap="1" wp14:anchorId="1949DD97" wp14:editId="2407719F">
                <wp:simplePos x="0" y="0"/>
                <wp:positionH relativeFrom="column">
                  <wp:posOffset>4300855</wp:posOffset>
                </wp:positionH>
                <wp:positionV relativeFrom="paragraph">
                  <wp:posOffset>545465</wp:posOffset>
                </wp:positionV>
                <wp:extent cx="948055" cy="641350"/>
                <wp:effectExtent l="0" t="0" r="23495" b="25400"/>
                <wp:wrapNone/>
                <wp:docPr id="7" name="Rectangle: Rounded Corners 6">
                  <a:extLst xmlns:a="http://schemas.openxmlformats.org/drawingml/2006/main">
                    <a:ext uri="{FF2B5EF4-FFF2-40B4-BE49-F238E27FC236}">
                      <a16:creationId xmlns:a16="http://schemas.microsoft.com/office/drawing/2014/main" id="{9B114E9D-E1C5-4F6A-BF49-89DF334DF46D}"/>
                    </a:ext>
                  </a:extLst>
                </wp:docPr>
                <wp:cNvGraphicFramePr/>
                <a:graphic xmlns:a="http://schemas.openxmlformats.org/drawingml/2006/main">
                  <a:graphicData uri="http://schemas.microsoft.com/office/word/2010/wordprocessingShape">
                    <wps:wsp>
                      <wps:cNvSpPr/>
                      <wps:spPr>
                        <a:xfrm>
                          <a:off x="0" y="0"/>
                          <a:ext cx="948055" cy="6413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038AB1F" w14:textId="3581E2DB"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 xml:space="preserve">End </w:t>
                            </w:r>
                            <w:r>
                              <w:rPr>
                                <w:rFonts w:ascii="Arial" w:eastAsia="+mn-ea" w:hAnsi="Arial" w:cs="Arial"/>
                                <w:color w:val="000000"/>
                                <w:kern w:val="24"/>
                                <w:sz w:val="20"/>
                                <w:szCs w:val="20"/>
                              </w:rPr>
                              <w:t>customers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949DD97" id="Rectangle: Rounded Corners 6" o:spid="_x0000_s1033" style="position:absolute;left:0;text-align:left;margin-left:338.65pt;margin-top:42.95pt;width:74.6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9JqiAIAAAAFAAAOAAAAZHJzL2Uyb0RvYy54bWysVMlu2zAQvRfoPxC8K1osK7YQOYgtqyhQ&#10;tEGSfgBDUZYALipJWzaC/HuGtOwkTQ9FUR2o4TYz7808Xl3vBUc7pk2nZIHjiwgjJqmqO7kp8M+H&#10;KphhZCyRNeFKsgIfmMHXi8+froY+Z4lqFa+ZRuBEmnzoC9xa2+dhaGjLBDEXqmcSNhulBbEw1Zuw&#10;1mQA74KHSRRl4aB03WtFmTGwWh438cL7bxpG7Y+mMcwiXmDIzfpR+/HRjeHiiuQbTfq2o2Ma5B+y&#10;EKSTEPTsqiSWoK3uPrgSHdXKqMZeUCVC1TQdZR4DoImj39Dct6RnHguQY/ozTeb/uaXfd7cadXWB&#10;LzGSRECJ7oA0Ijec5ehObWXNarRSWkKNUeYxsr39ZqxDC9YR5VNVJcvpukqDCqwgjZZpsFyn86BK&#10;JrN1clmtkkn27G7HWU41Ixb65Wt9YjzO/g7RWHvHVRp6zn3qT/NlHKfreRms49U0SKvsJlhWEH02&#10;L6vJJC2rNCufXa1Dn/Pp71GEQ29yT4NrGm/e97caDruZAdMh3TdauD9UDO19+xzO7eNYoLA4T2fR&#10;dIoRha0sjSdT314Q8nS518Z+YUogZxRYO3Yd255VsoN0jimezrmARvGurjrO/eRgVlyjHYFuBhHU&#10;asCIE2NhscDAPHwjynfXuEQDiDO5jEAClIDMGk4smKKHwhu5wYjwDeiXWu1zeXfbfAj6AIjfBI78&#10;96fADkhJTHvM2Ht1x0guOguy550o8OztbS7dLvPCHel4rYKz7P5xP7brWKFHVR+ghQfQMGD5tSWa&#10;YaQtX6mj5ImkrQJ6Ttikutla1XSea+fy6AB6wk1AZr47xifB6fjt3J96fbgWLwAAAP//AwBQSwME&#10;FAAGAAgAAAAhAFwBdaLgAAAACgEAAA8AAABkcnMvZG93bnJldi54bWxMj7tOxDAQRXsk/sEaJDrW&#10;ISucB3FWaCVEsTQEGjonNknYeBxsZzf8PUMF5ege3Xum2q12Yifjw+hQwu0mAWawc3rEXsLb6+NN&#10;DixEhVpNDo2EbxNgV19eVKrU7owv5tTEnlEJhlJJGGKcS85DNxirwsbNBin7cN6qSKfvufbqTOV2&#10;4mmSCG7ViLQwqNnsB9Mdm8VK+Or6bEy378ek8M9Pavk8NO3+IOX11fpwDyyaNf7B8KtP6lCTU+sW&#10;1IFNEkSWbQmVkN8VwAjIUyGAtUTmogBeV/z/C/UPAAAA//8DAFBLAQItABQABgAIAAAAIQC2gziS&#10;/gAAAOEBAAATAAAAAAAAAAAAAAAAAAAAAABbQ29udGVudF9UeXBlc10ueG1sUEsBAi0AFAAGAAgA&#10;AAAhADj9If/WAAAAlAEAAAsAAAAAAAAAAAAAAAAALwEAAF9yZWxzLy5yZWxzUEsBAi0AFAAGAAgA&#10;AAAhAK270mqIAgAAAAUAAA4AAAAAAAAAAAAAAAAALgIAAGRycy9lMm9Eb2MueG1sUEsBAi0AFAAG&#10;AAgAAAAhAFwBdaLgAAAACgEAAA8AAAAAAAAAAAAAAAAA4gQAAGRycy9kb3ducmV2LnhtbFBLBQYA&#10;AAAABAAEAPMAAADvBQAAAAA=&#10;" fillcolor="window" strokecolor="windowText" strokeweight="1pt">
                <v:stroke joinstyle="miter"/>
                <v:textbox>
                  <w:txbxContent>
                    <w:p w14:paraId="3038AB1F" w14:textId="3581E2DB"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 xml:space="preserve">End </w:t>
                      </w:r>
                      <w:r>
                        <w:rPr>
                          <w:rFonts w:ascii="Arial" w:eastAsia="+mn-ea" w:hAnsi="Arial" w:cs="Arial"/>
                          <w:color w:val="000000"/>
                          <w:kern w:val="24"/>
                          <w:sz w:val="20"/>
                          <w:szCs w:val="20"/>
                        </w:rPr>
                        <w:t>customers</w:t>
                      </w:r>
                    </w:p>
                  </w:txbxContent>
                </v:textbox>
              </v:roundrect>
            </w:pict>
          </mc:Fallback>
        </mc:AlternateContent>
      </w:r>
      <w:r w:rsidRPr="00AE6F2C">
        <w:rPr>
          <w:noProof/>
          <w:sz w:val="20"/>
          <w:szCs w:val="20"/>
          <w:lang w:val="en-CA" w:eastAsia="en-CA"/>
        </w:rPr>
        <mc:AlternateContent>
          <mc:Choice Requires="wps">
            <w:drawing>
              <wp:anchor distT="0" distB="0" distL="114300" distR="114300" simplePos="0" relativeHeight="251666432" behindDoc="0" locked="0" layoutInCell="1" allowOverlap="1" wp14:anchorId="12EC2110" wp14:editId="7D0F30FB">
                <wp:simplePos x="0" y="0"/>
                <wp:positionH relativeFrom="column">
                  <wp:posOffset>3200400</wp:posOffset>
                </wp:positionH>
                <wp:positionV relativeFrom="paragraph">
                  <wp:posOffset>176530</wp:posOffset>
                </wp:positionV>
                <wp:extent cx="222885" cy="125730"/>
                <wp:effectExtent l="10478" t="8572" r="35242" b="35243"/>
                <wp:wrapNone/>
                <wp:docPr id="13" name="Arrow: Right 12">
                  <a:extLst xmlns:a="http://schemas.openxmlformats.org/drawingml/2006/main">
                    <a:ext uri="{FF2B5EF4-FFF2-40B4-BE49-F238E27FC236}">
                      <a16:creationId xmlns:a16="http://schemas.microsoft.com/office/drawing/2014/main" id="{C964B922-554B-4696-B858-0B1BAB53E3EB}"/>
                    </a:ext>
                  </a:extLst>
                </wp:docPr>
                <wp:cNvGraphicFramePr/>
                <a:graphic xmlns:a="http://schemas.openxmlformats.org/drawingml/2006/main">
                  <a:graphicData uri="http://schemas.microsoft.com/office/word/2010/wordprocessingShape">
                    <wps:wsp>
                      <wps:cNvSpPr/>
                      <wps:spPr>
                        <a:xfrm rot="5400000">
                          <a:off x="0" y="0"/>
                          <a:ext cx="222885" cy="125730"/>
                        </a:xfrm>
                        <a:prstGeom prst="rightArrow">
                          <a:avLst/>
                        </a:prstGeom>
                        <a:solidFill>
                          <a:srgbClr val="E7E6E6">
                            <a:lumMod val="75000"/>
                          </a:srgbClr>
                        </a:solidFill>
                        <a:ln w="127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73FAB5DF" id="Arrow: Right 12" o:spid="_x0000_s1026" type="#_x0000_t13" style="position:absolute;margin-left:252pt;margin-top:13.9pt;width:17.55pt;height:9.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8IePAIAAFUEAAAOAAAAZHJzL2Uyb0RvYy54bWysVMlu2zAQvRfoPxC825LltYLloF7US5eg&#10;ST+ApiiJABeBZCwbRf+9w1HiOO2tqA7EkJx5894MR+u7s1bkJJyX1hR0Mk4pEYbbSpqmoD8ey9GK&#10;Eh+YqZiyRhT0Ijy927x/t+67XGS2taoSjgCI8XnfFbQNocuTxPNWaObHthMGLmvrNAuwdU1SOdYD&#10;ulZJlqaLpLeu6pzlwns43Q+XdIP4dS14+FbXXgSiCgrcAq4O12Nck82a5Y1jXSv5Mw32Dyw0kwaS&#10;XqH2LDDy5ORfUFpyZ72tw5hbndi6llygBlAzSf9Q89CyTqAWKI7vrmXy/w+Wfz3dOyIr6N2UEsM0&#10;9Oijc7bPyXfZtIFMMtQlzuGzD1EhWIOyn2WZbeeHcjYqwRrN0u1stD3MPozKbLo6ZMtyl00Xv2KF&#10;E4zC+KTvfI5JY4vQfOjuHTjFnQcz5jjXThNnoVvzWRo/5ADVImds3eXausiGw2GWZavVnBIOV5Ns&#10;vpxiayFxhIqQnfPhk7CaRKOgLopDoQjNTsBuYPriGIO8VbIqpVK4cc1xpxw5MXhLh+VhcVhgrHrS&#10;X2w1HC/nkewA5Ad/lP8GSBnSR5ZLcCWcwauvFQtg6g764E1DCVMNjBMPDjO8ifYXf2UBg1DZ/hGK&#10;QIliPsAFVAa/FxK3CqK0PfPtwBVRoxvLtQwwhUrqgq5uo5WJtwLn6LlAr22K1tFWF3g/LqidHSaM&#10;Gd5aYBG5xzpEL3i7WIXnOYvDcbtHr9e/weY3AAAA//8DAFBLAwQUAAYACAAAACEA9gYjOt4AAAAJ&#10;AQAADwAAAGRycy9kb3ducmV2LnhtbEyPwU7DMAyG70i8Q2QkbixNoWzqmk5sggNHNiSuWeM11Rqn&#10;arKt4+kxJ7jZ8qff31+tJt+LM46xC6RBzTIQSE2wHbUaPndvDwsQMRmypg+EGq4YYVXf3lSmtOFC&#10;H3jeplZwCMXSaHApDaWUsXHoTZyFAYlvhzB6k3gdW2lHc+Fw38s8y56lNx3xB2cG3DhsjtuT1/DU&#10;dCp9Lb5fd/Iwd9N6876O10Hr+7vpZQki4ZT+YPjVZ3Wo2WkfTmSj6DUUSs0Z1ZBnCgQDxaMqQOx5&#10;KHKQdSX/N6h/AAAA//8DAFBLAQItABQABgAIAAAAIQC2gziS/gAAAOEBAAATAAAAAAAAAAAAAAAA&#10;AAAAAABbQ29udGVudF9UeXBlc10ueG1sUEsBAi0AFAAGAAgAAAAhADj9If/WAAAAlAEAAAsAAAAA&#10;AAAAAAAAAAAALwEAAF9yZWxzLy5yZWxzUEsBAi0AFAAGAAgAAAAhAKtzwh48AgAAVQQAAA4AAAAA&#10;AAAAAAAAAAAALgIAAGRycy9lMm9Eb2MueG1sUEsBAi0AFAAGAAgAAAAhAPYGIzreAAAACQEAAA8A&#10;AAAAAAAAAAAAAAAAlgQAAGRycy9kb3ducmV2LnhtbFBLBQYAAAAABAAEAPMAAAChBQAAAAA=&#10;" adj="15508" fillcolor="#afabab" strokecolor="windowText" strokeweight="1pt"/>
            </w:pict>
          </mc:Fallback>
        </mc:AlternateContent>
      </w:r>
      <w:r w:rsidRPr="00AE6F2C">
        <w:rPr>
          <w:noProof/>
          <w:sz w:val="20"/>
          <w:szCs w:val="20"/>
          <w:lang w:val="en-CA" w:eastAsia="en-CA"/>
        </w:rPr>
        <mc:AlternateContent>
          <mc:Choice Requires="wps">
            <w:drawing>
              <wp:anchor distT="0" distB="0" distL="114300" distR="114300" simplePos="0" relativeHeight="251668480" behindDoc="0" locked="0" layoutInCell="1" allowOverlap="1" wp14:anchorId="0180E2CB" wp14:editId="73892E38">
                <wp:simplePos x="0" y="0"/>
                <wp:positionH relativeFrom="column">
                  <wp:posOffset>3284220</wp:posOffset>
                </wp:positionH>
                <wp:positionV relativeFrom="paragraph">
                  <wp:posOffset>99060</wp:posOffset>
                </wp:positionV>
                <wp:extent cx="391795" cy="232410"/>
                <wp:effectExtent l="0" t="0" r="0" b="0"/>
                <wp:wrapNone/>
                <wp:docPr id="17" name="TextBox 16">
                  <a:extLst xmlns:a="http://schemas.openxmlformats.org/drawingml/2006/main">
                    <a:ext uri="{FF2B5EF4-FFF2-40B4-BE49-F238E27FC236}">
                      <a16:creationId xmlns:a16="http://schemas.microsoft.com/office/drawing/2014/main" id="{CDBC7D28-7B32-4596-AF3B-DC7321B6CFF8}"/>
                    </a:ext>
                  </a:extLst>
                </wp:docPr>
                <wp:cNvGraphicFramePr/>
                <a:graphic xmlns:a="http://schemas.openxmlformats.org/drawingml/2006/main">
                  <a:graphicData uri="http://schemas.microsoft.com/office/word/2010/wordprocessingShape">
                    <wps:wsp>
                      <wps:cNvSpPr txBox="1"/>
                      <wps:spPr>
                        <a:xfrm>
                          <a:off x="0" y="0"/>
                          <a:ext cx="391795" cy="232410"/>
                        </a:xfrm>
                        <a:prstGeom prst="rect">
                          <a:avLst/>
                        </a:prstGeom>
                        <a:noFill/>
                      </wps:spPr>
                      <wps:txbx>
                        <w:txbxContent>
                          <w:p w14:paraId="11599482"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80E2CB" id="TextBox 16" o:spid="_x0000_s1034" type="#_x0000_t202" style="position:absolute;left:0;text-align:left;margin-left:258.6pt;margin-top:7.8pt;width:30.85pt;height:1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hGDAIAAPADAAAOAAAAZHJzL2Uyb0RvYy54bWysU9uK2zAQfS/0H4TeHV9jJybOsnaiUijb&#10;wm4/QJHlxGBbqqTEDsv+e0fKZUv7Ukpf5NHImjnnzNHqYeo7dOJKt2IocDgLMOIDE3U77Av8/YV4&#10;C4y0oUNNOzHwAp+5xg/rjx9Wo8x5JA6iq7lCUGTQ+SgLfDBG5r6v2YH3VM+E5AMcNkL11MBW7f1a&#10;0RGq950fBUHqj0LVUgnGtYbs5nKI165+03BmvjaN5gZ1BQZsxq3KrTu7+usVzfeKykPLrjDoP6Do&#10;aTtA03upDTUUHVX7R6m+ZUpo0ZgZE70vmqZl3HEANmHwG5vnA5XccQFxtLzLpP9fWfZ0+qZQW8Ps&#10;MowG2sOMXvhkSjGhMHWUYPdFG0sOogupV0Kicr4liUcg8pKgTLxymyw9EsWLbZSRKorTN3s7THOm&#10;ODVgj8/1TeAw/TsC11FbaRLfSeyQvlabsso20cLLyhi6z5ep90ji0ttUWRyFZVoRsnizo/Ud5tvX&#10;sfBHqXPH2nrEhc8SJDATUAYV7DWb15C0nKdG9fYLo0JwDh46331j9WCQjJdhtpxjxOAoiqMkdL6C&#10;5rfLUmnziYse2aDACmzppKUnwHTBefvF9hoEabvO5t+R2MhMu8kpsLih3In6DOBHMHCB9Y8jVRwj&#10;ZbpKOL9fij0ejWha18dWudy5FgdbOXmuT8D69te9++v9oa5/AgAA//8DAFBLAwQUAAYACAAAACEA&#10;iNNSL94AAAAJAQAADwAAAGRycy9kb3ducmV2LnhtbEyPTU/DMAyG70j7D5GRuLFkFd1H13SaQFxB&#10;bANpt6zx2orGqZpsLf8ec2I3W++j14/zzehaccU+NJ40zKYKBFLpbUOVhsP+9XEJIkRD1rSeUMMP&#10;BtgUk7vcZNYP9IHXXawEl1DIjIY6xi6TMpQ1OhOmvkPi7Ox7ZyKvfSVtbwYud61MlJpLZxriC7Xp&#10;8LnG8nt3cRo+387Hryf1Xr24tBv8qCS5ldT64X7crkFEHOM/DH/6rA4FO538hWwQrYZ0tkgY5SCd&#10;g2AgXSxXIE48JAnIIpe3HxS/AAAA//8DAFBLAQItABQABgAIAAAAIQC2gziS/gAAAOEBAAATAAAA&#10;AAAAAAAAAAAAAAAAAABbQ29udGVudF9UeXBlc10ueG1sUEsBAi0AFAAGAAgAAAAhADj9If/WAAAA&#10;lAEAAAsAAAAAAAAAAAAAAAAALwEAAF9yZWxzLy5yZWxzUEsBAi0AFAAGAAgAAAAhAHVlGEYMAgAA&#10;8AMAAA4AAAAAAAAAAAAAAAAALgIAAGRycy9lMm9Eb2MueG1sUEsBAi0AFAAGAAgAAAAhAIjTUi/e&#10;AAAACQEAAA8AAAAAAAAAAAAAAAAAZgQAAGRycy9kb3ducmV2LnhtbFBLBQYAAAAABAAEAPMAAABx&#10;BQAAAAA=&#10;" filled="f" stroked="f">
                <v:textbox>
                  <w:txbxContent>
                    <w:p w14:paraId="11599482"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(4)</w:t>
                      </w:r>
                    </w:p>
                  </w:txbxContent>
                </v:textbox>
              </v:shape>
            </w:pict>
          </mc:Fallback>
        </mc:AlternateContent>
      </w:r>
      <w:r w:rsidRPr="00AE6F2C">
        <w:rPr>
          <w:noProof/>
          <w:sz w:val="20"/>
          <w:szCs w:val="20"/>
          <w:lang w:val="en-CA" w:eastAsia="en-CA"/>
        </w:rPr>
        <mc:AlternateContent>
          <mc:Choice Requires="wps">
            <w:drawing>
              <wp:anchor distT="0" distB="0" distL="114300" distR="114300" simplePos="0" relativeHeight="251681792" behindDoc="0" locked="0" layoutInCell="1" allowOverlap="1" wp14:anchorId="03418B27" wp14:editId="3FE6789E">
                <wp:simplePos x="0" y="0"/>
                <wp:positionH relativeFrom="column">
                  <wp:posOffset>3638132</wp:posOffset>
                </wp:positionH>
                <wp:positionV relativeFrom="paragraph">
                  <wp:posOffset>136977</wp:posOffset>
                </wp:positionV>
                <wp:extent cx="930571" cy="123190"/>
                <wp:effectExtent l="308293" t="0" r="292417" b="0"/>
                <wp:wrapNone/>
                <wp:docPr id="33" name="Arrow: Right 32">
                  <a:extLst xmlns:a="http://schemas.openxmlformats.org/drawingml/2006/main">
                    <a:ext uri="{FF2B5EF4-FFF2-40B4-BE49-F238E27FC236}">
                      <a16:creationId xmlns:a16="http://schemas.microsoft.com/office/drawing/2014/main" id="{93207050-FE14-4F98-B9E1-5D4EE563D8BF}"/>
                    </a:ext>
                  </a:extLst>
                </wp:docPr>
                <wp:cNvGraphicFramePr/>
                <a:graphic xmlns:a="http://schemas.openxmlformats.org/drawingml/2006/main">
                  <a:graphicData uri="http://schemas.microsoft.com/office/word/2010/wordprocessingShape">
                    <wps:wsp>
                      <wps:cNvSpPr/>
                      <wps:spPr>
                        <a:xfrm rot="2718680">
                          <a:off x="0" y="0"/>
                          <a:ext cx="930571" cy="123190"/>
                        </a:xfrm>
                        <a:prstGeom prst="rightArrow">
                          <a:avLst/>
                        </a:prstGeom>
                        <a:solidFill>
                          <a:srgbClr val="E7E6E6">
                            <a:lumMod val="75000"/>
                          </a:srgbClr>
                        </a:solidFill>
                        <a:ln w="127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43C7FD3" id="Arrow: Right 32" o:spid="_x0000_s1026" type="#_x0000_t13" style="position:absolute;margin-left:286.45pt;margin-top:10.8pt;width:73.25pt;height:9.7pt;rotation:296952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kyPgIAAFUEAAAOAAAAZHJzL2Uyb0RvYy54bWysVMlu2zAQvRfoPxC8O9q8CpaD2pZ6adOg&#10;ST+ApiiJABeBZCwbRf+9Q8px4vZWVAdiSM68eW+Go/X9SQp0ZMZyrQqc3MUYMUV1zVVb4B/P1WSJ&#10;kXVE1URoxQp8Zhbfbz5+WA99zlLdaVEzgwBE2XzoC9w51+dRZGnHJLF3umcKLhttJHGwNW1UGzIA&#10;uhRRGsfzaNCm7o2mzFo43Y+XeBPwm4ZR961pLHNIFBi4ubCasB78Gm3WJG8N6TtOLzTIP7CQhCtI&#10;eoXaE0fQi+F/QUlOjba6cXdUy0g3DacsaAA1SfyHmqeO9CxogeLY/lom+/9g6cPx0SBeFzjLMFJE&#10;Qo8+GaOHHH3nbedQlgZd7OS+WOcVgjUq+1lV6XZWVtNJBdZkGm+nk205XU2qNFuW6aLapdn8l69w&#10;FKJCfDT0Ng9JfYuC+dQ/GnDyOwumz3FqjERGQ7fSRbKcL+PAAaqFTqF152vrPBsKh6ssni0SjChc&#10;JWmWrEJrIbGH8pC9se4z0xJ5o8DGiwtCAzQ5AruR6aujD7Ja8LriQoSNaQ87YdCRwFsqF+W8nIdY&#10;8SK/6no8Xszi+DWzHf2D/BsgodDgWS7AFVECr74RxIEpe+iDVS1GRLQwTtSZkOEm2p7tlQUMQq2H&#10;ZygCRoJYBxdQmfBd6n4T6qXtie1GruFqHADJHUyh4LLAy/fRQnnhLMzRpUBvbfLWQddneD/GiZ0e&#10;J4wo2mlg4bn7gnoveLuhCpc588Pxfh+83v4Gm98AAAD//wMAUEsDBBQABgAIAAAAIQASdsTd3gAA&#10;AAsBAAAPAAAAZHJzL2Rvd25yZXYueG1sTI/BTsMwEETvSPyDtUjcWpviRJDGqRASFyQOtEi9uvaS&#10;RI3tyHbSwNeznOC42qeZN/VucQObMaY+eAV3awEMvQm2962Cj8PL6gFYytpbPQSPCr4wwa65vqp1&#10;ZcPFv+O8zy2jEJ8qraDLeaw4T6ZDp9M6jOjp9xmi05nO2HIb9YXC3cA3QpTc6d5TQ6dHfO7QnPeT&#10;U/AqhcQ5oguTjObwZo7fxhyVur1ZnrbAMi75D4ZffVKHhpxOYfI2sUFBeV8WhCpYyQ2NIqIsikdg&#10;J0KFLIA3Nf+/ofkBAAD//wMAUEsBAi0AFAAGAAgAAAAhALaDOJL+AAAA4QEAABMAAAAAAAAAAAAA&#10;AAAAAAAAAFtDb250ZW50X1R5cGVzXS54bWxQSwECLQAUAAYACAAAACEAOP0h/9YAAACUAQAACwAA&#10;AAAAAAAAAAAAAAAvAQAAX3JlbHMvLnJlbHNQSwECLQAUAAYACAAAACEA6q0ZMj4CAABVBAAADgAA&#10;AAAAAAAAAAAAAAAuAgAAZHJzL2Uyb0RvYy54bWxQSwECLQAUAAYACAAAACEAEnbE3d4AAAALAQAA&#10;DwAAAAAAAAAAAAAAAACYBAAAZHJzL2Rvd25yZXYueG1sUEsFBgAAAAAEAAQA8wAAAKMFAAAAAA==&#10;" adj="20170" fillcolor="#afabab" strokecolor="windowText" strokeweight="1pt"/>
            </w:pict>
          </mc:Fallback>
        </mc:AlternateContent>
      </w:r>
    </w:p>
    <w:p w14:paraId="73C0023F" w14:textId="70896018" w:rsidR="00FD3D71" w:rsidRPr="00AE6F2C" w:rsidRDefault="00322DE5"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64384" behindDoc="0" locked="0" layoutInCell="1" allowOverlap="1" wp14:anchorId="3FEFBDF4" wp14:editId="3C3BED75">
                <wp:simplePos x="0" y="0"/>
                <wp:positionH relativeFrom="column">
                  <wp:posOffset>2205885</wp:posOffset>
                </wp:positionH>
                <wp:positionV relativeFrom="paragraph">
                  <wp:posOffset>162096</wp:posOffset>
                </wp:positionV>
                <wp:extent cx="829362" cy="95250"/>
                <wp:effectExtent l="233680" t="0" r="223520" b="0"/>
                <wp:wrapNone/>
                <wp:docPr id="8" name="Arrow: Right 10">
                  <a:extLst xmlns:a="http://schemas.openxmlformats.org/drawingml/2006/main">
                    <a:ext uri="{FF2B5EF4-FFF2-40B4-BE49-F238E27FC236}">
                      <a16:creationId xmlns:a16="http://schemas.microsoft.com/office/drawing/2014/main" id="{25935977-C593-4510-B86C-80D31094AA3A}"/>
                    </a:ext>
                  </a:extLst>
                </wp:docPr>
                <wp:cNvGraphicFramePr/>
                <a:graphic xmlns:a="http://schemas.openxmlformats.org/drawingml/2006/main">
                  <a:graphicData uri="http://schemas.microsoft.com/office/word/2010/wordprocessingShape">
                    <wps:wsp>
                      <wps:cNvSpPr/>
                      <wps:spPr>
                        <a:xfrm rot="18241995">
                          <a:off x="0" y="0"/>
                          <a:ext cx="829362" cy="95250"/>
                        </a:xfrm>
                        <a:prstGeom prst="rightArrow">
                          <a:avLst/>
                        </a:prstGeom>
                        <a:solidFill>
                          <a:srgbClr val="E7E6E6">
                            <a:lumMod val="75000"/>
                          </a:srgbClr>
                        </a:solidFill>
                        <a:ln w="127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40AB269B" id="Arrow: Right 10" o:spid="_x0000_s1026" type="#_x0000_t13" style="position:absolute;margin-left:173.7pt;margin-top:12.75pt;width:65.3pt;height:7.5pt;rotation:-366783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CufPAIAAFQEAAAOAAAAZHJzL2Uyb0RvYy54bWysVMlu2zAQvRfoPxC8O5LlXbAc1LbUS5sG&#10;TfoBNEVJBLiBZCwbRf+9Q8px4vZWVAdiSM7y3huO1vcnKdCRWce1KvD4LsWIKaprrtoC/3iuRkuM&#10;nCeqJkIrVuAzc/h+8/HDujc5y3SnRc0sgiTK5b0pcOe9yZPE0Y5J4u60YQouG20l8bC1bVJb0kN2&#10;KZIsTedJr21trKbMOTjdD5d4E/M3DaP+W9M45pEoMGDzcbVxPYQ12axJ3lpiOk4vMMg/oJCEKyh6&#10;TbUnnqAXy/9KJTm12unG31EtE900nLLIAdiM0z/YPHXEsMgFxHHmKpP7f2npw/HRIl4XGBqliIQW&#10;fbJW9zn6ztvOo3EaabGT/+J8IAjWQOxnVWXbWVlNRxVYo2m6nY625XQ1qrLJsswW1S6bzH8FgZMY&#10;FeOT3rg81gwdiuaTebTgFHYOzFDj1FiJrIZmjZfZdLxazSIIUAudYuvO19YFOBQOl9lqMs8wonC1&#10;mmWz2FkoHFKFlMY6/5lpiYJRYBvIRaIxMzkCugHpq2MIclrwuuJCxI1tDzth0ZHAUyoX5bycx1jx&#10;Ir/qejhezNL0tbIb/CP9m0RCoR6YZQtwRZTAo28E8WBKA21wqsWIiBamiXobK9xEu7O7ooA5qHX/&#10;DBpgJIjzcAHCxO+i+01ooLYnrhuwxqvh/UvuYQgFl6Dj+2ihAnEWx+gi0FubgnXQ9Rmej/Vip4cB&#10;I4p2GlAE7EHQ4AVPN6pwGbMwG+/30evtZ7D5DQAA//8DAFBLAwQUAAYACAAAACEAOkbqN+EAAAAK&#10;AQAADwAAAGRycy9kb3ducmV2LnhtbEyPwU7DMAyG70i8Q2QkLtOWrt3QVppOExIXLoh1HLhliWkL&#10;jVOabOveHnMaR9uffn9/sRldJ044hNaTgvksAYFkvG2pVrCvnqcrECFqsrrzhAouGGBT3t4UOrf+&#10;TG942sVacAiFXCtoYuxzKYNp0Okw8z0S3z794HTkcailHfSZw10n0yR5kE63xB8a3eNTg+Z7d3QK&#10;thMzH9fLn/3X+wv618tHNalMpdT93bh9BBFxjFcY/vRZHUp2Ovgj2SA6BYtkmTKqYJqlGQgmFmnC&#10;m4OC9SoDWRbyf4XyFwAA//8DAFBLAQItABQABgAIAAAAIQC2gziS/gAAAOEBAAATAAAAAAAAAAAA&#10;AAAAAAAAAABbQ29udGVudF9UeXBlc10ueG1sUEsBAi0AFAAGAAgAAAAhADj9If/WAAAAlAEAAAsA&#10;AAAAAAAAAAAAAAAALwEAAF9yZWxzLy5yZWxzUEsBAi0AFAAGAAgAAAAhAPR4K588AgAAVAQAAA4A&#10;AAAAAAAAAAAAAAAALgIAAGRycy9lMm9Eb2MueG1sUEsBAi0AFAAGAAgAAAAhADpG6jfhAAAACgEA&#10;AA8AAAAAAAAAAAAAAAAAlgQAAGRycy9kb3ducmV2LnhtbFBLBQYAAAAABAAEAPMAAACkBQAAAAA=&#10;" adj="20360" fillcolor="#afabab" strokecolor="windowText" strokeweight="1pt"/>
            </w:pict>
          </mc:Fallback>
        </mc:AlternateContent>
      </w:r>
    </w:p>
    <w:p w14:paraId="28231849" w14:textId="15EC5C44" w:rsidR="00FD3D71" w:rsidRPr="00AE6F2C" w:rsidRDefault="00322DE5"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72576" behindDoc="0" locked="0" layoutInCell="1" allowOverlap="1" wp14:anchorId="2CBD4EDD" wp14:editId="2308973B">
                <wp:simplePos x="0" y="0"/>
                <wp:positionH relativeFrom="column">
                  <wp:posOffset>1721485</wp:posOffset>
                </wp:positionH>
                <wp:positionV relativeFrom="paragraph">
                  <wp:posOffset>15784</wp:posOffset>
                </wp:positionV>
                <wp:extent cx="678815" cy="378460"/>
                <wp:effectExtent l="0" t="0" r="0" b="0"/>
                <wp:wrapNone/>
                <wp:docPr id="22" name="TextBox 21">
                  <a:extLst xmlns:a="http://schemas.openxmlformats.org/drawingml/2006/main">
                    <a:ext uri="{FF2B5EF4-FFF2-40B4-BE49-F238E27FC236}">
                      <a16:creationId xmlns:a16="http://schemas.microsoft.com/office/drawing/2014/main" id="{C4E242E5-76F9-4025-BA78-A622E1A85A38}"/>
                    </a:ext>
                  </a:extLst>
                </wp:docPr>
                <wp:cNvGraphicFramePr/>
                <a:graphic xmlns:a="http://schemas.openxmlformats.org/drawingml/2006/main">
                  <a:graphicData uri="http://schemas.microsoft.com/office/word/2010/wordprocessingShape">
                    <wps:wsp>
                      <wps:cNvSpPr txBox="1"/>
                      <wps:spPr>
                        <a:xfrm>
                          <a:off x="0" y="0"/>
                          <a:ext cx="678815" cy="378460"/>
                        </a:xfrm>
                        <a:prstGeom prst="rect">
                          <a:avLst/>
                        </a:prstGeom>
                        <a:noFill/>
                      </wps:spPr>
                      <wps:txbx>
                        <w:txbxContent>
                          <w:p w14:paraId="7E610E96" w14:textId="52E8BDC1"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 xml:space="preserve">Organic </w:t>
                            </w:r>
                            <w:r>
                              <w:rPr>
                                <w:rFonts w:ascii="Arial" w:eastAsia="+mn-ea" w:hAnsi="Arial" w:cs="Arial"/>
                                <w:color w:val="000000"/>
                                <w:kern w:val="24"/>
                                <w:sz w:val="20"/>
                                <w:szCs w:val="20"/>
                              </w:rPr>
                              <w:t>product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CBD4EDD" id="TextBox 21" o:spid="_x0000_s1035" type="#_x0000_t202" style="position:absolute;left:0;text-align:left;margin-left:135.55pt;margin-top:1.25pt;width:53.45pt;height:2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mODQIAAPADAAAOAAAAZHJzL2Uyb0RvYy54bWysU9uOmzAQfa/Uf7D8TgCHEIJCVpCFqlK1&#10;rbTbD3CMSZAAu7YTiFb77x07l63al6rqiz0e2zPnHB+vH6a+QyeudCuGDIezACM+MFG3wz7D318q&#10;L8FIGzrUtBMDz/CZa/yw+fhhPcqUE3EQXc0VgiKDTkeZ4YMxMvV9zQ68p3omJB9gsxGqpwaWau/X&#10;io5Qve98EgSxPwpVSyUY1xqyj5dNvHH1m4Yz87VpNDeoyzBgM25UbtzZ0d+sabpXVB5adoVB/wFF&#10;T9sBmt5LPVJD0VG1f5TqW6aEFo2ZMdH7omlaxh0HYBMGv7F5PlDJHRcQR8u7TPr/lWVPp28KtXWG&#10;CcFooD280QufTCEmREJHCVZftLHkILqQeq0qUizKKvIqiLwoKCKvKKOVV5F5UpJltSXz+M3eDuOU&#10;KU4N2ONzfRM4jP+OwPWprTSR7yR2SF+3UUkiUi68ZVytoDtZeEW+TLw8JqQM82SRz5M3+7S+w3yb&#10;HQt/lDp1rK1HXPgsQQIzAWVwsL1m8xqSlvPUqN7O8FQI9sFD57tvrB4MkvEyScIFRgy25sskip2v&#10;oPntslTafOKiRzbIsAJbOmnpCTBdcN6O2F6DqNqus/l3JDYy025yCqxuKHeiPgP4EQycYf3jSBXH&#10;SJluK5zfL8XyoxFN6/rYKpc71+JgKyfP9QtY3/66dqfeP+rmJwAAAP//AwBQSwMEFAAGAAgAAAAh&#10;ALpPti/dAAAACAEAAA8AAABkcnMvZG93bnJldi54bWxMj81OwzAQhO9IvIO1SNyonUD/0jhVBeIK&#10;aoFKvbnxNokar6PYbcLbs5zgtqMZzX6Tr0fXiiv2ofGkIZkoEEiltw1VGj4/Xh8WIEI0ZE3rCTV8&#10;Y4B1cXuTm8z6gbZ43cVKcAmFzGioY+wyKUNZozNh4jsk9k6+dyay7CtpezNwuWtlqtRMOtMQf6hN&#10;h881lufdxWn4ejsd9k/qvXpx027wo5LkllLr+7txswIRcYx/YfjFZ3QomOnoL2SDaDWk8yThKB9T&#10;EOw/zhe87ahhliYgi1z+H1D8AAAA//8DAFBLAQItABQABgAIAAAAIQC2gziS/gAAAOEBAAATAAAA&#10;AAAAAAAAAAAAAAAAAABbQ29udGVudF9UeXBlc10ueG1sUEsBAi0AFAAGAAgAAAAhADj9If/WAAAA&#10;lAEAAAsAAAAAAAAAAAAAAAAALwEAAF9yZWxzLy5yZWxzUEsBAi0AFAAGAAgAAAAhAERdOY4NAgAA&#10;8AMAAA4AAAAAAAAAAAAAAAAALgIAAGRycy9lMm9Eb2MueG1sUEsBAi0AFAAGAAgAAAAhALpPti/d&#10;AAAACAEAAA8AAAAAAAAAAAAAAAAAZwQAAGRycy9kb3ducmV2LnhtbFBLBQYAAAAABAAEAPMAAABx&#10;BQAAAAA=&#10;" filled="f" stroked="f">
                <v:textbox>
                  <w:txbxContent>
                    <w:p w14:paraId="7E610E96" w14:textId="52E8BDC1"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 xml:space="preserve">Organic </w:t>
                      </w:r>
                      <w:r>
                        <w:rPr>
                          <w:rFonts w:ascii="Arial" w:eastAsia="+mn-ea" w:hAnsi="Arial" w:cs="Arial"/>
                          <w:color w:val="000000"/>
                          <w:kern w:val="24"/>
                          <w:sz w:val="20"/>
                          <w:szCs w:val="20"/>
                        </w:rPr>
                        <w:t>product</w:t>
                      </w:r>
                    </w:p>
                  </w:txbxContent>
                </v:textbox>
              </v:shape>
            </w:pict>
          </mc:Fallback>
        </mc:AlternateContent>
      </w:r>
      <w:r w:rsidRPr="00AE6F2C">
        <w:rPr>
          <w:noProof/>
          <w:sz w:val="20"/>
          <w:szCs w:val="20"/>
          <w:lang w:val="en-CA" w:eastAsia="en-CA"/>
        </w:rPr>
        <mc:AlternateContent>
          <mc:Choice Requires="wps">
            <w:drawing>
              <wp:anchor distT="0" distB="0" distL="114300" distR="114300" simplePos="0" relativeHeight="251671552" behindDoc="0" locked="0" layoutInCell="1" allowOverlap="1" wp14:anchorId="060ABCAF" wp14:editId="279C4E3C">
                <wp:simplePos x="0" y="0"/>
                <wp:positionH relativeFrom="column">
                  <wp:posOffset>422184</wp:posOffset>
                </wp:positionH>
                <wp:positionV relativeFrom="paragraph">
                  <wp:posOffset>140970</wp:posOffset>
                </wp:positionV>
                <wp:extent cx="996315" cy="244475"/>
                <wp:effectExtent l="0" t="0" r="0" b="0"/>
                <wp:wrapNone/>
                <wp:docPr id="21" name="TextBox 20">
                  <a:extLst xmlns:a="http://schemas.openxmlformats.org/drawingml/2006/main">
                    <a:ext uri="{FF2B5EF4-FFF2-40B4-BE49-F238E27FC236}">
                      <a16:creationId xmlns:a16="http://schemas.microsoft.com/office/drawing/2014/main" id="{5E55051E-88ED-4B4F-AC00-8D5C67694E67}"/>
                    </a:ext>
                  </a:extLst>
                </wp:docPr>
                <wp:cNvGraphicFramePr/>
                <a:graphic xmlns:a="http://schemas.openxmlformats.org/drawingml/2006/main">
                  <a:graphicData uri="http://schemas.microsoft.com/office/word/2010/wordprocessingShape">
                    <wps:wsp>
                      <wps:cNvSpPr txBox="1"/>
                      <wps:spPr>
                        <a:xfrm>
                          <a:off x="0" y="0"/>
                          <a:ext cx="996315" cy="244475"/>
                        </a:xfrm>
                        <a:prstGeom prst="rect">
                          <a:avLst/>
                        </a:prstGeom>
                        <a:noFill/>
                      </wps:spPr>
                      <wps:txbx>
                        <w:txbxContent>
                          <w:p w14:paraId="30AD2B40" w14:textId="45C478EB"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 xml:space="preserve">Raw </w:t>
                            </w:r>
                            <w:r>
                              <w:rPr>
                                <w:rFonts w:ascii="Arial" w:eastAsia="+mn-ea" w:hAnsi="Arial" w:cs="Arial"/>
                                <w:color w:val="000000"/>
                                <w:kern w:val="24"/>
                                <w:sz w:val="20"/>
                                <w:szCs w:val="20"/>
                              </w:rPr>
                              <w:t>materials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60ABCAF" id="TextBox 20" o:spid="_x0000_s1036" type="#_x0000_t202" style="position:absolute;left:0;text-align:left;margin-left:33.25pt;margin-top:11.1pt;width:78.45pt;height: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9dvDAIAAPEDAAAOAAAAZHJzL2Uyb0RvYy54bWysU9uO2yAQfa/Uf0C8O74EO44VZ7VJ7KpS&#10;ta202w8gGCeWbEOBxI5W++8dyK3qvqyqvsAwMMM5h8PiYexadORKN6LPcTgJMOI9E1XT73L886X0&#10;Uoy0oX1FW9HzHJ+4xg/Lz58Wg8x4JPairbhC0KTX2SBzvDdGZr6v2Z53VE+E5D1s1kJ11MBS7fxK&#10;0QG6d60fBUHiD0JVUgnGtYbs5ryJl65/XXNmvte15ga1OQZsxo3KjVs7+ssFzXaKyn3DLjDoP6Do&#10;aNPDpbdWG2ooOqjmXauuYUpoUZsJE50v6rph3HEANmHwF5vnPZXccQFxtLzJpP9fW/Z0/KFQU+U4&#10;CjHqaQdv9MJHsxIjigJHCVbftLHkIDqTei3LaBUXJfFKiDwSrIi3KsjcK6NpWkSzch1NkzdbHSYZ&#10;U5wasMfX6ipwmHyMwOWprTTEdxI7pK9xEcdBHBZemhYbj6xI6T2ug8BLN/E6mSVzUiSzN/u0vsN8&#10;nR0Lf5A6c6ytR1z4LEECMwJlcLAts3kNSct5rFVnZ3gqBPvgodPNN1YPBsn5PJmGMUYMtiJCyCy+&#10;XH4tlkqbL1x0yAY5VmBLJy09AqYzzusRe1cvyqZtbf6OxEZm3I5OgdAZ16a2ojoB+gEcnGP960AV&#10;x0iZdi2c4c/dHg9G1I276F5z6Q6+cvpc/oA17p9rd+r+U5e/AQAA//8DAFBLAwQUAAYACAAAACEA&#10;R73DdtwAAAAIAQAADwAAAGRycy9kb3ducmV2LnhtbEyPy07DMBBF90j8gzWV2FG7pg00jVMhEFtQ&#10;y0Ni58bTJCIeR7HbhL9nWMFydK7uPVNsJ9+JMw6xDWRgMVcgkKrgWqoNvL0+Xd+BiMmSs10gNPCN&#10;Ebbl5UVhcxdG2uF5n2rBJRRza6BJqc+ljFWD3sZ56JGYHcPgbeJzqKUb7MjlvpNaqUx62xIvNLbH&#10;hwarr/3JG3h/Pn5+LNVL/ehX/RgmJcmvpTFXs+l+AyLhlP7C8KvP6lCy0yGcyEXRGciyFScNaK1B&#10;MNf6ZgniwEDdgiwL+f+B8gcAAP//AwBQSwECLQAUAAYACAAAACEAtoM4kv4AAADhAQAAEwAAAAAA&#10;AAAAAAAAAAAAAAAAW0NvbnRlbnRfVHlwZXNdLnhtbFBLAQItABQABgAIAAAAIQA4/SH/1gAAAJQB&#10;AAALAAAAAAAAAAAAAAAAAC8BAABfcmVscy8ucmVsc1BLAQItABQABgAIAAAAIQD6V9dvDAIAAPED&#10;AAAOAAAAAAAAAAAAAAAAAC4CAABkcnMvZTJvRG9jLnhtbFBLAQItABQABgAIAAAAIQBHvcN23AAA&#10;AAgBAAAPAAAAAAAAAAAAAAAAAGYEAABkcnMvZG93bnJldi54bWxQSwUGAAAAAAQABADzAAAAbwUA&#10;AAAA&#10;" filled="f" stroked="f">
                <v:textbox>
                  <w:txbxContent>
                    <w:p w14:paraId="30AD2B40" w14:textId="45C478EB"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 xml:space="preserve">Raw </w:t>
                      </w:r>
                      <w:r>
                        <w:rPr>
                          <w:rFonts w:ascii="Arial" w:eastAsia="+mn-ea" w:hAnsi="Arial" w:cs="Arial"/>
                          <w:color w:val="000000"/>
                          <w:kern w:val="24"/>
                          <w:sz w:val="20"/>
                          <w:szCs w:val="20"/>
                        </w:rPr>
                        <w:t>materials</w:t>
                      </w:r>
                    </w:p>
                  </w:txbxContent>
                </v:textbox>
              </v:shape>
            </w:pict>
          </mc:Fallback>
        </mc:AlternateContent>
      </w:r>
      <w:r w:rsidRPr="00AE6F2C">
        <w:rPr>
          <w:noProof/>
          <w:sz w:val="20"/>
          <w:szCs w:val="20"/>
          <w:lang w:val="en-CA" w:eastAsia="en-CA"/>
        </w:rPr>
        <mc:AlternateContent>
          <mc:Choice Requires="wps">
            <w:drawing>
              <wp:anchor distT="0" distB="0" distL="114300" distR="114300" simplePos="0" relativeHeight="251678720" behindDoc="0" locked="0" layoutInCell="1" allowOverlap="1" wp14:anchorId="12E37E25" wp14:editId="1128DB5C">
                <wp:simplePos x="0" y="0"/>
                <wp:positionH relativeFrom="column">
                  <wp:posOffset>2657642</wp:posOffset>
                </wp:positionH>
                <wp:positionV relativeFrom="paragraph">
                  <wp:posOffset>58788</wp:posOffset>
                </wp:positionV>
                <wp:extent cx="1299411" cy="455295"/>
                <wp:effectExtent l="0" t="0" r="15240" b="20955"/>
                <wp:wrapNone/>
                <wp:docPr id="29" name="Rectangle: Rounded Corners 28">
                  <a:extLst xmlns:a="http://schemas.openxmlformats.org/drawingml/2006/main">
                    <a:ext uri="{FF2B5EF4-FFF2-40B4-BE49-F238E27FC236}">
                      <a16:creationId xmlns:a16="http://schemas.microsoft.com/office/drawing/2014/main" id="{58B5EA8B-2503-4B7B-9BEE-557C6680AA81}"/>
                    </a:ext>
                  </a:extLst>
                </wp:docPr>
                <wp:cNvGraphicFramePr/>
                <a:graphic xmlns:a="http://schemas.openxmlformats.org/drawingml/2006/main">
                  <a:graphicData uri="http://schemas.microsoft.com/office/word/2010/wordprocessingShape">
                    <wps:wsp>
                      <wps:cNvSpPr/>
                      <wps:spPr>
                        <a:xfrm>
                          <a:off x="0" y="0"/>
                          <a:ext cx="1299411" cy="45529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3424659" w14:textId="799AD1E8"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Customer-</w:t>
                            </w:r>
                            <w:r>
                              <w:rPr>
                                <w:rFonts w:ascii="Arial" w:eastAsia="+mn-ea" w:hAnsi="Arial" w:cs="Arial"/>
                                <w:color w:val="000000"/>
                                <w:kern w:val="24"/>
                                <w:sz w:val="20"/>
                                <w:szCs w:val="20"/>
                              </w:rPr>
                              <w:t>turned</w:t>
                            </w:r>
                            <w:r w:rsidRPr="00322DE5">
                              <w:rPr>
                                <w:rFonts w:ascii="Arial" w:eastAsia="+mn-ea" w:hAnsi="Arial" w:cs="Arial"/>
                                <w:color w:val="000000"/>
                                <w:kern w:val="24"/>
                                <w:sz w:val="20"/>
                                <w:szCs w:val="20"/>
                              </w:rPr>
                              <w:t>-</w:t>
                            </w:r>
                            <w:r>
                              <w:rPr>
                                <w:rFonts w:ascii="Arial" w:eastAsia="+mn-ea" w:hAnsi="Arial" w:cs="Arial"/>
                                <w:color w:val="000000"/>
                                <w:kern w:val="24"/>
                                <w:sz w:val="20"/>
                                <w:szCs w:val="20"/>
                              </w:rPr>
                              <w:t>distributor</w:t>
                            </w:r>
                            <w:r w:rsidRPr="00322DE5">
                              <w:rPr>
                                <w:rFonts w:ascii="Arial" w:eastAsia="+mn-ea" w:hAnsi="Arial" w:cs="Arial"/>
                                <w:color w:val="000000"/>
                                <w:kern w:val="24"/>
                                <w:sz w:val="20"/>
                                <w:szCs w:val="20"/>
                              </w:rPr>
                              <w:t xml:space="preserve"> (CTD)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2E37E25" id="Rectangle: Rounded Corners 28" o:spid="_x0000_s1037" style="position:absolute;left:0;text-align:left;margin-left:209.25pt;margin-top:4.65pt;width:102.3pt;height:3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7wigIAAAQFAAAOAAAAZHJzL2Uyb0RvYy54bWysVMlu2zAQvRfoPxC8K1oi2bIQObAcqyhQ&#10;tEGSfgBDURYBilRJ2rIR9N87pOUsTQ9FUR2oGZKzvDczvLo+9ALtmTZcyRLHFxFGTFLVcLkt8feH&#10;OsgxMpbIhgglWYmPzODr5ccPV+NQsER1SjRMI3AiTTEOJe6sHYowNLRjPTEXamASDlule2JB1duw&#10;0WQE770IkyiahaPSzaAVZcbA7s3pEC+9/7Zl1H5rW8MsEiWG3KxftV8f3Rour0ix1WToOJ3SIP+Q&#10;RU+4hKDPrm6IJWin+TtXPadaGdXaC6r6ULUtp8xjADRx9Bua+44MzGMBcszwTJP5f27p1/2tRrwp&#10;cbLASJIeanQHrBG5FaxAd2onG9agtdISioyS3KNkB/vFWIcXpBPOp7pOqmxTp0ENUpBGVRpUm3QR&#10;1Mllvknm9Tq5nP101vGsoJoRCx3zuTlzHs/+DtNUfcdWGnrWffJPWQ7BV3kVJFl0GaTVvAoW1WYT&#10;ZNl8PZvl0WqVxz9dtUOf8/nvUYTjYApPhGsbL94PtxouO82A6JAeWt27P9QMHXwDHZ8byLFAYTNO&#10;Fos0jjGicJZmWbLIpphn60Eb+4mpHjmhxNrx6/j2tJI95HPK8XzPRTRK8KbmQnjlaNZCoz2BhoY5&#10;aNSIkSDGwmaJgXr4ppBvzIREo8tvHsEUUAKT1gpiQewHqL2RW4yI2MIIU6t9Lm+szbugDwD5VeDI&#10;f38K7IDcENOdMvZe3TVS9NzC5Avelzh/bS2kO2V+dic6XsrgJHt4PPiiA9FTjR5Vc4Q2HmGOAcyP&#10;HdEMI23FWp3GnkjaKeDnDE6q1c6qlnuync+TA+gKp8Co+f6YngU3y691f+vl8Vr+AgAA//8DAFBL&#10;AwQUAAYACAAAACEAMAn6fd4AAAAIAQAADwAAAGRycy9kb3ducmV2LnhtbEyPMU/DMBSEdyT+g/WQ&#10;2KidBEoa4lSoEmIoSwML20v8SEJjO9hOG/49ZoLxdKe778rtokd2IucHayQkKwGMTGvVYDoJb69P&#10;NzkwH9AoHK0hCd/kYVtdXpRYKHs2BzrVoWOxxPgCJfQhTAXnvu1Jo1/ZiUz0PqzTGKJ0HVcOz7Fc&#10;jzwVYs01DiYu9DjRrqf2WM9awlfb3Q9p9n4UG/fyjPPnvm52eymvr5bHB2CBlvAXhl/8iA5VZGrs&#10;bJRno4TbJL+LUQmbDFj012mWAGsk5IkAXpX8/4HqBwAA//8DAFBLAQItABQABgAIAAAAIQC2gziS&#10;/gAAAOEBAAATAAAAAAAAAAAAAAAAAAAAAABbQ29udGVudF9UeXBlc10ueG1sUEsBAi0AFAAGAAgA&#10;AAAhADj9If/WAAAAlAEAAAsAAAAAAAAAAAAAAAAALwEAAF9yZWxzLy5yZWxzUEsBAi0AFAAGAAgA&#10;AAAhAPVT7vCKAgAABAUAAA4AAAAAAAAAAAAAAAAALgIAAGRycy9lMm9Eb2MueG1sUEsBAi0AFAAG&#10;AAgAAAAhADAJ+n3eAAAACAEAAA8AAAAAAAAAAAAAAAAA5AQAAGRycy9kb3ducmV2LnhtbFBLBQYA&#10;AAAABAAEAPMAAADvBQAAAAA=&#10;" fillcolor="window" strokecolor="windowText" strokeweight="1pt">
                <v:stroke joinstyle="miter"/>
                <v:textbox>
                  <w:txbxContent>
                    <w:p w14:paraId="03424659" w14:textId="799AD1E8"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Customer-</w:t>
                      </w:r>
                      <w:r>
                        <w:rPr>
                          <w:rFonts w:ascii="Arial" w:eastAsia="+mn-ea" w:hAnsi="Arial" w:cs="Arial"/>
                          <w:color w:val="000000"/>
                          <w:kern w:val="24"/>
                          <w:sz w:val="20"/>
                          <w:szCs w:val="20"/>
                        </w:rPr>
                        <w:t>turned</w:t>
                      </w:r>
                      <w:r w:rsidRPr="00322DE5">
                        <w:rPr>
                          <w:rFonts w:ascii="Arial" w:eastAsia="+mn-ea" w:hAnsi="Arial" w:cs="Arial"/>
                          <w:color w:val="000000"/>
                          <w:kern w:val="24"/>
                          <w:sz w:val="20"/>
                          <w:szCs w:val="20"/>
                        </w:rPr>
                        <w:t>-</w:t>
                      </w:r>
                      <w:r>
                        <w:rPr>
                          <w:rFonts w:ascii="Arial" w:eastAsia="+mn-ea" w:hAnsi="Arial" w:cs="Arial"/>
                          <w:color w:val="000000"/>
                          <w:kern w:val="24"/>
                          <w:sz w:val="20"/>
                          <w:szCs w:val="20"/>
                        </w:rPr>
                        <w:t>distributor</w:t>
                      </w:r>
                      <w:r w:rsidRPr="00322DE5">
                        <w:rPr>
                          <w:rFonts w:ascii="Arial" w:eastAsia="+mn-ea" w:hAnsi="Arial" w:cs="Arial"/>
                          <w:color w:val="000000"/>
                          <w:kern w:val="24"/>
                          <w:sz w:val="20"/>
                          <w:szCs w:val="20"/>
                        </w:rPr>
                        <w:t xml:space="preserve"> (CTD)</w:t>
                      </w:r>
                    </w:p>
                  </w:txbxContent>
                </v:textbox>
              </v:roundrect>
            </w:pict>
          </mc:Fallback>
        </mc:AlternateContent>
      </w:r>
    </w:p>
    <w:p w14:paraId="6567637C" w14:textId="4E2877EA" w:rsidR="00FD3D71" w:rsidRPr="00AE6F2C" w:rsidRDefault="00CC1900"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82816" behindDoc="0" locked="0" layoutInCell="1" allowOverlap="1" wp14:anchorId="562969AE" wp14:editId="2400D5AA">
                <wp:simplePos x="0" y="0"/>
                <wp:positionH relativeFrom="column">
                  <wp:posOffset>3848000</wp:posOffset>
                </wp:positionH>
                <wp:positionV relativeFrom="paragraph">
                  <wp:posOffset>14739</wp:posOffset>
                </wp:positionV>
                <wp:extent cx="425962" cy="232410"/>
                <wp:effectExtent l="0" t="0" r="0" b="0"/>
                <wp:wrapNone/>
                <wp:docPr id="34" name="TextBox 33">
                  <a:extLst xmlns:a="http://schemas.openxmlformats.org/drawingml/2006/main">
                    <a:ext uri="{FF2B5EF4-FFF2-40B4-BE49-F238E27FC236}">
                      <a16:creationId xmlns:a16="http://schemas.microsoft.com/office/drawing/2014/main" id="{5A572444-75E1-4471-92AF-3799D44601E9}"/>
                    </a:ext>
                  </a:extLst>
                </wp:docPr>
                <wp:cNvGraphicFramePr/>
                <a:graphic xmlns:a="http://schemas.openxmlformats.org/drawingml/2006/main">
                  <a:graphicData uri="http://schemas.microsoft.com/office/word/2010/wordprocessingShape">
                    <wps:wsp>
                      <wps:cNvSpPr txBox="1"/>
                      <wps:spPr>
                        <a:xfrm>
                          <a:off x="0" y="0"/>
                          <a:ext cx="425962" cy="232410"/>
                        </a:xfrm>
                        <a:prstGeom prst="rect">
                          <a:avLst/>
                        </a:prstGeom>
                        <a:noFill/>
                      </wps:spPr>
                      <wps:txbx>
                        <w:txbxContent>
                          <w:p w14:paraId="20917304"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62969AE" id="TextBox 33" o:spid="_x0000_s1038" type="#_x0000_t202" style="position:absolute;left:0;text-align:left;margin-left:303pt;margin-top:1.15pt;width:33.5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OZDQIAAPEDAAAOAAAAZHJzL2Uyb0RvYy54bWysU91u2yAYvZ+0d0DcO7YxcWorTpU08TRp&#10;6ia1ewCCcWLJNgxI7Kjqu++D/HRab6ppN/jjwxzOORzm92PXoqPQppF9geNJhJHouayaflfgn89l&#10;cIeRsayvWCt7UeCTMPh+8fnTfFC5IHIv20poBCC9yQdV4L21Kg9Dw/eiY2YilehhsZa6YxamehdW&#10;mg2A3rUhiaI0HKSulJZcGAPd9XkRLzx+XQtuv9e1ERa1BQZu1o/aj1s3hos5y3eaqX3DLzTYP7Do&#10;WNPDoTeoNbMMHXTzDqpruJZG1nbCZRfKum648BpATRz9peZpz5TwWsAco242mf8Hyx+PPzRqqgIn&#10;FKOedXBHz2K0KzmiJPGSYPbNWCcOqrOol7Ikq+mmpEEJVUCjFQ1WG5oFJUnuNmRWPpAkfXW74zTn&#10;WjAL8fhaXQ2O048JuFy1s4aG3mLP9GW6nM4IpTSYTTdxQOksDjKyLINklmVrStMo3mSv7mpDz/n6&#10;9SrCQZncq3YZ8eWTAgvsCJIhwW6b6xtoOs1jrTv3hatCsA4ZOt1y4/zg0KRkmqUEIw5LJCE09rmC&#10;w6+blTb2i5AdckWBNcTSW8uOwOnM8/qLO6uXZdO2rv/GxFV23I7egZhcaW5ldQL2AyS4wObXgWmB&#10;kbbtg/SBP6MtD1bWjT/IwZz3XNAhV96fyxtwwf1z7v96e6mL3wAAAP//AwBQSwMEFAAGAAgAAAAh&#10;AMD7Y/DdAAAACAEAAA8AAABkcnMvZG93bnJldi54bWxMj0FPwkAUhO8m/IfNI/Emu1CtUPtKiMar&#10;BhQSb0v30TZ03zbdhdZ/73rS42QmM9/k69G24kq9bxwjzGcKBHHpTMMVwufH690ShA+ajW4dE8I3&#10;eVgXk5tcZ8YNvKXrLlQilrDPNEIdQpdJ6cuarPYz1xFH7+R6q0OUfSVNr4dYblu5UCqVVjccF2rd&#10;0XNN5Xl3sQj7t9PX4V69Vy/2oRvcqCTblUS8nY6bJxCBxvAXhl/8iA5FZDq6CxsvWoRUpfFLQFgk&#10;IKKfPiZzEEeEZLkCWeTy/4HiBwAA//8DAFBLAQItABQABgAIAAAAIQC2gziS/gAAAOEBAAATAAAA&#10;AAAAAAAAAAAAAAAAAABbQ29udGVudF9UeXBlc10ueG1sUEsBAi0AFAAGAAgAAAAhADj9If/WAAAA&#10;lAEAAAsAAAAAAAAAAAAAAAAALwEAAF9yZWxzLy5yZWxzUEsBAi0AFAAGAAgAAAAhAHCQY5kNAgAA&#10;8QMAAA4AAAAAAAAAAAAAAAAALgIAAGRycy9lMm9Eb2MueG1sUEsBAi0AFAAGAAgAAAAhAMD7Y/Dd&#10;AAAACAEAAA8AAAAAAAAAAAAAAAAAZwQAAGRycy9kb3ducmV2LnhtbFBLBQYAAAAABAAEAPMAAABx&#10;BQAAAAA=&#10;" filled="f" stroked="f">
                <v:textbox>
                  <w:txbxContent>
                    <w:p w14:paraId="20917304"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(3)</w:t>
                      </w:r>
                    </w:p>
                  </w:txbxContent>
                </v:textbox>
              </v:shape>
            </w:pict>
          </mc:Fallback>
        </mc:AlternateContent>
      </w:r>
    </w:p>
    <w:p w14:paraId="4A608A60" w14:textId="43DB3B97" w:rsidR="00FD3D71" w:rsidRPr="00AE6F2C" w:rsidRDefault="00322DE5"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80768" behindDoc="0" locked="0" layoutInCell="1" allowOverlap="1" wp14:anchorId="47EC7473" wp14:editId="18300960">
                <wp:simplePos x="0" y="0"/>
                <wp:positionH relativeFrom="column">
                  <wp:posOffset>3967459</wp:posOffset>
                </wp:positionH>
                <wp:positionV relativeFrom="paragraph">
                  <wp:posOffset>20955</wp:posOffset>
                </wp:positionV>
                <wp:extent cx="332105" cy="143510"/>
                <wp:effectExtent l="0" t="19050" r="29845" b="46990"/>
                <wp:wrapNone/>
                <wp:docPr id="32" name="Arrow: Right 31">
                  <a:extLst xmlns:a="http://schemas.openxmlformats.org/drawingml/2006/main">
                    <a:ext uri="{FF2B5EF4-FFF2-40B4-BE49-F238E27FC236}">
                      <a16:creationId xmlns:a16="http://schemas.microsoft.com/office/drawing/2014/main" id="{7D9D0691-8798-4649-A517-8DAEC2C8AA12}"/>
                    </a:ext>
                  </a:extLst>
                </wp:docPr>
                <wp:cNvGraphicFramePr/>
                <a:graphic xmlns:a="http://schemas.openxmlformats.org/drawingml/2006/main">
                  <a:graphicData uri="http://schemas.microsoft.com/office/word/2010/wordprocessingShape">
                    <wps:wsp>
                      <wps:cNvSpPr/>
                      <wps:spPr>
                        <a:xfrm>
                          <a:off x="0" y="0"/>
                          <a:ext cx="332105" cy="143510"/>
                        </a:xfrm>
                        <a:prstGeom prst="rightArrow">
                          <a:avLst/>
                        </a:prstGeom>
                        <a:solidFill>
                          <a:srgbClr val="E7E6E6">
                            <a:lumMod val="75000"/>
                          </a:srgbClr>
                        </a:solidFill>
                        <a:ln w="127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5BC45835" id="Arrow: Right 31" o:spid="_x0000_s1026" type="#_x0000_t13" style="position:absolute;margin-left:312.4pt;margin-top:1.65pt;width:26.15pt;height:1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34MAIAAEcEAAAOAAAAZHJzL2Uyb0RvYy54bWysU8lu2zAQvRfoPxC829q8VbAc1LbUS5eg&#10;ST+ApiiJABeBZCwbRf+9Q8p24vZWVAdqyFnfm5n1w0kKdGTGcq0KnExjjJiiuuaqLfCP52qywsg6&#10;omoitGIFPjOLHzbv362HPmep7rSomUEQRNl86AvcOdfnUWRpxySxU90zBcpGG0kcXE0b1YYMEF2K&#10;KI3jRTRoU/dGU2YtvO5HJd6E+E3DqPvWNJY5JAoMtblwmnAe/Blt1iRvDek7Ti9lkH+oQhKuIOkt&#10;1J44gl4M/yuU5NRoqxs3pVpGumk4ZQEDoEniP9A8daRnAQuQY/sbTfb/haVfj48G8brAWYqRIhJ6&#10;9NEYPeToO287h7Ik4GIn99k6jxCkEdnPqkq387KaTSqQJrN4O5tsy9mHSZVmqzJdVrs0W/zyDEfB&#10;K/hHQ2/zkNS3KIhP/aMBI3+zIPocp8ZI/wd+0Ck063xrls9P4THL0iSeY0RBlcyyeRKaCamuzr2x&#10;7hPTEnmhwMbDCdACIHKEesbaroY+o9WC1xUXIlxMe9gJg44EpqdclotyEXzFi/yi6/F5OY/ja2Y7&#10;2gfAd4GEQgNUmS7BFFECc94I4kCUPTBvVYsRES0sEHUmZLjztmd7qwJGv9bDM5CAkSDWgQKYCd+F&#10;6TtXD21PbDfWGlTjyEvuYO8ElwVevfUWygNnYXMuBL02xksHXZ9hYowTOz3uFFG001CFr90T6q1g&#10;WgMLl83y6/D2Hqxe93/zGwAA//8DAFBLAwQUAAYACAAAACEAkXikXeEAAAAIAQAADwAAAGRycy9k&#10;b3ducmV2LnhtbEyPwU7DMBBE70j8g7VIXBB1mpakhGwqhFRxgAOECombGy9JRLwOttumf485wXE0&#10;o5k35XoygziQ871lhPksAUHcWN1zi7B921yvQPigWKvBMiGcyMO6Oj8rVaHtkV/pUIdWxBL2hULo&#10;QhgLKX3TkVF+Zkfi6H1aZ1SI0rVSO3WM5WaQaZJk0qie40KnRnroqPmq9wZhuaXNh3xZ6eenqyl/&#10;d991nT2eEC8vpvs7EIGm8BeGX/yIDlVk2tk9ay8GhCxdRvSAsFiAiH6W53MQO4T05hZkVcr/B6of&#10;AAAA//8DAFBLAQItABQABgAIAAAAIQC2gziS/gAAAOEBAAATAAAAAAAAAAAAAAAAAAAAAABbQ29u&#10;dGVudF9UeXBlc10ueG1sUEsBAi0AFAAGAAgAAAAhADj9If/WAAAAlAEAAAsAAAAAAAAAAAAAAAAA&#10;LwEAAF9yZWxzLy5yZWxzUEsBAi0AFAAGAAgAAAAhAG0qbfgwAgAARwQAAA4AAAAAAAAAAAAAAAAA&#10;LgIAAGRycy9lMm9Eb2MueG1sUEsBAi0AFAAGAAgAAAAhAJF4pF3hAAAACAEAAA8AAAAAAAAAAAAA&#10;AAAAigQAAGRycy9kb3ducmV2LnhtbFBLBQYAAAAABAAEAPMAAACYBQAAAAA=&#10;" adj="16933" fillcolor="#afabab" strokecolor="windowText" strokeweight="1pt"/>
            </w:pict>
          </mc:Fallback>
        </mc:AlternateContent>
      </w:r>
      <w:r w:rsidRPr="00AE6F2C">
        <w:rPr>
          <w:noProof/>
          <w:sz w:val="20"/>
          <w:szCs w:val="20"/>
          <w:lang w:val="en-CA" w:eastAsia="en-CA"/>
        </w:rPr>
        <mc:AlternateContent>
          <mc:Choice Requires="wps">
            <w:drawing>
              <wp:anchor distT="0" distB="0" distL="114300" distR="114300" simplePos="0" relativeHeight="251665408" behindDoc="0" locked="0" layoutInCell="1" allowOverlap="1" wp14:anchorId="0822B562" wp14:editId="4C89E3B3">
                <wp:simplePos x="0" y="0"/>
                <wp:positionH relativeFrom="column">
                  <wp:posOffset>2465575</wp:posOffset>
                </wp:positionH>
                <wp:positionV relativeFrom="paragraph">
                  <wp:posOffset>87176</wp:posOffset>
                </wp:positionV>
                <wp:extent cx="189230" cy="143510"/>
                <wp:effectExtent l="19050" t="38100" r="20320" b="27940"/>
                <wp:wrapNone/>
                <wp:docPr id="12" name="Arrow: Right 11">
                  <a:extLst xmlns:a="http://schemas.openxmlformats.org/drawingml/2006/main">
                    <a:ext uri="{FF2B5EF4-FFF2-40B4-BE49-F238E27FC236}">
                      <a16:creationId xmlns:a16="http://schemas.microsoft.com/office/drawing/2014/main" id="{BD15D02F-370D-4727-A7D6-A97C28DF9BDF}"/>
                    </a:ext>
                  </a:extLst>
                </wp:docPr>
                <wp:cNvGraphicFramePr/>
                <a:graphic xmlns:a="http://schemas.openxmlformats.org/drawingml/2006/main">
                  <a:graphicData uri="http://schemas.microsoft.com/office/word/2010/wordprocessingShape">
                    <wps:wsp>
                      <wps:cNvSpPr/>
                      <wps:spPr>
                        <a:xfrm rot="20592895">
                          <a:off x="0" y="0"/>
                          <a:ext cx="189230" cy="143510"/>
                        </a:xfrm>
                        <a:prstGeom prst="rightArrow">
                          <a:avLst/>
                        </a:prstGeom>
                        <a:solidFill>
                          <a:srgbClr val="E7E6E6">
                            <a:lumMod val="75000"/>
                          </a:srgbClr>
                        </a:solidFill>
                        <a:ln w="127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3A0123A0" id="Arrow: Right 11" o:spid="_x0000_s1026" type="#_x0000_t13" style="position:absolute;margin-left:194.15pt;margin-top:6.85pt;width:14.9pt;height:11.3pt;rotation:-110002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hi1PQIAAFYEAAAOAAAAZHJzL2Uyb0RvYy54bWysVMlu2zAQvRfoPxC8O1q8C5aDelEvbRo0&#10;6QfQFCUR4AaSsWwU/fcOKceJ21tRHYghOct7bzha3Z+kQEdmHdeqxNldihFTVNdctSX+8VyNFhg5&#10;T1RNhFasxGfm8P3644dVbwqW606LmlkESZQrelPizntTJImjHZPE3WnDFFw22kriYWvbpLakh+xS&#10;JHmazpJe29pYTZlzcLobLvE65m8aRv23pnHMI1FiwObjauN6CGuyXpGitcR0nF5gkH9AIQlXUPSa&#10;akc8QS+W/5VKcmq1042/o1omumk4ZZEDsMnSP9g8dcSwyAXEceYqk/t/aenD8dEiXkPvcowUkdCj&#10;T9bqvkDfedt5lGWRFzv5L84HhmANzH5WVb6Z7qvJqAJrNEk3k9FmP1mOqny82OfzapuPZ7+CwkmM&#10;ivFJb1wRi4YWRfPJPFpwCjsHZqhxaqxEVkO38nS6zBfLaQQBcqFT7N352rsAh8JhtljmY+gwhats&#10;Mp5msbdQOeQKOY11/jPTEgWjxDawi0xjanIEeAPUV8cQ5LTgdcWFiBvbHrbCoiOBx7Sf72f7WYwV&#10;L/Krrofj+TRNXyu7wT/yv0kkFOqD4HNwRZTAs28E8WBKA41wqsWIiBbmiXobK9xEu7O7ooBJqHX/&#10;DCJgJIjzcAHKxO8i/E1ooLYjrhuwxqthAiT3MIaCyxIv3kcLFYizOEgXgd76FKyDrs/wgKwXWz2M&#10;GFG004AiYA+CBi94vFGFy6CF6Xi/j15vv4P1bwAAAP//AwBQSwMEFAAGAAgAAAAhAFPnolHdAAAA&#10;CQEAAA8AAABkcnMvZG93bnJldi54bWxMj0FPg0AQhe8m/ofNmHizC2IqIktjbE2aeLJ46HGAKUtg&#10;dwm7LfjvO570OPle3vsm3yxmEBeafOesgngVgSBbu6azrYLv8uMhBeED2gYHZ0nBD3nYFLc3OWaN&#10;m+0XXQ6hFVxifYYKdAhjJqWvNRn0KzeSZXZyk8HA59TKZsKZy80gH6NoLQ12lhc0jvSuqe4PZ6Og&#10;rF7mz+2x1HvcbXuPtDsdda/U/d3y9goi0BL+wvCrz+pQsFPlzrbxYlCQpGnCUQbJMwgOPMVpDKJi&#10;sk5AFrn8/0FxBQAA//8DAFBLAQItABQABgAIAAAAIQC2gziS/gAAAOEBAAATAAAAAAAAAAAAAAAA&#10;AAAAAABbQ29udGVudF9UeXBlc10ueG1sUEsBAi0AFAAGAAgAAAAhADj9If/WAAAAlAEAAAsAAAAA&#10;AAAAAAAAAAAALwEAAF9yZWxzLy5yZWxzUEsBAi0AFAAGAAgAAAAhALsCGLU9AgAAVgQAAA4AAAAA&#10;AAAAAAAAAAAALgIAAGRycy9lMm9Eb2MueG1sUEsBAi0AFAAGAAgAAAAhAFPnolHdAAAACQEAAA8A&#10;AAAAAAAAAAAAAAAAlwQAAGRycy9kb3ducmV2LnhtbFBLBQYAAAAABAAEAPMAAAChBQAAAAA=&#10;" adj="13409" fillcolor="#afabab" strokecolor="windowText" strokeweight="1pt"/>
            </w:pict>
          </mc:Fallback>
        </mc:AlternateContent>
      </w:r>
    </w:p>
    <w:p w14:paraId="74A96827" w14:textId="4AB5B9DC" w:rsidR="00FD3D71" w:rsidRPr="00AE6F2C" w:rsidRDefault="00CC1900"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63360" behindDoc="0" locked="0" layoutInCell="1" allowOverlap="1" wp14:anchorId="7C21365E" wp14:editId="41F72814">
                <wp:simplePos x="0" y="0"/>
                <wp:positionH relativeFrom="column">
                  <wp:posOffset>1377980</wp:posOffset>
                </wp:positionH>
                <wp:positionV relativeFrom="paragraph">
                  <wp:posOffset>62998</wp:posOffset>
                </wp:positionV>
                <wp:extent cx="238169" cy="185191"/>
                <wp:effectExtent l="0" t="19050" r="47625" b="43815"/>
                <wp:wrapNone/>
                <wp:docPr id="10" name="Arrow: Right 9">
                  <a:extLst xmlns:a="http://schemas.openxmlformats.org/drawingml/2006/main">
                    <a:ext uri="{FF2B5EF4-FFF2-40B4-BE49-F238E27FC236}">
                      <a16:creationId xmlns:a16="http://schemas.microsoft.com/office/drawing/2014/main" id="{0446766D-A1ED-46A2-9D90-AD5A3B21986E}"/>
                    </a:ext>
                  </a:extLst>
                </wp:docPr>
                <wp:cNvGraphicFramePr/>
                <a:graphic xmlns:a="http://schemas.openxmlformats.org/drawingml/2006/main">
                  <a:graphicData uri="http://schemas.microsoft.com/office/word/2010/wordprocessingShape">
                    <wps:wsp>
                      <wps:cNvSpPr/>
                      <wps:spPr>
                        <a:xfrm>
                          <a:off x="0" y="0"/>
                          <a:ext cx="238169" cy="185191"/>
                        </a:xfrm>
                        <a:prstGeom prst="rightArrow">
                          <a:avLst/>
                        </a:prstGeom>
                        <a:solidFill>
                          <a:srgbClr val="E7E6E6">
                            <a:lumMod val="75000"/>
                          </a:srgbClr>
                        </a:solidFill>
                        <a:ln w="127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BEB4FD0" id="Arrow: Right 9" o:spid="_x0000_s1026" type="#_x0000_t13" style="position:absolute;margin-left:108.5pt;margin-top:4.95pt;width:18.75pt;height:1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JzLwIAAEYEAAAOAAAAZHJzL2Uyb0RvYy54bWysU8lu2zAQvRfoPxC821riVbAc1It6adOg&#10;ST+ApiiJADeQjGWj6L93SDlO3N6K6kANOet7M7O6P0mBjsw6rlWJs3GKEVNU11y1Jf7xXI0WGDlP&#10;VE2EVqzEZ+bw/frjh1VvCpbrTouaWQRBlCt6U+LOe1MkiaMdk8SNtWEKlI22kni42japLekhuhRJ&#10;nqazpNe2NlZT5hy87gYlXsf4TcOo/9Y0jnkkSgy1+XjaeB7CmaxXpGgtMR2nlzLIP1QhCVeQ9Bpq&#10;RzxBL5b/FUpyarXTjR9TLRPdNJyyiAHQZOkfaJ46YljEAuQ4c6XJ/b+w9OH4aBGvoXdAjyISevTJ&#10;Wt0X6DtvO4+WERY7+S/OB4AgDcB+VlW+me6ryagCaTRJN5PRZj9Zjqr8brHP59U2v5v9CgQn0Sv6&#10;J71xRcwZOhTFJ/NowSjcHIghx6mxMvyBHnSKvTpfexXyU3iEJNlsiREFVbaYZsvskurV2VjnPzMt&#10;URBKbAOaiCwCIkeoZ6jt1TBkdFrwuuJCxIttD1th0ZHA8Ozn+9l+Fn3Fi/yq6+F5Pk3TOEUA0g32&#10;EfBNIKFQD1XmczBFlMCYN4J4EKUB4p1qMSKihf2h3sYMN97u7K5VwOTXun8GEjASxHlQADPxu8C/&#10;cQ3QdsR1Q61RFcxIIbmHtRNclnjx3luooGVxcS4EvTUmSAddn2FgrBdbPawUUbTTUEWoPRAarGBY&#10;IwuXxQrb8P4erd7Wf/0bAAD//wMAUEsDBBQABgAIAAAAIQCMVpIY3QAAAAgBAAAPAAAAZHJzL2Rv&#10;d25yZXYueG1sTI/NTsMwEITvSLyDtUjcqJNAoQlxqggB6rEN7d2NlyRqvI5s5weeHnOC42hGM9/k&#10;20X3bELrOkMC4lUEDKk2qqNGwPHj7W4DzHlJSvaGUMAXOtgW11e5zJSZ6YBT5RsWSshlUkDr/ZBx&#10;7uoWtXQrMyAF79NYLX2QtuHKyjmU654nUfTItewoLLRywJcW60s1agHy+7S7VPu53NnDOJ1e8d1S&#10;qYW4vVnKZ2AeF/8Xhl/8gA5FYDqbkZRjvYAkfgpfvIA0BRb8ZP2wBnYWcJ/GwIuc/z9Q/AAAAP//&#10;AwBQSwECLQAUAAYACAAAACEAtoM4kv4AAADhAQAAEwAAAAAAAAAAAAAAAAAAAAAAW0NvbnRlbnRf&#10;VHlwZXNdLnhtbFBLAQItABQABgAIAAAAIQA4/SH/1gAAAJQBAAALAAAAAAAAAAAAAAAAAC8BAABf&#10;cmVscy8ucmVsc1BLAQItABQABgAIAAAAIQCv2iJzLwIAAEYEAAAOAAAAAAAAAAAAAAAAAC4CAABk&#10;cnMvZTJvRG9jLnhtbFBLAQItABQABgAIAAAAIQCMVpIY3QAAAAgBAAAPAAAAAAAAAAAAAAAAAIkE&#10;AABkcnMvZG93bnJldi54bWxQSwUGAAAAAAQABADzAAAAkwUAAAAA&#10;" adj="13202" fillcolor="#afabab" strokecolor="windowText" strokeweight="1pt"/>
            </w:pict>
          </mc:Fallback>
        </mc:AlternateContent>
      </w:r>
    </w:p>
    <w:p w14:paraId="220D93DC" w14:textId="3AED0F2B" w:rsidR="00FD3D71" w:rsidRPr="00AE6F2C" w:rsidRDefault="00CC1900" w:rsidP="00D44505">
      <w:pPr>
        <w:pStyle w:val="BodyTextMain"/>
        <w:rPr>
          <w:rFonts w:eastAsia="Calibri"/>
          <w:noProof/>
          <w:lang w:val="en-GB"/>
        </w:rPr>
      </w:pPr>
      <w:r w:rsidRPr="00AE6F2C">
        <w:rPr>
          <w:noProof/>
          <w:sz w:val="20"/>
          <w:szCs w:val="20"/>
          <w:lang w:val="en-CA" w:eastAsia="en-CA"/>
        </w:rPr>
        <mc:AlternateContent>
          <mc:Choice Requires="wps">
            <w:drawing>
              <wp:anchor distT="0" distB="0" distL="114300" distR="114300" simplePos="0" relativeHeight="251667456" behindDoc="0" locked="0" layoutInCell="1" allowOverlap="1" wp14:anchorId="7AB3F612" wp14:editId="749ACB24">
                <wp:simplePos x="0" y="0"/>
                <wp:positionH relativeFrom="column">
                  <wp:posOffset>3137435</wp:posOffset>
                </wp:positionH>
                <wp:positionV relativeFrom="paragraph">
                  <wp:posOffset>48394</wp:posOffset>
                </wp:positionV>
                <wp:extent cx="369168" cy="261257"/>
                <wp:effectExtent l="0" t="0" r="0" b="0"/>
                <wp:wrapNone/>
                <wp:docPr id="14" name="TextBox 15">
                  <a:extLst xmlns:a="http://schemas.openxmlformats.org/drawingml/2006/main">
                    <a:ext uri="{FF2B5EF4-FFF2-40B4-BE49-F238E27FC236}">
                      <a16:creationId xmlns:a16="http://schemas.microsoft.com/office/drawing/2014/main" id="{DBD59E72-EFE1-43FD-9182-50554D813EF3}"/>
                    </a:ext>
                  </a:extLst>
                </wp:docPr>
                <wp:cNvGraphicFramePr/>
                <a:graphic xmlns:a="http://schemas.openxmlformats.org/drawingml/2006/main">
                  <a:graphicData uri="http://schemas.microsoft.com/office/word/2010/wordprocessingShape">
                    <wps:wsp>
                      <wps:cNvSpPr txBox="1"/>
                      <wps:spPr>
                        <a:xfrm>
                          <a:off x="0" y="0"/>
                          <a:ext cx="369168" cy="261257"/>
                        </a:xfrm>
                        <a:prstGeom prst="rect">
                          <a:avLst/>
                        </a:prstGeom>
                        <a:noFill/>
                      </wps:spPr>
                      <wps:txbx>
                        <w:txbxContent>
                          <w:p w14:paraId="504565A7"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AB3F612" id="TextBox 15" o:spid="_x0000_s1039" type="#_x0000_t202" style="position:absolute;left:0;text-align:left;margin-left:247.05pt;margin-top:3.8pt;width:29.05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sVCwIAAPEDAAAOAAAAZHJzL2Uyb0RvYy54bWysU9uO2yAQfa/Uf0C8O747iRVn1axNValq&#10;K+32AwjGiSXbUCCxo9X+ewecZKv2par6AsMAwzlnDpuHqe/QmSvdiqHA4SLAiA9M1O1wKPD3Z+Kt&#10;MNKGDjXtxMALfOEaP2zfv9uMMueROIqu5gpBkUHnoyzw0RiZ+75mR95TvRCSD7DZCNVTA0t18GtF&#10;R6jed34UBJk/ClVLJRjXGrLlvIm3rn7TcGa+No3mBnUFBmzGjcqNezv62w3ND4rKY8uuMOg/oOhp&#10;O8Cj91IlNRSdVPtHqb5lSmjRmAUTvS+apmXccQA2YfAbm6cjldxxAXG0vMuk/19Z9uX8TaG2ht4l&#10;GA20hx4988nsxITC1FGC1WdtLDmIZlIvhES7tCKJRyDykmCXeLsqWXskildVtCSPUZy92tthljPF&#10;qQF7fKpvAofZ3xG4ttpKk/hOYof0pdyV6bpaRl5FqtBLYlJ663AVeWmQpkm5CuOKxK+2tb7DfJsd&#10;C3+UOnesrUdc+CRBAjMBZVDBXrN5DUnLeWpUb2doFYJ98NDl7hurB4NknK3DDIzOYCvKwihdXh+/&#10;XZZKm49c9MgGBVZgSyctPQOmGeftiH1rEKTtOpt/Q2IjM+2nuVfxDeZe1BdAP4KDC6x/nKjiGCnT&#10;PQpn+Lnah5MRTesesmXmO9fq4Cunz/UPWOP+unan3n7q9icAAAD//wMAUEsDBBQABgAIAAAAIQDQ&#10;KVUt3QAAAAgBAAAPAAAAZHJzL2Rvd25yZXYueG1sTI/LTsMwEEX3SP0Hayqxo3ajpI8Qp6qK2IIo&#10;D4mdG0+TiHgcxW4T/p5hBcvRubr3TLGbXCeuOITWk4blQoFAqrxtqdbw9vp4twERoiFrOk+o4RsD&#10;7MrZTWFy60d6wesx1oJLKORGQxNjn0sZqgadCQvfIzE7+8GZyOdQSzuYkctdJxOlVtKZlnihMT0e&#10;Gqy+jhen4f3p/PmRquf6wWX96CclyW2l1rfzaX8PIuIU/8Lwq8/qULLTyV/IBtFpSLfpkqMa1isQ&#10;zLMsSUCcGGzWIMtC/n+g/AEAAP//AwBQSwECLQAUAAYACAAAACEAtoM4kv4AAADhAQAAEwAAAAAA&#10;AAAAAAAAAAAAAAAAW0NvbnRlbnRfVHlwZXNdLnhtbFBLAQItABQABgAIAAAAIQA4/SH/1gAAAJQB&#10;AAALAAAAAAAAAAAAAAAAAC8BAABfcmVscy8ucmVsc1BLAQItABQABgAIAAAAIQCCFDsVCwIAAPED&#10;AAAOAAAAAAAAAAAAAAAAAC4CAABkcnMvZTJvRG9jLnhtbFBLAQItABQABgAIAAAAIQDQKVUt3QAA&#10;AAgBAAAPAAAAAAAAAAAAAAAAAGUEAABkcnMvZG93bnJldi54bWxQSwUGAAAAAAQABADzAAAAbwUA&#10;AAAA&#10;" filled="f" stroked="f">
                <v:textbox>
                  <w:txbxContent>
                    <w:p w14:paraId="504565A7" w14:textId="77777777" w:rsidR="00BD161F" w:rsidRPr="00322DE5" w:rsidRDefault="00BD161F" w:rsidP="00FD3D71">
                      <w:pPr>
                        <w:pStyle w:val="NormalWeb"/>
                        <w:spacing w:before="0" w:beforeAutospacing="0" w:after="0" w:afterAutospacing="0"/>
                        <w:jc w:val="center"/>
                        <w:rPr>
                          <w:rFonts w:ascii="Arial" w:hAnsi="Arial" w:cs="Arial"/>
                          <w:sz w:val="20"/>
                          <w:szCs w:val="20"/>
                        </w:rPr>
                      </w:pPr>
                      <w:r w:rsidRPr="00322DE5">
                        <w:rPr>
                          <w:rFonts w:ascii="Arial" w:eastAsia="+mn-ea" w:hAnsi="Arial" w:cs="Arial"/>
                          <w:color w:val="000000"/>
                          <w:kern w:val="24"/>
                          <w:sz w:val="20"/>
                          <w:szCs w:val="20"/>
                        </w:rPr>
                        <w:t>(1)</w:t>
                      </w:r>
                    </w:p>
                  </w:txbxContent>
                </v:textbox>
              </v:shape>
            </w:pict>
          </mc:Fallback>
        </mc:AlternateContent>
      </w:r>
    </w:p>
    <w:p w14:paraId="7DEE23C7" w14:textId="520A22A1" w:rsidR="00FD3D71" w:rsidRPr="00AE6F2C" w:rsidRDefault="00FD3D71" w:rsidP="00D44505">
      <w:pPr>
        <w:pStyle w:val="BodyTextMain"/>
        <w:rPr>
          <w:rFonts w:eastAsia="Calibri"/>
          <w:noProof/>
          <w:lang w:val="en-GB"/>
        </w:rPr>
      </w:pPr>
    </w:p>
    <w:p w14:paraId="462665BF" w14:textId="3792D648" w:rsidR="00FD3D71" w:rsidRPr="00AE6F2C" w:rsidRDefault="00FD3D71" w:rsidP="00D44505">
      <w:pPr>
        <w:pStyle w:val="BodyTextMain"/>
        <w:rPr>
          <w:rFonts w:eastAsia="Calibri"/>
          <w:sz w:val="20"/>
          <w:szCs w:val="20"/>
          <w:lang w:val="en-GB"/>
        </w:rPr>
      </w:pPr>
    </w:p>
    <w:p w14:paraId="21F62120" w14:textId="39B9115D" w:rsidR="00322DE5" w:rsidRPr="00AE6F2C" w:rsidRDefault="00322DE5" w:rsidP="00322DE5">
      <w:pPr>
        <w:pStyle w:val="ExhibitText"/>
        <w:numPr>
          <w:ilvl w:val="0"/>
          <w:numId w:val="35"/>
        </w:numPr>
        <w:rPr>
          <w:rFonts w:eastAsia="Calibri"/>
          <w:lang w:val="en-GB"/>
        </w:rPr>
      </w:pPr>
      <w:r w:rsidRPr="00AE6F2C">
        <w:rPr>
          <w:rFonts w:eastAsiaTheme="minorEastAsia"/>
          <w:lang w:val="en-GB"/>
        </w:rPr>
        <w:t xml:space="preserve">Organic </w:t>
      </w:r>
      <w:r w:rsidR="00422CBF">
        <w:rPr>
          <w:rFonts w:eastAsiaTheme="minorEastAsia"/>
          <w:lang w:val="en-GB"/>
        </w:rPr>
        <w:t>products</w:t>
      </w:r>
      <w:r w:rsidR="00422CBF" w:rsidRPr="00AE6F2C">
        <w:rPr>
          <w:rFonts w:eastAsiaTheme="minorEastAsia"/>
          <w:lang w:val="en-GB"/>
        </w:rPr>
        <w:t xml:space="preserve"> </w:t>
      </w:r>
      <w:r w:rsidR="00422CBF">
        <w:rPr>
          <w:rFonts w:eastAsiaTheme="minorEastAsia"/>
          <w:lang w:val="en-GB"/>
        </w:rPr>
        <w:t xml:space="preserve">are </w:t>
      </w:r>
      <w:r w:rsidRPr="00AE6F2C">
        <w:rPr>
          <w:rFonts w:eastAsiaTheme="minorEastAsia"/>
          <w:lang w:val="en-GB"/>
        </w:rPr>
        <w:t xml:space="preserve">sold online by Organic Wellness to </w:t>
      </w:r>
      <w:r w:rsidR="00422CBF">
        <w:rPr>
          <w:rFonts w:eastAsiaTheme="minorEastAsia"/>
          <w:lang w:val="en-GB"/>
        </w:rPr>
        <w:t>end</w:t>
      </w:r>
      <w:r w:rsidR="00422CBF" w:rsidRPr="00AE6F2C">
        <w:rPr>
          <w:rFonts w:eastAsiaTheme="minorEastAsia"/>
          <w:lang w:val="en-GB"/>
        </w:rPr>
        <w:t xml:space="preserve"> </w:t>
      </w:r>
      <w:r w:rsidR="00422CBF">
        <w:rPr>
          <w:rFonts w:eastAsiaTheme="minorEastAsia"/>
          <w:lang w:val="en-GB"/>
        </w:rPr>
        <w:t>customers</w:t>
      </w:r>
      <w:r w:rsidRPr="00AE6F2C">
        <w:rPr>
          <w:rFonts w:eastAsiaTheme="minorEastAsia"/>
          <w:lang w:val="en-GB"/>
        </w:rPr>
        <w:t>.</w:t>
      </w:r>
    </w:p>
    <w:p w14:paraId="501ABDB0" w14:textId="4D1A8DDB" w:rsidR="00322DE5" w:rsidRPr="00AE6F2C" w:rsidRDefault="00322DE5" w:rsidP="00322DE5">
      <w:pPr>
        <w:pStyle w:val="ExhibitText"/>
        <w:numPr>
          <w:ilvl w:val="0"/>
          <w:numId w:val="35"/>
        </w:numPr>
        <w:rPr>
          <w:lang w:val="en-GB"/>
        </w:rPr>
      </w:pPr>
      <w:r w:rsidRPr="00AE6F2C">
        <w:rPr>
          <w:rFonts w:eastAsiaTheme="minorEastAsia"/>
          <w:lang w:val="en-GB"/>
        </w:rPr>
        <w:t xml:space="preserve">Organic </w:t>
      </w:r>
      <w:r w:rsidR="002A290F">
        <w:rPr>
          <w:rFonts w:eastAsiaTheme="minorEastAsia"/>
          <w:lang w:val="en-GB"/>
        </w:rPr>
        <w:t>p</w:t>
      </w:r>
      <w:r w:rsidRPr="00AE6F2C">
        <w:rPr>
          <w:rFonts w:eastAsiaTheme="minorEastAsia"/>
          <w:lang w:val="en-GB"/>
        </w:rPr>
        <w:t xml:space="preserve">roducts </w:t>
      </w:r>
      <w:r w:rsidR="00422CBF">
        <w:rPr>
          <w:rFonts w:eastAsiaTheme="minorEastAsia"/>
          <w:lang w:val="en-GB"/>
        </w:rPr>
        <w:t xml:space="preserve">are </w:t>
      </w:r>
      <w:r w:rsidRPr="00AE6F2C">
        <w:rPr>
          <w:rFonts w:eastAsiaTheme="minorEastAsia"/>
          <w:lang w:val="en-GB"/>
        </w:rPr>
        <w:t xml:space="preserve">sold by Organic Wellness to </w:t>
      </w:r>
      <w:r w:rsidR="00422CBF">
        <w:rPr>
          <w:rFonts w:eastAsiaTheme="minorEastAsia"/>
          <w:lang w:val="en-GB"/>
        </w:rPr>
        <w:t>distributors</w:t>
      </w:r>
      <w:r w:rsidRPr="00AE6F2C">
        <w:rPr>
          <w:rFonts w:eastAsiaTheme="minorEastAsia"/>
          <w:lang w:val="en-GB"/>
        </w:rPr>
        <w:t xml:space="preserve">. Distributors sell the products directly to </w:t>
      </w:r>
      <w:r w:rsidR="00422CBF">
        <w:rPr>
          <w:rFonts w:eastAsiaTheme="minorEastAsia"/>
          <w:lang w:val="en-GB"/>
        </w:rPr>
        <w:t>end customers</w:t>
      </w:r>
      <w:r w:rsidRPr="00AE6F2C">
        <w:rPr>
          <w:rFonts w:eastAsiaTheme="minorEastAsia"/>
          <w:lang w:val="en-GB"/>
        </w:rPr>
        <w:t>.</w:t>
      </w:r>
    </w:p>
    <w:p w14:paraId="0C72BA8D" w14:textId="627EF264" w:rsidR="00322DE5" w:rsidRPr="00AE6F2C" w:rsidRDefault="00322DE5" w:rsidP="00322DE5">
      <w:pPr>
        <w:pStyle w:val="ExhibitText"/>
        <w:numPr>
          <w:ilvl w:val="0"/>
          <w:numId w:val="35"/>
        </w:numPr>
        <w:rPr>
          <w:lang w:val="en-GB"/>
        </w:rPr>
      </w:pPr>
      <w:r w:rsidRPr="00AE6F2C">
        <w:rPr>
          <w:rFonts w:eastAsiaTheme="minorEastAsia"/>
          <w:lang w:val="en-GB"/>
        </w:rPr>
        <w:t xml:space="preserve">Organic </w:t>
      </w:r>
      <w:r w:rsidR="00422CBF">
        <w:rPr>
          <w:rFonts w:eastAsiaTheme="minorEastAsia"/>
          <w:lang w:val="en-GB"/>
        </w:rPr>
        <w:t>products are</w:t>
      </w:r>
      <w:r w:rsidR="00422CBF" w:rsidRPr="00AE6F2C">
        <w:rPr>
          <w:rFonts w:eastAsiaTheme="minorEastAsia"/>
          <w:lang w:val="en-GB"/>
        </w:rPr>
        <w:t xml:space="preserve"> </w:t>
      </w:r>
      <w:r w:rsidRPr="00AE6F2C">
        <w:rPr>
          <w:rFonts w:eastAsiaTheme="minorEastAsia"/>
          <w:lang w:val="en-GB"/>
        </w:rPr>
        <w:t xml:space="preserve">sold by Organic Wellness to </w:t>
      </w:r>
      <w:r w:rsidR="00422CBF">
        <w:rPr>
          <w:rFonts w:eastAsiaTheme="minorEastAsia"/>
          <w:lang w:val="en-GB"/>
        </w:rPr>
        <w:t>CTDs</w:t>
      </w:r>
      <w:r w:rsidRPr="00AE6F2C">
        <w:rPr>
          <w:rFonts w:eastAsiaTheme="minorEastAsia"/>
          <w:lang w:val="en-GB"/>
        </w:rPr>
        <w:t xml:space="preserve">. CTDs sell the products directly to </w:t>
      </w:r>
      <w:r w:rsidR="00422CBF">
        <w:rPr>
          <w:rFonts w:eastAsiaTheme="minorEastAsia"/>
          <w:lang w:val="en-GB"/>
        </w:rPr>
        <w:t>end customers</w:t>
      </w:r>
      <w:r w:rsidRPr="00AE6F2C">
        <w:rPr>
          <w:rFonts w:eastAsiaTheme="minorEastAsia"/>
          <w:lang w:val="en-GB"/>
        </w:rPr>
        <w:t>.</w:t>
      </w:r>
    </w:p>
    <w:p w14:paraId="12466A1A" w14:textId="4977BC7F" w:rsidR="00322DE5" w:rsidRPr="00AE6F2C" w:rsidRDefault="00322DE5" w:rsidP="00322DE5">
      <w:pPr>
        <w:pStyle w:val="ExhibitText"/>
        <w:numPr>
          <w:ilvl w:val="0"/>
          <w:numId w:val="35"/>
        </w:numPr>
        <w:rPr>
          <w:lang w:val="en-GB"/>
        </w:rPr>
      </w:pPr>
      <w:r w:rsidRPr="00AE6F2C">
        <w:rPr>
          <w:rFonts w:eastAsiaTheme="minorEastAsia"/>
          <w:lang w:val="en-GB"/>
        </w:rPr>
        <w:t xml:space="preserve">Organic </w:t>
      </w:r>
      <w:r w:rsidR="00422CBF">
        <w:rPr>
          <w:rFonts w:eastAsiaTheme="minorEastAsia"/>
          <w:lang w:val="en-GB"/>
        </w:rPr>
        <w:t>products are</w:t>
      </w:r>
      <w:r w:rsidR="00422CBF" w:rsidRPr="00AE6F2C">
        <w:rPr>
          <w:rFonts w:eastAsiaTheme="minorEastAsia"/>
          <w:lang w:val="en-GB"/>
        </w:rPr>
        <w:t xml:space="preserve"> </w:t>
      </w:r>
      <w:r w:rsidRPr="00AE6F2C">
        <w:rPr>
          <w:rFonts w:eastAsiaTheme="minorEastAsia"/>
          <w:lang w:val="en-GB"/>
        </w:rPr>
        <w:t xml:space="preserve">sold by Organic Wellness to </w:t>
      </w:r>
      <w:r w:rsidR="00422CBF">
        <w:rPr>
          <w:rFonts w:eastAsiaTheme="minorEastAsia"/>
          <w:lang w:val="en-GB"/>
        </w:rPr>
        <w:t>distributors</w:t>
      </w:r>
      <w:r w:rsidRPr="00AE6F2C">
        <w:rPr>
          <w:rFonts w:eastAsiaTheme="minorEastAsia"/>
          <w:lang w:val="en-GB"/>
        </w:rPr>
        <w:t xml:space="preserve">. Distributors sell the products to </w:t>
      </w:r>
      <w:r w:rsidR="00422CBF">
        <w:rPr>
          <w:rFonts w:eastAsiaTheme="minorEastAsia"/>
          <w:lang w:val="en-GB"/>
        </w:rPr>
        <w:t>CTDs</w:t>
      </w:r>
      <w:r w:rsidRPr="00AE6F2C">
        <w:rPr>
          <w:rFonts w:eastAsiaTheme="minorEastAsia"/>
          <w:lang w:val="en-GB"/>
        </w:rPr>
        <w:t xml:space="preserve"> who, in turn, sell them to </w:t>
      </w:r>
      <w:r w:rsidR="00422CBF">
        <w:rPr>
          <w:rFonts w:eastAsiaTheme="minorEastAsia"/>
          <w:lang w:val="en-GB"/>
        </w:rPr>
        <w:t>end customers</w:t>
      </w:r>
      <w:r w:rsidRPr="00AE6F2C">
        <w:rPr>
          <w:rFonts w:eastAsiaTheme="minorEastAsia"/>
          <w:lang w:val="en-GB"/>
        </w:rPr>
        <w:t>.</w:t>
      </w:r>
    </w:p>
    <w:p w14:paraId="7C686133" w14:textId="77777777" w:rsidR="00322DE5" w:rsidRPr="00AE6F2C" w:rsidRDefault="00322DE5" w:rsidP="00D44505">
      <w:pPr>
        <w:pStyle w:val="BodyTextMain"/>
        <w:rPr>
          <w:rFonts w:eastAsia="Calibri"/>
          <w:sz w:val="20"/>
          <w:szCs w:val="20"/>
          <w:lang w:val="en-GB"/>
        </w:rPr>
      </w:pPr>
    </w:p>
    <w:p w14:paraId="7D9956C3" w14:textId="4102D02B" w:rsidR="00E237C1" w:rsidRPr="00AE6F2C" w:rsidRDefault="00A64758" w:rsidP="00E237C1">
      <w:pPr>
        <w:pStyle w:val="Footnote"/>
        <w:rPr>
          <w:rFonts w:eastAsia="Calibri"/>
          <w:lang w:val="en-GB"/>
        </w:rPr>
      </w:pPr>
      <w:r>
        <w:rPr>
          <w:rFonts w:eastAsia="Calibri"/>
          <w:lang w:val="en-GB"/>
        </w:rPr>
        <w:t xml:space="preserve">Source: </w:t>
      </w:r>
      <w:r w:rsidR="00E237C1">
        <w:rPr>
          <w:rFonts w:eastAsia="Calibri"/>
          <w:lang w:val="en-GB"/>
        </w:rPr>
        <w:t>Created</w:t>
      </w:r>
      <w:r w:rsidR="00E237C1" w:rsidRPr="00AE6F2C">
        <w:rPr>
          <w:rFonts w:eastAsia="Calibri"/>
          <w:lang w:val="en-GB"/>
        </w:rPr>
        <w:t xml:space="preserve"> by the </w:t>
      </w:r>
      <w:r w:rsidR="00D13503">
        <w:rPr>
          <w:rFonts w:eastAsia="Calibri"/>
          <w:lang w:val="en-GB"/>
        </w:rPr>
        <w:t xml:space="preserve">case </w:t>
      </w:r>
      <w:r w:rsidR="00E237C1" w:rsidRPr="00AE6F2C">
        <w:rPr>
          <w:rFonts w:eastAsia="Calibri"/>
          <w:lang w:val="en-GB"/>
        </w:rPr>
        <w:t>authors based on</w:t>
      </w:r>
      <w:r w:rsidR="00E237C1">
        <w:rPr>
          <w:rFonts w:eastAsia="Calibri"/>
          <w:lang w:val="en-GB"/>
        </w:rPr>
        <w:t xml:space="preserve"> an</w:t>
      </w:r>
      <w:r w:rsidR="00E237C1" w:rsidRPr="00AE6F2C">
        <w:rPr>
          <w:rFonts w:eastAsia="Calibri"/>
          <w:lang w:val="en-GB"/>
        </w:rPr>
        <w:t xml:space="preserve"> interview </w:t>
      </w:r>
      <w:r w:rsidR="00E237C1">
        <w:rPr>
          <w:rFonts w:eastAsia="Calibri"/>
          <w:lang w:val="en-GB"/>
        </w:rPr>
        <w:t xml:space="preserve">conducted </w:t>
      </w:r>
      <w:r w:rsidR="00E237C1" w:rsidRPr="00AE6F2C">
        <w:rPr>
          <w:rFonts w:eastAsia="Calibri"/>
          <w:lang w:val="en-GB"/>
        </w:rPr>
        <w:t>with Organic Wellness</w:t>
      </w:r>
      <w:r w:rsidR="00E237C1">
        <w:rPr>
          <w:rFonts w:eastAsia="Calibri"/>
          <w:lang w:val="en-GB"/>
        </w:rPr>
        <w:t xml:space="preserve"> founder Krishan </w:t>
      </w:r>
      <w:proofErr w:type="spellStart"/>
      <w:r w:rsidR="00E237C1">
        <w:rPr>
          <w:rFonts w:eastAsia="Calibri"/>
          <w:lang w:val="en-GB"/>
        </w:rPr>
        <w:t>Guptaa</w:t>
      </w:r>
      <w:proofErr w:type="spellEnd"/>
      <w:r w:rsidR="00E237C1">
        <w:rPr>
          <w:rFonts w:eastAsia="Calibri"/>
          <w:lang w:val="en-GB"/>
        </w:rPr>
        <w:t xml:space="preserve"> on September 4, 2017.</w:t>
      </w:r>
    </w:p>
    <w:p w14:paraId="30E6AAA5" w14:textId="7073FF2E" w:rsidR="00F01106" w:rsidRPr="00AE6F2C" w:rsidRDefault="00F01106" w:rsidP="0029728F">
      <w:pPr>
        <w:pStyle w:val="Footnote"/>
        <w:rPr>
          <w:rFonts w:eastAsia="Calibri"/>
          <w:lang w:val="en-GB"/>
        </w:rPr>
      </w:pPr>
    </w:p>
    <w:p w14:paraId="0D9A28C2" w14:textId="0189280B" w:rsidR="00F01106" w:rsidRPr="00AE6F2C" w:rsidRDefault="00F01106">
      <w:pPr>
        <w:spacing w:after="200" w:line="276" w:lineRule="auto"/>
        <w:rPr>
          <w:rFonts w:ascii="Arial" w:eastAsia="Calibri" w:hAnsi="Arial" w:cs="Arial"/>
          <w:sz w:val="17"/>
          <w:szCs w:val="17"/>
          <w:lang w:val="en-GB"/>
        </w:rPr>
      </w:pPr>
      <w:r w:rsidRPr="00AE6F2C">
        <w:rPr>
          <w:rFonts w:eastAsia="Calibri"/>
          <w:lang w:val="en-GB"/>
        </w:rPr>
        <w:br w:type="page"/>
      </w:r>
    </w:p>
    <w:p w14:paraId="090AF7E4" w14:textId="6AF49039" w:rsidR="00C95FD4" w:rsidRPr="00AE6F2C" w:rsidRDefault="00C15BCF" w:rsidP="00C15BCF">
      <w:pPr>
        <w:pStyle w:val="Casehead1"/>
        <w:rPr>
          <w:rFonts w:eastAsia="Calibri"/>
          <w:spacing w:val="-2"/>
          <w:lang w:val="en-GB"/>
        </w:rPr>
      </w:pPr>
      <w:r w:rsidRPr="00AE6F2C">
        <w:rPr>
          <w:rFonts w:eastAsia="Calibri"/>
          <w:spacing w:val="-2"/>
          <w:lang w:val="en-GB"/>
        </w:rPr>
        <w:lastRenderedPageBreak/>
        <w:t>ENDNOTES</w:t>
      </w:r>
    </w:p>
    <w:sectPr w:rsidR="00C95FD4" w:rsidRPr="00AE6F2C" w:rsidSect="00751E0B">
      <w:headerReference w:type="default" r:id="rId58"/>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B9AE4" w14:textId="77777777" w:rsidR="00BD161F" w:rsidRDefault="00BD161F" w:rsidP="00D75295">
      <w:r>
        <w:separator/>
      </w:r>
    </w:p>
  </w:endnote>
  <w:endnote w:type="continuationSeparator" w:id="0">
    <w:p w14:paraId="5157F431" w14:textId="77777777" w:rsidR="00BD161F" w:rsidRDefault="00BD161F" w:rsidP="00D75295">
      <w:r>
        <w:continuationSeparator/>
      </w:r>
    </w:p>
  </w:endnote>
  <w:endnote w:id="1">
    <w:p w14:paraId="79321052" w14:textId="42F85C28" w:rsidR="00BD161F" w:rsidRPr="002666FE" w:rsidRDefault="00BD161F" w:rsidP="00D93253">
      <w:pPr>
        <w:pStyle w:val="Footnote"/>
        <w:rPr>
          <w:lang w:val="en-GB"/>
        </w:rPr>
      </w:pPr>
      <w:r w:rsidRPr="002666FE">
        <w:rPr>
          <w:rStyle w:val="EndnoteReference"/>
          <w:lang w:val="en-GB"/>
        </w:rPr>
        <w:endnoteRef/>
      </w:r>
      <w:r w:rsidRPr="002666FE">
        <w:rPr>
          <w:lang w:val="en-GB"/>
        </w:rPr>
        <w:t> ASSOCHAM India and TechSci Research, </w:t>
      </w:r>
      <w:r w:rsidRPr="002666FE">
        <w:rPr>
          <w:i/>
          <w:lang w:val="en-GB"/>
        </w:rPr>
        <w:t>India Organic Food Market: 2020</w:t>
      </w:r>
      <w:r w:rsidRPr="002666FE">
        <w:rPr>
          <w:lang w:val="en-GB"/>
        </w:rPr>
        <w:t>, 2017, accessed March 12, 2018, www.techsciresearch.com/admin/gall_content/2015/12/2015_12$thumbimg114_Dec_2015_185201977.pdf.</w:t>
      </w:r>
    </w:p>
  </w:endnote>
  <w:endnote w:id="2">
    <w:p w14:paraId="21074718" w14:textId="4373B155"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Miles McEvoy, “Organic 101: What the USDA Organic Label Means,” U.S. Department of Agriculture, March 22, 2012, accessed May 30, 2018, www.usda.gov/media/blog/2012/03/22/organic-101-what-usda-organic-label-means. </w:t>
      </w:r>
    </w:p>
  </w:endnote>
  <w:endnote w:id="3">
    <w:p w14:paraId="2569284F" w14:textId="152866E4"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Arpita Mukherjee et al., </w:t>
      </w:r>
      <w:r w:rsidRPr="002666FE">
        <w:rPr>
          <w:i/>
          <w:lang w:val="en-GB"/>
        </w:rPr>
        <w:t>Organic Farming in India: Status, Issues and Way Forward—Executive Summary</w:t>
      </w:r>
      <w:r w:rsidRPr="002666FE">
        <w:rPr>
          <w:lang w:val="en-GB"/>
        </w:rPr>
        <w:t xml:space="preserve"> (New Delhi: Academic Foundation, 2017), accessed January 10, 2018, https://think-asia.org/handle/11540/7652.</w:t>
      </w:r>
    </w:p>
  </w:endnote>
  <w:endnote w:id="4">
    <w:p w14:paraId="4E3C1DF0" w14:textId="0F7C0C8A"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Douglas John McConnell et al.,</w:t>
      </w:r>
      <w:r>
        <w:rPr>
          <w:lang w:val="en-GB"/>
        </w:rPr>
        <w:t xml:space="preserve"> </w:t>
      </w:r>
      <w:r w:rsidRPr="002666FE">
        <w:rPr>
          <w:i/>
          <w:lang w:val="en-GB"/>
        </w:rPr>
        <w:t xml:space="preserve">The Forest Farms of Kandy: And Other Gardens of Complete Design </w:t>
      </w:r>
      <w:r w:rsidRPr="002666FE">
        <w:rPr>
          <w:lang w:val="en-GB"/>
        </w:rPr>
        <w:t>(Abingdon, UK: Routledge, 2017).</w:t>
      </w:r>
    </w:p>
  </w:endnote>
  <w:endnote w:id="5">
    <w:p w14:paraId="735565B6" w14:textId="4C9B635C"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Mary K. Hendrickson and Harvey S. James, “The Ethics of Constrained Choice: How the Industrialization of Agriculture Impacts Farming and Farmer Behavior,” </w:t>
      </w:r>
      <w:r w:rsidRPr="002666FE">
        <w:rPr>
          <w:i/>
          <w:lang w:val="en-GB"/>
        </w:rPr>
        <w:t>Journal of Agricultural and Environmental Ethics</w:t>
      </w:r>
      <w:r w:rsidRPr="002666FE">
        <w:rPr>
          <w:lang w:val="en-GB"/>
        </w:rPr>
        <w:t xml:space="preserve"> 18, no. 3 (2005): 269–291, https://link.springer.com/article/10.1007/s10806-005-0631-5. </w:t>
      </w:r>
    </w:p>
  </w:endnote>
  <w:endnote w:id="6">
    <w:p w14:paraId="0C393168" w14:textId="738949E0" w:rsidR="00BD161F" w:rsidRPr="00267B4F" w:rsidRDefault="00BD161F" w:rsidP="00D93253">
      <w:pPr>
        <w:pStyle w:val="Footnote"/>
        <w:rPr>
          <w:lang w:val="en-CA"/>
        </w:rPr>
      </w:pPr>
      <w:r>
        <w:rPr>
          <w:rStyle w:val="EndnoteReference"/>
        </w:rPr>
        <w:endnoteRef/>
      </w:r>
      <w:r>
        <w:t xml:space="preserve"> </w:t>
      </w:r>
      <w:r>
        <w:rPr>
          <w:lang w:val="en-CA"/>
        </w:rPr>
        <w:t>Ibid.</w:t>
      </w:r>
    </w:p>
  </w:endnote>
  <w:endnote w:id="7">
    <w:p w14:paraId="6870EE76" w14:textId="2FA0A1FD" w:rsidR="00BD161F" w:rsidRPr="002666FE" w:rsidRDefault="00BD161F" w:rsidP="00D93253">
      <w:pPr>
        <w:pStyle w:val="Footnote"/>
        <w:rPr>
          <w:lang w:val="en-GB"/>
        </w:rPr>
      </w:pPr>
      <w:r w:rsidRPr="002666FE">
        <w:rPr>
          <w:rStyle w:val="EndnoteReference"/>
          <w:rFonts w:eastAsiaTheme="majorEastAsia"/>
          <w:lang w:val="en-GB"/>
        </w:rPr>
        <w:endnoteRef/>
      </w:r>
      <w:r w:rsidRPr="002666FE">
        <w:rPr>
          <w:rFonts w:eastAsiaTheme="majorEastAsia"/>
          <w:lang w:val="en-GB"/>
        </w:rPr>
        <w:t xml:space="preserve"> Tanvi Deshpande</w:t>
      </w:r>
      <w:r w:rsidRPr="002666FE">
        <w:rPr>
          <w:i/>
          <w:lang w:val="en-GB"/>
        </w:rPr>
        <w:t xml:space="preserve">, Impact of Chemical Fertilizers and Pesticides on Agriculture and Allied Sectors in the Country </w:t>
      </w:r>
      <w:r w:rsidRPr="002666FE">
        <w:rPr>
          <w:lang w:val="en-GB"/>
        </w:rPr>
        <w:t xml:space="preserve">(New Delhi: PRS Legislative Research, Institute for Policy Research Studies, August 29, 2016), www.prsindia.org/report-summaries/impact-of-chemical-fertilizers-and-pesticides-on-agriculture-and-allied-sectors-in-the-country-4417. </w:t>
      </w:r>
    </w:p>
  </w:endnote>
  <w:endnote w:id="8">
    <w:p w14:paraId="732BB0C1" w14:textId="0B05627C" w:rsidR="00BD161F" w:rsidRPr="002666FE" w:rsidRDefault="00BD161F" w:rsidP="00D93253">
      <w:pPr>
        <w:pStyle w:val="Footnote"/>
        <w:rPr>
          <w:lang w:val="en-GB"/>
        </w:rPr>
      </w:pPr>
      <w:r w:rsidRPr="002666FE">
        <w:rPr>
          <w:rStyle w:val="EndnoteReference"/>
          <w:lang w:val="en-GB"/>
        </w:rPr>
        <w:endnoteRef/>
      </w:r>
      <w:r w:rsidRPr="002666FE">
        <w:rPr>
          <w:vertAlign w:val="superscript"/>
          <w:lang w:val="en-GB"/>
        </w:rPr>
        <w:t xml:space="preserve"> </w:t>
      </w:r>
      <w:r w:rsidRPr="002666FE">
        <w:rPr>
          <w:lang w:val="en-GB"/>
        </w:rPr>
        <w:t xml:space="preserve">Allen G. Good and Perrin H. Beatty, “Fertilizing Nature: A Tragedy of Excess in the Commons,” </w:t>
      </w:r>
      <w:r w:rsidRPr="002666FE">
        <w:rPr>
          <w:i/>
          <w:lang w:val="en-GB"/>
        </w:rPr>
        <w:t>PLoS Biology</w:t>
      </w:r>
      <w:r w:rsidRPr="002666FE">
        <w:rPr>
          <w:lang w:val="en-GB"/>
        </w:rPr>
        <w:t xml:space="preserve"> 9, no. 8 (2011): </w:t>
      </w:r>
      <w:r w:rsidRPr="002666FE">
        <w:rPr>
          <w:rStyle w:val="cit"/>
          <w:lang w:val="en-GB"/>
        </w:rPr>
        <w:t xml:space="preserve">e1001124, </w:t>
      </w:r>
      <w:r w:rsidRPr="002666FE">
        <w:rPr>
          <w:lang w:val="en-GB"/>
        </w:rPr>
        <w:t xml:space="preserve">www.ncbi.nlm.nih.gov/pmc/articles/PMC3156687/. </w:t>
      </w:r>
    </w:p>
  </w:endnote>
  <w:endnote w:id="9">
    <w:p w14:paraId="7E8DDC36" w14:textId="01ACDA72" w:rsidR="00BD161F" w:rsidRPr="00E566B4" w:rsidRDefault="00BD161F" w:rsidP="00D93253">
      <w:pPr>
        <w:pStyle w:val="Footnote"/>
        <w:rPr>
          <w:lang w:val="en-CA"/>
        </w:rPr>
      </w:pPr>
      <w:r>
        <w:rPr>
          <w:rStyle w:val="EndnoteReference"/>
        </w:rPr>
        <w:endnoteRef/>
      </w:r>
      <w:r>
        <w:t xml:space="preserve"> </w:t>
      </w:r>
      <w:r>
        <w:rPr>
          <w:lang w:val="en-CA"/>
        </w:rPr>
        <w:t>Ibid.</w:t>
      </w:r>
    </w:p>
  </w:endnote>
  <w:endnote w:id="10">
    <w:p w14:paraId="6E28D74B" w14:textId="42774D5C"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Arpita </w:t>
      </w:r>
      <w:proofErr w:type="spellStart"/>
      <w:r w:rsidRPr="002666FE">
        <w:rPr>
          <w:lang w:val="en-GB"/>
        </w:rPr>
        <w:t>Mukherje</w:t>
      </w:r>
      <w:proofErr w:type="spellEnd"/>
      <w:r w:rsidRPr="002666FE">
        <w:rPr>
          <w:lang w:val="en-GB"/>
        </w:rPr>
        <w:t xml:space="preserve"> et al., op. cit., 15. </w:t>
      </w:r>
    </w:p>
  </w:endnote>
  <w:endnote w:id="11">
    <w:p w14:paraId="61D94244" w14:textId="3F4AB82A" w:rsidR="00BD161F" w:rsidRPr="00D93253" w:rsidRDefault="00BD161F" w:rsidP="00D93253">
      <w:pPr>
        <w:pStyle w:val="Footnote"/>
        <w:rPr>
          <w:lang w:val="en-CA"/>
        </w:rPr>
      </w:pPr>
      <w:r>
        <w:rPr>
          <w:rStyle w:val="EndnoteReference"/>
        </w:rPr>
        <w:endnoteRef/>
      </w:r>
      <w:r>
        <w:t xml:space="preserve"> </w:t>
      </w:r>
      <w:r>
        <w:rPr>
          <w:lang w:val="en-CA"/>
        </w:rPr>
        <w:t xml:space="preserve">ASSOCHAM India, </w:t>
      </w:r>
      <w:r>
        <w:rPr>
          <w:i/>
          <w:lang w:val="en-CA"/>
        </w:rPr>
        <w:t xml:space="preserve">The Indian Organic Market: A New Paradigm in Agriculture, </w:t>
      </w:r>
      <w:r>
        <w:rPr>
          <w:lang w:val="en-CA"/>
        </w:rPr>
        <w:t xml:space="preserve">(Kolkata, India: Ernst &amp; Young, LLP [EY], March 21, 2018), accessed July 15, 2019, </w:t>
      </w:r>
      <w:r w:rsidRPr="00D93253">
        <w:t>www.ey.com/Publication/vwLUAssets/ey-the-indian-organic-market-report-online-version-21-march-2018/$File/ey-the-indian-organic-market-report-online-version-21-march-2018.pdf</w:t>
      </w:r>
      <w:r>
        <w:rPr>
          <w:lang w:val="en-CA"/>
        </w:rPr>
        <w:t>.</w:t>
      </w:r>
    </w:p>
  </w:endnote>
  <w:endnote w:id="12">
    <w:p w14:paraId="57C3F965" w14:textId="2523AE71"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One metric ton was a unit of weight equal to 1,000 kilograms (2,205 lb); </w:t>
      </w:r>
      <w:r>
        <w:rPr>
          <w:lang w:val="en-GB"/>
        </w:rPr>
        <w:t>ibid.</w:t>
      </w:r>
    </w:p>
  </w:endnote>
  <w:endnote w:id="13">
    <w:p w14:paraId="6F9F6113" w14:textId="3F985404"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All dollar amounts are in USD unless otherwise specified.</w:t>
      </w:r>
    </w:p>
  </w:endnote>
  <w:endnote w:id="14">
    <w:p w14:paraId="7D22CFFE" w14:textId="2C255F1E"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w:t>
      </w:r>
      <w:r w:rsidRPr="002666FE">
        <w:rPr>
          <w:rFonts w:eastAsiaTheme="minorHAnsi"/>
          <w:lang w:val="en-GB"/>
        </w:rPr>
        <w:t xml:space="preserve">“Organic Products: </w:t>
      </w:r>
      <w:hyperlink r:id="rId1" w:history="1">
        <w:r w:rsidRPr="002666FE">
          <w:rPr>
            <w:rStyle w:val="Hyperlink"/>
            <w:rFonts w:eastAsiaTheme="minorHAnsi"/>
            <w:color w:val="auto"/>
            <w:u w:val="none"/>
            <w:lang w:val="en-GB"/>
          </w:rPr>
          <w:t>National Programme for Organic Production (NPOP)</w:t>
        </w:r>
      </w:hyperlink>
      <w:r w:rsidRPr="002666FE">
        <w:rPr>
          <w:rStyle w:val="Hyperlink"/>
          <w:rFonts w:eastAsiaTheme="minorHAnsi"/>
          <w:color w:val="auto"/>
          <w:u w:val="none"/>
          <w:lang w:val="en-GB"/>
        </w:rPr>
        <w:t>,”</w:t>
      </w:r>
      <w:r w:rsidRPr="002666FE">
        <w:rPr>
          <w:rFonts w:eastAsiaTheme="minorHAnsi"/>
          <w:lang w:val="en-GB"/>
        </w:rPr>
        <w:t> </w:t>
      </w:r>
      <w:r w:rsidRPr="002666FE">
        <w:rPr>
          <w:lang w:val="en-GB"/>
        </w:rPr>
        <w:t xml:space="preserve">Agricultural &amp; Processed Food Products Export Development Authority, </w:t>
      </w:r>
      <w:r w:rsidRPr="002666FE">
        <w:rPr>
          <w:rFonts w:eastAsiaTheme="minorHAnsi"/>
          <w:lang w:val="en-GB"/>
        </w:rPr>
        <w:t>2015, accessed May 24, 2017, http://apeda.gov.in/apedawebsite/organic/Organic_Products.htm</w:t>
      </w:r>
      <w:r w:rsidRPr="002666FE">
        <w:rPr>
          <w:lang w:val="en-GB"/>
        </w:rPr>
        <w:t>.</w:t>
      </w:r>
    </w:p>
  </w:endnote>
  <w:endnote w:id="15">
    <w:p w14:paraId="741E691E" w14:textId="348C4120" w:rsidR="00BD161F" w:rsidRPr="00BD161F" w:rsidRDefault="00BD161F" w:rsidP="00BD161F">
      <w:pPr>
        <w:pStyle w:val="Footnote"/>
        <w:rPr>
          <w:lang w:val="en-CA"/>
        </w:rPr>
      </w:pPr>
      <w:r>
        <w:rPr>
          <w:rStyle w:val="EndnoteReference"/>
        </w:rPr>
        <w:endnoteRef/>
      </w:r>
      <w:r>
        <w:t xml:space="preserve"> </w:t>
      </w:r>
      <w:r>
        <w:rPr>
          <w:lang w:val="en-CA"/>
        </w:rPr>
        <w:t>ASSOCHAM India, The Indian Organic Market: A New Paradigm in Agriculture, op. cit.</w:t>
      </w:r>
    </w:p>
  </w:endnote>
  <w:endnote w:id="16">
    <w:p w14:paraId="3B92358A" w14:textId="3CD152D4" w:rsidR="00BD161F" w:rsidRPr="002666FE" w:rsidRDefault="00BD161F" w:rsidP="00D93253">
      <w:pPr>
        <w:pStyle w:val="Footnote"/>
        <w:rPr>
          <w:lang w:val="en-GB"/>
        </w:rPr>
      </w:pPr>
      <w:r w:rsidRPr="002666FE">
        <w:rPr>
          <w:rStyle w:val="EndnoteReference"/>
          <w:lang w:val="en-GB"/>
        </w:rPr>
        <w:endnoteRef/>
      </w:r>
      <w:r w:rsidRPr="002666FE">
        <w:rPr>
          <w:vertAlign w:val="superscript"/>
          <w:lang w:val="en-GB"/>
        </w:rPr>
        <w:t xml:space="preserve"> </w:t>
      </w:r>
      <w:r w:rsidRPr="002666FE">
        <w:rPr>
          <w:lang w:val="en-GB"/>
        </w:rPr>
        <w:t xml:space="preserve">Helga </w:t>
      </w:r>
      <w:proofErr w:type="spellStart"/>
      <w:r w:rsidRPr="002666FE">
        <w:rPr>
          <w:lang w:val="en-GB"/>
        </w:rPr>
        <w:t>Willer</w:t>
      </w:r>
      <w:proofErr w:type="spellEnd"/>
      <w:r w:rsidRPr="002666FE">
        <w:rPr>
          <w:lang w:val="en-GB"/>
        </w:rPr>
        <w:t xml:space="preserve"> and Julia </w:t>
      </w:r>
      <w:proofErr w:type="spellStart"/>
      <w:r w:rsidRPr="002666FE">
        <w:rPr>
          <w:lang w:val="en-GB"/>
        </w:rPr>
        <w:t>Lernoud</w:t>
      </w:r>
      <w:proofErr w:type="spellEnd"/>
      <w:r w:rsidRPr="002666FE">
        <w:rPr>
          <w:lang w:val="en-GB"/>
        </w:rPr>
        <w:t xml:space="preserve">, </w:t>
      </w:r>
      <w:r w:rsidRPr="002666FE">
        <w:rPr>
          <w:i/>
          <w:lang w:val="en-GB"/>
        </w:rPr>
        <w:t>Organic Agriculture Worldwide 2016: Current Statistics</w:t>
      </w:r>
      <w:r w:rsidRPr="002666FE">
        <w:rPr>
          <w:lang w:val="en-GB"/>
        </w:rPr>
        <w:t xml:space="preserve"> (Frick, Switzerland: Research Institute of Organic Agriculture, February 10, 2016), http://orgprints.org/29790/13/willer-lernoud-2016-global-data-biofach.pdf. </w:t>
      </w:r>
    </w:p>
  </w:endnote>
  <w:endnote w:id="17">
    <w:p w14:paraId="731CC91E" w14:textId="0EC66D3F"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Lallanji Gopal,</w:t>
      </w:r>
      <w:r w:rsidRPr="002666FE">
        <w:t xml:space="preserve"> </w:t>
      </w:r>
      <w:r w:rsidRPr="002666FE">
        <w:rPr>
          <w:i/>
          <w:lang w:val="en-GB"/>
        </w:rPr>
        <w:t xml:space="preserve">Vṛkṣāyurveda in Ancient India: With Original Texts and Translation </w:t>
      </w:r>
      <w:r w:rsidRPr="002666FE">
        <w:rPr>
          <w:lang w:val="en-GB"/>
        </w:rPr>
        <w:t xml:space="preserve">(New Delhi: Sundeep Prakashan, 2000); P. K. Sofia, Rajendra Prasad, and V. K. Vijay, “Organic Farming—Tradition Reinvented,” </w:t>
      </w:r>
      <w:r w:rsidRPr="002666FE">
        <w:rPr>
          <w:i/>
          <w:lang w:val="en-GB"/>
        </w:rPr>
        <w:t>Indian Journal of Traditional Knowledge</w:t>
      </w:r>
      <w:r w:rsidRPr="002666FE">
        <w:rPr>
          <w:lang w:val="en-GB"/>
        </w:rPr>
        <w:t> 5, no. 1 (2006): 139–142,</w:t>
      </w:r>
      <w:r w:rsidRPr="002666FE">
        <w:t xml:space="preserve"> </w:t>
      </w:r>
      <w:r w:rsidRPr="002666FE">
        <w:rPr>
          <w:lang w:val="en-GB"/>
        </w:rPr>
        <w:t>http://nopr.niscair.res.in/handle/123456789/6815.</w:t>
      </w:r>
    </w:p>
  </w:endnote>
  <w:endnote w:id="18">
    <w:p w14:paraId="6A9350DE" w14:textId="3DD36B55"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Ibid. </w:t>
      </w:r>
    </w:p>
  </w:endnote>
  <w:endnote w:id="19">
    <w:p w14:paraId="30923FB9" w14:textId="2823FA8D"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APEDA was typically responsible for implementing and controlling various activities in the organic foods eco-system, such as setting standards, inspection, promotion, and research.</w:t>
      </w:r>
    </w:p>
  </w:endnote>
  <w:endnote w:id="20">
    <w:p w14:paraId="75A36556" w14:textId="5BF343E6"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w:t>
      </w:r>
      <w:r w:rsidRPr="002666FE">
        <w:rPr>
          <w:i/>
          <w:lang w:val="en-GB"/>
        </w:rPr>
        <w:t>Mission Organic Value Chain Development for North Eastern Region a Sub-Mission under National Mission for Sustainable Agriculture (NMSA)</w:t>
      </w:r>
      <w:r w:rsidRPr="002666FE">
        <w:rPr>
          <w:lang w:val="en-GB"/>
        </w:rPr>
        <w:t xml:space="preserve"> (New Delhi: Integrated Nutrient Management Division, Department of Agriculture, Cooperation and Farmer’s Welfare, January 2016), accessed March 12, 2017, http://agricoop.nic.in/sites/default/files/OPG1922016.pdf.</w:t>
      </w:r>
    </w:p>
  </w:endnote>
  <w:endnote w:id="21">
    <w:p w14:paraId="187378E0" w14:textId="4D80460C"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TechSci Research, “India Organic Food Market Forecast and Opportunities, 2019,” accessed May 23, 2017, www.techsciresearch.com/news/206-india-organic-food-market-set-to-grow-at-25-cagr-till-2019.html.</w:t>
      </w:r>
    </w:p>
  </w:endnote>
  <w:endnote w:id="22">
    <w:p w14:paraId="4A8AC33F" w14:textId="3625B5C8" w:rsidR="00BD161F" w:rsidRPr="002666FE" w:rsidRDefault="00BD161F" w:rsidP="00D93253">
      <w:pPr>
        <w:pStyle w:val="Footnote"/>
      </w:pPr>
      <w:r w:rsidRPr="002666FE">
        <w:rPr>
          <w:rStyle w:val="EndnoteReference"/>
        </w:rPr>
        <w:endnoteRef/>
      </w:r>
      <w:r w:rsidRPr="002666FE">
        <w:t xml:space="preserve"> Non-timber forest products are generally termed as “Minor Forest Produce” – these include bamboo, canes, fodder, leaves, gums, waxes, dyes, resins, wild fruits, honey, lac etc. See www.trifed.in/trifed/(S(obu2oye2xmowfw5t2rrkxysk))/MFP_development.aspx, accessed June 3, 2019.</w:t>
      </w:r>
    </w:p>
  </w:endnote>
  <w:endnote w:id="23">
    <w:p w14:paraId="690F31BA" w14:textId="77777777" w:rsidR="00BD161F" w:rsidRPr="002666FE" w:rsidRDefault="00BD161F" w:rsidP="00BD161F">
      <w:pPr>
        <w:pStyle w:val="Footnote"/>
        <w:rPr>
          <w:lang w:val="en-GB"/>
        </w:rPr>
      </w:pPr>
      <w:r w:rsidRPr="002666FE">
        <w:rPr>
          <w:rStyle w:val="EndnoteReference"/>
          <w:lang w:val="en-GB"/>
        </w:rPr>
        <w:endnoteRef/>
      </w:r>
      <w:r w:rsidRPr="002666FE">
        <w:rPr>
          <w:lang w:val="en-GB"/>
        </w:rPr>
        <w:t xml:space="preserve"> </w:t>
      </w:r>
      <w:r w:rsidRPr="002666FE">
        <w:rPr>
          <w:rFonts w:eastAsiaTheme="minorHAnsi"/>
          <w:lang w:val="en-GB"/>
        </w:rPr>
        <w:t xml:space="preserve">“Organic Products: </w:t>
      </w:r>
      <w:hyperlink r:id="rId2" w:history="1">
        <w:r w:rsidRPr="002666FE">
          <w:rPr>
            <w:rStyle w:val="Hyperlink"/>
            <w:rFonts w:eastAsiaTheme="minorHAnsi"/>
            <w:color w:val="auto"/>
            <w:u w:val="none"/>
            <w:lang w:val="en-GB"/>
          </w:rPr>
          <w:t>National Programme for Organic Production (NPOP)</w:t>
        </w:r>
      </w:hyperlink>
      <w:r w:rsidRPr="002666FE">
        <w:rPr>
          <w:rStyle w:val="Hyperlink"/>
          <w:rFonts w:eastAsiaTheme="minorHAnsi"/>
          <w:color w:val="auto"/>
          <w:u w:val="none"/>
          <w:lang w:val="en-GB"/>
        </w:rPr>
        <w:t>,”</w:t>
      </w:r>
      <w:r w:rsidRPr="002666FE">
        <w:rPr>
          <w:lang w:val="en-GB"/>
        </w:rPr>
        <w:t xml:space="preserve"> op. cit., 15.</w:t>
      </w:r>
    </w:p>
  </w:endnote>
  <w:endnote w:id="24">
    <w:p w14:paraId="20C0B297" w14:textId="3F4E9B38" w:rsidR="00BD161F" w:rsidRPr="002666FE" w:rsidRDefault="00BD161F" w:rsidP="00D93253">
      <w:pPr>
        <w:pStyle w:val="Footnote"/>
        <w:rPr>
          <w:lang w:val="en-CA"/>
        </w:rPr>
      </w:pPr>
      <w:r w:rsidRPr="002666FE">
        <w:rPr>
          <w:rStyle w:val="EndnoteReference"/>
        </w:rPr>
        <w:endnoteRef/>
      </w:r>
      <w:r w:rsidRPr="002666FE">
        <w:t xml:space="preserve"> </w:t>
      </w:r>
      <w:r w:rsidRPr="002666FE">
        <w:rPr>
          <w:lang w:val="en-GB"/>
        </w:rPr>
        <w:t xml:space="preserve">₹ = INR = Indian rupee; </w:t>
      </w:r>
      <w:r w:rsidR="003E7612" w:rsidRPr="002666FE">
        <w:rPr>
          <w:lang w:val="en-GB"/>
        </w:rPr>
        <w:t>₹</w:t>
      </w:r>
      <w:r w:rsidR="003E7612">
        <w:rPr>
          <w:lang w:val="en-GB"/>
        </w:rPr>
        <w:t xml:space="preserve">1 = </w:t>
      </w:r>
      <w:r w:rsidRPr="002666FE">
        <w:rPr>
          <w:lang w:val="en-GB"/>
        </w:rPr>
        <w:t>US$</w:t>
      </w:r>
      <w:r w:rsidR="003E7612">
        <w:rPr>
          <w:lang w:val="en-GB"/>
        </w:rPr>
        <w:t>0.014</w:t>
      </w:r>
      <w:r w:rsidRPr="002666FE">
        <w:rPr>
          <w:lang w:val="en-GB"/>
        </w:rPr>
        <w:t xml:space="preserve"> on February 3, 2017.</w:t>
      </w:r>
    </w:p>
  </w:endnote>
  <w:endnote w:id="25">
    <w:p w14:paraId="5304EC7D" w14:textId="4D0C0F41"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Reteesh Shukla and Akshay Mallick, “Health Food,” Food Services and Agriculture, accessed July 05, 2017, www.technopak.com/Files/health-food.pdf.</w:t>
      </w:r>
    </w:p>
  </w:endnote>
  <w:endnote w:id="26">
    <w:p w14:paraId="7EF15119" w14:textId="1D929573" w:rsidR="00BD161F" w:rsidRPr="002666FE" w:rsidRDefault="00BD161F" w:rsidP="00D93253">
      <w:pPr>
        <w:pStyle w:val="Footnote"/>
        <w:rPr>
          <w:lang w:val="en-GB"/>
        </w:rPr>
      </w:pPr>
      <w:r w:rsidRPr="002666FE">
        <w:rPr>
          <w:rStyle w:val="EndnoteReference"/>
          <w:lang w:val="en-GB"/>
        </w:rPr>
        <w:endnoteRef/>
      </w:r>
      <w:r w:rsidRPr="002666FE">
        <w:rPr>
          <w:vertAlign w:val="superscript"/>
          <w:lang w:val="en-GB"/>
        </w:rPr>
        <w:t xml:space="preserve"> </w:t>
      </w:r>
      <w:r w:rsidRPr="002666FE">
        <w:rPr>
          <w:lang w:val="en-GB"/>
        </w:rPr>
        <w:t xml:space="preserve">Willer and Lernoud, op. cit., 15. </w:t>
      </w:r>
    </w:p>
  </w:endnote>
  <w:endnote w:id="27">
    <w:p w14:paraId="0AC1162F" w14:textId="15B9CAFC"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Press Trust of India, “Himalaya to Hire 1,000 People, Eyes Rs 2,500cr Revenue in FY18,” </w:t>
      </w:r>
      <w:r w:rsidRPr="002666FE">
        <w:rPr>
          <w:i/>
          <w:lang w:val="en-GB"/>
        </w:rPr>
        <w:t>Economic Times</w:t>
      </w:r>
      <w:r w:rsidRPr="002666FE">
        <w:rPr>
          <w:lang w:val="en-GB"/>
        </w:rPr>
        <w:t>, September 25, 2016, accessed January 22, 2018, https://economictimes.indiatimes.com/industry/cons-products/fmcg/himalaya-to-hire-1000-people-eyes-rs-2500cr-revenue-in-fy18/articleshow/54506974.cms.</w:t>
      </w:r>
    </w:p>
  </w:endnote>
  <w:endnote w:id="28">
    <w:p w14:paraId="2C7CC458" w14:textId="13ACDC79"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Press Trust of India, “Organic India Eyes Rs 500 Crore Turnover by FY20 End,”</w:t>
      </w:r>
      <w:r w:rsidRPr="002666FE" w:rsidDel="00A97280">
        <w:rPr>
          <w:lang w:val="en-GB"/>
        </w:rPr>
        <w:t xml:space="preserve"> </w:t>
      </w:r>
      <w:r w:rsidRPr="002666FE">
        <w:rPr>
          <w:i/>
          <w:lang w:val="en-GB"/>
        </w:rPr>
        <w:t>Economic Times</w:t>
      </w:r>
      <w:r w:rsidRPr="002666FE">
        <w:rPr>
          <w:lang w:val="en-GB"/>
        </w:rPr>
        <w:t>, December 25, 2017, accessed February 10, 2018, https://economictimes.indiatimes.com/industry/cons-products/fmcg/organic-india-eyes-rs-500-crore-turnover-by-fy20-end/articleshow/62240529.cms.</w:t>
      </w:r>
    </w:p>
  </w:endnote>
  <w:endnote w:id="29">
    <w:p w14:paraId="49853172" w14:textId="3EE5678E"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Prabodh Krishna, “Revenue from Organic Farming Business Growing in India: Study,” </w:t>
      </w:r>
      <w:r w:rsidRPr="002666FE">
        <w:rPr>
          <w:i/>
          <w:lang w:val="en-GB"/>
        </w:rPr>
        <w:t xml:space="preserve">BW </w:t>
      </w:r>
      <w:proofErr w:type="spellStart"/>
      <w:r w:rsidRPr="002666FE">
        <w:rPr>
          <w:i/>
          <w:lang w:val="en-GB"/>
        </w:rPr>
        <w:t>Businessworld</w:t>
      </w:r>
      <w:proofErr w:type="spellEnd"/>
      <w:r w:rsidRPr="002666FE">
        <w:rPr>
          <w:lang w:val="en-GB"/>
        </w:rPr>
        <w:t>, August 31, 2017, accessed December 23, 2017, http://businessworld.in/article/Revenue-From-Organic-Farming-Business-Growing-In-India-Study/31-08-2017-125142/.</w:t>
      </w:r>
    </w:p>
  </w:endnote>
  <w:endnote w:id="30">
    <w:p w14:paraId="070B72CB" w14:textId="6B473720"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TechSci Research, “India Organic Food Market by Product Type (Organic Beverages, Organic Cereal &amp; Food Grains, Organic Meat, Poultry &amp; Dairy, Organic Spices &amp; Pulses, Organic Processed Food &amp; Others), Competition Forecast &amp; Opportunities, 2013 – 2023,” www.techsciresearch.com/report/india-organic-food-market/1761.htm</w:t>
      </w:r>
      <w:r w:rsidRPr="002666FE">
        <w:t>l</w:t>
      </w:r>
      <w:r w:rsidRPr="002666FE">
        <w:rPr>
          <w:lang w:val="en-GB"/>
        </w:rPr>
        <w:t>., accessed June 3, 2019.</w:t>
      </w:r>
    </w:p>
  </w:endnote>
  <w:endnote w:id="31">
    <w:p w14:paraId="0322A772" w14:textId="69340840"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“Saffron: The Organic Store”, Organic Wellness, 2017, accessed June 9, 2019, </w:t>
      </w:r>
      <w:r w:rsidRPr="002666FE">
        <w:t>www.saffronorganicstore.com/product%20detail1.php?id=Organic%20Flours</w:t>
      </w:r>
      <w:r w:rsidRPr="002666FE">
        <w:rPr>
          <w:lang w:val="en-GB"/>
        </w:rPr>
        <w:t>.</w:t>
      </w:r>
    </w:p>
  </w:endnote>
  <w:endnote w:id="32">
    <w:p w14:paraId="6DF4D91D" w14:textId="3EF8FEA2"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Marketing budget percentages are based on the company’s annual revenue and calculated using a digital calculator offered by Chris Leone, “How Much Should You Budget for Marketing in </w:t>
      </w:r>
      <w:proofErr w:type="gramStart"/>
      <w:r w:rsidRPr="002666FE">
        <w:rPr>
          <w:lang w:val="en-GB"/>
        </w:rPr>
        <w:t>2019?,</w:t>
      </w:r>
      <w:proofErr w:type="gramEnd"/>
      <w:r w:rsidRPr="002666FE">
        <w:rPr>
          <w:lang w:val="en-GB"/>
        </w:rPr>
        <w:t>” WebStrategies Inc., September 19, 2018, accessed April 19, 2019, www.webstrategiesinc.com/blog/how-much-budget-for-online-marketing-in-2014.</w:t>
      </w:r>
    </w:p>
  </w:endnote>
  <w:endnote w:id="33">
    <w:p w14:paraId="70C02ECC" w14:textId="03F7C8AA" w:rsidR="00BD161F" w:rsidRPr="002666FE" w:rsidRDefault="00BD161F" w:rsidP="00D93253">
      <w:pPr>
        <w:pStyle w:val="Footnote"/>
      </w:pPr>
      <w:r w:rsidRPr="002666FE">
        <w:rPr>
          <w:rStyle w:val="EndnoteReference"/>
        </w:rPr>
        <w:endnoteRef/>
      </w:r>
      <w:r w:rsidRPr="002666FE">
        <w:t xml:space="preserve"> S. Mahendra Dev, “Small Farmers in India: Challenges and Opportunities</w:t>
      </w:r>
      <w:r w:rsidRPr="002666FE">
        <w:rPr>
          <w:lang w:val="en-GB"/>
        </w:rPr>
        <w:t>,” accessed February 8, 2018, www.igidr.ac.in/pdf/publication/WP-2012-014.pdf</w:t>
      </w:r>
    </w:p>
  </w:endnote>
  <w:endnote w:id="34">
    <w:p w14:paraId="2EE32915" w14:textId="0FE4E459"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w:t>
      </w:r>
      <w:bookmarkStart w:id="0" w:name="_Hlk9882212"/>
      <w:r w:rsidRPr="002666FE">
        <w:rPr>
          <w:lang w:val="en-GB"/>
        </w:rPr>
        <w:t>“Live your passion to shape your future | Krishan Guptaa | TEDxMMUSadopurAmbala,” YouTube video, 11:34, June 20, 2017, accessed June 4, 2019, www.youtube.com/watch?v=4ZP12Kum5Uc</w:t>
      </w:r>
      <w:bookmarkEnd w:id="0"/>
      <w:r w:rsidRPr="002666FE">
        <w:rPr>
          <w:lang w:val="en-GB"/>
        </w:rPr>
        <w:t>.</w:t>
      </w:r>
    </w:p>
  </w:endnote>
  <w:endnote w:id="35">
    <w:p w14:paraId="5BABE045" w14:textId="7CE2EEC3"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Michal Strahilevitz and John G. Myers, “Donations to Charity as Purchase Incentives: How Well They Work May Depend on What You Are Trying to Sell,” </w:t>
      </w:r>
      <w:r w:rsidRPr="002666FE">
        <w:rPr>
          <w:i/>
          <w:lang w:val="en-GB"/>
        </w:rPr>
        <w:t>Journal of Consumer Research</w:t>
      </w:r>
      <w:r w:rsidRPr="002666FE">
        <w:rPr>
          <w:lang w:val="en-GB"/>
        </w:rPr>
        <w:t xml:space="preserve"> 24, no. 4 (March 1998): 434–446, accessed February 8, 2018, http://citeseerx.ist.psu.edu/viewdoc/download?doi=10.1.1.335.5883&amp;rep=rep1&amp;type=pdf.</w:t>
      </w:r>
    </w:p>
  </w:endnote>
  <w:endnote w:id="36">
    <w:p w14:paraId="6BC7A881" w14:textId="28EEA0CF"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Gordon Donnelly, “75 Super-Useful Facebook Statistics for 2018,”</w:t>
      </w:r>
      <w:r w:rsidRPr="002666FE" w:rsidDel="008B5765">
        <w:rPr>
          <w:lang w:val="en-GB"/>
        </w:rPr>
        <w:t xml:space="preserve"> </w:t>
      </w:r>
      <w:r w:rsidRPr="002666FE">
        <w:rPr>
          <w:lang w:val="en-GB"/>
        </w:rPr>
        <w:t>WordStream, April 18, 2018, accessed May 25, 2018, www.wordstream.com/blog/ws/2017/11/07/facebook-statistics.</w:t>
      </w:r>
    </w:p>
  </w:endnote>
  <w:endnote w:id="37">
    <w:p w14:paraId="65985D37" w14:textId="068D457B"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India Infoline, “Google Releases New Insights into India’s YouTube Audience,” IIFL, February 12, 2013, accessed January 25,</w:t>
      </w:r>
      <w:r>
        <w:rPr>
          <w:lang w:val="en-GB"/>
        </w:rPr>
        <w:t> </w:t>
      </w:r>
      <w:r w:rsidRPr="002666FE">
        <w:rPr>
          <w:lang w:val="en-GB"/>
        </w:rPr>
        <w:t>2018, </w:t>
      </w:r>
      <w:r w:rsidRPr="007F2254">
        <w:rPr>
          <w:spacing w:val="-2"/>
          <w:lang w:val="en-GB"/>
        </w:rPr>
        <w:t>www.indiainfoline.com/article/news/google-releases-new-insights-into-indias-youtube-audience-5611237709_1.html.</w:t>
      </w:r>
      <w:r w:rsidRPr="002666FE">
        <w:rPr>
          <w:lang w:val="en-GB"/>
        </w:rPr>
        <w:t xml:space="preserve"> </w:t>
      </w:r>
    </w:p>
  </w:endnote>
  <w:endnote w:id="38">
    <w:p w14:paraId="213CE6AB" w14:textId="3D11B5E1"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“Indians Prefer YouTube for Music, Facebook for News,” Social Samosa, November 6, 2017, accessed March 25, 2018, www.socialsamosa.com/2017/11/content-statistics-vidooly-report/.</w:t>
      </w:r>
    </w:p>
  </w:endnote>
  <w:endnote w:id="39">
    <w:p w14:paraId="7F9FE3A2" w14:textId="1F5C7942" w:rsidR="00BD161F" w:rsidRPr="002666FE" w:rsidRDefault="00BD161F" w:rsidP="00D93253">
      <w:pPr>
        <w:pStyle w:val="Footnote"/>
      </w:pPr>
      <w:r w:rsidRPr="002666FE">
        <w:rPr>
          <w:rStyle w:val="EndnoteReference"/>
        </w:rPr>
        <w:endnoteRef/>
      </w:r>
      <w:r w:rsidRPr="002666FE">
        <w:t xml:space="preserve"> </w:t>
      </w:r>
      <w:r w:rsidRPr="002666FE">
        <w:rPr>
          <w:lang w:bidi="bn-IN"/>
        </w:rPr>
        <w:t xml:space="preserve">Ramadan, a holy month among the people in the Muslim community across the world, called for a month-long fasting from sunrise until dusk. As people did not partake of either food or water for long stretches, this naturally made them weak and dehydrated. Among the several ways people dealt with such difficulty was to take in nutritious foods. Basil seeds, also commonly known as “tukmaria seeds” were usually collected from basil plants. The seeds, considered as healthy and cooling, were then soaked in water and consumed by adding them in salads, yogurts, and soups. </w:t>
      </w:r>
    </w:p>
  </w:endnote>
  <w:endnote w:id="40">
    <w:p w14:paraId="2BA1C4C6" w14:textId="6B7B5712" w:rsidR="00BD161F" w:rsidRPr="002666FE" w:rsidRDefault="00BD161F" w:rsidP="00D93253">
      <w:pPr>
        <w:pStyle w:val="Footnote"/>
        <w:rPr>
          <w:lang w:val="en-GB"/>
        </w:rPr>
      </w:pPr>
      <w:r w:rsidRPr="002666FE">
        <w:rPr>
          <w:rStyle w:val="EndnoteReference"/>
          <w:lang w:val="en-GB"/>
        </w:rPr>
        <w:endnoteRef/>
      </w:r>
      <w:r w:rsidRPr="002666FE">
        <w:rPr>
          <w:lang w:val="en-GB"/>
        </w:rPr>
        <w:t xml:space="preserve"> BestMediaInfo Bureau, “Organic India Likely to Spend Rs 8 Crore a Year on Digital Market,” Best Media Info, February 15, 2018, accessed July 18, 2018, www.bestmediainfo.com/2018/02/organic-india-likely-to-spend-rs-8-crore-a-year-on-digital-market/.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DAA7E" w14:textId="77777777" w:rsidR="00BD161F" w:rsidRDefault="00BD161F" w:rsidP="00D75295">
      <w:r>
        <w:separator/>
      </w:r>
    </w:p>
  </w:footnote>
  <w:footnote w:type="continuationSeparator" w:id="0">
    <w:p w14:paraId="34C4A9DB" w14:textId="77777777" w:rsidR="00BD161F" w:rsidRDefault="00BD161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4A6EAED" w:rsidR="00BD161F" w:rsidRPr="00C92CC4" w:rsidRDefault="00BD161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16</w:t>
    </w:r>
    <w:r>
      <w:rPr>
        <w:rFonts w:ascii="Arial" w:hAnsi="Arial"/>
        <w:b/>
      </w:rPr>
      <w:fldChar w:fldCharType="end"/>
    </w:r>
    <w:r>
      <w:rPr>
        <w:rFonts w:ascii="Arial" w:hAnsi="Arial"/>
        <w:b/>
      </w:rPr>
      <w:tab/>
      <w:t>9B19A030</w:t>
    </w:r>
  </w:p>
  <w:p w14:paraId="2B53C0A0" w14:textId="77777777" w:rsidR="00BD161F" w:rsidRDefault="00BD161F" w:rsidP="00D13667">
    <w:pPr>
      <w:pStyle w:val="Header"/>
      <w:tabs>
        <w:tab w:val="clear" w:pos="4680"/>
      </w:tabs>
      <w:rPr>
        <w:sz w:val="18"/>
        <w:szCs w:val="18"/>
      </w:rPr>
    </w:pPr>
  </w:p>
  <w:p w14:paraId="47119730" w14:textId="77777777" w:rsidR="00BD161F" w:rsidRPr="00C92CC4" w:rsidRDefault="00BD161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83B"/>
    <w:multiLevelType w:val="multilevel"/>
    <w:tmpl w:val="E2A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192A"/>
    <w:multiLevelType w:val="multilevel"/>
    <w:tmpl w:val="2830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D810CA"/>
    <w:multiLevelType w:val="multilevel"/>
    <w:tmpl w:val="750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565C6"/>
    <w:multiLevelType w:val="hybridMultilevel"/>
    <w:tmpl w:val="D9D6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82196"/>
    <w:multiLevelType w:val="hybridMultilevel"/>
    <w:tmpl w:val="656AF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7B3252"/>
    <w:multiLevelType w:val="hybridMultilevel"/>
    <w:tmpl w:val="7076E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306E4C"/>
    <w:multiLevelType w:val="multilevel"/>
    <w:tmpl w:val="4C5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872A8"/>
    <w:multiLevelType w:val="multilevel"/>
    <w:tmpl w:val="C83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F594C"/>
    <w:multiLevelType w:val="hybridMultilevel"/>
    <w:tmpl w:val="FEA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36937"/>
    <w:multiLevelType w:val="hybridMultilevel"/>
    <w:tmpl w:val="8E6081C6"/>
    <w:lvl w:ilvl="0" w:tplc="F460B87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50F500D7"/>
    <w:multiLevelType w:val="hybridMultilevel"/>
    <w:tmpl w:val="F2649F66"/>
    <w:lvl w:ilvl="0" w:tplc="F460B87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24C0E"/>
    <w:multiLevelType w:val="multilevel"/>
    <w:tmpl w:val="CE6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A181E"/>
    <w:multiLevelType w:val="multilevel"/>
    <w:tmpl w:val="DCD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41AEE"/>
    <w:multiLevelType w:val="hybridMultilevel"/>
    <w:tmpl w:val="C130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A057FC"/>
    <w:multiLevelType w:val="hybridMultilevel"/>
    <w:tmpl w:val="4CE6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B6D65"/>
    <w:multiLevelType w:val="multilevel"/>
    <w:tmpl w:val="0A1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4F1DF9"/>
    <w:multiLevelType w:val="multilevel"/>
    <w:tmpl w:val="44B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E5AFE"/>
    <w:multiLevelType w:val="hybridMultilevel"/>
    <w:tmpl w:val="2C92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84F90"/>
    <w:multiLevelType w:val="hybridMultilevel"/>
    <w:tmpl w:val="36CC9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7C3803"/>
    <w:multiLevelType w:val="multilevel"/>
    <w:tmpl w:val="139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877C0"/>
    <w:multiLevelType w:val="multilevel"/>
    <w:tmpl w:val="9AE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405C6"/>
    <w:multiLevelType w:val="hybridMultilevel"/>
    <w:tmpl w:val="B6A69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60F6D"/>
    <w:multiLevelType w:val="hybridMultilevel"/>
    <w:tmpl w:val="0AA0EADC"/>
    <w:lvl w:ilvl="0" w:tplc="A9F0FB2A">
      <w:start w:val="1"/>
      <w:numFmt w:val="decimal"/>
      <w:lvlText w:val="%1."/>
      <w:lvlJc w:val="left"/>
      <w:pPr>
        <w:ind w:left="360" w:hanging="360"/>
      </w:pPr>
      <w:rPr>
        <w:rFonts w:asciiTheme="majorHAnsi" w:hAnsiTheme="majorHAnsi" w:cstheme="maj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18"/>
  </w:num>
  <w:num w:numId="3">
    <w:abstractNumId w:val="10"/>
  </w:num>
  <w:num w:numId="4">
    <w:abstractNumId w:val="31"/>
  </w:num>
  <w:num w:numId="5">
    <w:abstractNumId w:val="11"/>
  </w:num>
  <w:num w:numId="6">
    <w:abstractNumId w:val="23"/>
  </w:num>
  <w:num w:numId="7">
    <w:abstractNumId w:val="2"/>
  </w:num>
  <w:num w:numId="8">
    <w:abstractNumId w:val="33"/>
  </w:num>
  <w:num w:numId="9">
    <w:abstractNumId w:val="25"/>
  </w:num>
  <w:num w:numId="10">
    <w:abstractNumId w:val="8"/>
  </w:num>
  <w:num w:numId="11">
    <w:abstractNumId w:val="21"/>
  </w:num>
  <w:num w:numId="12">
    <w:abstractNumId w:val="22"/>
  </w:num>
  <w:num w:numId="13">
    <w:abstractNumId w:val="1"/>
  </w:num>
  <w:num w:numId="14">
    <w:abstractNumId w:val="24"/>
  </w:num>
  <w:num w:numId="15">
    <w:abstractNumId w:val="7"/>
  </w:num>
  <w:num w:numId="16">
    <w:abstractNumId w:val="16"/>
  </w:num>
  <w:num w:numId="17">
    <w:abstractNumId w:val="26"/>
  </w:num>
  <w:num w:numId="18">
    <w:abstractNumId w:val="29"/>
  </w:num>
  <w:num w:numId="19">
    <w:abstractNumId w:val="15"/>
  </w:num>
  <w:num w:numId="20">
    <w:abstractNumId w:val="12"/>
  </w:num>
  <w:num w:numId="21">
    <w:abstractNumId w:val="28"/>
  </w:num>
  <w:num w:numId="22">
    <w:abstractNumId w:val="3"/>
  </w:num>
  <w:num w:numId="23">
    <w:abstractNumId w:val="17"/>
  </w:num>
  <w:num w:numId="24">
    <w:abstractNumId w:val="9"/>
  </w:num>
  <w:num w:numId="25">
    <w:abstractNumId w:val="30"/>
  </w:num>
  <w:num w:numId="26">
    <w:abstractNumId w:val="34"/>
  </w:num>
  <w:num w:numId="27">
    <w:abstractNumId w:val="19"/>
  </w:num>
  <w:num w:numId="28">
    <w:abstractNumId w:val="13"/>
  </w:num>
  <w:num w:numId="29">
    <w:abstractNumId w:val="14"/>
  </w:num>
  <w:num w:numId="30">
    <w:abstractNumId w:val="0"/>
  </w:num>
  <w:num w:numId="31">
    <w:abstractNumId w:val="4"/>
  </w:num>
  <w:num w:numId="32">
    <w:abstractNumId w:val="20"/>
  </w:num>
  <w:num w:numId="33">
    <w:abstractNumId w:val="5"/>
  </w:num>
  <w:num w:numId="34">
    <w:abstractNumId w:val="27"/>
  </w:num>
  <w:num w:numId="3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wNDU3NDK2MDQ0MzVS0lEKTi0uzszPAykwqwUAHMYFrCwAAAA="/>
  </w:docVars>
  <w:rsids>
    <w:rsidRoot w:val="008A4DC4"/>
    <w:rsid w:val="0000085A"/>
    <w:rsid w:val="00013360"/>
    <w:rsid w:val="000148FC"/>
    <w:rsid w:val="00016759"/>
    <w:rsid w:val="000216CE"/>
    <w:rsid w:val="00022C79"/>
    <w:rsid w:val="00024ED4"/>
    <w:rsid w:val="00025DC7"/>
    <w:rsid w:val="00035F09"/>
    <w:rsid w:val="0003702F"/>
    <w:rsid w:val="00044ECC"/>
    <w:rsid w:val="000531D3"/>
    <w:rsid w:val="00054DD3"/>
    <w:rsid w:val="0005646B"/>
    <w:rsid w:val="000615D1"/>
    <w:rsid w:val="0008102D"/>
    <w:rsid w:val="00083825"/>
    <w:rsid w:val="000858A3"/>
    <w:rsid w:val="00086B26"/>
    <w:rsid w:val="00093D2E"/>
    <w:rsid w:val="0009411F"/>
    <w:rsid w:val="00094C0E"/>
    <w:rsid w:val="000A05A7"/>
    <w:rsid w:val="000A146D"/>
    <w:rsid w:val="000B0B87"/>
    <w:rsid w:val="000B1AF2"/>
    <w:rsid w:val="000B1D62"/>
    <w:rsid w:val="000C190D"/>
    <w:rsid w:val="000C31FC"/>
    <w:rsid w:val="000D2A2F"/>
    <w:rsid w:val="000D7091"/>
    <w:rsid w:val="000E4D3B"/>
    <w:rsid w:val="000F0C22"/>
    <w:rsid w:val="000F6B09"/>
    <w:rsid w:val="000F6FDC"/>
    <w:rsid w:val="00104567"/>
    <w:rsid w:val="00104916"/>
    <w:rsid w:val="00104AA7"/>
    <w:rsid w:val="001060AD"/>
    <w:rsid w:val="001133B0"/>
    <w:rsid w:val="001143F4"/>
    <w:rsid w:val="00125D46"/>
    <w:rsid w:val="0012732D"/>
    <w:rsid w:val="001346BC"/>
    <w:rsid w:val="00143F25"/>
    <w:rsid w:val="00147814"/>
    <w:rsid w:val="00150368"/>
    <w:rsid w:val="00152682"/>
    <w:rsid w:val="00154FC9"/>
    <w:rsid w:val="00161971"/>
    <w:rsid w:val="001745F8"/>
    <w:rsid w:val="0017588D"/>
    <w:rsid w:val="00175BEA"/>
    <w:rsid w:val="001901C0"/>
    <w:rsid w:val="0019241A"/>
    <w:rsid w:val="00192A18"/>
    <w:rsid w:val="001A22D1"/>
    <w:rsid w:val="001A705B"/>
    <w:rsid w:val="001A752D"/>
    <w:rsid w:val="001A757E"/>
    <w:rsid w:val="001B1206"/>
    <w:rsid w:val="001B3FC4"/>
    <w:rsid w:val="001B5032"/>
    <w:rsid w:val="001C7777"/>
    <w:rsid w:val="001D02AC"/>
    <w:rsid w:val="001D344B"/>
    <w:rsid w:val="001D4FB0"/>
    <w:rsid w:val="001D5B17"/>
    <w:rsid w:val="001E364F"/>
    <w:rsid w:val="001E3DF8"/>
    <w:rsid w:val="001F08BC"/>
    <w:rsid w:val="001F1632"/>
    <w:rsid w:val="001F4222"/>
    <w:rsid w:val="00202033"/>
    <w:rsid w:val="00203AA1"/>
    <w:rsid w:val="00205B8C"/>
    <w:rsid w:val="00212C61"/>
    <w:rsid w:val="00213E98"/>
    <w:rsid w:val="00214367"/>
    <w:rsid w:val="0022009A"/>
    <w:rsid w:val="00222DA0"/>
    <w:rsid w:val="00227507"/>
    <w:rsid w:val="00230150"/>
    <w:rsid w:val="0023081A"/>
    <w:rsid w:val="00233111"/>
    <w:rsid w:val="00242B1C"/>
    <w:rsid w:val="00244FFA"/>
    <w:rsid w:val="002455FC"/>
    <w:rsid w:val="0025144F"/>
    <w:rsid w:val="0025387E"/>
    <w:rsid w:val="00265FA8"/>
    <w:rsid w:val="002666FE"/>
    <w:rsid w:val="00266B78"/>
    <w:rsid w:val="00267B4F"/>
    <w:rsid w:val="00273E64"/>
    <w:rsid w:val="0028235F"/>
    <w:rsid w:val="00294D2F"/>
    <w:rsid w:val="0029728F"/>
    <w:rsid w:val="002A290F"/>
    <w:rsid w:val="002B40FF"/>
    <w:rsid w:val="002C4E29"/>
    <w:rsid w:val="002C712C"/>
    <w:rsid w:val="002D18B2"/>
    <w:rsid w:val="002D7906"/>
    <w:rsid w:val="002D7EB8"/>
    <w:rsid w:val="002E4B79"/>
    <w:rsid w:val="002F460C"/>
    <w:rsid w:val="002F48D6"/>
    <w:rsid w:val="002F5959"/>
    <w:rsid w:val="002F7A9C"/>
    <w:rsid w:val="00300FBB"/>
    <w:rsid w:val="00305AF1"/>
    <w:rsid w:val="00305BB8"/>
    <w:rsid w:val="00317391"/>
    <w:rsid w:val="003201BB"/>
    <w:rsid w:val="00322218"/>
    <w:rsid w:val="0032257B"/>
    <w:rsid w:val="00322DE5"/>
    <w:rsid w:val="00326216"/>
    <w:rsid w:val="0033613F"/>
    <w:rsid w:val="00336580"/>
    <w:rsid w:val="00342B15"/>
    <w:rsid w:val="00354899"/>
    <w:rsid w:val="00355FD6"/>
    <w:rsid w:val="00364A5C"/>
    <w:rsid w:val="00373177"/>
    <w:rsid w:val="00373FB1"/>
    <w:rsid w:val="00380B63"/>
    <w:rsid w:val="00384AD3"/>
    <w:rsid w:val="00396C76"/>
    <w:rsid w:val="00397627"/>
    <w:rsid w:val="003A1469"/>
    <w:rsid w:val="003A7064"/>
    <w:rsid w:val="003B0AD5"/>
    <w:rsid w:val="003B30D8"/>
    <w:rsid w:val="003B7EF2"/>
    <w:rsid w:val="003C3FA4"/>
    <w:rsid w:val="003D0BA1"/>
    <w:rsid w:val="003E2169"/>
    <w:rsid w:val="003E6910"/>
    <w:rsid w:val="003E6A7D"/>
    <w:rsid w:val="003E7612"/>
    <w:rsid w:val="003F2B0C"/>
    <w:rsid w:val="0040269B"/>
    <w:rsid w:val="004105B2"/>
    <w:rsid w:val="0041145A"/>
    <w:rsid w:val="00412900"/>
    <w:rsid w:val="004221E4"/>
    <w:rsid w:val="00422CBF"/>
    <w:rsid w:val="00423CEB"/>
    <w:rsid w:val="004269DE"/>
    <w:rsid w:val="004273F8"/>
    <w:rsid w:val="00432110"/>
    <w:rsid w:val="004355A3"/>
    <w:rsid w:val="00440005"/>
    <w:rsid w:val="0044219D"/>
    <w:rsid w:val="00446546"/>
    <w:rsid w:val="00452769"/>
    <w:rsid w:val="00454FA7"/>
    <w:rsid w:val="00463784"/>
    <w:rsid w:val="00463EDA"/>
    <w:rsid w:val="00465348"/>
    <w:rsid w:val="00471DE3"/>
    <w:rsid w:val="00471E94"/>
    <w:rsid w:val="004913AA"/>
    <w:rsid w:val="004924B9"/>
    <w:rsid w:val="004979A5"/>
    <w:rsid w:val="00497FD2"/>
    <w:rsid w:val="004A1E83"/>
    <w:rsid w:val="004A25E0"/>
    <w:rsid w:val="004A3DFB"/>
    <w:rsid w:val="004A6EB0"/>
    <w:rsid w:val="004A7397"/>
    <w:rsid w:val="004B0BC9"/>
    <w:rsid w:val="004B1CCB"/>
    <w:rsid w:val="004B281B"/>
    <w:rsid w:val="004B632F"/>
    <w:rsid w:val="004C0CF3"/>
    <w:rsid w:val="004C2FA6"/>
    <w:rsid w:val="004C4365"/>
    <w:rsid w:val="004C706C"/>
    <w:rsid w:val="004C7AA0"/>
    <w:rsid w:val="004D3FB1"/>
    <w:rsid w:val="004D6F21"/>
    <w:rsid w:val="004D73A5"/>
    <w:rsid w:val="004E3219"/>
    <w:rsid w:val="004F4C40"/>
    <w:rsid w:val="004F60F4"/>
    <w:rsid w:val="0050380E"/>
    <w:rsid w:val="0050711D"/>
    <w:rsid w:val="00513B1F"/>
    <w:rsid w:val="005160F1"/>
    <w:rsid w:val="00524F2F"/>
    <w:rsid w:val="00526AB1"/>
    <w:rsid w:val="00527E5C"/>
    <w:rsid w:val="00532CF5"/>
    <w:rsid w:val="00532F6D"/>
    <w:rsid w:val="005348CA"/>
    <w:rsid w:val="00534D36"/>
    <w:rsid w:val="00546545"/>
    <w:rsid w:val="005465C7"/>
    <w:rsid w:val="005528CB"/>
    <w:rsid w:val="00553602"/>
    <w:rsid w:val="005574E5"/>
    <w:rsid w:val="00563433"/>
    <w:rsid w:val="00566771"/>
    <w:rsid w:val="00575697"/>
    <w:rsid w:val="00581E2E"/>
    <w:rsid w:val="0058378E"/>
    <w:rsid w:val="00584F15"/>
    <w:rsid w:val="00585BC2"/>
    <w:rsid w:val="005925D7"/>
    <w:rsid w:val="00592639"/>
    <w:rsid w:val="0059514B"/>
    <w:rsid w:val="005A1B0F"/>
    <w:rsid w:val="005B0721"/>
    <w:rsid w:val="005B147B"/>
    <w:rsid w:val="005B4CE6"/>
    <w:rsid w:val="005B5EFE"/>
    <w:rsid w:val="005B787A"/>
    <w:rsid w:val="005C4198"/>
    <w:rsid w:val="005C76B2"/>
    <w:rsid w:val="005D1BB6"/>
    <w:rsid w:val="005F6B22"/>
    <w:rsid w:val="006163F7"/>
    <w:rsid w:val="00616576"/>
    <w:rsid w:val="006227CB"/>
    <w:rsid w:val="00623097"/>
    <w:rsid w:val="00623DEE"/>
    <w:rsid w:val="00627C63"/>
    <w:rsid w:val="0063350B"/>
    <w:rsid w:val="00637602"/>
    <w:rsid w:val="00646324"/>
    <w:rsid w:val="00652606"/>
    <w:rsid w:val="006535C0"/>
    <w:rsid w:val="00660AC3"/>
    <w:rsid w:val="00663EFA"/>
    <w:rsid w:val="00667DA2"/>
    <w:rsid w:val="00671834"/>
    <w:rsid w:val="006946EE"/>
    <w:rsid w:val="00697ECB"/>
    <w:rsid w:val="006A57A6"/>
    <w:rsid w:val="006A58A9"/>
    <w:rsid w:val="006A606D"/>
    <w:rsid w:val="006B00D6"/>
    <w:rsid w:val="006B1C59"/>
    <w:rsid w:val="006B383E"/>
    <w:rsid w:val="006C0371"/>
    <w:rsid w:val="006C08B6"/>
    <w:rsid w:val="006C0B1A"/>
    <w:rsid w:val="006C26D4"/>
    <w:rsid w:val="006C6065"/>
    <w:rsid w:val="006C7F9F"/>
    <w:rsid w:val="006D726C"/>
    <w:rsid w:val="006E2F6D"/>
    <w:rsid w:val="006E58F6"/>
    <w:rsid w:val="006E705E"/>
    <w:rsid w:val="006E77E1"/>
    <w:rsid w:val="006F131D"/>
    <w:rsid w:val="006F1D98"/>
    <w:rsid w:val="007107B7"/>
    <w:rsid w:val="00711037"/>
    <w:rsid w:val="00711642"/>
    <w:rsid w:val="00714D97"/>
    <w:rsid w:val="007211EC"/>
    <w:rsid w:val="0073215A"/>
    <w:rsid w:val="0073288E"/>
    <w:rsid w:val="007362F3"/>
    <w:rsid w:val="0073724D"/>
    <w:rsid w:val="00742E83"/>
    <w:rsid w:val="00743CFA"/>
    <w:rsid w:val="007507C6"/>
    <w:rsid w:val="00751E0B"/>
    <w:rsid w:val="00752BCD"/>
    <w:rsid w:val="00761FBC"/>
    <w:rsid w:val="007652E6"/>
    <w:rsid w:val="0076639C"/>
    <w:rsid w:val="00766DA1"/>
    <w:rsid w:val="007742B6"/>
    <w:rsid w:val="0077544F"/>
    <w:rsid w:val="00775DD1"/>
    <w:rsid w:val="00780D94"/>
    <w:rsid w:val="0078251D"/>
    <w:rsid w:val="00782ED7"/>
    <w:rsid w:val="00785AFD"/>
    <w:rsid w:val="007866A6"/>
    <w:rsid w:val="0078735A"/>
    <w:rsid w:val="00790BEA"/>
    <w:rsid w:val="007A130D"/>
    <w:rsid w:val="007A57F8"/>
    <w:rsid w:val="007A6015"/>
    <w:rsid w:val="007B0325"/>
    <w:rsid w:val="007D094E"/>
    <w:rsid w:val="007D1A2D"/>
    <w:rsid w:val="007D32E6"/>
    <w:rsid w:val="007D4102"/>
    <w:rsid w:val="007E54A7"/>
    <w:rsid w:val="007F2254"/>
    <w:rsid w:val="007F43B7"/>
    <w:rsid w:val="008012E5"/>
    <w:rsid w:val="008013F0"/>
    <w:rsid w:val="008202EC"/>
    <w:rsid w:val="00821B89"/>
    <w:rsid w:val="00821FFC"/>
    <w:rsid w:val="008271CA"/>
    <w:rsid w:val="008307D2"/>
    <w:rsid w:val="00830DD2"/>
    <w:rsid w:val="0084039F"/>
    <w:rsid w:val="00841163"/>
    <w:rsid w:val="00845D2D"/>
    <w:rsid w:val="008467D5"/>
    <w:rsid w:val="00854ED4"/>
    <w:rsid w:val="008553C7"/>
    <w:rsid w:val="00861AF6"/>
    <w:rsid w:val="00871491"/>
    <w:rsid w:val="0087365F"/>
    <w:rsid w:val="00875AC6"/>
    <w:rsid w:val="00877302"/>
    <w:rsid w:val="008836C5"/>
    <w:rsid w:val="00883F8E"/>
    <w:rsid w:val="00885957"/>
    <w:rsid w:val="008912F1"/>
    <w:rsid w:val="008A0012"/>
    <w:rsid w:val="008A283F"/>
    <w:rsid w:val="008A4DC4"/>
    <w:rsid w:val="008A772F"/>
    <w:rsid w:val="008A792B"/>
    <w:rsid w:val="008B438C"/>
    <w:rsid w:val="008B5765"/>
    <w:rsid w:val="008B64AE"/>
    <w:rsid w:val="008C4924"/>
    <w:rsid w:val="008C771B"/>
    <w:rsid w:val="008D06CA"/>
    <w:rsid w:val="008D0CA7"/>
    <w:rsid w:val="008D3A46"/>
    <w:rsid w:val="008D3FA5"/>
    <w:rsid w:val="008F2385"/>
    <w:rsid w:val="008F4344"/>
    <w:rsid w:val="0090224E"/>
    <w:rsid w:val="00902944"/>
    <w:rsid w:val="009067A4"/>
    <w:rsid w:val="00913E8A"/>
    <w:rsid w:val="00921A84"/>
    <w:rsid w:val="0092258F"/>
    <w:rsid w:val="00925B70"/>
    <w:rsid w:val="00930885"/>
    <w:rsid w:val="00930F76"/>
    <w:rsid w:val="00933D68"/>
    <w:rsid w:val="009340DB"/>
    <w:rsid w:val="00936E8C"/>
    <w:rsid w:val="0094024B"/>
    <w:rsid w:val="0094618C"/>
    <w:rsid w:val="0095684B"/>
    <w:rsid w:val="00971E5A"/>
    <w:rsid w:val="00972498"/>
    <w:rsid w:val="00974019"/>
    <w:rsid w:val="0097481F"/>
    <w:rsid w:val="00974CC6"/>
    <w:rsid w:val="00976AD4"/>
    <w:rsid w:val="009808D3"/>
    <w:rsid w:val="009852E3"/>
    <w:rsid w:val="00985CB8"/>
    <w:rsid w:val="00991592"/>
    <w:rsid w:val="00992A8C"/>
    <w:rsid w:val="009939C6"/>
    <w:rsid w:val="00994B3C"/>
    <w:rsid w:val="00995547"/>
    <w:rsid w:val="00997E97"/>
    <w:rsid w:val="009A249B"/>
    <w:rsid w:val="009A312F"/>
    <w:rsid w:val="009A5348"/>
    <w:rsid w:val="009B0AB7"/>
    <w:rsid w:val="009B4337"/>
    <w:rsid w:val="009B7723"/>
    <w:rsid w:val="009C76D5"/>
    <w:rsid w:val="009D2829"/>
    <w:rsid w:val="009E3044"/>
    <w:rsid w:val="009F232F"/>
    <w:rsid w:val="009F2F96"/>
    <w:rsid w:val="009F6FFE"/>
    <w:rsid w:val="009F7AA4"/>
    <w:rsid w:val="00A06DAD"/>
    <w:rsid w:val="00A10AD7"/>
    <w:rsid w:val="00A12A9C"/>
    <w:rsid w:val="00A13820"/>
    <w:rsid w:val="00A15780"/>
    <w:rsid w:val="00A323B0"/>
    <w:rsid w:val="00A36097"/>
    <w:rsid w:val="00A40DBD"/>
    <w:rsid w:val="00A5376B"/>
    <w:rsid w:val="00A559DB"/>
    <w:rsid w:val="00A569EA"/>
    <w:rsid w:val="00A574A8"/>
    <w:rsid w:val="00A64758"/>
    <w:rsid w:val="00A64D24"/>
    <w:rsid w:val="00A676A0"/>
    <w:rsid w:val="00A70150"/>
    <w:rsid w:val="00A83723"/>
    <w:rsid w:val="00A84064"/>
    <w:rsid w:val="00A90E3E"/>
    <w:rsid w:val="00A97280"/>
    <w:rsid w:val="00A97A64"/>
    <w:rsid w:val="00AB21CE"/>
    <w:rsid w:val="00AB4138"/>
    <w:rsid w:val="00AE6F2C"/>
    <w:rsid w:val="00AF35FC"/>
    <w:rsid w:val="00AF5556"/>
    <w:rsid w:val="00B0061B"/>
    <w:rsid w:val="00B01A11"/>
    <w:rsid w:val="00B0206E"/>
    <w:rsid w:val="00B02B5A"/>
    <w:rsid w:val="00B03639"/>
    <w:rsid w:val="00B0652A"/>
    <w:rsid w:val="00B0721C"/>
    <w:rsid w:val="00B07325"/>
    <w:rsid w:val="00B12C79"/>
    <w:rsid w:val="00B2658F"/>
    <w:rsid w:val="00B3164C"/>
    <w:rsid w:val="00B40937"/>
    <w:rsid w:val="00B42108"/>
    <w:rsid w:val="00B423EF"/>
    <w:rsid w:val="00B453DE"/>
    <w:rsid w:val="00B46461"/>
    <w:rsid w:val="00B47FF4"/>
    <w:rsid w:val="00B5205E"/>
    <w:rsid w:val="00B62497"/>
    <w:rsid w:val="00B63413"/>
    <w:rsid w:val="00B671E9"/>
    <w:rsid w:val="00B675DA"/>
    <w:rsid w:val="00B72597"/>
    <w:rsid w:val="00B87DC0"/>
    <w:rsid w:val="00B901F9"/>
    <w:rsid w:val="00B92F2B"/>
    <w:rsid w:val="00B93BBA"/>
    <w:rsid w:val="00B94287"/>
    <w:rsid w:val="00B9725B"/>
    <w:rsid w:val="00BA1F33"/>
    <w:rsid w:val="00BA764F"/>
    <w:rsid w:val="00BB3519"/>
    <w:rsid w:val="00BC4D98"/>
    <w:rsid w:val="00BD161F"/>
    <w:rsid w:val="00BD6EFB"/>
    <w:rsid w:val="00BD7C44"/>
    <w:rsid w:val="00BE3DF5"/>
    <w:rsid w:val="00BE7109"/>
    <w:rsid w:val="00BF51EC"/>
    <w:rsid w:val="00BF5EAB"/>
    <w:rsid w:val="00C02410"/>
    <w:rsid w:val="00C105DA"/>
    <w:rsid w:val="00C13674"/>
    <w:rsid w:val="00C1584D"/>
    <w:rsid w:val="00C15BCF"/>
    <w:rsid w:val="00C15BE2"/>
    <w:rsid w:val="00C2243D"/>
    <w:rsid w:val="00C25A9C"/>
    <w:rsid w:val="00C3447F"/>
    <w:rsid w:val="00C407C8"/>
    <w:rsid w:val="00C44714"/>
    <w:rsid w:val="00C50B2A"/>
    <w:rsid w:val="00C57C91"/>
    <w:rsid w:val="00C67102"/>
    <w:rsid w:val="00C81491"/>
    <w:rsid w:val="00C81676"/>
    <w:rsid w:val="00C84B3A"/>
    <w:rsid w:val="00C85C5D"/>
    <w:rsid w:val="00C86685"/>
    <w:rsid w:val="00C87BB3"/>
    <w:rsid w:val="00C9045A"/>
    <w:rsid w:val="00C9287E"/>
    <w:rsid w:val="00C92CC4"/>
    <w:rsid w:val="00C948E7"/>
    <w:rsid w:val="00C95426"/>
    <w:rsid w:val="00C95C3F"/>
    <w:rsid w:val="00C95FD4"/>
    <w:rsid w:val="00C97F79"/>
    <w:rsid w:val="00CA0AFB"/>
    <w:rsid w:val="00CA2CE1"/>
    <w:rsid w:val="00CA3976"/>
    <w:rsid w:val="00CA50E3"/>
    <w:rsid w:val="00CA757B"/>
    <w:rsid w:val="00CB1501"/>
    <w:rsid w:val="00CB6DA4"/>
    <w:rsid w:val="00CC1787"/>
    <w:rsid w:val="00CC182C"/>
    <w:rsid w:val="00CC1900"/>
    <w:rsid w:val="00CD0824"/>
    <w:rsid w:val="00CD2908"/>
    <w:rsid w:val="00CF300A"/>
    <w:rsid w:val="00CF41CC"/>
    <w:rsid w:val="00CF4661"/>
    <w:rsid w:val="00D00685"/>
    <w:rsid w:val="00D03A82"/>
    <w:rsid w:val="00D0668D"/>
    <w:rsid w:val="00D12952"/>
    <w:rsid w:val="00D1339A"/>
    <w:rsid w:val="00D134D8"/>
    <w:rsid w:val="00D13503"/>
    <w:rsid w:val="00D13667"/>
    <w:rsid w:val="00D15344"/>
    <w:rsid w:val="00D21B78"/>
    <w:rsid w:val="00D23F57"/>
    <w:rsid w:val="00D252F2"/>
    <w:rsid w:val="00D25C28"/>
    <w:rsid w:val="00D31BEC"/>
    <w:rsid w:val="00D3697E"/>
    <w:rsid w:val="00D44505"/>
    <w:rsid w:val="00D454F0"/>
    <w:rsid w:val="00D5000C"/>
    <w:rsid w:val="00D63150"/>
    <w:rsid w:val="00D636BA"/>
    <w:rsid w:val="00D64A32"/>
    <w:rsid w:val="00D64EFC"/>
    <w:rsid w:val="00D75295"/>
    <w:rsid w:val="00D7578A"/>
    <w:rsid w:val="00D76CE9"/>
    <w:rsid w:val="00D80235"/>
    <w:rsid w:val="00D81C89"/>
    <w:rsid w:val="00D84065"/>
    <w:rsid w:val="00D86478"/>
    <w:rsid w:val="00D90A36"/>
    <w:rsid w:val="00D92D9C"/>
    <w:rsid w:val="00D93253"/>
    <w:rsid w:val="00D97F12"/>
    <w:rsid w:val="00DA6095"/>
    <w:rsid w:val="00DA64F6"/>
    <w:rsid w:val="00DB31A1"/>
    <w:rsid w:val="00DB42E7"/>
    <w:rsid w:val="00DB5938"/>
    <w:rsid w:val="00DB72B1"/>
    <w:rsid w:val="00DC09D8"/>
    <w:rsid w:val="00DC3D25"/>
    <w:rsid w:val="00DC4871"/>
    <w:rsid w:val="00DC49FF"/>
    <w:rsid w:val="00DD2374"/>
    <w:rsid w:val="00DD42DB"/>
    <w:rsid w:val="00DE01A6"/>
    <w:rsid w:val="00DE0792"/>
    <w:rsid w:val="00DE2B9A"/>
    <w:rsid w:val="00DE7A98"/>
    <w:rsid w:val="00DF32C2"/>
    <w:rsid w:val="00E237C1"/>
    <w:rsid w:val="00E471A7"/>
    <w:rsid w:val="00E566B4"/>
    <w:rsid w:val="00E608B4"/>
    <w:rsid w:val="00E635CF"/>
    <w:rsid w:val="00E720EB"/>
    <w:rsid w:val="00E7735B"/>
    <w:rsid w:val="00E84144"/>
    <w:rsid w:val="00EA2756"/>
    <w:rsid w:val="00EA2CE8"/>
    <w:rsid w:val="00EB1E3B"/>
    <w:rsid w:val="00EB3E2F"/>
    <w:rsid w:val="00EB5889"/>
    <w:rsid w:val="00EC3AB5"/>
    <w:rsid w:val="00EC6E0A"/>
    <w:rsid w:val="00ED4C89"/>
    <w:rsid w:val="00ED4E18"/>
    <w:rsid w:val="00ED537A"/>
    <w:rsid w:val="00ED7922"/>
    <w:rsid w:val="00EE02C4"/>
    <w:rsid w:val="00EE19EC"/>
    <w:rsid w:val="00EE1F37"/>
    <w:rsid w:val="00EF2A90"/>
    <w:rsid w:val="00EF6502"/>
    <w:rsid w:val="00EF6EBE"/>
    <w:rsid w:val="00F002A3"/>
    <w:rsid w:val="00F01106"/>
    <w:rsid w:val="00F0159C"/>
    <w:rsid w:val="00F04475"/>
    <w:rsid w:val="00F05B49"/>
    <w:rsid w:val="00F105B7"/>
    <w:rsid w:val="00F13220"/>
    <w:rsid w:val="00F17A21"/>
    <w:rsid w:val="00F17BAB"/>
    <w:rsid w:val="00F219C1"/>
    <w:rsid w:val="00F22B9A"/>
    <w:rsid w:val="00F350C9"/>
    <w:rsid w:val="00F36FC2"/>
    <w:rsid w:val="00F37B27"/>
    <w:rsid w:val="00F42A70"/>
    <w:rsid w:val="00F46556"/>
    <w:rsid w:val="00F46F3C"/>
    <w:rsid w:val="00F50E91"/>
    <w:rsid w:val="00F562B0"/>
    <w:rsid w:val="00F56799"/>
    <w:rsid w:val="00F57D29"/>
    <w:rsid w:val="00F60786"/>
    <w:rsid w:val="00F624BA"/>
    <w:rsid w:val="00F70142"/>
    <w:rsid w:val="00F71771"/>
    <w:rsid w:val="00F74EC6"/>
    <w:rsid w:val="00F75AAA"/>
    <w:rsid w:val="00F8336B"/>
    <w:rsid w:val="00F8734A"/>
    <w:rsid w:val="00F91BC7"/>
    <w:rsid w:val="00F952B7"/>
    <w:rsid w:val="00F96201"/>
    <w:rsid w:val="00F96F79"/>
    <w:rsid w:val="00FA1BBC"/>
    <w:rsid w:val="00FB2576"/>
    <w:rsid w:val="00FD0B18"/>
    <w:rsid w:val="00FD2FAD"/>
    <w:rsid w:val="00FD3D71"/>
    <w:rsid w:val="00FD55CC"/>
    <w:rsid w:val="00FD5EC6"/>
    <w:rsid w:val="00FD6E26"/>
    <w:rsid w:val="00FE714F"/>
    <w:rsid w:val="00FF2C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5FD4"/>
    <w:pPr>
      <w:keepNext/>
      <w:keepLines/>
      <w:spacing w:before="40"/>
      <w:outlineLvl w:val="5"/>
    </w:pPr>
    <w:rPr>
      <w:rFonts w:ascii="Calibri Light" w:hAnsi="Calibri Light" w:cs="Vrinda"/>
      <w:color w:val="1F4D78"/>
      <w:sz w:val="22"/>
      <w:szCs w:val="22"/>
    </w:rPr>
  </w:style>
  <w:style w:type="paragraph" w:styleId="Heading7">
    <w:name w:val="heading 7"/>
    <w:basedOn w:val="Normal"/>
    <w:next w:val="Normal"/>
    <w:link w:val="Heading7Char"/>
    <w:uiPriority w:val="9"/>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uiPriority w:val="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Heading61">
    <w:name w:val="Heading 61"/>
    <w:basedOn w:val="Normal"/>
    <w:next w:val="Normal"/>
    <w:uiPriority w:val="9"/>
    <w:semiHidden/>
    <w:unhideWhenUsed/>
    <w:qFormat/>
    <w:rsid w:val="00C95FD4"/>
    <w:pPr>
      <w:keepNext/>
      <w:keepLines/>
      <w:spacing w:before="40" w:line="259" w:lineRule="auto"/>
      <w:outlineLvl w:val="5"/>
    </w:pPr>
    <w:rPr>
      <w:rFonts w:ascii="Calibri Light" w:hAnsi="Calibri Light" w:cs="Vrinda"/>
      <w:color w:val="1F4D78"/>
      <w:sz w:val="22"/>
      <w:szCs w:val="22"/>
    </w:rPr>
  </w:style>
  <w:style w:type="numbering" w:customStyle="1" w:styleId="NoList1">
    <w:name w:val="No List1"/>
    <w:next w:val="NoList"/>
    <w:uiPriority w:val="99"/>
    <w:semiHidden/>
    <w:unhideWhenUsed/>
    <w:rsid w:val="00C95FD4"/>
  </w:style>
  <w:style w:type="paragraph" w:customStyle="1" w:styleId="Caption1">
    <w:name w:val="Caption1"/>
    <w:basedOn w:val="Normal"/>
    <w:next w:val="Normal"/>
    <w:uiPriority w:val="35"/>
    <w:unhideWhenUsed/>
    <w:qFormat/>
    <w:rsid w:val="00C95FD4"/>
    <w:pPr>
      <w:spacing w:after="200"/>
    </w:pPr>
    <w:rPr>
      <w:rFonts w:ascii="Calibri" w:eastAsia="Calibri" w:hAnsi="Calibri" w:cs="Vrinda"/>
      <w:i/>
      <w:iCs/>
      <w:color w:val="44546A"/>
      <w:sz w:val="18"/>
      <w:szCs w:val="18"/>
    </w:rPr>
  </w:style>
  <w:style w:type="table" w:customStyle="1" w:styleId="PlainTable51">
    <w:name w:val="Plain Table 51"/>
    <w:basedOn w:val="TableNormal"/>
    <w:uiPriority w:val="45"/>
    <w:rsid w:val="00C95FD4"/>
    <w:pPr>
      <w:spacing w:after="0" w:line="240" w:lineRule="auto"/>
    </w:pPr>
    <w:tblPr>
      <w:tblStyleRowBandSize w:val="1"/>
      <w:tblStyleColBandSize w:val="1"/>
    </w:tblPr>
    <w:tblStylePr w:type="firstRow">
      <w:rPr>
        <w:rFonts w:ascii="Calibri Light" w:eastAsia="Times New Roman" w:hAnsi="Calibri Light" w:cs="Vrinda"/>
        <w:i/>
        <w:iCs/>
        <w:sz w:val="26"/>
      </w:rPr>
      <w:tblPr/>
      <w:tcPr>
        <w:tcBorders>
          <w:bottom w:val="single" w:sz="4" w:space="0" w:color="7F7F7F"/>
        </w:tcBorders>
        <w:shd w:val="clear" w:color="auto" w:fill="FFFFFF"/>
      </w:tcPr>
    </w:tblStylePr>
    <w:tblStylePr w:type="lastRow">
      <w:rPr>
        <w:rFonts w:ascii="Calibri Light" w:eastAsia="Times New Roman" w:hAnsi="Calibri Light" w:cs="Vrinda"/>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Vrinda"/>
        <w:i/>
        <w:iCs/>
        <w:sz w:val="26"/>
      </w:rPr>
      <w:tblPr/>
      <w:tcPr>
        <w:tcBorders>
          <w:right w:val="single" w:sz="4" w:space="0" w:color="7F7F7F"/>
        </w:tcBorders>
        <w:shd w:val="clear" w:color="auto" w:fill="FFFFFF"/>
      </w:tcPr>
    </w:tblStylePr>
    <w:tblStylePr w:type="lastCol">
      <w:rPr>
        <w:rFonts w:ascii="Calibri Light" w:eastAsia="Times New Roman" w:hAnsi="Calibri Light" w:cs="Vrinda"/>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C95F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
    <w:name w:val="Table Grid1"/>
    <w:basedOn w:val="TableNormal"/>
    <w:next w:val="TableGrid"/>
    <w:uiPriority w:val="39"/>
    <w:rsid w:val="00C9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95FD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6Char">
    <w:name w:val="Heading 6 Char"/>
    <w:basedOn w:val="DefaultParagraphFont"/>
    <w:link w:val="Heading6"/>
    <w:uiPriority w:val="9"/>
    <w:semiHidden/>
    <w:rsid w:val="00C95FD4"/>
    <w:rPr>
      <w:rFonts w:ascii="Calibri Light" w:eastAsia="Times New Roman" w:hAnsi="Calibri Light" w:cs="Vrinda"/>
      <w:color w:val="1F4D78"/>
    </w:rPr>
  </w:style>
  <w:style w:type="character" w:styleId="HTMLCite">
    <w:name w:val="HTML Cite"/>
    <w:basedOn w:val="DefaultParagraphFont"/>
    <w:uiPriority w:val="99"/>
    <w:semiHidden/>
    <w:unhideWhenUsed/>
    <w:rsid w:val="00C95FD4"/>
    <w:rPr>
      <w:i/>
      <w:iCs/>
    </w:rPr>
  </w:style>
  <w:style w:type="character" w:customStyle="1" w:styleId="authorsname">
    <w:name w:val="authors__name"/>
    <w:basedOn w:val="DefaultParagraphFont"/>
    <w:rsid w:val="00C95FD4"/>
  </w:style>
  <w:style w:type="character" w:customStyle="1" w:styleId="authorscontact">
    <w:name w:val="authors__contact"/>
    <w:basedOn w:val="DefaultParagraphFont"/>
    <w:rsid w:val="00C95FD4"/>
  </w:style>
  <w:style w:type="character" w:customStyle="1" w:styleId="journaltitle">
    <w:name w:val="journaltitle"/>
    <w:basedOn w:val="DefaultParagraphFont"/>
    <w:rsid w:val="00C95FD4"/>
  </w:style>
  <w:style w:type="paragraph" w:customStyle="1" w:styleId="icon--meta-keyline">
    <w:name w:val="icon--meta-keyline"/>
    <w:basedOn w:val="Normal"/>
    <w:rsid w:val="00C95FD4"/>
    <w:pPr>
      <w:spacing w:before="100" w:beforeAutospacing="1" w:after="100" w:afterAutospacing="1"/>
    </w:pPr>
    <w:rPr>
      <w:sz w:val="24"/>
      <w:szCs w:val="24"/>
      <w:lang w:bidi="bn-IN"/>
    </w:rPr>
  </w:style>
  <w:style w:type="character" w:customStyle="1" w:styleId="articlecitationyear">
    <w:name w:val="articlecitation_year"/>
    <w:basedOn w:val="DefaultParagraphFont"/>
    <w:rsid w:val="00C95FD4"/>
  </w:style>
  <w:style w:type="character" w:customStyle="1" w:styleId="articlecitationvolume">
    <w:name w:val="articlecitation_volume"/>
    <w:basedOn w:val="DefaultParagraphFont"/>
    <w:rsid w:val="00C95FD4"/>
  </w:style>
  <w:style w:type="character" w:customStyle="1" w:styleId="articlecitationpages">
    <w:name w:val="articlecitation_pages"/>
    <w:basedOn w:val="DefaultParagraphFont"/>
    <w:rsid w:val="00C95FD4"/>
  </w:style>
  <w:style w:type="character" w:customStyle="1" w:styleId="cit">
    <w:name w:val="cit"/>
    <w:basedOn w:val="DefaultParagraphFont"/>
    <w:rsid w:val="00C95FD4"/>
  </w:style>
  <w:style w:type="character" w:customStyle="1" w:styleId="Heading6Char1">
    <w:name w:val="Heading 6 Char1"/>
    <w:basedOn w:val="DefaultParagraphFont"/>
    <w:uiPriority w:val="9"/>
    <w:semiHidden/>
    <w:rsid w:val="00C95FD4"/>
    <w:rPr>
      <w:rFonts w:asciiTheme="majorHAnsi" w:eastAsiaTheme="majorEastAsia" w:hAnsiTheme="majorHAnsi" w:cstheme="majorBidi"/>
      <w:color w:val="243F60" w:themeColor="accent1" w:themeShade="7F"/>
      <w:sz w:val="20"/>
      <w:szCs w:val="20"/>
    </w:rPr>
  </w:style>
  <w:style w:type="paragraph" w:customStyle="1" w:styleId="Caption2">
    <w:name w:val="Caption2"/>
    <w:basedOn w:val="Normal"/>
    <w:next w:val="Normal"/>
    <w:uiPriority w:val="35"/>
    <w:unhideWhenUsed/>
    <w:qFormat/>
    <w:rsid w:val="00714D97"/>
    <w:pPr>
      <w:spacing w:after="200"/>
    </w:pPr>
    <w:rPr>
      <w:rFonts w:ascii="Calibri" w:eastAsia="Calibri" w:hAnsi="Calibri" w:cs="Vrinda"/>
      <w:i/>
      <w:iCs/>
      <w:color w:val="44546A"/>
      <w:sz w:val="18"/>
      <w:szCs w:val="18"/>
    </w:rPr>
  </w:style>
  <w:style w:type="table" w:customStyle="1" w:styleId="TableGrid2">
    <w:name w:val="Table Grid2"/>
    <w:basedOn w:val="TableNormal"/>
    <w:next w:val="TableGrid"/>
    <w:uiPriority w:val="39"/>
    <w:rsid w:val="0071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
    <w:name w:val="Plain Table 111"/>
    <w:basedOn w:val="TableNormal"/>
    <w:uiPriority w:val="41"/>
    <w:rsid w:val="00714D97"/>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e24kjd">
    <w:name w:val="e24kjd"/>
    <w:basedOn w:val="DefaultParagraphFont"/>
    <w:rsid w:val="00134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2850">
      <w:bodyDiv w:val="1"/>
      <w:marLeft w:val="0"/>
      <w:marRight w:val="0"/>
      <w:marTop w:val="0"/>
      <w:marBottom w:val="0"/>
      <w:divBdr>
        <w:top w:val="none" w:sz="0" w:space="0" w:color="auto"/>
        <w:left w:val="none" w:sz="0" w:space="0" w:color="auto"/>
        <w:bottom w:val="none" w:sz="0" w:space="0" w:color="auto"/>
        <w:right w:val="none" w:sz="0" w:space="0" w:color="auto"/>
      </w:divBdr>
    </w:div>
    <w:div w:id="998652279">
      <w:bodyDiv w:val="1"/>
      <w:marLeft w:val="0"/>
      <w:marRight w:val="0"/>
      <w:marTop w:val="0"/>
      <w:marBottom w:val="0"/>
      <w:divBdr>
        <w:top w:val="none" w:sz="0" w:space="0" w:color="auto"/>
        <w:left w:val="none" w:sz="0" w:space="0" w:color="auto"/>
        <w:bottom w:val="none" w:sz="0" w:space="0" w:color="auto"/>
        <w:right w:val="none" w:sz="0" w:space="0" w:color="auto"/>
      </w:divBdr>
    </w:div>
    <w:div w:id="1051005810">
      <w:bodyDiv w:val="1"/>
      <w:marLeft w:val="0"/>
      <w:marRight w:val="0"/>
      <w:marTop w:val="0"/>
      <w:marBottom w:val="0"/>
      <w:divBdr>
        <w:top w:val="none" w:sz="0" w:space="0" w:color="auto"/>
        <w:left w:val="none" w:sz="0" w:space="0" w:color="auto"/>
        <w:bottom w:val="none" w:sz="0" w:space="0" w:color="auto"/>
        <w:right w:val="none" w:sz="0" w:space="0" w:color="auto"/>
      </w:divBdr>
    </w:div>
    <w:div w:id="128202983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17784303">
      <w:bodyDiv w:val="1"/>
      <w:marLeft w:val="0"/>
      <w:marRight w:val="0"/>
      <w:marTop w:val="0"/>
      <w:marBottom w:val="0"/>
      <w:divBdr>
        <w:top w:val="none" w:sz="0" w:space="0" w:color="auto"/>
        <w:left w:val="none" w:sz="0" w:space="0" w:color="auto"/>
        <w:bottom w:val="none" w:sz="0" w:space="0" w:color="auto"/>
        <w:right w:val="none" w:sz="0" w:space="0" w:color="auto"/>
      </w:divBdr>
    </w:div>
    <w:div w:id="203627300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organicwellness.com/category2/?cat=TOP%20OF%20THE%20CHAIN&amp;&amp;subcat=Quinoa" TargetMode="External"/><Relationship Id="rId26" Type="http://schemas.openxmlformats.org/officeDocument/2006/relationships/hyperlink" Target="http://organicwellness.com/category2/?cat=CHAI%20BLENDS&amp;&amp;subcat=Ginger+Chai" TargetMode="External"/><Relationship Id="rId39" Type="http://schemas.openxmlformats.org/officeDocument/2006/relationships/hyperlink" Target="http://organicwellness.com/category2/?cat=INDIAN%20BLENDS&amp;&amp;subcat=Tulsi+Ginger" TargetMode="External"/><Relationship Id="rId21" Type="http://schemas.openxmlformats.org/officeDocument/2006/relationships/hyperlink" Target="http://organicwellness.com/category2/?cat=SUPER-POWERS&amp;&amp;subcat=Moringa+Powder" TargetMode="External"/><Relationship Id="rId34" Type="http://schemas.openxmlformats.org/officeDocument/2006/relationships/hyperlink" Target="http://organicwellness.com/category2/?cat=FORMULATIONS&amp;&amp;subcat=Diabo-Fit" TargetMode="External"/><Relationship Id="rId42" Type="http://schemas.openxmlformats.org/officeDocument/2006/relationships/hyperlink" Target="http://organicwellness.com/category2/?cat=FORMULATIONS&amp;&amp;subcat=Fat-Fit" TargetMode="External"/><Relationship Id="rId47" Type="http://schemas.openxmlformats.org/officeDocument/2006/relationships/hyperlink" Target="http://organicwellness.com/category2/?cat=FORMULATIONS&amp;&amp;subcat=Om+Shanti" TargetMode="External"/><Relationship Id="rId50" Type="http://schemas.openxmlformats.org/officeDocument/2006/relationships/hyperlink" Target="http://organicwellness.com/category2/?cat=FORMULATIONS&amp;&amp;subcat=Bowel-Move" TargetMode="External"/><Relationship Id="rId55" Type="http://schemas.microsoft.com/office/2007/relationships/hdphoto" Target="media/hdphoto1.wd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organicwellness.com/category2/?cat=GREEN%20TEAS&amp;&amp;subcat=Tulsi+Green+Tea+%2B+Saffron" TargetMode="External"/><Relationship Id="rId29" Type="http://schemas.openxmlformats.org/officeDocument/2006/relationships/hyperlink" Target="http://organicwellness.com/category2/?cat=INDIAN%20BLENDS&amp;&amp;subcat=Tulsi+Indian+Rose" TargetMode="External"/><Relationship Id="rId11" Type="http://schemas.openxmlformats.org/officeDocument/2006/relationships/diagramData" Target="diagrams/data1.xml"/><Relationship Id="rId24" Type="http://schemas.openxmlformats.org/officeDocument/2006/relationships/hyperlink" Target="http://organicwellness.com/category2/?cat=GREEN%20TEAS&amp;&amp;subcat=Mashallah+Green+Tea+Classic" TargetMode="External"/><Relationship Id="rId32" Type="http://schemas.openxmlformats.org/officeDocument/2006/relationships/hyperlink" Target="http://organicwellness.com/category2/?cat=FORMULATIONS&amp;&amp;subcat=Breathe-Well" TargetMode="External"/><Relationship Id="rId37" Type="http://schemas.openxmlformats.org/officeDocument/2006/relationships/hyperlink" Target="http://organicwellness.com/category2/?cat=INDIAN%20BLENDS&amp;&amp;subcat=Tulsi+Moringa" TargetMode="External"/><Relationship Id="rId40" Type="http://schemas.openxmlformats.org/officeDocument/2006/relationships/hyperlink" Target="http://organicwellness.com/category2/?cat=FORMULATIONS&amp;&amp;subcat=Joint-Fit" TargetMode="External"/><Relationship Id="rId45" Type="http://schemas.openxmlformats.org/officeDocument/2006/relationships/hyperlink" Target="http://organicwellness.com/category2/?cat=FORMULATIONS&amp;&amp;subcat=Lipid-Fit" TargetMode="External"/><Relationship Id="rId53" Type="http://schemas.openxmlformats.org/officeDocument/2006/relationships/hyperlink" Target="http://organicwellness.com/category2/?cat=FORMULATIONS&amp;&amp;subcat=Acne-Never"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organicwellness.com/category2/?cat=GREEN%20TEAS&amp;&amp;subcat=Tuls+Green+Tea+Premi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organicwellness.com/category2/?cat=GREEN%20TEAS&amp;&amp;subcat=Tulsi+Green+Tea+Classic" TargetMode="External"/><Relationship Id="rId27" Type="http://schemas.openxmlformats.org/officeDocument/2006/relationships/hyperlink" Target="http://organicwellness.com/category2/?cat=SINGLE%20HERBS&amp;&amp;subcat=Moringa" TargetMode="External"/><Relationship Id="rId30" Type="http://schemas.openxmlformats.org/officeDocument/2006/relationships/hyperlink" Target="http://organicwellness.com/category2/?cat=FORMULATIONS&amp;&amp;subcat=Acne-Never" TargetMode="External"/><Relationship Id="rId35" Type="http://schemas.openxmlformats.org/officeDocument/2006/relationships/hyperlink" Target="http://organicwellness.com/category2/?cat=INDIAN%20BLENDS&amp;&amp;subcat=The+Original+Tulsi" TargetMode="External"/><Relationship Id="rId43" Type="http://schemas.openxmlformats.org/officeDocument/2006/relationships/hyperlink" Target="http://organicwellness.com/category2/?cat=FORMULATIONS&amp;&amp;subcat=Liv-Fit" TargetMode="External"/><Relationship Id="rId48" Type="http://schemas.openxmlformats.org/officeDocument/2006/relationships/hyperlink" Target="http://organicwellness.com/category2/?cat=FORMULATIONS&amp;&amp;subcat=Herbo-Cal" TargetMode="External"/><Relationship Id="rId56" Type="http://schemas.openxmlformats.org/officeDocument/2006/relationships/image" Target="media/image4.png"/><Relationship Id="rId8" Type="http://schemas.openxmlformats.org/officeDocument/2006/relationships/image" Target="media/image1.jpeg"/><Relationship Id="rId51" Type="http://schemas.openxmlformats.org/officeDocument/2006/relationships/hyperlink" Target="http://organicwellness.com/category2/?cat=FORMULATIONS&amp;&amp;subcat=Tulsi%2B" TargetMode="Externa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hyperlink" Target="http://organicwellness.com/category2/?cat=SINGLE%20HERBS&amp;&amp;subcat=Amla+C%2B" TargetMode="External"/><Relationship Id="rId25" Type="http://schemas.openxmlformats.org/officeDocument/2006/relationships/hyperlink" Target="http://organicwellness.com/category2/?cat=SINGLE%20HERBS&amp;&amp;subcat=Brahmi%2B" TargetMode="External"/><Relationship Id="rId33" Type="http://schemas.openxmlformats.org/officeDocument/2006/relationships/hyperlink" Target="http://organicwellness.com/category2/?cat=INDIAN%20BLENDS&amp;&amp;subcat=Tulsi+Sweet+Neem" TargetMode="External"/><Relationship Id="rId38" Type="http://schemas.openxmlformats.org/officeDocument/2006/relationships/hyperlink" Target="http://organicwellness.com/category2/?cat=FORMULATIONS&amp;&amp;subcat=Immuno-U" TargetMode="External"/><Relationship Id="rId46" Type="http://schemas.openxmlformats.org/officeDocument/2006/relationships/hyperlink" Target="http://organicwellness.com/category2/?cat=FORMULATIONS&amp;&amp;subcat=Women-Tone" TargetMode="External"/><Relationship Id="rId59" Type="http://schemas.openxmlformats.org/officeDocument/2006/relationships/fontTable" Target="fontTable.xml"/><Relationship Id="rId20" Type="http://schemas.openxmlformats.org/officeDocument/2006/relationships/hyperlink" Target="http://organicwellness.com/category2/?cat=SINGLE%20HERBS&amp;&amp;subcat=Ashwagandha+W%2B" TargetMode="External"/><Relationship Id="rId41" Type="http://schemas.openxmlformats.org/officeDocument/2006/relationships/hyperlink" Target="http://organicwellness.com/category2/?cat=INDIAN%20BLENDS&amp;&amp;subcat=Tulsi+Brahmi"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organicwellness.com/category2/?cat=SINGLE%20HERBS&amp;&amp;subcat=Shatavari+A%2B" TargetMode="External"/><Relationship Id="rId28" Type="http://schemas.openxmlformats.org/officeDocument/2006/relationships/hyperlink" Target="http://organicwellness.com/category2/?cat=CHAI%20BLENDS&amp;&amp;subcat=Masala+Chai" TargetMode="External"/><Relationship Id="rId36" Type="http://schemas.openxmlformats.org/officeDocument/2006/relationships/hyperlink" Target="http://organicwellness.com/category2/?cat=FORMULATIONS&amp;&amp;subcat=Heart-Fit" TargetMode="External"/><Relationship Id="rId49" Type="http://schemas.openxmlformats.org/officeDocument/2006/relationships/hyperlink" Target="http://organicwellness.com/category2/?cat=FORMULATIONS&amp;&amp;subcat=Skin-Tone" TargetMode="External"/><Relationship Id="rId57" Type="http://schemas.microsoft.com/office/2007/relationships/hdphoto" Target="media/hdphoto2.wdp"/><Relationship Id="rId10" Type="http://schemas.openxmlformats.org/officeDocument/2006/relationships/hyperlink" Target="https://sproutsocial.com/insights/facebook-stats-for-marketers/" TargetMode="External"/><Relationship Id="rId31" Type="http://schemas.openxmlformats.org/officeDocument/2006/relationships/hyperlink" Target="http://organicwellness.com/category2/?cat=INDIAN%20BLENDS&amp;&amp;subcat=Tulsi+Lemon" TargetMode="External"/><Relationship Id="rId44" Type="http://schemas.openxmlformats.org/officeDocument/2006/relationships/hyperlink" Target="http://organicwellness.com/category2/?cat=FORMULATIONS&amp;&amp;subcat=Stone-Free" TargetMode="External"/><Relationship Id="rId52" Type="http://schemas.openxmlformats.org/officeDocument/2006/relationships/hyperlink" Target="http://organicwellness.com/category2/?cat=FORMULATIONS&amp;&amp;subcat=Trikatu" TargetMode="External"/><Relationship Id="rId6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apeda.gov.in/apedawebsite/organic/index.htm" TargetMode="External"/><Relationship Id="rId1" Type="http://schemas.openxmlformats.org/officeDocument/2006/relationships/hyperlink" Target="http://apeda.gov.in/apedawebsite/organic/index.htm"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FC37FB-89E8-4433-8D6F-8473C797108F}" type="doc">
      <dgm:prSet loTypeId="urn:microsoft.com/office/officeart/2005/8/layout/hList1" loCatId="list" qsTypeId="urn:microsoft.com/office/officeart/2005/8/quickstyle/3d1" qsCatId="3D" csTypeId="urn:microsoft.com/office/officeart/2005/8/colors/accent0_3" csCatId="mainScheme" phldr="1"/>
      <dgm:spPr/>
      <dgm:t>
        <a:bodyPr/>
        <a:lstStyle/>
        <a:p>
          <a:endParaRPr lang="en-US"/>
        </a:p>
      </dgm:t>
    </dgm:pt>
    <dgm:pt modelId="{01BCF231-A87A-4EAC-BA26-66485702BB46}">
      <dgm:prSet phldrT="[Text]"/>
      <dgm:spPr>
        <a:xfrm>
          <a:off x="2669" y="261208"/>
          <a:ext cx="1023491" cy="324910"/>
        </a:xfr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gm:spPr>
      <dgm:t>
        <a:bodyPr/>
        <a:lstStyle/>
        <a:p>
          <a:r>
            <a:rPr lang="en-US" b="1">
              <a:solidFill>
                <a:sysClr val="windowText" lastClr="000000"/>
              </a:solidFill>
              <a:latin typeface="Arial" panose="020B0604020202020204" pitchFamily="34" charset="0"/>
              <a:ea typeface="+mn-ea"/>
              <a:cs typeface="Arial" panose="020B0604020202020204" pitchFamily="34" charset="0"/>
            </a:rPr>
            <a:t>Field Crops</a:t>
          </a:r>
        </a:p>
      </dgm:t>
    </dgm:pt>
    <dgm:pt modelId="{CC983CB2-B2F6-47EA-89C3-0FDEDD9C3B34}" type="parTrans" cxnId="{D45BC457-64DA-435E-B3D1-77B52A66D27D}">
      <dgm:prSet/>
      <dgm:spPr/>
      <dgm:t>
        <a:bodyPr/>
        <a:lstStyle/>
        <a:p>
          <a:endParaRPr lang="en-US"/>
        </a:p>
      </dgm:t>
    </dgm:pt>
    <dgm:pt modelId="{3D9B518E-6361-4316-A079-F35181DA2C9B}" type="sibTrans" cxnId="{D45BC457-64DA-435E-B3D1-77B52A66D27D}">
      <dgm:prSet/>
      <dgm:spPr/>
      <dgm:t>
        <a:bodyPr/>
        <a:lstStyle/>
        <a:p>
          <a:endParaRPr lang="en-US"/>
        </a:p>
      </dgm:t>
    </dgm:pt>
    <dgm:pt modelId="{9941E31C-74AE-48EA-A9EE-F3979141381B}">
      <dgm:prSet phldrT="[Text]"/>
      <dgm:spPr>
        <a:xfrm>
          <a:off x="266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Pulses</a:t>
          </a:r>
        </a:p>
      </dgm:t>
    </dgm:pt>
    <dgm:pt modelId="{68DAD434-77E9-46A2-A036-D0ED4953A223}" type="parTrans" cxnId="{C33F46B5-100B-4BEF-AA5E-CE233B79D95E}">
      <dgm:prSet/>
      <dgm:spPr/>
      <dgm:t>
        <a:bodyPr/>
        <a:lstStyle/>
        <a:p>
          <a:endParaRPr lang="en-US"/>
        </a:p>
      </dgm:t>
    </dgm:pt>
    <dgm:pt modelId="{B0F8DB5A-D013-4DED-A57F-14A3CA745AE7}" type="sibTrans" cxnId="{C33F46B5-100B-4BEF-AA5E-CE233B79D95E}">
      <dgm:prSet/>
      <dgm:spPr/>
      <dgm:t>
        <a:bodyPr/>
        <a:lstStyle/>
        <a:p>
          <a:endParaRPr lang="en-US"/>
        </a:p>
      </dgm:t>
    </dgm:pt>
    <dgm:pt modelId="{A5036D4F-3EE7-4936-9F6E-F23946C19A58}">
      <dgm:prSet phldrT="[Text]"/>
      <dgm:spPr>
        <a:xfrm>
          <a:off x="266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Oilseeds</a:t>
          </a:r>
        </a:p>
      </dgm:t>
    </dgm:pt>
    <dgm:pt modelId="{95289E07-4C5D-4748-B821-0557A7414EAF}" type="parTrans" cxnId="{389D24AB-9201-4DDF-A116-B46BA49C5A47}">
      <dgm:prSet/>
      <dgm:spPr/>
      <dgm:t>
        <a:bodyPr/>
        <a:lstStyle/>
        <a:p>
          <a:endParaRPr lang="en-US"/>
        </a:p>
      </dgm:t>
    </dgm:pt>
    <dgm:pt modelId="{CD3143F9-9728-42CD-80A3-990889818F90}" type="sibTrans" cxnId="{389D24AB-9201-4DDF-A116-B46BA49C5A47}">
      <dgm:prSet/>
      <dgm:spPr/>
      <dgm:t>
        <a:bodyPr/>
        <a:lstStyle/>
        <a:p>
          <a:endParaRPr lang="en-US"/>
        </a:p>
      </dgm:t>
    </dgm:pt>
    <dgm:pt modelId="{E848CB4D-9E8F-47D9-A25F-F13F4B1523EF}">
      <dgm:prSet phldrT="[Text]"/>
      <dgm:spPr>
        <a:xfrm>
          <a:off x="1169449" y="261208"/>
          <a:ext cx="1023491" cy="324910"/>
        </a:xfr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gm:spPr>
      <dgm:t>
        <a:bodyPr/>
        <a:lstStyle/>
        <a:p>
          <a:r>
            <a:rPr lang="en-US" b="1">
              <a:solidFill>
                <a:sysClr val="windowText" lastClr="000000"/>
              </a:solidFill>
              <a:latin typeface="Arial" panose="020B0604020202020204" pitchFamily="34" charset="0"/>
              <a:ea typeface="+mn-ea"/>
              <a:cs typeface="Arial" panose="020B0604020202020204" pitchFamily="34" charset="0"/>
            </a:rPr>
            <a:t>Horticulture Crops</a:t>
          </a:r>
        </a:p>
      </dgm:t>
    </dgm:pt>
    <dgm:pt modelId="{0EAC3899-A34A-41F2-A360-87643A32DEAB}" type="parTrans" cxnId="{E144F610-B10F-41B3-9B0F-FC492F757B78}">
      <dgm:prSet/>
      <dgm:spPr/>
      <dgm:t>
        <a:bodyPr/>
        <a:lstStyle/>
        <a:p>
          <a:endParaRPr lang="en-US"/>
        </a:p>
      </dgm:t>
    </dgm:pt>
    <dgm:pt modelId="{B076C77B-51A2-4100-8C90-8843D78752F6}" type="sibTrans" cxnId="{E144F610-B10F-41B3-9B0F-FC492F757B78}">
      <dgm:prSet/>
      <dgm:spPr/>
      <dgm:t>
        <a:bodyPr/>
        <a:lstStyle/>
        <a:p>
          <a:endParaRPr lang="en-US"/>
        </a:p>
      </dgm:t>
    </dgm:pt>
    <dgm:pt modelId="{EA754EAF-8CAE-4DF7-8D22-E10FBB6D0CFC}">
      <dgm:prSet phldrT="[Text]"/>
      <dgm:spPr>
        <a:xfrm>
          <a:off x="116944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Vegetables</a:t>
          </a:r>
        </a:p>
      </dgm:t>
    </dgm:pt>
    <dgm:pt modelId="{50793491-8310-4DA3-A90B-0DC5C0CFBDF0}" type="parTrans" cxnId="{E6EC67DD-4384-4F73-A6DC-AE2A300BFDEC}">
      <dgm:prSet/>
      <dgm:spPr/>
      <dgm:t>
        <a:bodyPr/>
        <a:lstStyle/>
        <a:p>
          <a:endParaRPr lang="en-US"/>
        </a:p>
      </dgm:t>
    </dgm:pt>
    <dgm:pt modelId="{BDA2BC6D-EA29-405A-8700-77245F7E359D}" type="sibTrans" cxnId="{E6EC67DD-4384-4F73-A6DC-AE2A300BFDEC}">
      <dgm:prSet/>
      <dgm:spPr/>
      <dgm:t>
        <a:bodyPr/>
        <a:lstStyle/>
        <a:p>
          <a:endParaRPr lang="en-US"/>
        </a:p>
      </dgm:t>
    </dgm:pt>
    <dgm:pt modelId="{12CACDFD-C3AF-45C7-A91B-EDBAEB2212BD}">
      <dgm:prSet phldrT="[Text]"/>
      <dgm:spPr>
        <a:xfrm>
          <a:off x="116944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Spices</a:t>
          </a:r>
        </a:p>
      </dgm:t>
    </dgm:pt>
    <dgm:pt modelId="{1F6CEBA1-196D-4525-BAAB-AD9428FC2E59}" type="parTrans" cxnId="{E5055D5F-1530-49D7-A740-B2D776A85217}">
      <dgm:prSet/>
      <dgm:spPr/>
      <dgm:t>
        <a:bodyPr/>
        <a:lstStyle/>
        <a:p>
          <a:endParaRPr lang="en-US"/>
        </a:p>
      </dgm:t>
    </dgm:pt>
    <dgm:pt modelId="{6738C49D-4BA3-4B47-8E1E-52C312F77C82}" type="sibTrans" cxnId="{E5055D5F-1530-49D7-A740-B2D776A85217}">
      <dgm:prSet/>
      <dgm:spPr/>
      <dgm:t>
        <a:bodyPr/>
        <a:lstStyle/>
        <a:p>
          <a:endParaRPr lang="en-US"/>
        </a:p>
      </dgm:t>
    </dgm:pt>
    <dgm:pt modelId="{A9C9182E-00E0-47AC-9D7B-74571C8AD2CE}">
      <dgm:prSet phldrT="[Text]"/>
      <dgm:spPr>
        <a:xfrm>
          <a:off x="116944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Fruits</a:t>
          </a:r>
        </a:p>
      </dgm:t>
    </dgm:pt>
    <dgm:pt modelId="{5C205AFE-120E-4112-94E6-F822CD8F76ED}" type="parTrans" cxnId="{52BA8643-D5A0-4CD0-BF7A-5A4762A1BEA3}">
      <dgm:prSet/>
      <dgm:spPr/>
      <dgm:t>
        <a:bodyPr/>
        <a:lstStyle/>
        <a:p>
          <a:endParaRPr lang="en-US"/>
        </a:p>
      </dgm:t>
    </dgm:pt>
    <dgm:pt modelId="{F2ACC2A3-7DCD-4A4C-A34B-EAC1CF986B57}" type="sibTrans" cxnId="{52BA8643-D5A0-4CD0-BF7A-5A4762A1BEA3}">
      <dgm:prSet/>
      <dgm:spPr/>
      <dgm:t>
        <a:bodyPr/>
        <a:lstStyle/>
        <a:p>
          <a:endParaRPr lang="en-US"/>
        </a:p>
      </dgm:t>
    </dgm:pt>
    <dgm:pt modelId="{2439F7AD-D2D0-49EC-A0E2-1267279F5795}">
      <dgm:prSet phldrT="[Text]"/>
      <dgm:spPr>
        <a:xfrm>
          <a:off x="116944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Herbs</a:t>
          </a:r>
        </a:p>
      </dgm:t>
    </dgm:pt>
    <dgm:pt modelId="{56E72A34-FEEC-4934-8F94-8C22C748396A}" type="parTrans" cxnId="{436303CB-98B3-476B-B2AD-314243A25189}">
      <dgm:prSet/>
      <dgm:spPr/>
      <dgm:t>
        <a:bodyPr/>
        <a:lstStyle/>
        <a:p>
          <a:endParaRPr lang="en-US"/>
        </a:p>
      </dgm:t>
    </dgm:pt>
    <dgm:pt modelId="{A8CD92C0-AF29-4C55-88EE-8226A5F61829}" type="sibTrans" cxnId="{436303CB-98B3-476B-B2AD-314243A25189}">
      <dgm:prSet/>
      <dgm:spPr/>
      <dgm:t>
        <a:bodyPr/>
        <a:lstStyle/>
        <a:p>
          <a:endParaRPr lang="en-US"/>
        </a:p>
      </dgm:t>
    </dgm:pt>
    <dgm:pt modelId="{7E1F456B-34BC-423E-9A87-A400F86BD662}">
      <dgm:prSet phldrT="[Text]"/>
      <dgm:spPr>
        <a:xfrm>
          <a:off x="266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Cereals</a:t>
          </a:r>
        </a:p>
      </dgm:t>
    </dgm:pt>
    <dgm:pt modelId="{D4D8D00E-3456-4160-AC1D-1DF7164A9C01}" type="parTrans" cxnId="{C47E3FBF-1484-434C-B31D-42BBDCA0DFAD}">
      <dgm:prSet/>
      <dgm:spPr/>
      <dgm:t>
        <a:bodyPr/>
        <a:lstStyle/>
        <a:p>
          <a:endParaRPr lang="en-US"/>
        </a:p>
      </dgm:t>
    </dgm:pt>
    <dgm:pt modelId="{9583E3CE-1DBF-4065-9A8A-0D11489BE2B9}" type="sibTrans" cxnId="{C47E3FBF-1484-434C-B31D-42BBDCA0DFAD}">
      <dgm:prSet/>
      <dgm:spPr/>
      <dgm:t>
        <a:bodyPr/>
        <a:lstStyle/>
        <a:p>
          <a:endParaRPr lang="en-US"/>
        </a:p>
      </dgm:t>
    </dgm:pt>
    <dgm:pt modelId="{D50B6A34-44DE-4BFD-90AB-8198F8574240}">
      <dgm:prSet phldrT="[Text]"/>
      <dgm:spPr>
        <a:xfrm>
          <a:off x="116944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horticulture produce</a:t>
          </a:r>
        </a:p>
      </dgm:t>
    </dgm:pt>
    <dgm:pt modelId="{BC917651-B424-4CB7-989E-F9CBA089A452}" type="parTrans" cxnId="{83452399-83CF-44A6-AAA9-2020640332EC}">
      <dgm:prSet/>
      <dgm:spPr/>
      <dgm:t>
        <a:bodyPr/>
        <a:lstStyle/>
        <a:p>
          <a:endParaRPr lang="en-US"/>
        </a:p>
      </dgm:t>
    </dgm:pt>
    <dgm:pt modelId="{1A1D1B54-1CCF-4FF5-B85E-EFA9940683D2}" type="sibTrans" cxnId="{83452399-83CF-44A6-AAA9-2020640332EC}">
      <dgm:prSet/>
      <dgm:spPr/>
      <dgm:t>
        <a:bodyPr/>
        <a:lstStyle/>
        <a:p>
          <a:endParaRPr lang="en-US"/>
        </a:p>
      </dgm:t>
    </dgm:pt>
    <dgm:pt modelId="{7F474716-817B-4046-9071-945F1A685C83}">
      <dgm:prSet phldrT="[Text]"/>
      <dgm:spPr>
        <a:xfrm>
          <a:off x="2336229" y="261208"/>
          <a:ext cx="1023491" cy="324910"/>
        </a:xfr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gm:spPr>
      <dgm:t>
        <a:bodyPr/>
        <a:lstStyle/>
        <a:p>
          <a:r>
            <a:rPr lang="en-US" b="1">
              <a:solidFill>
                <a:sysClr val="windowText" lastClr="000000"/>
              </a:solidFill>
              <a:latin typeface="Arial" panose="020B0604020202020204" pitchFamily="34" charset="0"/>
              <a:ea typeface="+mn-ea"/>
              <a:cs typeface="Arial" panose="020B0604020202020204" pitchFamily="34" charset="0"/>
            </a:rPr>
            <a:t>Animal Products &amp; Livestock</a:t>
          </a:r>
        </a:p>
      </dgm:t>
    </dgm:pt>
    <dgm:pt modelId="{BD2A8656-C0CC-4213-B313-532977C44F99}" type="parTrans" cxnId="{BD4E22C0-8974-45B4-AC31-135D1F02C6E6}">
      <dgm:prSet/>
      <dgm:spPr/>
      <dgm:t>
        <a:bodyPr/>
        <a:lstStyle/>
        <a:p>
          <a:endParaRPr lang="en-US"/>
        </a:p>
      </dgm:t>
    </dgm:pt>
    <dgm:pt modelId="{57D966A2-F76E-4DED-AF78-FCF6B579609F}" type="sibTrans" cxnId="{BD4E22C0-8974-45B4-AC31-135D1F02C6E6}">
      <dgm:prSet/>
      <dgm:spPr/>
      <dgm:t>
        <a:bodyPr/>
        <a:lstStyle/>
        <a:p>
          <a:endParaRPr lang="en-US"/>
        </a:p>
      </dgm:t>
    </dgm:pt>
    <dgm:pt modelId="{8C90322E-64A3-4694-8B75-3CFD9E6E82BF}">
      <dgm:prSet phldrT="[Text]"/>
      <dgm:spPr>
        <a:xfrm>
          <a:off x="233622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Milk</a:t>
          </a:r>
        </a:p>
      </dgm:t>
    </dgm:pt>
    <dgm:pt modelId="{1398AA2C-94E5-4DB0-8862-2E017365E2C9}" type="parTrans" cxnId="{EBA1D1CE-8BF7-4096-AA7E-214A0E87D6DE}">
      <dgm:prSet/>
      <dgm:spPr/>
      <dgm:t>
        <a:bodyPr/>
        <a:lstStyle/>
        <a:p>
          <a:endParaRPr lang="en-US"/>
        </a:p>
      </dgm:t>
    </dgm:pt>
    <dgm:pt modelId="{DF9A8672-CDDD-4A6E-B102-C346842105F6}" type="sibTrans" cxnId="{EBA1D1CE-8BF7-4096-AA7E-214A0E87D6DE}">
      <dgm:prSet/>
      <dgm:spPr/>
      <dgm:t>
        <a:bodyPr/>
        <a:lstStyle/>
        <a:p>
          <a:endParaRPr lang="en-US"/>
        </a:p>
      </dgm:t>
    </dgm:pt>
    <dgm:pt modelId="{59066BF7-7668-439B-B284-44552CE7C1CF}">
      <dgm:prSet phldrT="[Text]"/>
      <dgm:spPr>
        <a:xfrm>
          <a:off x="233622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Poultry</a:t>
          </a:r>
        </a:p>
      </dgm:t>
    </dgm:pt>
    <dgm:pt modelId="{6DE48CED-8A0B-45D7-9C3B-71F5AAFAB4EC}" type="parTrans" cxnId="{0B92D887-6714-4434-AE78-566617A57562}">
      <dgm:prSet/>
      <dgm:spPr/>
      <dgm:t>
        <a:bodyPr/>
        <a:lstStyle/>
        <a:p>
          <a:endParaRPr lang="en-US"/>
        </a:p>
      </dgm:t>
    </dgm:pt>
    <dgm:pt modelId="{18BC9782-E6F9-4F16-AD05-03C765613BD4}" type="sibTrans" cxnId="{0B92D887-6714-4434-AE78-566617A57562}">
      <dgm:prSet/>
      <dgm:spPr/>
      <dgm:t>
        <a:bodyPr/>
        <a:lstStyle/>
        <a:p>
          <a:endParaRPr lang="en-US"/>
        </a:p>
      </dgm:t>
    </dgm:pt>
    <dgm:pt modelId="{140FD596-DA74-4E2F-B1D2-B8F58BC02105}">
      <dgm:prSet phldrT="[Text]"/>
      <dgm:spPr>
        <a:xfrm>
          <a:off x="233622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Aquaculture</a:t>
          </a:r>
        </a:p>
      </dgm:t>
    </dgm:pt>
    <dgm:pt modelId="{41E12589-4D83-4A14-B3AC-877980512371}" type="parTrans" cxnId="{E863C846-686F-4E9D-9FD9-21C3A2DAAF23}">
      <dgm:prSet/>
      <dgm:spPr/>
      <dgm:t>
        <a:bodyPr/>
        <a:lstStyle/>
        <a:p>
          <a:endParaRPr lang="en-US"/>
        </a:p>
      </dgm:t>
    </dgm:pt>
    <dgm:pt modelId="{BE1A9F0C-44BD-4674-AE42-DE2D1566BAE5}" type="sibTrans" cxnId="{E863C846-686F-4E9D-9FD9-21C3A2DAAF23}">
      <dgm:prSet/>
      <dgm:spPr/>
      <dgm:t>
        <a:bodyPr/>
        <a:lstStyle/>
        <a:p>
          <a:endParaRPr lang="en-US"/>
        </a:p>
      </dgm:t>
    </dgm:pt>
    <dgm:pt modelId="{858E8F82-1497-4A7D-89D2-930FAD7C9DED}">
      <dgm:prSet phldrT="[Text]"/>
      <dgm:spPr>
        <a:xfrm>
          <a:off x="233622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Honey</a:t>
          </a:r>
        </a:p>
      </dgm:t>
    </dgm:pt>
    <dgm:pt modelId="{F99F9961-E6C8-48A4-A09B-4C41BF903D4D}" type="parTrans" cxnId="{0B64E936-1061-4F8B-9DC2-8DA49E467301}">
      <dgm:prSet/>
      <dgm:spPr/>
      <dgm:t>
        <a:bodyPr/>
        <a:lstStyle/>
        <a:p>
          <a:endParaRPr lang="en-US"/>
        </a:p>
      </dgm:t>
    </dgm:pt>
    <dgm:pt modelId="{21FEEEE6-6452-43B2-B096-5353CD9DF269}" type="sibTrans" cxnId="{0B64E936-1061-4F8B-9DC2-8DA49E467301}">
      <dgm:prSet/>
      <dgm:spPr/>
      <dgm:t>
        <a:bodyPr/>
        <a:lstStyle/>
        <a:p>
          <a:endParaRPr lang="en-US"/>
        </a:p>
      </dgm:t>
    </dgm:pt>
    <dgm:pt modelId="{D7198AEB-1ECD-423E-9702-500D68276867}">
      <dgm:prSet phldrT="[Text]"/>
      <dgm:spPr>
        <a:xfrm>
          <a:off x="233622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animal products</a:t>
          </a:r>
        </a:p>
      </dgm:t>
    </dgm:pt>
    <dgm:pt modelId="{7430AC78-6546-462C-8E2F-24E1F60F9F06}" type="parTrans" cxnId="{6F033603-E5D0-4F2D-AD1D-BD7078585BAE}">
      <dgm:prSet/>
      <dgm:spPr/>
      <dgm:t>
        <a:bodyPr/>
        <a:lstStyle/>
        <a:p>
          <a:endParaRPr lang="en-US"/>
        </a:p>
      </dgm:t>
    </dgm:pt>
    <dgm:pt modelId="{27F55575-A306-4058-9B56-63558BB65092}" type="sibTrans" cxnId="{6F033603-E5D0-4F2D-AD1D-BD7078585BAE}">
      <dgm:prSet/>
      <dgm:spPr/>
      <dgm:t>
        <a:bodyPr/>
        <a:lstStyle/>
        <a:p>
          <a:endParaRPr lang="en-US"/>
        </a:p>
      </dgm:t>
    </dgm:pt>
    <dgm:pt modelId="{0575B8A3-6AF5-49DC-93DC-10CDE5631E54}">
      <dgm:prSet phldrT="[Text]"/>
      <dgm:spPr>
        <a:xfrm>
          <a:off x="3503009" y="261208"/>
          <a:ext cx="1023491" cy="324910"/>
        </a:xfr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gm:spPr>
      <dgm:t>
        <a:bodyPr/>
        <a:lstStyle/>
        <a:p>
          <a:r>
            <a:rPr lang="en-US" b="1">
              <a:solidFill>
                <a:sysClr val="windowText" lastClr="000000"/>
              </a:solidFill>
              <a:latin typeface="Arial" panose="020B0604020202020204" pitchFamily="34" charset="0"/>
              <a:ea typeface="+mn-ea"/>
              <a:cs typeface="Arial" panose="020B0604020202020204" pitchFamily="34" charset="0"/>
            </a:rPr>
            <a:t>Processed &amp; Speciality Products</a:t>
          </a:r>
        </a:p>
      </dgm:t>
    </dgm:pt>
    <dgm:pt modelId="{316EA9EC-F106-42C4-8D9D-AA5F3E35A329}" type="parTrans" cxnId="{9FAC1467-4D6C-421C-914E-ACDFFDFA2BCD}">
      <dgm:prSet/>
      <dgm:spPr/>
      <dgm:t>
        <a:bodyPr/>
        <a:lstStyle/>
        <a:p>
          <a:endParaRPr lang="en-US"/>
        </a:p>
      </dgm:t>
    </dgm:pt>
    <dgm:pt modelId="{CB3517B3-7CB2-473D-8F27-A450853E7912}" type="sibTrans" cxnId="{9FAC1467-4D6C-421C-914E-ACDFFDFA2BCD}">
      <dgm:prSet/>
      <dgm:spPr/>
      <dgm:t>
        <a:bodyPr/>
        <a:lstStyle/>
        <a:p>
          <a:endParaRPr lang="en-US"/>
        </a:p>
      </dgm:t>
    </dgm:pt>
    <dgm:pt modelId="{AE643152-CB53-4322-B968-1DC168CBE710}">
      <dgm:prSet phldrT="[Text]"/>
      <dgm:spPr>
        <a:xfrm>
          <a:off x="350300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Milk products</a:t>
          </a:r>
        </a:p>
      </dgm:t>
    </dgm:pt>
    <dgm:pt modelId="{1EFE3DDE-639E-4A92-A654-070BFF93C04E}" type="parTrans" cxnId="{CC31A572-BAE4-4B90-A8C7-70FE3646CA0F}">
      <dgm:prSet/>
      <dgm:spPr/>
      <dgm:t>
        <a:bodyPr/>
        <a:lstStyle/>
        <a:p>
          <a:endParaRPr lang="en-US"/>
        </a:p>
      </dgm:t>
    </dgm:pt>
    <dgm:pt modelId="{24993744-4D4C-44E7-89D5-80DD0FE10976}" type="sibTrans" cxnId="{CC31A572-BAE4-4B90-A8C7-70FE3646CA0F}">
      <dgm:prSet/>
      <dgm:spPr/>
      <dgm:t>
        <a:bodyPr/>
        <a:lstStyle/>
        <a:p>
          <a:endParaRPr lang="en-US"/>
        </a:p>
      </dgm:t>
    </dgm:pt>
    <dgm:pt modelId="{32964BFE-BD53-4AD6-AA4B-8D1AC5029F2E}">
      <dgm:prSet phldrT="[Text]"/>
      <dgm:spPr>
        <a:xfrm>
          <a:off x="350300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Edible oils</a:t>
          </a:r>
        </a:p>
      </dgm:t>
    </dgm:pt>
    <dgm:pt modelId="{6F018B12-6BB4-43D7-88FF-A1CDBF5A705A}" type="parTrans" cxnId="{505D4611-6979-4DEA-A5AD-A1ABDC621339}">
      <dgm:prSet/>
      <dgm:spPr/>
      <dgm:t>
        <a:bodyPr/>
        <a:lstStyle/>
        <a:p>
          <a:endParaRPr lang="en-US"/>
        </a:p>
      </dgm:t>
    </dgm:pt>
    <dgm:pt modelId="{CD8A54C0-3505-4682-9321-E5E3348B81C9}" type="sibTrans" cxnId="{505D4611-6979-4DEA-A5AD-A1ABDC621339}">
      <dgm:prSet/>
      <dgm:spPr/>
      <dgm:t>
        <a:bodyPr/>
        <a:lstStyle/>
        <a:p>
          <a:endParaRPr lang="en-US"/>
        </a:p>
      </dgm:t>
    </dgm:pt>
    <dgm:pt modelId="{80F931C6-C320-4536-A012-684480BA8B1B}">
      <dgm:prSet phldrT="[Text]"/>
      <dgm:spPr>
        <a:xfrm>
          <a:off x="350300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Sugar</a:t>
          </a:r>
        </a:p>
      </dgm:t>
    </dgm:pt>
    <dgm:pt modelId="{956728F4-8C83-472E-8236-66D8F92D18E1}" type="parTrans" cxnId="{140AD96D-F8BC-4418-A654-DFC61F3C8E8B}">
      <dgm:prSet/>
      <dgm:spPr/>
      <dgm:t>
        <a:bodyPr/>
        <a:lstStyle/>
        <a:p>
          <a:endParaRPr lang="en-US"/>
        </a:p>
      </dgm:t>
    </dgm:pt>
    <dgm:pt modelId="{E4DFC563-0B57-45DC-995C-9752E0A8202F}" type="sibTrans" cxnId="{140AD96D-F8BC-4418-A654-DFC61F3C8E8B}">
      <dgm:prSet/>
      <dgm:spPr/>
      <dgm:t>
        <a:bodyPr/>
        <a:lstStyle/>
        <a:p>
          <a:endParaRPr lang="en-US"/>
        </a:p>
      </dgm:t>
    </dgm:pt>
    <dgm:pt modelId="{B41E209B-3A7A-4DAC-92D3-240D3BCA1F29}">
      <dgm:prSet phldrT="[Text]"/>
      <dgm:spPr>
        <a:xfrm>
          <a:off x="350300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Plantation crops</a:t>
          </a:r>
        </a:p>
      </dgm:t>
    </dgm:pt>
    <dgm:pt modelId="{03D3CEDC-26AE-444D-A184-138F605E23B3}" type="parTrans" cxnId="{036E4CC8-342C-4586-B97E-61377407A39F}">
      <dgm:prSet/>
      <dgm:spPr/>
      <dgm:t>
        <a:bodyPr/>
        <a:lstStyle/>
        <a:p>
          <a:endParaRPr lang="en-US"/>
        </a:p>
      </dgm:t>
    </dgm:pt>
    <dgm:pt modelId="{854372FC-9070-4D4F-B613-A2D23597BC34}" type="sibTrans" cxnId="{036E4CC8-342C-4586-B97E-61377407A39F}">
      <dgm:prSet/>
      <dgm:spPr/>
      <dgm:t>
        <a:bodyPr/>
        <a:lstStyle/>
        <a:p>
          <a:endParaRPr lang="en-US"/>
        </a:p>
      </dgm:t>
    </dgm:pt>
    <dgm:pt modelId="{1302C5D5-712B-4AD4-ADBB-AB42D3361E7A}">
      <dgm:prSet phldrT="[Text]"/>
      <dgm:spPr>
        <a:xfrm>
          <a:off x="350300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Condiments</a:t>
          </a:r>
        </a:p>
      </dgm:t>
    </dgm:pt>
    <dgm:pt modelId="{4C1404DA-1408-419E-822B-583917723894}" type="parTrans" cxnId="{11BA23BF-ACEB-4196-97BD-7719D15B571D}">
      <dgm:prSet/>
      <dgm:spPr/>
      <dgm:t>
        <a:bodyPr/>
        <a:lstStyle/>
        <a:p>
          <a:endParaRPr lang="en-US"/>
        </a:p>
      </dgm:t>
    </dgm:pt>
    <dgm:pt modelId="{1D8AFD9D-94F2-4CA2-AB16-3A3AE200E3A5}" type="sibTrans" cxnId="{11BA23BF-ACEB-4196-97BD-7719D15B571D}">
      <dgm:prSet/>
      <dgm:spPr/>
      <dgm:t>
        <a:bodyPr/>
        <a:lstStyle/>
        <a:p>
          <a:endParaRPr lang="en-US"/>
        </a:p>
      </dgm:t>
    </dgm:pt>
    <dgm:pt modelId="{01C5B7D4-300D-4F9F-A50B-FA69BA9B37FB}">
      <dgm:prSet phldrT="[Text]"/>
      <dgm:spPr>
        <a:xfrm>
          <a:off x="350300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Nuts &amp; dried fruits</a:t>
          </a:r>
        </a:p>
      </dgm:t>
    </dgm:pt>
    <dgm:pt modelId="{3DE6992F-21F6-4253-B27F-BD8EB119104C}" type="parTrans" cxnId="{D8EEB3CB-D9B9-40A0-B6D5-0A049421F4CD}">
      <dgm:prSet/>
      <dgm:spPr/>
      <dgm:t>
        <a:bodyPr/>
        <a:lstStyle/>
        <a:p>
          <a:endParaRPr lang="en-US"/>
        </a:p>
      </dgm:t>
    </dgm:pt>
    <dgm:pt modelId="{7FFFB762-93B2-4A39-AE55-F2712268EA4A}" type="sibTrans" cxnId="{D8EEB3CB-D9B9-40A0-B6D5-0A049421F4CD}">
      <dgm:prSet/>
      <dgm:spPr/>
      <dgm:t>
        <a:bodyPr/>
        <a:lstStyle/>
        <a:p>
          <a:endParaRPr lang="en-US"/>
        </a:p>
      </dgm:t>
    </dgm:pt>
    <dgm:pt modelId="{E46B9B7C-1E12-4312-ABB0-934178B4F16E}">
      <dgm:prSet phldrT="[Text]"/>
      <dgm:spPr>
        <a:xfrm>
          <a:off x="350300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processed food products</a:t>
          </a:r>
        </a:p>
      </dgm:t>
    </dgm:pt>
    <dgm:pt modelId="{97C59C5A-8C27-4044-A38D-C459B6B27885}" type="parTrans" cxnId="{32BA9B3C-8E0A-413D-9373-39E358E8DA0E}">
      <dgm:prSet/>
      <dgm:spPr/>
      <dgm:t>
        <a:bodyPr/>
        <a:lstStyle/>
        <a:p>
          <a:endParaRPr lang="en-US"/>
        </a:p>
      </dgm:t>
    </dgm:pt>
    <dgm:pt modelId="{60CCA947-79C2-41F3-B2A9-063C12CE0B1C}" type="sibTrans" cxnId="{32BA9B3C-8E0A-413D-9373-39E358E8DA0E}">
      <dgm:prSet/>
      <dgm:spPr/>
      <dgm:t>
        <a:bodyPr/>
        <a:lstStyle/>
        <a:p>
          <a:endParaRPr lang="en-US"/>
        </a:p>
      </dgm:t>
    </dgm:pt>
    <dgm:pt modelId="{E4056869-066A-4A41-9EEE-A7756D14D73F}">
      <dgm:prSet phldrT="[Text]"/>
      <dgm:spPr>
        <a:xfrm>
          <a:off x="4669789" y="261208"/>
          <a:ext cx="1023491" cy="324910"/>
        </a:xfr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gm:spPr>
      <dgm:t>
        <a:bodyPr/>
        <a:lstStyle/>
        <a:p>
          <a:r>
            <a:rPr lang="en-GB" b="1">
              <a:solidFill>
                <a:sysClr val="windowText" lastClr="000000"/>
              </a:solidFill>
              <a:latin typeface="Arial" panose="020B0604020202020204" pitchFamily="34" charset="0"/>
              <a:ea typeface="+mn-ea"/>
              <a:cs typeface="Arial" panose="020B0604020202020204" pitchFamily="34" charset="0"/>
            </a:rPr>
            <a:t>Non-food Products</a:t>
          </a:r>
          <a:endParaRPr lang="en-US" b="1">
            <a:solidFill>
              <a:sysClr val="windowText" lastClr="000000"/>
            </a:solidFill>
            <a:latin typeface="Arial" panose="020B0604020202020204" pitchFamily="34" charset="0"/>
            <a:ea typeface="+mn-ea"/>
            <a:cs typeface="Arial" panose="020B0604020202020204" pitchFamily="34" charset="0"/>
          </a:endParaRPr>
        </a:p>
      </dgm:t>
    </dgm:pt>
    <dgm:pt modelId="{1A453C55-FDA0-4180-B5A8-F8374876F851}" type="parTrans" cxnId="{4AD74973-D955-4872-9D3B-C8360108EA6E}">
      <dgm:prSet/>
      <dgm:spPr/>
      <dgm:t>
        <a:bodyPr/>
        <a:lstStyle/>
        <a:p>
          <a:endParaRPr lang="en-US"/>
        </a:p>
      </dgm:t>
    </dgm:pt>
    <dgm:pt modelId="{E1DE12E6-1728-4178-9025-9F3A0D2E2DE1}" type="sibTrans" cxnId="{4AD74973-D955-4872-9D3B-C8360108EA6E}">
      <dgm:prSet/>
      <dgm:spPr/>
      <dgm:t>
        <a:bodyPr/>
        <a:lstStyle/>
        <a:p>
          <a:endParaRPr lang="en-US"/>
        </a:p>
      </dgm:t>
    </dgm:pt>
    <dgm:pt modelId="{FBB5E79D-9734-4983-AFC6-5A77DCC58906}">
      <dgm:prSet phldrT="[Text]"/>
      <dgm:spPr>
        <a:xfrm>
          <a:off x="466978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Animal feed</a:t>
          </a:r>
        </a:p>
      </dgm:t>
    </dgm:pt>
    <dgm:pt modelId="{E6434CB6-EA61-4029-8700-F94F29CD55D8}" type="parTrans" cxnId="{DB59BDAB-889D-42FA-A1BD-82A9379D4797}">
      <dgm:prSet/>
      <dgm:spPr/>
      <dgm:t>
        <a:bodyPr/>
        <a:lstStyle/>
        <a:p>
          <a:endParaRPr lang="en-US"/>
        </a:p>
      </dgm:t>
    </dgm:pt>
    <dgm:pt modelId="{BEC1A821-5928-45BE-A23F-3193F9808607}" type="sibTrans" cxnId="{DB59BDAB-889D-42FA-A1BD-82A9379D4797}">
      <dgm:prSet/>
      <dgm:spPr/>
      <dgm:t>
        <a:bodyPr/>
        <a:lstStyle/>
        <a:p>
          <a:endParaRPr lang="en-US"/>
        </a:p>
      </dgm:t>
    </dgm:pt>
    <dgm:pt modelId="{A5436893-93D2-4D7F-B029-6214F24432BE}">
      <dgm:prSet phldrT="[Text]"/>
      <dgm:spPr>
        <a:xfrm>
          <a:off x="466978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Seeds</a:t>
          </a:r>
        </a:p>
      </dgm:t>
    </dgm:pt>
    <dgm:pt modelId="{FB82CD8A-4CE1-4BE3-B18E-B6C9DE6705AF}" type="parTrans" cxnId="{137312A9-E854-4F3D-AD01-73F52098BFA1}">
      <dgm:prSet/>
      <dgm:spPr/>
      <dgm:t>
        <a:bodyPr/>
        <a:lstStyle/>
        <a:p>
          <a:endParaRPr lang="en-US"/>
        </a:p>
      </dgm:t>
    </dgm:pt>
    <dgm:pt modelId="{397AA188-459A-444A-A6C1-9092F12273C9}" type="sibTrans" cxnId="{137312A9-E854-4F3D-AD01-73F52098BFA1}">
      <dgm:prSet/>
      <dgm:spPr/>
      <dgm:t>
        <a:bodyPr/>
        <a:lstStyle/>
        <a:p>
          <a:endParaRPr lang="en-US"/>
        </a:p>
      </dgm:t>
    </dgm:pt>
    <dgm:pt modelId="{4ABE9B6D-6EAF-4061-8926-DD05DE25E0D0}">
      <dgm:prSet phldrT="[Text]"/>
      <dgm:spPr>
        <a:xfrm>
          <a:off x="466978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Planting material such as cane setts - settlings and bud chips are used for raising sugarcane </a:t>
          </a:r>
        </a:p>
      </dgm:t>
    </dgm:pt>
    <dgm:pt modelId="{65293B8C-DCDB-4014-9C1C-241AC7CCA7ED}" type="parTrans" cxnId="{8ABE554F-5E6D-400C-B119-E5D0B5986224}">
      <dgm:prSet/>
      <dgm:spPr/>
      <dgm:t>
        <a:bodyPr/>
        <a:lstStyle/>
        <a:p>
          <a:endParaRPr lang="en-US"/>
        </a:p>
      </dgm:t>
    </dgm:pt>
    <dgm:pt modelId="{63EE565D-FD2B-47DD-B9FC-E5635454A986}" type="sibTrans" cxnId="{8ABE554F-5E6D-400C-B119-E5D0B5986224}">
      <dgm:prSet/>
      <dgm:spPr/>
      <dgm:t>
        <a:bodyPr/>
        <a:lstStyle/>
        <a:p>
          <a:endParaRPr lang="en-US"/>
        </a:p>
      </dgm:t>
    </dgm:pt>
    <dgm:pt modelId="{25155436-DCAE-4812-9B89-D6B9E9240386}">
      <dgm:prSet phldrT="[Text]"/>
      <dgm:spPr>
        <a:xfrm>
          <a:off x="466978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Textiles</a:t>
          </a:r>
        </a:p>
      </dgm:t>
    </dgm:pt>
    <dgm:pt modelId="{55E81446-B813-436B-966E-C5941C087D3E}" type="parTrans" cxnId="{5EE3A36A-4A33-4774-B41C-A6873FFE46FF}">
      <dgm:prSet/>
      <dgm:spPr/>
      <dgm:t>
        <a:bodyPr/>
        <a:lstStyle/>
        <a:p>
          <a:endParaRPr lang="en-US"/>
        </a:p>
      </dgm:t>
    </dgm:pt>
    <dgm:pt modelId="{082AEEC0-15E0-42DD-8DA3-1826E60E7D7A}" type="sibTrans" cxnId="{5EE3A36A-4A33-4774-B41C-A6873FFE46FF}">
      <dgm:prSet/>
      <dgm:spPr/>
      <dgm:t>
        <a:bodyPr/>
        <a:lstStyle/>
        <a:p>
          <a:endParaRPr lang="en-US"/>
        </a:p>
      </dgm:t>
    </dgm:pt>
    <dgm:pt modelId="{66EFE3C6-F82C-4361-A31E-70CE4AA2991F}">
      <dgm:prSet phldrT="[Text]"/>
      <dgm:spPr>
        <a:xfrm>
          <a:off x="466978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Non-edible oils</a:t>
          </a:r>
        </a:p>
      </dgm:t>
    </dgm:pt>
    <dgm:pt modelId="{EAF4278F-7D25-432C-82E0-89685311B908}" type="parTrans" cxnId="{469C9C4D-6C58-41AA-A0F4-2EDF132B828A}">
      <dgm:prSet/>
      <dgm:spPr/>
      <dgm:t>
        <a:bodyPr/>
        <a:lstStyle/>
        <a:p>
          <a:endParaRPr lang="en-US"/>
        </a:p>
      </dgm:t>
    </dgm:pt>
    <dgm:pt modelId="{DB1463ED-6E0D-431A-A6FE-5AE996F490BF}" type="sibTrans" cxnId="{469C9C4D-6C58-41AA-A0F4-2EDF132B828A}">
      <dgm:prSet/>
      <dgm:spPr/>
      <dgm:t>
        <a:bodyPr/>
        <a:lstStyle/>
        <a:p>
          <a:endParaRPr lang="en-US"/>
        </a:p>
      </dgm:t>
    </dgm:pt>
    <dgm:pt modelId="{6456565C-7145-4AEB-8A46-1DC7C6FF88D0}">
      <dgm:prSet phldrT="[Text]"/>
      <dgm:spPr>
        <a:xfrm>
          <a:off x="466978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non-food products</a:t>
          </a:r>
        </a:p>
      </dgm:t>
    </dgm:pt>
    <dgm:pt modelId="{773FFC4E-4C2E-4D74-9DB5-78D2C5DB8FBF}" type="parTrans" cxnId="{B3C3592A-DC14-4088-9B1A-2C2249D590A8}">
      <dgm:prSet/>
      <dgm:spPr/>
      <dgm:t>
        <a:bodyPr/>
        <a:lstStyle/>
        <a:p>
          <a:endParaRPr lang="en-US"/>
        </a:p>
      </dgm:t>
    </dgm:pt>
    <dgm:pt modelId="{B3E471D3-4177-408C-8F5B-763D44E9EA59}" type="sibTrans" cxnId="{B3C3592A-DC14-4088-9B1A-2C2249D590A8}">
      <dgm:prSet/>
      <dgm:spPr/>
      <dgm:t>
        <a:bodyPr/>
        <a:lstStyle/>
        <a:p>
          <a:endParaRPr lang="en-US"/>
        </a:p>
      </dgm:t>
    </dgm:pt>
    <dgm:pt modelId="{020A3CEC-3908-46E1-9F1E-C441602818A8}">
      <dgm:prSet phldrT="[Text]"/>
      <dgm:spPr>
        <a:xfrm>
          <a:off x="4669789" y="586119"/>
          <a:ext cx="1023491" cy="1276746"/>
        </a:xfr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gm:spPr>
      <dgm:t>
        <a:bodyPr/>
        <a:lstStyle/>
        <a:p>
          <a:r>
            <a:rPr lang="en-US">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Craft items made from bamboo, cane, leaves etc. </a:t>
          </a:r>
        </a:p>
      </dgm:t>
    </dgm:pt>
    <dgm:pt modelId="{CAD1006D-5391-4DC1-AF6E-4785849D9EAC}" type="parTrans" cxnId="{CBEEC0B8-81B2-4BFD-97FD-597614BAEA9F}">
      <dgm:prSet/>
      <dgm:spPr/>
    </dgm:pt>
    <dgm:pt modelId="{4285BD19-238F-4A6B-ABD2-1AFE486CE5E4}" type="sibTrans" cxnId="{CBEEC0B8-81B2-4BFD-97FD-597614BAEA9F}">
      <dgm:prSet/>
      <dgm:spPr/>
    </dgm:pt>
    <dgm:pt modelId="{53E18C50-3254-4769-B8BF-E9747885E03A}" type="pres">
      <dgm:prSet presAssocID="{76FC37FB-89E8-4433-8D6F-8473C797108F}" presName="Name0" presStyleCnt="0">
        <dgm:presLayoutVars>
          <dgm:dir/>
          <dgm:animLvl val="lvl"/>
          <dgm:resizeHandles val="exact"/>
        </dgm:presLayoutVars>
      </dgm:prSet>
      <dgm:spPr/>
    </dgm:pt>
    <dgm:pt modelId="{55843433-7DE2-42DB-9319-E51411E5BE45}" type="pres">
      <dgm:prSet presAssocID="{01BCF231-A87A-4EAC-BA26-66485702BB46}" presName="composite" presStyleCnt="0"/>
      <dgm:spPr/>
    </dgm:pt>
    <dgm:pt modelId="{88CD448C-53DF-4AA9-BA71-8A5A4203F4EC}" type="pres">
      <dgm:prSet presAssocID="{01BCF231-A87A-4EAC-BA26-66485702BB46}" presName="parTx" presStyleLbl="alignNode1" presStyleIdx="0" presStyleCnt="5">
        <dgm:presLayoutVars>
          <dgm:chMax val="0"/>
          <dgm:chPref val="0"/>
          <dgm:bulletEnabled val="1"/>
        </dgm:presLayoutVars>
      </dgm:prSet>
      <dgm:spPr>
        <a:prstGeom prst="rect">
          <a:avLst/>
        </a:prstGeom>
      </dgm:spPr>
    </dgm:pt>
    <dgm:pt modelId="{C912F91E-F19D-42A5-B33D-D6C37A2244C7}" type="pres">
      <dgm:prSet presAssocID="{01BCF231-A87A-4EAC-BA26-66485702BB46}" presName="desTx" presStyleLbl="alignAccFollowNode1" presStyleIdx="0" presStyleCnt="5">
        <dgm:presLayoutVars>
          <dgm:bulletEnabled val="1"/>
        </dgm:presLayoutVars>
      </dgm:prSet>
      <dgm:spPr>
        <a:prstGeom prst="rect">
          <a:avLst/>
        </a:prstGeom>
      </dgm:spPr>
    </dgm:pt>
    <dgm:pt modelId="{A5401033-03EA-4F4B-A126-CDB1228D3E29}" type="pres">
      <dgm:prSet presAssocID="{3D9B518E-6361-4316-A079-F35181DA2C9B}" presName="space" presStyleCnt="0"/>
      <dgm:spPr/>
    </dgm:pt>
    <dgm:pt modelId="{ACE8E7BA-C370-4587-B389-C9AE4210163A}" type="pres">
      <dgm:prSet presAssocID="{E848CB4D-9E8F-47D9-A25F-F13F4B1523EF}" presName="composite" presStyleCnt="0"/>
      <dgm:spPr/>
    </dgm:pt>
    <dgm:pt modelId="{0E052C63-9A81-48D0-8617-4281EAB0CFBA}" type="pres">
      <dgm:prSet presAssocID="{E848CB4D-9E8F-47D9-A25F-F13F4B1523EF}" presName="parTx" presStyleLbl="alignNode1" presStyleIdx="1" presStyleCnt="5">
        <dgm:presLayoutVars>
          <dgm:chMax val="0"/>
          <dgm:chPref val="0"/>
          <dgm:bulletEnabled val="1"/>
        </dgm:presLayoutVars>
      </dgm:prSet>
      <dgm:spPr>
        <a:prstGeom prst="rect">
          <a:avLst/>
        </a:prstGeom>
      </dgm:spPr>
    </dgm:pt>
    <dgm:pt modelId="{1A5DC86B-EBD6-4D13-A588-6086857955E1}" type="pres">
      <dgm:prSet presAssocID="{E848CB4D-9E8F-47D9-A25F-F13F4B1523EF}" presName="desTx" presStyleLbl="alignAccFollowNode1" presStyleIdx="1" presStyleCnt="5">
        <dgm:presLayoutVars>
          <dgm:bulletEnabled val="1"/>
        </dgm:presLayoutVars>
      </dgm:prSet>
      <dgm:spPr>
        <a:prstGeom prst="rect">
          <a:avLst/>
        </a:prstGeom>
      </dgm:spPr>
    </dgm:pt>
    <dgm:pt modelId="{11F881B1-9163-42C4-8152-547A3E377E34}" type="pres">
      <dgm:prSet presAssocID="{B076C77B-51A2-4100-8C90-8843D78752F6}" presName="space" presStyleCnt="0"/>
      <dgm:spPr/>
    </dgm:pt>
    <dgm:pt modelId="{969307D5-69EB-45BB-9D94-F90374DEBD1D}" type="pres">
      <dgm:prSet presAssocID="{7F474716-817B-4046-9071-945F1A685C83}" presName="composite" presStyleCnt="0"/>
      <dgm:spPr/>
    </dgm:pt>
    <dgm:pt modelId="{60CC33C8-3AB6-47DD-9EE2-DEE126EF0F70}" type="pres">
      <dgm:prSet presAssocID="{7F474716-817B-4046-9071-945F1A685C83}" presName="parTx" presStyleLbl="alignNode1" presStyleIdx="2" presStyleCnt="5">
        <dgm:presLayoutVars>
          <dgm:chMax val="0"/>
          <dgm:chPref val="0"/>
          <dgm:bulletEnabled val="1"/>
        </dgm:presLayoutVars>
      </dgm:prSet>
      <dgm:spPr>
        <a:prstGeom prst="rect">
          <a:avLst/>
        </a:prstGeom>
      </dgm:spPr>
    </dgm:pt>
    <dgm:pt modelId="{D27EDE70-B54B-487C-92A3-95026EFFBE04}" type="pres">
      <dgm:prSet presAssocID="{7F474716-817B-4046-9071-945F1A685C83}" presName="desTx" presStyleLbl="alignAccFollowNode1" presStyleIdx="2" presStyleCnt="5">
        <dgm:presLayoutVars>
          <dgm:bulletEnabled val="1"/>
        </dgm:presLayoutVars>
      </dgm:prSet>
      <dgm:spPr>
        <a:prstGeom prst="rect">
          <a:avLst/>
        </a:prstGeom>
      </dgm:spPr>
    </dgm:pt>
    <dgm:pt modelId="{0723506F-254A-4C83-93AB-FCA2B3793249}" type="pres">
      <dgm:prSet presAssocID="{57D966A2-F76E-4DED-AF78-FCF6B579609F}" presName="space" presStyleCnt="0"/>
      <dgm:spPr/>
    </dgm:pt>
    <dgm:pt modelId="{AB1EF0DE-D379-445B-8BE9-676F6420DD5C}" type="pres">
      <dgm:prSet presAssocID="{0575B8A3-6AF5-49DC-93DC-10CDE5631E54}" presName="composite" presStyleCnt="0"/>
      <dgm:spPr/>
    </dgm:pt>
    <dgm:pt modelId="{84034397-B2AE-475F-9BFA-F2D5FB4D8DF6}" type="pres">
      <dgm:prSet presAssocID="{0575B8A3-6AF5-49DC-93DC-10CDE5631E54}" presName="parTx" presStyleLbl="alignNode1" presStyleIdx="3" presStyleCnt="5">
        <dgm:presLayoutVars>
          <dgm:chMax val="0"/>
          <dgm:chPref val="0"/>
          <dgm:bulletEnabled val="1"/>
        </dgm:presLayoutVars>
      </dgm:prSet>
      <dgm:spPr>
        <a:prstGeom prst="rect">
          <a:avLst/>
        </a:prstGeom>
      </dgm:spPr>
    </dgm:pt>
    <dgm:pt modelId="{6CD24A63-F3AF-4E61-83B2-0E4A0292FF8A}" type="pres">
      <dgm:prSet presAssocID="{0575B8A3-6AF5-49DC-93DC-10CDE5631E54}" presName="desTx" presStyleLbl="alignAccFollowNode1" presStyleIdx="3" presStyleCnt="5">
        <dgm:presLayoutVars>
          <dgm:bulletEnabled val="1"/>
        </dgm:presLayoutVars>
      </dgm:prSet>
      <dgm:spPr>
        <a:prstGeom prst="rect">
          <a:avLst/>
        </a:prstGeom>
      </dgm:spPr>
    </dgm:pt>
    <dgm:pt modelId="{4FB132DE-2BE5-4CE9-A351-844BB3FDD9B6}" type="pres">
      <dgm:prSet presAssocID="{CB3517B3-7CB2-473D-8F27-A450853E7912}" presName="space" presStyleCnt="0"/>
      <dgm:spPr/>
    </dgm:pt>
    <dgm:pt modelId="{38D01FBC-4D17-48F7-A171-A0CF072A1BD0}" type="pres">
      <dgm:prSet presAssocID="{E4056869-066A-4A41-9EEE-A7756D14D73F}" presName="composite" presStyleCnt="0"/>
      <dgm:spPr/>
    </dgm:pt>
    <dgm:pt modelId="{E8476D15-22AC-47E4-9738-B662E56DBBBE}" type="pres">
      <dgm:prSet presAssocID="{E4056869-066A-4A41-9EEE-A7756D14D73F}" presName="parTx" presStyleLbl="alignNode1" presStyleIdx="4" presStyleCnt="5">
        <dgm:presLayoutVars>
          <dgm:chMax val="0"/>
          <dgm:chPref val="0"/>
          <dgm:bulletEnabled val="1"/>
        </dgm:presLayoutVars>
      </dgm:prSet>
      <dgm:spPr>
        <a:prstGeom prst="rect">
          <a:avLst/>
        </a:prstGeom>
      </dgm:spPr>
    </dgm:pt>
    <dgm:pt modelId="{6B5F5166-214F-444D-83C9-BD0C681AE957}" type="pres">
      <dgm:prSet presAssocID="{E4056869-066A-4A41-9EEE-A7756D14D73F}" presName="desTx" presStyleLbl="alignAccFollowNode1" presStyleIdx="4" presStyleCnt="5">
        <dgm:presLayoutVars>
          <dgm:bulletEnabled val="1"/>
        </dgm:presLayoutVars>
      </dgm:prSet>
      <dgm:spPr>
        <a:prstGeom prst="rect">
          <a:avLst/>
        </a:prstGeom>
      </dgm:spPr>
    </dgm:pt>
  </dgm:ptLst>
  <dgm:cxnLst>
    <dgm:cxn modelId="{6F033603-E5D0-4F2D-AD1D-BD7078585BAE}" srcId="{7F474716-817B-4046-9071-945F1A685C83}" destId="{D7198AEB-1ECD-423E-9702-500D68276867}" srcOrd="4" destOrd="0" parTransId="{7430AC78-6546-462C-8E2F-24E1F60F9F06}" sibTransId="{27F55575-A306-4058-9B56-63558BB65092}"/>
    <dgm:cxn modelId="{BEF9300B-123D-48E6-8EFF-C5ACA5F8CD12}" type="presOf" srcId="{7E1F456B-34BC-423E-9A87-A400F86BD662}" destId="{C912F91E-F19D-42A5-B33D-D6C37A2244C7}" srcOrd="0" destOrd="0" presId="urn:microsoft.com/office/officeart/2005/8/layout/hList1"/>
    <dgm:cxn modelId="{699F650D-691B-44B2-A56C-A455ABFD0178}" type="presOf" srcId="{6456565C-7145-4AEB-8A46-1DC7C6FF88D0}" destId="{6B5F5166-214F-444D-83C9-BD0C681AE957}" srcOrd="0" destOrd="6" presId="urn:microsoft.com/office/officeart/2005/8/layout/hList1"/>
    <dgm:cxn modelId="{E144F610-B10F-41B3-9B0F-FC492F757B78}" srcId="{76FC37FB-89E8-4433-8D6F-8473C797108F}" destId="{E848CB4D-9E8F-47D9-A25F-F13F4B1523EF}" srcOrd="1" destOrd="0" parTransId="{0EAC3899-A34A-41F2-A360-87643A32DEAB}" sibTransId="{B076C77B-51A2-4100-8C90-8843D78752F6}"/>
    <dgm:cxn modelId="{505D4611-6979-4DEA-A5AD-A1ABDC621339}" srcId="{0575B8A3-6AF5-49DC-93DC-10CDE5631E54}" destId="{32964BFE-BD53-4AD6-AA4B-8D1AC5029F2E}" srcOrd="1" destOrd="0" parTransId="{6F018B12-6BB4-43D7-88FF-A1CDBF5A705A}" sibTransId="{CD8A54C0-3505-4682-9321-E5E3348B81C9}"/>
    <dgm:cxn modelId="{5598BB19-A4CB-4F9D-B6BB-F3E3A9B5F9B9}" type="presOf" srcId="{D7198AEB-1ECD-423E-9702-500D68276867}" destId="{D27EDE70-B54B-487C-92A3-95026EFFBE04}" srcOrd="0" destOrd="4" presId="urn:microsoft.com/office/officeart/2005/8/layout/hList1"/>
    <dgm:cxn modelId="{47ADFD25-3417-4F83-804D-2A09294019D9}" type="presOf" srcId="{1302C5D5-712B-4AD4-ADBB-AB42D3361E7A}" destId="{6CD24A63-F3AF-4E61-83B2-0E4A0292FF8A}" srcOrd="0" destOrd="4" presId="urn:microsoft.com/office/officeart/2005/8/layout/hList1"/>
    <dgm:cxn modelId="{B3C3592A-DC14-4088-9B1A-2C2249D590A8}" srcId="{E4056869-066A-4A41-9EEE-A7756D14D73F}" destId="{6456565C-7145-4AEB-8A46-1DC7C6FF88D0}" srcOrd="6" destOrd="0" parTransId="{773FFC4E-4C2E-4D74-9DB5-78D2C5DB8FBF}" sibTransId="{B3E471D3-4177-408C-8F5B-763D44E9EA59}"/>
    <dgm:cxn modelId="{0B64E936-1061-4F8B-9DC2-8DA49E467301}" srcId="{7F474716-817B-4046-9071-945F1A685C83}" destId="{858E8F82-1497-4A7D-89D2-930FAD7C9DED}" srcOrd="3" destOrd="0" parTransId="{F99F9961-E6C8-48A4-A09B-4C41BF903D4D}" sibTransId="{21FEEEE6-6452-43B2-B096-5353CD9DF269}"/>
    <dgm:cxn modelId="{32BA9B3C-8E0A-413D-9373-39E358E8DA0E}" srcId="{0575B8A3-6AF5-49DC-93DC-10CDE5631E54}" destId="{E46B9B7C-1E12-4312-ABB0-934178B4F16E}" srcOrd="6" destOrd="0" parTransId="{97C59C5A-8C27-4044-A38D-C459B6B27885}" sibTransId="{60CCA947-79C2-41F3-B2A9-063C12CE0B1C}"/>
    <dgm:cxn modelId="{A9D5F33E-3A33-4906-901E-F4301F418EE8}" type="presOf" srcId="{59066BF7-7668-439B-B284-44552CE7C1CF}" destId="{D27EDE70-B54B-487C-92A3-95026EFFBE04}" srcOrd="0" destOrd="1" presId="urn:microsoft.com/office/officeart/2005/8/layout/hList1"/>
    <dgm:cxn modelId="{7E52BB5E-8804-45C0-B055-421FF10A5B9F}" type="presOf" srcId="{32964BFE-BD53-4AD6-AA4B-8D1AC5029F2E}" destId="{6CD24A63-F3AF-4E61-83B2-0E4A0292FF8A}" srcOrd="0" destOrd="1" presId="urn:microsoft.com/office/officeart/2005/8/layout/hList1"/>
    <dgm:cxn modelId="{E5055D5F-1530-49D7-A740-B2D776A85217}" srcId="{E848CB4D-9E8F-47D9-A25F-F13F4B1523EF}" destId="{12CACDFD-C3AF-45C7-A91B-EDBAEB2212BD}" srcOrd="1" destOrd="0" parTransId="{1F6CEBA1-196D-4525-BAAB-AD9428FC2E59}" sibTransId="{6738C49D-4BA3-4B47-8E1E-52C312F77C82}"/>
    <dgm:cxn modelId="{52BA8643-D5A0-4CD0-BF7A-5A4762A1BEA3}" srcId="{E848CB4D-9E8F-47D9-A25F-F13F4B1523EF}" destId="{A9C9182E-00E0-47AC-9D7B-74571C8AD2CE}" srcOrd="2" destOrd="0" parTransId="{5C205AFE-120E-4112-94E6-F822CD8F76ED}" sibTransId="{F2ACC2A3-7DCD-4A4C-A34B-EAC1CF986B57}"/>
    <dgm:cxn modelId="{E863C846-686F-4E9D-9FD9-21C3A2DAAF23}" srcId="{7F474716-817B-4046-9071-945F1A685C83}" destId="{140FD596-DA74-4E2F-B1D2-B8F58BC02105}" srcOrd="2" destOrd="0" parTransId="{41E12589-4D83-4A14-B3AC-877980512371}" sibTransId="{BE1A9F0C-44BD-4674-AE42-DE2D1566BAE5}"/>
    <dgm:cxn modelId="{9FAC1467-4D6C-421C-914E-ACDFFDFA2BCD}" srcId="{76FC37FB-89E8-4433-8D6F-8473C797108F}" destId="{0575B8A3-6AF5-49DC-93DC-10CDE5631E54}" srcOrd="3" destOrd="0" parTransId="{316EA9EC-F106-42C4-8D9D-AA5F3E35A329}" sibTransId="{CB3517B3-7CB2-473D-8F27-A450853E7912}"/>
    <dgm:cxn modelId="{FA707E67-769F-487C-91CF-1605F2E1A361}" type="presOf" srcId="{E848CB4D-9E8F-47D9-A25F-F13F4B1523EF}" destId="{0E052C63-9A81-48D0-8617-4281EAB0CFBA}" srcOrd="0" destOrd="0" presId="urn:microsoft.com/office/officeart/2005/8/layout/hList1"/>
    <dgm:cxn modelId="{A8799969-F06B-44FA-BED4-31085941E016}" type="presOf" srcId="{80F931C6-C320-4536-A012-684480BA8B1B}" destId="{6CD24A63-F3AF-4E61-83B2-0E4A0292FF8A}" srcOrd="0" destOrd="2" presId="urn:microsoft.com/office/officeart/2005/8/layout/hList1"/>
    <dgm:cxn modelId="{409A574A-C2E0-4E13-9F71-B05CA78A2D27}" type="presOf" srcId="{01BCF231-A87A-4EAC-BA26-66485702BB46}" destId="{88CD448C-53DF-4AA9-BA71-8A5A4203F4EC}" srcOrd="0" destOrd="0" presId="urn:microsoft.com/office/officeart/2005/8/layout/hList1"/>
    <dgm:cxn modelId="{5EE3A36A-4A33-4774-B41C-A6873FFE46FF}" srcId="{E4056869-066A-4A41-9EEE-A7756D14D73F}" destId="{25155436-DCAE-4812-9B89-D6B9E9240386}" srcOrd="3" destOrd="0" parTransId="{55E81446-B813-436B-966E-C5941C087D3E}" sibTransId="{082AEEC0-15E0-42DD-8DA3-1826E60E7D7A}"/>
    <dgm:cxn modelId="{469C9C4D-6C58-41AA-A0F4-2EDF132B828A}" srcId="{E4056869-066A-4A41-9EEE-A7756D14D73F}" destId="{66EFE3C6-F82C-4361-A31E-70CE4AA2991F}" srcOrd="4" destOrd="0" parTransId="{EAF4278F-7D25-432C-82E0-89685311B908}" sibTransId="{DB1463ED-6E0D-431A-A6FE-5AE996F490BF}"/>
    <dgm:cxn modelId="{140AD96D-F8BC-4418-A654-DFC61F3C8E8B}" srcId="{0575B8A3-6AF5-49DC-93DC-10CDE5631E54}" destId="{80F931C6-C320-4536-A012-684480BA8B1B}" srcOrd="2" destOrd="0" parTransId="{956728F4-8C83-472E-8236-66D8F92D18E1}" sibTransId="{E4DFC563-0B57-45DC-995C-9752E0A8202F}"/>
    <dgm:cxn modelId="{15D4F36D-9B33-4ACC-95A3-EC0B8F461B35}" type="presOf" srcId="{E4056869-066A-4A41-9EEE-A7756D14D73F}" destId="{E8476D15-22AC-47E4-9738-B662E56DBBBE}" srcOrd="0" destOrd="0" presId="urn:microsoft.com/office/officeart/2005/8/layout/hList1"/>
    <dgm:cxn modelId="{0C816F6F-62A5-4018-824B-22B9110EC0BB}" type="presOf" srcId="{4ABE9B6D-6EAF-4061-8926-DD05DE25E0D0}" destId="{6B5F5166-214F-444D-83C9-BD0C681AE957}" srcOrd="0" destOrd="2" presId="urn:microsoft.com/office/officeart/2005/8/layout/hList1"/>
    <dgm:cxn modelId="{8ABE554F-5E6D-400C-B119-E5D0B5986224}" srcId="{E4056869-066A-4A41-9EEE-A7756D14D73F}" destId="{4ABE9B6D-6EAF-4061-8926-DD05DE25E0D0}" srcOrd="2" destOrd="0" parTransId="{65293B8C-DCDB-4014-9C1C-241AC7CCA7ED}" sibTransId="{63EE565D-FD2B-47DD-B9FC-E5635454A986}"/>
    <dgm:cxn modelId="{CC31A572-BAE4-4B90-A8C7-70FE3646CA0F}" srcId="{0575B8A3-6AF5-49DC-93DC-10CDE5631E54}" destId="{AE643152-CB53-4322-B968-1DC168CBE710}" srcOrd="0" destOrd="0" parTransId="{1EFE3DDE-639E-4A92-A654-070BFF93C04E}" sibTransId="{24993744-4D4C-44E7-89D5-80DD0FE10976}"/>
    <dgm:cxn modelId="{4AD74973-D955-4872-9D3B-C8360108EA6E}" srcId="{76FC37FB-89E8-4433-8D6F-8473C797108F}" destId="{E4056869-066A-4A41-9EEE-A7756D14D73F}" srcOrd="4" destOrd="0" parTransId="{1A453C55-FDA0-4180-B5A8-F8374876F851}" sibTransId="{E1DE12E6-1728-4178-9025-9F3A0D2E2DE1}"/>
    <dgm:cxn modelId="{D45BC457-64DA-435E-B3D1-77B52A66D27D}" srcId="{76FC37FB-89E8-4433-8D6F-8473C797108F}" destId="{01BCF231-A87A-4EAC-BA26-66485702BB46}" srcOrd="0" destOrd="0" parTransId="{CC983CB2-B2F6-47EA-89C3-0FDEDD9C3B34}" sibTransId="{3D9B518E-6361-4316-A079-F35181DA2C9B}"/>
    <dgm:cxn modelId="{00667781-615D-457E-A5F2-33E9C33AFF67}" type="presOf" srcId="{01C5B7D4-300D-4F9F-A50B-FA69BA9B37FB}" destId="{6CD24A63-F3AF-4E61-83B2-0E4A0292FF8A}" srcOrd="0" destOrd="5" presId="urn:microsoft.com/office/officeart/2005/8/layout/hList1"/>
    <dgm:cxn modelId="{23B90D83-8B2A-4E66-88BE-D9505E29B438}" type="presOf" srcId="{A5036D4F-3EE7-4936-9F6E-F23946C19A58}" destId="{C912F91E-F19D-42A5-B33D-D6C37A2244C7}" srcOrd="0" destOrd="2" presId="urn:microsoft.com/office/officeart/2005/8/layout/hList1"/>
    <dgm:cxn modelId="{0B92D887-6714-4434-AE78-566617A57562}" srcId="{7F474716-817B-4046-9071-945F1A685C83}" destId="{59066BF7-7668-439B-B284-44552CE7C1CF}" srcOrd="1" destOrd="0" parTransId="{6DE48CED-8A0B-45D7-9C3B-71F5AAFAB4EC}" sibTransId="{18BC9782-E6F9-4F16-AD05-03C765613BD4}"/>
    <dgm:cxn modelId="{0D006888-4DF7-4043-9234-A9B85D2A28A9}" type="presOf" srcId="{9941E31C-74AE-48EA-A9EE-F3979141381B}" destId="{C912F91E-F19D-42A5-B33D-D6C37A2244C7}" srcOrd="0" destOrd="1" presId="urn:microsoft.com/office/officeart/2005/8/layout/hList1"/>
    <dgm:cxn modelId="{47707A88-0A38-4A7C-A12B-5A72C1EB1913}" type="presOf" srcId="{E46B9B7C-1E12-4312-ABB0-934178B4F16E}" destId="{6CD24A63-F3AF-4E61-83B2-0E4A0292FF8A}" srcOrd="0" destOrd="6" presId="urn:microsoft.com/office/officeart/2005/8/layout/hList1"/>
    <dgm:cxn modelId="{240CF08B-0FA5-4DDB-B4AB-087C07092461}" type="presOf" srcId="{66EFE3C6-F82C-4361-A31E-70CE4AA2991F}" destId="{6B5F5166-214F-444D-83C9-BD0C681AE957}" srcOrd="0" destOrd="4" presId="urn:microsoft.com/office/officeart/2005/8/layout/hList1"/>
    <dgm:cxn modelId="{3E124198-6755-4FC7-A406-A1698CD9E3B3}" type="presOf" srcId="{020A3CEC-3908-46E1-9F1E-C441602818A8}" destId="{6B5F5166-214F-444D-83C9-BD0C681AE957}" srcOrd="0" destOrd="5" presId="urn:microsoft.com/office/officeart/2005/8/layout/hList1"/>
    <dgm:cxn modelId="{83452399-83CF-44A6-AAA9-2020640332EC}" srcId="{E848CB4D-9E8F-47D9-A25F-F13F4B1523EF}" destId="{D50B6A34-44DE-4BFD-90AB-8198F8574240}" srcOrd="4" destOrd="0" parTransId="{BC917651-B424-4CB7-989E-F9CBA089A452}" sibTransId="{1A1D1B54-1CCF-4FF5-B85E-EFA9940683D2}"/>
    <dgm:cxn modelId="{5C29BD9C-53FF-4EA7-8497-D964EB82A337}" type="presOf" srcId="{2439F7AD-D2D0-49EC-A0E2-1267279F5795}" destId="{1A5DC86B-EBD6-4D13-A588-6086857955E1}" srcOrd="0" destOrd="3" presId="urn:microsoft.com/office/officeart/2005/8/layout/hList1"/>
    <dgm:cxn modelId="{137312A9-E854-4F3D-AD01-73F52098BFA1}" srcId="{E4056869-066A-4A41-9EEE-A7756D14D73F}" destId="{A5436893-93D2-4D7F-B029-6214F24432BE}" srcOrd="1" destOrd="0" parTransId="{FB82CD8A-4CE1-4BE3-B18E-B6C9DE6705AF}" sibTransId="{397AA188-459A-444A-A6C1-9092F12273C9}"/>
    <dgm:cxn modelId="{389D24AB-9201-4DDF-A116-B46BA49C5A47}" srcId="{01BCF231-A87A-4EAC-BA26-66485702BB46}" destId="{A5036D4F-3EE7-4936-9F6E-F23946C19A58}" srcOrd="2" destOrd="0" parTransId="{95289E07-4C5D-4748-B821-0557A7414EAF}" sibTransId="{CD3143F9-9728-42CD-80A3-990889818F90}"/>
    <dgm:cxn modelId="{DB59BDAB-889D-42FA-A1BD-82A9379D4797}" srcId="{E4056869-066A-4A41-9EEE-A7756D14D73F}" destId="{FBB5E79D-9734-4983-AFC6-5A77DCC58906}" srcOrd="0" destOrd="0" parTransId="{E6434CB6-EA61-4029-8700-F94F29CD55D8}" sibTransId="{BEC1A821-5928-45BE-A23F-3193F9808607}"/>
    <dgm:cxn modelId="{5ADCC2AE-EF91-43B4-B6E5-D55D114F863F}" type="presOf" srcId="{FBB5E79D-9734-4983-AFC6-5A77DCC58906}" destId="{6B5F5166-214F-444D-83C9-BD0C681AE957}" srcOrd="0" destOrd="0" presId="urn:microsoft.com/office/officeart/2005/8/layout/hList1"/>
    <dgm:cxn modelId="{88B541B4-BD96-4C01-A419-97E4FD980D23}" type="presOf" srcId="{A5436893-93D2-4D7F-B029-6214F24432BE}" destId="{6B5F5166-214F-444D-83C9-BD0C681AE957}" srcOrd="0" destOrd="1" presId="urn:microsoft.com/office/officeart/2005/8/layout/hList1"/>
    <dgm:cxn modelId="{C33F46B5-100B-4BEF-AA5E-CE233B79D95E}" srcId="{01BCF231-A87A-4EAC-BA26-66485702BB46}" destId="{9941E31C-74AE-48EA-A9EE-F3979141381B}" srcOrd="1" destOrd="0" parTransId="{68DAD434-77E9-46A2-A036-D0ED4953A223}" sibTransId="{B0F8DB5A-D013-4DED-A57F-14A3CA745AE7}"/>
    <dgm:cxn modelId="{CBEEC0B8-81B2-4BFD-97FD-597614BAEA9F}" srcId="{E4056869-066A-4A41-9EEE-A7756D14D73F}" destId="{020A3CEC-3908-46E1-9F1E-C441602818A8}" srcOrd="5" destOrd="0" parTransId="{CAD1006D-5391-4DC1-AF6E-4785849D9EAC}" sibTransId="{4285BD19-238F-4A6B-ABD2-1AFE486CE5E4}"/>
    <dgm:cxn modelId="{98AB46BA-FD91-4A45-9E00-684DA17EE4C9}" type="presOf" srcId="{AE643152-CB53-4322-B968-1DC168CBE710}" destId="{6CD24A63-F3AF-4E61-83B2-0E4A0292FF8A}" srcOrd="0" destOrd="0" presId="urn:microsoft.com/office/officeart/2005/8/layout/hList1"/>
    <dgm:cxn modelId="{4A5819BB-D7E3-41E0-BD9D-5DA3E9381A74}" type="presOf" srcId="{B41E209B-3A7A-4DAC-92D3-240D3BCA1F29}" destId="{6CD24A63-F3AF-4E61-83B2-0E4A0292FF8A}" srcOrd="0" destOrd="3" presId="urn:microsoft.com/office/officeart/2005/8/layout/hList1"/>
    <dgm:cxn modelId="{9BB3EFBB-7718-428D-9E5C-6EA84BD0D341}" type="presOf" srcId="{140FD596-DA74-4E2F-B1D2-B8F58BC02105}" destId="{D27EDE70-B54B-487C-92A3-95026EFFBE04}" srcOrd="0" destOrd="2" presId="urn:microsoft.com/office/officeart/2005/8/layout/hList1"/>
    <dgm:cxn modelId="{11BA23BF-ACEB-4196-97BD-7719D15B571D}" srcId="{0575B8A3-6AF5-49DC-93DC-10CDE5631E54}" destId="{1302C5D5-712B-4AD4-ADBB-AB42D3361E7A}" srcOrd="4" destOrd="0" parTransId="{4C1404DA-1408-419E-822B-583917723894}" sibTransId="{1D8AFD9D-94F2-4CA2-AB16-3A3AE200E3A5}"/>
    <dgm:cxn modelId="{C47E3FBF-1484-434C-B31D-42BBDCA0DFAD}" srcId="{01BCF231-A87A-4EAC-BA26-66485702BB46}" destId="{7E1F456B-34BC-423E-9A87-A400F86BD662}" srcOrd="0" destOrd="0" parTransId="{D4D8D00E-3456-4160-AC1D-1DF7164A9C01}" sibTransId="{9583E3CE-1DBF-4065-9A8A-0D11489BE2B9}"/>
    <dgm:cxn modelId="{BD4E22C0-8974-45B4-AC31-135D1F02C6E6}" srcId="{76FC37FB-89E8-4433-8D6F-8473C797108F}" destId="{7F474716-817B-4046-9071-945F1A685C83}" srcOrd="2" destOrd="0" parTransId="{BD2A8656-C0CC-4213-B313-532977C44F99}" sibTransId="{57D966A2-F76E-4DED-AF78-FCF6B579609F}"/>
    <dgm:cxn modelId="{08623AC0-4E22-4DD8-87B5-0B8CF40393EA}" type="presOf" srcId="{858E8F82-1497-4A7D-89D2-930FAD7C9DED}" destId="{D27EDE70-B54B-487C-92A3-95026EFFBE04}" srcOrd="0" destOrd="3" presId="urn:microsoft.com/office/officeart/2005/8/layout/hList1"/>
    <dgm:cxn modelId="{36C2F7C1-3C5E-4F56-8AB2-F950212DFC1A}" type="presOf" srcId="{D50B6A34-44DE-4BFD-90AB-8198F8574240}" destId="{1A5DC86B-EBD6-4D13-A588-6086857955E1}" srcOrd="0" destOrd="4" presId="urn:microsoft.com/office/officeart/2005/8/layout/hList1"/>
    <dgm:cxn modelId="{036E4CC8-342C-4586-B97E-61377407A39F}" srcId="{0575B8A3-6AF5-49DC-93DC-10CDE5631E54}" destId="{B41E209B-3A7A-4DAC-92D3-240D3BCA1F29}" srcOrd="3" destOrd="0" parTransId="{03D3CEDC-26AE-444D-A184-138F605E23B3}" sibTransId="{854372FC-9070-4D4F-B613-A2D23597BC34}"/>
    <dgm:cxn modelId="{436303CB-98B3-476B-B2AD-314243A25189}" srcId="{E848CB4D-9E8F-47D9-A25F-F13F4B1523EF}" destId="{2439F7AD-D2D0-49EC-A0E2-1267279F5795}" srcOrd="3" destOrd="0" parTransId="{56E72A34-FEEC-4934-8F94-8C22C748396A}" sibTransId="{A8CD92C0-AF29-4C55-88EE-8226A5F61829}"/>
    <dgm:cxn modelId="{D8EEB3CB-D9B9-40A0-B6D5-0A049421F4CD}" srcId="{0575B8A3-6AF5-49DC-93DC-10CDE5631E54}" destId="{01C5B7D4-300D-4F9F-A50B-FA69BA9B37FB}" srcOrd="5" destOrd="0" parTransId="{3DE6992F-21F6-4253-B27F-BD8EB119104C}" sibTransId="{7FFFB762-93B2-4A39-AE55-F2712268EA4A}"/>
    <dgm:cxn modelId="{EBA1D1CE-8BF7-4096-AA7E-214A0E87D6DE}" srcId="{7F474716-817B-4046-9071-945F1A685C83}" destId="{8C90322E-64A3-4694-8B75-3CFD9E6E82BF}" srcOrd="0" destOrd="0" parTransId="{1398AA2C-94E5-4DB0-8862-2E017365E2C9}" sibTransId="{DF9A8672-CDDD-4A6E-B102-C346842105F6}"/>
    <dgm:cxn modelId="{8F43A1D5-10FB-4324-BC0E-5B7E940EDA52}" type="presOf" srcId="{EA754EAF-8CAE-4DF7-8D22-E10FBB6D0CFC}" destId="{1A5DC86B-EBD6-4D13-A588-6086857955E1}" srcOrd="0" destOrd="0" presId="urn:microsoft.com/office/officeart/2005/8/layout/hList1"/>
    <dgm:cxn modelId="{898235D6-0B70-4D43-898A-86494D4E573A}" type="presOf" srcId="{0575B8A3-6AF5-49DC-93DC-10CDE5631E54}" destId="{84034397-B2AE-475F-9BFA-F2D5FB4D8DF6}" srcOrd="0" destOrd="0" presId="urn:microsoft.com/office/officeart/2005/8/layout/hList1"/>
    <dgm:cxn modelId="{E6EC67DD-4384-4F73-A6DC-AE2A300BFDEC}" srcId="{E848CB4D-9E8F-47D9-A25F-F13F4B1523EF}" destId="{EA754EAF-8CAE-4DF7-8D22-E10FBB6D0CFC}" srcOrd="0" destOrd="0" parTransId="{50793491-8310-4DA3-A90B-0DC5C0CFBDF0}" sibTransId="{BDA2BC6D-EA29-405A-8700-77245F7E359D}"/>
    <dgm:cxn modelId="{9D2DAAE7-0AE4-4412-8AC7-B27D4D52144B}" type="presOf" srcId="{7F474716-817B-4046-9071-945F1A685C83}" destId="{60CC33C8-3AB6-47DD-9EE2-DEE126EF0F70}" srcOrd="0" destOrd="0" presId="urn:microsoft.com/office/officeart/2005/8/layout/hList1"/>
    <dgm:cxn modelId="{EA0DBEE8-96EC-4607-89C7-1B044DD0BE33}" type="presOf" srcId="{25155436-DCAE-4812-9B89-D6B9E9240386}" destId="{6B5F5166-214F-444D-83C9-BD0C681AE957}" srcOrd="0" destOrd="3" presId="urn:microsoft.com/office/officeart/2005/8/layout/hList1"/>
    <dgm:cxn modelId="{BC3537F9-A2E5-4A55-9962-10B8AB3EC494}" type="presOf" srcId="{76FC37FB-89E8-4433-8D6F-8473C797108F}" destId="{53E18C50-3254-4769-B8BF-E9747885E03A}" srcOrd="0" destOrd="0" presId="urn:microsoft.com/office/officeart/2005/8/layout/hList1"/>
    <dgm:cxn modelId="{B82E14FA-49AE-4EBF-B8DD-893AE89DCCF2}" type="presOf" srcId="{12CACDFD-C3AF-45C7-A91B-EDBAEB2212BD}" destId="{1A5DC86B-EBD6-4D13-A588-6086857955E1}" srcOrd="0" destOrd="1" presId="urn:microsoft.com/office/officeart/2005/8/layout/hList1"/>
    <dgm:cxn modelId="{E58B92FA-5545-454A-8B7E-CB003AC04B3B}" type="presOf" srcId="{A9C9182E-00E0-47AC-9D7B-74571C8AD2CE}" destId="{1A5DC86B-EBD6-4D13-A588-6086857955E1}" srcOrd="0" destOrd="2" presId="urn:microsoft.com/office/officeart/2005/8/layout/hList1"/>
    <dgm:cxn modelId="{CE11F5FE-ABCE-4A5A-82C8-1FD6D31EDA1A}" type="presOf" srcId="{8C90322E-64A3-4694-8B75-3CFD9E6E82BF}" destId="{D27EDE70-B54B-487C-92A3-95026EFFBE04}" srcOrd="0" destOrd="0" presId="urn:microsoft.com/office/officeart/2005/8/layout/hList1"/>
    <dgm:cxn modelId="{EC788894-4035-4F97-A408-BAF9D3154A34}" type="presParOf" srcId="{53E18C50-3254-4769-B8BF-E9747885E03A}" destId="{55843433-7DE2-42DB-9319-E51411E5BE45}" srcOrd="0" destOrd="0" presId="urn:microsoft.com/office/officeart/2005/8/layout/hList1"/>
    <dgm:cxn modelId="{52E3AC71-23AF-4059-A127-16F9F61BD396}" type="presParOf" srcId="{55843433-7DE2-42DB-9319-E51411E5BE45}" destId="{88CD448C-53DF-4AA9-BA71-8A5A4203F4EC}" srcOrd="0" destOrd="0" presId="urn:microsoft.com/office/officeart/2005/8/layout/hList1"/>
    <dgm:cxn modelId="{7ED2D223-F72B-43FB-A433-085EA0B1476E}" type="presParOf" srcId="{55843433-7DE2-42DB-9319-E51411E5BE45}" destId="{C912F91E-F19D-42A5-B33D-D6C37A2244C7}" srcOrd="1" destOrd="0" presId="urn:microsoft.com/office/officeart/2005/8/layout/hList1"/>
    <dgm:cxn modelId="{F52E68F0-70E4-4DB9-92A0-A9D970283B5A}" type="presParOf" srcId="{53E18C50-3254-4769-B8BF-E9747885E03A}" destId="{A5401033-03EA-4F4B-A126-CDB1228D3E29}" srcOrd="1" destOrd="0" presId="urn:microsoft.com/office/officeart/2005/8/layout/hList1"/>
    <dgm:cxn modelId="{3229511C-BA75-4D55-9746-906E3F5594DD}" type="presParOf" srcId="{53E18C50-3254-4769-B8BF-E9747885E03A}" destId="{ACE8E7BA-C370-4587-B389-C9AE4210163A}" srcOrd="2" destOrd="0" presId="urn:microsoft.com/office/officeart/2005/8/layout/hList1"/>
    <dgm:cxn modelId="{1DEAF136-B3F3-4EA2-A4A6-9FE958486865}" type="presParOf" srcId="{ACE8E7BA-C370-4587-B389-C9AE4210163A}" destId="{0E052C63-9A81-48D0-8617-4281EAB0CFBA}" srcOrd="0" destOrd="0" presId="urn:microsoft.com/office/officeart/2005/8/layout/hList1"/>
    <dgm:cxn modelId="{FF670A43-1424-4B99-A551-BE67A11726C0}" type="presParOf" srcId="{ACE8E7BA-C370-4587-B389-C9AE4210163A}" destId="{1A5DC86B-EBD6-4D13-A588-6086857955E1}" srcOrd="1" destOrd="0" presId="urn:microsoft.com/office/officeart/2005/8/layout/hList1"/>
    <dgm:cxn modelId="{F7A54B00-AE73-4C64-A8E0-0492C261E5D4}" type="presParOf" srcId="{53E18C50-3254-4769-B8BF-E9747885E03A}" destId="{11F881B1-9163-42C4-8152-547A3E377E34}" srcOrd="3" destOrd="0" presId="urn:microsoft.com/office/officeart/2005/8/layout/hList1"/>
    <dgm:cxn modelId="{0A81C48C-FFA2-44A7-832C-22CB37872B0C}" type="presParOf" srcId="{53E18C50-3254-4769-B8BF-E9747885E03A}" destId="{969307D5-69EB-45BB-9D94-F90374DEBD1D}" srcOrd="4" destOrd="0" presId="urn:microsoft.com/office/officeart/2005/8/layout/hList1"/>
    <dgm:cxn modelId="{E16C5D30-997C-4450-9B45-E9F001BB8EE8}" type="presParOf" srcId="{969307D5-69EB-45BB-9D94-F90374DEBD1D}" destId="{60CC33C8-3AB6-47DD-9EE2-DEE126EF0F70}" srcOrd="0" destOrd="0" presId="urn:microsoft.com/office/officeart/2005/8/layout/hList1"/>
    <dgm:cxn modelId="{A2D10CC8-3EDA-4DBE-A056-CB84A68BE6A2}" type="presParOf" srcId="{969307D5-69EB-45BB-9D94-F90374DEBD1D}" destId="{D27EDE70-B54B-487C-92A3-95026EFFBE04}" srcOrd="1" destOrd="0" presId="urn:microsoft.com/office/officeart/2005/8/layout/hList1"/>
    <dgm:cxn modelId="{EB85E565-3C79-4921-9641-DA47A44640B2}" type="presParOf" srcId="{53E18C50-3254-4769-B8BF-E9747885E03A}" destId="{0723506F-254A-4C83-93AB-FCA2B3793249}" srcOrd="5" destOrd="0" presId="urn:microsoft.com/office/officeart/2005/8/layout/hList1"/>
    <dgm:cxn modelId="{D970A9EF-CFD9-4AD8-9018-3BC15BFE9193}" type="presParOf" srcId="{53E18C50-3254-4769-B8BF-E9747885E03A}" destId="{AB1EF0DE-D379-445B-8BE9-676F6420DD5C}" srcOrd="6" destOrd="0" presId="urn:microsoft.com/office/officeart/2005/8/layout/hList1"/>
    <dgm:cxn modelId="{6CDA65C4-BE9B-4DF5-8A3B-7121E202D4BE}" type="presParOf" srcId="{AB1EF0DE-D379-445B-8BE9-676F6420DD5C}" destId="{84034397-B2AE-475F-9BFA-F2D5FB4D8DF6}" srcOrd="0" destOrd="0" presId="urn:microsoft.com/office/officeart/2005/8/layout/hList1"/>
    <dgm:cxn modelId="{FE98182D-F6E8-4B3F-BF78-F606311A4E0B}" type="presParOf" srcId="{AB1EF0DE-D379-445B-8BE9-676F6420DD5C}" destId="{6CD24A63-F3AF-4E61-83B2-0E4A0292FF8A}" srcOrd="1" destOrd="0" presId="urn:microsoft.com/office/officeart/2005/8/layout/hList1"/>
    <dgm:cxn modelId="{859E4E1C-97E4-4EC0-A104-D55261BF6523}" type="presParOf" srcId="{53E18C50-3254-4769-B8BF-E9747885E03A}" destId="{4FB132DE-2BE5-4CE9-A351-844BB3FDD9B6}" srcOrd="7" destOrd="0" presId="urn:microsoft.com/office/officeart/2005/8/layout/hList1"/>
    <dgm:cxn modelId="{A1A448B3-4BED-4EE3-95A5-6FA9107C9BC0}" type="presParOf" srcId="{53E18C50-3254-4769-B8BF-E9747885E03A}" destId="{38D01FBC-4D17-48F7-A171-A0CF072A1BD0}" srcOrd="8" destOrd="0" presId="urn:microsoft.com/office/officeart/2005/8/layout/hList1"/>
    <dgm:cxn modelId="{87868D4A-45F6-43C8-A727-8AAD5C5B3B95}" type="presParOf" srcId="{38D01FBC-4D17-48F7-A171-A0CF072A1BD0}" destId="{E8476D15-22AC-47E4-9738-B662E56DBBBE}" srcOrd="0" destOrd="0" presId="urn:microsoft.com/office/officeart/2005/8/layout/hList1"/>
    <dgm:cxn modelId="{57663A81-3290-40D1-945C-CAD3B0EE14D8}" type="presParOf" srcId="{38D01FBC-4D17-48F7-A171-A0CF072A1BD0}" destId="{6B5F5166-214F-444D-83C9-BD0C681AE957}" srcOrd="1" destOrd="0" presId="urn:microsoft.com/office/officeart/2005/8/layout/hList1"/>
  </dgm:cxnLst>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CD448C-53DF-4AA9-BA71-8A5A4203F4EC}">
      <dsp:nvSpPr>
        <dsp:cNvPr id="0" name=""/>
        <dsp:cNvSpPr/>
      </dsp:nvSpPr>
      <dsp:spPr>
        <a:xfrm>
          <a:off x="2669" y="164352"/>
          <a:ext cx="1023491" cy="209768"/>
        </a:xfrm>
        <a:prstGeom prst="rect">
          <a:avLst/>
        </a:prstGeo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2672" tIns="24384" rIns="42672" bIns="24384" numCol="1" spcCol="1270" anchor="ctr" anchorCtr="0">
          <a:noAutofit/>
        </a:bodyPr>
        <a:lstStyle/>
        <a:p>
          <a:pPr marL="0" lvl="0" indent="0" algn="ctr" defTabSz="266700">
            <a:lnSpc>
              <a:spcPct val="90000"/>
            </a:lnSpc>
            <a:spcBef>
              <a:spcPct val="0"/>
            </a:spcBef>
            <a:spcAft>
              <a:spcPct val="35000"/>
            </a:spcAft>
            <a:buNone/>
          </a:pPr>
          <a:r>
            <a:rPr lang="en-US" sz="600" b="1" kern="1200">
              <a:solidFill>
                <a:sysClr val="windowText" lastClr="000000"/>
              </a:solidFill>
              <a:latin typeface="Arial" panose="020B0604020202020204" pitchFamily="34" charset="0"/>
              <a:ea typeface="+mn-ea"/>
              <a:cs typeface="Arial" panose="020B0604020202020204" pitchFamily="34" charset="0"/>
            </a:rPr>
            <a:t>Field Crops</a:t>
          </a:r>
        </a:p>
      </dsp:txBody>
      <dsp:txXfrm>
        <a:off x="2669" y="164352"/>
        <a:ext cx="1023491" cy="209768"/>
      </dsp:txXfrm>
    </dsp:sp>
    <dsp:sp modelId="{C912F91E-F19D-42A5-B33D-D6C37A2244C7}">
      <dsp:nvSpPr>
        <dsp:cNvPr id="0" name=""/>
        <dsp:cNvSpPr/>
      </dsp:nvSpPr>
      <dsp:spPr>
        <a:xfrm>
          <a:off x="2669" y="374120"/>
          <a:ext cx="1023491" cy="1042676"/>
        </a:xfrm>
        <a:prstGeom prst="rect">
          <a:avLst/>
        </a:prstGeo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2004" tIns="32004" rIns="42672" bIns="48006" numCol="1" spcCol="1270" anchor="t" anchorCtr="0">
          <a:noAutofit/>
        </a:bodyPr>
        <a:lstStyle/>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Cereals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Pulses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Oilseeds</a:t>
          </a:r>
        </a:p>
      </dsp:txBody>
      <dsp:txXfrm>
        <a:off x="2669" y="374120"/>
        <a:ext cx="1023491" cy="1042676"/>
      </dsp:txXfrm>
    </dsp:sp>
    <dsp:sp modelId="{0E052C63-9A81-48D0-8617-4281EAB0CFBA}">
      <dsp:nvSpPr>
        <dsp:cNvPr id="0" name=""/>
        <dsp:cNvSpPr/>
      </dsp:nvSpPr>
      <dsp:spPr>
        <a:xfrm>
          <a:off x="1169449" y="164352"/>
          <a:ext cx="1023491" cy="209768"/>
        </a:xfrm>
        <a:prstGeom prst="rect">
          <a:avLst/>
        </a:prstGeo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2672" tIns="24384" rIns="42672" bIns="24384" numCol="1" spcCol="1270" anchor="ctr" anchorCtr="0">
          <a:noAutofit/>
        </a:bodyPr>
        <a:lstStyle/>
        <a:p>
          <a:pPr marL="0" lvl="0" indent="0" algn="ctr" defTabSz="266700">
            <a:lnSpc>
              <a:spcPct val="90000"/>
            </a:lnSpc>
            <a:spcBef>
              <a:spcPct val="0"/>
            </a:spcBef>
            <a:spcAft>
              <a:spcPct val="35000"/>
            </a:spcAft>
            <a:buNone/>
          </a:pPr>
          <a:r>
            <a:rPr lang="en-US" sz="600" b="1" kern="1200">
              <a:solidFill>
                <a:sysClr val="windowText" lastClr="000000"/>
              </a:solidFill>
              <a:latin typeface="Arial" panose="020B0604020202020204" pitchFamily="34" charset="0"/>
              <a:ea typeface="+mn-ea"/>
              <a:cs typeface="Arial" panose="020B0604020202020204" pitchFamily="34" charset="0"/>
            </a:rPr>
            <a:t>Horticulture Crops</a:t>
          </a:r>
        </a:p>
      </dsp:txBody>
      <dsp:txXfrm>
        <a:off x="1169449" y="164352"/>
        <a:ext cx="1023491" cy="209768"/>
      </dsp:txXfrm>
    </dsp:sp>
    <dsp:sp modelId="{1A5DC86B-EBD6-4D13-A588-6086857955E1}">
      <dsp:nvSpPr>
        <dsp:cNvPr id="0" name=""/>
        <dsp:cNvSpPr/>
      </dsp:nvSpPr>
      <dsp:spPr>
        <a:xfrm>
          <a:off x="1169449" y="374120"/>
          <a:ext cx="1023491" cy="1042676"/>
        </a:xfrm>
        <a:prstGeom prst="rect">
          <a:avLst/>
        </a:prstGeo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2004" tIns="32004" rIns="42672" bIns="48006" numCol="1" spcCol="1270" anchor="t" anchorCtr="0">
          <a:noAutofit/>
        </a:bodyPr>
        <a:lstStyle/>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Vegetables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Spices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Fruits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Herbs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horticulture produce</a:t>
          </a:r>
        </a:p>
      </dsp:txBody>
      <dsp:txXfrm>
        <a:off x="1169449" y="374120"/>
        <a:ext cx="1023491" cy="1042676"/>
      </dsp:txXfrm>
    </dsp:sp>
    <dsp:sp modelId="{60CC33C8-3AB6-47DD-9EE2-DEE126EF0F70}">
      <dsp:nvSpPr>
        <dsp:cNvPr id="0" name=""/>
        <dsp:cNvSpPr/>
      </dsp:nvSpPr>
      <dsp:spPr>
        <a:xfrm>
          <a:off x="2336229" y="164352"/>
          <a:ext cx="1023491" cy="209768"/>
        </a:xfrm>
        <a:prstGeom prst="rect">
          <a:avLst/>
        </a:prstGeo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2672" tIns="24384" rIns="42672" bIns="24384" numCol="1" spcCol="1270" anchor="ctr" anchorCtr="0">
          <a:noAutofit/>
        </a:bodyPr>
        <a:lstStyle/>
        <a:p>
          <a:pPr marL="0" lvl="0" indent="0" algn="ctr" defTabSz="266700">
            <a:lnSpc>
              <a:spcPct val="90000"/>
            </a:lnSpc>
            <a:spcBef>
              <a:spcPct val="0"/>
            </a:spcBef>
            <a:spcAft>
              <a:spcPct val="35000"/>
            </a:spcAft>
            <a:buNone/>
          </a:pPr>
          <a:r>
            <a:rPr lang="en-US" sz="600" b="1" kern="1200">
              <a:solidFill>
                <a:sysClr val="windowText" lastClr="000000"/>
              </a:solidFill>
              <a:latin typeface="Arial" panose="020B0604020202020204" pitchFamily="34" charset="0"/>
              <a:ea typeface="+mn-ea"/>
              <a:cs typeface="Arial" panose="020B0604020202020204" pitchFamily="34" charset="0"/>
            </a:rPr>
            <a:t>Animal Products &amp; Livestock</a:t>
          </a:r>
        </a:p>
      </dsp:txBody>
      <dsp:txXfrm>
        <a:off x="2336229" y="164352"/>
        <a:ext cx="1023491" cy="209768"/>
      </dsp:txXfrm>
    </dsp:sp>
    <dsp:sp modelId="{D27EDE70-B54B-487C-92A3-95026EFFBE04}">
      <dsp:nvSpPr>
        <dsp:cNvPr id="0" name=""/>
        <dsp:cNvSpPr/>
      </dsp:nvSpPr>
      <dsp:spPr>
        <a:xfrm>
          <a:off x="2336229" y="374120"/>
          <a:ext cx="1023491" cy="1042676"/>
        </a:xfrm>
        <a:prstGeom prst="rect">
          <a:avLst/>
        </a:prstGeo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2004" tIns="32004" rIns="42672" bIns="48006" numCol="1" spcCol="1270" anchor="t" anchorCtr="0">
          <a:noAutofit/>
        </a:bodyPr>
        <a:lstStyle/>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Milk</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Poultry</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Aquaculture</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Honey</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animal products</a:t>
          </a:r>
        </a:p>
      </dsp:txBody>
      <dsp:txXfrm>
        <a:off x="2336229" y="374120"/>
        <a:ext cx="1023491" cy="1042676"/>
      </dsp:txXfrm>
    </dsp:sp>
    <dsp:sp modelId="{84034397-B2AE-475F-9BFA-F2D5FB4D8DF6}">
      <dsp:nvSpPr>
        <dsp:cNvPr id="0" name=""/>
        <dsp:cNvSpPr/>
      </dsp:nvSpPr>
      <dsp:spPr>
        <a:xfrm>
          <a:off x="3503009" y="164352"/>
          <a:ext cx="1023491" cy="209768"/>
        </a:xfrm>
        <a:prstGeom prst="rect">
          <a:avLst/>
        </a:prstGeo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2672" tIns="24384" rIns="42672" bIns="24384" numCol="1" spcCol="1270" anchor="ctr" anchorCtr="0">
          <a:noAutofit/>
        </a:bodyPr>
        <a:lstStyle/>
        <a:p>
          <a:pPr marL="0" lvl="0" indent="0" algn="ctr" defTabSz="266700">
            <a:lnSpc>
              <a:spcPct val="90000"/>
            </a:lnSpc>
            <a:spcBef>
              <a:spcPct val="0"/>
            </a:spcBef>
            <a:spcAft>
              <a:spcPct val="35000"/>
            </a:spcAft>
            <a:buNone/>
          </a:pPr>
          <a:r>
            <a:rPr lang="en-US" sz="600" b="1" kern="1200">
              <a:solidFill>
                <a:sysClr val="windowText" lastClr="000000"/>
              </a:solidFill>
              <a:latin typeface="Arial" panose="020B0604020202020204" pitchFamily="34" charset="0"/>
              <a:ea typeface="+mn-ea"/>
              <a:cs typeface="Arial" panose="020B0604020202020204" pitchFamily="34" charset="0"/>
            </a:rPr>
            <a:t>Processed &amp; Speciality Products</a:t>
          </a:r>
        </a:p>
      </dsp:txBody>
      <dsp:txXfrm>
        <a:off x="3503009" y="164352"/>
        <a:ext cx="1023491" cy="209768"/>
      </dsp:txXfrm>
    </dsp:sp>
    <dsp:sp modelId="{6CD24A63-F3AF-4E61-83B2-0E4A0292FF8A}">
      <dsp:nvSpPr>
        <dsp:cNvPr id="0" name=""/>
        <dsp:cNvSpPr/>
      </dsp:nvSpPr>
      <dsp:spPr>
        <a:xfrm>
          <a:off x="3503009" y="374120"/>
          <a:ext cx="1023491" cy="1042676"/>
        </a:xfrm>
        <a:prstGeom prst="rect">
          <a:avLst/>
        </a:prstGeo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2004" tIns="32004" rIns="42672" bIns="48006" numCol="1" spcCol="1270" anchor="t" anchorCtr="0">
          <a:noAutofit/>
        </a:bodyPr>
        <a:lstStyle/>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Milk products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Edible oils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Sugar</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Plantation crops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Condiments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Nuts &amp; dried fruits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processed food products</a:t>
          </a:r>
        </a:p>
      </dsp:txBody>
      <dsp:txXfrm>
        <a:off x="3503009" y="374120"/>
        <a:ext cx="1023491" cy="1042676"/>
      </dsp:txXfrm>
    </dsp:sp>
    <dsp:sp modelId="{E8476D15-22AC-47E4-9738-B662E56DBBBE}">
      <dsp:nvSpPr>
        <dsp:cNvPr id="0" name=""/>
        <dsp:cNvSpPr/>
      </dsp:nvSpPr>
      <dsp:spPr>
        <a:xfrm>
          <a:off x="4669789" y="164352"/>
          <a:ext cx="1023491" cy="209768"/>
        </a:xfrm>
        <a:prstGeom prst="rect">
          <a:avLst/>
        </a:prstGeom>
        <a:noFill/>
        <a:ln w="6350" cap="flat" cmpd="sng" algn="ctr">
          <a:solidFill>
            <a:sysClr val="windowText" lastClr="000000"/>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2672" tIns="24384" rIns="42672" bIns="24384" numCol="1" spcCol="1270" anchor="ctr" anchorCtr="0">
          <a:noAutofit/>
        </a:bodyPr>
        <a:lstStyle/>
        <a:p>
          <a:pPr marL="0" lvl="0" indent="0" algn="ctr" defTabSz="266700">
            <a:lnSpc>
              <a:spcPct val="90000"/>
            </a:lnSpc>
            <a:spcBef>
              <a:spcPct val="0"/>
            </a:spcBef>
            <a:spcAft>
              <a:spcPct val="35000"/>
            </a:spcAft>
            <a:buNone/>
          </a:pPr>
          <a:r>
            <a:rPr lang="en-GB" sz="600" b="1" kern="1200">
              <a:solidFill>
                <a:sysClr val="windowText" lastClr="000000"/>
              </a:solidFill>
              <a:latin typeface="Arial" panose="020B0604020202020204" pitchFamily="34" charset="0"/>
              <a:ea typeface="+mn-ea"/>
              <a:cs typeface="Arial" panose="020B0604020202020204" pitchFamily="34" charset="0"/>
            </a:rPr>
            <a:t>Non-food Products</a:t>
          </a:r>
          <a:endParaRPr lang="en-US" sz="600" b="1" kern="1200">
            <a:solidFill>
              <a:sysClr val="windowText" lastClr="000000"/>
            </a:solidFill>
            <a:latin typeface="Arial" panose="020B0604020202020204" pitchFamily="34" charset="0"/>
            <a:ea typeface="+mn-ea"/>
            <a:cs typeface="Arial" panose="020B0604020202020204" pitchFamily="34" charset="0"/>
          </a:endParaRPr>
        </a:p>
      </dsp:txBody>
      <dsp:txXfrm>
        <a:off x="4669789" y="164352"/>
        <a:ext cx="1023491" cy="209768"/>
      </dsp:txXfrm>
    </dsp:sp>
    <dsp:sp modelId="{6B5F5166-214F-444D-83C9-BD0C681AE957}">
      <dsp:nvSpPr>
        <dsp:cNvPr id="0" name=""/>
        <dsp:cNvSpPr/>
      </dsp:nvSpPr>
      <dsp:spPr>
        <a:xfrm>
          <a:off x="4669789" y="374120"/>
          <a:ext cx="1023491" cy="1042676"/>
        </a:xfrm>
        <a:prstGeom prst="rect">
          <a:avLst/>
        </a:prstGeom>
        <a:noFill/>
        <a:ln w="6350" cap="flat" cmpd="sng" algn="ctr">
          <a:solidFill>
            <a:sysClr val="windowText" lastClr="000000"/>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2004" tIns="32004" rIns="42672" bIns="48006" numCol="1" spcCol="1270" anchor="t" anchorCtr="0">
          <a:noAutofit/>
        </a:bodyPr>
        <a:lstStyle/>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Animal feed</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Seeds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Planting material such as cane setts - settlings and bud chips are used for raising sugarcane </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Textiles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Non-edible oils</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Craft items made from bamboo, cane, leaves etc. </a:t>
          </a:r>
        </a:p>
        <a:p>
          <a:pPr marL="57150" lvl="1" indent="-57150" algn="l" defTabSz="266700">
            <a:lnSpc>
              <a:spcPct val="90000"/>
            </a:lnSpc>
            <a:spcBef>
              <a:spcPct val="0"/>
            </a:spcBef>
            <a:spcAft>
              <a:spcPct val="15000"/>
            </a:spcAft>
            <a:buChar char="•"/>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Other non-food products</a:t>
          </a:r>
        </a:p>
      </dsp:txBody>
      <dsp:txXfrm>
        <a:off x="4669789" y="374120"/>
        <a:ext cx="1023491" cy="1042676"/>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F66E8-3B9D-429D-A8D7-B5D4BD09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6792</Words>
  <Characters>38716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Bojmelgrin, Alex</cp:lastModifiedBy>
  <cp:revision>4</cp:revision>
  <cp:lastPrinted>2019-07-10T19:23:00Z</cp:lastPrinted>
  <dcterms:created xsi:type="dcterms:W3CDTF">2019-07-10T19:18:00Z</dcterms:created>
  <dcterms:modified xsi:type="dcterms:W3CDTF">2019-07-16T17:01:00Z</dcterms:modified>
</cp:coreProperties>
</file>