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1F1B2" w14:textId="325B582A" w:rsidR="007468C5" w:rsidRDefault="0084787D"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55203B1" wp14:editId="6664A59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1D817FE" w:rsidR="00C02410" w:rsidRDefault="006565B7" w:rsidP="00C02410">
      <w:pPr>
        <w:pStyle w:val="ProductNumber"/>
      </w:pPr>
      <w:r>
        <w:t>9B19A052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D635135" w:rsidR="00E33DBC" w:rsidRDefault="007468C5" w:rsidP="00013360">
      <w:pPr>
        <w:pStyle w:val="CaseTitle"/>
        <w:spacing w:after="0" w:line="240" w:lineRule="auto"/>
        <w:rPr>
          <w:sz w:val="20"/>
          <w:szCs w:val="20"/>
        </w:rPr>
      </w:pPr>
      <w:r w:rsidRPr="00EF0380">
        <w:t>EPIGAMIA: CHRONICLE OF AN EMERGING BRAND</w:t>
      </w:r>
      <w:r w:rsidR="00E33DBC" w:rsidRPr="00FB3F60">
        <w:rPr>
          <w:rStyle w:val="EndnoteReference"/>
        </w:rPr>
        <w:endnoteReference w:id="1"/>
      </w:r>
    </w:p>
    <w:p w14:paraId="40ABF6FD" w14:textId="77777777" w:rsidR="00E33DBC" w:rsidRDefault="00E33DBC" w:rsidP="00013360">
      <w:pPr>
        <w:pStyle w:val="CaseTitle"/>
        <w:spacing w:after="0" w:line="240" w:lineRule="auto"/>
        <w:rPr>
          <w:sz w:val="20"/>
          <w:szCs w:val="20"/>
        </w:rPr>
      </w:pPr>
    </w:p>
    <w:p w14:paraId="202F1085" w14:textId="77777777" w:rsidR="00E33DBC" w:rsidRPr="00013360" w:rsidRDefault="00E33DBC" w:rsidP="00013360">
      <w:pPr>
        <w:pStyle w:val="CaseTitle"/>
        <w:spacing w:after="0" w:line="240" w:lineRule="auto"/>
        <w:rPr>
          <w:sz w:val="20"/>
          <w:szCs w:val="20"/>
        </w:rPr>
      </w:pPr>
    </w:p>
    <w:p w14:paraId="58B0C73F" w14:textId="1CC11817" w:rsidR="00E33DBC" w:rsidRPr="00287D6F" w:rsidRDefault="00E33DBC" w:rsidP="00086B26">
      <w:pPr>
        <w:pStyle w:val="StyleCopyrightStatementAfter0ptBottomSinglesolidline1"/>
      </w:pPr>
      <w:r w:rsidRPr="005C3791">
        <w:rPr>
          <w:rFonts w:cs="Arial"/>
          <w:szCs w:val="16"/>
        </w:rPr>
        <w:t>Prof</w:t>
      </w:r>
      <w:r>
        <w:rPr>
          <w:rFonts w:cs="Arial"/>
          <w:szCs w:val="16"/>
        </w:rPr>
        <w:t xml:space="preserve">essor </w:t>
      </w:r>
      <w:proofErr w:type="spellStart"/>
      <w:r>
        <w:rPr>
          <w:rFonts w:cs="Arial"/>
          <w:szCs w:val="16"/>
        </w:rPr>
        <w:t>Saju</w:t>
      </w:r>
      <w:proofErr w:type="spellEnd"/>
      <w:r>
        <w:rPr>
          <w:rFonts w:cs="Arial"/>
          <w:szCs w:val="16"/>
        </w:rPr>
        <w:t xml:space="preserve"> </w:t>
      </w:r>
      <w:proofErr w:type="spellStart"/>
      <w:r w:rsidRPr="007468C5">
        <w:rPr>
          <w:rFonts w:cs="Arial"/>
          <w:szCs w:val="16"/>
        </w:rPr>
        <w:t>Balakrishnan</w:t>
      </w:r>
      <w:proofErr w:type="spellEnd"/>
      <w:r w:rsidRPr="005C3791">
        <w:rPr>
          <w:rFonts w:cs="Arial"/>
          <w:szCs w:val="16"/>
        </w:rPr>
        <w:t xml:space="preserve"> and Priya Mohandas</w:t>
      </w:r>
      <w:r w:rsidRPr="00FD7E52">
        <w:rPr>
          <w:rFonts w:cs="Arial"/>
          <w:szCs w:val="16"/>
          <w:lang w:val="en-CA"/>
        </w:rPr>
        <w:t xml:space="preserve"> </w:t>
      </w:r>
      <w:r w:rsidRPr="00287D6F">
        <w:t>wrote this case solely to provide material for class discussion. The authors do not intend to illustrate either effective or ineffective handling of a managerial situation. The author</w:t>
      </w:r>
      <w:r>
        <w:t>s</w:t>
      </w:r>
      <w:r w:rsidRPr="00287D6F">
        <w:t xml:space="preserve"> may have disguised certain names and other identifying information to protect confidentiality.</w:t>
      </w:r>
    </w:p>
    <w:p w14:paraId="10D89D5F" w14:textId="77777777" w:rsidR="00E33DBC" w:rsidRDefault="00E33DBC" w:rsidP="00086B26">
      <w:pPr>
        <w:pStyle w:val="StyleCopyrightStatementAfter0ptBottomSinglesolidline1"/>
      </w:pPr>
    </w:p>
    <w:p w14:paraId="074F4A0E" w14:textId="77777777" w:rsidR="0084787D" w:rsidRPr="00A323B0" w:rsidRDefault="0084787D" w:rsidP="0084787D">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3A8216D" w14:textId="77777777" w:rsidR="00E33DBC" w:rsidRPr="00A323B0" w:rsidRDefault="00E33DBC" w:rsidP="00A323B0">
      <w:pPr>
        <w:pStyle w:val="StyleStyleCopyrightStatementAfter0ptBottomSinglesolid"/>
        <w:rPr>
          <w:rFonts w:cs="Arial"/>
          <w:szCs w:val="16"/>
        </w:rPr>
      </w:pPr>
    </w:p>
    <w:p w14:paraId="3922E14F" w14:textId="02D3D3FB" w:rsidR="00E33DBC" w:rsidRPr="00C02410" w:rsidRDefault="0084787D" w:rsidP="00A323B0">
      <w:pPr>
        <w:pStyle w:val="StyleStyleCopyrightStatementAfter0ptBottomSinglesolid"/>
        <w:rPr>
          <w:rFonts w:cs="Arial"/>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E33DBC" w:rsidRPr="00A323B0">
        <w:rPr>
          <w:rFonts w:cs="Arial"/>
          <w:iCs w:val="0"/>
          <w:color w:val="auto"/>
          <w:szCs w:val="16"/>
          <w:lang w:val="en-CA"/>
        </w:rPr>
        <w:tab/>
      </w:r>
      <w:r w:rsidR="00E33DBC" w:rsidRPr="00A323B0">
        <w:rPr>
          <w:rFonts w:cs="Arial"/>
          <w:iCs w:val="0"/>
          <w:color w:val="auto"/>
          <w:szCs w:val="16"/>
        </w:rPr>
        <w:t xml:space="preserve">Version: </w:t>
      </w:r>
      <w:r w:rsidR="00E33DBC">
        <w:rPr>
          <w:rFonts w:cs="Arial"/>
          <w:iCs w:val="0"/>
          <w:color w:val="auto"/>
          <w:szCs w:val="16"/>
        </w:rPr>
        <w:t>2019-</w:t>
      </w:r>
      <w:r w:rsidR="001A5CB9">
        <w:rPr>
          <w:rFonts w:cs="Arial"/>
          <w:iCs w:val="0"/>
          <w:color w:val="auto"/>
          <w:szCs w:val="16"/>
        </w:rPr>
        <w:t>10-01</w:t>
      </w:r>
      <w:bookmarkStart w:id="0" w:name="_GoBack"/>
      <w:bookmarkEnd w:id="0"/>
    </w:p>
    <w:p w14:paraId="0A2A54E4" w14:textId="77777777" w:rsidR="00E33DBC" w:rsidRPr="00F60786" w:rsidRDefault="00E33DBC" w:rsidP="00751E0B">
      <w:pPr>
        <w:pStyle w:val="StyleCopyrightStatementAfter0ptBottomSinglesolidline1"/>
        <w:rPr>
          <w:rFonts w:ascii="Times New Roman" w:hAnsi="Times New Roman"/>
          <w:sz w:val="20"/>
        </w:rPr>
      </w:pPr>
    </w:p>
    <w:p w14:paraId="2C183161" w14:textId="7B5F783C" w:rsidR="00E33DBC" w:rsidRPr="006569C7" w:rsidRDefault="00E33DBC" w:rsidP="007468C5">
      <w:pPr>
        <w:pStyle w:val="BodyTextMain"/>
        <w:rPr>
          <w:i/>
          <w:sz w:val="20"/>
        </w:rPr>
      </w:pPr>
    </w:p>
    <w:p w14:paraId="6E6A511A" w14:textId="2E21943E" w:rsidR="00E33DBC" w:rsidRPr="00D205D2" w:rsidRDefault="00E33DBC" w:rsidP="00AB2EBA">
      <w:pPr>
        <w:pStyle w:val="BodyTextMain"/>
        <w:rPr>
          <w:spacing w:val="-4"/>
        </w:rPr>
      </w:pPr>
      <w:proofErr w:type="spellStart"/>
      <w:r w:rsidRPr="00D205D2">
        <w:rPr>
          <w:spacing w:val="-4"/>
        </w:rPr>
        <w:t>Epigamia</w:t>
      </w:r>
      <w:proofErr w:type="spellEnd"/>
      <w:r w:rsidRPr="00D205D2">
        <w:rPr>
          <w:spacing w:val="-4"/>
        </w:rPr>
        <w:t xml:space="preserve">, India’s first brand of Greek yogurt, was launched in June 2015 by Drums Food International </w:t>
      </w:r>
      <w:proofErr w:type="spellStart"/>
      <w:r w:rsidRPr="00D205D2">
        <w:rPr>
          <w:spacing w:val="-4"/>
        </w:rPr>
        <w:t>Pvt.</w:t>
      </w:r>
      <w:proofErr w:type="spellEnd"/>
      <w:r w:rsidRPr="00D205D2">
        <w:rPr>
          <w:spacing w:val="-4"/>
        </w:rPr>
        <w:t xml:space="preserve"> Ltd. </w:t>
      </w:r>
      <w:r w:rsidR="006F5758" w:rsidRPr="00D205D2">
        <w:rPr>
          <w:spacing w:val="-4"/>
        </w:rPr>
        <w:t xml:space="preserve">(Drums Food). </w:t>
      </w:r>
      <w:r w:rsidRPr="00D205D2">
        <w:rPr>
          <w:spacing w:val="-4"/>
        </w:rPr>
        <w:t xml:space="preserve">This launch coincided with the vibrant start-up scene in India, which had given birth to a few emerging food and beverages brands and many successful consumer Internet brands. For instance, ethnic beverage brand Paper Boat, ready-to-cook </w:t>
      </w:r>
      <w:proofErr w:type="spellStart"/>
      <w:r w:rsidRPr="00D205D2">
        <w:rPr>
          <w:spacing w:val="-4"/>
        </w:rPr>
        <w:t>iD</w:t>
      </w:r>
      <w:proofErr w:type="spellEnd"/>
      <w:r w:rsidRPr="00D205D2">
        <w:rPr>
          <w:spacing w:val="-4"/>
        </w:rPr>
        <w:t xml:space="preserve"> Fresh Food, and craft beer </w:t>
      </w:r>
      <w:proofErr w:type="spellStart"/>
      <w:r w:rsidRPr="00D205D2">
        <w:rPr>
          <w:spacing w:val="-4"/>
        </w:rPr>
        <w:t>Bira</w:t>
      </w:r>
      <w:proofErr w:type="spellEnd"/>
      <w:r w:rsidRPr="00D205D2">
        <w:rPr>
          <w:spacing w:val="-4"/>
        </w:rPr>
        <w:t xml:space="preserve"> 91 had </w:t>
      </w:r>
      <w:proofErr w:type="spellStart"/>
      <w:r w:rsidR="001A5CB9">
        <w:rPr>
          <w:spacing w:val="-4"/>
        </w:rPr>
        <w:t>performed</w:t>
      </w:r>
      <w:r w:rsidRPr="00D205D2">
        <w:rPr>
          <w:spacing w:val="-4"/>
        </w:rPr>
        <w:t>well</w:t>
      </w:r>
      <w:proofErr w:type="spellEnd"/>
      <w:r w:rsidRPr="00D205D2">
        <w:rPr>
          <w:spacing w:val="-4"/>
        </w:rPr>
        <w:t xml:space="preserve"> against legacy brands in the recent past</w:t>
      </w:r>
      <w:r w:rsidR="0038282F" w:rsidRPr="00D205D2">
        <w:rPr>
          <w:spacing w:val="-4"/>
        </w:rPr>
        <w:t>.</w:t>
      </w:r>
      <w:r w:rsidR="004129B8" w:rsidRPr="00D205D2">
        <w:rPr>
          <w:rStyle w:val="EndnoteReference"/>
          <w:spacing w:val="-4"/>
        </w:rPr>
        <w:endnoteReference w:id="2"/>
      </w:r>
      <w:r w:rsidRPr="00D205D2">
        <w:rPr>
          <w:spacing w:val="-4"/>
        </w:rPr>
        <w:t xml:space="preserve"> Indians were also showing an interest in new foods and were making a shift toward wholesome options. The rising number of </w:t>
      </w:r>
      <w:r w:rsidR="0038282F" w:rsidRPr="00D205D2">
        <w:rPr>
          <w:spacing w:val="-4"/>
        </w:rPr>
        <w:t>upper-</w:t>
      </w:r>
      <w:r w:rsidRPr="00D205D2">
        <w:rPr>
          <w:spacing w:val="-4"/>
        </w:rPr>
        <w:t>middle-class consumers and the spikes in discretionary income signalled the existence of a market for premium niche products in the healthy food space</w:t>
      </w:r>
      <w:r w:rsidR="0038282F" w:rsidRPr="00D205D2">
        <w:rPr>
          <w:spacing w:val="-4"/>
        </w:rPr>
        <w:t>.</w:t>
      </w:r>
      <w:r w:rsidR="0038508F" w:rsidRPr="00D205D2">
        <w:rPr>
          <w:rStyle w:val="EndnoteReference"/>
          <w:spacing w:val="-4"/>
        </w:rPr>
        <w:endnoteReference w:id="3"/>
      </w:r>
      <w:r w:rsidRPr="00D205D2">
        <w:rPr>
          <w:spacing w:val="-4"/>
        </w:rPr>
        <w:t xml:space="preserve"> </w:t>
      </w:r>
    </w:p>
    <w:p w14:paraId="110076E2" w14:textId="77777777" w:rsidR="00E33DBC" w:rsidRPr="00D205D2" w:rsidRDefault="00E33DBC" w:rsidP="00AB2EBA">
      <w:pPr>
        <w:pStyle w:val="BodyTextMain"/>
      </w:pPr>
    </w:p>
    <w:p w14:paraId="77060FD8" w14:textId="5F088A70" w:rsidR="00E33DBC" w:rsidRPr="006569C7" w:rsidRDefault="00E33DBC" w:rsidP="00AB2EBA">
      <w:pPr>
        <w:pStyle w:val="BodyTextMain"/>
        <w:rPr>
          <w:spacing w:val="-2"/>
        </w:rPr>
      </w:pPr>
      <w:r w:rsidRPr="006569C7">
        <w:rPr>
          <w:spacing w:val="-2"/>
        </w:rPr>
        <w:t xml:space="preserve">Drums Food had initial success with </w:t>
      </w:r>
      <w:r w:rsidR="003B30DB" w:rsidRPr="006569C7">
        <w:rPr>
          <w:spacing w:val="-2"/>
        </w:rPr>
        <w:t xml:space="preserve">its </w:t>
      </w:r>
      <w:r w:rsidRPr="006569C7">
        <w:rPr>
          <w:spacing w:val="-2"/>
        </w:rPr>
        <w:t xml:space="preserve">Greek yogurt, which catered to a niche market, so it went on to add another novel offering </w:t>
      </w:r>
      <w:r w:rsidR="00360962" w:rsidRPr="006569C7">
        <w:rPr>
          <w:spacing w:val="-2"/>
        </w:rPr>
        <w:t xml:space="preserve">by extending </w:t>
      </w:r>
      <w:r w:rsidR="009455E3" w:rsidRPr="006569C7">
        <w:rPr>
          <w:spacing w:val="-2"/>
        </w:rPr>
        <w:t xml:space="preserve">the </w:t>
      </w:r>
      <w:proofErr w:type="spellStart"/>
      <w:r w:rsidR="009455E3" w:rsidRPr="006569C7">
        <w:rPr>
          <w:spacing w:val="-2"/>
        </w:rPr>
        <w:t>Epigamia</w:t>
      </w:r>
      <w:proofErr w:type="spellEnd"/>
      <w:r w:rsidR="009455E3" w:rsidRPr="006569C7">
        <w:rPr>
          <w:spacing w:val="-2"/>
        </w:rPr>
        <w:t xml:space="preserve"> </w:t>
      </w:r>
      <w:r w:rsidRPr="006569C7">
        <w:rPr>
          <w:spacing w:val="-2"/>
        </w:rPr>
        <w:t xml:space="preserve">brand. </w:t>
      </w:r>
      <w:proofErr w:type="spellStart"/>
      <w:r w:rsidRPr="006569C7">
        <w:rPr>
          <w:spacing w:val="-2"/>
        </w:rPr>
        <w:t>Epigamia</w:t>
      </w:r>
      <w:proofErr w:type="spellEnd"/>
      <w:r w:rsidRPr="006569C7">
        <w:rPr>
          <w:spacing w:val="-2"/>
        </w:rPr>
        <w:t xml:space="preserve"> Artisanal Curd was a lactose-free, probiotic version of yogurt that targeted consumers with lactose intolerance and related gastrointestinal sensitivity. With these launches, Drums Food was trying to build a well-differentiated, healthful master brand to successfully tap into the value-added dairy products market in India. However, the start-up had to surmount myriad hurdles to secure its position in the market. It needed to build a customer base through awareness and education about the novel brand concepts, and it needed to defend its customer base against established, traditional dairy companies who could compete by launching products similar to Drums Food’s. </w:t>
      </w:r>
    </w:p>
    <w:p w14:paraId="53621121" w14:textId="77777777" w:rsidR="00E33DBC" w:rsidRPr="00D205D2" w:rsidRDefault="00E33DBC" w:rsidP="00AB2EBA">
      <w:pPr>
        <w:pStyle w:val="BodyTextMain"/>
      </w:pPr>
    </w:p>
    <w:p w14:paraId="2A0F26EC" w14:textId="1214F969" w:rsidR="00E33DBC" w:rsidRPr="00D205D2" w:rsidRDefault="00E33DBC" w:rsidP="00AB2EBA">
      <w:pPr>
        <w:pStyle w:val="BodyTextMain"/>
        <w:rPr>
          <w:spacing w:val="-4"/>
        </w:rPr>
      </w:pPr>
      <w:r w:rsidRPr="00D205D2">
        <w:rPr>
          <w:spacing w:val="-4"/>
        </w:rPr>
        <w:t xml:space="preserve">How could Drums Food convince consumers of the differentiated value proposition of its niche products, build a reasonable customer base, and successfully defend its market position from competitors? Could it sustain the brand and build strong brand equity? And should it continue extending the </w:t>
      </w:r>
      <w:proofErr w:type="spellStart"/>
      <w:r w:rsidRPr="00D205D2">
        <w:rPr>
          <w:spacing w:val="-4"/>
        </w:rPr>
        <w:t>Epigamia</w:t>
      </w:r>
      <w:proofErr w:type="spellEnd"/>
      <w:r w:rsidRPr="00D205D2">
        <w:rPr>
          <w:spacing w:val="-4"/>
        </w:rPr>
        <w:t xml:space="preserve"> brand to more categories?</w:t>
      </w:r>
    </w:p>
    <w:p w14:paraId="037DD836" w14:textId="76FA1E03" w:rsidR="00E33DBC" w:rsidRPr="00D205D2" w:rsidRDefault="00E33DBC" w:rsidP="00AB64BB">
      <w:pPr>
        <w:pStyle w:val="BodyTextMain"/>
      </w:pPr>
    </w:p>
    <w:p w14:paraId="745E6162" w14:textId="77777777" w:rsidR="00E33DBC" w:rsidRPr="00D205D2" w:rsidRDefault="00E33DBC" w:rsidP="00AB64BB">
      <w:pPr>
        <w:pStyle w:val="BodyTextMain"/>
        <w:rPr>
          <w:sz w:val="24"/>
          <w:szCs w:val="24"/>
        </w:rPr>
      </w:pPr>
    </w:p>
    <w:p w14:paraId="2254EC06" w14:textId="77777777" w:rsidR="00E33DBC" w:rsidRPr="005C3791" w:rsidRDefault="00E33DBC" w:rsidP="00AB64BB">
      <w:pPr>
        <w:pStyle w:val="Casehead1"/>
        <w:keepNext w:val="0"/>
      </w:pPr>
      <w:r w:rsidRPr="005C3791">
        <w:t xml:space="preserve">COMPANY BACKGROUND </w:t>
      </w:r>
    </w:p>
    <w:p w14:paraId="61C1CAC7" w14:textId="77777777" w:rsidR="00E33DBC" w:rsidRPr="00D205D2" w:rsidRDefault="00E33DBC" w:rsidP="00AB64BB">
      <w:pPr>
        <w:pStyle w:val="BodyTextMain"/>
      </w:pPr>
    </w:p>
    <w:p w14:paraId="7ED7C370" w14:textId="40EA0257" w:rsidR="00E33DBC" w:rsidRDefault="00E33DBC" w:rsidP="00AB64BB">
      <w:pPr>
        <w:pStyle w:val="BodyTextMain"/>
        <w:rPr>
          <w:shd w:val="clear" w:color="auto" w:fill="FFFFFF"/>
        </w:rPr>
      </w:pPr>
      <w:r>
        <w:t>Drums Food</w:t>
      </w:r>
      <w:r w:rsidRPr="005C3791">
        <w:t xml:space="preserve"> was founded </w:t>
      </w:r>
      <w:r>
        <w:t xml:space="preserve">in 2008 </w:t>
      </w:r>
      <w:r w:rsidRPr="005C3791">
        <w:t xml:space="preserve">by Rohan </w:t>
      </w:r>
      <w:proofErr w:type="spellStart"/>
      <w:r w:rsidRPr="005C3791">
        <w:t>Mirchandani</w:t>
      </w:r>
      <w:proofErr w:type="spellEnd"/>
      <w:r w:rsidRPr="005C3791">
        <w:t xml:space="preserve">, a </w:t>
      </w:r>
      <w:r>
        <w:t>graduate of Wharton</w:t>
      </w:r>
      <w:r w:rsidR="0038282F">
        <w:t xml:space="preserve"> B</w:t>
      </w:r>
      <w:r>
        <w:t xml:space="preserve">usiness </w:t>
      </w:r>
      <w:r w:rsidR="0038282F">
        <w:t xml:space="preserve">School </w:t>
      </w:r>
      <w:r>
        <w:t xml:space="preserve">at the University of Pennsylvania, </w:t>
      </w:r>
      <w:r w:rsidRPr="005C3791">
        <w:t xml:space="preserve">along with </w:t>
      </w:r>
      <w:proofErr w:type="spellStart"/>
      <w:r w:rsidRPr="005C3791">
        <w:t>Uday</w:t>
      </w:r>
      <w:proofErr w:type="spellEnd"/>
      <w:r w:rsidRPr="005C3791">
        <w:t xml:space="preserve"> </w:t>
      </w:r>
      <w:proofErr w:type="spellStart"/>
      <w:r w:rsidRPr="005C3791">
        <w:t>Thakk</w:t>
      </w:r>
      <w:r>
        <w:t>e</w:t>
      </w:r>
      <w:r w:rsidRPr="005C3791">
        <w:t>r</w:t>
      </w:r>
      <w:proofErr w:type="spellEnd"/>
      <w:r w:rsidRPr="005C3791">
        <w:t xml:space="preserve">, </w:t>
      </w:r>
      <w:proofErr w:type="spellStart"/>
      <w:r w:rsidRPr="005C3791">
        <w:t>Milap</w:t>
      </w:r>
      <w:proofErr w:type="spellEnd"/>
      <w:r w:rsidRPr="005C3791">
        <w:t xml:space="preserve"> Shah, and Chef Ganesh</w:t>
      </w:r>
      <w:r>
        <w:t xml:space="preserve"> </w:t>
      </w:r>
      <w:proofErr w:type="spellStart"/>
      <w:r>
        <w:t>Krishnamoorthy</w:t>
      </w:r>
      <w:proofErr w:type="spellEnd"/>
      <w:r w:rsidRPr="005C3791">
        <w:t>.</w:t>
      </w:r>
      <w:r>
        <w:rPr>
          <w:rStyle w:val="EndnoteReference"/>
        </w:rPr>
        <w:endnoteReference w:id="4"/>
      </w:r>
      <w:r>
        <w:t xml:space="preserve"> The company’s first product, the</w:t>
      </w:r>
      <w:r w:rsidRPr="005C3791">
        <w:t xml:space="preserve"> ice</w:t>
      </w:r>
      <w:r w:rsidR="00D419BC">
        <w:t xml:space="preserve"> </w:t>
      </w:r>
      <w:r w:rsidRPr="005C3791">
        <w:t xml:space="preserve">cream brand </w:t>
      </w:r>
      <w:proofErr w:type="spellStart"/>
      <w:r w:rsidRPr="005C3791">
        <w:t>Hokey</w:t>
      </w:r>
      <w:proofErr w:type="spellEnd"/>
      <w:r>
        <w:t xml:space="preserve"> </w:t>
      </w:r>
      <w:r w:rsidRPr="005C3791">
        <w:t>Pokey</w:t>
      </w:r>
      <w:r>
        <w:t>,</w:t>
      </w:r>
      <w:r w:rsidRPr="00200E62">
        <w:t xml:space="preserve"> </w:t>
      </w:r>
      <w:r>
        <w:t xml:space="preserve">was an </w:t>
      </w:r>
      <w:r w:rsidRPr="005C3791">
        <w:t>early success in the value</w:t>
      </w:r>
      <w:r>
        <w:t>-</w:t>
      </w:r>
      <w:r w:rsidRPr="005C3791">
        <w:t>added dairy products market.</w:t>
      </w:r>
      <w:r w:rsidRPr="00FB3F60">
        <w:rPr>
          <w:rStyle w:val="EndnoteReference"/>
        </w:rPr>
        <w:endnoteReference w:id="5"/>
      </w:r>
      <w:r w:rsidRPr="005C3791">
        <w:t xml:space="preserve"> </w:t>
      </w:r>
      <w:proofErr w:type="spellStart"/>
      <w:r w:rsidRPr="005C3791">
        <w:t>Hokey</w:t>
      </w:r>
      <w:proofErr w:type="spellEnd"/>
      <w:r w:rsidRPr="005C3791">
        <w:t xml:space="preserve"> Pokey </w:t>
      </w:r>
      <w:r>
        <w:t>was a premium</w:t>
      </w:r>
      <w:r w:rsidRPr="005C3791">
        <w:t xml:space="preserve"> ice</w:t>
      </w:r>
      <w:r>
        <w:t xml:space="preserve"> </w:t>
      </w:r>
      <w:r w:rsidRPr="005C3791">
        <w:t>cream</w:t>
      </w:r>
      <w:r>
        <w:t xml:space="preserve"> that was combined on a cold stone with candies, nuts, fruits, and other toppings at brand outlets as each customer ordered</w:t>
      </w:r>
      <w:r w:rsidRPr="005C3791">
        <w:t>.</w:t>
      </w:r>
      <w:r>
        <w:rPr>
          <w:rStyle w:val="EndnoteReference"/>
        </w:rPr>
        <w:endnoteReference w:id="6"/>
      </w:r>
      <w:r w:rsidRPr="005C3791">
        <w:rPr>
          <w:shd w:val="clear" w:color="auto" w:fill="FFFFFF"/>
        </w:rPr>
        <w:t xml:space="preserve"> </w:t>
      </w:r>
      <w:r>
        <w:rPr>
          <w:shd w:val="clear" w:color="auto" w:fill="FFFFFF"/>
        </w:rPr>
        <w:t>The brand name and the individualized</w:t>
      </w:r>
      <w:r w:rsidRPr="005C3791">
        <w:rPr>
          <w:shd w:val="clear" w:color="auto" w:fill="FFFFFF"/>
        </w:rPr>
        <w:t xml:space="preserve"> experience for customers was inspired by the typical </w:t>
      </w:r>
      <w:r w:rsidR="0038282F">
        <w:rPr>
          <w:shd w:val="clear" w:color="auto" w:fill="FFFFFF"/>
        </w:rPr>
        <w:t>19th</w:t>
      </w:r>
      <w:r>
        <w:rPr>
          <w:shd w:val="clear" w:color="auto" w:fill="FFFFFF"/>
        </w:rPr>
        <w:t>-</w:t>
      </w:r>
      <w:r w:rsidRPr="005C3791">
        <w:rPr>
          <w:shd w:val="clear" w:color="auto" w:fill="FFFFFF"/>
        </w:rPr>
        <w:t xml:space="preserve"> and early </w:t>
      </w:r>
      <w:r w:rsidR="0038282F">
        <w:rPr>
          <w:shd w:val="clear" w:color="auto" w:fill="FFFFFF"/>
        </w:rPr>
        <w:t>20th</w:t>
      </w:r>
      <w:r w:rsidRPr="005C3791">
        <w:rPr>
          <w:shd w:val="clear" w:color="auto" w:fill="FFFFFF"/>
        </w:rPr>
        <w:t xml:space="preserve">-century street </w:t>
      </w:r>
      <w:r w:rsidR="00D419BC" w:rsidRPr="005C3791">
        <w:rPr>
          <w:shd w:val="clear" w:color="auto" w:fill="FFFFFF"/>
        </w:rPr>
        <w:t>ice</w:t>
      </w:r>
      <w:r w:rsidR="00D419BC">
        <w:rPr>
          <w:shd w:val="clear" w:color="auto" w:fill="FFFFFF"/>
        </w:rPr>
        <w:t xml:space="preserve"> </w:t>
      </w:r>
      <w:r w:rsidRPr="005C3791">
        <w:rPr>
          <w:shd w:val="clear" w:color="auto" w:fill="FFFFFF"/>
        </w:rPr>
        <w:t>cream vendors in</w:t>
      </w:r>
      <w:r>
        <w:rPr>
          <w:shd w:val="clear" w:color="auto" w:fill="FFFFFF"/>
        </w:rPr>
        <w:t xml:space="preserve"> the </w:t>
      </w:r>
      <w:r w:rsidRPr="005C3791">
        <w:rPr>
          <w:shd w:val="clear" w:color="auto" w:fill="FFFFFF"/>
        </w:rPr>
        <w:t>U</w:t>
      </w:r>
      <w:r>
        <w:rPr>
          <w:shd w:val="clear" w:color="auto" w:fill="FFFFFF"/>
        </w:rPr>
        <w:t xml:space="preserve">nited </w:t>
      </w:r>
      <w:r w:rsidRPr="005C3791">
        <w:rPr>
          <w:shd w:val="clear" w:color="auto" w:fill="FFFFFF"/>
        </w:rPr>
        <w:t>S</w:t>
      </w:r>
      <w:r>
        <w:rPr>
          <w:shd w:val="clear" w:color="auto" w:fill="FFFFFF"/>
        </w:rPr>
        <w:t>tates</w:t>
      </w:r>
      <w:r w:rsidRPr="005C3791">
        <w:rPr>
          <w:shd w:val="clear" w:color="auto" w:fill="FFFFFF"/>
        </w:rPr>
        <w:t>.</w:t>
      </w:r>
      <w:r w:rsidRPr="00FB3F60">
        <w:rPr>
          <w:rStyle w:val="EndnoteReference"/>
        </w:rPr>
        <w:endnoteReference w:id="7"/>
      </w:r>
      <w:r w:rsidRPr="005C3791">
        <w:rPr>
          <w:shd w:val="clear" w:color="auto" w:fill="FFFFFF"/>
        </w:rPr>
        <w:t xml:space="preserve"> </w:t>
      </w:r>
    </w:p>
    <w:p w14:paraId="1C38E40B" w14:textId="6C689D11" w:rsidR="00E33DBC" w:rsidRDefault="00E33DBC" w:rsidP="009A0420">
      <w:pPr>
        <w:pStyle w:val="BodyTextMain"/>
      </w:pPr>
      <w:r>
        <w:rPr>
          <w:shd w:val="clear" w:color="auto" w:fill="FFFFFF"/>
        </w:rPr>
        <w:lastRenderedPageBreak/>
        <w:t>By 2014</w:t>
      </w:r>
      <w:r w:rsidRPr="005C3791">
        <w:rPr>
          <w:shd w:val="clear" w:color="auto" w:fill="FFFFFF"/>
        </w:rPr>
        <w:t xml:space="preserve">, </w:t>
      </w:r>
      <w:proofErr w:type="spellStart"/>
      <w:r w:rsidRPr="005C3791">
        <w:rPr>
          <w:shd w:val="clear" w:color="auto" w:fill="FFFFFF"/>
        </w:rPr>
        <w:t>Hokey</w:t>
      </w:r>
      <w:proofErr w:type="spellEnd"/>
      <w:r w:rsidRPr="005C3791">
        <w:rPr>
          <w:shd w:val="clear" w:color="auto" w:fill="FFFFFF"/>
        </w:rPr>
        <w:t xml:space="preserve"> Pokey </w:t>
      </w:r>
      <w:r>
        <w:rPr>
          <w:shd w:val="clear" w:color="auto" w:fill="FFFFFF"/>
        </w:rPr>
        <w:t>was being</w:t>
      </w:r>
      <w:r w:rsidRPr="005C3791">
        <w:rPr>
          <w:shd w:val="clear" w:color="auto" w:fill="FFFFFF"/>
        </w:rPr>
        <w:t xml:space="preserve"> retail</w:t>
      </w:r>
      <w:r>
        <w:rPr>
          <w:shd w:val="clear" w:color="auto" w:fill="FFFFFF"/>
        </w:rPr>
        <w:t xml:space="preserve">ed also </w:t>
      </w:r>
      <w:r w:rsidRPr="005C3791">
        <w:rPr>
          <w:shd w:val="clear" w:color="auto" w:fill="FFFFFF"/>
        </w:rPr>
        <w:t xml:space="preserve">as </w:t>
      </w:r>
      <w:r>
        <w:rPr>
          <w:shd w:val="clear" w:color="auto" w:fill="FFFFFF"/>
        </w:rPr>
        <w:t xml:space="preserve">a packaged consumer good </w:t>
      </w:r>
      <w:r w:rsidRPr="005C3791">
        <w:rPr>
          <w:shd w:val="clear" w:color="auto" w:fill="FFFFFF"/>
        </w:rPr>
        <w:t xml:space="preserve">brand </w:t>
      </w:r>
      <w:r>
        <w:rPr>
          <w:shd w:val="clear" w:color="auto" w:fill="FFFFFF"/>
        </w:rPr>
        <w:t xml:space="preserve">at </w:t>
      </w:r>
      <w:r w:rsidRPr="005C3791">
        <w:rPr>
          <w:shd w:val="clear" w:color="auto" w:fill="FFFFFF"/>
        </w:rPr>
        <w:t>sele</w:t>
      </w:r>
      <w:r>
        <w:rPr>
          <w:shd w:val="clear" w:color="auto" w:fill="FFFFFF"/>
        </w:rPr>
        <w:t>ct large format grocery stores</w:t>
      </w:r>
      <w:r w:rsidR="0038282F">
        <w:rPr>
          <w:shd w:val="clear" w:color="auto" w:fill="FFFFFF"/>
        </w:rPr>
        <w:t>.</w:t>
      </w:r>
      <w:r w:rsidR="005964D6">
        <w:rPr>
          <w:rStyle w:val="EndnoteReference"/>
          <w:shd w:val="clear" w:color="auto" w:fill="FFFFFF"/>
        </w:rPr>
        <w:endnoteReference w:id="8"/>
      </w:r>
      <w:r>
        <w:t xml:space="preserve"> </w:t>
      </w:r>
      <w:r w:rsidRPr="005C3791">
        <w:t xml:space="preserve">Starting with a single outlet in Mumbai, </w:t>
      </w:r>
      <w:proofErr w:type="spellStart"/>
      <w:r w:rsidRPr="005C3791">
        <w:t>Hokey</w:t>
      </w:r>
      <w:proofErr w:type="spellEnd"/>
      <w:r w:rsidRPr="005C3791">
        <w:t xml:space="preserve"> Pokey had </w:t>
      </w:r>
      <w:r>
        <w:t>increased</w:t>
      </w:r>
      <w:r w:rsidRPr="005C3791">
        <w:t xml:space="preserve"> </w:t>
      </w:r>
      <w:r>
        <w:t>its</w:t>
      </w:r>
      <w:r w:rsidRPr="005C3791">
        <w:t xml:space="preserve"> </w:t>
      </w:r>
      <w:r>
        <w:t>number of</w:t>
      </w:r>
      <w:r w:rsidRPr="005C3791">
        <w:t xml:space="preserve"> outlets and leverag</w:t>
      </w:r>
      <w:r>
        <w:t>ed</w:t>
      </w:r>
      <w:r w:rsidRPr="005C3791">
        <w:t xml:space="preserve"> </w:t>
      </w:r>
      <w:r w:rsidR="0038282F">
        <w:t xml:space="preserve">the </w:t>
      </w:r>
      <w:r w:rsidRPr="005C3791">
        <w:t>store-in-store format</w:t>
      </w:r>
      <w:r w:rsidRPr="005C3791" w:rsidDel="008529EA">
        <w:t xml:space="preserve"> </w:t>
      </w:r>
      <w:r w:rsidRPr="005C3791">
        <w:t>with some cafes. By 2015</w:t>
      </w:r>
      <w:r>
        <w:t>,</w:t>
      </w:r>
      <w:r w:rsidRPr="005C3791">
        <w:t xml:space="preserve"> </w:t>
      </w:r>
      <w:r>
        <w:t>the ice cream</w:t>
      </w:r>
      <w:r w:rsidRPr="005C3791">
        <w:t xml:space="preserve"> was available at 1</w:t>
      </w:r>
      <w:r>
        <w:t>,2</w:t>
      </w:r>
      <w:r w:rsidRPr="005C3791">
        <w:t xml:space="preserve">00 outlets in </w:t>
      </w:r>
      <w:r>
        <w:t>five</w:t>
      </w:r>
      <w:r w:rsidRPr="005C3791">
        <w:t xml:space="preserve"> cities</w:t>
      </w:r>
      <w:r>
        <w:t xml:space="preserve"> and</w:t>
      </w:r>
      <w:r w:rsidRPr="005C3791">
        <w:t xml:space="preserve"> had a significant presence in modern retail outlets</w:t>
      </w:r>
      <w:r>
        <w:t xml:space="preserve"> </w:t>
      </w:r>
      <w:r w:rsidRPr="005C3791">
        <w:t>and online grocery stores</w:t>
      </w:r>
      <w:r>
        <w:t>; sales were approximately</w:t>
      </w:r>
      <w:r w:rsidRPr="005C3791">
        <w:t xml:space="preserve"> 50,000 litr</w:t>
      </w:r>
      <w:r>
        <w:t>e</w:t>
      </w:r>
      <w:r w:rsidRPr="005C3791">
        <w:t>s a month.</w:t>
      </w:r>
      <w:r w:rsidRPr="00FB3F60">
        <w:rPr>
          <w:rStyle w:val="EndnoteReference"/>
        </w:rPr>
        <w:endnoteReference w:id="9"/>
      </w:r>
      <w:r>
        <w:t xml:space="preserve"> </w:t>
      </w:r>
    </w:p>
    <w:p w14:paraId="58AF286B" w14:textId="77777777" w:rsidR="00E33DBC" w:rsidRPr="006569C7" w:rsidRDefault="00E33DBC" w:rsidP="006569C7">
      <w:pPr>
        <w:pStyle w:val="BodyTextMain"/>
      </w:pPr>
    </w:p>
    <w:p w14:paraId="7F6320F9" w14:textId="3AE34401" w:rsidR="00E33DBC" w:rsidRDefault="00E33DBC" w:rsidP="009A0420">
      <w:pPr>
        <w:pStyle w:val="BodyTextMain"/>
      </w:pPr>
      <w:r w:rsidRPr="005C3791">
        <w:t xml:space="preserve">After building </w:t>
      </w:r>
      <w:r w:rsidR="00D419BC" w:rsidRPr="005C3791">
        <w:t>ice</w:t>
      </w:r>
      <w:r w:rsidR="00D419BC">
        <w:t xml:space="preserve"> </w:t>
      </w:r>
      <w:r w:rsidRPr="005C3791">
        <w:t>cream outlets across the country, the company</w:t>
      </w:r>
      <w:r>
        <w:t xml:space="preserve"> </w:t>
      </w:r>
      <w:r w:rsidRPr="005C3791">
        <w:t>tap</w:t>
      </w:r>
      <w:r>
        <w:t>ped</w:t>
      </w:r>
      <w:r w:rsidRPr="005C3791">
        <w:t xml:space="preserve"> into the lucrative lifestyle</w:t>
      </w:r>
      <w:r>
        <w:t>-</w:t>
      </w:r>
      <w:r w:rsidRPr="005C3791">
        <w:t xml:space="preserve">food segment in the </w:t>
      </w:r>
      <w:r>
        <w:t>fast moving consumer goods</w:t>
      </w:r>
      <w:r w:rsidRPr="000C52AF">
        <w:t xml:space="preserve"> </w:t>
      </w:r>
      <w:r>
        <w:t>(</w:t>
      </w:r>
      <w:r w:rsidRPr="005C3791">
        <w:t>FMCG</w:t>
      </w:r>
      <w:r>
        <w:t>)</w:t>
      </w:r>
      <w:r w:rsidRPr="005C3791">
        <w:t xml:space="preserve"> sector</w:t>
      </w:r>
      <w:r>
        <w:t xml:space="preserve"> </w:t>
      </w:r>
      <w:r w:rsidRPr="005C3791">
        <w:t xml:space="preserve">by launching </w:t>
      </w:r>
      <w:proofErr w:type="spellStart"/>
      <w:r w:rsidRPr="005C3791">
        <w:t>Epigamia</w:t>
      </w:r>
      <w:proofErr w:type="spellEnd"/>
      <w:r w:rsidRPr="005C3791">
        <w:t xml:space="preserve"> Greek </w:t>
      </w:r>
      <w:r>
        <w:t>y</w:t>
      </w:r>
      <w:r w:rsidRPr="005C3791">
        <w:t>ogurt</w:t>
      </w:r>
      <w:r>
        <w:t>. Unlike the ice cream, which was subject to seasonal variation in demand</w:t>
      </w:r>
      <w:r w:rsidRPr="005C3791">
        <w:t xml:space="preserve">, </w:t>
      </w:r>
      <w:r>
        <w:t>the yogurt</w:t>
      </w:r>
      <w:r w:rsidRPr="005C3791">
        <w:t xml:space="preserve"> could be marketed all year round.</w:t>
      </w:r>
      <w:r w:rsidRPr="00FB3F60">
        <w:rPr>
          <w:rStyle w:val="EndnoteReference"/>
        </w:rPr>
        <w:endnoteReference w:id="10"/>
      </w:r>
      <w:r w:rsidRPr="005C3791">
        <w:t xml:space="preserve"> The </w:t>
      </w:r>
      <w:r>
        <w:t xml:space="preserve">company </w:t>
      </w:r>
      <w:r w:rsidRPr="005C3791">
        <w:t xml:space="preserve">founders realized that a considerable </w:t>
      </w:r>
      <w:r>
        <w:t>number</w:t>
      </w:r>
      <w:r w:rsidRPr="005C3791">
        <w:t xml:space="preserve"> of Indian consumers </w:t>
      </w:r>
      <w:r>
        <w:t xml:space="preserve">with increasing incomes were </w:t>
      </w:r>
      <w:r w:rsidRPr="005C3791">
        <w:t xml:space="preserve">moving toward healthy and fresh food options. </w:t>
      </w:r>
      <w:proofErr w:type="spellStart"/>
      <w:r w:rsidRPr="005C3791">
        <w:t>Epigamia</w:t>
      </w:r>
      <w:proofErr w:type="spellEnd"/>
      <w:r w:rsidRPr="005C3791">
        <w:t xml:space="preserve">, with </w:t>
      </w:r>
      <w:r w:rsidR="00D419BC" w:rsidRPr="005C3791">
        <w:t>all</w:t>
      </w:r>
      <w:r w:rsidR="00D419BC">
        <w:t>-</w:t>
      </w:r>
      <w:r w:rsidRPr="005C3791">
        <w:t xml:space="preserve">natural ingredients and no preservatives, outperformed </w:t>
      </w:r>
      <w:proofErr w:type="spellStart"/>
      <w:r w:rsidRPr="005C3791">
        <w:t>Hokey</w:t>
      </w:r>
      <w:proofErr w:type="spellEnd"/>
      <w:r w:rsidRPr="005C3791">
        <w:t xml:space="preserve"> Pokey’s early sales by reaching </w:t>
      </w:r>
      <w:r>
        <w:t xml:space="preserve">sales of </w:t>
      </w:r>
      <w:r w:rsidRPr="005C3791">
        <w:t>10,000 units in the launch month</w:t>
      </w:r>
      <w:r>
        <w:t>,</w:t>
      </w:r>
      <w:r w:rsidRPr="005C3791">
        <w:t xml:space="preserve"> </w:t>
      </w:r>
      <w:r>
        <w:t xml:space="preserve">signalling </w:t>
      </w:r>
      <w:r w:rsidRPr="005C3791">
        <w:t>great potential</w:t>
      </w:r>
      <w:r w:rsidRPr="00C35F9B">
        <w:t xml:space="preserve"> </w:t>
      </w:r>
      <w:r>
        <w:t xml:space="preserve">for the </w:t>
      </w:r>
      <w:r w:rsidRPr="005C3791">
        <w:t>brand.</w:t>
      </w:r>
      <w:r w:rsidRPr="00FB3F60">
        <w:rPr>
          <w:rStyle w:val="EndnoteReference"/>
        </w:rPr>
        <w:endnoteReference w:id="11"/>
      </w:r>
      <w:r w:rsidRPr="005C3791">
        <w:t xml:space="preserve"> </w:t>
      </w:r>
    </w:p>
    <w:p w14:paraId="054051E9" w14:textId="77777777" w:rsidR="00E33DBC" w:rsidRPr="006569C7" w:rsidRDefault="00E33DBC" w:rsidP="006569C7">
      <w:pPr>
        <w:pStyle w:val="BodyTextMain"/>
      </w:pPr>
    </w:p>
    <w:p w14:paraId="33956794" w14:textId="056A1EFB" w:rsidR="00E33DBC" w:rsidRPr="005C3791" w:rsidRDefault="00E33DBC" w:rsidP="009A0420">
      <w:pPr>
        <w:pStyle w:val="BodyTextMain"/>
      </w:pPr>
      <w:r w:rsidRPr="005C3791">
        <w:t>The start</w:t>
      </w:r>
      <w:r>
        <w:t>-</w:t>
      </w:r>
      <w:r w:rsidRPr="005C3791">
        <w:t xml:space="preserve">up was backed by venture capital firms such as </w:t>
      </w:r>
      <w:proofErr w:type="spellStart"/>
      <w:r w:rsidRPr="005C3791">
        <w:t>Verlinve</w:t>
      </w:r>
      <w:r>
        <w:t>st</w:t>
      </w:r>
      <w:proofErr w:type="spellEnd"/>
      <w:r>
        <w:t xml:space="preserve"> SA, DSG Consumer Partners, and </w:t>
      </w:r>
      <w:proofErr w:type="spellStart"/>
      <w:r w:rsidRPr="005C3791">
        <w:t>Inno</w:t>
      </w:r>
      <w:r>
        <w:t>V</w:t>
      </w:r>
      <w:r w:rsidRPr="005C3791">
        <w:t>en</w:t>
      </w:r>
      <w:proofErr w:type="spellEnd"/>
      <w:r w:rsidRPr="005C3791">
        <w:t xml:space="preserve"> Capital</w:t>
      </w:r>
      <w:r>
        <w:t xml:space="preserve"> India </w:t>
      </w:r>
      <w:proofErr w:type="spellStart"/>
      <w:r>
        <w:t>Pvt.</w:t>
      </w:r>
      <w:proofErr w:type="spellEnd"/>
      <w:r>
        <w:t xml:space="preserve"> Ltd.</w:t>
      </w:r>
      <w:r w:rsidRPr="005C3791">
        <w:t xml:space="preserve"> </w:t>
      </w:r>
      <w:r>
        <w:t>B</w:t>
      </w:r>
      <w:r w:rsidRPr="005C3791">
        <w:t>y July 2017</w:t>
      </w:r>
      <w:r>
        <w:t>,</w:t>
      </w:r>
      <w:r w:rsidRPr="005C3791">
        <w:t xml:space="preserve"> </w:t>
      </w:r>
      <w:r w:rsidR="0038282F">
        <w:t>it had received a</w:t>
      </w:r>
      <w:r w:rsidR="0038282F" w:rsidRPr="005C3791">
        <w:t xml:space="preserve"> </w:t>
      </w:r>
      <w:r w:rsidRPr="005C3791">
        <w:t xml:space="preserve">total capital infusion </w:t>
      </w:r>
      <w:r w:rsidR="0038282F">
        <w:t>of</w:t>
      </w:r>
      <w:r w:rsidRPr="005C3791">
        <w:t xml:space="preserve"> US</w:t>
      </w:r>
      <w:r>
        <w:t>$</w:t>
      </w:r>
      <w:r w:rsidRPr="005C3791">
        <w:t>20.4 million.</w:t>
      </w:r>
      <w:r w:rsidRPr="00FB3F60">
        <w:rPr>
          <w:rStyle w:val="EndnoteReference"/>
        </w:rPr>
        <w:endnoteReference w:id="12"/>
      </w:r>
    </w:p>
    <w:p w14:paraId="317878CD" w14:textId="77777777" w:rsidR="00E33DBC" w:rsidRPr="006569C7" w:rsidRDefault="00E33DBC" w:rsidP="006569C7">
      <w:pPr>
        <w:pStyle w:val="BodyTextMain"/>
      </w:pPr>
    </w:p>
    <w:p w14:paraId="1A5AFE04" w14:textId="77777777" w:rsidR="00E33DBC" w:rsidRPr="006569C7" w:rsidRDefault="00E33DBC" w:rsidP="006569C7">
      <w:pPr>
        <w:pStyle w:val="BodyTextMain"/>
      </w:pPr>
    </w:p>
    <w:p w14:paraId="05B35A55" w14:textId="035977F1" w:rsidR="00E33DBC" w:rsidRPr="005C3791" w:rsidRDefault="00E33DBC" w:rsidP="00AB64BB">
      <w:pPr>
        <w:pStyle w:val="Casehead1"/>
        <w:keepNext w:val="0"/>
      </w:pPr>
      <w:r w:rsidRPr="005C3791">
        <w:t>YOGURT MARKET IN INDIA</w:t>
      </w:r>
    </w:p>
    <w:p w14:paraId="4622D491" w14:textId="77777777" w:rsidR="00E33DBC" w:rsidRPr="006569C7" w:rsidRDefault="00E33DBC" w:rsidP="006569C7">
      <w:pPr>
        <w:pStyle w:val="BodyTextMain"/>
      </w:pPr>
    </w:p>
    <w:p w14:paraId="4C9D1FE2" w14:textId="134EF043" w:rsidR="00E33DBC" w:rsidRDefault="00E33DBC" w:rsidP="009A0420">
      <w:pPr>
        <w:pStyle w:val="BodyTextMain"/>
      </w:pPr>
      <w:r w:rsidRPr="005C3791">
        <w:t>Greek yogurt</w:t>
      </w:r>
      <w:r w:rsidR="0038282F">
        <w:t>,</w:t>
      </w:r>
      <w:r w:rsidRPr="005C3791">
        <w:t xml:space="preserve"> or all</w:t>
      </w:r>
      <w:r>
        <w:t>-</w:t>
      </w:r>
      <w:r w:rsidRPr="005C3791">
        <w:t>natural Greek-style strained yogurt</w:t>
      </w:r>
      <w:r w:rsidR="0038282F">
        <w:t>,</w:t>
      </w:r>
      <w:r w:rsidRPr="005C3791">
        <w:t xml:space="preserve"> was first introduced </w:t>
      </w:r>
      <w:r>
        <w:t>to</w:t>
      </w:r>
      <w:r w:rsidRPr="005C3791">
        <w:t xml:space="preserve"> the U</w:t>
      </w:r>
      <w:r>
        <w:t xml:space="preserve">nited </w:t>
      </w:r>
      <w:r w:rsidRPr="005C3791">
        <w:t>S</w:t>
      </w:r>
      <w:r>
        <w:t>tates in the late 1980s, as the story goes, by the Greek owner of a US food market. When the owner was purchasing cheese from Fage International SA, based in Athens, Greece, he was convinced by Fage to take some Greek yogurt back for sale in the United States</w:t>
      </w:r>
      <w:r w:rsidRPr="005C3791">
        <w:t xml:space="preserve">. </w:t>
      </w:r>
      <w:r>
        <w:t xml:space="preserve">The </w:t>
      </w:r>
      <w:r w:rsidR="000F5C2F">
        <w:t xml:space="preserve">Greek </w:t>
      </w:r>
      <w:r>
        <w:t>yogurt was popular and slowly took hold in the market. In 2004, Fage established a branch in the United States; in 2007,</w:t>
      </w:r>
      <w:r w:rsidRPr="005C3791">
        <w:t xml:space="preserve"> </w:t>
      </w:r>
      <w:proofErr w:type="spellStart"/>
      <w:r>
        <w:t>Hamdi</w:t>
      </w:r>
      <w:proofErr w:type="spellEnd"/>
      <w:r>
        <w:t xml:space="preserve"> </w:t>
      </w:r>
      <w:proofErr w:type="spellStart"/>
      <w:r>
        <w:t>Ulukaya</w:t>
      </w:r>
      <w:proofErr w:type="spellEnd"/>
      <w:r>
        <w:t xml:space="preserve">, a Turkish immigrant, started the dairy processor </w:t>
      </w:r>
      <w:proofErr w:type="spellStart"/>
      <w:r>
        <w:t>Chobani</w:t>
      </w:r>
      <w:proofErr w:type="spellEnd"/>
      <w:r>
        <w:t xml:space="preserve"> LLC when he bought a factory large enough to distribute Greek yogurt across the country; and in 2008, Fage opened its own US plant</w:t>
      </w:r>
      <w:r w:rsidRPr="005C3791">
        <w:t xml:space="preserve">. </w:t>
      </w:r>
      <w:r>
        <w:t>The US market for Greek yogurt grew f</w:t>
      </w:r>
      <w:r w:rsidRPr="005C3791">
        <w:t xml:space="preserve">rom </w:t>
      </w:r>
      <w:r>
        <w:t>$</w:t>
      </w:r>
      <w:r w:rsidRPr="005C3791">
        <w:t>60 million in 200</w:t>
      </w:r>
      <w:r>
        <w:t>6</w:t>
      </w:r>
      <w:r w:rsidRPr="005C3791">
        <w:t xml:space="preserve"> to </w:t>
      </w:r>
      <w:r>
        <w:t>almost $</w:t>
      </w:r>
      <w:r w:rsidRPr="005C3791">
        <w:t>1.</w:t>
      </w:r>
      <w:r>
        <w:t>7</w:t>
      </w:r>
      <w:r w:rsidRPr="005C3791">
        <w:t xml:space="preserve"> billion by 201</w:t>
      </w:r>
      <w:r>
        <w:t>1,</w:t>
      </w:r>
      <w:r w:rsidRPr="005C3791">
        <w:t xml:space="preserve"> with </w:t>
      </w:r>
      <w:proofErr w:type="spellStart"/>
      <w:r w:rsidRPr="005C3791">
        <w:t>Chobani</w:t>
      </w:r>
      <w:proofErr w:type="spellEnd"/>
      <w:r w:rsidRPr="005C3791">
        <w:t xml:space="preserve"> leading the market</w:t>
      </w:r>
      <w:r>
        <w:t xml:space="preserve"> (with 9 per cent</w:t>
      </w:r>
      <w:r w:rsidR="0038282F">
        <w:t>)</w:t>
      </w:r>
      <w:r>
        <w:t xml:space="preserve"> and Fage </w:t>
      </w:r>
      <w:r w:rsidR="0038282F">
        <w:t xml:space="preserve">following </w:t>
      </w:r>
      <w:r>
        <w:t>behind (with 4 per cent)</w:t>
      </w:r>
      <w:r w:rsidRPr="005C3791">
        <w:t>.</w:t>
      </w:r>
      <w:r w:rsidRPr="00FB3F60">
        <w:rPr>
          <w:rStyle w:val="EndnoteReference"/>
        </w:rPr>
        <w:endnoteReference w:id="13"/>
      </w:r>
      <w:r>
        <w:t xml:space="preserve"> </w:t>
      </w:r>
      <w:r w:rsidR="0038282F">
        <w:t xml:space="preserve">According to </w:t>
      </w:r>
      <w:proofErr w:type="spellStart"/>
      <w:r w:rsidR="0038282F">
        <w:t>Ulukaya</w:t>
      </w:r>
      <w:proofErr w:type="spellEnd"/>
      <w:r w:rsidR="0038282F">
        <w:t>, i</w:t>
      </w:r>
      <w:r w:rsidRPr="005C3791">
        <w:t>t was a tale of a niche product growing from relative obscurity</w:t>
      </w:r>
      <w:r w:rsidR="0038282F">
        <w:t>—</w:t>
      </w:r>
      <w:r>
        <w:t>“probably less than half of 1 per cent”</w:t>
      </w:r>
      <w:r w:rsidRPr="005C3791">
        <w:t xml:space="preserve"> of </w:t>
      </w:r>
      <w:r>
        <w:t xml:space="preserve">the </w:t>
      </w:r>
      <w:r w:rsidRPr="005C3791">
        <w:t>total yogurt market</w:t>
      </w:r>
      <w:r w:rsidR="0038282F">
        <w:t>—</w:t>
      </w:r>
      <w:r w:rsidRPr="005C3791">
        <w:t>in 2005</w:t>
      </w:r>
      <w:r w:rsidR="0038282F">
        <w:t xml:space="preserve"> </w:t>
      </w:r>
      <w:r w:rsidRPr="005C3791">
        <w:t xml:space="preserve">to </w:t>
      </w:r>
      <w:r>
        <w:t>“</w:t>
      </w:r>
      <w:r w:rsidRPr="005C3791">
        <w:t>snack du jour</w:t>
      </w:r>
      <w:r>
        <w:t>”</w:t>
      </w:r>
      <w:r w:rsidR="0038282F">
        <w:t>—</w:t>
      </w:r>
      <w:r>
        <w:t xml:space="preserve">more than </w:t>
      </w:r>
      <w:r w:rsidRPr="005C3791">
        <w:t>50</w:t>
      </w:r>
      <w:r>
        <w:t xml:space="preserve"> per cent </w:t>
      </w:r>
      <w:r w:rsidRPr="005C3791">
        <w:t xml:space="preserve">of </w:t>
      </w:r>
      <w:r>
        <w:t xml:space="preserve">the </w:t>
      </w:r>
      <w:r w:rsidRPr="005C3791">
        <w:t>total market</w:t>
      </w:r>
      <w:r w:rsidR="0038282F">
        <w:t>—</w:t>
      </w:r>
      <w:r w:rsidRPr="005C3791">
        <w:t>in 2012.</w:t>
      </w:r>
      <w:r w:rsidRPr="00FB3F60">
        <w:rPr>
          <w:rStyle w:val="EndnoteReference"/>
        </w:rPr>
        <w:endnoteReference w:id="14"/>
      </w:r>
    </w:p>
    <w:p w14:paraId="1C22FAA4" w14:textId="77777777" w:rsidR="0038282F" w:rsidRPr="005C3791" w:rsidRDefault="0038282F" w:rsidP="009A0420">
      <w:pPr>
        <w:pStyle w:val="BodyTextMain"/>
      </w:pPr>
    </w:p>
    <w:p w14:paraId="18449085" w14:textId="64124987" w:rsidR="00E33DBC" w:rsidRDefault="009E4EB3" w:rsidP="009A0420">
      <w:pPr>
        <w:pStyle w:val="BodyTextMain"/>
      </w:pPr>
      <w:r>
        <w:t xml:space="preserve">According to a report by </w:t>
      </w:r>
      <w:proofErr w:type="spellStart"/>
      <w:r>
        <w:t>TechSci</w:t>
      </w:r>
      <w:proofErr w:type="spellEnd"/>
      <w:r>
        <w:t xml:space="preserve"> Research,</w:t>
      </w:r>
      <w:r w:rsidR="00096185">
        <w:t xml:space="preserve"> the</w:t>
      </w:r>
      <w:r>
        <w:t xml:space="preserve"> Indian yogurt market had been growing at a compounded annual growth rate (CAGR) of 28.9 per cent during 2011</w:t>
      </w:r>
      <w:r w:rsidR="0038282F">
        <w:t>–</w:t>
      </w:r>
      <w:r>
        <w:t>15 and was estimated to touch US$ 1 billion by 2021.</w:t>
      </w:r>
      <w:r w:rsidR="001A5CB9">
        <w:rPr>
          <w:rStyle w:val="EndnoteReference"/>
        </w:rPr>
        <w:endnoteReference w:id="15"/>
      </w:r>
      <w:r>
        <w:t xml:space="preserve"> </w:t>
      </w:r>
      <w:r w:rsidR="00E33DBC" w:rsidRPr="005C3791">
        <w:t xml:space="preserve">Plain or natural yogurt commanded the </w:t>
      </w:r>
      <w:r w:rsidR="00E33DBC">
        <w:t>largest</w:t>
      </w:r>
      <w:r w:rsidR="00E33DBC" w:rsidRPr="005C3791">
        <w:t xml:space="preserve"> share </w:t>
      </w:r>
      <w:r w:rsidR="00E33DBC">
        <w:t xml:space="preserve">of the yogurt market </w:t>
      </w:r>
      <w:r w:rsidR="00E33DBC" w:rsidRPr="005C3791">
        <w:t>compared to emerging categories such as flavo</w:t>
      </w:r>
      <w:r w:rsidR="00E33DBC">
        <w:t>u</w:t>
      </w:r>
      <w:r w:rsidR="00E33DBC" w:rsidRPr="005C3791">
        <w:t>red, drinkable</w:t>
      </w:r>
      <w:r w:rsidR="00E33DBC">
        <w:t>,</w:t>
      </w:r>
      <w:r w:rsidR="00E33DBC" w:rsidRPr="005C3791">
        <w:t xml:space="preserve"> and fruited yogurt.</w:t>
      </w:r>
      <w:r w:rsidR="00E33DBC" w:rsidRPr="00FB3F60">
        <w:rPr>
          <w:rStyle w:val="EndnoteReference"/>
        </w:rPr>
        <w:endnoteReference w:id="16"/>
      </w:r>
      <w:r w:rsidR="00E33DBC" w:rsidRPr="005C3791">
        <w:t xml:space="preserve"> </w:t>
      </w:r>
      <w:r w:rsidR="00E33DBC">
        <w:t>Approximately</w:t>
      </w:r>
      <w:r w:rsidR="00E33DBC" w:rsidRPr="005C3791">
        <w:t xml:space="preserve"> </w:t>
      </w:r>
      <w:r w:rsidR="00E33DBC">
        <w:t>29</w:t>
      </w:r>
      <w:r w:rsidR="00E33DBC" w:rsidRPr="005C3791">
        <w:t xml:space="preserve"> per</w:t>
      </w:r>
      <w:r w:rsidR="00E33DBC">
        <w:t xml:space="preserve"> </w:t>
      </w:r>
      <w:r w:rsidR="00E33DBC" w:rsidRPr="005C3791">
        <w:t>cent of the massive 1.3 b</w:t>
      </w:r>
      <w:r w:rsidR="00E33DBC">
        <w:t xml:space="preserve">illion population of India was </w:t>
      </w:r>
      <w:r w:rsidR="00E33DBC" w:rsidRPr="005C3791">
        <w:t>vegetarian and counted on dairy products as an important source of protein.</w:t>
      </w:r>
      <w:r w:rsidR="00E33DBC" w:rsidRPr="00FB3F60">
        <w:rPr>
          <w:rStyle w:val="EndnoteReference"/>
        </w:rPr>
        <w:endnoteReference w:id="17"/>
      </w:r>
      <w:r w:rsidR="00E33DBC" w:rsidRPr="005C3791">
        <w:t xml:space="preserve"> </w:t>
      </w:r>
      <w:r w:rsidR="00E33DBC">
        <w:t>Alt</w:t>
      </w:r>
      <w:r w:rsidR="00E33DBC" w:rsidRPr="005C3791">
        <w:t xml:space="preserve">hough most Indian households consumed </w:t>
      </w:r>
      <w:r w:rsidR="00E33DBC">
        <w:t>“</w:t>
      </w:r>
      <w:r w:rsidR="00E33DBC" w:rsidRPr="005C3791">
        <w:t>curd,</w:t>
      </w:r>
      <w:r w:rsidR="00E33DBC">
        <w:t>”</w:t>
      </w:r>
      <w:r w:rsidR="00E33DBC" w:rsidRPr="005C3791">
        <w:t xml:space="preserve"> an Indian version of yogurt, as a side dish or as an accompaniment, per capita consumption</w:t>
      </w:r>
      <w:r w:rsidR="00E33DBC">
        <w:t xml:space="preserve"> of yogurt </w:t>
      </w:r>
      <w:r w:rsidR="00E33DBC" w:rsidRPr="005C3791">
        <w:t xml:space="preserve">was </w:t>
      </w:r>
      <w:r w:rsidR="00E33DBC">
        <w:t xml:space="preserve">only 2.3 kilograms per year. </w:t>
      </w:r>
      <w:r w:rsidR="0002201C">
        <w:t>P</w:t>
      </w:r>
      <w:r w:rsidR="0002201C" w:rsidRPr="0002201C">
        <w:t xml:space="preserve">er capita consumption </w:t>
      </w:r>
      <w:r w:rsidR="0002201C">
        <w:t>of p</w:t>
      </w:r>
      <w:r w:rsidR="00E33DBC">
        <w:t xml:space="preserve">ackaged, store-bought yogurt </w:t>
      </w:r>
      <w:r w:rsidR="0002201C">
        <w:t>(averaging 300 grams) varied from</w:t>
      </w:r>
      <w:r w:rsidR="00E33DBC">
        <w:t xml:space="preserve"> about 1 kilogram in urban centres </w:t>
      </w:r>
      <w:r w:rsidR="0002201C">
        <w:t xml:space="preserve">to </w:t>
      </w:r>
      <w:r w:rsidR="00E33DBC">
        <w:t>virtually nothing in rural India. This</w:t>
      </w:r>
      <w:r w:rsidR="00E33DBC" w:rsidRPr="005C3791">
        <w:t xml:space="preserve"> compared to </w:t>
      </w:r>
      <w:r w:rsidR="00E33DBC">
        <w:t xml:space="preserve">countries with </w:t>
      </w:r>
      <w:r w:rsidR="00E33DBC" w:rsidRPr="005C3791">
        <w:t>high consum</w:t>
      </w:r>
      <w:r w:rsidR="00E33DBC">
        <w:t xml:space="preserve">ption of yogurt, such as France </w:t>
      </w:r>
      <w:r w:rsidR="00E33DBC" w:rsidRPr="005C3791">
        <w:t>(25 kilogram</w:t>
      </w:r>
      <w:r w:rsidR="00E33DBC">
        <w:t>s per capita</w:t>
      </w:r>
      <w:r w:rsidR="00E33DBC" w:rsidRPr="005C3791">
        <w:t>) o</w:t>
      </w:r>
      <w:r w:rsidR="00E33DBC">
        <w:t>r Germany</w:t>
      </w:r>
      <w:r w:rsidR="00E33DBC" w:rsidRPr="005C3791">
        <w:t xml:space="preserve"> (24 kilogram</w:t>
      </w:r>
      <w:r w:rsidR="00E33DBC">
        <w:t>s</w:t>
      </w:r>
      <w:r w:rsidR="00E33DBC" w:rsidRPr="005C3791">
        <w:t>).</w:t>
      </w:r>
      <w:r w:rsidR="00E33DBC" w:rsidRPr="00FB3F60">
        <w:rPr>
          <w:rStyle w:val="EndnoteReference"/>
        </w:rPr>
        <w:endnoteReference w:id="18"/>
      </w:r>
      <w:r w:rsidR="00E33DBC" w:rsidRPr="005C3791">
        <w:t xml:space="preserve"> </w:t>
      </w:r>
    </w:p>
    <w:p w14:paraId="6C60EFC6" w14:textId="77777777" w:rsidR="00E33DBC" w:rsidRPr="006569C7" w:rsidRDefault="00E33DBC" w:rsidP="006569C7">
      <w:pPr>
        <w:pStyle w:val="BodyTextMain"/>
      </w:pPr>
    </w:p>
    <w:p w14:paraId="42DCF300" w14:textId="7FD8F672" w:rsidR="00E33DBC" w:rsidRPr="006569C7" w:rsidRDefault="00E33DBC" w:rsidP="009A0420">
      <w:pPr>
        <w:pStyle w:val="BodyTextMain"/>
        <w:rPr>
          <w:spacing w:val="-2"/>
        </w:rPr>
      </w:pPr>
      <w:r w:rsidRPr="006569C7">
        <w:rPr>
          <w:spacing w:val="-2"/>
        </w:rPr>
        <w:t xml:space="preserve">The packaged varieties of plain yogurt available in the Indian market were generic and offered little differentiation between brands. Many families consumed homemade curd or plain yogurt instead of branded products. This aligned with the history of yogurt in the country as a culturally embedded product with a history of at least </w:t>
      </w:r>
      <w:r w:rsidR="0002201C" w:rsidRPr="006569C7">
        <w:rPr>
          <w:spacing w:val="-2"/>
        </w:rPr>
        <w:t>2,000</w:t>
      </w:r>
      <w:r w:rsidRPr="006569C7">
        <w:rPr>
          <w:spacing w:val="-2"/>
        </w:rPr>
        <w:t xml:space="preserve"> years. With abundant </w:t>
      </w:r>
      <w:r w:rsidR="0002201C" w:rsidRPr="006569C7">
        <w:rPr>
          <w:spacing w:val="-2"/>
        </w:rPr>
        <w:t xml:space="preserve">references </w:t>
      </w:r>
      <w:r w:rsidRPr="006569C7">
        <w:rPr>
          <w:spacing w:val="-2"/>
        </w:rPr>
        <w:t>in Indian mythology—yogurt had close links with Lord Krishna, a popular god in Hindu mythology—yogurt was commonplace and made in most Indian homes.</w:t>
      </w:r>
      <w:r w:rsidRPr="006569C7">
        <w:rPr>
          <w:rStyle w:val="EndnoteReference"/>
          <w:spacing w:val="-2"/>
        </w:rPr>
        <w:endnoteReference w:id="19"/>
      </w:r>
    </w:p>
    <w:p w14:paraId="2F22CED9" w14:textId="77777777" w:rsidR="0002201C" w:rsidRPr="005C3791" w:rsidRDefault="0002201C" w:rsidP="009A0420">
      <w:pPr>
        <w:pStyle w:val="BodyTextMain"/>
      </w:pPr>
    </w:p>
    <w:p w14:paraId="430525FC" w14:textId="238FE017" w:rsidR="00E33DBC" w:rsidRDefault="00E33DBC" w:rsidP="009A0420">
      <w:pPr>
        <w:pStyle w:val="BodyTextMain"/>
      </w:pPr>
      <w:r w:rsidRPr="005C3791">
        <w:lastRenderedPageBreak/>
        <w:t>India</w:t>
      </w:r>
      <w:r>
        <w:t xml:space="preserve"> was the </w:t>
      </w:r>
      <w:r w:rsidRPr="005C3791">
        <w:t>world’s l</w:t>
      </w:r>
      <w:r>
        <w:t>eading</w:t>
      </w:r>
      <w:r w:rsidRPr="005C3791">
        <w:t xml:space="preserve"> milk p</w:t>
      </w:r>
      <w:r>
        <w:t>roducer, with an output of 165.</w:t>
      </w:r>
      <w:r w:rsidRPr="005C3791">
        <w:t>4 million tonnes in 2017</w:t>
      </w:r>
      <w:r w:rsidR="0002201C">
        <w:t>,</w:t>
      </w:r>
      <w:r>
        <w:t xml:space="preserve"> and</w:t>
      </w:r>
      <w:r w:rsidRPr="005C3791">
        <w:t xml:space="preserve"> consecutively </w:t>
      </w:r>
      <w:r w:rsidR="0002201C" w:rsidRPr="005C3791">
        <w:t>post</w:t>
      </w:r>
      <w:r w:rsidR="0002201C">
        <w:t>ed</w:t>
      </w:r>
      <w:r w:rsidR="0002201C" w:rsidRPr="005C3791">
        <w:t xml:space="preserve"> </w:t>
      </w:r>
      <w:r>
        <w:t xml:space="preserve">more than </w:t>
      </w:r>
      <w:r w:rsidRPr="005C3791">
        <w:t>6</w:t>
      </w:r>
      <w:r>
        <w:t xml:space="preserve"> per cent</w:t>
      </w:r>
      <w:r w:rsidRPr="005C3791">
        <w:t xml:space="preserve"> growth in milk output from 2013 to 2017. India </w:t>
      </w:r>
      <w:r>
        <w:t xml:space="preserve">consumed most of its liquid milk; </w:t>
      </w:r>
      <w:r w:rsidRPr="005C3791">
        <w:t xml:space="preserve">after meeting the domestic demand, the rest was exported in the form of skimmed milk powder. However, price fluctuations </w:t>
      </w:r>
      <w:r>
        <w:t xml:space="preserve">for milk powder </w:t>
      </w:r>
      <w:r w:rsidRPr="005C3791">
        <w:t xml:space="preserve">in export markets </w:t>
      </w:r>
      <w:r>
        <w:t>resulted in a purchase price that was less than the cost of production, resulting in stockpiles of powdered milk and, by extension, a surplus of liquid milk as well.</w:t>
      </w:r>
      <w:r w:rsidRPr="00FB3F60">
        <w:rPr>
          <w:rStyle w:val="EndnoteReference"/>
        </w:rPr>
        <w:endnoteReference w:id="20"/>
      </w:r>
      <w:r>
        <w:t xml:space="preserve"> The surplus offered</w:t>
      </w:r>
      <w:r w:rsidRPr="005C3791">
        <w:t xml:space="preserve"> opportunities for </w:t>
      </w:r>
      <w:r>
        <w:t>use</w:t>
      </w:r>
      <w:r w:rsidRPr="005C3791">
        <w:t xml:space="preserve"> </w:t>
      </w:r>
      <w:r w:rsidR="009D2EBB">
        <w:t xml:space="preserve">of the milk </w:t>
      </w:r>
      <w:r w:rsidRPr="005C3791">
        <w:t xml:space="preserve">in the domestic value-added products market. </w:t>
      </w:r>
    </w:p>
    <w:p w14:paraId="0838A5D8" w14:textId="77777777" w:rsidR="00E33DBC" w:rsidRPr="006569C7" w:rsidRDefault="00E33DBC" w:rsidP="009A0420">
      <w:pPr>
        <w:pStyle w:val="BodyTextMain"/>
        <w:rPr>
          <w:sz w:val="18"/>
        </w:rPr>
      </w:pPr>
    </w:p>
    <w:p w14:paraId="31630EEF" w14:textId="17500635" w:rsidR="00E33DBC" w:rsidRPr="005C3791" w:rsidRDefault="00E33DBC" w:rsidP="009A0420">
      <w:pPr>
        <w:pStyle w:val="BodyTextMain"/>
      </w:pPr>
      <w:r w:rsidRPr="005C3791">
        <w:t xml:space="preserve">With rising urbanization, </w:t>
      </w:r>
      <w:r>
        <w:t>an increase</w:t>
      </w:r>
      <w:r w:rsidRPr="005C3791">
        <w:t xml:space="preserve"> in </w:t>
      </w:r>
      <w:r>
        <w:t xml:space="preserve">the </w:t>
      </w:r>
      <w:r w:rsidRPr="005C3791">
        <w:t>number of middle-income families</w:t>
      </w:r>
      <w:r>
        <w:t>,</w:t>
      </w:r>
      <w:r w:rsidRPr="005C3791">
        <w:t xml:space="preserve"> and more disposable income, Indian consumers were </w:t>
      </w:r>
      <w:r>
        <w:t>becoming</w:t>
      </w:r>
      <w:r w:rsidRPr="005C3791">
        <w:t xml:space="preserve"> more sophisticated and willing to experiment with innovative food options</w:t>
      </w:r>
      <w:r>
        <w:t xml:space="preserve">. Many urban consumers were opting for food </w:t>
      </w:r>
      <w:r w:rsidRPr="005C3791">
        <w:t xml:space="preserve">with high nutritional content and low calories </w:t>
      </w:r>
      <w:r>
        <w:t>in accordance with a pro-fitness lifestyle</w:t>
      </w:r>
      <w:r w:rsidRPr="005C3791">
        <w:t xml:space="preserve">. In addition, aspirational consumer segments </w:t>
      </w:r>
      <w:r>
        <w:t>began</w:t>
      </w:r>
      <w:r w:rsidRPr="005C3791">
        <w:t xml:space="preserve"> shifting from unpackaged to packaged yogurt.</w:t>
      </w:r>
      <w:r w:rsidRPr="00FB3F60">
        <w:rPr>
          <w:rStyle w:val="EndnoteReference"/>
        </w:rPr>
        <w:endnoteReference w:id="21"/>
      </w:r>
      <w:r w:rsidRPr="005C3791">
        <w:t xml:space="preserve"> The value-added dairy products market, estimated at </w:t>
      </w:r>
      <w:r w:rsidRPr="006569C7">
        <w:rPr>
          <w:rFonts w:ascii="Arial" w:hAnsi="Arial" w:cs="Arial"/>
          <w:sz w:val="20"/>
          <w:szCs w:val="20"/>
        </w:rPr>
        <w:t>₹</w:t>
      </w:r>
      <w:r w:rsidRPr="005C3791">
        <w:t xml:space="preserve">65 billion </w:t>
      </w:r>
      <w:r>
        <w:t>but</w:t>
      </w:r>
      <w:r w:rsidRPr="005C3791">
        <w:t xml:space="preserve"> very small compared to </w:t>
      </w:r>
      <w:r>
        <w:t xml:space="preserve">the </w:t>
      </w:r>
      <w:r w:rsidRPr="005C3791">
        <w:t>overall dairy market, was showing good growth potential and was estimated to grow</w:t>
      </w:r>
      <w:r w:rsidR="008271D6">
        <w:t xml:space="preserve"> at a rate of 14</w:t>
      </w:r>
      <w:r w:rsidR="0002201C">
        <w:t>–</w:t>
      </w:r>
      <w:r w:rsidR="008271D6">
        <w:t>15 per cent</w:t>
      </w:r>
      <w:r w:rsidR="0002201C">
        <w:t>.</w:t>
      </w:r>
      <w:r w:rsidRPr="005C3791">
        <w:t xml:space="preserve"> Moreover, probiotic products and other value</w:t>
      </w:r>
      <w:r>
        <w:t>-</w:t>
      </w:r>
      <w:r w:rsidRPr="005C3791">
        <w:t>added dairy products were steadily gaining consumer acceptance in India.</w:t>
      </w:r>
      <w:r w:rsidRPr="00FB3F60">
        <w:rPr>
          <w:rStyle w:val="EndnoteReference"/>
        </w:rPr>
        <w:endnoteReference w:id="22"/>
      </w:r>
    </w:p>
    <w:p w14:paraId="512EC799" w14:textId="77777777" w:rsidR="00E33DBC" w:rsidRPr="006569C7" w:rsidRDefault="00E33DBC" w:rsidP="009A0420">
      <w:pPr>
        <w:pStyle w:val="BodyTextMain"/>
        <w:rPr>
          <w:sz w:val="18"/>
        </w:rPr>
      </w:pPr>
    </w:p>
    <w:p w14:paraId="4040A8B0" w14:textId="0E546F78" w:rsidR="00E33DBC" w:rsidRPr="005C3791" w:rsidRDefault="00E33DBC" w:rsidP="009A0420">
      <w:pPr>
        <w:pStyle w:val="BodyTextMain"/>
      </w:pPr>
      <w:r w:rsidRPr="005C3791">
        <w:t>The packaged yogurt</w:t>
      </w:r>
      <w:r>
        <w:t xml:space="preserve"> category </w:t>
      </w:r>
      <w:r w:rsidRPr="005C3791">
        <w:t xml:space="preserve">was dominated by </w:t>
      </w:r>
      <w:r>
        <w:t xml:space="preserve">large </w:t>
      </w:r>
      <w:r w:rsidRPr="005C3791">
        <w:t xml:space="preserve">dairy industry </w:t>
      </w:r>
      <w:r>
        <w:t>companies,</w:t>
      </w:r>
      <w:r w:rsidRPr="005C3791">
        <w:t xml:space="preserve"> such as </w:t>
      </w:r>
      <w:proofErr w:type="spellStart"/>
      <w:r>
        <w:t>Anand</w:t>
      </w:r>
      <w:proofErr w:type="spellEnd"/>
      <w:r>
        <w:t xml:space="preserve"> </w:t>
      </w:r>
      <w:r w:rsidR="0002201C">
        <w:t xml:space="preserve">Milk </w:t>
      </w:r>
      <w:r>
        <w:t>Union Ltd. (</w:t>
      </w:r>
      <w:proofErr w:type="spellStart"/>
      <w:r w:rsidRPr="005C3791">
        <w:t>A</w:t>
      </w:r>
      <w:r>
        <w:t>mul</w:t>
      </w:r>
      <w:proofErr w:type="spellEnd"/>
      <w:r>
        <w:t>)</w:t>
      </w:r>
      <w:r w:rsidRPr="005C3791">
        <w:t xml:space="preserve">, Mother </w:t>
      </w:r>
      <w:r>
        <w:t>D</w:t>
      </w:r>
      <w:r w:rsidRPr="005C3791">
        <w:t>airy</w:t>
      </w:r>
      <w:r>
        <w:t xml:space="preserve"> Fruit &amp; Vegetable </w:t>
      </w:r>
      <w:proofErr w:type="spellStart"/>
      <w:r>
        <w:t>Pvt.</w:t>
      </w:r>
      <w:proofErr w:type="spellEnd"/>
      <w:r>
        <w:t xml:space="preserve"> Ltd.</w:t>
      </w:r>
      <w:r w:rsidRPr="005C3791">
        <w:t xml:space="preserve">, </w:t>
      </w:r>
      <w:r>
        <w:t xml:space="preserve">and </w:t>
      </w:r>
      <w:r w:rsidRPr="005C3791">
        <w:t>Nestl</w:t>
      </w:r>
      <w:r>
        <w:t>é SA,</w:t>
      </w:r>
      <w:r w:rsidRPr="005C3791">
        <w:t xml:space="preserve"> </w:t>
      </w:r>
      <w:r w:rsidR="0002201C" w:rsidRPr="005C3791">
        <w:t>w</w:t>
      </w:r>
      <w:r w:rsidR="0002201C">
        <w:t>hich had</w:t>
      </w:r>
      <w:r w:rsidR="0002201C" w:rsidRPr="005C3791">
        <w:t xml:space="preserve"> </w:t>
      </w:r>
      <w:r w:rsidRPr="005C3791">
        <w:t>a combined market share of 80</w:t>
      </w:r>
      <w:r>
        <w:t xml:space="preserve"> per cent. The rest of the market was occupied</w:t>
      </w:r>
      <w:r w:rsidRPr="005C3791">
        <w:t xml:space="preserve"> by regional players</w:t>
      </w:r>
      <w:r>
        <w:t>,</w:t>
      </w:r>
      <w:r w:rsidRPr="005C3791">
        <w:t xml:space="preserve"> comprising various milk marketing co</w:t>
      </w:r>
      <w:r>
        <w:t>-</w:t>
      </w:r>
      <w:r w:rsidRPr="005C3791">
        <w:t>operatives (mostly state-owned) and other regional private players</w:t>
      </w:r>
      <w:r>
        <w:t xml:space="preserve"> such as</w:t>
      </w:r>
      <w:r w:rsidRPr="005C3791">
        <w:t xml:space="preserve"> Parag </w:t>
      </w:r>
      <w:r>
        <w:t xml:space="preserve">Milk </w:t>
      </w:r>
      <w:r w:rsidRPr="005C3791">
        <w:t>Foods (see Exhibit</w:t>
      </w:r>
      <w:r w:rsidR="008E37F6">
        <w:t xml:space="preserve"> </w:t>
      </w:r>
      <w:r w:rsidRPr="005C3791">
        <w:t>1).</w:t>
      </w:r>
      <w:r w:rsidRPr="00FB3F60">
        <w:rPr>
          <w:rStyle w:val="EndnoteReference"/>
        </w:rPr>
        <w:endnoteReference w:id="23"/>
      </w:r>
      <w:r>
        <w:t xml:space="preserve"> </w:t>
      </w:r>
      <w:r w:rsidRPr="005C3791">
        <w:t xml:space="preserve">Multinational dairy brands like Fonterra </w:t>
      </w:r>
      <w:r>
        <w:t xml:space="preserve">Co-operative Group Ltd. </w:t>
      </w:r>
      <w:r w:rsidRPr="005C3791">
        <w:t xml:space="preserve">and </w:t>
      </w:r>
      <w:proofErr w:type="spellStart"/>
      <w:r>
        <w:t>Groupe</w:t>
      </w:r>
      <w:proofErr w:type="spellEnd"/>
      <w:r>
        <w:t xml:space="preserve"> </w:t>
      </w:r>
      <w:proofErr w:type="spellStart"/>
      <w:r w:rsidRPr="005C3791">
        <w:t>Lactalis</w:t>
      </w:r>
      <w:proofErr w:type="spellEnd"/>
      <w:r w:rsidRPr="005C3791">
        <w:t xml:space="preserve"> SA</w:t>
      </w:r>
      <w:r>
        <w:t>DIR</w:t>
      </w:r>
      <w:r w:rsidRPr="005C3791">
        <w:t xml:space="preserve"> had also </w:t>
      </w:r>
      <w:r>
        <w:t xml:space="preserve">recently </w:t>
      </w:r>
      <w:r w:rsidRPr="005C3791">
        <w:t xml:space="preserve">entered </w:t>
      </w:r>
      <w:r>
        <w:t xml:space="preserve">the </w:t>
      </w:r>
      <w:r w:rsidRPr="005C3791">
        <w:t>Indian market</w:t>
      </w:r>
      <w:r w:rsidR="0002201C">
        <w:t>.</w:t>
      </w:r>
      <w:r w:rsidR="008A5FC9">
        <w:rPr>
          <w:rStyle w:val="EndnoteReference"/>
        </w:rPr>
        <w:endnoteReference w:id="24"/>
      </w:r>
      <w:r w:rsidRPr="005C3791">
        <w:t xml:space="preserve"> </w:t>
      </w:r>
      <w:proofErr w:type="spellStart"/>
      <w:r w:rsidRPr="005C3791">
        <w:t>A</w:t>
      </w:r>
      <w:r>
        <w:t>mul</w:t>
      </w:r>
      <w:proofErr w:type="spellEnd"/>
      <w:r w:rsidRPr="005C3791">
        <w:t xml:space="preserve">, the ubiquitous Indian dairy brand owned by the </w:t>
      </w:r>
      <w:r>
        <w:t>d</w:t>
      </w:r>
      <w:r w:rsidRPr="005C3791">
        <w:t xml:space="preserve">airy </w:t>
      </w:r>
      <w:r>
        <w:t>giant</w:t>
      </w:r>
      <w:r w:rsidRPr="005C3791">
        <w:t xml:space="preserve"> </w:t>
      </w:r>
      <w:r w:rsidRPr="005C3791">
        <w:rPr>
          <w:shd w:val="clear" w:color="auto" w:fill="FFFFFF"/>
        </w:rPr>
        <w:t>Gujarat Cooperative Milk Marketing Federation Ltd. (</w:t>
      </w:r>
      <w:r w:rsidRPr="005C3791">
        <w:rPr>
          <w:bCs/>
          <w:shd w:val="clear" w:color="auto" w:fill="FFFFFF"/>
        </w:rPr>
        <w:t>GCMMF</w:t>
      </w:r>
      <w:r w:rsidRPr="005C3791">
        <w:rPr>
          <w:shd w:val="clear" w:color="auto" w:fill="FFFFFF"/>
        </w:rPr>
        <w:t xml:space="preserve">), </w:t>
      </w:r>
      <w:r w:rsidRPr="005C3791">
        <w:t xml:space="preserve">also </w:t>
      </w:r>
      <w:r>
        <w:t>joined the</w:t>
      </w:r>
      <w:r w:rsidRPr="005C3791">
        <w:t xml:space="preserve"> value-added </w:t>
      </w:r>
      <w:r>
        <w:t xml:space="preserve">dairy market </w:t>
      </w:r>
      <w:r w:rsidRPr="005C3791">
        <w:t xml:space="preserve">by launching </w:t>
      </w:r>
      <w:proofErr w:type="spellStart"/>
      <w:r w:rsidRPr="005C3791">
        <w:t>Fla</w:t>
      </w:r>
      <w:r>
        <w:t>a</w:t>
      </w:r>
      <w:r w:rsidRPr="005C3791">
        <w:t>vyo</w:t>
      </w:r>
      <w:proofErr w:type="spellEnd"/>
      <w:r>
        <w:t>, a</w:t>
      </w:r>
      <w:r w:rsidRPr="005C3791" w:rsidDel="00D23E0C">
        <w:t xml:space="preserve"> </w:t>
      </w:r>
      <w:r w:rsidRPr="005C3791">
        <w:t>flavo</w:t>
      </w:r>
      <w:r>
        <w:t>u</w:t>
      </w:r>
      <w:r w:rsidRPr="005C3791">
        <w:t xml:space="preserve">red yogurt </w:t>
      </w:r>
      <w:r>
        <w:t xml:space="preserve">fortified with probiotics and vitamins, </w:t>
      </w:r>
      <w:r w:rsidRPr="005C3791">
        <w:t xml:space="preserve">in 2012. The frozen yogurt category had players such as </w:t>
      </w:r>
      <w:proofErr w:type="spellStart"/>
      <w:r w:rsidRPr="005C3791">
        <w:t>Cocoberry</w:t>
      </w:r>
      <w:proofErr w:type="spellEnd"/>
      <w:r w:rsidRPr="005C3791">
        <w:t xml:space="preserve"> </w:t>
      </w:r>
      <w:r>
        <w:t xml:space="preserve">Restaurants and Distributors </w:t>
      </w:r>
      <w:proofErr w:type="spellStart"/>
      <w:r>
        <w:t>Pvt.</w:t>
      </w:r>
      <w:proofErr w:type="spellEnd"/>
      <w:r>
        <w:t xml:space="preserve"> Ltd., </w:t>
      </w:r>
      <w:r w:rsidRPr="005C3791">
        <w:t>which was the first mover</w:t>
      </w:r>
      <w:r>
        <w:t>;</w:t>
      </w:r>
      <w:r w:rsidRPr="005C3791">
        <w:t xml:space="preserve"> Kiwi Kiss</w:t>
      </w:r>
      <w:r>
        <w:t>,</w:t>
      </w:r>
      <w:r w:rsidRPr="005C3791">
        <w:t xml:space="preserve"> a Canadian brand</w:t>
      </w:r>
      <w:r>
        <w:t xml:space="preserve"> owned by </w:t>
      </w:r>
      <w:r w:rsidR="0002201C">
        <w:t xml:space="preserve">AW </w:t>
      </w:r>
      <w:r>
        <w:t>Holdings Corporation;</w:t>
      </w:r>
      <w:r w:rsidRPr="005C3791">
        <w:t xml:space="preserve"> Red Mango </w:t>
      </w:r>
      <w:r>
        <w:t xml:space="preserve">FC LLC, a US frozen yogurt chain; </w:t>
      </w:r>
      <w:r w:rsidRPr="005C3791">
        <w:t xml:space="preserve">and </w:t>
      </w:r>
      <w:proofErr w:type="spellStart"/>
      <w:r w:rsidRPr="005C3791">
        <w:t>Yogur</w:t>
      </w:r>
      <w:r>
        <w:t>B</w:t>
      </w:r>
      <w:r w:rsidRPr="005C3791">
        <w:t>erry</w:t>
      </w:r>
      <w:proofErr w:type="spellEnd"/>
      <w:r>
        <w:t>,</w:t>
      </w:r>
      <w:r w:rsidRPr="008A7B4A">
        <w:t xml:space="preserve"> </w:t>
      </w:r>
      <w:r>
        <w:t>a South Korean brand operating as a worldwide chain of franchises.</w:t>
      </w:r>
      <w:r w:rsidRPr="00FB3F60">
        <w:rPr>
          <w:rStyle w:val="EndnoteReference"/>
        </w:rPr>
        <w:endnoteReference w:id="25"/>
      </w:r>
      <w:r>
        <w:t xml:space="preserve"> </w:t>
      </w:r>
      <w:r w:rsidRPr="005C3791">
        <w:t xml:space="preserve">These brands operated </w:t>
      </w:r>
      <w:r>
        <w:t xml:space="preserve">their </w:t>
      </w:r>
      <w:r w:rsidRPr="005C3791">
        <w:t>own outlets and competed on higher price points.</w:t>
      </w:r>
    </w:p>
    <w:p w14:paraId="066E9E25" w14:textId="77777777" w:rsidR="00E33DBC" w:rsidRPr="006569C7" w:rsidRDefault="00E33DBC" w:rsidP="009A0420">
      <w:pPr>
        <w:pStyle w:val="BodyTextMain"/>
        <w:rPr>
          <w:sz w:val="18"/>
        </w:rPr>
      </w:pPr>
    </w:p>
    <w:p w14:paraId="0B9434D1" w14:textId="7C36B138" w:rsidR="00E33DBC" w:rsidRPr="006569C7" w:rsidRDefault="00E33DBC" w:rsidP="009A0420">
      <w:pPr>
        <w:pStyle w:val="BodyTextMain"/>
        <w:rPr>
          <w:spacing w:val="-2"/>
        </w:rPr>
      </w:pPr>
      <w:r w:rsidRPr="006569C7">
        <w:rPr>
          <w:spacing w:val="-2"/>
        </w:rPr>
        <w:t>Most private players in the dairy space had been eyeing the value-added space, which provided better margins. For instance, one of the largest growing imported food categories in India consisted of dairy items such as cheese, cream, and dips. As flavoured yogurts and other innovative offerings tagged as containing probiotics or offering other health benefits had been slowly catching consumer</w:t>
      </w:r>
      <w:r w:rsidR="0002201C" w:rsidRPr="006569C7">
        <w:rPr>
          <w:spacing w:val="-2"/>
        </w:rPr>
        <w:t>s’</w:t>
      </w:r>
      <w:r w:rsidRPr="006569C7">
        <w:rPr>
          <w:spacing w:val="-2"/>
        </w:rPr>
        <w:t xml:space="preserve"> attention, the emerging modern format retail chains provided the right platform for the products to target consumers. The products were built on a proposition of being healthful</w:t>
      </w:r>
      <w:r w:rsidR="0002201C" w:rsidRPr="006569C7">
        <w:rPr>
          <w:spacing w:val="-2"/>
        </w:rPr>
        <w:t xml:space="preserve"> and offered </w:t>
      </w:r>
      <w:r w:rsidRPr="006569C7">
        <w:rPr>
          <w:spacing w:val="-2"/>
        </w:rPr>
        <w:t>consumers a viable alternative to calorie-laden beverages and traditional snacks. However, although modern stores provided the platform for the products, research reports indicated an average Indian consumer visited small stores five times more often than modern retail</w:t>
      </w:r>
      <w:r w:rsidR="005E3239" w:rsidRPr="006569C7">
        <w:rPr>
          <w:spacing w:val="-2"/>
        </w:rPr>
        <w:t xml:space="preserve"> in a week</w:t>
      </w:r>
      <w:r w:rsidRPr="006569C7">
        <w:rPr>
          <w:spacing w:val="-2"/>
        </w:rPr>
        <w:t>.</w:t>
      </w:r>
      <w:r w:rsidRPr="006569C7">
        <w:rPr>
          <w:rStyle w:val="EndnoteReference"/>
          <w:spacing w:val="-2"/>
        </w:rPr>
        <w:endnoteReference w:id="26"/>
      </w:r>
    </w:p>
    <w:p w14:paraId="31217ACF" w14:textId="77777777" w:rsidR="00E33DBC" w:rsidRPr="006569C7" w:rsidRDefault="00E33DBC" w:rsidP="009A0420">
      <w:pPr>
        <w:pStyle w:val="BodyTextMain"/>
        <w:rPr>
          <w:sz w:val="18"/>
        </w:rPr>
      </w:pPr>
    </w:p>
    <w:p w14:paraId="65D9D075" w14:textId="77777777" w:rsidR="00E33DBC" w:rsidRPr="006569C7" w:rsidRDefault="00E33DBC" w:rsidP="009A0420">
      <w:pPr>
        <w:pStyle w:val="BodyTextMain"/>
        <w:rPr>
          <w:sz w:val="18"/>
        </w:rPr>
      </w:pPr>
    </w:p>
    <w:p w14:paraId="4FBAF756" w14:textId="7955A64D" w:rsidR="00E33DBC" w:rsidRDefault="00E33DBC" w:rsidP="009A0420">
      <w:pPr>
        <w:pStyle w:val="Casehead1"/>
      </w:pPr>
      <w:r>
        <w:t xml:space="preserve">THE ASCENT OF A BRAND </w:t>
      </w:r>
    </w:p>
    <w:p w14:paraId="7856C10C" w14:textId="77777777" w:rsidR="00E33DBC" w:rsidRPr="006569C7" w:rsidRDefault="00E33DBC" w:rsidP="006D1AD8">
      <w:pPr>
        <w:pStyle w:val="BodyTextMain"/>
        <w:keepNext/>
        <w:rPr>
          <w:sz w:val="18"/>
        </w:rPr>
      </w:pPr>
    </w:p>
    <w:p w14:paraId="52AF8E09" w14:textId="350412EC" w:rsidR="00E33DBC" w:rsidRDefault="00E33DBC" w:rsidP="009A0420">
      <w:pPr>
        <w:pStyle w:val="Casehead2"/>
      </w:pPr>
      <w:r>
        <w:t>Innovations on Yogurt</w:t>
      </w:r>
    </w:p>
    <w:p w14:paraId="6C29E0F6" w14:textId="77777777" w:rsidR="00E33DBC" w:rsidRPr="006569C7" w:rsidRDefault="00E33DBC" w:rsidP="006D1AD8">
      <w:pPr>
        <w:pStyle w:val="BodyTextMain"/>
        <w:keepNext/>
        <w:rPr>
          <w:sz w:val="18"/>
        </w:rPr>
      </w:pPr>
    </w:p>
    <w:p w14:paraId="0301B6ED" w14:textId="59399B97" w:rsidR="00E33DBC" w:rsidRDefault="00E33DBC" w:rsidP="009A0420">
      <w:pPr>
        <w:pStyle w:val="BodyTextMain"/>
        <w:rPr>
          <w:shd w:val="clear" w:color="auto" w:fill="FFFFFF"/>
        </w:rPr>
      </w:pPr>
      <w:r w:rsidRPr="005C3791">
        <w:t xml:space="preserve">According to </w:t>
      </w:r>
      <w:proofErr w:type="spellStart"/>
      <w:r w:rsidRPr="005C3791">
        <w:t>Mirchandani</w:t>
      </w:r>
      <w:proofErr w:type="spellEnd"/>
      <w:r w:rsidRPr="005C3791">
        <w:t xml:space="preserve">, the launch of </w:t>
      </w:r>
      <w:proofErr w:type="spellStart"/>
      <w:r w:rsidRPr="005C3791">
        <w:t>Epigamia</w:t>
      </w:r>
      <w:proofErr w:type="spellEnd"/>
      <w:r w:rsidRPr="005C3791">
        <w:t xml:space="preserve"> provided Drums Food with an opportunity to test the viability of building a unique </w:t>
      </w:r>
      <w:r>
        <w:t>“</w:t>
      </w:r>
      <w:r w:rsidRPr="005C3791">
        <w:t>fresh and healthy</w:t>
      </w:r>
      <w:r>
        <w:t>”</w:t>
      </w:r>
      <w:r w:rsidRPr="005C3791">
        <w:t xml:space="preserve"> brand proposition in the growing value-added dairy space.</w:t>
      </w:r>
      <w:r w:rsidRPr="00FB3F60">
        <w:rPr>
          <w:rStyle w:val="EndnoteReference"/>
        </w:rPr>
        <w:endnoteReference w:id="27"/>
      </w:r>
      <w:r>
        <w:rPr>
          <w:shd w:val="clear" w:color="auto" w:fill="FFFFFF"/>
        </w:rPr>
        <w:t xml:space="preserve"> </w:t>
      </w:r>
      <w:proofErr w:type="spellStart"/>
      <w:r w:rsidRPr="005C3791">
        <w:rPr>
          <w:shd w:val="clear" w:color="auto" w:fill="FFFFFF"/>
        </w:rPr>
        <w:t>Epigamia</w:t>
      </w:r>
      <w:proofErr w:type="spellEnd"/>
      <w:r w:rsidRPr="005C3791">
        <w:rPr>
          <w:shd w:val="clear" w:color="auto" w:fill="FFFFFF"/>
        </w:rPr>
        <w:t xml:space="preserve">, made from pure cow’s milk and strained in the Greek tradition to remove the liquid whey and lactose, could boast </w:t>
      </w:r>
      <w:r w:rsidR="00D419BC" w:rsidRPr="005C3791">
        <w:rPr>
          <w:shd w:val="clear" w:color="auto" w:fill="FFFFFF"/>
        </w:rPr>
        <w:t>all</w:t>
      </w:r>
      <w:r w:rsidR="00D419BC">
        <w:rPr>
          <w:shd w:val="clear" w:color="auto" w:fill="FFFFFF"/>
        </w:rPr>
        <w:t>-</w:t>
      </w:r>
      <w:r w:rsidRPr="005C3791">
        <w:rPr>
          <w:shd w:val="clear" w:color="auto" w:fill="FFFFFF"/>
        </w:rPr>
        <w:t>natural ingredients</w:t>
      </w:r>
      <w:r>
        <w:rPr>
          <w:shd w:val="clear" w:color="auto" w:fill="FFFFFF"/>
        </w:rPr>
        <w:t xml:space="preserve"> and no preservatives</w:t>
      </w:r>
      <w:r w:rsidRPr="005C3791">
        <w:rPr>
          <w:shd w:val="clear" w:color="auto" w:fill="FFFFFF"/>
        </w:rPr>
        <w:t>.</w:t>
      </w:r>
      <w:r w:rsidRPr="00FB3F60">
        <w:rPr>
          <w:rStyle w:val="EndnoteReference"/>
        </w:rPr>
        <w:endnoteReference w:id="28"/>
      </w:r>
      <w:r>
        <w:rPr>
          <w:shd w:val="clear" w:color="auto" w:fill="FFFFFF"/>
        </w:rPr>
        <w:t xml:space="preserve"> </w:t>
      </w:r>
      <w:r w:rsidRPr="005C3791">
        <w:rPr>
          <w:shd w:val="clear" w:color="auto" w:fill="FFFFFF"/>
        </w:rPr>
        <w:t>The straining process reduced the carbohydrate</w:t>
      </w:r>
      <w:r>
        <w:rPr>
          <w:shd w:val="clear" w:color="auto" w:fill="FFFFFF"/>
        </w:rPr>
        <w:t>s</w:t>
      </w:r>
      <w:r w:rsidRPr="005C3791">
        <w:rPr>
          <w:shd w:val="clear" w:color="auto" w:fill="FFFFFF"/>
        </w:rPr>
        <w:t xml:space="preserve"> and sodium in yogurt</w:t>
      </w:r>
      <w:r w:rsidRPr="005C3791" w:rsidDel="00660D53">
        <w:rPr>
          <w:shd w:val="clear" w:color="auto" w:fill="FFFFFF"/>
        </w:rPr>
        <w:t xml:space="preserve"> </w:t>
      </w:r>
      <w:r w:rsidRPr="005C3791">
        <w:rPr>
          <w:shd w:val="clear" w:color="auto" w:fill="FFFFFF"/>
        </w:rPr>
        <w:t>while doubling</w:t>
      </w:r>
      <w:r>
        <w:rPr>
          <w:shd w:val="clear" w:color="auto" w:fill="FFFFFF"/>
        </w:rPr>
        <w:t xml:space="preserve"> its</w:t>
      </w:r>
      <w:r w:rsidRPr="005C3791">
        <w:rPr>
          <w:shd w:val="clear" w:color="auto" w:fill="FFFFFF"/>
        </w:rPr>
        <w:t xml:space="preserve"> protein content. </w:t>
      </w:r>
      <w:r>
        <w:rPr>
          <w:shd w:val="clear" w:color="auto" w:fill="FFFFFF"/>
        </w:rPr>
        <w:t>T</w:t>
      </w:r>
      <w:r w:rsidRPr="005C3791">
        <w:rPr>
          <w:shd w:val="clear" w:color="auto" w:fill="FFFFFF"/>
        </w:rPr>
        <w:t xml:space="preserve">he process resulted in </w:t>
      </w:r>
      <w:r>
        <w:rPr>
          <w:shd w:val="clear" w:color="auto" w:fill="FFFFFF"/>
        </w:rPr>
        <w:t xml:space="preserve">a product that was </w:t>
      </w:r>
      <w:r w:rsidRPr="005C3791">
        <w:rPr>
          <w:shd w:val="clear" w:color="auto" w:fill="FFFFFF"/>
        </w:rPr>
        <w:t xml:space="preserve">low </w:t>
      </w:r>
      <w:r>
        <w:rPr>
          <w:shd w:val="clear" w:color="auto" w:fill="FFFFFF"/>
        </w:rPr>
        <w:t>i</w:t>
      </w:r>
      <w:r w:rsidRPr="005C3791">
        <w:rPr>
          <w:shd w:val="clear" w:color="auto" w:fill="FFFFFF"/>
        </w:rPr>
        <w:t>n calories and total fat, making it a nutritious and healthy food for consumers with a concern for fitness.</w:t>
      </w:r>
      <w:r w:rsidRPr="00FB3F60">
        <w:rPr>
          <w:rStyle w:val="EndnoteReference"/>
        </w:rPr>
        <w:endnoteReference w:id="29"/>
      </w:r>
    </w:p>
    <w:p w14:paraId="5070BEB9" w14:textId="208E68B2" w:rsidR="00E33DBC" w:rsidRPr="0000269F" w:rsidRDefault="00E33DBC" w:rsidP="009A0420">
      <w:pPr>
        <w:pStyle w:val="BodyTextMain"/>
        <w:rPr>
          <w:b/>
        </w:rPr>
      </w:pPr>
      <w:r w:rsidRPr="005C3791">
        <w:lastRenderedPageBreak/>
        <w:t xml:space="preserve">The meticulous and well-controlled production stages enabled the product </w:t>
      </w:r>
      <w:r>
        <w:t>to stay fresh and natural w</w:t>
      </w:r>
      <w:r w:rsidRPr="005C3791">
        <w:t xml:space="preserve">ith a shelf life of about 14 days. </w:t>
      </w:r>
      <w:proofErr w:type="spellStart"/>
      <w:r w:rsidRPr="005C3791">
        <w:rPr>
          <w:shd w:val="clear" w:color="auto" w:fill="FFFFFF"/>
        </w:rPr>
        <w:t>Epigamia</w:t>
      </w:r>
      <w:proofErr w:type="spellEnd"/>
      <w:r w:rsidRPr="005C3791">
        <w:rPr>
          <w:shd w:val="clear" w:color="auto" w:fill="FFFFFF"/>
        </w:rPr>
        <w:t xml:space="preserve"> was available in several flavo</w:t>
      </w:r>
      <w:r>
        <w:rPr>
          <w:shd w:val="clear" w:color="auto" w:fill="FFFFFF"/>
        </w:rPr>
        <w:t>u</w:t>
      </w:r>
      <w:r w:rsidRPr="005C3791">
        <w:rPr>
          <w:shd w:val="clear" w:color="auto" w:fill="FFFFFF"/>
        </w:rPr>
        <w:t>rs</w:t>
      </w:r>
      <w:r>
        <w:rPr>
          <w:shd w:val="clear" w:color="auto" w:fill="FFFFFF"/>
        </w:rPr>
        <w:t>,</w:t>
      </w:r>
      <w:r w:rsidRPr="005C3791">
        <w:rPr>
          <w:shd w:val="clear" w:color="auto" w:fill="FFFFFF"/>
        </w:rPr>
        <w:t xml:space="preserve"> such as n</w:t>
      </w:r>
      <w:r w:rsidRPr="005C3791">
        <w:rPr>
          <w:rFonts w:eastAsia="ArialMT"/>
        </w:rPr>
        <w:t xml:space="preserve">atural, alphonso mango, strawberry, green apple, honey banana, blueberry, and wild raspberry. </w:t>
      </w:r>
      <w:r w:rsidRPr="005C3791">
        <w:t>Drum</w:t>
      </w:r>
      <w:r>
        <w:t>s</w:t>
      </w:r>
      <w:r w:rsidRPr="005C3791">
        <w:t xml:space="preserve"> </w:t>
      </w:r>
      <w:r>
        <w:t>F</w:t>
      </w:r>
      <w:r w:rsidRPr="005C3791">
        <w:t>ood made use of locally</w:t>
      </w:r>
      <w:r w:rsidR="001A5CB9">
        <w:t>-</w:t>
      </w:r>
      <w:r w:rsidRPr="005C3791">
        <w:t xml:space="preserve"> available sources for all ingredients</w:t>
      </w:r>
      <w:r>
        <w:t>;</w:t>
      </w:r>
      <w:r w:rsidRPr="005C3791">
        <w:t xml:space="preserve"> for example, mangoes were sourced from </w:t>
      </w:r>
      <w:proofErr w:type="spellStart"/>
      <w:r w:rsidRPr="005C3791">
        <w:t>Ratnagiri</w:t>
      </w:r>
      <w:proofErr w:type="spellEnd"/>
      <w:r w:rsidRPr="005C3791">
        <w:t xml:space="preserve"> and strawberries </w:t>
      </w:r>
      <w:r>
        <w:t xml:space="preserve">from </w:t>
      </w:r>
      <w:proofErr w:type="spellStart"/>
      <w:r w:rsidRPr="005C3791">
        <w:t>Panchgani</w:t>
      </w:r>
      <w:proofErr w:type="spellEnd"/>
      <w:r>
        <w:t>,</w:t>
      </w:r>
      <w:r w:rsidRPr="005C3791">
        <w:t xml:space="preserve"> regions known for the abundance of these fruits.</w:t>
      </w:r>
      <w:r w:rsidRPr="00FB3F60">
        <w:rPr>
          <w:rStyle w:val="EndnoteReference"/>
        </w:rPr>
        <w:endnoteReference w:id="30"/>
      </w:r>
      <w:r w:rsidRPr="005C3791">
        <w:t xml:space="preserve"> </w:t>
      </w:r>
      <w:proofErr w:type="spellStart"/>
      <w:r>
        <w:t>Epigamia</w:t>
      </w:r>
      <w:proofErr w:type="spellEnd"/>
      <w:r w:rsidRPr="005C3791">
        <w:t xml:space="preserve"> thus stood as a healthy </w:t>
      </w:r>
      <w:r>
        <w:t xml:space="preserve">nutritional </w:t>
      </w:r>
      <w:r w:rsidRPr="005C3791">
        <w:t xml:space="preserve">option by providing adequate protein for muscle growth and the freshness of real fruits. </w:t>
      </w:r>
    </w:p>
    <w:p w14:paraId="25945118" w14:textId="77777777" w:rsidR="00E33DBC" w:rsidRPr="006569C7" w:rsidRDefault="00E33DBC">
      <w:pPr>
        <w:pStyle w:val="BodyTextMain"/>
        <w:rPr>
          <w:sz w:val="16"/>
        </w:rPr>
      </w:pPr>
    </w:p>
    <w:p w14:paraId="33E8C969" w14:textId="5489A488" w:rsidR="00E33DBC" w:rsidRDefault="00E33DBC">
      <w:pPr>
        <w:pStyle w:val="BodyTextMain"/>
        <w:rPr>
          <w:b/>
        </w:rPr>
      </w:pPr>
      <w:proofErr w:type="spellStart"/>
      <w:r w:rsidRPr="0000269F">
        <w:t>Mirchandani</w:t>
      </w:r>
      <w:proofErr w:type="spellEnd"/>
      <w:r w:rsidRPr="0000269F">
        <w:t xml:space="preserve"> claimed that the company’s success was built on a combination of functional health and constant innovation. </w:t>
      </w:r>
      <w:r w:rsidRPr="0031323D">
        <w:t xml:space="preserve">Drums Food introduced snack packs—novel for this market—in which a granola topping was provided in a combined pack for mixing with the yogurt, and </w:t>
      </w:r>
      <w:r w:rsidR="009B7F5C">
        <w:t xml:space="preserve">it </w:t>
      </w:r>
      <w:r w:rsidRPr="0031323D">
        <w:t>was exploring new flavours, such as guava yogurt, which would be the first in the world</w:t>
      </w:r>
      <w:r w:rsidRPr="00842CE1">
        <w:t>.</w:t>
      </w:r>
      <w:r w:rsidRPr="0000269F">
        <w:t xml:space="preserve"> </w:t>
      </w:r>
      <w:r>
        <w:t xml:space="preserve">Innovation was aided by a research and development facility Drums Food </w:t>
      </w:r>
      <w:r w:rsidR="004F39D5">
        <w:t xml:space="preserve">had </w:t>
      </w:r>
      <w:r>
        <w:t xml:space="preserve">established </w:t>
      </w:r>
      <w:r w:rsidRPr="0031323D">
        <w:t>in Mumbai</w:t>
      </w:r>
      <w:r w:rsidR="004F39D5">
        <w:t>,</w:t>
      </w:r>
      <w:r w:rsidRPr="0031323D">
        <w:t xml:space="preserve"> and </w:t>
      </w:r>
      <w:r>
        <w:t xml:space="preserve">production was supported with </w:t>
      </w:r>
      <w:r w:rsidRPr="0031323D">
        <w:t>two</w:t>
      </w:r>
      <w:r w:rsidRPr="005C3791">
        <w:t xml:space="preserve"> contract manufacturing units in Nashik</w:t>
      </w:r>
      <w:r>
        <w:t>,</w:t>
      </w:r>
      <w:r w:rsidRPr="005C3791">
        <w:t xml:space="preserve"> </w:t>
      </w:r>
      <w:r w:rsidR="004F39D5">
        <w:t xml:space="preserve">in </w:t>
      </w:r>
      <w:r>
        <w:t xml:space="preserve">Central India, </w:t>
      </w:r>
      <w:r w:rsidRPr="005C3791">
        <w:t>and Jaipur</w:t>
      </w:r>
      <w:r w:rsidR="004F39D5">
        <w:t>,</w:t>
      </w:r>
      <w:r w:rsidRPr="005C3791">
        <w:t xml:space="preserve"> in North India.</w:t>
      </w:r>
      <w:r w:rsidRPr="00FB3F60">
        <w:rPr>
          <w:rStyle w:val="EndnoteReference"/>
        </w:rPr>
        <w:endnoteReference w:id="31"/>
      </w:r>
    </w:p>
    <w:p w14:paraId="106A7F0D" w14:textId="0534891D" w:rsidR="00E33DBC" w:rsidRPr="006569C7" w:rsidRDefault="00E33DBC" w:rsidP="009A0420">
      <w:pPr>
        <w:pStyle w:val="BodyTextMain"/>
        <w:rPr>
          <w:sz w:val="16"/>
        </w:rPr>
      </w:pPr>
    </w:p>
    <w:p w14:paraId="4B7CE218" w14:textId="77777777" w:rsidR="00E33DBC" w:rsidRPr="006569C7" w:rsidRDefault="00E33DBC" w:rsidP="009A0420">
      <w:pPr>
        <w:pStyle w:val="BodyTextMain"/>
        <w:rPr>
          <w:sz w:val="16"/>
        </w:rPr>
      </w:pPr>
    </w:p>
    <w:p w14:paraId="04838855" w14:textId="77777777" w:rsidR="00E33DBC" w:rsidRPr="006B746F" w:rsidRDefault="00E33DBC" w:rsidP="0000269F">
      <w:pPr>
        <w:pStyle w:val="Casehead2"/>
      </w:pPr>
      <w:r w:rsidRPr="006B746F">
        <w:t>C</w:t>
      </w:r>
      <w:r>
        <w:t>rafting a Brand S</w:t>
      </w:r>
      <w:r w:rsidRPr="006B746F">
        <w:t>trategy</w:t>
      </w:r>
    </w:p>
    <w:p w14:paraId="170285DA" w14:textId="77777777" w:rsidR="00E33DBC" w:rsidRPr="006569C7" w:rsidRDefault="00E33DBC" w:rsidP="00AB2EBA">
      <w:pPr>
        <w:pStyle w:val="BodyTextMain"/>
        <w:keepNext/>
        <w:rPr>
          <w:sz w:val="16"/>
        </w:rPr>
      </w:pPr>
    </w:p>
    <w:p w14:paraId="4511C76C" w14:textId="30C6215E" w:rsidR="00E33DBC" w:rsidRPr="005C3791" w:rsidRDefault="00E33DBC" w:rsidP="006D1AD8">
      <w:pPr>
        <w:pStyle w:val="BodyTextMain"/>
      </w:pPr>
      <w:r w:rsidRPr="005C3791">
        <w:t xml:space="preserve">The brand name </w:t>
      </w:r>
      <w:proofErr w:type="spellStart"/>
      <w:r w:rsidRPr="005C3791">
        <w:t>Epigamia</w:t>
      </w:r>
      <w:proofErr w:type="spellEnd"/>
      <w:r w:rsidRPr="005C3791">
        <w:t xml:space="preserve"> </w:t>
      </w:r>
      <w:r>
        <w:t>came from</w:t>
      </w:r>
      <w:r w:rsidRPr="005C3791">
        <w:t xml:space="preserve"> Greek history. </w:t>
      </w:r>
      <w:r>
        <w:t>It</w:t>
      </w:r>
      <w:r w:rsidRPr="005C3791">
        <w:t xml:space="preserve"> was the term used to </w:t>
      </w:r>
      <w:r>
        <w:t xml:space="preserve">designate the legal right of a citizen of Athens to marry someone from another city-state and came to </w:t>
      </w:r>
      <w:r w:rsidRPr="005C3791">
        <w:t xml:space="preserve">indicate </w:t>
      </w:r>
      <w:r>
        <w:t xml:space="preserve">generally </w:t>
      </w:r>
      <w:r w:rsidRPr="005C3791">
        <w:t>the formalization of relationships between people of different nationalit</w:t>
      </w:r>
      <w:r>
        <w:t>ies</w:t>
      </w:r>
      <w:r w:rsidRPr="005C3791">
        <w:t xml:space="preserve"> or culture</w:t>
      </w:r>
      <w:r>
        <w:t>s</w:t>
      </w:r>
      <w:r w:rsidRPr="005C3791">
        <w:t xml:space="preserve"> in ancient Greece.</w:t>
      </w:r>
      <w:r w:rsidRPr="00FB3F60">
        <w:rPr>
          <w:rStyle w:val="EndnoteReference"/>
        </w:rPr>
        <w:endnoteReference w:id="32"/>
      </w:r>
      <w:r w:rsidRPr="005C3791">
        <w:t xml:space="preserve"> </w:t>
      </w:r>
      <w:r>
        <w:t>According to h</w:t>
      </w:r>
      <w:r w:rsidRPr="005C3791">
        <w:t>istory</w:t>
      </w:r>
      <w:r>
        <w:t>,</w:t>
      </w:r>
      <w:r w:rsidRPr="005C3791">
        <w:t xml:space="preserve"> when </w:t>
      </w:r>
      <w:proofErr w:type="spellStart"/>
      <w:r w:rsidRPr="005C3791">
        <w:t>Seleucus</w:t>
      </w:r>
      <w:proofErr w:type="spellEnd"/>
      <w:r w:rsidRPr="005C3791">
        <w:t xml:space="preserve"> I tried to expand the </w:t>
      </w:r>
      <w:r>
        <w:t xml:space="preserve">Greek </w:t>
      </w:r>
      <w:r w:rsidRPr="005C3791">
        <w:t xml:space="preserve">empire by attacking Indus in ancient India around 300 BCE, </w:t>
      </w:r>
      <w:r>
        <w:t>the confrontation ended</w:t>
      </w:r>
      <w:r w:rsidRPr="005C3791">
        <w:t xml:space="preserve"> with a peace treaty</w:t>
      </w:r>
      <w:r>
        <w:t>—</w:t>
      </w:r>
      <w:r w:rsidRPr="005C3791">
        <w:t xml:space="preserve">an </w:t>
      </w:r>
      <w:proofErr w:type="spellStart"/>
      <w:r w:rsidRPr="005C3791">
        <w:t>epigamia</w:t>
      </w:r>
      <w:proofErr w:type="spellEnd"/>
      <w:r>
        <w:t>,</w:t>
      </w:r>
      <w:r w:rsidRPr="005C3791">
        <w:t xml:space="preserve"> </w:t>
      </w:r>
      <w:r>
        <w:t xml:space="preserve">allowing </w:t>
      </w:r>
      <w:r w:rsidRPr="005C3791">
        <w:t>intermarriage between Indians and Greek</w:t>
      </w:r>
      <w:r w:rsidR="00D71FFB">
        <w:t>s</w:t>
      </w:r>
      <w:r w:rsidRPr="005C3791">
        <w:t xml:space="preserve">. </w:t>
      </w:r>
      <w:r>
        <w:t xml:space="preserve">Drums Food drew from this history and chose </w:t>
      </w:r>
      <w:proofErr w:type="spellStart"/>
      <w:r>
        <w:t>Epigamia</w:t>
      </w:r>
      <w:proofErr w:type="spellEnd"/>
      <w:r>
        <w:t xml:space="preserve"> as the brand name for a yogurt that was bridging cultures: an Indian version of a Greek yogurt with the potential to go global</w:t>
      </w:r>
      <w:r w:rsidRPr="005C3791">
        <w:t xml:space="preserve">. The brand name </w:t>
      </w:r>
      <w:r>
        <w:t>also had aspirational charm</w:t>
      </w:r>
      <w:r w:rsidR="004F39D5">
        <w:t xml:space="preserve"> and was </w:t>
      </w:r>
      <w:r>
        <w:t xml:space="preserve">meant to </w:t>
      </w:r>
      <w:r w:rsidRPr="005C3791">
        <w:t xml:space="preserve">remind discerning consumers of the healthy culinary traditions of </w:t>
      </w:r>
      <w:r>
        <w:t>Greece</w:t>
      </w:r>
      <w:r w:rsidRPr="005C3791">
        <w:t xml:space="preserve"> and </w:t>
      </w:r>
      <w:r>
        <w:t xml:space="preserve">the </w:t>
      </w:r>
      <w:r w:rsidRPr="005C3791">
        <w:t>Mediterranean coastline.</w:t>
      </w:r>
      <w:r w:rsidRPr="00FB3F60">
        <w:rPr>
          <w:rStyle w:val="EndnoteReference"/>
        </w:rPr>
        <w:endnoteReference w:id="33"/>
      </w:r>
    </w:p>
    <w:p w14:paraId="2288BB04" w14:textId="77777777" w:rsidR="00E33DBC" w:rsidRPr="006569C7" w:rsidRDefault="00E33DBC" w:rsidP="009A0420">
      <w:pPr>
        <w:pStyle w:val="BodyTextMain"/>
        <w:rPr>
          <w:sz w:val="16"/>
        </w:rPr>
      </w:pPr>
    </w:p>
    <w:p w14:paraId="561C49F5" w14:textId="098BD18E" w:rsidR="00E33DBC" w:rsidRDefault="00E33DBC" w:rsidP="009A0420">
      <w:pPr>
        <w:pStyle w:val="BodyTextMain"/>
      </w:pPr>
      <w:r w:rsidRPr="006D1AD8">
        <w:t>Drums</w:t>
      </w:r>
      <w:r w:rsidRPr="005C3791">
        <w:t xml:space="preserve"> Food visual</w:t>
      </w:r>
      <w:r>
        <w:t>ly</w:t>
      </w:r>
      <w:r w:rsidRPr="005C3791">
        <w:t xml:space="preserve"> refurbish</w:t>
      </w:r>
      <w:r>
        <w:t>ed</w:t>
      </w:r>
      <w:r w:rsidRPr="005C3791">
        <w:t xml:space="preserve"> the brand</w:t>
      </w:r>
      <w:r>
        <w:t xml:space="preserve"> elements</w:t>
      </w:r>
      <w:r w:rsidRPr="005C3791">
        <w:t xml:space="preserve"> to accentuate its position as a healthy and guilt-free snacking option. </w:t>
      </w:r>
      <w:r>
        <w:t xml:space="preserve">The company consulted with design </w:t>
      </w:r>
      <w:r w:rsidRPr="005C3791">
        <w:t xml:space="preserve">firm Elephant </w:t>
      </w:r>
      <w:r>
        <w:t xml:space="preserve">Design </w:t>
      </w:r>
      <w:proofErr w:type="spellStart"/>
      <w:r>
        <w:t>Pvt.</w:t>
      </w:r>
      <w:proofErr w:type="spellEnd"/>
      <w:r>
        <w:t xml:space="preserve"> Ltd. </w:t>
      </w:r>
      <w:r w:rsidR="004F39D5">
        <w:t xml:space="preserve">(Elephant) </w:t>
      </w:r>
      <w:r>
        <w:t>for c</w:t>
      </w:r>
      <w:r w:rsidRPr="005C3791">
        <w:t xml:space="preserve">ontainer </w:t>
      </w:r>
      <w:r>
        <w:t xml:space="preserve">and logo design. </w:t>
      </w:r>
      <w:r w:rsidRPr="005C3791">
        <w:t xml:space="preserve">The packaging was </w:t>
      </w:r>
      <w:r>
        <w:t>designed</w:t>
      </w:r>
      <w:r w:rsidRPr="005C3791">
        <w:t xml:space="preserve"> to be in sync with the </w:t>
      </w:r>
      <w:r>
        <w:t xml:space="preserve">concept of “the </w:t>
      </w:r>
      <w:r w:rsidRPr="005C3791">
        <w:t>hero of small hunger</w:t>
      </w:r>
      <w:r>
        <w:t>”</w:t>
      </w:r>
      <w:r w:rsidRPr="005C3791">
        <w:t xml:space="preserve"> to promote the brand as a healthy 4</w:t>
      </w:r>
      <w:r>
        <w:t xml:space="preserve"> </w:t>
      </w:r>
      <w:r w:rsidRPr="005C3791">
        <w:t>o</w:t>
      </w:r>
      <w:r>
        <w:t>’</w:t>
      </w:r>
      <w:r w:rsidRPr="005C3791">
        <w:t>clock snack for all age groups.</w:t>
      </w:r>
      <w:r w:rsidRPr="00FB3F60">
        <w:rPr>
          <w:rStyle w:val="EndnoteReference"/>
        </w:rPr>
        <w:endnoteReference w:id="34"/>
      </w:r>
      <w:r w:rsidRPr="005C3791">
        <w:t xml:space="preserve"> Elephant ma</w:t>
      </w:r>
      <w:r>
        <w:t>de</w:t>
      </w:r>
      <w:r w:rsidRPr="005C3791">
        <w:t xml:space="preserve"> the container design impactful in order to grab shoppers’ </w:t>
      </w:r>
      <w:r>
        <w:t>attention in the aisle</w:t>
      </w:r>
      <w:r w:rsidR="004F39D5">
        <w:t>: t</w:t>
      </w:r>
      <w:r>
        <w:t xml:space="preserve">he </w:t>
      </w:r>
      <w:r w:rsidR="004F39D5" w:rsidRPr="005C3791">
        <w:t>container</w:t>
      </w:r>
      <w:r w:rsidR="004F39D5">
        <w:t>s</w:t>
      </w:r>
      <w:r w:rsidR="004F39D5" w:rsidRPr="005C3791">
        <w:t xml:space="preserve"> pulsat</w:t>
      </w:r>
      <w:r w:rsidR="004F39D5">
        <w:t>ed</w:t>
      </w:r>
      <w:r w:rsidR="004F39D5" w:rsidRPr="005C3791">
        <w:t xml:space="preserve"> </w:t>
      </w:r>
      <w:r>
        <w:t>with</w:t>
      </w:r>
      <w:r w:rsidRPr="005C3791">
        <w:t xml:space="preserve"> fruit colo</w:t>
      </w:r>
      <w:r>
        <w:t>u</w:t>
      </w:r>
      <w:r w:rsidRPr="005C3791">
        <w:t>rs to help consumers differentiate between flavours and to subconsciously stimulate the taste appeal related to the respective fruit.</w:t>
      </w:r>
      <w:r w:rsidRPr="00FB3F60">
        <w:rPr>
          <w:rStyle w:val="EndnoteReference"/>
        </w:rPr>
        <w:endnoteReference w:id="35"/>
      </w:r>
      <w:r w:rsidRPr="005C3791">
        <w:t xml:space="preserve"> In addition, bold fonts </w:t>
      </w:r>
      <w:r>
        <w:t>were used on the container</w:t>
      </w:r>
      <w:r w:rsidR="004F39D5">
        <w:t>s</w:t>
      </w:r>
      <w:r>
        <w:t xml:space="preserve"> to denote </w:t>
      </w:r>
      <w:r w:rsidRPr="005C3791">
        <w:t xml:space="preserve">the healthy aspects </w:t>
      </w:r>
      <w:r>
        <w:t xml:space="preserve">of the yogurt, making the packaging more </w:t>
      </w:r>
      <w:r w:rsidRPr="005C3791">
        <w:t>distinctive.</w:t>
      </w:r>
    </w:p>
    <w:p w14:paraId="6A5C9CB6" w14:textId="63E4AE45" w:rsidR="00E33DBC" w:rsidRPr="006569C7" w:rsidRDefault="00E33DBC" w:rsidP="009A0420">
      <w:pPr>
        <w:pStyle w:val="BodyTextMain"/>
        <w:rPr>
          <w:sz w:val="16"/>
        </w:rPr>
      </w:pPr>
    </w:p>
    <w:p w14:paraId="56FE719E" w14:textId="77777777" w:rsidR="00E33DBC" w:rsidRPr="006569C7" w:rsidRDefault="00E33DBC" w:rsidP="009A0420">
      <w:pPr>
        <w:pStyle w:val="BodyTextMain"/>
        <w:rPr>
          <w:sz w:val="16"/>
        </w:rPr>
      </w:pPr>
    </w:p>
    <w:p w14:paraId="164E2009" w14:textId="6D461D3D" w:rsidR="00E33DBC" w:rsidRPr="006B746F" w:rsidRDefault="00E33DBC" w:rsidP="009A0420">
      <w:pPr>
        <w:pStyle w:val="Casehead2"/>
      </w:pPr>
      <w:r w:rsidRPr="006B746F">
        <w:t>Launching Lactose-</w:t>
      </w:r>
      <w:r>
        <w:t>F</w:t>
      </w:r>
      <w:r w:rsidRPr="006B746F">
        <w:t>ree</w:t>
      </w:r>
      <w:r>
        <w:t>,</w:t>
      </w:r>
      <w:r w:rsidRPr="006B746F">
        <w:t xml:space="preserve"> Artisanal Curd</w:t>
      </w:r>
    </w:p>
    <w:p w14:paraId="62A90810" w14:textId="77777777" w:rsidR="00E33DBC" w:rsidRPr="006569C7" w:rsidRDefault="00E33DBC" w:rsidP="009A0420">
      <w:pPr>
        <w:pStyle w:val="BodyTextMain"/>
        <w:rPr>
          <w:sz w:val="16"/>
        </w:rPr>
      </w:pPr>
    </w:p>
    <w:p w14:paraId="1952479E" w14:textId="53F2E1C4" w:rsidR="00E33DBC" w:rsidRDefault="00E33DBC" w:rsidP="009A0420">
      <w:pPr>
        <w:pStyle w:val="BodyTextMain"/>
      </w:pPr>
      <w:r w:rsidRPr="005C3791">
        <w:t xml:space="preserve">Consumer acceptance of Greek yogurt led Drums Food </w:t>
      </w:r>
      <w:r>
        <w:t xml:space="preserve">to extend </w:t>
      </w:r>
      <w:r w:rsidR="00472287">
        <w:t xml:space="preserve">the </w:t>
      </w:r>
      <w:proofErr w:type="spellStart"/>
      <w:r w:rsidR="00472287">
        <w:t>Epigamia</w:t>
      </w:r>
      <w:proofErr w:type="spellEnd"/>
      <w:r>
        <w:t xml:space="preserve"> brand</w:t>
      </w:r>
      <w:r w:rsidRPr="005C3791">
        <w:t>. It launched a lactose-free</w:t>
      </w:r>
      <w:r>
        <w:t>,</w:t>
      </w:r>
      <w:r w:rsidRPr="005C3791">
        <w:t xml:space="preserve"> artisanal curd under the </w:t>
      </w:r>
      <w:proofErr w:type="spellStart"/>
      <w:r>
        <w:t>Epigamia</w:t>
      </w:r>
      <w:proofErr w:type="spellEnd"/>
      <w:r w:rsidRPr="005C3791">
        <w:t xml:space="preserve"> brand name in February 2018. The target market was consumers with lactose intolerance or dairy in</w:t>
      </w:r>
      <w:r>
        <w:t>di</w:t>
      </w:r>
      <w:r w:rsidRPr="005C3791">
        <w:t>gestion.</w:t>
      </w:r>
      <w:r>
        <w:t xml:space="preserve"> </w:t>
      </w:r>
      <w:proofErr w:type="spellStart"/>
      <w:r>
        <w:t>Epigamia</w:t>
      </w:r>
      <w:proofErr w:type="spellEnd"/>
      <w:r w:rsidRPr="005C3791">
        <w:t xml:space="preserve"> artisanal curd was </w:t>
      </w:r>
      <w:r>
        <w:t xml:space="preserve">enriched </w:t>
      </w:r>
      <w:r w:rsidRPr="005C3791">
        <w:t>with two gut-friendly strains</w:t>
      </w:r>
      <w:r w:rsidRPr="008E1DD7">
        <w:t xml:space="preserve"> </w:t>
      </w:r>
      <w:r>
        <w:t xml:space="preserve">of </w:t>
      </w:r>
      <w:r w:rsidRPr="005C3791">
        <w:t>probiotic</w:t>
      </w:r>
      <w:r>
        <w:t>s</w:t>
      </w:r>
      <w:r w:rsidRPr="005C3791">
        <w:t xml:space="preserve">, lactobacillus acidophilus and </w:t>
      </w:r>
      <w:proofErr w:type="spellStart"/>
      <w:r>
        <w:t>b</w:t>
      </w:r>
      <w:r w:rsidRPr="005C3791">
        <w:t>ifidobacterium</w:t>
      </w:r>
      <w:proofErr w:type="spellEnd"/>
      <w:r w:rsidRPr="005C3791">
        <w:t>, while retaining traditional taste and texture.</w:t>
      </w:r>
      <w:r w:rsidRPr="00FB3F60">
        <w:rPr>
          <w:rStyle w:val="EndnoteReference"/>
        </w:rPr>
        <w:endnoteReference w:id="36"/>
      </w:r>
      <w:r w:rsidRPr="005C3791">
        <w:t xml:space="preserve"> </w:t>
      </w:r>
      <w:r>
        <w:t>The</w:t>
      </w:r>
      <w:r w:rsidRPr="005C3791">
        <w:t xml:space="preserve"> launch </w:t>
      </w:r>
      <w:r>
        <w:t>aligned</w:t>
      </w:r>
      <w:r w:rsidRPr="005C3791">
        <w:t xml:space="preserve"> with Drums Food</w:t>
      </w:r>
      <w:r>
        <w:t>’s</w:t>
      </w:r>
      <w:r w:rsidRPr="005C3791">
        <w:t xml:space="preserve"> strategy of finding and filling successful market niches with differentiated offering</w:t>
      </w:r>
      <w:r w:rsidR="004F39D5">
        <w:t>s</w:t>
      </w:r>
      <w:r w:rsidRPr="005C3791">
        <w:t xml:space="preserve">. </w:t>
      </w:r>
    </w:p>
    <w:p w14:paraId="79562344" w14:textId="77777777" w:rsidR="00E33DBC" w:rsidRPr="006569C7" w:rsidRDefault="00E33DBC" w:rsidP="009A0420">
      <w:pPr>
        <w:pStyle w:val="BodyTextMain"/>
        <w:rPr>
          <w:sz w:val="16"/>
        </w:rPr>
      </w:pPr>
    </w:p>
    <w:p w14:paraId="278D262F" w14:textId="0734735B" w:rsidR="00E33DBC" w:rsidRPr="006569C7" w:rsidRDefault="00E33DBC" w:rsidP="009A0420">
      <w:pPr>
        <w:pStyle w:val="BodyTextMain"/>
        <w:rPr>
          <w:spacing w:val="-2"/>
        </w:rPr>
      </w:pPr>
      <w:r w:rsidRPr="006569C7">
        <w:rPr>
          <w:spacing w:val="-2"/>
        </w:rPr>
        <w:t xml:space="preserve">According to </w:t>
      </w:r>
      <w:proofErr w:type="spellStart"/>
      <w:r w:rsidRPr="006569C7">
        <w:rPr>
          <w:spacing w:val="-2"/>
        </w:rPr>
        <w:t>Mirchandani</w:t>
      </w:r>
      <w:proofErr w:type="spellEnd"/>
      <w:r w:rsidRPr="006569C7">
        <w:rPr>
          <w:spacing w:val="-2"/>
        </w:rPr>
        <w:t xml:space="preserve">, although India had a large population of people with lactose intolerance, many were not aware of the condition because their symptoms were mild. </w:t>
      </w:r>
      <w:proofErr w:type="spellStart"/>
      <w:r w:rsidRPr="006569C7">
        <w:rPr>
          <w:spacing w:val="-2"/>
        </w:rPr>
        <w:t>Mirchandani</w:t>
      </w:r>
      <w:proofErr w:type="spellEnd"/>
      <w:r w:rsidRPr="006569C7">
        <w:rPr>
          <w:spacing w:val="-2"/>
        </w:rPr>
        <w:t xml:space="preserve"> attributed digestion issues such as gastrointestinal sensitivity or irritable bowel syndrome, suffered by a significant number of Indians, to the inability of the body to break down lactose as consumed through milk or milk products.</w:t>
      </w:r>
      <w:r w:rsidRPr="006569C7">
        <w:rPr>
          <w:rStyle w:val="EndnoteReference"/>
          <w:spacing w:val="-2"/>
        </w:rPr>
        <w:endnoteReference w:id="37"/>
      </w:r>
      <w:r w:rsidRPr="006569C7">
        <w:rPr>
          <w:spacing w:val="-2"/>
        </w:rPr>
        <w:t xml:space="preserve"> Some studies had reported that close to 70 per cent of the Indian population suffered from some form of mild to moderate lactose intolerance.</w:t>
      </w:r>
      <w:r w:rsidRPr="006569C7">
        <w:rPr>
          <w:rStyle w:val="EndnoteReference"/>
          <w:spacing w:val="-2"/>
        </w:rPr>
        <w:endnoteReference w:id="38"/>
      </w:r>
      <w:r w:rsidRPr="006569C7">
        <w:rPr>
          <w:spacing w:val="-2"/>
        </w:rPr>
        <w:t xml:space="preserve"> </w:t>
      </w:r>
    </w:p>
    <w:p w14:paraId="4E2FBF8D" w14:textId="0C126AAF" w:rsidR="00E33DBC" w:rsidRDefault="00E33DBC" w:rsidP="009A0420">
      <w:pPr>
        <w:pStyle w:val="BodyTextMain"/>
      </w:pPr>
      <w:proofErr w:type="spellStart"/>
      <w:r w:rsidRPr="005C3791">
        <w:lastRenderedPageBreak/>
        <w:t>Epigamia</w:t>
      </w:r>
      <w:proofErr w:type="spellEnd"/>
      <w:r w:rsidRPr="005C3791">
        <w:t xml:space="preserve"> artisanal curd addressed those concerns by offering a novel solution for better gut health and digestion.</w:t>
      </w:r>
      <w:r>
        <w:t xml:space="preserve"> </w:t>
      </w:r>
      <w:r w:rsidRPr="005C3791">
        <w:t>Nevertheless, curd was a traditiona</w:t>
      </w:r>
      <w:r w:rsidR="001A5CB9">
        <w:t>l food accompaniment with a pan-</w:t>
      </w:r>
      <w:r w:rsidRPr="005C3791">
        <w:t xml:space="preserve">Indian appeal and was culturally embedded. Motivating consumers to try the new product by attributing indigestion issues to dairy products had its own challenges. </w:t>
      </w:r>
      <w:r w:rsidR="006F6AF5">
        <w:t>A</w:t>
      </w:r>
      <w:r w:rsidRPr="005C3791">
        <w:t xml:space="preserve"> slightly different promotional appeal </w:t>
      </w:r>
      <w:r w:rsidR="006F6AF5">
        <w:t xml:space="preserve">was warranted </w:t>
      </w:r>
      <w:r w:rsidRPr="005C3791">
        <w:t xml:space="preserve">with a thrust on consumer education to bring about an attitudinal change, especially among early adopters. </w:t>
      </w:r>
    </w:p>
    <w:p w14:paraId="199CA799" w14:textId="76E18BFE" w:rsidR="00E33DBC" w:rsidRPr="006569C7" w:rsidRDefault="00E33DBC" w:rsidP="009A0420">
      <w:pPr>
        <w:pStyle w:val="BodyTextMain"/>
        <w:rPr>
          <w:sz w:val="20"/>
        </w:rPr>
      </w:pPr>
    </w:p>
    <w:p w14:paraId="45C48E47" w14:textId="77777777" w:rsidR="00E33DBC" w:rsidRPr="006569C7" w:rsidRDefault="00E33DBC" w:rsidP="009A0420">
      <w:pPr>
        <w:pStyle w:val="BodyTextMain"/>
        <w:rPr>
          <w:sz w:val="20"/>
        </w:rPr>
      </w:pPr>
    </w:p>
    <w:p w14:paraId="18D46C9A" w14:textId="77777777" w:rsidR="00E33DBC" w:rsidRPr="005C3791" w:rsidRDefault="00E33DBC" w:rsidP="009A0420">
      <w:pPr>
        <w:pStyle w:val="Casehead2"/>
      </w:pPr>
      <w:r>
        <w:t>Getting the Pricing Right</w:t>
      </w:r>
    </w:p>
    <w:p w14:paraId="71616086" w14:textId="77777777" w:rsidR="00E33DBC" w:rsidRPr="006569C7" w:rsidRDefault="00E33DBC" w:rsidP="009A0420">
      <w:pPr>
        <w:pStyle w:val="BodyTextMain"/>
        <w:rPr>
          <w:sz w:val="20"/>
        </w:rPr>
      </w:pPr>
    </w:p>
    <w:p w14:paraId="605ED11E" w14:textId="2955692E" w:rsidR="00E33DBC" w:rsidRDefault="00E33DBC" w:rsidP="009A0420">
      <w:pPr>
        <w:pStyle w:val="BodyTextMain"/>
      </w:pPr>
      <w:proofErr w:type="spellStart"/>
      <w:r w:rsidRPr="005C3791">
        <w:t>Epigamia</w:t>
      </w:r>
      <w:proofErr w:type="spellEnd"/>
      <w:r w:rsidRPr="005C3791">
        <w:t xml:space="preserve"> Greek yogurt was retailing at </w:t>
      </w:r>
      <w:r w:rsidRPr="006569C7">
        <w:rPr>
          <w:rFonts w:ascii="Arial" w:hAnsi="Arial" w:cs="Arial"/>
          <w:sz w:val="20"/>
          <w:szCs w:val="20"/>
        </w:rPr>
        <w:t>₹</w:t>
      </w:r>
      <w:r w:rsidRPr="005C3791">
        <w:t>40 for a 90</w:t>
      </w:r>
      <w:r>
        <w:t>-</w:t>
      </w:r>
      <w:r w:rsidRPr="005C3791">
        <w:t>gram pack</w:t>
      </w:r>
      <w:r w:rsidR="004F39D5">
        <w:t>,</w:t>
      </w:r>
      <w:r w:rsidRPr="005C3791">
        <w:t xml:space="preserve"> whereas artisanal curd was priced at </w:t>
      </w:r>
      <w:r w:rsidR="004F39D5" w:rsidRPr="00C31D73">
        <w:rPr>
          <w:rFonts w:ascii="Arial" w:hAnsi="Arial" w:cs="Arial"/>
          <w:sz w:val="20"/>
          <w:szCs w:val="20"/>
        </w:rPr>
        <w:t>₹</w:t>
      </w:r>
      <w:r w:rsidRPr="005C3791">
        <w:t>70 for a 400</w:t>
      </w:r>
      <w:r>
        <w:t>-</w:t>
      </w:r>
      <w:r w:rsidRPr="005C3791">
        <w:t xml:space="preserve">gram pack and </w:t>
      </w:r>
      <w:r w:rsidR="004F39D5" w:rsidRPr="00C31D73">
        <w:rPr>
          <w:rFonts w:ascii="Arial" w:hAnsi="Arial" w:cs="Arial"/>
          <w:sz w:val="20"/>
          <w:szCs w:val="20"/>
        </w:rPr>
        <w:t>₹</w:t>
      </w:r>
      <w:r w:rsidRPr="005C3791">
        <w:t>30 for a 150</w:t>
      </w:r>
      <w:r>
        <w:t>-</w:t>
      </w:r>
      <w:r w:rsidRPr="005C3791">
        <w:t xml:space="preserve">gram pack. Most of the competitors in the flavoured or probiotic yogurt category were charging about </w:t>
      </w:r>
      <w:r w:rsidR="004F39D5" w:rsidRPr="00C31D73">
        <w:rPr>
          <w:rFonts w:ascii="Arial" w:hAnsi="Arial" w:cs="Arial"/>
          <w:sz w:val="20"/>
          <w:szCs w:val="20"/>
        </w:rPr>
        <w:t>₹</w:t>
      </w:r>
      <w:r w:rsidRPr="005C3791">
        <w:t xml:space="preserve">20 to </w:t>
      </w:r>
      <w:r w:rsidR="004F39D5" w:rsidRPr="00C31D73">
        <w:rPr>
          <w:rFonts w:ascii="Arial" w:hAnsi="Arial" w:cs="Arial"/>
          <w:sz w:val="20"/>
          <w:szCs w:val="20"/>
        </w:rPr>
        <w:t>₹</w:t>
      </w:r>
      <w:r w:rsidRPr="005C3791">
        <w:t>30 for a 90</w:t>
      </w:r>
      <w:r>
        <w:t>-</w:t>
      </w:r>
      <w:r w:rsidRPr="005C3791">
        <w:t>gram cup (see Exhibit 2).</w:t>
      </w:r>
      <w:r w:rsidRPr="00FB3F60">
        <w:rPr>
          <w:rStyle w:val="EndnoteReference"/>
        </w:rPr>
        <w:endnoteReference w:id="39"/>
      </w:r>
      <w:r w:rsidRPr="005C3791">
        <w:t xml:space="preserve"> </w:t>
      </w:r>
      <w:proofErr w:type="spellStart"/>
      <w:r w:rsidRPr="005C3791">
        <w:t>Epigamia</w:t>
      </w:r>
      <w:proofErr w:type="spellEnd"/>
      <w:r w:rsidRPr="005C3791">
        <w:t xml:space="preserve"> also had a snack pack </w:t>
      </w:r>
      <w:r>
        <w:t xml:space="preserve">of </w:t>
      </w:r>
      <w:r w:rsidRPr="005C3791">
        <w:t>115 gram</w:t>
      </w:r>
      <w:r>
        <w:t xml:space="preserve">s topped with granola, </w:t>
      </w:r>
      <w:r w:rsidRPr="005C3791">
        <w:t xml:space="preserve">priced at </w:t>
      </w:r>
      <w:r w:rsidR="004F39D5" w:rsidRPr="00C31D73">
        <w:rPr>
          <w:rFonts w:ascii="Arial" w:hAnsi="Arial" w:cs="Arial"/>
          <w:sz w:val="20"/>
          <w:szCs w:val="20"/>
        </w:rPr>
        <w:t>₹</w:t>
      </w:r>
      <w:r w:rsidRPr="005C3791">
        <w:t>70.</w:t>
      </w:r>
    </w:p>
    <w:p w14:paraId="20EE4B2D" w14:textId="77777777" w:rsidR="00E33DBC" w:rsidRPr="006569C7" w:rsidRDefault="00E33DBC" w:rsidP="009A0420">
      <w:pPr>
        <w:pStyle w:val="BodyTextMain"/>
        <w:rPr>
          <w:sz w:val="20"/>
        </w:rPr>
      </w:pPr>
    </w:p>
    <w:p w14:paraId="28570466" w14:textId="37CD48B4" w:rsidR="00E33DBC" w:rsidRPr="005C3791" w:rsidRDefault="00E33DBC" w:rsidP="009A0420">
      <w:pPr>
        <w:pStyle w:val="BodyTextMain"/>
      </w:pPr>
      <w:r>
        <w:t xml:space="preserve">The </w:t>
      </w:r>
      <w:r w:rsidRPr="005C3791">
        <w:t xml:space="preserve">Indian dairy products market was typically a </w:t>
      </w:r>
      <w:r w:rsidR="004F39D5" w:rsidRPr="005C3791">
        <w:t>low</w:t>
      </w:r>
      <w:r w:rsidR="004F39D5">
        <w:t>-</w:t>
      </w:r>
      <w:r w:rsidRPr="005C3791">
        <w:t>margin business</w:t>
      </w:r>
      <w:r>
        <w:t>. O</w:t>
      </w:r>
      <w:r w:rsidRPr="005C3791">
        <w:t xml:space="preserve">ne reason </w:t>
      </w:r>
      <w:r>
        <w:t xml:space="preserve">was the </w:t>
      </w:r>
      <w:r w:rsidR="0018281A">
        <w:t>minimum purchase price</w:t>
      </w:r>
      <w:r>
        <w:t xml:space="preserve"> </w:t>
      </w:r>
      <w:r w:rsidRPr="005C3791">
        <w:t xml:space="preserve">often established by </w:t>
      </w:r>
      <w:r>
        <w:t>s</w:t>
      </w:r>
      <w:r w:rsidRPr="005C3791">
        <w:t xml:space="preserve">tate </w:t>
      </w:r>
      <w:r>
        <w:t>g</w:t>
      </w:r>
      <w:r w:rsidRPr="005C3791">
        <w:t xml:space="preserve">overnments to support milk farmers. </w:t>
      </w:r>
      <w:r w:rsidR="00096185">
        <w:t>Increases</w:t>
      </w:r>
      <w:r w:rsidR="00DA5378">
        <w:t xml:space="preserve"> </w:t>
      </w:r>
      <w:r w:rsidR="00096185">
        <w:t>of the</w:t>
      </w:r>
      <w:r w:rsidR="00DA5378">
        <w:t xml:space="preserve"> minimum purchase price </w:t>
      </w:r>
      <w:r w:rsidR="00096185">
        <w:t>at which</w:t>
      </w:r>
      <w:r w:rsidR="00DA5378">
        <w:t xml:space="preserve"> a private d</w:t>
      </w:r>
      <w:r w:rsidR="00096185">
        <w:t>air</w:t>
      </w:r>
      <w:r w:rsidR="00DA5378">
        <w:t>y</w:t>
      </w:r>
      <w:r w:rsidR="00096185">
        <w:t xml:space="preserve"> company</w:t>
      </w:r>
      <w:r w:rsidR="00DA5378">
        <w:t xml:space="preserve"> could buy raw milk from milk farmers often </w:t>
      </w:r>
      <w:r w:rsidR="0018281A">
        <w:t xml:space="preserve">increased the </w:t>
      </w:r>
      <w:r w:rsidR="00DA5378">
        <w:t>cost of raw milk</w:t>
      </w:r>
      <w:r w:rsidR="00096185">
        <w:t xml:space="preserve">. As a result, </w:t>
      </w:r>
      <w:r w:rsidR="00DA5378">
        <w:t>d</w:t>
      </w:r>
      <w:r w:rsidR="00096185">
        <w:t>air</w:t>
      </w:r>
      <w:r w:rsidR="00DA5378">
        <w:t>y companies were forced to keep low profit margins</w:t>
      </w:r>
      <w:r w:rsidR="0018281A">
        <w:t xml:space="preserve"> for products like regular packaged milk</w:t>
      </w:r>
      <w:r w:rsidR="00DA5378">
        <w:t xml:space="preserve"> as they found it difficult to </w:t>
      </w:r>
      <w:r w:rsidR="00891B50">
        <w:t xml:space="preserve">fully </w:t>
      </w:r>
      <w:r w:rsidR="00DA5378">
        <w:t xml:space="preserve">pass on the </w:t>
      </w:r>
      <w:r w:rsidR="00096185">
        <w:t>price increase</w:t>
      </w:r>
      <w:r w:rsidR="00DA5378">
        <w:t xml:space="preserve"> to consumers</w:t>
      </w:r>
      <w:r w:rsidR="004F39D5">
        <w:t>.</w:t>
      </w:r>
      <w:r w:rsidR="0018281A">
        <w:rPr>
          <w:rStyle w:val="EndnoteReference"/>
        </w:rPr>
        <w:endnoteReference w:id="40"/>
      </w:r>
      <w:r w:rsidR="00DA5378">
        <w:t xml:space="preserve"> </w:t>
      </w:r>
      <w:r w:rsidRPr="005C3791">
        <w:t>However, the margins for premium value-added dairy products like yogurt hovered around 20 per</w:t>
      </w:r>
      <w:r>
        <w:t xml:space="preserve"> </w:t>
      </w:r>
      <w:r w:rsidRPr="005C3791">
        <w:t>cent.</w:t>
      </w:r>
      <w:r w:rsidRPr="00FB3F60">
        <w:rPr>
          <w:rStyle w:val="EndnoteReference"/>
        </w:rPr>
        <w:endnoteReference w:id="41"/>
      </w:r>
    </w:p>
    <w:p w14:paraId="4DBEC449" w14:textId="77777777" w:rsidR="00E33DBC" w:rsidRPr="006569C7" w:rsidRDefault="00E33DBC" w:rsidP="009A0420">
      <w:pPr>
        <w:pStyle w:val="BodyTextMain"/>
        <w:rPr>
          <w:sz w:val="20"/>
        </w:rPr>
      </w:pPr>
    </w:p>
    <w:p w14:paraId="2D50763A" w14:textId="2A58471E" w:rsidR="00E33DBC" w:rsidRDefault="00E33DBC" w:rsidP="009A0420">
      <w:pPr>
        <w:pStyle w:val="BodyTextMain"/>
        <w:rPr>
          <w:sz w:val="24"/>
          <w:szCs w:val="24"/>
        </w:rPr>
      </w:pPr>
      <w:r w:rsidRPr="005C3791">
        <w:t>For most private players, managing a steady supply of milk at an attractive price was an issue</w:t>
      </w:r>
      <w:r>
        <w:t>,</w:t>
      </w:r>
      <w:r w:rsidRPr="005C3791">
        <w:t xml:space="preserve"> </w:t>
      </w:r>
      <w:r>
        <w:t>but</w:t>
      </w:r>
      <w:r w:rsidRPr="005C3791">
        <w:t xml:space="preserve"> brands like </w:t>
      </w:r>
      <w:proofErr w:type="spellStart"/>
      <w:r w:rsidRPr="005C3791">
        <w:t>Amul</w:t>
      </w:r>
      <w:proofErr w:type="spellEnd"/>
      <w:r w:rsidRPr="005C3791">
        <w:t xml:space="preserve"> and Mother Dairy </w:t>
      </w:r>
      <w:r>
        <w:t xml:space="preserve">were owned by </w:t>
      </w:r>
      <w:r w:rsidRPr="005C3791">
        <w:t>state milk marketing federation</w:t>
      </w:r>
      <w:r>
        <w:t>s. Their</w:t>
      </w:r>
      <w:r w:rsidRPr="005C3791">
        <w:t xml:space="preserve"> wide milk collection system from farmer co</w:t>
      </w:r>
      <w:r>
        <w:t>-</w:t>
      </w:r>
      <w:r w:rsidRPr="005C3791">
        <w:t xml:space="preserve">operatives and milk unions </w:t>
      </w:r>
      <w:r>
        <w:t xml:space="preserve">meant </w:t>
      </w:r>
      <w:r w:rsidR="004F39D5">
        <w:t xml:space="preserve">their </w:t>
      </w:r>
      <w:r w:rsidRPr="005C3791">
        <w:t xml:space="preserve">procurement and production costs </w:t>
      </w:r>
      <w:r>
        <w:t>were lower</w:t>
      </w:r>
      <w:r w:rsidRPr="005C3791">
        <w:t>. Milk co</w:t>
      </w:r>
      <w:r>
        <w:t>-</w:t>
      </w:r>
      <w:r w:rsidRPr="005C3791">
        <w:t>operatives procured about 40</w:t>
      </w:r>
      <w:r>
        <w:t>–</w:t>
      </w:r>
      <w:r w:rsidRPr="005C3791">
        <w:t>60 per</w:t>
      </w:r>
      <w:r>
        <w:t xml:space="preserve"> </w:t>
      </w:r>
      <w:r w:rsidRPr="005C3791">
        <w:t xml:space="preserve">cent of the </w:t>
      </w:r>
      <w:r>
        <w:t xml:space="preserve">milk </w:t>
      </w:r>
      <w:r w:rsidRPr="005C3791">
        <w:t>production in the organized sector.</w:t>
      </w:r>
      <w:r w:rsidRPr="00FB3F60">
        <w:rPr>
          <w:rStyle w:val="EndnoteReference"/>
        </w:rPr>
        <w:endnoteReference w:id="42"/>
      </w:r>
      <w:r w:rsidRPr="005C3791">
        <w:t xml:space="preserve"> T</w:t>
      </w:r>
      <w:r>
        <w:t>he t</w:t>
      </w:r>
      <w:r w:rsidRPr="005C3791">
        <w:t xml:space="preserve">ypical procurement price for a litre of milk varied between </w:t>
      </w:r>
      <w:r w:rsidR="004F39D5" w:rsidRPr="00C31D73">
        <w:rPr>
          <w:rFonts w:ascii="Arial" w:hAnsi="Arial" w:cs="Arial"/>
          <w:sz w:val="20"/>
          <w:szCs w:val="20"/>
        </w:rPr>
        <w:t>₹</w:t>
      </w:r>
      <w:r w:rsidRPr="005C3791">
        <w:t>18</w:t>
      </w:r>
      <w:r>
        <w:t xml:space="preserve"> and </w:t>
      </w:r>
      <w:r w:rsidR="004F39D5" w:rsidRPr="00C31D73">
        <w:rPr>
          <w:rFonts w:ascii="Arial" w:hAnsi="Arial" w:cs="Arial"/>
          <w:sz w:val="20"/>
          <w:szCs w:val="20"/>
        </w:rPr>
        <w:t>₹</w:t>
      </w:r>
      <w:r w:rsidRPr="005C3791">
        <w:t>24 across states</w:t>
      </w:r>
      <w:r>
        <w:t>;</w:t>
      </w:r>
      <w:r w:rsidRPr="005C3791">
        <w:t xml:space="preserve"> private diaries had to </w:t>
      </w:r>
      <w:r>
        <w:t>pay</w:t>
      </w:r>
      <w:r w:rsidRPr="005C3791">
        <w:t xml:space="preserve"> at least </w:t>
      </w:r>
      <w:r w:rsidR="004F39D5" w:rsidRPr="00C31D73">
        <w:rPr>
          <w:rFonts w:ascii="Arial" w:hAnsi="Arial" w:cs="Arial"/>
          <w:sz w:val="20"/>
          <w:szCs w:val="20"/>
        </w:rPr>
        <w:t>₹</w:t>
      </w:r>
      <w:r w:rsidRPr="005C3791">
        <w:t xml:space="preserve">5 more than what </w:t>
      </w:r>
      <w:r>
        <w:t xml:space="preserve">the </w:t>
      </w:r>
      <w:r w:rsidRPr="005C3791">
        <w:t>state co</w:t>
      </w:r>
      <w:r>
        <w:t>-</w:t>
      </w:r>
      <w:r w:rsidRPr="005C3791">
        <w:t>operative</w:t>
      </w:r>
      <w:r>
        <w:t>s</w:t>
      </w:r>
      <w:r w:rsidRPr="005C3791">
        <w:t xml:space="preserve"> paid.</w:t>
      </w:r>
      <w:r w:rsidRPr="00FB3F60">
        <w:rPr>
          <w:rStyle w:val="EndnoteReference"/>
        </w:rPr>
        <w:endnoteReference w:id="43"/>
      </w:r>
      <w:r w:rsidRPr="005C3791">
        <w:rPr>
          <w:sz w:val="24"/>
          <w:szCs w:val="24"/>
        </w:rPr>
        <w:t xml:space="preserve"> </w:t>
      </w:r>
    </w:p>
    <w:p w14:paraId="02D45941" w14:textId="77777777" w:rsidR="00E33DBC" w:rsidRPr="006569C7" w:rsidRDefault="00E33DBC" w:rsidP="009A0420">
      <w:pPr>
        <w:pStyle w:val="BodyTextMain"/>
        <w:rPr>
          <w:sz w:val="20"/>
        </w:rPr>
      </w:pPr>
    </w:p>
    <w:p w14:paraId="2770BF59" w14:textId="77777777" w:rsidR="00E33DBC" w:rsidRPr="006569C7" w:rsidRDefault="00E33DBC" w:rsidP="009A0420">
      <w:pPr>
        <w:pStyle w:val="BodyTextMain"/>
        <w:rPr>
          <w:sz w:val="20"/>
        </w:rPr>
      </w:pPr>
    </w:p>
    <w:p w14:paraId="2B697DAC" w14:textId="77777777" w:rsidR="00E33DBC" w:rsidRPr="004D4370" w:rsidRDefault="00E33DBC" w:rsidP="009A0420">
      <w:pPr>
        <w:pStyle w:val="Casehead1"/>
      </w:pPr>
      <w:r w:rsidRPr="004D4370">
        <w:t xml:space="preserve">REACHING OUT TO CUSTOMERS </w:t>
      </w:r>
    </w:p>
    <w:p w14:paraId="4B8B976B" w14:textId="77777777" w:rsidR="00E33DBC" w:rsidRPr="006569C7" w:rsidRDefault="00E33DBC" w:rsidP="009A0420">
      <w:pPr>
        <w:pStyle w:val="BodyTextMain"/>
        <w:rPr>
          <w:sz w:val="20"/>
        </w:rPr>
      </w:pPr>
    </w:p>
    <w:p w14:paraId="0906ECC8" w14:textId="40EC7D31" w:rsidR="00E33DBC" w:rsidRPr="005C3791" w:rsidRDefault="00E33DBC" w:rsidP="009A0420">
      <w:pPr>
        <w:pStyle w:val="Casehead2"/>
      </w:pPr>
      <w:r w:rsidRPr="005C3791">
        <w:t xml:space="preserve">Promotion </w:t>
      </w:r>
    </w:p>
    <w:p w14:paraId="14BF74EE" w14:textId="77777777" w:rsidR="00E33DBC" w:rsidRPr="006569C7" w:rsidRDefault="00E33DBC" w:rsidP="009A0420">
      <w:pPr>
        <w:pStyle w:val="BodyTextMain"/>
        <w:rPr>
          <w:sz w:val="20"/>
        </w:rPr>
      </w:pPr>
    </w:p>
    <w:p w14:paraId="69B65818" w14:textId="288FD5D2" w:rsidR="00E33DBC" w:rsidRDefault="00E33DBC" w:rsidP="009A0420">
      <w:pPr>
        <w:pStyle w:val="BodyTextMain"/>
      </w:pPr>
      <w:r w:rsidRPr="005C3791">
        <w:t>Drums Food started with guerrilla and on-</w:t>
      </w:r>
      <w:r>
        <w:t>f</w:t>
      </w:r>
      <w:r w:rsidRPr="005C3791">
        <w:t>ield marketing during the launch phase to build initial market presence.</w:t>
      </w:r>
      <w:r w:rsidRPr="00FB3F60">
        <w:rPr>
          <w:rStyle w:val="EndnoteReference"/>
        </w:rPr>
        <w:endnoteReference w:id="44"/>
      </w:r>
      <w:r w:rsidRPr="005C3791">
        <w:t xml:space="preserve"> </w:t>
      </w:r>
      <w:proofErr w:type="spellStart"/>
      <w:r w:rsidRPr="005C3791">
        <w:t>Mirchandani</w:t>
      </w:r>
      <w:proofErr w:type="spellEnd"/>
      <w:r w:rsidRPr="005C3791">
        <w:t xml:space="preserve"> himself visited hundreds of small stores before and during the launch phase to get access to </w:t>
      </w:r>
      <w:r w:rsidR="00527DB5">
        <w:t>the stores’</w:t>
      </w:r>
      <w:r w:rsidR="00527DB5" w:rsidRPr="005C3791">
        <w:t xml:space="preserve"> </w:t>
      </w:r>
      <w:r w:rsidRPr="005C3791">
        <w:t>shelves and to set up sampling stations.</w:t>
      </w:r>
      <w:r w:rsidRPr="00FB3F60">
        <w:rPr>
          <w:rStyle w:val="EndnoteReference"/>
        </w:rPr>
        <w:endnoteReference w:id="45"/>
      </w:r>
      <w:r w:rsidRPr="005C3791">
        <w:t xml:space="preserve"> </w:t>
      </w:r>
    </w:p>
    <w:p w14:paraId="7B86905B" w14:textId="77777777" w:rsidR="00E33DBC" w:rsidRPr="006569C7" w:rsidRDefault="00E33DBC" w:rsidP="009A0420">
      <w:pPr>
        <w:pStyle w:val="BodyTextMain"/>
        <w:rPr>
          <w:sz w:val="20"/>
        </w:rPr>
      </w:pPr>
    </w:p>
    <w:p w14:paraId="64352545" w14:textId="7536B02B" w:rsidR="00E33DBC" w:rsidRDefault="00E33DBC" w:rsidP="009A0420">
      <w:pPr>
        <w:pStyle w:val="BodyTextMain"/>
      </w:pPr>
      <w:r w:rsidRPr="005C3791">
        <w:t>The</w:t>
      </w:r>
      <w:r>
        <w:t xml:space="preserve"> company</w:t>
      </w:r>
      <w:r w:rsidRPr="005C3791">
        <w:t xml:space="preserve"> also </w:t>
      </w:r>
      <w:r>
        <w:t>used</w:t>
      </w:r>
      <w:r w:rsidRPr="005C3791">
        <w:t xml:space="preserve"> innovative promotion</w:t>
      </w:r>
      <w:r w:rsidR="004F39D5">
        <w:t>al</w:t>
      </w:r>
      <w:r w:rsidRPr="005C3791">
        <w:t xml:space="preserve"> strategies to create awareness o</w:t>
      </w:r>
      <w:r>
        <w:t>f</w:t>
      </w:r>
      <w:r w:rsidRPr="005C3791">
        <w:t xml:space="preserve"> the brand and educate customers. </w:t>
      </w:r>
      <w:r>
        <w:t>Drums Food partnered</w:t>
      </w:r>
      <w:r w:rsidRPr="005C3791">
        <w:t xml:space="preserve"> with a digital entertainment company, Pocket Aces</w:t>
      </w:r>
      <w:r>
        <w:t xml:space="preserve"> </w:t>
      </w:r>
      <w:proofErr w:type="spellStart"/>
      <w:r>
        <w:t>Pvt.</w:t>
      </w:r>
      <w:proofErr w:type="spellEnd"/>
      <w:r>
        <w:t xml:space="preserve"> Ltd.</w:t>
      </w:r>
      <w:r w:rsidRPr="005C3791">
        <w:t xml:space="preserve">, to promote the </w:t>
      </w:r>
      <w:proofErr w:type="spellStart"/>
      <w:r>
        <w:t>Epigamia</w:t>
      </w:r>
      <w:proofErr w:type="spellEnd"/>
      <w:r>
        <w:t xml:space="preserve"> </w:t>
      </w:r>
      <w:r w:rsidRPr="005C3791">
        <w:t xml:space="preserve">brand online. For instance, </w:t>
      </w:r>
      <w:r>
        <w:t>Drums Food</w:t>
      </w:r>
      <w:r w:rsidRPr="005C3791">
        <w:t xml:space="preserve"> sponsored a web series</w:t>
      </w:r>
      <w:r>
        <w:t>,</w:t>
      </w:r>
      <w:r w:rsidRPr="005C3791">
        <w:t xml:space="preserve"> </w:t>
      </w:r>
      <w:r w:rsidRPr="0000269F">
        <w:rPr>
          <w:i/>
          <w:iCs/>
        </w:rPr>
        <w:t xml:space="preserve">What </w:t>
      </w:r>
      <w:r w:rsidR="004F39D5">
        <w:rPr>
          <w:i/>
          <w:iCs/>
        </w:rPr>
        <w:t>t</w:t>
      </w:r>
      <w:r w:rsidRPr="0000269F">
        <w:rPr>
          <w:i/>
          <w:iCs/>
        </w:rPr>
        <w:t>he Folks</w:t>
      </w:r>
      <w:r>
        <w:t>,</w:t>
      </w:r>
      <w:r w:rsidRPr="005C3791">
        <w:t xml:space="preserve"> targeting </w:t>
      </w:r>
      <w:r>
        <w:t xml:space="preserve">the </w:t>
      </w:r>
      <w:r w:rsidRPr="005C3791">
        <w:t xml:space="preserve">millennial audience on Dice </w:t>
      </w:r>
      <w:r>
        <w:t>M</w:t>
      </w:r>
      <w:r w:rsidRPr="005C3791">
        <w:t>edia</w:t>
      </w:r>
      <w:r>
        <w:t>, a YouTube channel</w:t>
      </w:r>
      <w:r w:rsidRPr="005C3791">
        <w:t xml:space="preserve">. </w:t>
      </w:r>
      <w:r>
        <w:t>The</w:t>
      </w:r>
      <w:r w:rsidRPr="005C3791">
        <w:t xml:space="preserve"> channel had 1.6</w:t>
      </w:r>
      <w:r>
        <w:t xml:space="preserve"> </w:t>
      </w:r>
      <w:r w:rsidRPr="005C3791">
        <w:t xml:space="preserve">million subscribers and </w:t>
      </w:r>
      <w:r>
        <w:t xml:space="preserve">a </w:t>
      </w:r>
      <w:r w:rsidRPr="005C3791">
        <w:t xml:space="preserve">web series was cheaper </w:t>
      </w:r>
      <w:r>
        <w:t>than</w:t>
      </w:r>
      <w:r w:rsidRPr="005C3791">
        <w:t xml:space="preserve"> television </w:t>
      </w:r>
      <w:r>
        <w:t>for reaching the target consumers</w:t>
      </w:r>
      <w:r w:rsidRPr="005C3791">
        <w:t>.</w:t>
      </w:r>
      <w:r w:rsidR="00300DFD">
        <w:rPr>
          <w:rStyle w:val="EndnoteReference"/>
        </w:rPr>
        <w:endnoteReference w:id="46"/>
      </w:r>
      <w:r w:rsidRPr="005C3791">
        <w:t xml:space="preserve"> </w:t>
      </w:r>
      <w:r>
        <w:t xml:space="preserve">The series </w:t>
      </w:r>
      <w:r w:rsidR="00300DFD">
        <w:t xml:space="preserve">catered to the young audience of the country and portrayed the </w:t>
      </w:r>
      <w:r w:rsidR="00B9538D">
        <w:t>role-</w:t>
      </w:r>
      <w:r w:rsidR="00300DFD">
        <w:t>reversal journey of a young husband who had to spend a month with his in-laws in the absence of his wife</w:t>
      </w:r>
      <w:r w:rsidR="00AB64BB">
        <w:t>.</w:t>
      </w:r>
      <w:r w:rsidR="00300DFD">
        <w:rPr>
          <w:rStyle w:val="EndnoteReference"/>
        </w:rPr>
        <w:endnoteReference w:id="47"/>
      </w:r>
      <w:r>
        <w:t xml:space="preserve"> </w:t>
      </w:r>
      <w:proofErr w:type="spellStart"/>
      <w:r>
        <w:t>Epigamia</w:t>
      </w:r>
      <w:proofErr w:type="spellEnd"/>
      <w:r>
        <w:t xml:space="preserve"> was </w:t>
      </w:r>
      <w:r w:rsidRPr="005C3791">
        <w:t xml:space="preserve">organically placed throughout the series and also made in-film appearances a specific number of times during each episode. The promotion </w:t>
      </w:r>
      <w:r>
        <w:t>helped to</w:t>
      </w:r>
      <w:r w:rsidRPr="005C3791">
        <w:t xml:space="preserve"> creat</w:t>
      </w:r>
      <w:r>
        <w:t>e brand</w:t>
      </w:r>
      <w:r w:rsidRPr="005C3791">
        <w:t xml:space="preserve"> awareness and also </w:t>
      </w:r>
      <w:r>
        <w:t xml:space="preserve">educated </w:t>
      </w:r>
      <w:r w:rsidRPr="005C3791">
        <w:t>consumer</w:t>
      </w:r>
      <w:r>
        <w:t>s</w:t>
      </w:r>
      <w:r w:rsidRPr="005C3791">
        <w:t xml:space="preserve"> about the differentiated brand offering. </w:t>
      </w:r>
    </w:p>
    <w:p w14:paraId="6B50B5B9" w14:textId="2D7C75A2" w:rsidR="00E33DBC" w:rsidRPr="006569C7" w:rsidRDefault="00E33DBC" w:rsidP="006569C7">
      <w:pPr>
        <w:pStyle w:val="BodyTextMain"/>
        <w:rPr>
          <w:sz w:val="20"/>
        </w:rPr>
      </w:pPr>
    </w:p>
    <w:p w14:paraId="135E8DB4" w14:textId="4E115DA0" w:rsidR="00E33DBC" w:rsidRPr="006569C7" w:rsidRDefault="004B585F" w:rsidP="009A0420">
      <w:pPr>
        <w:pStyle w:val="BodyTextMain"/>
        <w:rPr>
          <w:spacing w:val="-2"/>
        </w:rPr>
      </w:pPr>
      <w:r w:rsidRPr="006569C7">
        <w:rPr>
          <w:spacing w:val="-2"/>
        </w:rPr>
        <w:t xml:space="preserve">Drums Food </w:t>
      </w:r>
      <w:r w:rsidR="00E33DBC" w:rsidRPr="006569C7">
        <w:rPr>
          <w:spacing w:val="-2"/>
        </w:rPr>
        <w:t xml:space="preserve">also connected customers </w:t>
      </w:r>
      <w:r w:rsidRPr="006569C7">
        <w:rPr>
          <w:spacing w:val="-2"/>
        </w:rPr>
        <w:t xml:space="preserve">with the brand by </w:t>
      </w:r>
      <w:r w:rsidR="00E33DBC" w:rsidRPr="006569C7">
        <w:rPr>
          <w:spacing w:val="-2"/>
        </w:rPr>
        <w:t xml:space="preserve">using </w:t>
      </w:r>
      <w:r w:rsidR="009C216B" w:rsidRPr="006569C7">
        <w:rPr>
          <w:spacing w:val="-2"/>
        </w:rPr>
        <w:t>a brand-dedicated</w:t>
      </w:r>
      <w:r w:rsidR="00E33DBC" w:rsidRPr="006569C7">
        <w:rPr>
          <w:spacing w:val="-2"/>
        </w:rPr>
        <w:t xml:space="preserve"> website (www.epigamia.com)</w:t>
      </w:r>
      <w:r w:rsidR="009C216B" w:rsidRPr="006569C7">
        <w:rPr>
          <w:spacing w:val="-2"/>
        </w:rPr>
        <w:t xml:space="preserve"> and</w:t>
      </w:r>
      <w:r w:rsidR="00E33DBC" w:rsidRPr="006569C7">
        <w:rPr>
          <w:spacing w:val="-2"/>
        </w:rPr>
        <w:t xml:space="preserve"> Facebook and Instagram fan pages to create meaningful engagement. </w:t>
      </w:r>
      <w:r w:rsidR="009C216B" w:rsidRPr="006569C7">
        <w:rPr>
          <w:spacing w:val="-2"/>
        </w:rPr>
        <w:t>The company</w:t>
      </w:r>
      <w:r w:rsidR="00E33DBC" w:rsidRPr="006569C7">
        <w:rPr>
          <w:spacing w:val="-2"/>
        </w:rPr>
        <w:t xml:space="preserve"> provided innovative recipes on the website and in social media to educate consumers about novel ways of using Greek yogurt to make dressings, dips, smoothies, bakes, snacks, </w:t>
      </w:r>
      <w:r w:rsidR="00B9538D" w:rsidRPr="006569C7">
        <w:rPr>
          <w:spacing w:val="-2"/>
        </w:rPr>
        <w:t>and so on</w:t>
      </w:r>
      <w:r w:rsidR="00E33DBC" w:rsidRPr="006569C7">
        <w:rPr>
          <w:spacing w:val="-2"/>
        </w:rPr>
        <w:t xml:space="preserve">. </w:t>
      </w:r>
    </w:p>
    <w:p w14:paraId="2D6EE4F8" w14:textId="0B41B4A5" w:rsidR="00E33DBC" w:rsidRDefault="00E33DBC" w:rsidP="002552FE">
      <w:pPr>
        <w:pStyle w:val="BodyTextMain"/>
      </w:pPr>
      <w:proofErr w:type="spellStart"/>
      <w:r w:rsidRPr="005C3791">
        <w:lastRenderedPageBreak/>
        <w:t>Epigamia</w:t>
      </w:r>
      <w:proofErr w:type="spellEnd"/>
      <w:r w:rsidRPr="005C3791">
        <w:t xml:space="preserve"> also partnered with </w:t>
      </w:r>
      <w:proofErr w:type="spellStart"/>
      <w:r w:rsidRPr="005C3791">
        <w:t>CureJoy</w:t>
      </w:r>
      <w:proofErr w:type="spellEnd"/>
      <w:r w:rsidRPr="005C3791">
        <w:t xml:space="preserve">, a community platform of </w:t>
      </w:r>
      <w:r>
        <w:t xml:space="preserve">natural health and </w:t>
      </w:r>
      <w:r w:rsidRPr="005C3791">
        <w:t>wellness experts and enthusiasts, to spread awareness and education through community marketing.</w:t>
      </w:r>
      <w:r w:rsidRPr="00FB3F60">
        <w:rPr>
          <w:rStyle w:val="EndnoteReference"/>
        </w:rPr>
        <w:endnoteReference w:id="48"/>
      </w:r>
      <w:r w:rsidRPr="005C3791">
        <w:t xml:space="preserve"> This move </w:t>
      </w:r>
      <w:r>
        <w:t>was useful</w:t>
      </w:r>
      <w:r w:rsidRPr="005C3791">
        <w:t xml:space="preserve"> </w:t>
      </w:r>
      <w:r>
        <w:t xml:space="preserve">for </w:t>
      </w:r>
      <w:r w:rsidRPr="005C3791">
        <w:t>building awareness, especially for lactose</w:t>
      </w:r>
      <w:r>
        <w:t>-</w:t>
      </w:r>
      <w:r w:rsidRPr="005C3791">
        <w:t>free</w:t>
      </w:r>
      <w:r>
        <w:t>,</w:t>
      </w:r>
      <w:r w:rsidRPr="005C3791">
        <w:t xml:space="preserve"> artisanal curd.</w:t>
      </w:r>
      <w:r>
        <w:t xml:space="preserve"> </w:t>
      </w:r>
      <w:r w:rsidRPr="005C3791">
        <w:t xml:space="preserve">The articles and blogs created by </w:t>
      </w:r>
      <w:proofErr w:type="spellStart"/>
      <w:r w:rsidR="00300DFD">
        <w:t>CureJoy</w:t>
      </w:r>
      <w:proofErr w:type="spellEnd"/>
      <w:r w:rsidR="00300DFD">
        <w:t xml:space="preserve"> </w:t>
      </w:r>
      <w:r>
        <w:t>addressed</w:t>
      </w:r>
      <w:r w:rsidRPr="005C3791">
        <w:t xml:space="preserve"> 20 million readers through </w:t>
      </w:r>
      <w:r>
        <w:t xml:space="preserve">the </w:t>
      </w:r>
      <w:r w:rsidRPr="005C3791">
        <w:t>website, social media channels, newsletters</w:t>
      </w:r>
      <w:r>
        <w:t>,</w:t>
      </w:r>
      <w:r w:rsidRPr="005C3791">
        <w:t xml:space="preserve"> and messenger, and resulted in 50,000 unique views across six target cities.</w:t>
      </w:r>
      <w:r w:rsidRPr="00FB3F60">
        <w:rPr>
          <w:rStyle w:val="EndnoteReference"/>
        </w:rPr>
        <w:endnoteReference w:id="49"/>
      </w:r>
      <w:r w:rsidRPr="005C3791">
        <w:t xml:space="preserve"> </w:t>
      </w:r>
      <w:r>
        <w:t>The</w:t>
      </w:r>
      <w:r w:rsidRPr="005C3791">
        <w:t xml:space="preserve"> display ads </w:t>
      </w:r>
      <w:r>
        <w:t xml:space="preserve">resulted in </w:t>
      </w:r>
      <w:r w:rsidRPr="005C3791">
        <w:t>more than 100,000 impressions, 300 clicks</w:t>
      </w:r>
      <w:r>
        <w:t>,</w:t>
      </w:r>
      <w:r w:rsidRPr="005C3791">
        <w:t xml:space="preserve"> and 1 million views on social media.</w:t>
      </w:r>
      <w:r w:rsidRPr="00FB3F60">
        <w:rPr>
          <w:rStyle w:val="EndnoteReference"/>
        </w:rPr>
        <w:endnoteReference w:id="50"/>
      </w:r>
    </w:p>
    <w:p w14:paraId="0E445971" w14:textId="77777777" w:rsidR="00E33DBC" w:rsidRPr="00AB64BB" w:rsidRDefault="00E33DBC" w:rsidP="002552FE">
      <w:pPr>
        <w:pStyle w:val="BodyTextMain"/>
        <w:rPr>
          <w:sz w:val="20"/>
        </w:rPr>
      </w:pPr>
    </w:p>
    <w:p w14:paraId="67F2AA20" w14:textId="77777777" w:rsidR="00E33DBC" w:rsidRPr="00AB64BB" w:rsidRDefault="00E33DBC" w:rsidP="002552FE">
      <w:pPr>
        <w:pStyle w:val="BodyTextMain"/>
        <w:rPr>
          <w:sz w:val="20"/>
        </w:rPr>
      </w:pPr>
    </w:p>
    <w:p w14:paraId="1252C8E0" w14:textId="68E65909" w:rsidR="00E33DBC" w:rsidRPr="008B143E" w:rsidRDefault="00E33DBC" w:rsidP="002552FE">
      <w:pPr>
        <w:pStyle w:val="Casehead2"/>
      </w:pPr>
      <w:r w:rsidRPr="008B143E">
        <w:t>Cracking the Distribution and Retailing</w:t>
      </w:r>
      <w:r>
        <w:t xml:space="preserve"> C</w:t>
      </w:r>
      <w:r w:rsidRPr="008B143E">
        <w:t>ode</w:t>
      </w:r>
    </w:p>
    <w:p w14:paraId="76370766" w14:textId="77777777" w:rsidR="00E33DBC" w:rsidRPr="00AB64BB" w:rsidRDefault="00E33DBC" w:rsidP="002552FE">
      <w:pPr>
        <w:pStyle w:val="BodyTextMain"/>
        <w:rPr>
          <w:sz w:val="20"/>
          <w:shd w:val="clear" w:color="auto" w:fill="FFFFFF"/>
        </w:rPr>
      </w:pPr>
    </w:p>
    <w:p w14:paraId="0F3F3A8A" w14:textId="56DE4493" w:rsidR="00E33DBC" w:rsidRDefault="00E33DBC" w:rsidP="002552FE">
      <w:pPr>
        <w:pStyle w:val="BodyTextMain"/>
        <w:rPr>
          <w:shd w:val="clear" w:color="auto" w:fill="FFFFFF"/>
        </w:rPr>
      </w:pPr>
      <w:r w:rsidRPr="002552FE">
        <w:t>Because India was a vast and fragmented market, the approach to distribution could make or break any consumer packaged product. FMCGs required an intensive distribution strategy to penetrate a maximum number of outlets and ensure timely replacement of stock at the retail and wholesale levels. Metro cities, mini metros, and Tier 1 and 2 cities accounted for approximately 55 per cent of all Indian retail sales.</w:t>
      </w:r>
      <w:r w:rsidRPr="002552FE">
        <w:rPr>
          <w:rStyle w:val="EndnoteReference"/>
        </w:rPr>
        <w:endnoteReference w:id="51"/>
      </w:r>
      <w:r w:rsidRPr="002552FE">
        <w:t xml:space="preserve"> </w:t>
      </w:r>
      <w:r w:rsidR="001D6C1A" w:rsidRPr="002552FE">
        <w:t>According to a top Nestl</w:t>
      </w:r>
      <w:r w:rsidR="00B9538D" w:rsidRPr="002552FE">
        <w:t>é</w:t>
      </w:r>
      <w:r w:rsidR="001D6C1A" w:rsidRPr="002552FE">
        <w:t xml:space="preserve"> India </w:t>
      </w:r>
      <w:r w:rsidR="00B9538D" w:rsidRPr="002552FE">
        <w:t xml:space="preserve">executive, </w:t>
      </w:r>
      <w:r w:rsidRPr="002552FE">
        <w:t xml:space="preserve">the top 600 cities would contribute to about 50 per cent of </w:t>
      </w:r>
      <w:r w:rsidR="001D6C1A" w:rsidRPr="002552FE">
        <w:t xml:space="preserve">consumption </w:t>
      </w:r>
      <w:r w:rsidRPr="002552FE">
        <w:t>in India in the coming years.</w:t>
      </w:r>
      <w:r w:rsidRPr="00FB3F60">
        <w:rPr>
          <w:rStyle w:val="EndnoteReference"/>
        </w:rPr>
        <w:endnoteReference w:id="52"/>
      </w:r>
      <w:r w:rsidRPr="005C3791">
        <w:rPr>
          <w:shd w:val="clear" w:color="auto" w:fill="FFFFFF"/>
        </w:rPr>
        <w:t xml:space="preserve"> </w:t>
      </w:r>
    </w:p>
    <w:p w14:paraId="55F606CB" w14:textId="77777777" w:rsidR="00E33DBC" w:rsidRPr="00AB64BB" w:rsidRDefault="00E33DBC" w:rsidP="002552FE">
      <w:pPr>
        <w:pStyle w:val="BodyTextMain"/>
        <w:rPr>
          <w:sz w:val="20"/>
          <w:shd w:val="clear" w:color="auto" w:fill="FFFFFF"/>
        </w:rPr>
      </w:pPr>
    </w:p>
    <w:p w14:paraId="0CF0F77E" w14:textId="27F98DD3" w:rsidR="00E33DBC" w:rsidRPr="005C3791" w:rsidRDefault="00B9538D" w:rsidP="002552FE">
      <w:pPr>
        <w:pStyle w:val="BodyTextMain"/>
        <w:rPr>
          <w:shd w:val="clear" w:color="auto" w:fill="FFFFFF"/>
        </w:rPr>
      </w:pPr>
      <w:r w:rsidRPr="002552FE">
        <w:t xml:space="preserve">As </w:t>
      </w:r>
      <w:r w:rsidR="00E33DBC" w:rsidRPr="002552FE">
        <w:t xml:space="preserve">a perishable product with a shelf life of about 14 days, </w:t>
      </w:r>
      <w:proofErr w:type="spellStart"/>
      <w:r w:rsidR="00E33DBC" w:rsidRPr="002552FE">
        <w:t>Epigamia</w:t>
      </w:r>
      <w:proofErr w:type="spellEnd"/>
      <w:r w:rsidR="00E33DBC" w:rsidRPr="002552FE">
        <w:t xml:space="preserve"> required a cold chain network to enhance its distribution efficiency. Though many packaged consumer goods companies relied on third-party distributors, Drums Food invested in its own cold chain distribution system. It developed a fleet of 100 cold chain trucks accompanied by Drums Food salespeople to ensure the products were not compromised in transit or storage.</w:t>
      </w:r>
      <w:r w:rsidR="00E33DBC" w:rsidRPr="002552FE">
        <w:rPr>
          <w:rStyle w:val="EndnoteReference"/>
        </w:rPr>
        <w:endnoteReference w:id="53"/>
      </w:r>
      <w:r w:rsidR="00E33DBC" w:rsidRPr="002552FE">
        <w:t xml:space="preserve"> Each truck visited 25–30 stores daily; the salespeople ensured that the delivered products were stored at the retail level in shelves with proper refrigeration. </w:t>
      </w:r>
      <w:proofErr w:type="spellStart"/>
      <w:r w:rsidR="00E33DBC" w:rsidRPr="002552FE">
        <w:t>Epigamia</w:t>
      </w:r>
      <w:proofErr w:type="spellEnd"/>
      <w:r w:rsidR="00E33DBC" w:rsidRPr="002552FE">
        <w:t xml:space="preserve"> also invested in separate refrigeration systems at many small stores to ensure proper storage and to create brand visibility. Still</w:t>
      </w:r>
      <w:r w:rsidR="00C32603" w:rsidRPr="002552FE">
        <w:t>,</w:t>
      </w:r>
      <w:r w:rsidR="00E33DBC" w:rsidRPr="002552FE">
        <w:t xml:space="preserve"> although the company was steadfast on quality and customer service, it faced niggling problems regarding poor delivery and storage conditions at many small retail outlets.</w:t>
      </w:r>
      <w:r w:rsidR="00E33DBC" w:rsidRPr="00FB3F60">
        <w:rPr>
          <w:rStyle w:val="EndnoteReference"/>
        </w:rPr>
        <w:endnoteReference w:id="54"/>
      </w:r>
    </w:p>
    <w:p w14:paraId="59056C21" w14:textId="77777777" w:rsidR="00E33DBC" w:rsidRPr="00AB64BB" w:rsidRDefault="00E33DBC" w:rsidP="002552FE">
      <w:pPr>
        <w:pStyle w:val="BodyTextMain"/>
        <w:rPr>
          <w:sz w:val="20"/>
          <w:shd w:val="clear" w:color="auto" w:fill="FFFFFF"/>
        </w:rPr>
      </w:pPr>
    </w:p>
    <w:p w14:paraId="66A6044D" w14:textId="3AA4D1BD" w:rsidR="00E33DBC" w:rsidRDefault="00E33DBC" w:rsidP="002552FE">
      <w:pPr>
        <w:pStyle w:val="BodyTextMain"/>
        <w:rPr>
          <w:shd w:val="clear" w:color="auto" w:fill="FFFFFF"/>
        </w:rPr>
      </w:pPr>
      <w:proofErr w:type="spellStart"/>
      <w:r w:rsidRPr="002552FE">
        <w:t>Epigamia</w:t>
      </w:r>
      <w:proofErr w:type="spellEnd"/>
      <w:r w:rsidRPr="002552FE">
        <w:t xml:space="preserve"> was sold primarily through modern retail outlets, gourmet stores, and small independent stores</w:t>
      </w:r>
      <w:r w:rsidR="009F6B10" w:rsidRPr="002552FE">
        <w:t xml:space="preserve"> (</w:t>
      </w:r>
      <w:proofErr w:type="spellStart"/>
      <w:r w:rsidRPr="002552FE">
        <w:rPr>
          <w:i/>
          <w:iCs/>
        </w:rPr>
        <w:t>kirana</w:t>
      </w:r>
      <w:proofErr w:type="spellEnd"/>
      <w:r w:rsidRPr="002552FE">
        <w:t xml:space="preserve"> stores</w:t>
      </w:r>
      <w:r w:rsidR="009F6B10" w:rsidRPr="002552FE">
        <w:t>)</w:t>
      </w:r>
      <w:r w:rsidRPr="002552FE">
        <w:t xml:space="preserve"> across major metro cities such as Delhi NCR, Mumbai, Bengaluru (Bangalore), Chennai, and Hyderabad. However, modern retail, gourmet, and online stores were a minuscule percentage of India’s vast retail space (see Exhibit 3). India had 12 million small stores that accounted for about 90 per cent of all food and grocery items sold in the country.</w:t>
      </w:r>
      <w:r w:rsidRPr="00FB3F60">
        <w:rPr>
          <w:rStyle w:val="EndnoteReference"/>
        </w:rPr>
        <w:endnoteReference w:id="55"/>
      </w:r>
      <w:r w:rsidRPr="005C3791">
        <w:rPr>
          <w:shd w:val="clear" w:color="auto" w:fill="FFFFFF"/>
        </w:rPr>
        <w:t xml:space="preserve"> </w:t>
      </w:r>
    </w:p>
    <w:p w14:paraId="3A291427" w14:textId="77777777" w:rsidR="00E33DBC" w:rsidRPr="00AB64BB" w:rsidRDefault="00E33DBC" w:rsidP="002552FE">
      <w:pPr>
        <w:pStyle w:val="BodyTextMain"/>
        <w:rPr>
          <w:sz w:val="20"/>
          <w:shd w:val="clear" w:color="auto" w:fill="FFFFFF"/>
        </w:rPr>
      </w:pPr>
    </w:p>
    <w:p w14:paraId="13536682" w14:textId="3E3C91BD" w:rsidR="00E33DBC" w:rsidRDefault="00E33DBC" w:rsidP="002552FE">
      <w:pPr>
        <w:pStyle w:val="BodyTextMain"/>
        <w:rPr>
          <w:shd w:val="clear" w:color="auto" w:fill="FFFFFF"/>
        </w:rPr>
      </w:pPr>
      <w:proofErr w:type="spellStart"/>
      <w:r w:rsidRPr="002552FE">
        <w:t>Epigamia</w:t>
      </w:r>
      <w:proofErr w:type="spellEnd"/>
      <w:r w:rsidRPr="002552FE">
        <w:t>, which retailed through 8,000 touchpoints by March 2018, had been selling close to 3 million cups of yogurt a month and was growing nearly 15 per cent on a month-on-month basis.</w:t>
      </w:r>
      <w:r w:rsidRPr="002552FE">
        <w:rPr>
          <w:rStyle w:val="EndnoteReference"/>
        </w:rPr>
        <w:endnoteReference w:id="56"/>
      </w:r>
      <w:r w:rsidRPr="002552FE">
        <w:t xml:space="preserve"> About 5 per cent of its sales </w:t>
      </w:r>
      <w:r w:rsidR="0056031F" w:rsidRPr="002552FE">
        <w:t xml:space="preserve">were </w:t>
      </w:r>
      <w:r w:rsidRPr="002552FE">
        <w:t xml:space="preserve">through modern and gourmet retail outlets such as Reliance Fresh, Godrej Nature's Basket, Future Group’s </w:t>
      </w:r>
      <w:proofErr w:type="spellStart"/>
      <w:r w:rsidRPr="002552FE">
        <w:t>Foodhall</w:t>
      </w:r>
      <w:proofErr w:type="spellEnd"/>
      <w:r w:rsidRPr="002552FE">
        <w:t xml:space="preserve">, Big Bazaar, and </w:t>
      </w:r>
      <w:proofErr w:type="spellStart"/>
      <w:r w:rsidRPr="002552FE">
        <w:t>HyperCITY</w:t>
      </w:r>
      <w:proofErr w:type="spellEnd"/>
      <w:r w:rsidRPr="002552FE">
        <w:t>.</w:t>
      </w:r>
      <w:r w:rsidRPr="002552FE">
        <w:rPr>
          <w:rStyle w:val="EndnoteReference"/>
        </w:rPr>
        <w:endnoteReference w:id="57"/>
      </w:r>
      <w:r w:rsidRPr="002552FE">
        <w:t xml:space="preserve"> Online stores such as </w:t>
      </w:r>
      <w:proofErr w:type="spellStart"/>
      <w:r w:rsidRPr="002552FE">
        <w:t>BigBasket</w:t>
      </w:r>
      <w:proofErr w:type="spellEnd"/>
      <w:r w:rsidRPr="002552FE">
        <w:t xml:space="preserve"> contributed another 10 per cent. The remaining 35 per cent of </w:t>
      </w:r>
      <w:proofErr w:type="spellStart"/>
      <w:r w:rsidRPr="002552FE">
        <w:t>Epigamia’s</w:t>
      </w:r>
      <w:proofErr w:type="spellEnd"/>
      <w:r w:rsidRPr="002552FE">
        <w:t xml:space="preserve"> sales was through </w:t>
      </w:r>
      <w:proofErr w:type="spellStart"/>
      <w:r w:rsidRPr="002552FE">
        <w:t>kirana</w:t>
      </w:r>
      <w:proofErr w:type="spellEnd"/>
      <w:r w:rsidRPr="002552FE">
        <w:t xml:space="preserve"> stores.</w:t>
      </w:r>
      <w:r w:rsidRPr="002552FE">
        <w:rPr>
          <w:rStyle w:val="EndnoteReference"/>
        </w:rPr>
        <w:endnoteReference w:id="58"/>
      </w:r>
      <w:r w:rsidRPr="002552FE">
        <w:t xml:space="preserve"> Of all the formats, getting access to the highly fragmented </w:t>
      </w:r>
      <w:proofErr w:type="spellStart"/>
      <w:r w:rsidRPr="002552FE">
        <w:t>kirana</w:t>
      </w:r>
      <w:proofErr w:type="spellEnd"/>
      <w:r w:rsidRPr="002552FE">
        <w:t xml:space="preserve"> stores was the most difficult task. However, </w:t>
      </w:r>
      <w:proofErr w:type="spellStart"/>
      <w:r w:rsidRPr="002552FE">
        <w:t>Mirchandani</w:t>
      </w:r>
      <w:proofErr w:type="spellEnd"/>
      <w:r w:rsidRPr="002552FE">
        <w:t xml:space="preserve"> believed that</w:t>
      </w:r>
      <w:r w:rsidR="005667AB" w:rsidRPr="002552FE">
        <w:t xml:space="preserve"> </w:t>
      </w:r>
      <w:proofErr w:type="spellStart"/>
      <w:r w:rsidR="005667AB" w:rsidRPr="002552FE">
        <w:t>kirana</w:t>
      </w:r>
      <w:proofErr w:type="spellEnd"/>
      <w:r w:rsidR="005667AB" w:rsidRPr="002552FE">
        <w:t xml:space="preserve"> stores</w:t>
      </w:r>
      <w:r w:rsidR="00B9538D" w:rsidRPr="002552FE">
        <w:t>,</w:t>
      </w:r>
      <w:r w:rsidR="005667AB" w:rsidRPr="002552FE">
        <w:t xml:space="preserve"> which far outnumbered modern retail </w:t>
      </w:r>
      <w:r w:rsidR="00B9538D" w:rsidRPr="002552FE">
        <w:t xml:space="preserve">outlets, were </w:t>
      </w:r>
      <w:r w:rsidR="005667AB" w:rsidRPr="002552FE">
        <w:t>the more profitable part of his business</w:t>
      </w:r>
      <w:r w:rsidRPr="002552FE">
        <w:t>.</w:t>
      </w:r>
      <w:r w:rsidRPr="00FB3F60">
        <w:rPr>
          <w:rStyle w:val="EndnoteReference"/>
        </w:rPr>
        <w:endnoteReference w:id="59"/>
      </w:r>
    </w:p>
    <w:p w14:paraId="6373E4E9" w14:textId="77777777" w:rsidR="00B9538D" w:rsidRDefault="00B9538D" w:rsidP="002552FE">
      <w:pPr>
        <w:pStyle w:val="BodyTextMain"/>
        <w:rPr>
          <w:shd w:val="clear" w:color="auto" w:fill="FFFFFF"/>
        </w:rPr>
      </w:pPr>
    </w:p>
    <w:p w14:paraId="7021B3AE" w14:textId="77777777" w:rsidR="00B9538D" w:rsidRDefault="00B9538D" w:rsidP="002552FE">
      <w:pPr>
        <w:pStyle w:val="BodyTextMain"/>
        <w:rPr>
          <w:shd w:val="clear" w:color="auto" w:fill="FFFFFF"/>
        </w:rPr>
      </w:pPr>
    </w:p>
    <w:p w14:paraId="01903284" w14:textId="515797BD" w:rsidR="00E33DBC" w:rsidRPr="005C3791" w:rsidRDefault="00E33DBC" w:rsidP="002552FE">
      <w:pPr>
        <w:pStyle w:val="Casehead2"/>
        <w:rPr>
          <w:shd w:val="clear" w:color="auto" w:fill="FFFFFF"/>
        </w:rPr>
      </w:pPr>
      <w:r w:rsidRPr="002552FE">
        <w:t>Defining the Competition</w:t>
      </w:r>
      <w:r>
        <w:rPr>
          <w:shd w:val="clear" w:color="auto" w:fill="FFFFFF"/>
        </w:rPr>
        <w:t xml:space="preserve"> </w:t>
      </w:r>
    </w:p>
    <w:p w14:paraId="29ADE1B7" w14:textId="77777777" w:rsidR="00E33DBC" w:rsidRDefault="00E33DBC" w:rsidP="002552FE">
      <w:pPr>
        <w:pStyle w:val="BodyTextMain"/>
      </w:pPr>
    </w:p>
    <w:p w14:paraId="6F9A3BA8" w14:textId="34A4AC03" w:rsidR="00E33DBC" w:rsidRPr="006569C7" w:rsidRDefault="00E33DBC" w:rsidP="002552FE">
      <w:pPr>
        <w:pStyle w:val="BodyTextMain"/>
        <w:rPr>
          <w:spacing w:val="-2"/>
        </w:rPr>
      </w:pPr>
      <w:r w:rsidRPr="006569C7">
        <w:rPr>
          <w:spacing w:val="-2"/>
        </w:rPr>
        <w:t xml:space="preserve">Seeing an opportunity in the niche Greek yogurt segment, dairy giant Nestlé introduced its own Greek yogurt brand, a+ </w:t>
      </w:r>
      <w:proofErr w:type="spellStart"/>
      <w:r w:rsidRPr="006569C7">
        <w:rPr>
          <w:spacing w:val="-2"/>
        </w:rPr>
        <w:t>Grekyo</w:t>
      </w:r>
      <w:proofErr w:type="spellEnd"/>
      <w:r w:rsidRPr="006569C7">
        <w:rPr>
          <w:spacing w:val="-2"/>
        </w:rPr>
        <w:t xml:space="preserve">, a few months after </w:t>
      </w:r>
      <w:proofErr w:type="spellStart"/>
      <w:r w:rsidRPr="006569C7">
        <w:rPr>
          <w:spacing w:val="-2"/>
        </w:rPr>
        <w:t>Epigamia’s</w:t>
      </w:r>
      <w:proofErr w:type="spellEnd"/>
      <w:r w:rsidRPr="006569C7">
        <w:rPr>
          <w:spacing w:val="-2"/>
        </w:rPr>
        <w:t xml:space="preserve"> launch. Nestlé </w:t>
      </w:r>
      <w:r w:rsidR="000D5DFF" w:rsidRPr="006569C7">
        <w:rPr>
          <w:spacing w:val="-2"/>
        </w:rPr>
        <w:t xml:space="preserve">launched </w:t>
      </w:r>
      <w:r w:rsidR="00B9538D" w:rsidRPr="006569C7">
        <w:rPr>
          <w:spacing w:val="-2"/>
        </w:rPr>
        <w:t>full-</w:t>
      </w:r>
      <w:r w:rsidR="000D5DFF" w:rsidRPr="006569C7">
        <w:rPr>
          <w:spacing w:val="-2"/>
        </w:rPr>
        <w:t>page advertisements in leading newspapers</w:t>
      </w:r>
      <w:r w:rsidRPr="006569C7">
        <w:rPr>
          <w:spacing w:val="-2"/>
        </w:rPr>
        <w:t xml:space="preserve"> and generated interest in the category. However, to the surprise of many customers who searched for a+</w:t>
      </w:r>
      <w:r w:rsidR="008E37F6" w:rsidRPr="006569C7">
        <w:rPr>
          <w:spacing w:val="-2"/>
        </w:rPr>
        <w:t xml:space="preserve"> </w:t>
      </w:r>
      <w:proofErr w:type="spellStart"/>
      <w:r w:rsidRPr="006569C7">
        <w:rPr>
          <w:spacing w:val="-2"/>
        </w:rPr>
        <w:t>Grekyo</w:t>
      </w:r>
      <w:proofErr w:type="spellEnd"/>
      <w:r w:rsidRPr="006569C7">
        <w:rPr>
          <w:spacing w:val="-2"/>
        </w:rPr>
        <w:t xml:space="preserve"> on </w:t>
      </w:r>
      <w:proofErr w:type="spellStart"/>
      <w:r w:rsidRPr="006569C7">
        <w:rPr>
          <w:spacing w:val="-2"/>
        </w:rPr>
        <w:t>BigBasket</w:t>
      </w:r>
      <w:proofErr w:type="spellEnd"/>
      <w:r w:rsidRPr="006569C7">
        <w:rPr>
          <w:spacing w:val="-2"/>
        </w:rPr>
        <w:t xml:space="preserve">, a popular online grocery portal, what showed up was </w:t>
      </w:r>
      <w:proofErr w:type="spellStart"/>
      <w:r w:rsidRPr="006569C7">
        <w:rPr>
          <w:spacing w:val="-2"/>
        </w:rPr>
        <w:t>Epigamia</w:t>
      </w:r>
      <w:proofErr w:type="spellEnd"/>
      <w:r w:rsidRPr="006569C7">
        <w:rPr>
          <w:spacing w:val="-2"/>
        </w:rPr>
        <w:t>.</w:t>
      </w:r>
      <w:r w:rsidRPr="006569C7">
        <w:rPr>
          <w:rStyle w:val="EndnoteReference"/>
          <w:spacing w:val="-2"/>
        </w:rPr>
        <w:endnoteReference w:id="60"/>
      </w:r>
      <w:r w:rsidRPr="006569C7">
        <w:rPr>
          <w:spacing w:val="-2"/>
        </w:rPr>
        <w:t xml:space="preserve"> Nestlé’s campaigns turned out to be a blessing for </w:t>
      </w:r>
      <w:proofErr w:type="spellStart"/>
      <w:r w:rsidRPr="006569C7">
        <w:rPr>
          <w:spacing w:val="-2"/>
        </w:rPr>
        <w:t>Epigamia</w:t>
      </w:r>
      <w:proofErr w:type="spellEnd"/>
      <w:r w:rsidR="00B9538D" w:rsidRPr="006569C7">
        <w:rPr>
          <w:spacing w:val="-2"/>
        </w:rPr>
        <w:t>,</w:t>
      </w:r>
      <w:r w:rsidRPr="006569C7">
        <w:rPr>
          <w:spacing w:val="-2"/>
        </w:rPr>
        <w:t xml:space="preserve"> and its sales spiked shortly after Nestlé’s campaign.</w:t>
      </w:r>
      <w:r w:rsidRPr="006569C7">
        <w:rPr>
          <w:rStyle w:val="EndnoteReference"/>
          <w:spacing w:val="-2"/>
        </w:rPr>
        <w:endnoteReference w:id="61"/>
      </w:r>
      <w:r w:rsidRPr="006569C7">
        <w:rPr>
          <w:spacing w:val="-2"/>
        </w:rPr>
        <w:t xml:space="preserve"> </w:t>
      </w:r>
    </w:p>
    <w:p w14:paraId="3B7691DD" w14:textId="71C230E8" w:rsidR="00E33DBC" w:rsidRDefault="00E33DBC" w:rsidP="00F85D06">
      <w:pPr>
        <w:pStyle w:val="BodyTextMain"/>
      </w:pPr>
      <w:r>
        <w:lastRenderedPageBreak/>
        <w:t xml:space="preserve">In March 2017, </w:t>
      </w:r>
      <w:r w:rsidRPr="005C3791">
        <w:t xml:space="preserve">French </w:t>
      </w:r>
      <w:r>
        <w:t>giant</w:t>
      </w:r>
      <w:r w:rsidRPr="005C3791">
        <w:t xml:space="preserve"> Danone SA</w:t>
      </w:r>
      <w:r>
        <w:t>,</w:t>
      </w:r>
      <w:r w:rsidRPr="005C3791">
        <w:t xml:space="preserve"> which was trying to </w:t>
      </w:r>
      <w:r>
        <w:t>establish itself</w:t>
      </w:r>
      <w:r w:rsidRPr="005C3791">
        <w:t xml:space="preserve"> in the Indian dairy space with yogurt products</w:t>
      </w:r>
      <w:r>
        <w:t>,</w:t>
      </w:r>
      <w:r w:rsidRPr="005C3791">
        <w:t xml:space="preserve"> also introduced Greek yogurt.</w:t>
      </w:r>
      <w:r w:rsidRPr="00FB3F60">
        <w:rPr>
          <w:rStyle w:val="EndnoteReference"/>
        </w:rPr>
        <w:endnoteReference w:id="62"/>
      </w:r>
      <w:r w:rsidRPr="005C3791">
        <w:t xml:space="preserve"> </w:t>
      </w:r>
      <w:r w:rsidR="008A4F25">
        <w:t>Danone had a good pr</w:t>
      </w:r>
      <w:r w:rsidR="00790B11">
        <w:t>esence in the nutrition</w:t>
      </w:r>
      <w:r w:rsidR="008A4F25">
        <w:t xml:space="preserve"> space for infants and adults with brands like </w:t>
      </w:r>
      <w:proofErr w:type="spellStart"/>
      <w:r w:rsidR="008A4F25">
        <w:t>Farex</w:t>
      </w:r>
      <w:proofErr w:type="spellEnd"/>
      <w:r w:rsidR="008A4F25">
        <w:t xml:space="preserve">, </w:t>
      </w:r>
      <w:proofErr w:type="spellStart"/>
      <w:r w:rsidR="008A4F25">
        <w:t>Dexolac</w:t>
      </w:r>
      <w:proofErr w:type="spellEnd"/>
      <w:r w:rsidR="008A4F25">
        <w:t xml:space="preserve"> and </w:t>
      </w:r>
      <w:proofErr w:type="spellStart"/>
      <w:r w:rsidR="008A4F25">
        <w:t>Protinex</w:t>
      </w:r>
      <w:proofErr w:type="spellEnd"/>
      <w:r w:rsidR="00B9538D">
        <w:t>,</w:t>
      </w:r>
      <w:r w:rsidR="008A4F25">
        <w:t xml:space="preserve"> which it acquired from Indian pharma company </w:t>
      </w:r>
      <w:proofErr w:type="spellStart"/>
      <w:r w:rsidR="008A4F25">
        <w:t>Wockhardt</w:t>
      </w:r>
      <w:proofErr w:type="spellEnd"/>
      <w:r w:rsidR="008A4F25">
        <w:t xml:space="preserve"> </w:t>
      </w:r>
      <w:r w:rsidR="00B9538D">
        <w:t xml:space="preserve">Ltd. </w:t>
      </w:r>
      <w:r w:rsidR="008A4F25">
        <w:t>in 2012</w:t>
      </w:r>
      <w:r w:rsidR="00B9538D">
        <w:t>.</w:t>
      </w:r>
      <w:r w:rsidR="00790B11">
        <w:rPr>
          <w:rStyle w:val="EndnoteReference"/>
        </w:rPr>
        <w:endnoteReference w:id="63"/>
      </w:r>
      <w:r w:rsidR="00790B11">
        <w:t xml:space="preserve"> </w:t>
      </w:r>
      <w:r w:rsidRPr="005C3791">
        <w:t xml:space="preserve">However, shortly after </w:t>
      </w:r>
      <w:r>
        <w:t>its</w:t>
      </w:r>
      <w:r w:rsidR="00790B11">
        <w:t xml:space="preserve"> Greek yogurt </w:t>
      </w:r>
      <w:r w:rsidRPr="005C3791">
        <w:t xml:space="preserve">launch, Danone announced a sudden exit from </w:t>
      </w:r>
      <w:r>
        <w:t xml:space="preserve">the </w:t>
      </w:r>
      <w:r w:rsidRPr="005C3791">
        <w:t>Indian dairy space, citing the</w:t>
      </w:r>
      <w:r w:rsidR="00790B11">
        <w:t xml:space="preserve"> </w:t>
      </w:r>
      <w:r w:rsidR="00E00207">
        <w:t xml:space="preserve">dairy </w:t>
      </w:r>
      <w:r w:rsidRPr="005C3791">
        <w:t xml:space="preserve">category’s poor contribution to </w:t>
      </w:r>
      <w:r>
        <w:t>the company’s</w:t>
      </w:r>
      <w:r w:rsidRPr="005C3791">
        <w:t xml:space="preserve"> overall revenue</w:t>
      </w:r>
      <w:r>
        <w:t xml:space="preserve">. Danone </w:t>
      </w:r>
      <w:r w:rsidRPr="005C3791">
        <w:t>decided to stay focused on other nutritional products.</w:t>
      </w:r>
      <w:r w:rsidRPr="00FB3F60">
        <w:rPr>
          <w:rStyle w:val="EndnoteReference"/>
        </w:rPr>
        <w:endnoteReference w:id="64"/>
      </w:r>
      <w:r w:rsidRPr="005C3791">
        <w:t xml:space="preserve"> </w:t>
      </w:r>
    </w:p>
    <w:p w14:paraId="321ED7D0" w14:textId="77777777" w:rsidR="00E33DBC" w:rsidRPr="006569C7" w:rsidRDefault="00E33DBC" w:rsidP="00F85D06">
      <w:pPr>
        <w:pStyle w:val="BodyTextMain"/>
        <w:rPr>
          <w:sz w:val="18"/>
        </w:rPr>
      </w:pPr>
    </w:p>
    <w:p w14:paraId="13EEA8A7" w14:textId="46131912" w:rsidR="00E33DBC" w:rsidRPr="005C3791" w:rsidRDefault="00E33DBC">
      <w:pPr>
        <w:pStyle w:val="BodyTextMain"/>
        <w:rPr>
          <w:u w:val="single"/>
        </w:rPr>
      </w:pPr>
      <w:r w:rsidRPr="005C3791">
        <w:t xml:space="preserve">Drums Food could find solace </w:t>
      </w:r>
      <w:r>
        <w:t>in</w:t>
      </w:r>
      <w:r w:rsidRPr="005C3791">
        <w:t xml:space="preserve"> the example of </w:t>
      </w:r>
      <w:proofErr w:type="spellStart"/>
      <w:r w:rsidRPr="005C3791">
        <w:t>Chobani</w:t>
      </w:r>
      <w:proofErr w:type="spellEnd"/>
      <w:r>
        <w:t xml:space="preserve"> LLC and its competition with</w:t>
      </w:r>
      <w:r w:rsidRPr="005C3791">
        <w:t xml:space="preserve"> traditional dairy giants in </w:t>
      </w:r>
      <w:r>
        <w:t xml:space="preserve">the </w:t>
      </w:r>
      <w:r w:rsidRPr="005C3791">
        <w:t>U</w:t>
      </w:r>
      <w:r>
        <w:t xml:space="preserve">nited </w:t>
      </w:r>
      <w:r w:rsidRPr="005C3791">
        <w:t>S</w:t>
      </w:r>
      <w:r>
        <w:t>tates</w:t>
      </w:r>
      <w:r w:rsidRPr="005C3791">
        <w:t>. General Mills</w:t>
      </w:r>
      <w:r>
        <w:t xml:space="preserve"> Inc.</w:t>
      </w:r>
      <w:r w:rsidRPr="005C3791">
        <w:t xml:space="preserve"> </w:t>
      </w:r>
      <w:r>
        <w:t>introduced</w:t>
      </w:r>
      <w:r w:rsidRPr="005C3791">
        <w:t xml:space="preserve"> innovative offerings to ward off </w:t>
      </w:r>
      <w:proofErr w:type="spellStart"/>
      <w:r w:rsidRPr="005C3791">
        <w:t>Chobani</w:t>
      </w:r>
      <w:proofErr w:type="spellEnd"/>
      <w:r w:rsidR="00B9538D">
        <w:t>,</w:t>
      </w:r>
      <w:r w:rsidRPr="005C3791">
        <w:t xml:space="preserve"> but that did not resonate well with customers who had been accustomed to only the traditional offerings from </w:t>
      </w:r>
      <w:r>
        <w:t>General Mills</w:t>
      </w:r>
      <w:r w:rsidRPr="005C3791">
        <w:t>.</w:t>
      </w:r>
      <w:r w:rsidRPr="00FB3F60">
        <w:rPr>
          <w:rStyle w:val="EndnoteReference"/>
        </w:rPr>
        <w:endnoteReference w:id="65"/>
      </w:r>
      <w:r w:rsidRPr="005C3791">
        <w:t xml:space="preserve"> </w:t>
      </w:r>
      <w:r>
        <w:t>E</w:t>
      </w:r>
      <w:r w:rsidRPr="005C3791">
        <w:t>stablished brands also ran the risk of cannibaliz</w:t>
      </w:r>
      <w:r>
        <w:t>ing their own sales because</w:t>
      </w:r>
      <w:r w:rsidRPr="005C3791">
        <w:t xml:space="preserve"> extending to niche categories might eat into their sales</w:t>
      </w:r>
      <w:r w:rsidRPr="0088565B">
        <w:t xml:space="preserve"> </w:t>
      </w:r>
      <w:r>
        <w:t xml:space="preserve">in </w:t>
      </w:r>
      <w:r w:rsidRPr="005C3791">
        <w:t>existing</w:t>
      </w:r>
      <w:r>
        <w:t xml:space="preserve"> categories</w:t>
      </w:r>
      <w:r w:rsidRPr="005C3791">
        <w:t>.</w:t>
      </w:r>
    </w:p>
    <w:p w14:paraId="200C1B6E" w14:textId="77777777" w:rsidR="00E33DBC" w:rsidRPr="006569C7" w:rsidRDefault="00E33DBC" w:rsidP="009A0420">
      <w:pPr>
        <w:pStyle w:val="BodyTextMain"/>
        <w:rPr>
          <w:sz w:val="18"/>
        </w:rPr>
      </w:pPr>
    </w:p>
    <w:p w14:paraId="52214166" w14:textId="10CFB25A" w:rsidR="00E33DBC" w:rsidRDefault="00E33DBC" w:rsidP="009A0420">
      <w:pPr>
        <w:pStyle w:val="BodyTextMain"/>
      </w:pPr>
      <w:r w:rsidRPr="005C3791">
        <w:t xml:space="preserve">Since the market for Greek yogurt was at a nascent stage in India, </w:t>
      </w:r>
      <w:proofErr w:type="spellStart"/>
      <w:r>
        <w:t>Epigamia</w:t>
      </w:r>
      <w:proofErr w:type="spellEnd"/>
      <w:r>
        <w:t xml:space="preserve"> faced primary </w:t>
      </w:r>
      <w:r w:rsidRPr="005C3791">
        <w:t xml:space="preserve">competition </w:t>
      </w:r>
      <w:r>
        <w:t xml:space="preserve">from </w:t>
      </w:r>
      <w:r w:rsidRPr="005C3791">
        <w:t>flavo</w:t>
      </w:r>
      <w:r>
        <w:t>u</w:t>
      </w:r>
      <w:r w:rsidRPr="005C3791">
        <w:t xml:space="preserve">red yogurt brands. The second level </w:t>
      </w:r>
      <w:r>
        <w:t xml:space="preserve">of </w:t>
      </w:r>
      <w:r w:rsidRPr="005C3791">
        <w:t xml:space="preserve">competition comprised traditional yogurt or curd brands </w:t>
      </w:r>
      <w:r>
        <w:t>such as</w:t>
      </w:r>
      <w:r w:rsidRPr="005C3791">
        <w:t xml:space="preserve"> </w:t>
      </w:r>
      <w:proofErr w:type="spellStart"/>
      <w:r w:rsidRPr="005C3791">
        <w:t>Amul</w:t>
      </w:r>
      <w:proofErr w:type="spellEnd"/>
      <w:r w:rsidRPr="005C3791">
        <w:t>, Nestl</w:t>
      </w:r>
      <w:r>
        <w:t>é</w:t>
      </w:r>
      <w:r w:rsidRPr="005C3791">
        <w:t xml:space="preserve">, Mother </w:t>
      </w:r>
      <w:r>
        <w:t>D</w:t>
      </w:r>
      <w:r w:rsidRPr="005C3791">
        <w:t>airy</w:t>
      </w:r>
      <w:r>
        <w:t>,</w:t>
      </w:r>
      <w:r w:rsidRPr="005C3791">
        <w:t xml:space="preserve"> and many other brands promoted by regional milk co</w:t>
      </w:r>
      <w:r>
        <w:t>-</w:t>
      </w:r>
      <w:r w:rsidRPr="005C3791">
        <w:t xml:space="preserve">operatives </w:t>
      </w:r>
      <w:r>
        <w:t>and</w:t>
      </w:r>
      <w:r w:rsidRPr="005C3791">
        <w:t xml:space="preserve"> marketing companies. Many of these competitors had a good retail presence built on sound sales and distribution </w:t>
      </w:r>
      <w:r w:rsidR="00B9538D" w:rsidRPr="005C3791">
        <w:t>strateg</w:t>
      </w:r>
      <w:r w:rsidR="00B9538D">
        <w:t>ies</w:t>
      </w:r>
      <w:r w:rsidR="00B9538D" w:rsidRPr="005C3791">
        <w:t xml:space="preserve"> </w:t>
      </w:r>
      <w:r w:rsidRPr="005C3791">
        <w:t xml:space="preserve">(see Exhibit 4). </w:t>
      </w:r>
      <w:proofErr w:type="spellStart"/>
      <w:r w:rsidRPr="005C3791">
        <w:t>Amul</w:t>
      </w:r>
      <w:proofErr w:type="spellEnd"/>
      <w:r w:rsidRPr="005C3791">
        <w:t xml:space="preserve"> was available at 5 million outlets</w:t>
      </w:r>
      <w:r w:rsidR="00B9538D">
        <w:t>,</w:t>
      </w:r>
      <w:r w:rsidRPr="005C3791">
        <w:t xml:space="preserve"> whereas Danone</w:t>
      </w:r>
      <w:r w:rsidR="00B9538D">
        <w:t>,</w:t>
      </w:r>
      <w:r w:rsidRPr="005C3791">
        <w:t xml:space="preserve"> with its premium </w:t>
      </w:r>
      <w:r>
        <w:t>y</w:t>
      </w:r>
      <w:r w:rsidRPr="005C3791">
        <w:t>ogurt brands</w:t>
      </w:r>
      <w:r w:rsidR="00B9538D">
        <w:t>,</w:t>
      </w:r>
      <w:r w:rsidRPr="005C3791">
        <w:t xml:space="preserve"> was available at only 50,000 outlets before it exit</w:t>
      </w:r>
      <w:r>
        <w:t>ed</w:t>
      </w:r>
      <w:r w:rsidRPr="005C3791">
        <w:t xml:space="preserve"> from </w:t>
      </w:r>
      <w:r>
        <w:t xml:space="preserve">the </w:t>
      </w:r>
      <w:r w:rsidRPr="005C3791">
        <w:t>dairy space.</w:t>
      </w:r>
      <w:r w:rsidRPr="00FB3F60">
        <w:rPr>
          <w:rStyle w:val="EndnoteReference"/>
        </w:rPr>
        <w:endnoteReference w:id="66"/>
      </w:r>
      <w:r w:rsidRPr="005C3791">
        <w:t xml:space="preserve"> Nestl</w:t>
      </w:r>
      <w:r>
        <w:t>é</w:t>
      </w:r>
      <w:r w:rsidRPr="005C3791">
        <w:t xml:space="preserve"> had access to 3.5 million retail outlets.</w:t>
      </w:r>
      <w:r w:rsidRPr="00FB3F60">
        <w:rPr>
          <w:rStyle w:val="EndnoteReference"/>
        </w:rPr>
        <w:endnoteReference w:id="67"/>
      </w:r>
      <w:r w:rsidRPr="005C3791">
        <w:t xml:space="preserve"> </w:t>
      </w:r>
    </w:p>
    <w:p w14:paraId="2D60B9C4" w14:textId="77777777" w:rsidR="00E33DBC" w:rsidRPr="006569C7" w:rsidRDefault="00E33DBC" w:rsidP="009A0420">
      <w:pPr>
        <w:pStyle w:val="BodyTextMain"/>
        <w:rPr>
          <w:sz w:val="18"/>
        </w:rPr>
      </w:pPr>
    </w:p>
    <w:p w14:paraId="45C8D913" w14:textId="5B7763B7" w:rsidR="00E33DBC" w:rsidRDefault="00E33DBC" w:rsidP="009A0420">
      <w:pPr>
        <w:pStyle w:val="BodyTextMain"/>
      </w:pPr>
      <w:r w:rsidRPr="005C3791">
        <w:t>Future Retail</w:t>
      </w:r>
      <w:r>
        <w:t xml:space="preserve"> </w:t>
      </w:r>
      <w:r w:rsidR="00693022">
        <w:t>Ltd.</w:t>
      </w:r>
      <w:r>
        <w:t>,</w:t>
      </w:r>
      <w:r w:rsidRPr="005C3791">
        <w:t xml:space="preserve"> which ran some of the largest national grocery and food retail chains in India</w:t>
      </w:r>
      <w:r>
        <w:t>,</w:t>
      </w:r>
      <w:r w:rsidRPr="005C3791">
        <w:t xml:space="preserve"> had </w:t>
      </w:r>
      <w:r>
        <w:t>its</w:t>
      </w:r>
      <w:r w:rsidRPr="005C3791">
        <w:t xml:space="preserve"> own private labels in the dairy space, including flavoured yogurt and other value-added dairy products. Similarly, Reliance Fresh, another national grocery and food retail giant, also had </w:t>
      </w:r>
      <w:r>
        <w:t>its</w:t>
      </w:r>
      <w:r w:rsidRPr="005C3791">
        <w:t xml:space="preserve"> own yogurt and other value-added dairy products. </w:t>
      </w:r>
      <w:r>
        <w:t xml:space="preserve">The </w:t>
      </w:r>
      <w:r w:rsidRPr="005C3791">
        <w:t xml:space="preserve">frozen yogurt chains like </w:t>
      </w:r>
      <w:proofErr w:type="spellStart"/>
      <w:r w:rsidRPr="005C3791">
        <w:t>Cocoberry</w:t>
      </w:r>
      <w:proofErr w:type="spellEnd"/>
      <w:r w:rsidRPr="005C3791">
        <w:t xml:space="preserve"> and Red Mango operated on a different model by focusing on </w:t>
      </w:r>
      <w:r>
        <w:t xml:space="preserve">their </w:t>
      </w:r>
      <w:r w:rsidRPr="005C3791">
        <w:t>own outlets and higher price points. However, a point of concern was the relative ease with which a competitor could launch innovative offerings like Greek yogurt or lactose</w:t>
      </w:r>
      <w:r>
        <w:t>-</w:t>
      </w:r>
      <w:r w:rsidRPr="005C3791">
        <w:t xml:space="preserve">free curd by emulating </w:t>
      </w:r>
      <w:proofErr w:type="spellStart"/>
      <w:r>
        <w:t>Epigamia’s</w:t>
      </w:r>
      <w:proofErr w:type="spellEnd"/>
      <w:r w:rsidRPr="005C3791">
        <w:t xml:space="preserve"> container design and other visual brand elements. </w:t>
      </w:r>
    </w:p>
    <w:p w14:paraId="10AD6834" w14:textId="377E08AF" w:rsidR="00E33DBC" w:rsidRPr="006569C7" w:rsidRDefault="00E33DBC" w:rsidP="00AB2EBA">
      <w:pPr>
        <w:pStyle w:val="BodyTextMain"/>
        <w:rPr>
          <w:sz w:val="18"/>
        </w:rPr>
      </w:pPr>
    </w:p>
    <w:p w14:paraId="7920024E" w14:textId="77777777" w:rsidR="00E33DBC" w:rsidRPr="006569C7" w:rsidRDefault="00E33DBC" w:rsidP="00AB2EBA">
      <w:pPr>
        <w:pStyle w:val="BodyTextMain"/>
        <w:rPr>
          <w:sz w:val="18"/>
        </w:rPr>
      </w:pPr>
    </w:p>
    <w:p w14:paraId="453C7B0B" w14:textId="25ED0389" w:rsidR="00E33DBC" w:rsidRPr="00C40231" w:rsidRDefault="00E33DBC" w:rsidP="00C40231">
      <w:pPr>
        <w:pStyle w:val="Casehead1"/>
      </w:pPr>
      <w:r w:rsidRPr="00C40231">
        <w:t xml:space="preserve">STRENGTHENING THE BRAND: OPPORTUNITIES AND CHALLENGES </w:t>
      </w:r>
    </w:p>
    <w:p w14:paraId="5994C490" w14:textId="77777777" w:rsidR="00E33DBC" w:rsidRPr="006569C7" w:rsidRDefault="00E33DBC" w:rsidP="009A0420">
      <w:pPr>
        <w:pStyle w:val="BodyTextMain"/>
        <w:rPr>
          <w:sz w:val="18"/>
        </w:rPr>
      </w:pPr>
    </w:p>
    <w:p w14:paraId="7459D58C" w14:textId="0AF9E6B0" w:rsidR="00E33DBC" w:rsidRDefault="00E33DBC" w:rsidP="009A0420">
      <w:pPr>
        <w:pStyle w:val="BodyTextMain"/>
      </w:pPr>
      <w:r w:rsidRPr="005C3791">
        <w:t xml:space="preserve">For most Indian households, consumption of curd or plain yogurt as a side dish was deeply rooted in everyday food culture. </w:t>
      </w:r>
      <w:r>
        <w:t>The m</w:t>
      </w:r>
      <w:r w:rsidRPr="005C3791">
        <w:t>arket for both Greek yogurt and lactose</w:t>
      </w:r>
      <w:r>
        <w:t>-</w:t>
      </w:r>
      <w:r w:rsidRPr="005C3791">
        <w:t xml:space="preserve">free curd was nascent in India. </w:t>
      </w:r>
      <w:r>
        <w:t>Alt</w:t>
      </w:r>
      <w:r w:rsidRPr="005C3791">
        <w:t xml:space="preserve">hough </w:t>
      </w:r>
      <w:r>
        <w:t>the</w:t>
      </w:r>
      <w:r w:rsidRPr="005C3791">
        <w:t xml:space="preserve"> value</w:t>
      </w:r>
      <w:r>
        <w:t>-</w:t>
      </w:r>
      <w:r w:rsidRPr="005C3791">
        <w:t>added products targeted niche segments, Indian consumers were generally price-sensitive with frequent shifts in brand loyalty. However, the value-added dairy products category in general was driven by brand building and product differentiation</w:t>
      </w:r>
      <w:r>
        <w:t>,</w:t>
      </w:r>
      <w:r w:rsidRPr="005C3791">
        <w:t xml:space="preserve"> unlike </w:t>
      </w:r>
      <w:r w:rsidR="00B9538D">
        <w:t xml:space="preserve">the </w:t>
      </w:r>
      <w:r w:rsidRPr="005C3791">
        <w:t>pure dairy products</w:t>
      </w:r>
      <w:r w:rsidR="00B9538D">
        <w:t xml:space="preserve"> category</w:t>
      </w:r>
      <w:r>
        <w:t>,</w:t>
      </w:r>
      <w:r w:rsidRPr="005C3791">
        <w:t xml:space="preserve"> which rode on distribution and </w:t>
      </w:r>
      <w:r w:rsidR="00E243A6">
        <w:t xml:space="preserve">the </w:t>
      </w:r>
      <w:r w:rsidRPr="005C3791">
        <w:t xml:space="preserve">supply chain capabilities of big players. </w:t>
      </w:r>
      <w:r>
        <w:t xml:space="preserve">Even some of the big </w:t>
      </w:r>
      <w:r w:rsidR="00E00207">
        <w:t xml:space="preserve">dairy </w:t>
      </w:r>
      <w:r>
        <w:t xml:space="preserve">brands </w:t>
      </w:r>
      <w:r w:rsidRPr="005C3791">
        <w:t>like Nestl</w:t>
      </w:r>
      <w:r>
        <w:t>é</w:t>
      </w:r>
      <w:r w:rsidRPr="005C3791">
        <w:t>, Brit</w:t>
      </w:r>
      <w:r>
        <w:t xml:space="preserve">annia Industries Ltd., and Danone had not been </w:t>
      </w:r>
      <w:r w:rsidRPr="005C3791">
        <w:t>succe</w:t>
      </w:r>
      <w:r>
        <w:t>ssful with some of their value-</w:t>
      </w:r>
      <w:r w:rsidRPr="005C3791">
        <w:t>added products.</w:t>
      </w:r>
      <w:r w:rsidRPr="00FB3F60">
        <w:rPr>
          <w:rStyle w:val="EndnoteReference"/>
        </w:rPr>
        <w:endnoteReference w:id="68"/>
      </w:r>
      <w:r w:rsidRPr="005C3791">
        <w:t xml:space="preserve"> Moreover, most competitors </w:t>
      </w:r>
      <w:r>
        <w:t xml:space="preserve">targeted children with </w:t>
      </w:r>
      <w:r w:rsidRPr="005C3791">
        <w:t>flavo</w:t>
      </w:r>
      <w:r>
        <w:t>u</w:t>
      </w:r>
      <w:r w:rsidRPr="005C3791">
        <w:t>red and frozen yogurt brands.</w:t>
      </w:r>
      <w:r w:rsidRPr="00FB3F60">
        <w:rPr>
          <w:rStyle w:val="EndnoteReference"/>
        </w:rPr>
        <w:endnoteReference w:id="69"/>
      </w:r>
      <w:r w:rsidRPr="005C3791">
        <w:t xml:space="preserve"> </w:t>
      </w:r>
    </w:p>
    <w:p w14:paraId="1905687A" w14:textId="77777777" w:rsidR="00E33DBC" w:rsidRPr="006569C7" w:rsidRDefault="00E33DBC" w:rsidP="009A0420">
      <w:pPr>
        <w:pStyle w:val="BodyTextMain"/>
        <w:rPr>
          <w:sz w:val="18"/>
        </w:rPr>
      </w:pPr>
    </w:p>
    <w:p w14:paraId="3C491B94" w14:textId="1A7320ED" w:rsidR="00E33DBC" w:rsidRPr="005C3791" w:rsidRDefault="00E33DBC" w:rsidP="009A0420">
      <w:pPr>
        <w:pStyle w:val="BodyTextMain"/>
      </w:pPr>
      <w:proofErr w:type="spellStart"/>
      <w:r w:rsidRPr="006569C7">
        <w:rPr>
          <w:spacing w:val="-2"/>
        </w:rPr>
        <w:t>Epigamia</w:t>
      </w:r>
      <w:proofErr w:type="spellEnd"/>
      <w:r w:rsidRPr="006569C7">
        <w:rPr>
          <w:spacing w:val="-2"/>
        </w:rPr>
        <w:t xml:space="preserve"> was entering the value-added dairy products category by projecting Greek yogurt as a healthier everyday snack and lactose-free curd as a solution to digestive problems related to lactose intolerance. To grow its market, </w:t>
      </w:r>
      <w:proofErr w:type="spellStart"/>
      <w:r w:rsidRPr="006569C7">
        <w:rPr>
          <w:spacing w:val="-2"/>
        </w:rPr>
        <w:t>Epigamia</w:t>
      </w:r>
      <w:proofErr w:type="spellEnd"/>
      <w:r w:rsidRPr="006569C7">
        <w:rPr>
          <w:spacing w:val="-2"/>
        </w:rPr>
        <w:t xml:space="preserve"> needed to make its products appealing to a wider section of the market and ensure more frequent or daily consumption of </w:t>
      </w:r>
      <w:proofErr w:type="spellStart"/>
      <w:r w:rsidRPr="006569C7">
        <w:rPr>
          <w:spacing w:val="-2"/>
        </w:rPr>
        <w:t>Epigamia</w:t>
      </w:r>
      <w:proofErr w:type="spellEnd"/>
      <w:r w:rsidRPr="006569C7">
        <w:rPr>
          <w:spacing w:val="-2"/>
        </w:rPr>
        <w:t xml:space="preserve"> in place of the regular cup of curd that most Indian families took along with meals. Further, the start-up needed to listen to consumers and respond to changing market dynamics. For instance, decisions such as which Greek yogurt variant held potential or which one needed to be dropped were critical considering the diverse tastes existing in the market.</w:t>
      </w:r>
      <w:r w:rsidRPr="006569C7">
        <w:rPr>
          <w:rStyle w:val="EndnoteReference"/>
          <w:spacing w:val="-2"/>
        </w:rPr>
        <w:endnoteReference w:id="70"/>
      </w:r>
      <w:r w:rsidRPr="006569C7">
        <w:rPr>
          <w:spacing w:val="-2"/>
        </w:rPr>
        <w:t xml:space="preserve"> India was a vast and diverse market with many culinary traditions and a diverse palate; acceptance of recipes and flavours changed from region to region. The brand also needed to constantly evolve in terms of packaging, branding, and consumer acquisition to retain its distinction and leave the competition far behind</w:t>
      </w:r>
      <w:r w:rsidRPr="005C3791">
        <w:t xml:space="preserve">. </w:t>
      </w:r>
    </w:p>
    <w:p w14:paraId="5BB3DAA6" w14:textId="7C27623E" w:rsidR="00E33DBC" w:rsidRPr="005C3791" w:rsidRDefault="00E33DBC" w:rsidP="002552FE">
      <w:pPr>
        <w:pStyle w:val="Casehead1"/>
      </w:pPr>
      <w:r>
        <w:lastRenderedPageBreak/>
        <w:t>LOOKING AHEAD</w:t>
      </w:r>
    </w:p>
    <w:p w14:paraId="0FF5A11D" w14:textId="77777777" w:rsidR="00E33DBC" w:rsidRPr="00C40231" w:rsidRDefault="00E33DBC" w:rsidP="002552FE">
      <w:pPr>
        <w:pStyle w:val="BodyTextMain"/>
      </w:pPr>
    </w:p>
    <w:p w14:paraId="5AD489B1" w14:textId="3383C4FD" w:rsidR="00E33DBC" w:rsidRDefault="00E33DBC" w:rsidP="002552FE">
      <w:pPr>
        <w:pStyle w:val="BodyTextMain"/>
        <w:rPr>
          <w:shd w:val="clear" w:color="auto" w:fill="FFFFFF"/>
        </w:rPr>
      </w:pPr>
      <w:r w:rsidRPr="002552FE">
        <w:t>The need for simultaneously using a frozen chain for ice</w:t>
      </w:r>
      <w:r w:rsidR="00D419BC" w:rsidRPr="002552FE">
        <w:t xml:space="preserve"> </w:t>
      </w:r>
      <w:r w:rsidRPr="002552FE">
        <w:t xml:space="preserve">cream products and a cold chain for yogurt put pressure on Drums Food, leading it to limit </w:t>
      </w:r>
      <w:r w:rsidR="00D419BC" w:rsidRPr="002552FE">
        <w:t xml:space="preserve">ice </w:t>
      </w:r>
      <w:r w:rsidRPr="002552FE">
        <w:t>cream products</w:t>
      </w:r>
      <w:r w:rsidR="0068143B" w:rsidRPr="002552FE">
        <w:t>.</w:t>
      </w:r>
      <w:r w:rsidRPr="002552FE">
        <w:t xml:space="preserve"> It was logical for the start-up to invest in products that could leverage the same cold chain distribution system</w:t>
      </w:r>
      <w:r w:rsidR="00B9538D" w:rsidRPr="002552FE">
        <w:t>.</w:t>
      </w:r>
      <w:r w:rsidR="005E3583" w:rsidRPr="002552FE">
        <w:rPr>
          <w:rStyle w:val="EndnoteReference"/>
        </w:rPr>
        <w:endnoteReference w:id="71"/>
      </w:r>
      <w:r w:rsidRPr="002552FE">
        <w:t xml:space="preserve"> </w:t>
      </w:r>
    </w:p>
    <w:p w14:paraId="41EF6463" w14:textId="77777777" w:rsidR="00E33DBC" w:rsidRDefault="00E33DBC" w:rsidP="002552FE">
      <w:pPr>
        <w:pStyle w:val="BodyTextMain"/>
        <w:rPr>
          <w:shd w:val="clear" w:color="auto" w:fill="FFFFFF"/>
        </w:rPr>
      </w:pPr>
    </w:p>
    <w:p w14:paraId="1DD80300" w14:textId="1A55AD7D" w:rsidR="00E33DBC" w:rsidRPr="005C3791" w:rsidRDefault="00E33DBC" w:rsidP="002552FE">
      <w:pPr>
        <w:pStyle w:val="BodyTextMain"/>
        <w:rPr>
          <w:shd w:val="clear" w:color="auto" w:fill="FFFFFF"/>
        </w:rPr>
      </w:pPr>
      <w:r w:rsidRPr="002552FE">
        <w:t xml:space="preserve">Drums Food was considering whether to launch other similar products, such as </w:t>
      </w:r>
      <w:proofErr w:type="spellStart"/>
      <w:r w:rsidRPr="002552FE">
        <w:rPr>
          <w:i/>
        </w:rPr>
        <w:t>lassi</w:t>
      </w:r>
      <w:proofErr w:type="spellEnd"/>
      <w:r w:rsidRPr="002552FE">
        <w:t xml:space="preserve"> (sweetened buttermilk, a popular Indian homemade drink), in line with the company’s healthy and fresh philosophy</w:t>
      </w:r>
      <w:r w:rsidR="00B9538D" w:rsidRPr="002552FE">
        <w:t>.</w:t>
      </w:r>
      <w:r w:rsidR="00B57E4A" w:rsidRPr="002552FE">
        <w:rPr>
          <w:rStyle w:val="EndnoteReference"/>
        </w:rPr>
        <w:endnoteReference w:id="72"/>
      </w:r>
      <w:r w:rsidRPr="002552FE">
        <w:t xml:space="preserve"> The company was also considering enhancing the shelf life of its products to extend the products’ reach and reduce distribution costs. In addition, Drums Food was planning to reach more outlets and had ambitions for international entry in the long term</w:t>
      </w:r>
      <w:r w:rsidR="00B9538D" w:rsidRPr="002552FE">
        <w:t>.</w:t>
      </w:r>
      <w:r w:rsidR="00B453D0" w:rsidRPr="002552FE">
        <w:rPr>
          <w:rStyle w:val="EndnoteReference"/>
        </w:rPr>
        <w:endnoteReference w:id="73"/>
      </w:r>
    </w:p>
    <w:p w14:paraId="3C098B3C" w14:textId="77777777" w:rsidR="00E33DBC" w:rsidRDefault="00E33DBC" w:rsidP="002552FE">
      <w:pPr>
        <w:pStyle w:val="BodyTextMain"/>
        <w:rPr>
          <w:shd w:val="clear" w:color="auto" w:fill="FFFFFF"/>
        </w:rPr>
      </w:pPr>
    </w:p>
    <w:p w14:paraId="1AAE7657" w14:textId="06D6CF33" w:rsidR="00872042" w:rsidRDefault="00E33DBC" w:rsidP="002552FE">
      <w:pPr>
        <w:pStyle w:val="BodyTextMain"/>
        <w:rPr>
          <w:shd w:val="clear" w:color="auto" w:fill="FFFFFF"/>
        </w:rPr>
      </w:pPr>
      <w:proofErr w:type="spellStart"/>
      <w:r w:rsidRPr="002552FE">
        <w:t>Epigamia</w:t>
      </w:r>
      <w:proofErr w:type="spellEnd"/>
      <w:r w:rsidRPr="002552FE">
        <w:t xml:space="preserve"> was selling about 3 million cups per month by March 2018—a sharp rise in sales of about 200 per cent compared to the previous year.</w:t>
      </w:r>
      <w:r w:rsidRPr="002552FE">
        <w:rPr>
          <w:rStyle w:val="EndnoteReference"/>
        </w:rPr>
        <w:endnoteReference w:id="74"/>
      </w:r>
      <w:r w:rsidRPr="002552FE">
        <w:t xml:space="preserve"> </w:t>
      </w:r>
      <w:r w:rsidR="007468C5" w:rsidRPr="002552FE">
        <w:t xml:space="preserve">However, the road ahead was not without </w:t>
      </w:r>
      <w:r w:rsidR="009E765F" w:rsidRPr="002552FE">
        <w:t>hurdles</w:t>
      </w:r>
      <w:r w:rsidR="007468C5" w:rsidRPr="002552FE">
        <w:t xml:space="preserve">. Drums Food had a good opportunity to build a unique healthy and fresh food brand </w:t>
      </w:r>
      <w:r w:rsidR="00B656E8" w:rsidRPr="002552FE">
        <w:t xml:space="preserve">that </w:t>
      </w:r>
      <w:r w:rsidR="007468C5" w:rsidRPr="002552FE">
        <w:t xml:space="preserve">showed great potential. </w:t>
      </w:r>
      <w:r w:rsidR="00281349" w:rsidRPr="002552FE">
        <w:t>But to succeed,</w:t>
      </w:r>
      <w:r w:rsidR="007468C5" w:rsidRPr="002552FE">
        <w:t xml:space="preserve"> it needed to bring about a change in </w:t>
      </w:r>
      <w:r w:rsidR="00DF2A4D" w:rsidRPr="002552FE">
        <w:t xml:space="preserve">the </w:t>
      </w:r>
      <w:r w:rsidR="007468C5" w:rsidRPr="002552FE">
        <w:t xml:space="preserve">consumer </w:t>
      </w:r>
      <w:proofErr w:type="spellStart"/>
      <w:r w:rsidR="007468C5" w:rsidRPr="002552FE">
        <w:t>mindset</w:t>
      </w:r>
      <w:proofErr w:type="spellEnd"/>
      <w:r w:rsidR="007468C5" w:rsidRPr="002552FE">
        <w:t xml:space="preserve"> to ensure constant patronage of </w:t>
      </w:r>
      <w:r w:rsidR="00DF2A4D" w:rsidRPr="002552FE">
        <w:t xml:space="preserve">Drums Food’s </w:t>
      </w:r>
      <w:r w:rsidR="007468C5" w:rsidRPr="002552FE">
        <w:t xml:space="preserve">brand. Another </w:t>
      </w:r>
      <w:r w:rsidR="00DF2A4D" w:rsidRPr="002552FE">
        <w:t xml:space="preserve">challenge </w:t>
      </w:r>
      <w:r w:rsidR="007468C5" w:rsidRPr="002552FE">
        <w:t xml:space="preserve">was the ability of competitors from the mainstream yogurt space to launch similar products at competitive price points, leveraging the scale of their existing dairy business. </w:t>
      </w:r>
    </w:p>
    <w:p w14:paraId="10341EEF" w14:textId="77777777" w:rsidR="00872042" w:rsidRDefault="00872042" w:rsidP="002552FE">
      <w:pPr>
        <w:pStyle w:val="BodyTextMain"/>
        <w:rPr>
          <w:shd w:val="clear" w:color="auto" w:fill="FFFFFF"/>
        </w:rPr>
      </w:pPr>
    </w:p>
    <w:p w14:paraId="78336F93" w14:textId="5B6A408D" w:rsidR="007468C5" w:rsidRPr="0000269F" w:rsidRDefault="008A20F0" w:rsidP="002552FE">
      <w:pPr>
        <w:pStyle w:val="BodyTextMain"/>
        <w:rPr>
          <w:shd w:val="clear" w:color="auto" w:fill="FFFFFF"/>
        </w:rPr>
      </w:pPr>
      <w:r w:rsidRPr="002552FE">
        <w:t xml:space="preserve">Could Drums Food </w:t>
      </w:r>
      <w:r w:rsidR="007468C5" w:rsidRPr="002552FE">
        <w:t>convince</w:t>
      </w:r>
      <w:r w:rsidR="007468C5" w:rsidRPr="005C3791">
        <w:t xml:space="preserve"> customers </w:t>
      </w:r>
      <w:r w:rsidR="00C82575">
        <w:t>of</w:t>
      </w:r>
      <w:r w:rsidR="00C82575" w:rsidRPr="005C3791">
        <w:t xml:space="preserve"> </w:t>
      </w:r>
      <w:r w:rsidR="007468C5" w:rsidRPr="005C3791">
        <w:t xml:space="preserve">the differentiated value proposition </w:t>
      </w:r>
      <w:r w:rsidR="00C40231">
        <w:t xml:space="preserve">of its niche products? </w:t>
      </w:r>
      <w:r w:rsidR="007468C5" w:rsidRPr="005C3791">
        <w:t xml:space="preserve">Would it be able to successfully defend </w:t>
      </w:r>
      <w:r w:rsidR="00C82575">
        <w:t>its</w:t>
      </w:r>
      <w:r w:rsidR="00C82575" w:rsidRPr="005C3791">
        <w:t xml:space="preserve"> </w:t>
      </w:r>
      <w:r w:rsidR="007468C5" w:rsidRPr="005C3791">
        <w:t xml:space="preserve">market position while trying to build a reasonable customer base? </w:t>
      </w:r>
      <w:r w:rsidR="001C0ED3">
        <w:t>C</w:t>
      </w:r>
      <w:r w:rsidR="001C0ED3" w:rsidRPr="005C3791">
        <w:t xml:space="preserve">ould </w:t>
      </w:r>
      <w:r w:rsidR="001C0ED3">
        <w:t>the company</w:t>
      </w:r>
      <w:r w:rsidR="007468C5" w:rsidRPr="005C3791">
        <w:t xml:space="preserve"> sustain the brand</w:t>
      </w:r>
      <w:r w:rsidR="001C0ED3">
        <w:t xml:space="preserve"> and</w:t>
      </w:r>
      <w:r w:rsidR="007468C5" w:rsidRPr="005C3791">
        <w:t xml:space="preserve"> build strong brand equity</w:t>
      </w:r>
      <w:r w:rsidR="001C0ED3">
        <w:t>, and s</w:t>
      </w:r>
      <w:r w:rsidR="007468C5" w:rsidRPr="005C3791">
        <w:t xml:space="preserve">hould </w:t>
      </w:r>
      <w:r w:rsidR="007468C5">
        <w:t>it extend</w:t>
      </w:r>
      <w:r w:rsidR="007468C5" w:rsidRPr="005C3791">
        <w:t xml:space="preserve"> the </w:t>
      </w:r>
      <w:proofErr w:type="spellStart"/>
      <w:r w:rsidR="007468C5" w:rsidRPr="005C3791">
        <w:t>Epigamia</w:t>
      </w:r>
      <w:proofErr w:type="spellEnd"/>
      <w:r w:rsidR="007468C5" w:rsidRPr="005C3791">
        <w:t xml:space="preserve"> brand to more categories?</w:t>
      </w:r>
    </w:p>
    <w:p w14:paraId="684C4E2B" w14:textId="35EBE518" w:rsidR="00C40231" w:rsidRDefault="00C40231">
      <w:pPr>
        <w:spacing w:after="200" w:line="276" w:lineRule="auto"/>
      </w:pPr>
      <w:r>
        <w:br w:type="page"/>
      </w:r>
    </w:p>
    <w:p w14:paraId="208C4B07" w14:textId="3FAE7044" w:rsidR="007468C5" w:rsidRDefault="007468C5" w:rsidP="00C40231">
      <w:pPr>
        <w:pStyle w:val="ExhibitHeading"/>
      </w:pPr>
      <w:r w:rsidRPr="005C3791">
        <w:lastRenderedPageBreak/>
        <w:t xml:space="preserve">EXHIBIT 1: MAJOR PLAYERS IN </w:t>
      </w:r>
      <w:r w:rsidR="001C0ED3">
        <w:t xml:space="preserve">the </w:t>
      </w:r>
      <w:r w:rsidRPr="005C3791">
        <w:t>INDIAN DAIRY PRODUCTS MARKET</w:t>
      </w:r>
      <w:r w:rsidR="00DD248C">
        <w:t xml:space="preserve"> (</w:t>
      </w:r>
      <w:r w:rsidR="001C0ED3">
        <w:t>₹</w:t>
      </w:r>
      <w:r w:rsidR="00DD248C">
        <w:t xml:space="preserve"> Billion)</w:t>
      </w:r>
    </w:p>
    <w:p w14:paraId="3551B52B" w14:textId="77777777" w:rsidR="00C40231" w:rsidRPr="005C3791" w:rsidRDefault="00C40231" w:rsidP="00C40231">
      <w:pPr>
        <w:pStyle w:val="ExhibitText"/>
      </w:pPr>
    </w:p>
    <w:tbl>
      <w:tblPr>
        <w:tblStyle w:val="TableGrid"/>
        <w:tblW w:w="4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6"/>
        <w:gridCol w:w="1831"/>
        <w:gridCol w:w="1831"/>
      </w:tblGrid>
      <w:tr w:rsidR="007468C5" w:rsidRPr="005C3791" w14:paraId="76AFF4AB" w14:textId="77777777" w:rsidTr="00134DD2">
        <w:trPr>
          <w:trHeight w:val="288"/>
          <w:jc w:val="center"/>
        </w:trPr>
        <w:tc>
          <w:tcPr>
            <w:tcW w:w="3822" w:type="dxa"/>
            <w:tcBorders>
              <w:top w:val="single" w:sz="4" w:space="0" w:color="auto"/>
              <w:bottom w:val="single" w:sz="12" w:space="0" w:color="auto"/>
            </w:tcBorders>
            <w:vAlign w:val="center"/>
          </w:tcPr>
          <w:p w14:paraId="41271ECA" w14:textId="77777777" w:rsidR="007468C5" w:rsidRPr="00C40231" w:rsidRDefault="007468C5" w:rsidP="00134DD2">
            <w:pPr>
              <w:pStyle w:val="ExhibitText"/>
              <w:jc w:val="left"/>
              <w:rPr>
                <w:b/>
              </w:rPr>
            </w:pPr>
            <w:r w:rsidRPr="00C40231">
              <w:rPr>
                <w:b/>
              </w:rPr>
              <w:t xml:space="preserve">Company </w:t>
            </w:r>
          </w:p>
        </w:tc>
        <w:tc>
          <w:tcPr>
            <w:tcW w:w="1829" w:type="dxa"/>
            <w:tcBorders>
              <w:top w:val="single" w:sz="4" w:space="0" w:color="auto"/>
              <w:bottom w:val="single" w:sz="12" w:space="0" w:color="auto"/>
            </w:tcBorders>
            <w:vAlign w:val="center"/>
          </w:tcPr>
          <w:p w14:paraId="14D4FDA8" w14:textId="5E359EAD" w:rsidR="007468C5" w:rsidRPr="00C40231" w:rsidRDefault="007468C5" w:rsidP="00134DD2">
            <w:pPr>
              <w:pStyle w:val="ExhibitText"/>
              <w:jc w:val="center"/>
              <w:rPr>
                <w:b/>
              </w:rPr>
            </w:pPr>
            <w:r w:rsidRPr="00C40231">
              <w:rPr>
                <w:b/>
              </w:rPr>
              <w:t>Revenue</w:t>
            </w:r>
            <w:r w:rsidR="0057110A" w:rsidRPr="00C40231">
              <w:rPr>
                <w:b/>
              </w:rPr>
              <w:t>*</w:t>
            </w:r>
            <w:r w:rsidR="00B57E4A">
              <w:rPr>
                <w:b/>
              </w:rPr>
              <w:t xml:space="preserve">        </w:t>
            </w:r>
          </w:p>
        </w:tc>
        <w:tc>
          <w:tcPr>
            <w:tcW w:w="1829" w:type="dxa"/>
            <w:tcBorders>
              <w:top w:val="single" w:sz="4" w:space="0" w:color="auto"/>
              <w:bottom w:val="single" w:sz="12" w:space="0" w:color="auto"/>
            </w:tcBorders>
            <w:vAlign w:val="center"/>
          </w:tcPr>
          <w:p w14:paraId="4A13DA71" w14:textId="4651FFAA" w:rsidR="007468C5" w:rsidRPr="00C40231" w:rsidRDefault="007468C5" w:rsidP="00134DD2">
            <w:pPr>
              <w:pStyle w:val="ExhibitText"/>
              <w:jc w:val="center"/>
              <w:rPr>
                <w:b/>
              </w:rPr>
            </w:pPr>
            <w:r w:rsidRPr="00C40231">
              <w:rPr>
                <w:b/>
              </w:rPr>
              <w:t xml:space="preserve">Profit </w:t>
            </w:r>
            <w:r w:rsidR="0057110A">
              <w:rPr>
                <w:b/>
              </w:rPr>
              <w:t>a</w:t>
            </w:r>
            <w:r w:rsidRPr="00C40231">
              <w:rPr>
                <w:b/>
              </w:rPr>
              <w:t>fter Tax</w:t>
            </w:r>
            <w:r w:rsidR="0057110A" w:rsidRPr="00C40231">
              <w:rPr>
                <w:b/>
              </w:rPr>
              <w:t>*</w:t>
            </w:r>
          </w:p>
        </w:tc>
      </w:tr>
      <w:tr w:rsidR="007468C5" w:rsidRPr="005C3791" w14:paraId="6FA3490C" w14:textId="77777777" w:rsidTr="00134DD2">
        <w:trPr>
          <w:trHeight w:val="288"/>
          <w:jc w:val="center"/>
        </w:trPr>
        <w:tc>
          <w:tcPr>
            <w:tcW w:w="3822" w:type="dxa"/>
            <w:tcBorders>
              <w:top w:val="single" w:sz="12" w:space="0" w:color="auto"/>
            </w:tcBorders>
            <w:vAlign w:val="center"/>
          </w:tcPr>
          <w:p w14:paraId="5582890A" w14:textId="6EFF72CE" w:rsidR="007468C5" w:rsidRPr="005C3791" w:rsidRDefault="007468C5" w:rsidP="00134DD2">
            <w:pPr>
              <w:pStyle w:val="ExhibitText"/>
              <w:jc w:val="left"/>
            </w:pPr>
            <w:r w:rsidRPr="005C3791">
              <w:t>GC</w:t>
            </w:r>
            <w:r w:rsidR="003257A0">
              <w:t>M</w:t>
            </w:r>
            <w:r w:rsidRPr="005C3791">
              <w:t xml:space="preserve">MF </w:t>
            </w:r>
            <w:r w:rsidR="00957DD6">
              <w:t>Ltd. (</w:t>
            </w:r>
            <w:proofErr w:type="spellStart"/>
            <w:r w:rsidR="00957DD6">
              <w:t>Amul</w:t>
            </w:r>
            <w:proofErr w:type="spellEnd"/>
            <w:r w:rsidR="00957DD6">
              <w:t>)</w:t>
            </w:r>
          </w:p>
        </w:tc>
        <w:tc>
          <w:tcPr>
            <w:tcW w:w="1829" w:type="dxa"/>
            <w:tcBorders>
              <w:top w:val="single" w:sz="12" w:space="0" w:color="auto"/>
            </w:tcBorders>
            <w:vAlign w:val="center"/>
          </w:tcPr>
          <w:p w14:paraId="0BD02119" w14:textId="466142E0" w:rsidR="007468C5" w:rsidRPr="005C3791" w:rsidRDefault="007468C5" w:rsidP="00134DD2">
            <w:pPr>
              <w:pStyle w:val="ExhibitText"/>
              <w:ind w:right="288"/>
              <w:jc w:val="right"/>
            </w:pPr>
            <w:r w:rsidRPr="005C3791">
              <w:t>270.43</w:t>
            </w:r>
          </w:p>
        </w:tc>
        <w:tc>
          <w:tcPr>
            <w:tcW w:w="1829" w:type="dxa"/>
            <w:tcBorders>
              <w:top w:val="single" w:sz="12" w:space="0" w:color="auto"/>
            </w:tcBorders>
            <w:vAlign w:val="center"/>
          </w:tcPr>
          <w:p w14:paraId="4A92751A" w14:textId="3EA96FF6" w:rsidR="007468C5" w:rsidRPr="005C3791" w:rsidRDefault="00896574" w:rsidP="00134DD2">
            <w:pPr>
              <w:pStyle w:val="ExhibitText"/>
              <w:ind w:right="288"/>
              <w:jc w:val="right"/>
            </w:pPr>
            <w:r>
              <w:t>n/a</w:t>
            </w:r>
          </w:p>
        </w:tc>
      </w:tr>
      <w:tr w:rsidR="007468C5" w:rsidRPr="005C3791" w14:paraId="6F5AF8EA" w14:textId="77777777" w:rsidTr="00134DD2">
        <w:trPr>
          <w:trHeight w:val="288"/>
          <w:jc w:val="center"/>
        </w:trPr>
        <w:tc>
          <w:tcPr>
            <w:tcW w:w="3822" w:type="dxa"/>
            <w:vAlign w:val="center"/>
          </w:tcPr>
          <w:p w14:paraId="4D1D5079" w14:textId="70430909" w:rsidR="007468C5" w:rsidRPr="005C3791" w:rsidRDefault="007468C5" w:rsidP="00134DD2">
            <w:pPr>
              <w:pStyle w:val="ExhibitText"/>
              <w:jc w:val="left"/>
            </w:pPr>
            <w:r w:rsidRPr="005C3791">
              <w:t>Mother Dairy</w:t>
            </w:r>
            <w:r w:rsidR="00896574">
              <w:t xml:space="preserve"> </w:t>
            </w:r>
            <w:r w:rsidR="00896574" w:rsidRPr="00896574">
              <w:t xml:space="preserve">Fruit &amp; Vegetable </w:t>
            </w:r>
            <w:proofErr w:type="spellStart"/>
            <w:r w:rsidR="00896574" w:rsidRPr="00896574">
              <w:t>Pvt.</w:t>
            </w:r>
            <w:proofErr w:type="spellEnd"/>
            <w:r w:rsidR="00896574" w:rsidRPr="00896574">
              <w:t xml:space="preserve"> Ltd</w:t>
            </w:r>
            <w:r w:rsidR="00896574">
              <w:t>.</w:t>
            </w:r>
          </w:p>
        </w:tc>
        <w:tc>
          <w:tcPr>
            <w:tcW w:w="1829" w:type="dxa"/>
            <w:vAlign w:val="center"/>
          </w:tcPr>
          <w:p w14:paraId="78A50C9E" w14:textId="06F75EF5" w:rsidR="007468C5" w:rsidRPr="005C3791" w:rsidRDefault="007468C5" w:rsidP="00134DD2">
            <w:pPr>
              <w:pStyle w:val="ExhibitText"/>
              <w:ind w:right="288"/>
              <w:jc w:val="right"/>
            </w:pPr>
            <w:r w:rsidRPr="005C3791">
              <w:t>78.50</w:t>
            </w:r>
          </w:p>
        </w:tc>
        <w:tc>
          <w:tcPr>
            <w:tcW w:w="1829" w:type="dxa"/>
            <w:vAlign w:val="center"/>
          </w:tcPr>
          <w:p w14:paraId="6EE2015B" w14:textId="4A13129F" w:rsidR="007468C5" w:rsidRPr="005C3791" w:rsidRDefault="00896574" w:rsidP="00134DD2">
            <w:pPr>
              <w:pStyle w:val="ExhibitText"/>
              <w:ind w:right="288"/>
              <w:jc w:val="right"/>
            </w:pPr>
            <w:r>
              <w:t>n/a</w:t>
            </w:r>
          </w:p>
        </w:tc>
      </w:tr>
      <w:tr w:rsidR="007468C5" w:rsidRPr="005C3791" w14:paraId="009AC255" w14:textId="77777777" w:rsidTr="00134DD2">
        <w:trPr>
          <w:trHeight w:val="288"/>
          <w:jc w:val="center"/>
        </w:trPr>
        <w:tc>
          <w:tcPr>
            <w:tcW w:w="3822" w:type="dxa"/>
            <w:vAlign w:val="center"/>
          </w:tcPr>
          <w:p w14:paraId="100C28C4" w14:textId="32B92B60" w:rsidR="007468C5" w:rsidRPr="005C3791" w:rsidRDefault="007468C5" w:rsidP="00134DD2">
            <w:pPr>
              <w:pStyle w:val="ExhibitText"/>
              <w:jc w:val="left"/>
            </w:pPr>
            <w:r w:rsidRPr="005C3791">
              <w:t>Nestl</w:t>
            </w:r>
            <w:r w:rsidR="00FD615A">
              <w:t>é</w:t>
            </w:r>
            <w:r w:rsidRPr="005C3791">
              <w:t xml:space="preserve"> India </w:t>
            </w:r>
            <w:r w:rsidR="00FD615A">
              <w:t>Ltd.</w:t>
            </w:r>
          </w:p>
        </w:tc>
        <w:tc>
          <w:tcPr>
            <w:tcW w:w="1829" w:type="dxa"/>
            <w:vAlign w:val="center"/>
          </w:tcPr>
          <w:p w14:paraId="3D848F24" w14:textId="0482B297" w:rsidR="007468C5" w:rsidRPr="005C3791" w:rsidRDefault="007468C5" w:rsidP="00B57E4A">
            <w:pPr>
              <w:pStyle w:val="ExhibitText"/>
              <w:ind w:right="288"/>
              <w:jc w:val="right"/>
            </w:pPr>
            <w:r w:rsidRPr="005C3791">
              <w:t>101.35</w:t>
            </w:r>
          </w:p>
        </w:tc>
        <w:tc>
          <w:tcPr>
            <w:tcW w:w="1829" w:type="dxa"/>
            <w:vAlign w:val="center"/>
          </w:tcPr>
          <w:p w14:paraId="21742ACD" w14:textId="049437EE" w:rsidR="007468C5" w:rsidRPr="005C3791" w:rsidRDefault="007468C5" w:rsidP="00134DD2">
            <w:pPr>
              <w:pStyle w:val="ExhibitText"/>
              <w:ind w:right="288"/>
              <w:jc w:val="right"/>
            </w:pPr>
            <w:r w:rsidRPr="005C3791">
              <w:t xml:space="preserve">12.25 </w:t>
            </w:r>
          </w:p>
        </w:tc>
      </w:tr>
      <w:tr w:rsidR="007468C5" w:rsidRPr="005C3791" w14:paraId="4733D2CB" w14:textId="77777777" w:rsidTr="00134DD2">
        <w:trPr>
          <w:trHeight w:val="288"/>
          <w:jc w:val="center"/>
        </w:trPr>
        <w:tc>
          <w:tcPr>
            <w:tcW w:w="3822" w:type="dxa"/>
            <w:vAlign w:val="center"/>
          </w:tcPr>
          <w:p w14:paraId="33D109EE" w14:textId="2808ED34" w:rsidR="007468C5" w:rsidRPr="005C3791" w:rsidRDefault="007468C5" w:rsidP="00134DD2">
            <w:pPr>
              <w:pStyle w:val="ExhibitText"/>
              <w:jc w:val="left"/>
            </w:pPr>
            <w:proofErr w:type="spellStart"/>
            <w:r w:rsidRPr="005C3791">
              <w:t>Hats</w:t>
            </w:r>
            <w:r w:rsidR="00FD615A">
              <w:t>u</w:t>
            </w:r>
            <w:r w:rsidRPr="005C3791">
              <w:t>n</w:t>
            </w:r>
            <w:proofErr w:type="spellEnd"/>
            <w:r w:rsidRPr="005C3791">
              <w:t xml:space="preserve"> Agro </w:t>
            </w:r>
            <w:r w:rsidR="003D36F6">
              <w:t>Products Ltd.</w:t>
            </w:r>
          </w:p>
        </w:tc>
        <w:tc>
          <w:tcPr>
            <w:tcW w:w="1829" w:type="dxa"/>
            <w:vAlign w:val="center"/>
          </w:tcPr>
          <w:p w14:paraId="7576BBF6" w14:textId="144C03AC" w:rsidR="007468C5" w:rsidRPr="005C3791" w:rsidRDefault="007468C5" w:rsidP="00134DD2">
            <w:pPr>
              <w:pStyle w:val="ExhibitText"/>
              <w:ind w:right="288"/>
              <w:jc w:val="right"/>
            </w:pPr>
            <w:r w:rsidRPr="005C3791">
              <w:t>41.99</w:t>
            </w:r>
          </w:p>
        </w:tc>
        <w:tc>
          <w:tcPr>
            <w:tcW w:w="1829" w:type="dxa"/>
            <w:vAlign w:val="center"/>
          </w:tcPr>
          <w:p w14:paraId="6715B7AA" w14:textId="5ED1A3BF" w:rsidR="007468C5" w:rsidRPr="005C3791" w:rsidRDefault="007468C5" w:rsidP="00134DD2">
            <w:pPr>
              <w:pStyle w:val="ExhibitText"/>
              <w:ind w:right="288"/>
              <w:jc w:val="right"/>
            </w:pPr>
            <w:r w:rsidRPr="005C3791">
              <w:t xml:space="preserve">1.34 </w:t>
            </w:r>
          </w:p>
        </w:tc>
      </w:tr>
      <w:tr w:rsidR="007468C5" w:rsidRPr="005C3791" w14:paraId="6F673768" w14:textId="77777777" w:rsidTr="00134DD2">
        <w:trPr>
          <w:trHeight w:val="288"/>
          <w:jc w:val="center"/>
        </w:trPr>
        <w:tc>
          <w:tcPr>
            <w:tcW w:w="3822" w:type="dxa"/>
            <w:vAlign w:val="center"/>
          </w:tcPr>
          <w:p w14:paraId="2A2A8E03" w14:textId="3FBA47C7" w:rsidR="007468C5" w:rsidRPr="005C3791" w:rsidRDefault="007468C5" w:rsidP="00134DD2">
            <w:pPr>
              <w:pStyle w:val="ExhibitText"/>
              <w:jc w:val="left"/>
            </w:pPr>
            <w:r w:rsidRPr="005C3791">
              <w:t>Heritage Foods</w:t>
            </w:r>
            <w:r w:rsidR="003D36F6">
              <w:t xml:space="preserve"> Ltd.</w:t>
            </w:r>
          </w:p>
        </w:tc>
        <w:tc>
          <w:tcPr>
            <w:tcW w:w="1829" w:type="dxa"/>
            <w:vAlign w:val="center"/>
          </w:tcPr>
          <w:p w14:paraId="3D96E1E1" w14:textId="5CFB2663" w:rsidR="007468C5" w:rsidRPr="005C3791" w:rsidRDefault="007468C5" w:rsidP="00134DD2">
            <w:pPr>
              <w:pStyle w:val="ExhibitText"/>
              <w:ind w:right="288"/>
              <w:jc w:val="right"/>
            </w:pPr>
            <w:r w:rsidRPr="005C3791">
              <w:t>25.72</w:t>
            </w:r>
          </w:p>
        </w:tc>
        <w:tc>
          <w:tcPr>
            <w:tcW w:w="1829" w:type="dxa"/>
            <w:vAlign w:val="center"/>
          </w:tcPr>
          <w:p w14:paraId="048EA547" w14:textId="4E2DFD91" w:rsidR="007468C5" w:rsidRPr="005C3791" w:rsidRDefault="007468C5" w:rsidP="00134DD2">
            <w:pPr>
              <w:pStyle w:val="ExhibitText"/>
              <w:ind w:right="288"/>
              <w:jc w:val="right"/>
            </w:pPr>
            <w:r w:rsidRPr="005C3791">
              <w:t xml:space="preserve">0.67 </w:t>
            </w:r>
          </w:p>
        </w:tc>
      </w:tr>
      <w:tr w:rsidR="007468C5" w:rsidRPr="005C3791" w14:paraId="5E5E0B23" w14:textId="77777777" w:rsidTr="00134DD2">
        <w:trPr>
          <w:trHeight w:val="288"/>
          <w:jc w:val="center"/>
        </w:trPr>
        <w:tc>
          <w:tcPr>
            <w:tcW w:w="3822" w:type="dxa"/>
            <w:vAlign w:val="center"/>
          </w:tcPr>
          <w:p w14:paraId="65C58DD6" w14:textId="69D365FC" w:rsidR="007468C5" w:rsidRPr="005C3791" w:rsidRDefault="007468C5" w:rsidP="00134DD2">
            <w:pPr>
              <w:pStyle w:val="ExhibitText"/>
              <w:jc w:val="left"/>
            </w:pPr>
            <w:r w:rsidRPr="005C3791">
              <w:t xml:space="preserve">Parag </w:t>
            </w:r>
            <w:r w:rsidR="00DA2642">
              <w:t>M</w:t>
            </w:r>
            <w:r w:rsidRPr="005C3791">
              <w:t>ilk Foods</w:t>
            </w:r>
          </w:p>
        </w:tc>
        <w:tc>
          <w:tcPr>
            <w:tcW w:w="1829" w:type="dxa"/>
            <w:vAlign w:val="center"/>
          </w:tcPr>
          <w:p w14:paraId="66DF2AB9" w14:textId="072D5E43" w:rsidR="007468C5" w:rsidRPr="005C3791" w:rsidRDefault="007468C5" w:rsidP="00134DD2">
            <w:pPr>
              <w:pStyle w:val="ExhibitText"/>
              <w:ind w:right="288"/>
              <w:jc w:val="right"/>
            </w:pPr>
            <w:r w:rsidRPr="005C3791">
              <w:t>17.30</w:t>
            </w:r>
          </w:p>
        </w:tc>
        <w:tc>
          <w:tcPr>
            <w:tcW w:w="1829" w:type="dxa"/>
            <w:vAlign w:val="center"/>
          </w:tcPr>
          <w:p w14:paraId="5FC331E5" w14:textId="27698835" w:rsidR="007468C5" w:rsidRPr="005C3791" w:rsidRDefault="007468C5" w:rsidP="00134DD2">
            <w:pPr>
              <w:pStyle w:val="ExhibitText"/>
              <w:ind w:right="288"/>
              <w:jc w:val="right"/>
            </w:pPr>
            <w:r w:rsidRPr="005C3791">
              <w:t xml:space="preserve">0.17 </w:t>
            </w:r>
          </w:p>
        </w:tc>
      </w:tr>
      <w:tr w:rsidR="007468C5" w:rsidRPr="005C3791" w14:paraId="590D8C52" w14:textId="77777777" w:rsidTr="00134DD2">
        <w:trPr>
          <w:trHeight w:val="288"/>
          <w:jc w:val="center"/>
        </w:trPr>
        <w:tc>
          <w:tcPr>
            <w:tcW w:w="3822" w:type="dxa"/>
            <w:vAlign w:val="center"/>
          </w:tcPr>
          <w:p w14:paraId="58DE1B99" w14:textId="66CBA39D" w:rsidR="007468C5" w:rsidRPr="005C3791" w:rsidRDefault="007468C5" w:rsidP="00134DD2">
            <w:pPr>
              <w:pStyle w:val="ExhibitText"/>
              <w:jc w:val="left"/>
            </w:pPr>
            <w:proofErr w:type="spellStart"/>
            <w:r w:rsidRPr="005C3791">
              <w:t>Prabhat</w:t>
            </w:r>
            <w:proofErr w:type="spellEnd"/>
            <w:r w:rsidRPr="005C3791">
              <w:t xml:space="preserve"> Dairy</w:t>
            </w:r>
            <w:r w:rsidR="00DA2642">
              <w:t xml:space="preserve"> Ltd.</w:t>
            </w:r>
          </w:p>
        </w:tc>
        <w:tc>
          <w:tcPr>
            <w:tcW w:w="1829" w:type="dxa"/>
            <w:vAlign w:val="center"/>
          </w:tcPr>
          <w:p w14:paraId="5BD5AD46" w14:textId="7ADD8E4F" w:rsidR="007468C5" w:rsidRPr="005C3791" w:rsidRDefault="007468C5" w:rsidP="00134DD2">
            <w:pPr>
              <w:pStyle w:val="ExhibitText"/>
              <w:ind w:right="288"/>
              <w:jc w:val="right"/>
            </w:pPr>
            <w:r w:rsidRPr="005C3791">
              <w:t>14.09</w:t>
            </w:r>
          </w:p>
        </w:tc>
        <w:tc>
          <w:tcPr>
            <w:tcW w:w="1829" w:type="dxa"/>
            <w:vAlign w:val="center"/>
          </w:tcPr>
          <w:p w14:paraId="2F653777" w14:textId="3843A42F" w:rsidR="007468C5" w:rsidRPr="005C3791" w:rsidRDefault="007468C5" w:rsidP="00134DD2">
            <w:pPr>
              <w:pStyle w:val="ExhibitText"/>
              <w:ind w:right="288"/>
              <w:jc w:val="right"/>
            </w:pPr>
            <w:r w:rsidRPr="005C3791">
              <w:t xml:space="preserve">0.23 </w:t>
            </w:r>
          </w:p>
        </w:tc>
      </w:tr>
    </w:tbl>
    <w:p w14:paraId="4BCB282D" w14:textId="77777777" w:rsidR="002A3E25" w:rsidRDefault="002A3E25" w:rsidP="002A3E25">
      <w:pPr>
        <w:pStyle w:val="ExhibitText"/>
      </w:pPr>
    </w:p>
    <w:p w14:paraId="77CD198D" w14:textId="3CE3033D" w:rsidR="007468C5" w:rsidRPr="002A3E25" w:rsidRDefault="002A3E25" w:rsidP="002A3E25">
      <w:pPr>
        <w:pStyle w:val="Footnote"/>
      </w:pPr>
      <w:r w:rsidRPr="002A3E25">
        <w:t>Note:</w:t>
      </w:r>
      <w:r w:rsidR="00120354">
        <w:t xml:space="preserve"> </w:t>
      </w:r>
      <w:r w:rsidR="007468C5" w:rsidRPr="002A3E25">
        <w:t>*</w:t>
      </w:r>
      <w:r w:rsidR="00120354">
        <w:t xml:space="preserve"> </w:t>
      </w:r>
      <w:r w:rsidR="007468C5" w:rsidRPr="002A3E25">
        <w:t>Inclusive of non-dairy business</w:t>
      </w:r>
      <w:r w:rsidR="00120354">
        <w:t>,</w:t>
      </w:r>
      <w:r w:rsidR="007468C5" w:rsidRPr="002A3E25">
        <w:t xml:space="preserve"> as </w:t>
      </w:r>
      <w:r w:rsidR="00120354">
        <w:t>of</w:t>
      </w:r>
      <w:r w:rsidR="00120354" w:rsidRPr="002A3E25">
        <w:t xml:space="preserve"> </w:t>
      </w:r>
      <w:r w:rsidR="007468C5" w:rsidRPr="002A3E25">
        <w:t>March</w:t>
      </w:r>
      <w:r w:rsidR="00FB3F60">
        <w:t xml:space="preserve"> </w:t>
      </w:r>
      <w:r w:rsidR="007468C5" w:rsidRPr="002A3E25">
        <w:t>2017</w:t>
      </w:r>
      <w:r w:rsidR="00896574">
        <w:t>; n/a = not available</w:t>
      </w:r>
      <w:r w:rsidR="007B2B09">
        <w:t xml:space="preserve">; </w:t>
      </w:r>
      <w:r w:rsidR="003257A0">
        <w:t xml:space="preserve">GCMMF = </w:t>
      </w:r>
      <w:r w:rsidR="007B2B09" w:rsidRPr="007B2B09">
        <w:t>Gujarat Cooperative Milk Marketing Federation Ltd.</w:t>
      </w:r>
      <w:r w:rsidR="007468C5" w:rsidRPr="002A3E25">
        <w:t xml:space="preserve"> </w:t>
      </w:r>
    </w:p>
    <w:p w14:paraId="125A286B" w14:textId="63ED42F0" w:rsidR="007468C5" w:rsidRPr="002A3E25" w:rsidRDefault="007468C5" w:rsidP="002A3E25">
      <w:pPr>
        <w:pStyle w:val="Footnote"/>
      </w:pPr>
      <w:r w:rsidRPr="002A3E25">
        <w:t xml:space="preserve">Source: Compiled by authors from </w:t>
      </w:r>
      <w:proofErr w:type="spellStart"/>
      <w:r w:rsidR="00E33DBC" w:rsidRPr="00AB2EBA">
        <w:rPr>
          <w:spacing w:val="-2"/>
        </w:rPr>
        <w:t>Ajita</w:t>
      </w:r>
      <w:proofErr w:type="spellEnd"/>
      <w:r w:rsidR="00E33DBC" w:rsidRPr="00AB2EBA">
        <w:rPr>
          <w:spacing w:val="-2"/>
        </w:rPr>
        <w:t xml:space="preserve"> </w:t>
      </w:r>
      <w:proofErr w:type="spellStart"/>
      <w:r w:rsidR="00E33DBC" w:rsidRPr="00AB2EBA">
        <w:rPr>
          <w:spacing w:val="-2"/>
        </w:rPr>
        <w:t>Shashidhar</w:t>
      </w:r>
      <w:proofErr w:type="spellEnd"/>
      <w:r w:rsidR="00E33DBC" w:rsidRPr="00AB2EBA">
        <w:rPr>
          <w:spacing w:val="-2"/>
        </w:rPr>
        <w:t>, “</w:t>
      </w:r>
      <w:r w:rsidR="00E33DBC" w:rsidRPr="00BC14AB">
        <w:rPr>
          <w:spacing w:val="-2"/>
        </w:rPr>
        <w:t>This French Yogurt Company Wants to Try Its Luck in India One More Time</w:t>
      </w:r>
      <w:r w:rsidR="00E33DBC">
        <w:rPr>
          <w:spacing w:val="-2"/>
        </w:rPr>
        <w:t>,</w:t>
      </w:r>
      <w:r w:rsidR="00E33DBC" w:rsidRPr="00AB2EBA">
        <w:rPr>
          <w:spacing w:val="-2"/>
        </w:rPr>
        <w:t xml:space="preserve">” </w:t>
      </w:r>
      <w:r w:rsidR="00E33DBC" w:rsidRPr="00B40608">
        <w:rPr>
          <w:i/>
          <w:iCs/>
          <w:spacing w:val="-2"/>
        </w:rPr>
        <w:t>Business Today</w:t>
      </w:r>
      <w:r w:rsidR="00E33DBC" w:rsidRPr="00AB2EBA">
        <w:rPr>
          <w:spacing w:val="-2"/>
        </w:rPr>
        <w:t>, January 21, 2019, accessed January 25, 2019, www.businesstoday.in/opinion/perspective/danone-dairy-india/story/312038.html</w:t>
      </w:r>
      <w:r w:rsidR="00120354">
        <w:t xml:space="preserve">; </w:t>
      </w:r>
      <w:r w:rsidRPr="002A3E25">
        <w:t>“</w:t>
      </w:r>
      <w:proofErr w:type="spellStart"/>
      <w:r w:rsidRPr="002A3E25">
        <w:t>Hatsun</w:t>
      </w:r>
      <w:proofErr w:type="spellEnd"/>
      <w:r w:rsidRPr="002A3E25">
        <w:t xml:space="preserve"> Agro</w:t>
      </w:r>
      <w:r w:rsidR="00664FEC">
        <w:t xml:space="preserve"> P</w:t>
      </w:r>
      <w:r w:rsidRPr="002A3E25">
        <w:t>roducts</w:t>
      </w:r>
      <w:r w:rsidR="00664FEC">
        <w:t xml:space="preserve">: </w:t>
      </w:r>
      <w:r w:rsidRPr="002A3E25">
        <w:t xml:space="preserve">Annual </w:t>
      </w:r>
      <w:r w:rsidR="00120354">
        <w:t>R</w:t>
      </w:r>
      <w:r w:rsidRPr="002A3E25">
        <w:t>eport</w:t>
      </w:r>
      <w:r w:rsidR="00664FEC">
        <w:t xml:space="preserve"> </w:t>
      </w:r>
      <w:r w:rsidR="00B57E4A">
        <w:t>2</w:t>
      </w:r>
      <w:r w:rsidR="003D318F">
        <w:t>017</w:t>
      </w:r>
      <w:r w:rsidR="00120354">
        <w:t>,</w:t>
      </w:r>
      <w:r w:rsidRPr="002A3E25">
        <w:t xml:space="preserve">” </w:t>
      </w:r>
      <w:r w:rsidR="00120354" w:rsidRPr="002A3E25">
        <w:t xml:space="preserve">Money Control, </w:t>
      </w:r>
      <w:r w:rsidRPr="002A3E25">
        <w:t>accessed November</w:t>
      </w:r>
      <w:r w:rsidR="007B581A">
        <w:t xml:space="preserve"> </w:t>
      </w:r>
      <w:r w:rsidRPr="002A3E25">
        <w:t>4, 2018, www.moneycontrol.com/annual-report/hatsunagroproducts/HAP/2017</w:t>
      </w:r>
      <w:r w:rsidR="00120354">
        <w:t xml:space="preserve">; </w:t>
      </w:r>
      <w:r w:rsidRPr="002A3E25">
        <w:t xml:space="preserve">Press Trust of India, </w:t>
      </w:r>
      <w:r w:rsidR="00120354">
        <w:t>“</w:t>
      </w:r>
      <w:r w:rsidRPr="002A3E25">
        <w:t xml:space="preserve">Mother Dairy </w:t>
      </w:r>
      <w:r w:rsidR="007B581A">
        <w:t>T</w:t>
      </w:r>
      <w:r w:rsidRPr="002A3E25">
        <w:t xml:space="preserve">urnover </w:t>
      </w:r>
      <w:r w:rsidR="004D6EB6">
        <w:t>U</w:t>
      </w:r>
      <w:r w:rsidRPr="002A3E25">
        <w:t xml:space="preserve">p 9% at Rs.7,850 </w:t>
      </w:r>
      <w:r w:rsidR="004D6EB6">
        <w:t>C</w:t>
      </w:r>
      <w:r w:rsidRPr="002A3E25">
        <w:t>rore FY17</w:t>
      </w:r>
      <w:r w:rsidR="00120354">
        <w:t>,</w:t>
      </w:r>
      <w:r w:rsidRPr="002A3E25">
        <w:t xml:space="preserve">” </w:t>
      </w:r>
      <w:r w:rsidR="00D750FF" w:rsidRPr="0000269F">
        <w:rPr>
          <w:i/>
          <w:iCs/>
        </w:rPr>
        <w:t>Business Standard</w:t>
      </w:r>
      <w:r w:rsidRPr="002A3E25">
        <w:t>, April</w:t>
      </w:r>
      <w:r w:rsidR="00D750FF">
        <w:t xml:space="preserve"> </w:t>
      </w:r>
      <w:r w:rsidRPr="002A3E25">
        <w:t>9, 2017, accessed November 8, 2018, www.business-standard.com/article/companies/mother-dairy-turnover-up-9-at-rs-7-850-crore-in-fy17-117040900262_1.html</w:t>
      </w:r>
      <w:r w:rsidR="00D750FF">
        <w:t xml:space="preserve">; </w:t>
      </w:r>
      <w:r w:rsidRPr="002A3E25">
        <w:t>P</w:t>
      </w:r>
      <w:r w:rsidR="00D750FF">
        <w:t xml:space="preserve">ress </w:t>
      </w:r>
      <w:r w:rsidRPr="002A3E25">
        <w:t>T</w:t>
      </w:r>
      <w:r w:rsidR="00D750FF">
        <w:t xml:space="preserve">rust of </w:t>
      </w:r>
      <w:r w:rsidRPr="002A3E25">
        <w:t>I</w:t>
      </w:r>
      <w:r w:rsidR="00D750FF">
        <w:t>ndia</w:t>
      </w:r>
      <w:r w:rsidRPr="002A3E25">
        <w:t>, “</w:t>
      </w:r>
      <w:proofErr w:type="spellStart"/>
      <w:r w:rsidRPr="002A3E25">
        <w:t>Amul</w:t>
      </w:r>
      <w:proofErr w:type="spellEnd"/>
      <w:r w:rsidRPr="002A3E25">
        <w:t xml:space="preserve"> FY17 </w:t>
      </w:r>
      <w:r w:rsidR="004D6EB6">
        <w:t>S</w:t>
      </w:r>
      <w:r w:rsidRPr="002A3E25">
        <w:t xml:space="preserve">ales </w:t>
      </w:r>
      <w:r w:rsidR="004D6EB6">
        <w:t>J</w:t>
      </w:r>
      <w:r w:rsidRPr="002A3E25">
        <w:t xml:space="preserve">ump 17.5% to </w:t>
      </w:r>
      <w:proofErr w:type="spellStart"/>
      <w:r w:rsidRPr="002A3E25">
        <w:t>Rs</w:t>
      </w:r>
      <w:proofErr w:type="spellEnd"/>
      <w:r w:rsidRPr="002A3E25">
        <w:t xml:space="preserve">. 27,403 </w:t>
      </w:r>
      <w:r w:rsidR="004D6EB6">
        <w:t>C</w:t>
      </w:r>
      <w:r w:rsidRPr="002A3E25">
        <w:t>rore</w:t>
      </w:r>
      <w:r w:rsidR="00D750FF">
        <w:t>,</w:t>
      </w:r>
      <w:r w:rsidRPr="002A3E25">
        <w:t xml:space="preserve">” </w:t>
      </w:r>
      <w:r w:rsidR="00D750FF" w:rsidRPr="0000269F">
        <w:rPr>
          <w:i/>
          <w:iCs/>
        </w:rPr>
        <w:t>Economic Times</w:t>
      </w:r>
      <w:r w:rsidRPr="002A3E25">
        <w:t>,</w:t>
      </w:r>
      <w:r w:rsidR="005F453C">
        <w:t xml:space="preserve"> </w:t>
      </w:r>
      <w:r w:rsidRPr="002A3E25">
        <w:t>June 15, 2017,</w:t>
      </w:r>
      <w:r w:rsidR="005F453C">
        <w:t xml:space="preserve"> </w:t>
      </w:r>
      <w:r w:rsidRPr="002A3E25">
        <w:t>accessed November 24, 2018, https://economictimes.indiatimes.com/industry/cons-products/food/amul-fy17-sales-jump-17-5-to-rs-27043-crore/articleshow/59161915.cms</w:t>
      </w:r>
      <w:r w:rsidR="005F453C">
        <w:t>.</w:t>
      </w:r>
    </w:p>
    <w:p w14:paraId="30180970" w14:textId="77777777" w:rsidR="002A3E25" w:rsidRDefault="002A3E25" w:rsidP="002A3E25">
      <w:pPr>
        <w:pStyle w:val="ExhibitText"/>
      </w:pPr>
    </w:p>
    <w:p w14:paraId="2764403E" w14:textId="77777777" w:rsidR="002A3E25" w:rsidRDefault="002A3E25" w:rsidP="002A3E25">
      <w:pPr>
        <w:pStyle w:val="ExhibitText"/>
      </w:pPr>
    </w:p>
    <w:p w14:paraId="27CD3D75" w14:textId="25FC40CE" w:rsidR="007468C5" w:rsidRDefault="007468C5" w:rsidP="002A3E25">
      <w:pPr>
        <w:pStyle w:val="ExhibitHeading"/>
      </w:pPr>
      <w:r w:rsidRPr="005C3791">
        <w:t xml:space="preserve">EXHIBIT </w:t>
      </w:r>
      <w:r w:rsidR="002A3E25">
        <w:t xml:space="preserve">2: A SNAPSHOT OF YOGURT BRANDS </w:t>
      </w:r>
    </w:p>
    <w:p w14:paraId="594EE4D1" w14:textId="77777777" w:rsidR="002A3E25" w:rsidRPr="005C3791" w:rsidRDefault="002A3E25" w:rsidP="002A3E25">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054"/>
        <w:gridCol w:w="1346"/>
      </w:tblGrid>
      <w:tr w:rsidR="007468C5" w:rsidRPr="005C3791" w14:paraId="633B8469" w14:textId="77777777" w:rsidTr="00B86E3C">
        <w:trPr>
          <w:trHeight w:val="288"/>
          <w:jc w:val="center"/>
        </w:trPr>
        <w:tc>
          <w:tcPr>
            <w:tcW w:w="3955" w:type="dxa"/>
            <w:tcBorders>
              <w:top w:val="single" w:sz="4" w:space="0" w:color="auto"/>
              <w:bottom w:val="single" w:sz="12" w:space="0" w:color="auto"/>
            </w:tcBorders>
          </w:tcPr>
          <w:p w14:paraId="07BB67E8" w14:textId="77777777" w:rsidR="007468C5" w:rsidRPr="002A3E25" w:rsidRDefault="007468C5" w:rsidP="002A3E25">
            <w:pPr>
              <w:pStyle w:val="ExhibitText"/>
              <w:rPr>
                <w:b/>
              </w:rPr>
            </w:pPr>
            <w:r w:rsidRPr="002A3E25">
              <w:rPr>
                <w:b/>
              </w:rPr>
              <w:t xml:space="preserve">Brand </w:t>
            </w:r>
          </w:p>
        </w:tc>
        <w:tc>
          <w:tcPr>
            <w:tcW w:w="4050" w:type="dxa"/>
            <w:tcBorders>
              <w:top w:val="single" w:sz="4" w:space="0" w:color="auto"/>
              <w:bottom w:val="single" w:sz="12" w:space="0" w:color="auto"/>
            </w:tcBorders>
          </w:tcPr>
          <w:p w14:paraId="3B8DDDD0" w14:textId="77777777" w:rsidR="007468C5" w:rsidRPr="002A3E25" w:rsidRDefault="007468C5" w:rsidP="002A3E25">
            <w:pPr>
              <w:pStyle w:val="ExhibitText"/>
              <w:rPr>
                <w:b/>
              </w:rPr>
            </w:pPr>
            <w:r w:rsidRPr="002A3E25">
              <w:rPr>
                <w:b/>
              </w:rPr>
              <w:t xml:space="preserve">Products </w:t>
            </w:r>
          </w:p>
        </w:tc>
        <w:tc>
          <w:tcPr>
            <w:tcW w:w="1345" w:type="dxa"/>
            <w:tcBorders>
              <w:top w:val="single" w:sz="4" w:space="0" w:color="auto"/>
              <w:bottom w:val="single" w:sz="12" w:space="0" w:color="auto"/>
            </w:tcBorders>
          </w:tcPr>
          <w:p w14:paraId="4C8346AF" w14:textId="71C523E4" w:rsidR="007468C5" w:rsidRPr="002A3E25" w:rsidRDefault="007468C5" w:rsidP="002A3E25">
            <w:pPr>
              <w:pStyle w:val="ExhibitText"/>
              <w:rPr>
                <w:b/>
              </w:rPr>
            </w:pPr>
            <w:r w:rsidRPr="002A3E25">
              <w:rPr>
                <w:b/>
              </w:rPr>
              <w:t>Price</w:t>
            </w:r>
            <w:r w:rsidR="00F72567">
              <w:rPr>
                <w:b/>
              </w:rPr>
              <w:t xml:space="preserve"> (₹)</w:t>
            </w:r>
          </w:p>
        </w:tc>
      </w:tr>
      <w:tr w:rsidR="007468C5" w:rsidRPr="005C3791" w14:paraId="705F22DD" w14:textId="77777777" w:rsidTr="0000269F">
        <w:trPr>
          <w:trHeight w:val="288"/>
          <w:jc w:val="center"/>
        </w:trPr>
        <w:tc>
          <w:tcPr>
            <w:tcW w:w="3955" w:type="dxa"/>
            <w:vMerge w:val="restart"/>
            <w:tcBorders>
              <w:top w:val="single" w:sz="12" w:space="0" w:color="auto"/>
              <w:bottom w:val="nil"/>
            </w:tcBorders>
            <w:vAlign w:val="center"/>
          </w:tcPr>
          <w:p w14:paraId="7D538C01" w14:textId="566EE359" w:rsidR="007468C5" w:rsidRPr="005C3791" w:rsidRDefault="007468C5" w:rsidP="0000269F">
            <w:pPr>
              <w:pStyle w:val="ExhibitText"/>
              <w:jc w:val="left"/>
            </w:pPr>
            <w:r w:rsidRPr="005C3791">
              <w:t xml:space="preserve">Mother Dairy </w:t>
            </w:r>
            <w:r w:rsidR="001C75E4" w:rsidRPr="00896574">
              <w:t xml:space="preserve">Fruit &amp; Vegetable </w:t>
            </w:r>
            <w:proofErr w:type="spellStart"/>
            <w:r w:rsidR="001C75E4" w:rsidRPr="00896574">
              <w:t>Pvt.</w:t>
            </w:r>
            <w:proofErr w:type="spellEnd"/>
            <w:r w:rsidR="001C75E4" w:rsidRPr="00896574">
              <w:t xml:space="preserve"> Ltd</w:t>
            </w:r>
            <w:r w:rsidR="001C75E4">
              <w:t>.</w:t>
            </w:r>
          </w:p>
        </w:tc>
        <w:tc>
          <w:tcPr>
            <w:tcW w:w="4050" w:type="dxa"/>
            <w:tcBorders>
              <w:top w:val="single" w:sz="12" w:space="0" w:color="auto"/>
              <w:bottom w:val="nil"/>
            </w:tcBorders>
            <w:vAlign w:val="center"/>
          </w:tcPr>
          <w:p w14:paraId="092EF6BB" w14:textId="21350BFC" w:rsidR="007468C5" w:rsidRPr="005C3791" w:rsidRDefault="007468C5" w:rsidP="0000269F">
            <w:pPr>
              <w:pStyle w:val="ExhibitText"/>
              <w:jc w:val="left"/>
            </w:pPr>
            <w:r w:rsidRPr="005C3791">
              <w:t>Fruit yogurt (100</w:t>
            </w:r>
            <w:r w:rsidR="00852831">
              <w:t xml:space="preserve"> </w:t>
            </w:r>
            <w:r w:rsidRPr="005C3791">
              <w:t>gm)</w:t>
            </w:r>
          </w:p>
        </w:tc>
        <w:tc>
          <w:tcPr>
            <w:tcW w:w="1345" w:type="dxa"/>
            <w:tcBorders>
              <w:top w:val="single" w:sz="12" w:space="0" w:color="auto"/>
              <w:bottom w:val="nil"/>
            </w:tcBorders>
            <w:vAlign w:val="center"/>
          </w:tcPr>
          <w:p w14:paraId="69BC1ADB" w14:textId="5AE4F42D" w:rsidR="007468C5" w:rsidRPr="005C3791" w:rsidRDefault="007468C5" w:rsidP="0000269F">
            <w:pPr>
              <w:pStyle w:val="ExhibitText"/>
              <w:jc w:val="center"/>
            </w:pPr>
            <w:r w:rsidRPr="005C3791">
              <w:t>20</w:t>
            </w:r>
          </w:p>
        </w:tc>
      </w:tr>
      <w:tr w:rsidR="007468C5" w:rsidRPr="005C3791" w14:paraId="64B32CCC" w14:textId="77777777" w:rsidTr="0000269F">
        <w:trPr>
          <w:trHeight w:val="288"/>
          <w:jc w:val="center"/>
        </w:trPr>
        <w:tc>
          <w:tcPr>
            <w:tcW w:w="3955" w:type="dxa"/>
            <w:vMerge/>
            <w:tcBorders>
              <w:top w:val="nil"/>
              <w:bottom w:val="dotted" w:sz="4" w:space="0" w:color="auto"/>
            </w:tcBorders>
            <w:vAlign w:val="center"/>
          </w:tcPr>
          <w:p w14:paraId="0CC97A4A" w14:textId="77777777" w:rsidR="007468C5" w:rsidRPr="005C3791" w:rsidRDefault="007468C5" w:rsidP="0000269F">
            <w:pPr>
              <w:pStyle w:val="ExhibitText"/>
              <w:jc w:val="left"/>
            </w:pPr>
          </w:p>
        </w:tc>
        <w:tc>
          <w:tcPr>
            <w:tcW w:w="4050" w:type="dxa"/>
            <w:tcBorders>
              <w:top w:val="nil"/>
              <w:bottom w:val="dotted" w:sz="4" w:space="0" w:color="auto"/>
            </w:tcBorders>
            <w:vAlign w:val="center"/>
          </w:tcPr>
          <w:p w14:paraId="2865220E" w14:textId="70F46A69" w:rsidR="007468C5" w:rsidRPr="005C3791" w:rsidRDefault="007468C5" w:rsidP="0000269F">
            <w:pPr>
              <w:pStyle w:val="ExhibitText"/>
              <w:jc w:val="left"/>
            </w:pPr>
            <w:r>
              <w:t>Pro</w:t>
            </w:r>
            <w:r w:rsidRPr="005C3791">
              <w:t xml:space="preserve">biotic </w:t>
            </w:r>
            <w:r w:rsidR="00F72567">
              <w:t>y</w:t>
            </w:r>
            <w:r w:rsidRPr="005C3791">
              <w:t>ogurt (400</w:t>
            </w:r>
            <w:r w:rsidR="00852831">
              <w:t xml:space="preserve"> </w:t>
            </w:r>
            <w:r w:rsidRPr="005C3791">
              <w:t>gm)</w:t>
            </w:r>
          </w:p>
        </w:tc>
        <w:tc>
          <w:tcPr>
            <w:tcW w:w="1345" w:type="dxa"/>
            <w:tcBorders>
              <w:top w:val="nil"/>
              <w:bottom w:val="dotted" w:sz="4" w:space="0" w:color="auto"/>
            </w:tcBorders>
            <w:vAlign w:val="center"/>
          </w:tcPr>
          <w:p w14:paraId="4AD83D44" w14:textId="616BCBE5" w:rsidR="007468C5" w:rsidRPr="005C3791" w:rsidRDefault="007468C5" w:rsidP="0000269F">
            <w:pPr>
              <w:pStyle w:val="ExhibitText"/>
              <w:jc w:val="center"/>
            </w:pPr>
            <w:r w:rsidRPr="005C3791">
              <w:t>40</w:t>
            </w:r>
          </w:p>
        </w:tc>
      </w:tr>
      <w:tr w:rsidR="007468C5" w:rsidRPr="005C3791" w14:paraId="5AB298F8" w14:textId="77777777" w:rsidTr="0000269F">
        <w:trPr>
          <w:trHeight w:val="288"/>
          <w:jc w:val="center"/>
        </w:trPr>
        <w:tc>
          <w:tcPr>
            <w:tcW w:w="3955" w:type="dxa"/>
            <w:vMerge w:val="restart"/>
            <w:tcBorders>
              <w:top w:val="dotted" w:sz="4" w:space="0" w:color="auto"/>
              <w:bottom w:val="nil"/>
            </w:tcBorders>
            <w:vAlign w:val="center"/>
          </w:tcPr>
          <w:p w14:paraId="48CA78CF" w14:textId="578FB0CA" w:rsidR="007468C5" w:rsidRPr="005C3791" w:rsidRDefault="007468C5" w:rsidP="0000269F">
            <w:pPr>
              <w:pStyle w:val="ExhibitText"/>
              <w:jc w:val="left"/>
            </w:pPr>
            <w:r w:rsidRPr="005C3791">
              <w:t>GC</w:t>
            </w:r>
            <w:r w:rsidR="003257A0">
              <w:t>M</w:t>
            </w:r>
            <w:r w:rsidRPr="005C3791">
              <w:t>MF</w:t>
            </w:r>
            <w:r w:rsidR="001C75E4">
              <w:t xml:space="preserve"> Ltd. (</w:t>
            </w:r>
            <w:proofErr w:type="spellStart"/>
            <w:r w:rsidRPr="005C3791">
              <w:t>Amul</w:t>
            </w:r>
            <w:proofErr w:type="spellEnd"/>
            <w:r w:rsidR="001C75E4">
              <w:t>)</w:t>
            </w:r>
          </w:p>
        </w:tc>
        <w:tc>
          <w:tcPr>
            <w:tcW w:w="4050" w:type="dxa"/>
            <w:tcBorders>
              <w:top w:val="dotted" w:sz="4" w:space="0" w:color="auto"/>
              <w:bottom w:val="nil"/>
            </w:tcBorders>
            <w:vAlign w:val="center"/>
          </w:tcPr>
          <w:p w14:paraId="1A8969DA" w14:textId="20D8840B" w:rsidR="007468C5" w:rsidRPr="005C3791" w:rsidRDefault="007468C5" w:rsidP="0000269F">
            <w:pPr>
              <w:pStyle w:val="ExhibitText"/>
              <w:jc w:val="left"/>
            </w:pPr>
            <w:r w:rsidRPr="005C3791">
              <w:t xml:space="preserve">Plain </w:t>
            </w:r>
            <w:r w:rsidR="00F72567">
              <w:t>y</w:t>
            </w:r>
            <w:r w:rsidRPr="005C3791">
              <w:t>ogurt (400</w:t>
            </w:r>
            <w:r w:rsidR="00F72567">
              <w:t xml:space="preserve"> </w:t>
            </w:r>
            <w:r w:rsidRPr="005C3791">
              <w:t>gm)</w:t>
            </w:r>
          </w:p>
        </w:tc>
        <w:tc>
          <w:tcPr>
            <w:tcW w:w="1345" w:type="dxa"/>
            <w:tcBorders>
              <w:top w:val="dotted" w:sz="4" w:space="0" w:color="auto"/>
              <w:bottom w:val="nil"/>
            </w:tcBorders>
            <w:vAlign w:val="center"/>
          </w:tcPr>
          <w:p w14:paraId="24AEA311" w14:textId="550A5D42" w:rsidR="007468C5" w:rsidRPr="005C3791" w:rsidRDefault="007468C5" w:rsidP="0000269F">
            <w:pPr>
              <w:pStyle w:val="ExhibitText"/>
              <w:jc w:val="center"/>
            </w:pPr>
            <w:r w:rsidRPr="005C3791">
              <w:t>40</w:t>
            </w:r>
          </w:p>
        </w:tc>
      </w:tr>
      <w:tr w:rsidR="007468C5" w:rsidRPr="005C3791" w14:paraId="25E5AD0A" w14:textId="77777777" w:rsidTr="0000269F">
        <w:trPr>
          <w:trHeight w:val="288"/>
          <w:jc w:val="center"/>
        </w:trPr>
        <w:tc>
          <w:tcPr>
            <w:tcW w:w="3955" w:type="dxa"/>
            <w:vMerge/>
            <w:tcBorders>
              <w:top w:val="nil"/>
              <w:bottom w:val="dotted" w:sz="4" w:space="0" w:color="auto"/>
            </w:tcBorders>
            <w:vAlign w:val="center"/>
          </w:tcPr>
          <w:p w14:paraId="10A33B1D" w14:textId="77777777" w:rsidR="007468C5" w:rsidRPr="005C3791" w:rsidRDefault="007468C5" w:rsidP="0000269F">
            <w:pPr>
              <w:pStyle w:val="ExhibitText"/>
              <w:jc w:val="left"/>
            </w:pPr>
          </w:p>
        </w:tc>
        <w:tc>
          <w:tcPr>
            <w:tcW w:w="4050" w:type="dxa"/>
            <w:tcBorders>
              <w:top w:val="nil"/>
              <w:bottom w:val="dotted" w:sz="4" w:space="0" w:color="auto"/>
            </w:tcBorders>
            <w:vAlign w:val="center"/>
          </w:tcPr>
          <w:p w14:paraId="611F72EB" w14:textId="59C0211E" w:rsidR="007468C5" w:rsidRPr="005C3791" w:rsidRDefault="007468C5" w:rsidP="0000269F">
            <w:pPr>
              <w:pStyle w:val="ExhibitText"/>
              <w:jc w:val="left"/>
            </w:pPr>
            <w:r>
              <w:t>Pro</w:t>
            </w:r>
            <w:r w:rsidRPr="005C3791">
              <w:t>biotic curd</w:t>
            </w:r>
            <w:r w:rsidR="00FB3F60">
              <w:t xml:space="preserve"> </w:t>
            </w:r>
            <w:r w:rsidR="00F72567">
              <w:t>(</w:t>
            </w:r>
            <w:r w:rsidRPr="005C3791">
              <w:t>200</w:t>
            </w:r>
            <w:r w:rsidR="00F72567">
              <w:t xml:space="preserve"> gm)</w:t>
            </w:r>
            <w:r w:rsidRPr="005C3791">
              <w:t xml:space="preserve"> </w:t>
            </w:r>
          </w:p>
        </w:tc>
        <w:tc>
          <w:tcPr>
            <w:tcW w:w="1345" w:type="dxa"/>
            <w:tcBorders>
              <w:top w:val="nil"/>
              <w:bottom w:val="dotted" w:sz="4" w:space="0" w:color="auto"/>
            </w:tcBorders>
            <w:vAlign w:val="center"/>
          </w:tcPr>
          <w:p w14:paraId="0E8881BB" w14:textId="525AA831" w:rsidR="007468C5" w:rsidRPr="005C3791" w:rsidRDefault="007468C5" w:rsidP="0000269F">
            <w:pPr>
              <w:pStyle w:val="ExhibitText"/>
              <w:jc w:val="center"/>
            </w:pPr>
            <w:r w:rsidRPr="005C3791">
              <w:t>28</w:t>
            </w:r>
          </w:p>
        </w:tc>
      </w:tr>
      <w:tr w:rsidR="007468C5" w:rsidRPr="005C3791" w14:paraId="48A787B8" w14:textId="77777777" w:rsidTr="0000269F">
        <w:trPr>
          <w:trHeight w:val="288"/>
          <w:jc w:val="center"/>
        </w:trPr>
        <w:tc>
          <w:tcPr>
            <w:tcW w:w="3955" w:type="dxa"/>
            <w:vMerge w:val="restart"/>
            <w:tcBorders>
              <w:top w:val="dotted" w:sz="4" w:space="0" w:color="auto"/>
              <w:bottom w:val="nil"/>
            </w:tcBorders>
            <w:vAlign w:val="center"/>
          </w:tcPr>
          <w:p w14:paraId="772C24C2" w14:textId="1C6A4853" w:rsidR="007468C5" w:rsidRPr="005C3791" w:rsidRDefault="007468C5" w:rsidP="00B80552">
            <w:pPr>
              <w:pStyle w:val="ExhibitText"/>
              <w:jc w:val="left"/>
            </w:pPr>
            <w:r w:rsidRPr="005C3791">
              <w:t>Nestl</w:t>
            </w:r>
            <w:r w:rsidR="001C75E4">
              <w:t>é SA</w:t>
            </w:r>
            <w:r w:rsidRPr="005C3791">
              <w:t xml:space="preserve"> </w:t>
            </w:r>
          </w:p>
        </w:tc>
        <w:tc>
          <w:tcPr>
            <w:tcW w:w="4050" w:type="dxa"/>
            <w:tcBorders>
              <w:top w:val="dotted" w:sz="4" w:space="0" w:color="auto"/>
              <w:bottom w:val="nil"/>
            </w:tcBorders>
            <w:vAlign w:val="center"/>
          </w:tcPr>
          <w:p w14:paraId="39BCD0F6" w14:textId="4182DC59" w:rsidR="007468C5" w:rsidRPr="005C3791" w:rsidRDefault="007468C5" w:rsidP="0000269F">
            <w:pPr>
              <w:pStyle w:val="ExhibitText"/>
              <w:jc w:val="left"/>
            </w:pPr>
            <w:r w:rsidRPr="005C3791">
              <w:t xml:space="preserve">a+ </w:t>
            </w:r>
            <w:proofErr w:type="spellStart"/>
            <w:r w:rsidRPr="005C3791">
              <w:t>Grekyo</w:t>
            </w:r>
            <w:proofErr w:type="spellEnd"/>
            <w:r w:rsidRPr="005C3791">
              <w:t xml:space="preserve"> Greek yogurt (100</w:t>
            </w:r>
            <w:r w:rsidR="00F72567">
              <w:t xml:space="preserve"> </w:t>
            </w:r>
            <w:r w:rsidRPr="005C3791">
              <w:t>gm)</w:t>
            </w:r>
          </w:p>
        </w:tc>
        <w:tc>
          <w:tcPr>
            <w:tcW w:w="1345" w:type="dxa"/>
            <w:tcBorders>
              <w:top w:val="dotted" w:sz="4" w:space="0" w:color="auto"/>
              <w:bottom w:val="nil"/>
            </w:tcBorders>
            <w:vAlign w:val="center"/>
          </w:tcPr>
          <w:p w14:paraId="1BA94ACE" w14:textId="1966402D" w:rsidR="007468C5" w:rsidRPr="005C3791" w:rsidRDefault="007468C5" w:rsidP="0000269F">
            <w:pPr>
              <w:pStyle w:val="ExhibitText"/>
              <w:jc w:val="center"/>
            </w:pPr>
            <w:r w:rsidRPr="005C3791">
              <w:t>40</w:t>
            </w:r>
          </w:p>
        </w:tc>
      </w:tr>
      <w:tr w:rsidR="007468C5" w:rsidRPr="005C3791" w14:paraId="37A5F3B5" w14:textId="77777777" w:rsidTr="0000269F">
        <w:trPr>
          <w:trHeight w:val="288"/>
          <w:jc w:val="center"/>
        </w:trPr>
        <w:tc>
          <w:tcPr>
            <w:tcW w:w="3955" w:type="dxa"/>
            <w:vMerge/>
            <w:tcBorders>
              <w:top w:val="nil"/>
              <w:bottom w:val="dotted" w:sz="4" w:space="0" w:color="auto"/>
            </w:tcBorders>
            <w:vAlign w:val="center"/>
          </w:tcPr>
          <w:p w14:paraId="5E0E713D" w14:textId="77777777" w:rsidR="007468C5" w:rsidRPr="005C3791" w:rsidRDefault="007468C5" w:rsidP="0000269F">
            <w:pPr>
              <w:pStyle w:val="ExhibitText"/>
              <w:jc w:val="left"/>
            </w:pPr>
          </w:p>
        </w:tc>
        <w:tc>
          <w:tcPr>
            <w:tcW w:w="4050" w:type="dxa"/>
            <w:tcBorders>
              <w:top w:val="nil"/>
              <w:bottom w:val="dotted" w:sz="4" w:space="0" w:color="auto"/>
            </w:tcBorders>
            <w:vAlign w:val="center"/>
          </w:tcPr>
          <w:p w14:paraId="087625AF" w14:textId="7510F2EA" w:rsidR="007468C5" w:rsidRPr="005C3791" w:rsidRDefault="007468C5" w:rsidP="0000269F">
            <w:pPr>
              <w:pStyle w:val="ExhibitText"/>
              <w:jc w:val="left"/>
            </w:pPr>
            <w:r w:rsidRPr="005C3791">
              <w:t xml:space="preserve">Low fat </w:t>
            </w:r>
            <w:r w:rsidR="00F72567">
              <w:t>y</w:t>
            </w:r>
            <w:r w:rsidRPr="005C3791">
              <w:t xml:space="preserve">ogurt </w:t>
            </w:r>
            <w:r w:rsidR="00F72567">
              <w:t>(</w:t>
            </w:r>
            <w:r w:rsidRPr="005C3791">
              <w:t>400</w:t>
            </w:r>
            <w:r w:rsidR="00F72567">
              <w:t xml:space="preserve"> gm)</w:t>
            </w:r>
          </w:p>
        </w:tc>
        <w:tc>
          <w:tcPr>
            <w:tcW w:w="1345" w:type="dxa"/>
            <w:tcBorders>
              <w:top w:val="nil"/>
              <w:bottom w:val="dotted" w:sz="4" w:space="0" w:color="auto"/>
            </w:tcBorders>
            <w:vAlign w:val="center"/>
          </w:tcPr>
          <w:p w14:paraId="379058A8" w14:textId="196F0711" w:rsidR="007468C5" w:rsidRPr="005C3791" w:rsidRDefault="007468C5" w:rsidP="0000269F">
            <w:pPr>
              <w:pStyle w:val="ExhibitText"/>
              <w:jc w:val="center"/>
            </w:pPr>
            <w:r w:rsidRPr="005C3791">
              <w:t>70</w:t>
            </w:r>
          </w:p>
        </w:tc>
      </w:tr>
      <w:tr w:rsidR="007468C5" w:rsidRPr="005C3791" w14:paraId="3027C1C7" w14:textId="77777777" w:rsidTr="0000269F">
        <w:trPr>
          <w:trHeight w:val="288"/>
          <w:jc w:val="center"/>
        </w:trPr>
        <w:tc>
          <w:tcPr>
            <w:tcW w:w="3955" w:type="dxa"/>
            <w:vMerge w:val="restart"/>
            <w:tcBorders>
              <w:top w:val="dotted" w:sz="4" w:space="0" w:color="auto"/>
              <w:bottom w:val="nil"/>
            </w:tcBorders>
            <w:vAlign w:val="center"/>
          </w:tcPr>
          <w:p w14:paraId="748335F3" w14:textId="418DEBC8" w:rsidR="007468C5" w:rsidRPr="005C3791" w:rsidRDefault="007468C5" w:rsidP="0000269F">
            <w:pPr>
              <w:pStyle w:val="ExhibitText"/>
              <w:jc w:val="left"/>
            </w:pPr>
            <w:r w:rsidRPr="005C3791">
              <w:t xml:space="preserve">Britannia </w:t>
            </w:r>
            <w:r w:rsidR="00C92768">
              <w:t>Industries Ltd.</w:t>
            </w:r>
          </w:p>
        </w:tc>
        <w:tc>
          <w:tcPr>
            <w:tcW w:w="4050" w:type="dxa"/>
            <w:tcBorders>
              <w:top w:val="dotted" w:sz="4" w:space="0" w:color="auto"/>
              <w:bottom w:val="nil"/>
            </w:tcBorders>
            <w:vAlign w:val="center"/>
          </w:tcPr>
          <w:p w14:paraId="68B9AB41" w14:textId="78EAD87A" w:rsidR="007468C5" w:rsidRPr="005C3791" w:rsidRDefault="007468C5" w:rsidP="0000269F">
            <w:pPr>
              <w:pStyle w:val="ExhibitText"/>
              <w:jc w:val="left"/>
            </w:pPr>
            <w:r w:rsidRPr="005C3791">
              <w:t>Flavoured yogurt (100</w:t>
            </w:r>
            <w:r w:rsidR="00F72567">
              <w:t xml:space="preserve"> </w:t>
            </w:r>
            <w:r w:rsidRPr="005C3791">
              <w:t>gm)</w:t>
            </w:r>
          </w:p>
        </w:tc>
        <w:tc>
          <w:tcPr>
            <w:tcW w:w="1345" w:type="dxa"/>
            <w:tcBorders>
              <w:top w:val="dotted" w:sz="4" w:space="0" w:color="auto"/>
              <w:bottom w:val="nil"/>
            </w:tcBorders>
            <w:vAlign w:val="center"/>
          </w:tcPr>
          <w:p w14:paraId="35EBBFBF" w14:textId="34AC670B" w:rsidR="007468C5" w:rsidRPr="005C3791" w:rsidRDefault="007468C5" w:rsidP="0000269F">
            <w:pPr>
              <w:pStyle w:val="ExhibitText"/>
              <w:jc w:val="center"/>
            </w:pPr>
            <w:r w:rsidRPr="005C3791">
              <w:t>20</w:t>
            </w:r>
          </w:p>
        </w:tc>
      </w:tr>
      <w:tr w:rsidR="007468C5" w:rsidRPr="005C3791" w14:paraId="6AF18541" w14:textId="77777777" w:rsidTr="0000269F">
        <w:trPr>
          <w:trHeight w:val="288"/>
          <w:jc w:val="center"/>
        </w:trPr>
        <w:tc>
          <w:tcPr>
            <w:tcW w:w="3955" w:type="dxa"/>
            <w:vMerge/>
            <w:tcBorders>
              <w:top w:val="nil"/>
              <w:bottom w:val="dotted" w:sz="4" w:space="0" w:color="auto"/>
            </w:tcBorders>
            <w:vAlign w:val="center"/>
          </w:tcPr>
          <w:p w14:paraId="0041BC66" w14:textId="77777777" w:rsidR="007468C5" w:rsidRPr="005C3791" w:rsidRDefault="007468C5" w:rsidP="0000269F">
            <w:pPr>
              <w:pStyle w:val="ExhibitText"/>
              <w:jc w:val="left"/>
            </w:pPr>
          </w:p>
        </w:tc>
        <w:tc>
          <w:tcPr>
            <w:tcW w:w="4050" w:type="dxa"/>
            <w:tcBorders>
              <w:top w:val="nil"/>
              <w:bottom w:val="dotted" w:sz="4" w:space="0" w:color="auto"/>
            </w:tcBorders>
            <w:vAlign w:val="center"/>
          </w:tcPr>
          <w:p w14:paraId="74E54502" w14:textId="7CE9F217" w:rsidR="007468C5" w:rsidRPr="005C3791" w:rsidRDefault="007468C5" w:rsidP="0000269F">
            <w:pPr>
              <w:pStyle w:val="ExhibitText"/>
              <w:jc w:val="left"/>
            </w:pPr>
            <w:r w:rsidRPr="005C3791">
              <w:t xml:space="preserve">Yogurt </w:t>
            </w:r>
            <w:r w:rsidR="00F72567">
              <w:t>(</w:t>
            </w:r>
            <w:r w:rsidRPr="005C3791">
              <w:t>400</w:t>
            </w:r>
            <w:r w:rsidR="00F72567">
              <w:t xml:space="preserve"> </w:t>
            </w:r>
            <w:r w:rsidRPr="005C3791">
              <w:t>gm</w:t>
            </w:r>
            <w:r w:rsidR="00F72567">
              <w:t>)</w:t>
            </w:r>
            <w:r w:rsidRPr="005C3791">
              <w:t xml:space="preserve"> </w:t>
            </w:r>
          </w:p>
        </w:tc>
        <w:tc>
          <w:tcPr>
            <w:tcW w:w="1345" w:type="dxa"/>
            <w:tcBorders>
              <w:top w:val="nil"/>
              <w:bottom w:val="dotted" w:sz="4" w:space="0" w:color="auto"/>
            </w:tcBorders>
            <w:vAlign w:val="center"/>
          </w:tcPr>
          <w:p w14:paraId="1A954129" w14:textId="11B4F26E" w:rsidR="007468C5" w:rsidRPr="005C3791" w:rsidRDefault="007468C5" w:rsidP="0000269F">
            <w:pPr>
              <w:pStyle w:val="ExhibitText"/>
              <w:jc w:val="center"/>
            </w:pPr>
            <w:r w:rsidRPr="005C3791">
              <w:t>65</w:t>
            </w:r>
          </w:p>
        </w:tc>
      </w:tr>
      <w:tr w:rsidR="007468C5" w:rsidRPr="005C3791" w14:paraId="32CD8844" w14:textId="77777777" w:rsidTr="0000269F">
        <w:trPr>
          <w:trHeight w:val="288"/>
          <w:jc w:val="center"/>
        </w:trPr>
        <w:tc>
          <w:tcPr>
            <w:tcW w:w="3955" w:type="dxa"/>
            <w:tcBorders>
              <w:top w:val="dotted" w:sz="4" w:space="0" w:color="auto"/>
            </w:tcBorders>
            <w:vAlign w:val="center"/>
          </w:tcPr>
          <w:p w14:paraId="4E91F3C4" w14:textId="5C649B76" w:rsidR="007468C5" w:rsidRPr="005C3791" w:rsidRDefault="007468C5" w:rsidP="0000269F">
            <w:pPr>
              <w:pStyle w:val="ExhibitText"/>
              <w:jc w:val="left"/>
            </w:pPr>
            <w:proofErr w:type="spellStart"/>
            <w:r w:rsidRPr="005C3791">
              <w:t>Hatson</w:t>
            </w:r>
            <w:proofErr w:type="spellEnd"/>
            <w:r w:rsidRPr="005C3791">
              <w:t xml:space="preserve"> </w:t>
            </w:r>
            <w:r w:rsidR="00F602E5">
              <w:t>Agro Products Ltd.</w:t>
            </w:r>
          </w:p>
        </w:tc>
        <w:tc>
          <w:tcPr>
            <w:tcW w:w="4050" w:type="dxa"/>
            <w:tcBorders>
              <w:top w:val="dotted" w:sz="4" w:space="0" w:color="auto"/>
            </w:tcBorders>
            <w:vAlign w:val="center"/>
          </w:tcPr>
          <w:p w14:paraId="5041886F" w14:textId="35F9591D" w:rsidR="007468C5" w:rsidRPr="005C3791" w:rsidRDefault="007468C5" w:rsidP="0000269F">
            <w:pPr>
              <w:pStyle w:val="ExhibitText"/>
              <w:jc w:val="left"/>
            </w:pPr>
            <w:r w:rsidRPr="005C3791">
              <w:t>Yogurt with fruit toppings (150</w:t>
            </w:r>
            <w:r w:rsidR="00F72567">
              <w:t xml:space="preserve"> </w:t>
            </w:r>
            <w:r w:rsidRPr="005C3791">
              <w:t>gm)</w:t>
            </w:r>
          </w:p>
        </w:tc>
        <w:tc>
          <w:tcPr>
            <w:tcW w:w="1345" w:type="dxa"/>
            <w:tcBorders>
              <w:top w:val="dotted" w:sz="4" w:space="0" w:color="auto"/>
            </w:tcBorders>
            <w:vAlign w:val="center"/>
          </w:tcPr>
          <w:p w14:paraId="7D1BE92E" w14:textId="0C6CD74F" w:rsidR="007468C5" w:rsidRPr="005C3791" w:rsidRDefault="007468C5" w:rsidP="0000269F">
            <w:pPr>
              <w:pStyle w:val="ExhibitText"/>
              <w:jc w:val="center"/>
            </w:pPr>
            <w:r w:rsidRPr="005C3791">
              <w:t>35</w:t>
            </w:r>
          </w:p>
        </w:tc>
      </w:tr>
    </w:tbl>
    <w:p w14:paraId="11F16A9A" w14:textId="77777777" w:rsidR="007468C5" w:rsidRDefault="007468C5" w:rsidP="006D1AD8">
      <w:pPr>
        <w:pStyle w:val="ExhibitText"/>
      </w:pPr>
    </w:p>
    <w:p w14:paraId="532EAD6C" w14:textId="6A1EF4A5" w:rsidR="00F72567" w:rsidRDefault="00F72567" w:rsidP="006D1AD8">
      <w:pPr>
        <w:pStyle w:val="Footnote"/>
      </w:pPr>
      <w:r>
        <w:t>Note: gm = grams</w:t>
      </w:r>
      <w:r w:rsidR="008A5361">
        <w:t xml:space="preserve">; GCMMF = </w:t>
      </w:r>
      <w:r w:rsidR="008A5361" w:rsidRPr="007B2B09">
        <w:t>Gujarat Cooperative Milk Marketing Federation Ltd</w:t>
      </w:r>
      <w:r w:rsidR="008A5361">
        <w:t>.</w:t>
      </w:r>
    </w:p>
    <w:p w14:paraId="3185429A" w14:textId="29207FA8" w:rsidR="007468C5" w:rsidRPr="006D1AD8" w:rsidRDefault="007468C5" w:rsidP="006D1AD8">
      <w:pPr>
        <w:pStyle w:val="Footnote"/>
        <w:rPr>
          <w:b/>
          <w:sz w:val="18"/>
          <w:szCs w:val="18"/>
        </w:rPr>
      </w:pPr>
      <w:r w:rsidRPr="0000269F">
        <w:t>Source: Authors’ observations of retail sto</w:t>
      </w:r>
      <w:r w:rsidR="00AC4571" w:rsidRPr="0000269F">
        <w:t xml:space="preserve">res and </w:t>
      </w:r>
      <w:r w:rsidR="002A3E25" w:rsidRPr="0000269F">
        <w:t>interview</w:t>
      </w:r>
      <w:r w:rsidR="00EB1EA4" w:rsidRPr="0000269F">
        <w:t>s</w:t>
      </w:r>
      <w:r w:rsidR="002A3E25" w:rsidRPr="0000269F">
        <w:t xml:space="preserve"> with select </w:t>
      </w:r>
      <w:r w:rsidRPr="0000269F">
        <w:t xml:space="preserve">modern retailer outlet managers and small store owners in Chennai, </w:t>
      </w:r>
      <w:r w:rsidR="00456D2F">
        <w:t xml:space="preserve">India, </w:t>
      </w:r>
      <w:r w:rsidRPr="0000269F">
        <w:t>November 2018</w:t>
      </w:r>
      <w:r w:rsidR="002A3E25">
        <w:rPr>
          <w:sz w:val="18"/>
          <w:szCs w:val="18"/>
        </w:rPr>
        <w:t>.</w:t>
      </w:r>
    </w:p>
    <w:p w14:paraId="6058DAE5" w14:textId="0CAB8E05" w:rsidR="002A3E25" w:rsidRDefault="002A3E25">
      <w:pPr>
        <w:spacing w:after="200" w:line="276" w:lineRule="auto"/>
        <w:rPr>
          <w:rFonts w:ascii="Arial" w:hAnsi="Arial" w:cs="Arial"/>
          <w:sz w:val="18"/>
          <w:szCs w:val="18"/>
        </w:rPr>
      </w:pPr>
      <w:r>
        <w:rPr>
          <w:rFonts w:ascii="Arial" w:hAnsi="Arial" w:cs="Arial"/>
          <w:sz w:val="18"/>
          <w:szCs w:val="18"/>
        </w:rPr>
        <w:br w:type="page"/>
      </w:r>
    </w:p>
    <w:p w14:paraId="6369C97F" w14:textId="2F487DF2" w:rsidR="007468C5" w:rsidRDefault="007468C5" w:rsidP="002A3E25">
      <w:pPr>
        <w:pStyle w:val="ExhibitHeading"/>
      </w:pPr>
      <w:r w:rsidRPr="005C3791">
        <w:lastRenderedPageBreak/>
        <w:t xml:space="preserve">EXHIBIT 3: </w:t>
      </w:r>
      <w:r w:rsidR="00EB1EA4">
        <w:t xml:space="preserve">A snapshot of </w:t>
      </w:r>
      <w:r w:rsidRPr="005C3791">
        <w:t xml:space="preserve">FOOD AND GROCERY RETAIL FORMATS </w:t>
      </w:r>
    </w:p>
    <w:p w14:paraId="32FEC5A1" w14:textId="77777777" w:rsidR="002A3E25" w:rsidRPr="005C3791" w:rsidRDefault="002A3E25" w:rsidP="002A3E25">
      <w:pPr>
        <w:pStyle w:val="ExhibitText"/>
      </w:pPr>
    </w:p>
    <w:tbl>
      <w:tblPr>
        <w:tblStyle w:val="TableGrid"/>
        <w:tblW w:w="5000" w:type="pct"/>
        <w:tblBorders>
          <w:left w:val="none" w:sz="0" w:space="0" w:color="auto"/>
          <w:right w:val="none" w:sz="0" w:space="0" w:color="auto"/>
          <w:insideH w:val="dotted" w:sz="4"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491"/>
        <w:gridCol w:w="6869"/>
      </w:tblGrid>
      <w:tr w:rsidR="007468C5" w:rsidRPr="005C3791" w14:paraId="48CB3241" w14:textId="77777777" w:rsidTr="00947984">
        <w:trPr>
          <w:trHeight w:val="288"/>
        </w:trPr>
        <w:tc>
          <w:tcPr>
            <w:tcW w:w="2538" w:type="dxa"/>
            <w:vAlign w:val="center"/>
          </w:tcPr>
          <w:p w14:paraId="6C63E7A6" w14:textId="75AAEF3B" w:rsidR="007468C5" w:rsidRPr="005C3791" w:rsidRDefault="007468C5" w:rsidP="00947984">
            <w:pPr>
              <w:pStyle w:val="ExhibitText"/>
              <w:jc w:val="left"/>
            </w:pPr>
            <w:r w:rsidRPr="005C3791">
              <w:t xml:space="preserve">Modern </w:t>
            </w:r>
            <w:r w:rsidR="008E37F6" w:rsidRPr="005C3791">
              <w:t>Retail</w:t>
            </w:r>
          </w:p>
        </w:tc>
        <w:tc>
          <w:tcPr>
            <w:tcW w:w="7038" w:type="dxa"/>
            <w:vAlign w:val="center"/>
          </w:tcPr>
          <w:p w14:paraId="4FBAB554" w14:textId="34654DA7" w:rsidR="007468C5" w:rsidRPr="005C3791" w:rsidRDefault="007468C5">
            <w:pPr>
              <w:pStyle w:val="ExhibitText"/>
              <w:jc w:val="left"/>
            </w:pPr>
            <w:r>
              <w:t>Comprising</w:t>
            </w:r>
            <w:r w:rsidRPr="005C3791">
              <w:t xml:space="preserve"> major super</w:t>
            </w:r>
            <w:r w:rsidR="00EA3863">
              <w:t>-</w:t>
            </w:r>
            <w:r w:rsidRPr="005C3791">
              <w:t xml:space="preserve"> and hyper</w:t>
            </w:r>
            <w:r w:rsidR="00EA3863">
              <w:t>-</w:t>
            </w:r>
            <w:r w:rsidRPr="005C3791">
              <w:t>market chains</w:t>
            </w:r>
            <w:r w:rsidR="00EA3863">
              <w:t>,</w:t>
            </w:r>
            <w:r w:rsidRPr="005C3791">
              <w:t xml:space="preserve"> </w:t>
            </w:r>
            <w:r>
              <w:t xml:space="preserve">modern retail </w:t>
            </w:r>
            <w:r w:rsidR="0047268A">
              <w:t>had a</w:t>
            </w:r>
            <w:r w:rsidR="00DF022D">
              <w:t xml:space="preserve"> </w:t>
            </w:r>
            <w:r w:rsidR="0047268A">
              <w:t xml:space="preserve">market size of </w:t>
            </w:r>
            <w:r w:rsidRPr="005C3791">
              <w:t>US</w:t>
            </w:r>
            <w:r w:rsidR="00EA3863">
              <w:t>$</w:t>
            </w:r>
            <w:r w:rsidRPr="005C3791">
              <w:t>27.2 billion</w:t>
            </w:r>
            <w:r w:rsidR="0047268A">
              <w:t xml:space="preserve"> in 2016</w:t>
            </w:r>
            <w:r w:rsidRPr="005C3791">
              <w:t>. Mostly frequented</w:t>
            </w:r>
            <w:r>
              <w:t xml:space="preserve"> by the upper-middle and middle</w:t>
            </w:r>
            <w:r w:rsidR="000C09FA">
              <w:t>-</w:t>
            </w:r>
            <w:r w:rsidRPr="005C3791">
              <w:t xml:space="preserve">class consumers, </w:t>
            </w:r>
            <w:r w:rsidR="000C09FA">
              <w:t xml:space="preserve">modern retail </w:t>
            </w:r>
            <w:r>
              <w:t>stores sold</w:t>
            </w:r>
            <w:r w:rsidRPr="005C3791">
              <w:t xml:space="preserve"> all branded products. These stores also s</w:t>
            </w:r>
            <w:r>
              <w:t>old</w:t>
            </w:r>
            <w:r w:rsidRPr="005C3791">
              <w:t xml:space="preserve"> premium offerings and select imported items</w:t>
            </w:r>
            <w:r w:rsidR="000C09FA">
              <w:t>. They</w:t>
            </w:r>
            <w:r w:rsidRPr="005C3791">
              <w:t xml:space="preserve"> operate</w:t>
            </w:r>
            <w:r>
              <w:t>d</w:t>
            </w:r>
            <w:r w:rsidRPr="005C3791">
              <w:t xml:space="preserve"> on a moderate volume, low profitability model.</w:t>
            </w:r>
            <w:r w:rsidR="00FB3F60">
              <w:t xml:space="preserve"> </w:t>
            </w:r>
            <w:r w:rsidR="005B68CD">
              <w:t>Modern retail</w:t>
            </w:r>
            <w:r>
              <w:t xml:space="preserve"> stores often </w:t>
            </w:r>
            <w:r w:rsidRPr="005C3791">
              <w:t>charge</w:t>
            </w:r>
            <w:r>
              <w:t>d</w:t>
            </w:r>
            <w:r w:rsidRPr="005C3791">
              <w:t xml:space="preserve"> a high slotting fee for new products.</w:t>
            </w:r>
          </w:p>
        </w:tc>
      </w:tr>
      <w:tr w:rsidR="007468C5" w:rsidRPr="005C3791" w14:paraId="1A490CD0" w14:textId="77777777" w:rsidTr="00947984">
        <w:trPr>
          <w:trHeight w:val="288"/>
        </w:trPr>
        <w:tc>
          <w:tcPr>
            <w:tcW w:w="2538" w:type="dxa"/>
            <w:vAlign w:val="center"/>
          </w:tcPr>
          <w:p w14:paraId="3653C02E" w14:textId="1553E727" w:rsidR="007468C5" w:rsidRPr="005C3791" w:rsidRDefault="007468C5" w:rsidP="00947984">
            <w:pPr>
              <w:pStyle w:val="ExhibitText"/>
              <w:jc w:val="left"/>
            </w:pPr>
            <w:r w:rsidRPr="005C3791">
              <w:t xml:space="preserve">Gourmet </w:t>
            </w:r>
            <w:r w:rsidR="008E37F6" w:rsidRPr="005C3791">
              <w:t xml:space="preserve">Stores </w:t>
            </w:r>
          </w:p>
        </w:tc>
        <w:tc>
          <w:tcPr>
            <w:tcW w:w="7038" w:type="dxa"/>
            <w:vAlign w:val="center"/>
          </w:tcPr>
          <w:p w14:paraId="46007303" w14:textId="75BEF654" w:rsidR="007468C5" w:rsidRPr="005C3791" w:rsidRDefault="007468C5" w:rsidP="00B80552">
            <w:pPr>
              <w:pStyle w:val="ExhibitText"/>
              <w:jc w:val="left"/>
            </w:pPr>
            <w:r>
              <w:t xml:space="preserve">An </w:t>
            </w:r>
            <w:r w:rsidRPr="005C3791">
              <w:t xml:space="preserve">emerging store format with an affluent and </w:t>
            </w:r>
            <w:r w:rsidR="008E37F6" w:rsidRPr="005C3791">
              <w:t>upper</w:t>
            </w:r>
            <w:r w:rsidR="008E37F6">
              <w:t>-</w:t>
            </w:r>
            <w:r w:rsidRPr="005C3791">
              <w:t>middle</w:t>
            </w:r>
            <w:r w:rsidR="005B68CD">
              <w:t>-</w:t>
            </w:r>
            <w:r w:rsidRPr="005C3791">
              <w:t>class clientele. Gourmet stores consist</w:t>
            </w:r>
            <w:r>
              <w:t>ed</w:t>
            </w:r>
            <w:r w:rsidRPr="005C3791">
              <w:t xml:space="preserve"> of smaller niche stores with a market size of US</w:t>
            </w:r>
            <w:r w:rsidR="005B68CD">
              <w:t>$</w:t>
            </w:r>
            <w:r w:rsidRPr="005C3791">
              <w:t>2</w:t>
            </w:r>
            <w:r w:rsidR="008E37F6">
              <w:t xml:space="preserve"> </w:t>
            </w:r>
            <w:r w:rsidRPr="005C3791">
              <w:t>billion</w:t>
            </w:r>
            <w:r w:rsidR="0047268A">
              <w:t xml:space="preserve"> in 2016</w:t>
            </w:r>
            <w:r w:rsidRPr="005C3791">
              <w:t>. They</w:t>
            </w:r>
            <w:r>
              <w:t xml:space="preserve"> sold</w:t>
            </w:r>
            <w:r w:rsidRPr="005C3791">
              <w:t xml:space="preserve"> premium and innovative offerings along with imported products</w:t>
            </w:r>
            <w:r w:rsidR="00C40304">
              <w:t xml:space="preserve">. They </w:t>
            </w:r>
            <w:r w:rsidRPr="005C3791">
              <w:t>operate</w:t>
            </w:r>
            <w:r>
              <w:t>d</w:t>
            </w:r>
            <w:r w:rsidRPr="005C3791">
              <w:t xml:space="preserve"> on </w:t>
            </w:r>
            <w:r w:rsidR="0089667F">
              <w:t xml:space="preserve">a </w:t>
            </w:r>
            <w:r w:rsidRPr="005C3791">
              <w:t>low volume</w:t>
            </w:r>
            <w:r w:rsidR="00C40304">
              <w:t xml:space="preserve">, </w:t>
            </w:r>
            <w:r w:rsidRPr="005C3791">
              <w:t xml:space="preserve">high margin model. </w:t>
            </w:r>
            <w:r w:rsidR="00C40304">
              <w:t>Gourmet</w:t>
            </w:r>
            <w:r w:rsidRPr="005C3791">
              <w:t xml:space="preserve"> stores command</w:t>
            </w:r>
            <w:r>
              <w:t>ed</w:t>
            </w:r>
            <w:r w:rsidRPr="005C3791">
              <w:t xml:space="preserve"> high slotting fees.</w:t>
            </w:r>
          </w:p>
        </w:tc>
      </w:tr>
      <w:tr w:rsidR="007468C5" w:rsidRPr="005C3791" w14:paraId="4D04CC23" w14:textId="77777777" w:rsidTr="00947984">
        <w:trPr>
          <w:trHeight w:val="288"/>
        </w:trPr>
        <w:tc>
          <w:tcPr>
            <w:tcW w:w="2538" w:type="dxa"/>
            <w:vAlign w:val="center"/>
          </w:tcPr>
          <w:p w14:paraId="7F7D4F6A" w14:textId="1DF07790" w:rsidR="007468C5" w:rsidRPr="005C3791" w:rsidRDefault="007468C5" w:rsidP="00947984">
            <w:pPr>
              <w:pStyle w:val="ExhibitText"/>
              <w:jc w:val="left"/>
            </w:pPr>
            <w:r w:rsidRPr="005C3791">
              <w:t xml:space="preserve">Small </w:t>
            </w:r>
            <w:r w:rsidR="008E37F6" w:rsidRPr="005C3791">
              <w:t>(</w:t>
            </w:r>
            <w:proofErr w:type="spellStart"/>
            <w:r w:rsidR="008E37F6">
              <w:t>K</w:t>
            </w:r>
            <w:r w:rsidR="008E37F6" w:rsidRPr="005C3791">
              <w:t>irana</w:t>
            </w:r>
            <w:proofErr w:type="spellEnd"/>
            <w:r w:rsidR="008E37F6" w:rsidRPr="005C3791">
              <w:t>) Stores</w:t>
            </w:r>
          </w:p>
        </w:tc>
        <w:tc>
          <w:tcPr>
            <w:tcW w:w="7038" w:type="dxa"/>
            <w:vAlign w:val="center"/>
          </w:tcPr>
          <w:p w14:paraId="055C9D22" w14:textId="270834AC" w:rsidR="007468C5" w:rsidRPr="005C3791" w:rsidRDefault="007468C5" w:rsidP="00947984">
            <w:pPr>
              <w:pStyle w:val="ExhibitText"/>
              <w:jc w:val="left"/>
            </w:pPr>
            <w:proofErr w:type="spellStart"/>
            <w:r>
              <w:t>Kirana</w:t>
            </w:r>
            <w:proofErr w:type="spellEnd"/>
            <w:r>
              <w:t xml:space="preserve"> stores had</w:t>
            </w:r>
            <w:r w:rsidRPr="005C3791">
              <w:t xml:space="preserve"> </w:t>
            </w:r>
            <w:r>
              <w:t xml:space="preserve">the </w:t>
            </w:r>
            <w:r w:rsidRPr="005C3791">
              <w:t xml:space="preserve">largest business volume in the food and grocery sector </w:t>
            </w:r>
            <w:r w:rsidR="0089667F">
              <w:t xml:space="preserve">at approximately </w:t>
            </w:r>
            <w:r w:rsidRPr="005C3791">
              <w:t>US</w:t>
            </w:r>
            <w:r w:rsidR="0089667F">
              <w:t>$</w:t>
            </w:r>
            <w:r w:rsidRPr="005C3791">
              <w:t xml:space="preserve">264 billion. </w:t>
            </w:r>
            <w:r w:rsidR="00513E21">
              <w:t>They c</w:t>
            </w:r>
            <w:r w:rsidRPr="005C3791">
              <w:t>ater</w:t>
            </w:r>
            <w:r>
              <w:t>ed mostly to middle</w:t>
            </w:r>
            <w:r w:rsidR="0089667F">
              <w:t>-</w:t>
            </w:r>
            <w:r>
              <w:t xml:space="preserve"> and low</w:t>
            </w:r>
            <w:r w:rsidRPr="005C3791">
              <w:t xml:space="preserve">-income consumers by featuring </w:t>
            </w:r>
            <w:r>
              <w:t>mass</w:t>
            </w:r>
            <w:r w:rsidRPr="005C3791">
              <w:t>-market brands and local brands. However, some of these store</w:t>
            </w:r>
            <w:r w:rsidR="00513E21">
              <w:t>s</w:t>
            </w:r>
            <w:r w:rsidRPr="005C3791">
              <w:t xml:space="preserve"> also </w:t>
            </w:r>
            <w:r>
              <w:t>sold</w:t>
            </w:r>
            <w:r w:rsidRPr="005C3791">
              <w:t xml:space="preserve"> premium brands and other national brands. They source</w:t>
            </w:r>
            <w:r>
              <w:t>d</w:t>
            </w:r>
            <w:r w:rsidRPr="005C3791">
              <w:t xml:space="preserve"> products from wholesalers and other regional stockists. </w:t>
            </w:r>
            <w:r>
              <w:t xml:space="preserve">These stores were </w:t>
            </w:r>
            <w:r w:rsidRPr="005C3791">
              <w:t>highly fragmented and demand</w:t>
            </w:r>
            <w:r w:rsidR="00513E21">
              <w:t>ed</w:t>
            </w:r>
            <w:r w:rsidRPr="005C3791">
              <w:t xml:space="preserve"> highly flexible credit terms.</w:t>
            </w:r>
          </w:p>
        </w:tc>
      </w:tr>
      <w:tr w:rsidR="007468C5" w:rsidRPr="005C3791" w14:paraId="79B2AC37" w14:textId="77777777" w:rsidTr="00947984">
        <w:trPr>
          <w:trHeight w:val="288"/>
        </w:trPr>
        <w:tc>
          <w:tcPr>
            <w:tcW w:w="2538" w:type="dxa"/>
            <w:vAlign w:val="center"/>
          </w:tcPr>
          <w:p w14:paraId="4C1829B0" w14:textId="7E1A9B34" w:rsidR="007468C5" w:rsidRPr="005C3791" w:rsidRDefault="007468C5" w:rsidP="00947984">
            <w:pPr>
              <w:pStyle w:val="ExhibitText"/>
              <w:jc w:val="left"/>
            </w:pPr>
            <w:r w:rsidRPr="005C3791">
              <w:t xml:space="preserve">Online </w:t>
            </w:r>
            <w:r w:rsidR="008E37F6" w:rsidRPr="005C3791">
              <w:t>Grocery Stores</w:t>
            </w:r>
          </w:p>
        </w:tc>
        <w:tc>
          <w:tcPr>
            <w:tcW w:w="7038" w:type="dxa"/>
            <w:vAlign w:val="center"/>
          </w:tcPr>
          <w:p w14:paraId="56043002" w14:textId="1745E908" w:rsidR="007468C5" w:rsidRPr="005C3791" w:rsidRDefault="007468C5" w:rsidP="00B80552">
            <w:pPr>
              <w:pStyle w:val="ExhibitText"/>
              <w:jc w:val="left"/>
            </w:pPr>
            <w:r>
              <w:t xml:space="preserve">This format was </w:t>
            </w:r>
            <w:r w:rsidRPr="005C3791">
              <w:t>in a nascent stage and comprise</w:t>
            </w:r>
            <w:r>
              <w:t>d</w:t>
            </w:r>
            <w:r w:rsidRPr="005C3791">
              <w:t xml:space="preserve"> </w:t>
            </w:r>
            <w:proofErr w:type="spellStart"/>
            <w:r w:rsidRPr="005C3791">
              <w:t>Big</w:t>
            </w:r>
            <w:r w:rsidR="00513E21">
              <w:t>B</w:t>
            </w:r>
            <w:r w:rsidRPr="005C3791">
              <w:t>asket</w:t>
            </w:r>
            <w:proofErr w:type="spellEnd"/>
            <w:r w:rsidRPr="005C3791">
              <w:t xml:space="preserve">, </w:t>
            </w:r>
            <w:proofErr w:type="spellStart"/>
            <w:r w:rsidRPr="005C3791">
              <w:t>Grofers</w:t>
            </w:r>
            <w:proofErr w:type="spellEnd"/>
            <w:r w:rsidRPr="005C3791">
              <w:t xml:space="preserve">, Amazon </w:t>
            </w:r>
            <w:r w:rsidR="007C43D2">
              <w:t>P</w:t>
            </w:r>
            <w:r w:rsidRPr="005C3791">
              <w:t>antry</w:t>
            </w:r>
            <w:r w:rsidR="007C43D2">
              <w:t>,</w:t>
            </w:r>
            <w:r>
              <w:t xml:space="preserve"> etc. </w:t>
            </w:r>
            <w:r w:rsidR="00D15A6E">
              <w:t>According to</w:t>
            </w:r>
            <w:r w:rsidR="00DF022D">
              <w:t xml:space="preserve"> an</w:t>
            </w:r>
            <w:r w:rsidR="00D15A6E">
              <w:t xml:space="preserve"> </w:t>
            </w:r>
            <w:r w:rsidR="00D15A6E" w:rsidRPr="006569C7">
              <w:rPr>
                <w:i/>
              </w:rPr>
              <w:t>Economic Times</w:t>
            </w:r>
            <w:r w:rsidR="00DF022D">
              <w:t xml:space="preserve"> article,</w:t>
            </w:r>
            <w:r w:rsidR="00D15A6E">
              <w:t xml:space="preserve"> </w:t>
            </w:r>
            <w:r w:rsidR="007C43D2">
              <w:t xml:space="preserve">fewer </w:t>
            </w:r>
            <w:r>
              <w:t xml:space="preserve">than 2 million Indians </w:t>
            </w:r>
            <w:r w:rsidR="00F43054">
              <w:t>purchased</w:t>
            </w:r>
            <w:r w:rsidR="00F43054" w:rsidRPr="005C3791">
              <w:t xml:space="preserve"> </w:t>
            </w:r>
            <w:r w:rsidRPr="005C3791">
              <w:t>online</w:t>
            </w:r>
            <w:r w:rsidR="008E37F6">
              <w:t>,</w:t>
            </w:r>
            <w:r w:rsidRPr="005C3791">
              <w:t xml:space="preserve"> and the total market size </w:t>
            </w:r>
            <w:r>
              <w:t>was</w:t>
            </w:r>
            <w:r w:rsidRPr="005C3791">
              <w:t xml:space="preserve"> less than US</w:t>
            </w:r>
            <w:r w:rsidR="007C43D2">
              <w:t>$</w:t>
            </w:r>
            <w:r w:rsidRPr="005C3791">
              <w:t>300 million.</w:t>
            </w:r>
            <w:r w:rsidR="00FB3F60">
              <w:t xml:space="preserve"> </w:t>
            </w:r>
            <w:r w:rsidR="008E37F6">
              <w:t xml:space="preserve">These stores were </w:t>
            </w:r>
            <w:r w:rsidRPr="005C3791">
              <w:t xml:space="preserve">patronized </w:t>
            </w:r>
            <w:r w:rsidR="008E37F6">
              <w:t>m</w:t>
            </w:r>
            <w:r w:rsidR="008E37F6" w:rsidRPr="005C3791">
              <w:t xml:space="preserve">ostly </w:t>
            </w:r>
            <w:r w:rsidRPr="005C3791">
              <w:t xml:space="preserve">by affluent and </w:t>
            </w:r>
            <w:r w:rsidR="008E37F6" w:rsidRPr="005C3791">
              <w:t>upper</w:t>
            </w:r>
            <w:r w:rsidR="008E37F6">
              <w:t>-</w:t>
            </w:r>
            <w:r w:rsidRPr="005C3791">
              <w:t>middle</w:t>
            </w:r>
            <w:r w:rsidR="007C43D2">
              <w:t>-</w:t>
            </w:r>
            <w:r w:rsidRPr="005C3791">
              <w:t xml:space="preserve">class customers in metros and mini metros. These customers </w:t>
            </w:r>
            <w:r>
              <w:t>were</w:t>
            </w:r>
            <w:r w:rsidRPr="005C3791">
              <w:t xml:space="preserve"> regarded as the most profitable customers to acquire. Online grocery retailing </w:t>
            </w:r>
            <w:r>
              <w:t>was</w:t>
            </w:r>
            <w:r w:rsidR="00AB2EBA">
              <w:t xml:space="preserve"> expected to</w:t>
            </w:r>
            <w:r w:rsidRPr="005C3791">
              <w:t xml:space="preserve"> post high growth in the future. They</w:t>
            </w:r>
            <w:r>
              <w:t xml:space="preserve"> acquired</w:t>
            </w:r>
            <w:r w:rsidRPr="005C3791">
              <w:t xml:space="preserve"> customers through deep discounting practices.</w:t>
            </w:r>
          </w:p>
        </w:tc>
      </w:tr>
    </w:tbl>
    <w:p w14:paraId="5685C4F9" w14:textId="77777777" w:rsidR="007468C5" w:rsidRDefault="007468C5" w:rsidP="002A3E25">
      <w:pPr>
        <w:pStyle w:val="ExhibitText"/>
      </w:pPr>
    </w:p>
    <w:p w14:paraId="64E25C32" w14:textId="02A80F01" w:rsidR="007468C5" w:rsidRPr="00AC4571" w:rsidRDefault="007468C5" w:rsidP="00AC4571">
      <w:pPr>
        <w:pStyle w:val="Footnote"/>
      </w:pPr>
      <w:r w:rsidRPr="00AC4571">
        <w:t xml:space="preserve">Source: Adapted by authors from </w:t>
      </w:r>
      <w:proofErr w:type="spellStart"/>
      <w:r w:rsidR="00E00207" w:rsidRPr="00AB2EBA">
        <w:rPr>
          <w:spacing w:val="-2"/>
        </w:rPr>
        <w:t>Krysalis</w:t>
      </w:r>
      <w:proofErr w:type="spellEnd"/>
      <w:r w:rsidR="00E00207" w:rsidRPr="00AB2EBA">
        <w:rPr>
          <w:spacing w:val="-2"/>
        </w:rPr>
        <w:t xml:space="preserve"> </w:t>
      </w:r>
      <w:r w:rsidR="00E00207">
        <w:rPr>
          <w:spacing w:val="-2"/>
        </w:rPr>
        <w:t>C</w:t>
      </w:r>
      <w:r w:rsidR="00E00207" w:rsidRPr="00AB2EBA">
        <w:rPr>
          <w:spacing w:val="-2"/>
        </w:rPr>
        <w:t xml:space="preserve">onsultancy </w:t>
      </w:r>
      <w:r w:rsidR="00E00207">
        <w:rPr>
          <w:spacing w:val="-2"/>
        </w:rPr>
        <w:t>S</w:t>
      </w:r>
      <w:r w:rsidR="00E00207" w:rsidRPr="00AB2EBA">
        <w:rPr>
          <w:spacing w:val="-2"/>
        </w:rPr>
        <w:t xml:space="preserve">ervices, </w:t>
      </w:r>
      <w:r w:rsidR="00456D2F" w:rsidRPr="00AB2EBA">
        <w:rPr>
          <w:spacing w:val="-2"/>
        </w:rPr>
        <w:t>“</w:t>
      </w:r>
      <w:r w:rsidR="00456D2F" w:rsidRPr="00443867">
        <w:rPr>
          <w:spacing w:val="-2"/>
        </w:rPr>
        <w:t>Opportunities in Indian Food Retail</w:t>
      </w:r>
      <w:r w:rsidR="00456D2F">
        <w:rPr>
          <w:spacing w:val="-2"/>
        </w:rPr>
        <w:t>—A</w:t>
      </w:r>
      <w:r w:rsidR="00456D2F" w:rsidRPr="00443867">
        <w:rPr>
          <w:spacing w:val="-2"/>
        </w:rPr>
        <w:t>n Overview</w:t>
      </w:r>
      <w:r w:rsidR="00456D2F">
        <w:rPr>
          <w:spacing w:val="-2"/>
        </w:rPr>
        <w:t>,</w:t>
      </w:r>
      <w:r w:rsidR="00456D2F" w:rsidRPr="00AB2EBA">
        <w:rPr>
          <w:spacing w:val="-2"/>
        </w:rPr>
        <w:t xml:space="preserve">” </w:t>
      </w:r>
      <w:r w:rsidR="00E00207">
        <w:rPr>
          <w:spacing w:val="-2"/>
        </w:rPr>
        <w:t xml:space="preserve">slide presentation, </w:t>
      </w:r>
      <w:r w:rsidR="00456D2F" w:rsidRPr="00AB2EBA">
        <w:rPr>
          <w:spacing w:val="-2"/>
        </w:rPr>
        <w:t>July 2016, accessed December 4, 2018, http://krysalisco.com/wp-content/uploads/2016/07/Indian-Food-Retail-Industry-An-Overview.pdf</w:t>
      </w:r>
      <w:r w:rsidR="00456D2F">
        <w:rPr>
          <w:spacing w:val="-2"/>
        </w:rPr>
        <w:t xml:space="preserve">; </w:t>
      </w:r>
      <w:r w:rsidRPr="00AC4571">
        <w:t xml:space="preserve">“Why India’s </w:t>
      </w:r>
      <w:r w:rsidR="0008341E">
        <w:t>O</w:t>
      </w:r>
      <w:r w:rsidRPr="00AC4571">
        <w:t xml:space="preserve">nline </w:t>
      </w:r>
      <w:r w:rsidR="0008341E">
        <w:t>G</w:t>
      </w:r>
      <w:r w:rsidRPr="00AC4571">
        <w:t xml:space="preserve">rocery </w:t>
      </w:r>
      <w:r w:rsidR="0008341E">
        <w:t>B</w:t>
      </w:r>
      <w:r w:rsidRPr="00AC4571">
        <w:t xml:space="preserve">attle is </w:t>
      </w:r>
      <w:r w:rsidR="0008341E">
        <w:t>H</w:t>
      </w:r>
      <w:r w:rsidRPr="00AC4571">
        <w:t xml:space="preserve">eating </w:t>
      </w:r>
      <w:r w:rsidR="0008341E">
        <w:t>U</w:t>
      </w:r>
      <w:r w:rsidRPr="00AC4571">
        <w:t>p</w:t>
      </w:r>
      <w:r w:rsidR="0008341E">
        <w:t>,</w:t>
      </w:r>
      <w:r w:rsidRPr="00AC4571">
        <w:t xml:space="preserve">” </w:t>
      </w:r>
      <w:proofErr w:type="spellStart"/>
      <w:r w:rsidR="0008341E">
        <w:t>Knowledge@Wharton</w:t>
      </w:r>
      <w:proofErr w:type="spellEnd"/>
      <w:r w:rsidRPr="00AC4571">
        <w:t>, April 26, 2018, accessed November</w:t>
      </w:r>
      <w:r w:rsidR="004A5B8A">
        <w:t xml:space="preserve"> </w:t>
      </w:r>
      <w:r w:rsidRPr="00AC4571">
        <w:t>25, 2018, http://knowledge.wharton.upenn.edu/article/indias-online-grocery-battle-heating</w:t>
      </w:r>
      <w:r w:rsidR="004A5B8A">
        <w:t xml:space="preserve">; </w:t>
      </w:r>
      <w:r w:rsidR="004A5B8A" w:rsidRPr="00AB2EBA">
        <w:rPr>
          <w:spacing w:val="-2"/>
        </w:rPr>
        <w:t xml:space="preserve">Guest Author, “How Indian </w:t>
      </w:r>
      <w:r w:rsidR="004A5B8A">
        <w:rPr>
          <w:spacing w:val="-2"/>
        </w:rPr>
        <w:t>G</w:t>
      </w:r>
      <w:r w:rsidR="004A5B8A" w:rsidRPr="00AB2EBA">
        <w:rPr>
          <w:spacing w:val="-2"/>
        </w:rPr>
        <w:t xml:space="preserve">rocery </w:t>
      </w:r>
      <w:r w:rsidR="004A5B8A">
        <w:rPr>
          <w:spacing w:val="-2"/>
        </w:rPr>
        <w:t>B</w:t>
      </w:r>
      <w:r w:rsidR="004A5B8A" w:rsidRPr="00AB2EBA">
        <w:rPr>
          <w:spacing w:val="-2"/>
        </w:rPr>
        <w:t xml:space="preserve">usiness is </w:t>
      </w:r>
      <w:r w:rsidR="004A5B8A">
        <w:rPr>
          <w:spacing w:val="-2"/>
        </w:rPr>
        <w:t>B</w:t>
      </w:r>
      <w:r w:rsidR="004A5B8A" w:rsidRPr="00AB2EBA">
        <w:rPr>
          <w:spacing w:val="-2"/>
        </w:rPr>
        <w:t xml:space="preserve">ecoming </w:t>
      </w:r>
      <w:r w:rsidR="004A5B8A">
        <w:rPr>
          <w:spacing w:val="-2"/>
        </w:rPr>
        <w:t>B</w:t>
      </w:r>
      <w:r w:rsidR="004A5B8A" w:rsidRPr="00AB2EBA">
        <w:rPr>
          <w:spacing w:val="-2"/>
        </w:rPr>
        <w:t>ig?</w:t>
      </w:r>
      <w:r w:rsidR="004A5B8A">
        <w:rPr>
          <w:spacing w:val="-2"/>
        </w:rPr>
        <w:t>,</w:t>
      </w:r>
      <w:r w:rsidR="004A5B8A" w:rsidRPr="00AB2EBA">
        <w:rPr>
          <w:spacing w:val="-2"/>
        </w:rPr>
        <w:t xml:space="preserve">” </w:t>
      </w:r>
      <w:r w:rsidR="004A5B8A">
        <w:rPr>
          <w:spacing w:val="-2"/>
        </w:rPr>
        <w:t>Indian Retailer</w:t>
      </w:r>
      <w:r w:rsidR="004A5B8A" w:rsidRPr="00AB2EBA">
        <w:rPr>
          <w:spacing w:val="-2"/>
        </w:rPr>
        <w:t>,</w:t>
      </w:r>
      <w:r w:rsidR="004A5B8A">
        <w:rPr>
          <w:spacing w:val="-2"/>
        </w:rPr>
        <w:t xml:space="preserve"> </w:t>
      </w:r>
      <w:r w:rsidR="004A5B8A" w:rsidRPr="00AB2EBA">
        <w:rPr>
          <w:spacing w:val="-2"/>
        </w:rPr>
        <w:t xml:space="preserve">July 11, 2018, accessed November 5, 2018, </w:t>
      </w:r>
      <w:r w:rsidR="004A5B8A" w:rsidRPr="00140DBA">
        <w:rPr>
          <w:spacing w:val="-2"/>
        </w:rPr>
        <w:t>www.indianretailer.com/article/sector-watch/food-and-grocery/How-Indian-grocery-business-is-becoming-big.a6147</w:t>
      </w:r>
      <w:r w:rsidR="004A5B8A">
        <w:rPr>
          <w:spacing w:val="-2"/>
        </w:rPr>
        <w:t xml:space="preserve">; </w:t>
      </w:r>
      <w:proofErr w:type="spellStart"/>
      <w:r w:rsidRPr="00AC4571">
        <w:t>Venkat</w:t>
      </w:r>
      <w:proofErr w:type="spellEnd"/>
      <w:r w:rsidRPr="00AC4571">
        <w:t xml:space="preserve"> </w:t>
      </w:r>
      <w:proofErr w:type="spellStart"/>
      <w:r w:rsidRPr="00AC4571">
        <w:t>Ananth</w:t>
      </w:r>
      <w:proofErr w:type="spellEnd"/>
      <w:r w:rsidRPr="00AC4571">
        <w:t>, “</w:t>
      </w:r>
      <w:proofErr w:type="spellStart"/>
      <w:r w:rsidR="007A51EA" w:rsidRPr="007A51EA">
        <w:t>Startups</w:t>
      </w:r>
      <w:proofErr w:type="spellEnd"/>
      <w:r w:rsidR="007A51EA" w:rsidRPr="007A51EA">
        <w:t xml:space="preserve"> Fight Big Global E-Commerce Firms to Win Online Grocery Battle</w:t>
      </w:r>
      <w:r w:rsidR="007A51EA">
        <w:t>,</w:t>
      </w:r>
      <w:r w:rsidRPr="00AC4571">
        <w:t>”</w:t>
      </w:r>
      <w:r w:rsidR="007A51EA">
        <w:t xml:space="preserve"> </w:t>
      </w:r>
      <w:r w:rsidR="007A51EA" w:rsidRPr="0000269F">
        <w:rPr>
          <w:i/>
          <w:iCs/>
        </w:rPr>
        <w:t>Economic Times</w:t>
      </w:r>
      <w:r w:rsidRPr="00AC4571">
        <w:t>, July 13, 2018, accessed November 5, 2018, https://economictimes.indiatimes.com/small-biz/startups/newsbuzz/startups-fight-big-global-e-commerce-firms-to-win-online-grocery-battle/articleshow/64955391.cms</w:t>
      </w:r>
      <w:r w:rsidR="002A3E25" w:rsidRPr="00AC4571">
        <w:t>.</w:t>
      </w:r>
    </w:p>
    <w:p w14:paraId="692E9F3E" w14:textId="77777777" w:rsidR="002A3E25" w:rsidRPr="002A3E25" w:rsidRDefault="002A3E25" w:rsidP="002A3E25">
      <w:pPr>
        <w:pStyle w:val="ExhibitText"/>
      </w:pPr>
    </w:p>
    <w:p w14:paraId="0A2C3464" w14:textId="77777777" w:rsidR="002A3E25" w:rsidRPr="002A3E25" w:rsidRDefault="002A3E25" w:rsidP="002A3E25">
      <w:pPr>
        <w:pStyle w:val="ExhibitText"/>
      </w:pPr>
    </w:p>
    <w:p w14:paraId="5AF7DEE7" w14:textId="5EEC86F2" w:rsidR="007468C5" w:rsidRPr="00AC4571" w:rsidRDefault="00AC4571" w:rsidP="00AC4571">
      <w:pPr>
        <w:pStyle w:val="ExhibitHeading"/>
      </w:pPr>
      <w:r w:rsidRPr="00AC4571">
        <w:t>EXHIBIT 4</w:t>
      </w:r>
      <w:r w:rsidR="002A3E25" w:rsidRPr="00AC4571">
        <w:t xml:space="preserve">: MARKETING EXPENSES OF </w:t>
      </w:r>
      <w:r w:rsidR="007468C5" w:rsidRPr="00AC4571">
        <w:t>VALUE</w:t>
      </w:r>
      <w:r w:rsidR="0041502B">
        <w:t>-</w:t>
      </w:r>
      <w:r w:rsidR="007468C5" w:rsidRPr="00AC4571">
        <w:t>ADDED DAIRY PRODUCTS</w:t>
      </w:r>
    </w:p>
    <w:p w14:paraId="07256383" w14:textId="77777777" w:rsidR="002A3E25" w:rsidRPr="002A3E25" w:rsidRDefault="002A3E25" w:rsidP="002A3E25">
      <w:pPr>
        <w:pStyle w:val="ExhibitText"/>
      </w:pPr>
    </w:p>
    <w:tbl>
      <w:tblPr>
        <w:tblStyle w:val="TableGrid"/>
        <w:tblW w:w="25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374"/>
      </w:tblGrid>
      <w:tr w:rsidR="007468C5" w:rsidRPr="005C3791" w14:paraId="66FC5069" w14:textId="77777777" w:rsidTr="00F72567">
        <w:trPr>
          <w:trHeight w:val="288"/>
          <w:jc w:val="center"/>
        </w:trPr>
        <w:tc>
          <w:tcPr>
            <w:tcW w:w="4050" w:type="dxa"/>
            <w:tcBorders>
              <w:top w:val="single" w:sz="4" w:space="0" w:color="auto"/>
              <w:bottom w:val="single" w:sz="12" w:space="0" w:color="auto"/>
            </w:tcBorders>
            <w:vAlign w:val="center"/>
          </w:tcPr>
          <w:p w14:paraId="722F1D9B" w14:textId="3FF1AA1D" w:rsidR="007468C5" w:rsidRPr="00AB2EBA" w:rsidRDefault="007468C5" w:rsidP="00F72567">
            <w:pPr>
              <w:pStyle w:val="ExhibitText"/>
              <w:jc w:val="center"/>
              <w:rPr>
                <w:b/>
              </w:rPr>
            </w:pPr>
            <w:r w:rsidRPr="00AB2EBA">
              <w:rPr>
                <w:b/>
              </w:rPr>
              <w:t>Year</w:t>
            </w:r>
          </w:p>
        </w:tc>
        <w:tc>
          <w:tcPr>
            <w:tcW w:w="3600" w:type="dxa"/>
            <w:tcBorders>
              <w:top w:val="single" w:sz="4" w:space="0" w:color="auto"/>
              <w:bottom w:val="single" w:sz="12" w:space="0" w:color="auto"/>
            </w:tcBorders>
            <w:vAlign w:val="center"/>
          </w:tcPr>
          <w:p w14:paraId="148FAD69" w14:textId="31680208" w:rsidR="007468C5" w:rsidRPr="00AB2EBA" w:rsidRDefault="007468C5" w:rsidP="00B80552">
            <w:pPr>
              <w:pStyle w:val="ExhibitText"/>
              <w:jc w:val="center"/>
              <w:rPr>
                <w:b/>
              </w:rPr>
            </w:pPr>
            <w:r w:rsidRPr="00AB2EBA">
              <w:rPr>
                <w:b/>
              </w:rPr>
              <w:t xml:space="preserve">Expenses as a </w:t>
            </w:r>
            <w:r w:rsidR="008E37F6">
              <w:rPr>
                <w:b/>
              </w:rPr>
              <w:t>P</w:t>
            </w:r>
            <w:r w:rsidR="008E37F6" w:rsidRPr="00AB2EBA">
              <w:rPr>
                <w:b/>
              </w:rPr>
              <w:t xml:space="preserve">ercentage </w:t>
            </w:r>
            <w:r w:rsidRPr="00AB2EBA">
              <w:rPr>
                <w:b/>
              </w:rPr>
              <w:t xml:space="preserve">of </w:t>
            </w:r>
            <w:r w:rsidR="008E37F6">
              <w:rPr>
                <w:b/>
              </w:rPr>
              <w:t>S</w:t>
            </w:r>
            <w:r w:rsidR="008E37F6" w:rsidRPr="00AB2EBA">
              <w:rPr>
                <w:b/>
              </w:rPr>
              <w:t>ales</w:t>
            </w:r>
            <w:r w:rsidRPr="00AB2EBA">
              <w:rPr>
                <w:b/>
              </w:rPr>
              <w:t>*</w:t>
            </w:r>
          </w:p>
        </w:tc>
      </w:tr>
      <w:tr w:rsidR="007468C5" w:rsidRPr="005C3791" w14:paraId="17E473DF" w14:textId="77777777" w:rsidTr="00F72567">
        <w:trPr>
          <w:trHeight w:val="288"/>
          <w:jc w:val="center"/>
        </w:trPr>
        <w:tc>
          <w:tcPr>
            <w:tcW w:w="4050" w:type="dxa"/>
            <w:tcBorders>
              <w:top w:val="single" w:sz="12" w:space="0" w:color="auto"/>
            </w:tcBorders>
            <w:vAlign w:val="center"/>
          </w:tcPr>
          <w:p w14:paraId="78A5BFFB" w14:textId="27CAC50D" w:rsidR="007468C5" w:rsidRPr="005C3791" w:rsidRDefault="007468C5" w:rsidP="00F72567">
            <w:pPr>
              <w:pStyle w:val="ExhibitText"/>
              <w:jc w:val="center"/>
            </w:pPr>
            <w:r w:rsidRPr="005C3791">
              <w:t>2013</w:t>
            </w:r>
            <w:r w:rsidR="0041502B">
              <w:t>–</w:t>
            </w:r>
            <w:r w:rsidRPr="005C3791">
              <w:t>14</w:t>
            </w:r>
          </w:p>
        </w:tc>
        <w:tc>
          <w:tcPr>
            <w:tcW w:w="3600" w:type="dxa"/>
            <w:tcBorders>
              <w:top w:val="single" w:sz="12" w:space="0" w:color="auto"/>
            </w:tcBorders>
            <w:vAlign w:val="center"/>
          </w:tcPr>
          <w:p w14:paraId="09C2F959" w14:textId="77777777" w:rsidR="007468C5" w:rsidRPr="005C3791" w:rsidRDefault="007468C5" w:rsidP="00F72567">
            <w:pPr>
              <w:pStyle w:val="ExhibitText"/>
              <w:jc w:val="center"/>
            </w:pPr>
            <w:r w:rsidRPr="005C3791">
              <w:t>5.36</w:t>
            </w:r>
          </w:p>
        </w:tc>
      </w:tr>
      <w:tr w:rsidR="007468C5" w:rsidRPr="005C3791" w14:paraId="27CCB00A" w14:textId="77777777" w:rsidTr="00F72567">
        <w:trPr>
          <w:trHeight w:val="288"/>
          <w:jc w:val="center"/>
        </w:trPr>
        <w:tc>
          <w:tcPr>
            <w:tcW w:w="4050" w:type="dxa"/>
            <w:vAlign w:val="center"/>
          </w:tcPr>
          <w:p w14:paraId="323DEFC1" w14:textId="09A43390" w:rsidR="007468C5" w:rsidRPr="005C3791" w:rsidRDefault="007468C5" w:rsidP="00F72567">
            <w:pPr>
              <w:pStyle w:val="ExhibitText"/>
              <w:jc w:val="center"/>
            </w:pPr>
            <w:r w:rsidRPr="005C3791">
              <w:t>2014</w:t>
            </w:r>
            <w:r w:rsidR="0041502B">
              <w:t>–</w:t>
            </w:r>
            <w:r w:rsidRPr="005C3791">
              <w:t>15</w:t>
            </w:r>
          </w:p>
        </w:tc>
        <w:tc>
          <w:tcPr>
            <w:tcW w:w="3600" w:type="dxa"/>
            <w:vAlign w:val="center"/>
          </w:tcPr>
          <w:p w14:paraId="0D238C5E" w14:textId="77777777" w:rsidR="007468C5" w:rsidRPr="005C3791" w:rsidRDefault="007468C5" w:rsidP="00F72567">
            <w:pPr>
              <w:pStyle w:val="ExhibitText"/>
              <w:jc w:val="center"/>
            </w:pPr>
            <w:r w:rsidRPr="005C3791">
              <w:t>5.43</w:t>
            </w:r>
          </w:p>
        </w:tc>
      </w:tr>
      <w:tr w:rsidR="007468C5" w:rsidRPr="005C3791" w14:paraId="4BE103E9" w14:textId="77777777" w:rsidTr="00F72567">
        <w:trPr>
          <w:trHeight w:val="288"/>
          <w:jc w:val="center"/>
        </w:trPr>
        <w:tc>
          <w:tcPr>
            <w:tcW w:w="4050" w:type="dxa"/>
            <w:vAlign w:val="center"/>
          </w:tcPr>
          <w:p w14:paraId="728A4AD1" w14:textId="24C4CFA3" w:rsidR="007468C5" w:rsidRPr="005C3791" w:rsidRDefault="007468C5" w:rsidP="00F72567">
            <w:pPr>
              <w:pStyle w:val="ExhibitText"/>
              <w:jc w:val="center"/>
            </w:pPr>
            <w:r w:rsidRPr="005C3791">
              <w:t>2016</w:t>
            </w:r>
            <w:r w:rsidR="0041502B">
              <w:t>–</w:t>
            </w:r>
            <w:r w:rsidRPr="005C3791">
              <w:t>17</w:t>
            </w:r>
          </w:p>
        </w:tc>
        <w:tc>
          <w:tcPr>
            <w:tcW w:w="3600" w:type="dxa"/>
            <w:vAlign w:val="center"/>
          </w:tcPr>
          <w:p w14:paraId="3E65364D" w14:textId="77777777" w:rsidR="007468C5" w:rsidRPr="005C3791" w:rsidRDefault="007468C5" w:rsidP="00F72567">
            <w:pPr>
              <w:pStyle w:val="ExhibitText"/>
              <w:jc w:val="center"/>
            </w:pPr>
            <w:r w:rsidRPr="005C3791">
              <w:t>6.24</w:t>
            </w:r>
          </w:p>
        </w:tc>
      </w:tr>
    </w:tbl>
    <w:p w14:paraId="2321BED9" w14:textId="77777777" w:rsidR="002A3E25" w:rsidRDefault="002A3E25" w:rsidP="006D1AD8">
      <w:pPr>
        <w:pStyle w:val="ExhibitText"/>
      </w:pPr>
    </w:p>
    <w:p w14:paraId="125FD69E" w14:textId="173BF987" w:rsidR="007468C5" w:rsidRPr="002A3E25" w:rsidRDefault="002A3E25" w:rsidP="002A3E25">
      <w:pPr>
        <w:pStyle w:val="Footnote"/>
      </w:pPr>
      <w:r w:rsidRPr="002A3E25">
        <w:t>Note:</w:t>
      </w:r>
      <w:r w:rsidR="0060261F">
        <w:t xml:space="preserve"> </w:t>
      </w:r>
      <w:r w:rsidR="007468C5" w:rsidRPr="002A3E25">
        <w:t>*Average selling and distribution expenses of dairy companies in general</w:t>
      </w:r>
      <w:r w:rsidR="0060261F">
        <w:t>.</w:t>
      </w:r>
    </w:p>
    <w:p w14:paraId="20B6553B" w14:textId="7E22B280" w:rsidR="00FB3F60" w:rsidRDefault="007468C5" w:rsidP="0000269F">
      <w:pPr>
        <w:pStyle w:val="Footnote"/>
      </w:pPr>
      <w:r w:rsidRPr="002A3E25">
        <w:t xml:space="preserve">Source: </w:t>
      </w:r>
      <w:r w:rsidR="0060261F">
        <w:rPr>
          <w:spacing w:val="-2"/>
        </w:rPr>
        <w:t>“</w:t>
      </w:r>
      <w:r w:rsidR="0060261F" w:rsidRPr="002E23C0">
        <w:rPr>
          <w:spacing w:val="-2"/>
        </w:rPr>
        <w:t>Indian Dairy Industry</w:t>
      </w:r>
      <w:r w:rsidR="0060261F">
        <w:rPr>
          <w:spacing w:val="-2"/>
        </w:rPr>
        <w:t>—</w:t>
      </w:r>
      <w:r w:rsidR="0060261F" w:rsidRPr="002E23C0">
        <w:rPr>
          <w:spacing w:val="-2"/>
        </w:rPr>
        <w:t xml:space="preserve">Driven by </w:t>
      </w:r>
      <w:r w:rsidR="00E00207" w:rsidRPr="002E23C0">
        <w:rPr>
          <w:spacing w:val="-2"/>
        </w:rPr>
        <w:t>Value</w:t>
      </w:r>
      <w:r w:rsidR="00E00207">
        <w:rPr>
          <w:spacing w:val="-2"/>
        </w:rPr>
        <w:t>-</w:t>
      </w:r>
      <w:r w:rsidR="0060261F" w:rsidRPr="002E23C0">
        <w:rPr>
          <w:spacing w:val="-2"/>
        </w:rPr>
        <w:t>Added Products</w:t>
      </w:r>
      <w:r w:rsidR="0060261F">
        <w:rPr>
          <w:spacing w:val="-2"/>
        </w:rPr>
        <w:t>,</w:t>
      </w:r>
      <w:r w:rsidR="0060261F" w:rsidRPr="00AB2EBA">
        <w:rPr>
          <w:spacing w:val="-2"/>
        </w:rPr>
        <w:t>”</w:t>
      </w:r>
      <w:r w:rsidR="0060261F">
        <w:rPr>
          <w:spacing w:val="-2"/>
        </w:rPr>
        <w:t xml:space="preserve"> Care Ratings</w:t>
      </w:r>
      <w:r w:rsidR="0060261F" w:rsidRPr="00AB2EBA">
        <w:rPr>
          <w:spacing w:val="-2"/>
        </w:rPr>
        <w:t>, June</w:t>
      </w:r>
      <w:r w:rsidR="0060261F">
        <w:rPr>
          <w:spacing w:val="-2"/>
        </w:rPr>
        <w:t xml:space="preserve"> </w:t>
      </w:r>
      <w:r w:rsidR="0060261F" w:rsidRPr="00AB2EBA">
        <w:rPr>
          <w:spacing w:val="-2"/>
        </w:rPr>
        <w:t>30, 2017, accessed November 28, 2018, www.careratings.com/upload/NewsFiles/SplAnalysis/Indian%20Dairy%20Industry%20-%20driven%20by%20value-added%20products.pdf</w:t>
      </w:r>
      <w:r w:rsidR="002A3E25">
        <w:t>.</w:t>
      </w:r>
      <w:r w:rsidR="00FB3F60">
        <w:br w:type="page"/>
      </w:r>
    </w:p>
    <w:p w14:paraId="1894915B" w14:textId="6B77F21E" w:rsidR="007468C5" w:rsidRPr="00AC4571" w:rsidRDefault="002A3E25" w:rsidP="005F01D5">
      <w:pPr>
        <w:pStyle w:val="Casehead1"/>
      </w:pPr>
      <w:r w:rsidRPr="00AC4571">
        <w:lastRenderedPageBreak/>
        <w:t>E</w:t>
      </w:r>
      <w:r w:rsidR="002E394F" w:rsidRPr="00AC4571">
        <w:t>ndnotes</w:t>
      </w:r>
    </w:p>
    <w:sectPr w:rsidR="007468C5" w:rsidRPr="00AC4571"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B52BB" w16cid:durableId="20E3FC45"/>
  <w16cid:commentId w16cid:paraId="6440012D" w16cid:durableId="20E99A98"/>
  <w16cid:commentId w16cid:paraId="07FD03D8" w16cid:durableId="20E43AE7"/>
  <w16cid:commentId w16cid:paraId="676F8067" w16cid:durableId="20E3FEC2"/>
  <w16cid:commentId w16cid:paraId="245C07AF" w16cid:durableId="20E43B00"/>
  <w16cid:commentId w16cid:paraId="1B89CEFB" w16cid:durableId="20E3F852"/>
  <w16cid:commentId w16cid:paraId="51847F83" w16cid:durableId="20E4028F"/>
  <w16cid:commentId w16cid:paraId="5F339080" w16cid:durableId="20E3F853"/>
  <w16cid:commentId w16cid:paraId="2662B68E" w16cid:durableId="20E403DE"/>
  <w16cid:commentId w16cid:paraId="6C3ECFFC" w16cid:durableId="20E3F854"/>
  <w16cid:commentId w16cid:paraId="072F7814" w16cid:durableId="20E404C4"/>
  <w16cid:commentId w16cid:paraId="61572D2F" w16cid:durableId="20E4121E"/>
  <w16cid:commentId w16cid:paraId="7FC6AE2F" w16cid:durableId="20E41398"/>
  <w16cid:commentId w16cid:paraId="6E503BB0" w16cid:durableId="20E40968"/>
  <w16cid:commentId w16cid:paraId="40585E4C" w16cid:durableId="20E43B6B"/>
  <w16cid:commentId w16cid:paraId="570FF8C5" w16cid:durableId="20E41725"/>
  <w16cid:commentId w16cid:paraId="3FCCD064" w16cid:durableId="20E417E5"/>
  <w16cid:commentId w16cid:paraId="1422666C" w16cid:durableId="20E41B0A"/>
  <w16cid:commentId w16cid:paraId="4181E3FC" w16cid:durableId="20E41B39"/>
  <w16cid:commentId w16cid:paraId="42E8E286" w16cid:durableId="20E420FA"/>
  <w16cid:commentId w16cid:paraId="522284D4" w16cid:durableId="20E421BB"/>
  <w16cid:commentId w16cid:paraId="44D54EDA" w16cid:durableId="20E43D91"/>
  <w16cid:commentId w16cid:paraId="1B4F62C8" w16cid:durableId="20E42266"/>
  <w16cid:commentId w16cid:paraId="4F8F95DB" w16cid:durableId="20E43DEE"/>
  <w16cid:commentId w16cid:paraId="1325DEF4" w16cid:durableId="20E423F3"/>
  <w16cid:commentId w16cid:paraId="4F5A76D9" w16cid:durableId="20E43EE7"/>
  <w16cid:commentId w16cid:paraId="0D55259B" w16cid:durableId="20E43E6D"/>
  <w16cid:commentId w16cid:paraId="528A65D1" w16cid:durableId="20E440A7"/>
  <w16cid:commentId w16cid:paraId="67856A6B" w16cid:durableId="20E441D1"/>
  <w16cid:commentId w16cid:paraId="08BDD435" w16cid:durableId="20E445D0"/>
  <w16cid:commentId w16cid:paraId="4BB8CC89" w16cid:durableId="20E4563E"/>
  <w16cid:commentId w16cid:paraId="29C7DE3A" w16cid:durableId="20E45C5A"/>
  <w16cid:commentId w16cid:paraId="3758A433" w16cid:durableId="20E45CF5"/>
  <w16cid:commentId w16cid:paraId="3478948A" w16cid:durableId="20E46592"/>
  <w16cid:commentId w16cid:paraId="2AA73A64" w16cid:durableId="20E46513"/>
  <w16cid:commentId w16cid:paraId="24557659" w16cid:durableId="20E46CF0"/>
  <w16cid:commentId w16cid:paraId="6E38C067" w16cid:durableId="20E46DE8"/>
  <w16cid:commentId w16cid:paraId="4B5CF258" w16cid:durableId="20E54FBA"/>
  <w16cid:commentId w16cid:paraId="1E987123" w16cid:durableId="20E5508F"/>
  <w16cid:commentId w16cid:paraId="19181D40" w16cid:durableId="20E979FF"/>
  <w16cid:commentId w16cid:paraId="607698C2" w16cid:durableId="20E986D1"/>
  <w16cid:commentId w16cid:paraId="397FCFE7" w16cid:durableId="20E99FA8"/>
  <w16cid:commentId w16cid:paraId="70C0ACD9" w16cid:durableId="20E55541"/>
  <w16cid:commentId w16cid:paraId="6A0D257D" w16cid:durableId="20E5567F"/>
  <w16cid:commentId w16cid:paraId="4FC8516F" w16cid:durableId="20E558A4"/>
  <w16cid:commentId w16cid:paraId="59D7469A" w16cid:durableId="20E55968"/>
  <w16cid:commentId w16cid:paraId="3F16285D" w16cid:durableId="20E55D6C"/>
  <w16cid:commentId w16cid:paraId="312993C1" w16cid:durableId="20E5627A"/>
  <w16cid:commentId w16cid:paraId="07BC62F7" w16cid:durableId="20E3F855"/>
  <w16cid:commentId w16cid:paraId="58746FDA" w16cid:durableId="20E3F856"/>
  <w16cid:commentId w16cid:paraId="4BE92760" w16cid:durableId="20E56574"/>
  <w16cid:commentId w16cid:paraId="0B0B192A" w16cid:durableId="20E565A9"/>
  <w16cid:commentId w16cid:paraId="52C127BE" w16cid:durableId="20E56655"/>
  <w16cid:commentId w16cid:paraId="2EF93886" w16cid:durableId="20E98A68"/>
  <w16cid:commentId w16cid:paraId="2C6BBCF7" w16cid:durableId="20E567C3"/>
  <w16cid:commentId w16cid:paraId="526DC017" w16cid:durableId="20E56830"/>
  <w16cid:commentId w16cid:paraId="4ECD52E0" w16cid:durableId="20E98F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96B8" w14:textId="77777777" w:rsidR="0038282F" w:rsidRDefault="0038282F" w:rsidP="00D75295">
      <w:r>
        <w:separator/>
      </w:r>
    </w:p>
  </w:endnote>
  <w:endnote w:type="continuationSeparator" w:id="0">
    <w:p w14:paraId="3F90EE48" w14:textId="77777777" w:rsidR="0038282F" w:rsidRDefault="0038282F" w:rsidP="00D75295">
      <w:r>
        <w:continuationSeparator/>
      </w:r>
    </w:p>
  </w:endnote>
  <w:endnote w:id="1">
    <w:p w14:paraId="688B2A0B" w14:textId="450E8570" w:rsidR="0038282F" w:rsidRPr="00AB2EBA" w:rsidRDefault="0038282F" w:rsidP="002A3E25">
      <w:pPr>
        <w:pStyle w:val="Footnote"/>
        <w:rPr>
          <w:spacing w:val="-2"/>
          <w:sz w:val="20"/>
          <w:szCs w:val="20"/>
        </w:rPr>
      </w:pPr>
      <w:r w:rsidRPr="00FB3F60">
        <w:rPr>
          <w:rStyle w:val="EndnoteReference"/>
        </w:rPr>
        <w:endnoteRef/>
      </w:r>
      <w:r w:rsidRPr="00AB2EBA">
        <w:rPr>
          <w:spacing w:val="-2"/>
          <w:sz w:val="20"/>
          <w:szCs w:val="20"/>
        </w:rPr>
        <w:t xml:space="preserve"> </w:t>
      </w:r>
      <w:r w:rsidRPr="00AB2EBA">
        <w:rPr>
          <w:rStyle w:val="FootnoteChar"/>
          <w:rFonts w:eastAsia="ArialMT"/>
          <w:spacing w:val="-2"/>
        </w:rPr>
        <w:t>This case has been written based on published sources only. Consequently, the interpretation and perspectives presented</w:t>
      </w:r>
      <w:r>
        <w:rPr>
          <w:rStyle w:val="FootnoteChar"/>
          <w:rFonts w:eastAsia="ArialMT"/>
          <w:spacing w:val="-2"/>
        </w:rPr>
        <w:t xml:space="preserve"> </w:t>
      </w:r>
      <w:r w:rsidRPr="00AB2EBA">
        <w:rPr>
          <w:rStyle w:val="FootnoteChar"/>
          <w:rFonts w:eastAsia="ArialMT"/>
          <w:spacing w:val="-2"/>
        </w:rPr>
        <w:t xml:space="preserve">in this case </w:t>
      </w:r>
      <w:r>
        <w:rPr>
          <w:rStyle w:val="FootnoteChar"/>
          <w:rFonts w:eastAsia="ArialMT"/>
          <w:spacing w:val="-2"/>
        </w:rPr>
        <w:t>are</w:t>
      </w:r>
      <w:r w:rsidRPr="00AB2EBA">
        <w:rPr>
          <w:rStyle w:val="FootnoteChar"/>
          <w:rFonts w:eastAsia="ArialMT"/>
          <w:spacing w:val="-2"/>
        </w:rPr>
        <w:t xml:space="preserve"> not necessarily those of Drums Food International </w:t>
      </w:r>
      <w:proofErr w:type="spellStart"/>
      <w:r w:rsidRPr="00AB2EBA">
        <w:rPr>
          <w:rStyle w:val="FootnoteChar"/>
          <w:rFonts w:eastAsia="ArialMT"/>
          <w:spacing w:val="-2"/>
        </w:rPr>
        <w:t>Pvt.</w:t>
      </w:r>
      <w:proofErr w:type="spellEnd"/>
      <w:r w:rsidRPr="00AB2EBA">
        <w:rPr>
          <w:rStyle w:val="FootnoteChar"/>
          <w:rFonts w:eastAsia="ArialMT"/>
          <w:spacing w:val="-2"/>
        </w:rPr>
        <w:t xml:space="preserve"> Ltd. or any of its employees.</w:t>
      </w:r>
    </w:p>
  </w:endnote>
  <w:endnote w:id="2">
    <w:p w14:paraId="56080442" w14:textId="72DFD604" w:rsidR="0038282F" w:rsidRPr="00DF022D" w:rsidRDefault="0038282F" w:rsidP="00DF022D">
      <w:pPr>
        <w:pStyle w:val="Footnote"/>
        <w:rPr>
          <w:lang w:val="en-US"/>
        </w:rPr>
      </w:pPr>
      <w:r>
        <w:rPr>
          <w:rStyle w:val="EndnoteReference"/>
        </w:rPr>
        <w:endnoteRef/>
      </w:r>
      <w:r>
        <w:t xml:space="preserve"> </w:t>
      </w:r>
      <w:proofErr w:type="spellStart"/>
      <w:r>
        <w:rPr>
          <w:lang w:val="en-US"/>
        </w:rPr>
        <w:t>Avanish</w:t>
      </w:r>
      <w:proofErr w:type="spellEnd"/>
      <w:r>
        <w:rPr>
          <w:lang w:val="en-US"/>
        </w:rPr>
        <w:t xml:space="preserve"> </w:t>
      </w:r>
      <w:proofErr w:type="spellStart"/>
      <w:r>
        <w:rPr>
          <w:lang w:val="en-US"/>
        </w:rPr>
        <w:t>Tiwary</w:t>
      </w:r>
      <w:proofErr w:type="spellEnd"/>
      <w:r>
        <w:rPr>
          <w:lang w:val="en-US"/>
        </w:rPr>
        <w:t xml:space="preserve">, “How a Handful of Consumer Brands Startups Turned into Investor Magnets,” The Passage, February 11, 2019, accessed March10, 2019, </w:t>
      </w:r>
      <w:r w:rsidRPr="00DF022D">
        <w:t>https://thepassage.cc/article/1093</w:t>
      </w:r>
      <w:r>
        <w:t>.</w:t>
      </w:r>
    </w:p>
  </w:endnote>
  <w:endnote w:id="3">
    <w:p w14:paraId="40887EC6" w14:textId="1E74988D" w:rsidR="0038282F" w:rsidRPr="00DF022D" w:rsidRDefault="0038282F" w:rsidP="00DF022D">
      <w:pPr>
        <w:pStyle w:val="Footnote"/>
        <w:rPr>
          <w:lang w:val="en-US"/>
        </w:rPr>
      </w:pPr>
      <w:r>
        <w:rPr>
          <w:rStyle w:val="EndnoteReference"/>
        </w:rPr>
        <w:endnoteRef/>
      </w:r>
      <w:r>
        <w:t xml:space="preserve"> </w:t>
      </w:r>
      <w:r>
        <w:rPr>
          <w:lang w:val="en-US"/>
        </w:rPr>
        <w:t xml:space="preserve">PWC and FICCI, </w:t>
      </w:r>
      <w:r w:rsidRPr="006569C7">
        <w:rPr>
          <w:i/>
          <w:lang w:val="en-US"/>
        </w:rPr>
        <w:t>The Changing Landscape of the Retail Food Service Industry</w:t>
      </w:r>
      <w:r>
        <w:rPr>
          <w:lang w:val="en-US"/>
        </w:rPr>
        <w:t>, December 2018, accessed March, 18, 2019,</w:t>
      </w:r>
      <w:r w:rsidRPr="000661D8">
        <w:t xml:space="preserve"> </w:t>
      </w:r>
      <w:r w:rsidRPr="00DF022D">
        <w:t>http://ficci.in/spdocument/23056/foodzania-release2018.pdf</w:t>
      </w:r>
      <w:r>
        <w:rPr>
          <w:lang w:val="en-US"/>
        </w:rPr>
        <w:t>.</w:t>
      </w:r>
    </w:p>
  </w:endnote>
  <w:endnote w:id="4">
    <w:p w14:paraId="3CF32DFD" w14:textId="7A0D1829" w:rsidR="0038282F" w:rsidRDefault="0038282F" w:rsidP="0000269F">
      <w:pPr>
        <w:pStyle w:val="Footnote"/>
      </w:pPr>
      <w:r>
        <w:rPr>
          <w:rStyle w:val="EndnoteReference"/>
        </w:rPr>
        <w:endnoteRef/>
      </w:r>
      <w:r>
        <w:t xml:space="preserve"> </w:t>
      </w:r>
      <w:proofErr w:type="spellStart"/>
      <w:r>
        <w:t>Debjyoti</w:t>
      </w:r>
      <w:proofErr w:type="spellEnd"/>
      <w:r>
        <w:t xml:space="preserve"> Roy, “Ice Cream and Yoghurt Maker Drums Food Raises $635K Afresh,” VC Circle, August 28, 2015, accessed July 25, 2019, </w:t>
      </w:r>
      <w:r w:rsidRPr="00661A1C">
        <w:t>www.vccircle.com/ice-cream-yoghurt-maker-drums-food-raises-635k-afresh</w:t>
      </w:r>
      <w:r>
        <w:t>.</w:t>
      </w:r>
    </w:p>
  </w:endnote>
  <w:endnote w:id="5">
    <w:p w14:paraId="340632A9" w14:textId="608EAEF1" w:rsidR="0038282F" w:rsidRPr="00AB2EBA" w:rsidRDefault="0038282F" w:rsidP="00FB0DB6">
      <w:pPr>
        <w:pStyle w:val="Footnote"/>
        <w:rPr>
          <w:spacing w:val="-2"/>
          <w:sz w:val="20"/>
          <w:szCs w:val="20"/>
        </w:rPr>
      </w:pPr>
      <w:r w:rsidRPr="00FB3F60">
        <w:rPr>
          <w:rStyle w:val="EndnoteReference"/>
        </w:rPr>
        <w:endnoteRef/>
      </w:r>
      <w:r w:rsidRPr="00AB2EBA">
        <w:rPr>
          <w:spacing w:val="-2"/>
          <w:vertAlign w:val="superscript"/>
        </w:rPr>
        <w:t xml:space="preserve"> </w:t>
      </w:r>
      <w:proofErr w:type="spellStart"/>
      <w:r w:rsidRPr="00AB2EBA">
        <w:rPr>
          <w:spacing w:val="-2"/>
        </w:rPr>
        <w:t>Sang</w:t>
      </w:r>
      <w:r>
        <w:rPr>
          <w:spacing w:val="-2"/>
        </w:rPr>
        <w:t>h</w:t>
      </w:r>
      <w:r w:rsidRPr="00AB2EBA">
        <w:rPr>
          <w:spacing w:val="-2"/>
        </w:rPr>
        <w:t>amitra</w:t>
      </w:r>
      <w:proofErr w:type="spellEnd"/>
      <w:r w:rsidRPr="00AB2EBA">
        <w:rPr>
          <w:spacing w:val="-2"/>
        </w:rPr>
        <w:t xml:space="preserve"> </w:t>
      </w:r>
      <w:proofErr w:type="spellStart"/>
      <w:r w:rsidRPr="00AB2EBA">
        <w:rPr>
          <w:spacing w:val="-2"/>
        </w:rPr>
        <w:t>Kar</w:t>
      </w:r>
      <w:proofErr w:type="spellEnd"/>
      <w:r w:rsidRPr="00AB2EBA">
        <w:rPr>
          <w:spacing w:val="-2"/>
        </w:rPr>
        <w:t>, “</w:t>
      </w:r>
      <w:r w:rsidRPr="00EC7DAC">
        <w:rPr>
          <w:spacing w:val="-2"/>
        </w:rPr>
        <w:t xml:space="preserve">Parent Company of </w:t>
      </w:r>
      <w:proofErr w:type="spellStart"/>
      <w:r w:rsidRPr="00EC7DAC">
        <w:rPr>
          <w:spacing w:val="-2"/>
        </w:rPr>
        <w:t>Hokey</w:t>
      </w:r>
      <w:proofErr w:type="spellEnd"/>
      <w:r w:rsidRPr="00EC7DAC">
        <w:rPr>
          <w:spacing w:val="-2"/>
        </w:rPr>
        <w:t xml:space="preserve"> Pokey Ice Cream, Drums Food International Raises </w:t>
      </w:r>
      <w:proofErr w:type="spellStart"/>
      <w:r w:rsidRPr="00EC7DAC">
        <w:rPr>
          <w:spacing w:val="-2"/>
        </w:rPr>
        <w:t>Rs</w:t>
      </w:r>
      <w:proofErr w:type="spellEnd"/>
      <w:r w:rsidRPr="00EC7DAC">
        <w:rPr>
          <w:spacing w:val="-2"/>
        </w:rPr>
        <w:t xml:space="preserve"> 44.5 CR Funding</w:t>
      </w:r>
      <w:r>
        <w:rPr>
          <w:spacing w:val="-2"/>
        </w:rPr>
        <w:t>,</w:t>
      </w:r>
      <w:r w:rsidRPr="00AB2EBA">
        <w:rPr>
          <w:spacing w:val="-2"/>
        </w:rPr>
        <w:t>”</w:t>
      </w:r>
      <w:r>
        <w:rPr>
          <w:spacing w:val="-2"/>
        </w:rPr>
        <w:t xml:space="preserve"> Your Story,</w:t>
      </w:r>
      <w:r w:rsidRPr="00AB2EBA">
        <w:rPr>
          <w:spacing w:val="-2"/>
        </w:rPr>
        <w:t xml:space="preserve"> </w:t>
      </w:r>
      <w:r>
        <w:rPr>
          <w:spacing w:val="-2"/>
        </w:rPr>
        <w:t xml:space="preserve">July 22, 2016, </w:t>
      </w:r>
      <w:r w:rsidRPr="00AB2EBA">
        <w:rPr>
          <w:spacing w:val="-2"/>
        </w:rPr>
        <w:t>accessed</w:t>
      </w:r>
      <w:r>
        <w:rPr>
          <w:spacing w:val="-2"/>
        </w:rPr>
        <w:t xml:space="preserve"> </w:t>
      </w:r>
      <w:r w:rsidRPr="00AB2EBA">
        <w:rPr>
          <w:spacing w:val="-2"/>
        </w:rPr>
        <w:t>December 20, 2018, https://yourstory.com/2016/07/drums-food-international-funding</w:t>
      </w:r>
      <w:r>
        <w:rPr>
          <w:spacing w:val="-2"/>
        </w:rPr>
        <w:t>.</w:t>
      </w:r>
    </w:p>
  </w:endnote>
  <w:endnote w:id="6">
    <w:p w14:paraId="2BE82600" w14:textId="6364CCE9" w:rsidR="0038282F" w:rsidRDefault="0038282F" w:rsidP="0000269F">
      <w:pPr>
        <w:pStyle w:val="Footnote"/>
      </w:pPr>
      <w:r>
        <w:rPr>
          <w:rStyle w:val="EndnoteReference"/>
        </w:rPr>
        <w:endnoteRef/>
      </w:r>
      <w:r>
        <w:t xml:space="preserve"> </w:t>
      </w:r>
      <w:proofErr w:type="spellStart"/>
      <w:r>
        <w:t>Akshay</w:t>
      </w:r>
      <w:proofErr w:type="spellEnd"/>
      <w:r>
        <w:t xml:space="preserve"> Kumar, “</w:t>
      </w:r>
      <w:proofErr w:type="spellStart"/>
      <w:r>
        <w:t>Hokey</w:t>
      </w:r>
      <w:proofErr w:type="spellEnd"/>
      <w:r>
        <w:t xml:space="preserve"> Pokey to Venture into FMCG Market,” </w:t>
      </w:r>
      <w:r w:rsidRPr="0000269F">
        <w:rPr>
          <w:i/>
          <w:iCs/>
        </w:rPr>
        <w:t>Financial Express</w:t>
      </w:r>
      <w:r>
        <w:t xml:space="preserve">, March 7, 2014, accessed July 25, 2019, </w:t>
      </w:r>
      <w:r w:rsidRPr="00546260">
        <w:t>www.financialexpress.com/archive/hokey-pokey-to-venture-into-fmcg-market/1231945</w:t>
      </w:r>
      <w:r>
        <w:t>.</w:t>
      </w:r>
    </w:p>
  </w:endnote>
  <w:endnote w:id="7">
    <w:p w14:paraId="26BBCDFD" w14:textId="2704F1B6"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Kar</w:t>
      </w:r>
      <w:proofErr w:type="spellEnd"/>
      <w:r w:rsidRPr="00AB2EBA">
        <w:rPr>
          <w:spacing w:val="-2"/>
        </w:rPr>
        <w:t>,</w:t>
      </w:r>
      <w:r>
        <w:rPr>
          <w:spacing w:val="-2"/>
        </w:rPr>
        <w:t xml:space="preserve"> </w:t>
      </w:r>
      <w:r w:rsidRPr="00AB2EBA">
        <w:rPr>
          <w:spacing w:val="-2"/>
        </w:rPr>
        <w:t>op. cit</w:t>
      </w:r>
      <w:r>
        <w:rPr>
          <w:spacing w:val="-2"/>
        </w:rPr>
        <w:t>.</w:t>
      </w:r>
    </w:p>
  </w:endnote>
  <w:endnote w:id="8">
    <w:p w14:paraId="1BE1051F" w14:textId="1465A695" w:rsidR="0038282F" w:rsidRPr="00DF022D" w:rsidRDefault="0038282F" w:rsidP="00DF022D">
      <w:pPr>
        <w:pStyle w:val="Footnote"/>
        <w:rPr>
          <w:lang w:val="en-US"/>
        </w:rPr>
      </w:pPr>
      <w:r>
        <w:rPr>
          <w:rStyle w:val="EndnoteReference"/>
        </w:rPr>
        <w:endnoteRef/>
      </w:r>
      <w:r>
        <w:t xml:space="preserve"> </w:t>
      </w:r>
      <w:proofErr w:type="spellStart"/>
      <w:r>
        <w:rPr>
          <w:lang w:val="en-US"/>
        </w:rPr>
        <w:t>Nivedita</w:t>
      </w:r>
      <w:proofErr w:type="spellEnd"/>
      <w:r>
        <w:rPr>
          <w:lang w:val="en-US"/>
        </w:rPr>
        <w:t xml:space="preserve"> </w:t>
      </w:r>
      <w:proofErr w:type="spellStart"/>
      <w:r>
        <w:rPr>
          <w:lang w:val="en-US"/>
        </w:rPr>
        <w:t>Jayaram</w:t>
      </w:r>
      <w:proofErr w:type="spellEnd"/>
      <w:r>
        <w:rPr>
          <w:lang w:val="en-US"/>
        </w:rPr>
        <w:t xml:space="preserve"> </w:t>
      </w:r>
      <w:proofErr w:type="spellStart"/>
      <w:r>
        <w:rPr>
          <w:lang w:val="en-US"/>
        </w:rPr>
        <w:t>Pawar</w:t>
      </w:r>
      <w:proofErr w:type="spellEnd"/>
      <w:r>
        <w:rPr>
          <w:lang w:val="en-US"/>
        </w:rPr>
        <w:t>, “Stone Cold,” Food Service India, May 1, 2014, accessed February 16, 2019,</w:t>
      </w:r>
      <w:r w:rsidRPr="005964D6">
        <w:t xml:space="preserve"> </w:t>
      </w:r>
      <w:r w:rsidRPr="00DF022D">
        <w:t>www.indiaretailing.com/2014/05/01/food/food-service/stone-cold/</w:t>
      </w:r>
      <w:r>
        <w:t>.</w:t>
      </w:r>
    </w:p>
  </w:endnote>
  <w:endnote w:id="9">
    <w:p w14:paraId="0DDA3449" w14:textId="15108541" w:rsidR="0038282F" w:rsidRPr="00AB2EBA" w:rsidRDefault="0038282F" w:rsidP="002A3E25">
      <w:pPr>
        <w:pStyle w:val="Footnote"/>
        <w:rPr>
          <w:spacing w:val="-2"/>
        </w:rPr>
      </w:pPr>
      <w:r w:rsidRPr="00FB3F60">
        <w:rPr>
          <w:rStyle w:val="EndnoteReference"/>
        </w:rPr>
        <w:endnoteRef/>
      </w:r>
      <w:r w:rsidRPr="00AB2EBA">
        <w:rPr>
          <w:spacing w:val="-2"/>
        </w:rPr>
        <w:t xml:space="preserve"> Radhika P</w:t>
      </w:r>
      <w:r>
        <w:rPr>
          <w:spacing w:val="-2"/>
        </w:rPr>
        <w:t>.</w:t>
      </w:r>
      <w:r w:rsidRPr="00AB2EBA">
        <w:rPr>
          <w:spacing w:val="-2"/>
        </w:rPr>
        <w:t xml:space="preserve"> Nair, “</w:t>
      </w:r>
      <w:r w:rsidRPr="00A36AB4">
        <w:rPr>
          <w:spacing w:val="-2"/>
        </w:rPr>
        <w:t xml:space="preserve">With Sales of 3 Million Units a Month, </w:t>
      </w:r>
      <w:proofErr w:type="spellStart"/>
      <w:r w:rsidRPr="00A36AB4">
        <w:rPr>
          <w:spacing w:val="-2"/>
        </w:rPr>
        <w:t>Epigamia</w:t>
      </w:r>
      <w:proofErr w:type="spellEnd"/>
      <w:r w:rsidRPr="00A36AB4">
        <w:rPr>
          <w:spacing w:val="-2"/>
        </w:rPr>
        <w:t xml:space="preserve"> Shows How a New-Age </w:t>
      </w:r>
      <w:r>
        <w:rPr>
          <w:spacing w:val="-2"/>
        </w:rPr>
        <w:t>FMCG</w:t>
      </w:r>
      <w:r w:rsidRPr="00A36AB4">
        <w:rPr>
          <w:spacing w:val="-2"/>
        </w:rPr>
        <w:t xml:space="preserve"> Brand Can Hook Consumers in India</w:t>
      </w:r>
      <w:r>
        <w:rPr>
          <w:spacing w:val="-2"/>
        </w:rPr>
        <w:t>,</w:t>
      </w:r>
      <w:r w:rsidRPr="00AB2EBA">
        <w:rPr>
          <w:spacing w:val="-2"/>
        </w:rPr>
        <w:t>” Your Story, March 18, 2018, accessed May 29, 2018, https://yourstory.com/2018/03/epigamia</w:t>
      </w:r>
      <w:r>
        <w:rPr>
          <w:spacing w:val="-2"/>
        </w:rPr>
        <w:t>.</w:t>
      </w:r>
    </w:p>
  </w:endnote>
  <w:endnote w:id="10">
    <w:p w14:paraId="0714920A" w14:textId="4FEDBF20"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w:t>
      </w:r>
    </w:p>
  </w:endnote>
  <w:endnote w:id="11">
    <w:p w14:paraId="3B3341FB" w14:textId="179EE684"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12">
    <w:p w14:paraId="38770470" w14:textId="1AB44F9D" w:rsidR="0038282F" w:rsidRPr="00AB2EBA" w:rsidRDefault="0038282F" w:rsidP="002A3E25">
      <w:pPr>
        <w:pStyle w:val="Footnote"/>
        <w:rPr>
          <w:spacing w:val="-2"/>
        </w:rPr>
      </w:pPr>
      <w:r w:rsidRPr="00FB3F60">
        <w:rPr>
          <w:rStyle w:val="EndnoteReference"/>
        </w:rPr>
        <w:endnoteRef/>
      </w:r>
      <w:r w:rsidRPr="00AB2EBA">
        <w:rPr>
          <w:spacing w:val="-2"/>
        </w:rPr>
        <w:t xml:space="preserve"> </w:t>
      </w:r>
      <w:r>
        <w:rPr>
          <w:spacing w:val="-2"/>
        </w:rPr>
        <w:t xml:space="preserve">All dollar amounts are in USD unless otherwise stated; </w:t>
      </w:r>
      <w:r w:rsidRPr="00AB2EBA">
        <w:rPr>
          <w:spacing w:val="-2"/>
        </w:rPr>
        <w:t>Joseph Rai, “</w:t>
      </w:r>
      <w:proofErr w:type="spellStart"/>
      <w:r w:rsidRPr="00073592">
        <w:rPr>
          <w:spacing w:val="-2"/>
        </w:rPr>
        <w:t>Epigamia</w:t>
      </w:r>
      <w:proofErr w:type="spellEnd"/>
      <w:r w:rsidRPr="00073592">
        <w:rPr>
          <w:spacing w:val="-2"/>
        </w:rPr>
        <w:t xml:space="preserve"> Yogurt Maker Drums Food Raises $13.8 MN in Series B Round</w:t>
      </w:r>
      <w:r>
        <w:rPr>
          <w:spacing w:val="-2"/>
        </w:rPr>
        <w:t>,</w:t>
      </w:r>
      <w:r w:rsidRPr="00AB2EBA">
        <w:rPr>
          <w:bCs/>
          <w:spacing w:val="-2"/>
          <w:shd w:val="clear" w:color="auto" w:fill="FFFFFF"/>
        </w:rPr>
        <w:t xml:space="preserve">” </w:t>
      </w:r>
      <w:r>
        <w:rPr>
          <w:bCs/>
          <w:spacing w:val="-2"/>
          <w:shd w:val="clear" w:color="auto" w:fill="FFFFFF"/>
        </w:rPr>
        <w:t xml:space="preserve">VC </w:t>
      </w:r>
      <w:r w:rsidRPr="00AB2EBA">
        <w:rPr>
          <w:bCs/>
          <w:spacing w:val="-2"/>
          <w:shd w:val="clear" w:color="auto" w:fill="FFFFFF"/>
        </w:rPr>
        <w:t xml:space="preserve">Circle, July 7, 2017, accessed December 17, 2018, </w:t>
      </w:r>
      <w:r w:rsidRPr="00AB2EBA">
        <w:rPr>
          <w:spacing w:val="-2"/>
        </w:rPr>
        <w:t>www.vccircle.com/epigamia-yogurt-maker-drums-food-raises-13-8-mn-in-series-b-round</w:t>
      </w:r>
      <w:r>
        <w:rPr>
          <w:spacing w:val="-2"/>
        </w:rPr>
        <w:t>.</w:t>
      </w:r>
    </w:p>
  </w:endnote>
  <w:endnote w:id="13">
    <w:p w14:paraId="48F216C0" w14:textId="6C12D995"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Margy</w:t>
      </w:r>
      <w:proofErr w:type="spellEnd"/>
      <w:r w:rsidRPr="00AB2EBA">
        <w:rPr>
          <w:spacing w:val="-2"/>
        </w:rPr>
        <w:t xml:space="preserve"> Slattery, “What Explains the Remarkable Rise of Greek Yogurt?</w:t>
      </w:r>
      <w:r>
        <w:rPr>
          <w:spacing w:val="-2"/>
        </w:rPr>
        <w:t>,</w:t>
      </w:r>
      <w:r w:rsidRPr="00AB2EBA">
        <w:rPr>
          <w:spacing w:val="-2"/>
        </w:rPr>
        <w:t>” New Republic, August 13, 2011, accessed January 3, 2018, https://newrepublic.com/article/93638/greek-yogurt</w:t>
      </w:r>
      <w:r>
        <w:rPr>
          <w:spacing w:val="-2"/>
        </w:rPr>
        <w:t>.</w:t>
      </w:r>
    </w:p>
  </w:endnote>
  <w:endnote w:id="14">
    <w:p w14:paraId="0A5FAA55" w14:textId="7B580027" w:rsidR="0038282F" w:rsidRPr="00AB2EBA" w:rsidRDefault="0038282F" w:rsidP="002A3E25">
      <w:pPr>
        <w:pStyle w:val="Footnote"/>
        <w:rPr>
          <w:spacing w:val="-2"/>
        </w:rPr>
      </w:pPr>
      <w:r w:rsidRPr="00FB3F60">
        <w:rPr>
          <w:rStyle w:val="EndnoteReference"/>
        </w:rPr>
        <w:endnoteRef/>
      </w:r>
      <w:r w:rsidRPr="00AB2EBA">
        <w:rPr>
          <w:spacing w:val="-2"/>
        </w:rPr>
        <w:t xml:space="preserve"> David </w:t>
      </w:r>
      <w:proofErr w:type="spellStart"/>
      <w:r w:rsidRPr="00AB2EBA">
        <w:rPr>
          <w:spacing w:val="-2"/>
        </w:rPr>
        <w:t>Gelles</w:t>
      </w:r>
      <w:proofErr w:type="spellEnd"/>
      <w:r w:rsidRPr="00AB2EBA">
        <w:rPr>
          <w:spacing w:val="-2"/>
        </w:rPr>
        <w:t>, “</w:t>
      </w:r>
      <w:proofErr w:type="spellStart"/>
      <w:r w:rsidRPr="00AB2EBA">
        <w:rPr>
          <w:rStyle w:val="balancedheadline"/>
          <w:spacing w:val="-2"/>
        </w:rPr>
        <w:t>Hamdi</w:t>
      </w:r>
      <w:proofErr w:type="spellEnd"/>
      <w:r w:rsidRPr="00AB2EBA">
        <w:rPr>
          <w:rStyle w:val="balancedheadline"/>
          <w:spacing w:val="-2"/>
        </w:rPr>
        <w:t xml:space="preserve"> </w:t>
      </w:r>
      <w:proofErr w:type="spellStart"/>
      <w:r w:rsidRPr="00AB2EBA">
        <w:rPr>
          <w:rStyle w:val="balancedheadline"/>
          <w:spacing w:val="-2"/>
        </w:rPr>
        <w:t>Ulukaya</w:t>
      </w:r>
      <w:proofErr w:type="spellEnd"/>
      <w:r w:rsidRPr="00AB2EBA">
        <w:rPr>
          <w:rStyle w:val="balancedheadline"/>
          <w:spacing w:val="-2"/>
        </w:rPr>
        <w:t xml:space="preserve"> of </w:t>
      </w:r>
      <w:proofErr w:type="spellStart"/>
      <w:r w:rsidRPr="00AB2EBA">
        <w:rPr>
          <w:rStyle w:val="balancedheadline"/>
          <w:spacing w:val="-2"/>
        </w:rPr>
        <w:t>Chobani</w:t>
      </w:r>
      <w:proofErr w:type="spellEnd"/>
      <w:r w:rsidRPr="00AB2EBA">
        <w:rPr>
          <w:rStyle w:val="balancedheadline"/>
          <w:spacing w:val="-2"/>
        </w:rPr>
        <w:t xml:space="preserve"> Talks Greek Yogurt and the American Dream</w:t>
      </w:r>
      <w:r>
        <w:rPr>
          <w:rStyle w:val="balancedheadline"/>
          <w:spacing w:val="-2"/>
        </w:rPr>
        <w:t>,</w:t>
      </w:r>
      <w:r w:rsidRPr="00AB2EBA">
        <w:rPr>
          <w:rStyle w:val="balancedheadline"/>
          <w:spacing w:val="-2"/>
        </w:rPr>
        <w:t xml:space="preserve">” </w:t>
      </w:r>
      <w:r w:rsidRPr="0000269F">
        <w:rPr>
          <w:rStyle w:val="balancedheadline"/>
          <w:i/>
          <w:iCs/>
          <w:spacing w:val="-2"/>
        </w:rPr>
        <w:t>New York Times</w:t>
      </w:r>
      <w:r w:rsidRPr="00AB2EBA">
        <w:rPr>
          <w:rStyle w:val="balancedheadline"/>
          <w:spacing w:val="-2"/>
        </w:rPr>
        <w:t xml:space="preserve">, August 24, 2018, accessed December 15, 2018, </w:t>
      </w:r>
      <w:r w:rsidRPr="00AB2EBA">
        <w:rPr>
          <w:spacing w:val="-2"/>
        </w:rPr>
        <w:t>www.nytimes.com/2018/08/24/business/hamdi-ulukaya-chobani-corner-office.html</w:t>
      </w:r>
      <w:r>
        <w:rPr>
          <w:spacing w:val="-2"/>
        </w:rPr>
        <w:t>.</w:t>
      </w:r>
    </w:p>
  </w:endnote>
  <w:endnote w:id="15">
    <w:p w14:paraId="652DE4FA" w14:textId="77777777" w:rsidR="001A5CB9" w:rsidRPr="00DF022D" w:rsidRDefault="001A5CB9" w:rsidP="001A5CB9">
      <w:pPr>
        <w:pStyle w:val="Footnote"/>
        <w:rPr>
          <w:lang w:val="en-US"/>
        </w:rPr>
      </w:pPr>
      <w:r>
        <w:rPr>
          <w:rStyle w:val="EndnoteReference"/>
        </w:rPr>
        <w:endnoteRef/>
      </w:r>
      <w:r>
        <w:t xml:space="preserve"> </w:t>
      </w:r>
      <w:r>
        <w:rPr>
          <w:lang w:val="en-US"/>
        </w:rPr>
        <w:t xml:space="preserve">Tech </w:t>
      </w:r>
      <w:proofErr w:type="spellStart"/>
      <w:r>
        <w:rPr>
          <w:lang w:val="en-US"/>
        </w:rPr>
        <w:t>Sci</w:t>
      </w:r>
      <w:proofErr w:type="spellEnd"/>
      <w:r>
        <w:rPr>
          <w:lang w:val="en-US"/>
        </w:rPr>
        <w:t xml:space="preserve"> Research, </w:t>
      </w:r>
      <w:r w:rsidRPr="006569C7">
        <w:rPr>
          <w:i/>
          <w:lang w:val="en-US"/>
        </w:rPr>
        <w:t>Indian Dairy Products Market by Type, (Drinking Milk, Ghee, Butter, Ice Cream, Milk Powder, Cheese, Yogurts, Probiotic Drinks and Others), Competition Forecast and Opportunities 2011–2021</w:t>
      </w:r>
      <w:r>
        <w:rPr>
          <w:lang w:val="en-US"/>
        </w:rPr>
        <w:t xml:space="preserve">, </w:t>
      </w:r>
      <w:r w:rsidRPr="00DF022D">
        <w:t>February, 2016,</w:t>
      </w:r>
      <w:r>
        <w:t xml:space="preserve"> </w:t>
      </w:r>
      <w:r w:rsidRPr="00DF022D">
        <w:t>accessed March</w:t>
      </w:r>
      <w:r>
        <w:t xml:space="preserve"> </w:t>
      </w:r>
      <w:r w:rsidRPr="00DF022D">
        <w:t>19, 2019, www.techsciresearch.com/report/india-dairy-products-market-by-type-drinking-milk-ghee-butter-ice-cream-milk-powder-cheese-yogurts-probiotic-drinks-and-others-competition-forecast-and-opportunities-2011-2021/614.html</w:t>
      </w:r>
      <w:r>
        <w:t>.</w:t>
      </w:r>
    </w:p>
  </w:endnote>
  <w:endnote w:id="16">
    <w:p w14:paraId="27BEC302" w14:textId="5F02D023" w:rsidR="0038282F" w:rsidRPr="00AB2EBA" w:rsidRDefault="0038282F" w:rsidP="00FD5E7D">
      <w:pPr>
        <w:pStyle w:val="Footnote"/>
        <w:rPr>
          <w:spacing w:val="-2"/>
        </w:rPr>
      </w:pPr>
      <w:r w:rsidRPr="00FB3F60">
        <w:rPr>
          <w:rStyle w:val="EndnoteReference"/>
        </w:rPr>
        <w:endnoteRef/>
      </w:r>
      <w:r w:rsidRPr="00AB2EBA">
        <w:rPr>
          <w:spacing w:val="-2"/>
        </w:rPr>
        <w:t xml:space="preserve"> </w:t>
      </w:r>
      <w:proofErr w:type="spellStart"/>
      <w:r w:rsidRPr="00AB2EBA">
        <w:rPr>
          <w:spacing w:val="-2"/>
        </w:rPr>
        <w:t>Reetesh</w:t>
      </w:r>
      <w:proofErr w:type="spellEnd"/>
      <w:r w:rsidRPr="00AB2EBA">
        <w:rPr>
          <w:spacing w:val="-2"/>
        </w:rPr>
        <w:t xml:space="preserve"> Shukla and </w:t>
      </w:r>
      <w:proofErr w:type="spellStart"/>
      <w:r w:rsidRPr="00AB2EBA">
        <w:rPr>
          <w:spacing w:val="-2"/>
        </w:rPr>
        <w:t>Vidul</w:t>
      </w:r>
      <w:proofErr w:type="spellEnd"/>
      <w:r w:rsidRPr="00AB2EBA">
        <w:rPr>
          <w:spacing w:val="-2"/>
        </w:rPr>
        <w:t xml:space="preserve"> Sharma, “Indian Yogurt Story</w:t>
      </w:r>
      <w:r>
        <w:rPr>
          <w:spacing w:val="-2"/>
        </w:rPr>
        <w:t>,</w:t>
      </w:r>
      <w:r w:rsidRPr="00AB2EBA">
        <w:rPr>
          <w:spacing w:val="-2"/>
        </w:rPr>
        <w:t xml:space="preserve">” </w:t>
      </w:r>
      <w:proofErr w:type="spellStart"/>
      <w:r w:rsidRPr="00AB2EBA">
        <w:rPr>
          <w:spacing w:val="-2"/>
        </w:rPr>
        <w:t>Technopak</w:t>
      </w:r>
      <w:proofErr w:type="spellEnd"/>
      <w:r w:rsidRPr="00AB2EBA">
        <w:rPr>
          <w:spacing w:val="-2"/>
        </w:rPr>
        <w:t>,</w:t>
      </w:r>
      <w:r w:rsidRPr="00AB2EBA" w:rsidDel="00ED2EE5">
        <w:rPr>
          <w:spacing w:val="-2"/>
        </w:rPr>
        <w:t xml:space="preserve"> </w:t>
      </w:r>
      <w:r w:rsidRPr="00AB2EBA">
        <w:rPr>
          <w:spacing w:val="-2"/>
        </w:rPr>
        <w:t>accessed</w:t>
      </w:r>
      <w:r>
        <w:rPr>
          <w:spacing w:val="-2"/>
        </w:rPr>
        <w:t xml:space="preserve"> </w:t>
      </w:r>
      <w:r w:rsidRPr="00AB2EBA">
        <w:rPr>
          <w:spacing w:val="-2"/>
        </w:rPr>
        <w:t>December 10, 2018, www.technopak.com/files/indian-yogurt-market.pdf</w:t>
      </w:r>
      <w:r>
        <w:rPr>
          <w:spacing w:val="-2"/>
        </w:rPr>
        <w:t>.</w:t>
      </w:r>
    </w:p>
  </w:endnote>
  <w:endnote w:id="17">
    <w:p w14:paraId="53AB14D8" w14:textId="09F7A87C" w:rsidR="0038282F" w:rsidRPr="00AB2EBA" w:rsidRDefault="0038282F" w:rsidP="002A3E25">
      <w:pPr>
        <w:pStyle w:val="Footnote"/>
        <w:rPr>
          <w:spacing w:val="-2"/>
        </w:rPr>
      </w:pPr>
      <w:r w:rsidRPr="00FB3F60">
        <w:rPr>
          <w:rStyle w:val="EndnoteReference"/>
        </w:rPr>
        <w:endnoteRef/>
      </w:r>
      <w:r w:rsidRPr="00AB2EBA">
        <w:rPr>
          <w:spacing w:val="-2"/>
        </w:rPr>
        <w:t xml:space="preserve"> SKP</w:t>
      </w:r>
      <w:r>
        <w:rPr>
          <w:spacing w:val="-2"/>
        </w:rPr>
        <w:t xml:space="preserve"> Business Consulting</w:t>
      </w:r>
      <w:r w:rsidRPr="00AB2EBA">
        <w:rPr>
          <w:spacing w:val="-2"/>
        </w:rPr>
        <w:t>, “</w:t>
      </w:r>
      <w:r w:rsidRPr="00AB2EBA">
        <w:rPr>
          <w:rStyle w:val="firstword"/>
          <w:spacing w:val="-2"/>
        </w:rPr>
        <w:t>India</w:t>
      </w:r>
      <w:r w:rsidRPr="00AB2EBA">
        <w:rPr>
          <w:spacing w:val="-2"/>
        </w:rPr>
        <w:t>: Indian Dairy Industry</w:t>
      </w:r>
      <w:r>
        <w:rPr>
          <w:spacing w:val="-2"/>
        </w:rPr>
        <w:t>—</w:t>
      </w:r>
      <w:r w:rsidRPr="00AB2EBA">
        <w:rPr>
          <w:spacing w:val="-2"/>
        </w:rPr>
        <w:t>The Quest to Grab a Share of the Consumer</w:t>
      </w:r>
      <w:r>
        <w:rPr>
          <w:spacing w:val="-2"/>
        </w:rPr>
        <w:t>’</w:t>
      </w:r>
      <w:r w:rsidRPr="00AB2EBA">
        <w:rPr>
          <w:spacing w:val="-2"/>
        </w:rPr>
        <w:t>s Monthly Basket</w:t>
      </w:r>
      <w:r>
        <w:rPr>
          <w:spacing w:val="-2"/>
        </w:rPr>
        <w:t>,</w:t>
      </w:r>
      <w:r w:rsidRPr="00AB2EBA">
        <w:rPr>
          <w:spacing w:val="-2"/>
        </w:rPr>
        <w:t>”</w:t>
      </w:r>
      <w:r>
        <w:rPr>
          <w:spacing w:val="-2"/>
        </w:rPr>
        <w:t xml:space="preserve"> </w:t>
      </w:r>
      <w:proofErr w:type="spellStart"/>
      <w:r>
        <w:rPr>
          <w:spacing w:val="-2"/>
        </w:rPr>
        <w:t>Mondaq</w:t>
      </w:r>
      <w:proofErr w:type="spellEnd"/>
      <w:r>
        <w:rPr>
          <w:spacing w:val="-2"/>
        </w:rPr>
        <w:t xml:space="preserve">, May 3, 2018, accessed </w:t>
      </w:r>
      <w:r w:rsidRPr="00AB2EBA">
        <w:rPr>
          <w:spacing w:val="-2"/>
        </w:rPr>
        <w:t>December</w:t>
      </w:r>
      <w:r>
        <w:rPr>
          <w:spacing w:val="-2"/>
        </w:rPr>
        <w:t xml:space="preserve"> </w:t>
      </w:r>
      <w:r w:rsidRPr="00AB2EBA">
        <w:rPr>
          <w:spacing w:val="-2"/>
        </w:rPr>
        <w:t>4,</w:t>
      </w:r>
      <w:r>
        <w:rPr>
          <w:spacing w:val="-2"/>
        </w:rPr>
        <w:t xml:space="preserve"> </w:t>
      </w:r>
      <w:r w:rsidRPr="00AB2EBA">
        <w:rPr>
          <w:spacing w:val="-2"/>
        </w:rPr>
        <w:t>2018,</w:t>
      </w:r>
      <w:r>
        <w:rPr>
          <w:spacing w:val="-2"/>
        </w:rPr>
        <w:t xml:space="preserve"> </w:t>
      </w:r>
      <w:r w:rsidRPr="00140DBA">
        <w:rPr>
          <w:spacing w:val="-2"/>
        </w:rPr>
        <w:t>www.mondaq.com/india/x/698204/Industry+Updates+Analysis/Indian+Dairy+Industry+The+Quest+To+Grab+A+Share+Of+The+Consumers+Monthly+Basket</w:t>
      </w:r>
      <w:r>
        <w:rPr>
          <w:spacing w:val="-2"/>
        </w:rPr>
        <w:t>.</w:t>
      </w:r>
    </w:p>
  </w:endnote>
  <w:endnote w:id="18">
    <w:p w14:paraId="654B8A05" w14:textId="1A64507A" w:rsidR="0038282F" w:rsidRPr="00AB2EBA" w:rsidRDefault="0038282F" w:rsidP="002A3E25">
      <w:pPr>
        <w:pStyle w:val="Footnote"/>
        <w:rPr>
          <w:spacing w:val="-2"/>
        </w:rPr>
      </w:pPr>
      <w:r w:rsidRPr="00FB3F60">
        <w:rPr>
          <w:rStyle w:val="EndnoteReference"/>
        </w:rPr>
        <w:endnoteRef/>
      </w:r>
      <w:r w:rsidRPr="00AB2EBA">
        <w:rPr>
          <w:spacing w:val="-2"/>
        </w:rPr>
        <w:t xml:space="preserve"> Shukla and Sharma, op. cit.</w:t>
      </w:r>
      <w:r>
        <w:rPr>
          <w:spacing w:val="-2"/>
        </w:rPr>
        <w:t xml:space="preserve"> </w:t>
      </w:r>
    </w:p>
  </w:endnote>
  <w:endnote w:id="19">
    <w:p w14:paraId="1DFABCB5" w14:textId="0F9CCCA6" w:rsidR="0038282F" w:rsidRPr="00AB2EBA" w:rsidRDefault="0038282F" w:rsidP="002A3E25">
      <w:pPr>
        <w:pStyle w:val="Footnote"/>
        <w:rPr>
          <w:spacing w:val="-2"/>
        </w:rPr>
      </w:pPr>
      <w:r w:rsidRPr="00FB3F60">
        <w:rPr>
          <w:rStyle w:val="EndnoteReference"/>
        </w:rPr>
        <w:endnoteRef/>
      </w:r>
      <w:r w:rsidRPr="00AB2EBA">
        <w:rPr>
          <w:spacing w:val="-2"/>
        </w:rPr>
        <w:t xml:space="preserve"> “</w:t>
      </w:r>
      <w:r w:rsidRPr="00670D35">
        <w:rPr>
          <w:spacing w:val="-2"/>
        </w:rPr>
        <w:t>Global Yogurt Franchises Attempt to Brand a Homemade Indian Staple</w:t>
      </w:r>
      <w:r>
        <w:rPr>
          <w:spacing w:val="-2"/>
        </w:rPr>
        <w:t>,</w:t>
      </w:r>
      <w:r w:rsidRPr="00AB2EBA">
        <w:rPr>
          <w:spacing w:val="-2"/>
        </w:rPr>
        <w:t xml:space="preserve">” </w:t>
      </w:r>
      <w:proofErr w:type="spellStart"/>
      <w:r w:rsidRPr="00AB2EBA">
        <w:rPr>
          <w:spacing w:val="-2"/>
        </w:rPr>
        <w:t>Knowledge</w:t>
      </w:r>
      <w:r>
        <w:rPr>
          <w:spacing w:val="-2"/>
        </w:rPr>
        <w:t>@</w:t>
      </w:r>
      <w:r w:rsidRPr="00AB2EBA">
        <w:rPr>
          <w:spacing w:val="-2"/>
        </w:rPr>
        <w:t>Wharton</w:t>
      </w:r>
      <w:proofErr w:type="spellEnd"/>
      <w:r w:rsidRPr="00AB2EBA">
        <w:rPr>
          <w:spacing w:val="-2"/>
        </w:rPr>
        <w:t>,</w:t>
      </w:r>
      <w:r>
        <w:rPr>
          <w:spacing w:val="-2"/>
        </w:rPr>
        <w:t xml:space="preserve"> June</w:t>
      </w:r>
      <w:r w:rsidRPr="00AB2EBA">
        <w:rPr>
          <w:spacing w:val="-2"/>
        </w:rPr>
        <w:t xml:space="preserve"> 28, 2012, accessed December 13, 2018, http://knowledge.wharton.upenn.edu/article/global-yogurt-franchises-attempt-to-brand-a-homemade-indian-staple</w:t>
      </w:r>
      <w:r>
        <w:rPr>
          <w:spacing w:val="-2"/>
        </w:rPr>
        <w:t>.</w:t>
      </w:r>
    </w:p>
  </w:endnote>
  <w:endnote w:id="20">
    <w:p w14:paraId="201B1CAD" w14:textId="77777777" w:rsidR="0038282F" w:rsidRPr="00AB2EBA" w:rsidRDefault="0038282F" w:rsidP="001042AF">
      <w:pPr>
        <w:pStyle w:val="Footnote"/>
        <w:rPr>
          <w:spacing w:val="-2"/>
        </w:rPr>
      </w:pPr>
      <w:r w:rsidRPr="00FB3F60">
        <w:rPr>
          <w:rStyle w:val="EndnoteReference"/>
        </w:rPr>
        <w:endnoteRef/>
      </w:r>
      <w:r w:rsidRPr="00AB2EBA">
        <w:rPr>
          <w:spacing w:val="-2"/>
        </w:rPr>
        <w:t xml:space="preserve"> Zia </w:t>
      </w:r>
      <w:proofErr w:type="spellStart"/>
      <w:r w:rsidRPr="00AB2EBA">
        <w:rPr>
          <w:spacing w:val="-2"/>
        </w:rPr>
        <w:t>Haq</w:t>
      </w:r>
      <w:proofErr w:type="spellEnd"/>
      <w:r w:rsidRPr="00AB2EBA">
        <w:rPr>
          <w:spacing w:val="-2"/>
        </w:rPr>
        <w:t>, “</w:t>
      </w:r>
      <w:r w:rsidRPr="00F3108C">
        <w:rPr>
          <w:spacing w:val="-2"/>
        </w:rPr>
        <w:t>Too Much Milk Is Hurting India’s Already Distressed Dairy Industry</w:t>
      </w:r>
      <w:r>
        <w:rPr>
          <w:spacing w:val="-2"/>
        </w:rPr>
        <w:t>,</w:t>
      </w:r>
      <w:r w:rsidRPr="00AB2EBA">
        <w:rPr>
          <w:spacing w:val="-2"/>
        </w:rPr>
        <w:t xml:space="preserve">” </w:t>
      </w:r>
      <w:r w:rsidRPr="00EE7AE1">
        <w:rPr>
          <w:i/>
          <w:iCs/>
          <w:spacing w:val="-2"/>
        </w:rPr>
        <w:t>Hindustan Times</w:t>
      </w:r>
      <w:r w:rsidRPr="00AB2EBA">
        <w:rPr>
          <w:spacing w:val="-2"/>
        </w:rPr>
        <w:t>, August 13, 2018, accessed December 1, 2018, www.hindustantimes.com/business-news/too-much-milk-is-hurting-india-s-already-distressed-dairy-industry/story-L3aCBeiS40XFjiNrxF6A2H.html</w:t>
      </w:r>
      <w:r>
        <w:rPr>
          <w:spacing w:val="-2"/>
        </w:rPr>
        <w:t>.</w:t>
      </w:r>
    </w:p>
  </w:endnote>
  <w:endnote w:id="21">
    <w:p w14:paraId="4E6EB640" w14:textId="0A753543"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Pr>
          <w:spacing w:val="-2"/>
        </w:rPr>
        <w:t>Bonafide</w:t>
      </w:r>
      <w:proofErr w:type="spellEnd"/>
      <w:r>
        <w:rPr>
          <w:spacing w:val="-2"/>
        </w:rPr>
        <w:t xml:space="preserve"> Research, </w:t>
      </w:r>
      <w:r w:rsidRPr="006569C7">
        <w:rPr>
          <w:i/>
          <w:spacing w:val="-2"/>
        </w:rPr>
        <w:t>India Yogurt Market Outlook 2023</w:t>
      </w:r>
      <w:r>
        <w:rPr>
          <w:spacing w:val="-2"/>
        </w:rPr>
        <w:t>,</w:t>
      </w:r>
      <w:r w:rsidRPr="00AB2EBA">
        <w:rPr>
          <w:spacing w:val="-2"/>
        </w:rPr>
        <w:t xml:space="preserve"> Research and Markets, February 2018, accessed December 15, 2018, www.researchandmarkets.com/research/jgvngx/india_yogurt?w=5</w:t>
      </w:r>
      <w:r>
        <w:rPr>
          <w:spacing w:val="-2"/>
        </w:rPr>
        <w:t>.</w:t>
      </w:r>
    </w:p>
  </w:endnote>
  <w:endnote w:id="22">
    <w:p w14:paraId="6A12B839" w14:textId="07D979CA"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r w:rsidR="0002201C" w:rsidRPr="00BD4148">
        <w:t>₹ = INR = Indian rupees: ₹1 = USD</w:t>
      </w:r>
      <w:r w:rsidR="0002201C" w:rsidRPr="008E37F6">
        <w:t>0.01537</w:t>
      </w:r>
      <w:r w:rsidR="0002201C">
        <w:t xml:space="preserve"> as of March 2018; </w:t>
      </w:r>
      <w:proofErr w:type="spellStart"/>
      <w:r w:rsidR="0002201C" w:rsidRPr="00AB2EBA">
        <w:rPr>
          <w:spacing w:val="-2"/>
        </w:rPr>
        <w:t>Say</w:t>
      </w:r>
      <w:r w:rsidR="0002201C">
        <w:rPr>
          <w:spacing w:val="-2"/>
        </w:rPr>
        <w:t>a</w:t>
      </w:r>
      <w:r w:rsidR="0002201C" w:rsidRPr="00AB2EBA">
        <w:rPr>
          <w:spacing w:val="-2"/>
        </w:rPr>
        <w:t>ntani</w:t>
      </w:r>
      <w:proofErr w:type="spellEnd"/>
      <w:r w:rsidR="0002201C" w:rsidRPr="00AB2EBA">
        <w:rPr>
          <w:spacing w:val="-2"/>
        </w:rPr>
        <w:t xml:space="preserve"> </w:t>
      </w:r>
      <w:proofErr w:type="spellStart"/>
      <w:r w:rsidR="0002201C" w:rsidRPr="00AB2EBA">
        <w:rPr>
          <w:spacing w:val="-2"/>
        </w:rPr>
        <w:t>Kar</w:t>
      </w:r>
      <w:proofErr w:type="spellEnd"/>
      <w:r w:rsidR="0002201C" w:rsidRPr="00AB2EBA">
        <w:rPr>
          <w:spacing w:val="-2"/>
        </w:rPr>
        <w:t>, “</w:t>
      </w:r>
      <w:proofErr w:type="spellStart"/>
      <w:r w:rsidR="0002201C" w:rsidRPr="00AB2EBA">
        <w:rPr>
          <w:spacing w:val="-2"/>
        </w:rPr>
        <w:t>Epigamia</w:t>
      </w:r>
      <w:proofErr w:type="spellEnd"/>
      <w:r w:rsidR="0002201C" w:rsidRPr="00AB2EBA">
        <w:rPr>
          <w:spacing w:val="-2"/>
        </w:rPr>
        <w:t xml:space="preserve">: The </w:t>
      </w:r>
      <w:r w:rsidR="0002201C">
        <w:rPr>
          <w:spacing w:val="-2"/>
        </w:rPr>
        <w:t>N</w:t>
      </w:r>
      <w:r w:rsidR="0002201C" w:rsidRPr="00AB2EBA">
        <w:rPr>
          <w:spacing w:val="-2"/>
        </w:rPr>
        <w:t xml:space="preserve">ew </w:t>
      </w:r>
      <w:r w:rsidR="0002201C">
        <w:rPr>
          <w:spacing w:val="-2"/>
        </w:rPr>
        <w:t>M</w:t>
      </w:r>
      <w:r w:rsidR="0002201C" w:rsidRPr="00AB2EBA">
        <w:rPr>
          <w:spacing w:val="-2"/>
        </w:rPr>
        <w:t xml:space="preserve">ilk </w:t>
      </w:r>
      <w:r w:rsidR="0002201C">
        <w:rPr>
          <w:spacing w:val="-2"/>
        </w:rPr>
        <w:t>R</w:t>
      </w:r>
      <w:r w:rsidR="0002201C" w:rsidRPr="00AB2EBA">
        <w:rPr>
          <w:spacing w:val="-2"/>
        </w:rPr>
        <w:t>oute</w:t>
      </w:r>
      <w:r w:rsidR="0002201C">
        <w:rPr>
          <w:spacing w:val="-2"/>
        </w:rPr>
        <w:t>,</w:t>
      </w:r>
      <w:r w:rsidR="0002201C" w:rsidRPr="00AB2EBA">
        <w:rPr>
          <w:spacing w:val="-2"/>
        </w:rPr>
        <w:t xml:space="preserve">” </w:t>
      </w:r>
      <w:r w:rsidR="0002201C" w:rsidRPr="000120A9">
        <w:rPr>
          <w:i/>
          <w:iCs/>
          <w:spacing w:val="-2"/>
        </w:rPr>
        <w:t>Business Standard</w:t>
      </w:r>
      <w:r w:rsidR="0002201C">
        <w:rPr>
          <w:spacing w:val="-2"/>
        </w:rPr>
        <w:t>,</w:t>
      </w:r>
      <w:r w:rsidR="0002201C" w:rsidRPr="00AB2EBA">
        <w:rPr>
          <w:spacing w:val="-2"/>
        </w:rPr>
        <w:t xml:space="preserve"> June17, 2015, accessed January 5, 2018, www.business-standard.com/article/management/epigamia-the-new-milk-route-115061701198_1.html</w:t>
      </w:r>
      <w:r w:rsidR="0002201C">
        <w:rPr>
          <w:spacing w:val="-2"/>
          <w:lang w:val="en-CA"/>
        </w:rPr>
        <w:t>;</w:t>
      </w:r>
      <w:r w:rsidR="0002201C">
        <w:t xml:space="preserve"> </w:t>
      </w:r>
      <w:r w:rsidR="0002201C" w:rsidRPr="00DF022D">
        <w:rPr>
          <w:rStyle w:val="FootnoteChar"/>
          <w:rFonts w:eastAsia="Calibri"/>
        </w:rPr>
        <w:t xml:space="preserve">“Value </w:t>
      </w:r>
      <w:r w:rsidR="0002201C">
        <w:rPr>
          <w:rStyle w:val="FootnoteChar"/>
          <w:rFonts w:eastAsia="Calibri"/>
        </w:rPr>
        <w:t>A</w:t>
      </w:r>
      <w:r w:rsidR="0002201C" w:rsidRPr="00DF022D">
        <w:rPr>
          <w:rStyle w:val="FootnoteChar"/>
          <w:rFonts w:eastAsia="Calibri"/>
        </w:rPr>
        <w:t xml:space="preserve">dded </w:t>
      </w:r>
      <w:r w:rsidR="0002201C">
        <w:rPr>
          <w:rStyle w:val="FootnoteChar"/>
          <w:rFonts w:eastAsia="Calibri"/>
        </w:rPr>
        <w:t>Dai</w:t>
      </w:r>
      <w:r w:rsidR="0002201C" w:rsidRPr="00DF022D">
        <w:rPr>
          <w:rStyle w:val="FootnoteChar"/>
          <w:rFonts w:eastAsia="Calibri"/>
        </w:rPr>
        <w:t xml:space="preserve">ry </w:t>
      </w:r>
      <w:r w:rsidR="0002201C">
        <w:rPr>
          <w:rStyle w:val="FootnoteChar"/>
          <w:rFonts w:eastAsia="Calibri"/>
        </w:rPr>
        <w:t>P</w:t>
      </w:r>
      <w:r w:rsidR="0002201C" w:rsidRPr="00DF022D">
        <w:rPr>
          <w:rStyle w:val="FootnoteChar"/>
          <w:rFonts w:eastAsia="Calibri"/>
        </w:rPr>
        <w:t xml:space="preserve">roducts to </w:t>
      </w:r>
      <w:r w:rsidR="0002201C">
        <w:rPr>
          <w:rStyle w:val="FootnoteChar"/>
          <w:rFonts w:eastAsia="Calibri"/>
        </w:rPr>
        <w:t>G</w:t>
      </w:r>
      <w:r w:rsidR="0002201C" w:rsidRPr="00DF022D">
        <w:rPr>
          <w:rStyle w:val="FootnoteChar"/>
          <w:rFonts w:eastAsia="Calibri"/>
        </w:rPr>
        <w:t xml:space="preserve">row 50% </w:t>
      </w:r>
      <w:r w:rsidR="0002201C">
        <w:rPr>
          <w:rStyle w:val="FootnoteChar"/>
          <w:rFonts w:eastAsia="Calibri"/>
        </w:rPr>
        <w:t>F</w:t>
      </w:r>
      <w:r w:rsidR="0002201C" w:rsidRPr="00DF022D">
        <w:rPr>
          <w:rStyle w:val="FootnoteChar"/>
          <w:rFonts w:eastAsia="Calibri"/>
        </w:rPr>
        <w:t xml:space="preserve">aster than the </w:t>
      </w:r>
      <w:r w:rsidR="0002201C">
        <w:rPr>
          <w:rStyle w:val="FootnoteChar"/>
          <w:rFonts w:eastAsia="Calibri"/>
        </w:rPr>
        <w:t>S</w:t>
      </w:r>
      <w:r w:rsidR="0002201C" w:rsidRPr="00DF022D">
        <w:rPr>
          <w:rStyle w:val="FootnoteChar"/>
          <w:rFonts w:eastAsia="Calibri"/>
        </w:rPr>
        <w:t>ector</w:t>
      </w:r>
      <w:r w:rsidR="0002201C">
        <w:rPr>
          <w:rStyle w:val="FootnoteChar"/>
          <w:rFonts w:eastAsia="Calibri"/>
        </w:rPr>
        <w:t>,</w:t>
      </w:r>
      <w:r w:rsidR="0002201C" w:rsidRPr="00DF022D">
        <w:rPr>
          <w:rStyle w:val="FootnoteChar"/>
          <w:rFonts w:eastAsia="Calibri"/>
        </w:rPr>
        <w:t xml:space="preserve">” CRISIL, June 5, 2018, accessed March 26, 2019, </w:t>
      </w:r>
      <w:hyperlink r:id="rId1" w:history="1">
        <w:r w:rsidR="0002201C" w:rsidRPr="00DF022D">
          <w:rPr>
            <w:rStyle w:val="FootnoteChar"/>
            <w:rFonts w:eastAsia="Calibri"/>
          </w:rPr>
          <w:t>www.crisil.com/en/home/newsroom/press-releases/2018/07/value-added-dairy-products-to-grow-50percent-faster-than-sector.html</w:t>
        </w:r>
      </w:hyperlink>
      <w:r w:rsidR="0002201C">
        <w:rPr>
          <w:rStyle w:val="FootnoteChar"/>
          <w:rFonts w:eastAsia="Calibri"/>
        </w:rPr>
        <w:t xml:space="preserve">; </w:t>
      </w:r>
      <w:r w:rsidRPr="00AB2EBA">
        <w:rPr>
          <w:spacing w:val="-2"/>
        </w:rPr>
        <w:t>ANI, “</w:t>
      </w:r>
      <w:proofErr w:type="spellStart"/>
      <w:r w:rsidRPr="00E0467F">
        <w:rPr>
          <w:spacing w:val="-2"/>
        </w:rPr>
        <w:t>Epigamia</w:t>
      </w:r>
      <w:proofErr w:type="spellEnd"/>
      <w:r w:rsidRPr="00E0467F">
        <w:rPr>
          <w:spacing w:val="-2"/>
        </w:rPr>
        <w:t xml:space="preserve"> Raises Series B Funding of 90 Crores; Aims Higher Production Capacity</w:t>
      </w:r>
      <w:r>
        <w:rPr>
          <w:spacing w:val="-2"/>
        </w:rPr>
        <w:t>,</w:t>
      </w:r>
      <w:r w:rsidRPr="00AB2EBA">
        <w:rPr>
          <w:spacing w:val="-2"/>
        </w:rPr>
        <w:t xml:space="preserve">” </w:t>
      </w:r>
      <w:r w:rsidRPr="0000269F">
        <w:rPr>
          <w:i/>
          <w:iCs/>
          <w:spacing w:val="-2"/>
        </w:rPr>
        <w:t>Business Standard</w:t>
      </w:r>
      <w:r w:rsidRPr="00AB2EBA">
        <w:rPr>
          <w:spacing w:val="-2"/>
        </w:rPr>
        <w:t>, July 8, 2017, accessed December 6, 2018, www.business-standard.com/article/news-ani/epigamia-raises-series-b-funding-of-90-crores-aims-higher-production-capacity-117070800253_1.html</w:t>
      </w:r>
      <w:r>
        <w:rPr>
          <w:spacing w:val="-2"/>
        </w:rPr>
        <w:t>.</w:t>
      </w:r>
    </w:p>
  </w:endnote>
  <w:endnote w:id="23">
    <w:p w14:paraId="6B325DD0" w14:textId="3E88078B"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Reetesh</w:t>
      </w:r>
      <w:proofErr w:type="spellEnd"/>
      <w:r w:rsidRPr="00AB2EBA">
        <w:rPr>
          <w:spacing w:val="-2"/>
        </w:rPr>
        <w:t xml:space="preserve"> Shukla and </w:t>
      </w:r>
      <w:proofErr w:type="spellStart"/>
      <w:r w:rsidRPr="00AB2EBA">
        <w:rPr>
          <w:spacing w:val="-2"/>
        </w:rPr>
        <w:t>Vidul</w:t>
      </w:r>
      <w:proofErr w:type="spellEnd"/>
      <w:r w:rsidRPr="00AB2EBA">
        <w:rPr>
          <w:spacing w:val="-2"/>
        </w:rPr>
        <w:t xml:space="preserve"> Sharma, op. cit.</w:t>
      </w:r>
      <w:r>
        <w:rPr>
          <w:spacing w:val="-2"/>
        </w:rPr>
        <w:t xml:space="preserve"> </w:t>
      </w:r>
    </w:p>
  </w:endnote>
  <w:endnote w:id="24">
    <w:p w14:paraId="4310F243" w14:textId="15C26C41" w:rsidR="0038282F" w:rsidRPr="00DF022D" w:rsidRDefault="0038282F" w:rsidP="00DF022D">
      <w:pPr>
        <w:pStyle w:val="Footnote"/>
        <w:rPr>
          <w:lang w:val="en-US"/>
        </w:rPr>
      </w:pPr>
      <w:r>
        <w:rPr>
          <w:rStyle w:val="EndnoteReference"/>
        </w:rPr>
        <w:endnoteRef/>
      </w:r>
      <w:r>
        <w:t xml:space="preserve"> </w:t>
      </w:r>
      <w:r>
        <w:rPr>
          <w:lang w:val="en-US"/>
        </w:rPr>
        <w:t xml:space="preserve">Ashish </w:t>
      </w:r>
      <w:proofErr w:type="spellStart"/>
      <w:r>
        <w:rPr>
          <w:lang w:val="en-US"/>
        </w:rPr>
        <w:t>Kulshresta</w:t>
      </w:r>
      <w:proofErr w:type="spellEnd"/>
      <w:r>
        <w:rPr>
          <w:lang w:val="en-US"/>
        </w:rPr>
        <w:t>, “</w:t>
      </w:r>
      <w:proofErr w:type="spellStart"/>
      <w:r>
        <w:rPr>
          <w:lang w:val="en-US"/>
        </w:rPr>
        <w:t>Lactalis</w:t>
      </w:r>
      <w:proofErr w:type="spellEnd"/>
      <w:r>
        <w:rPr>
          <w:lang w:val="en-US"/>
        </w:rPr>
        <w:t xml:space="preserve"> Eyes More Buyouts in India Dairy,” </w:t>
      </w:r>
      <w:r w:rsidRPr="006569C7">
        <w:rPr>
          <w:i/>
          <w:lang w:val="en-US"/>
        </w:rPr>
        <w:t>Economic Times</w:t>
      </w:r>
      <w:r>
        <w:rPr>
          <w:lang w:val="en-US"/>
        </w:rPr>
        <w:t xml:space="preserve">, April 20, 2016, accessed March 16, 2019 </w:t>
      </w:r>
      <w:r w:rsidRPr="00DF022D">
        <w:t>https://economictimes.indiatimes.com/industry/cons-products/food/lactalis-eyes-more-buyouts-in-indian-dairy/articleshow/51905304.cms</w:t>
      </w:r>
      <w:r>
        <w:rPr>
          <w:lang w:val="en-US"/>
        </w:rPr>
        <w:t>.</w:t>
      </w:r>
    </w:p>
  </w:endnote>
  <w:endnote w:id="25">
    <w:p w14:paraId="28A7DF10" w14:textId="77777777" w:rsidR="0038282F" w:rsidRPr="00AB2EBA" w:rsidRDefault="0038282F" w:rsidP="008D4218">
      <w:pPr>
        <w:pStyle w:val="Footnote"/>
        <w:rPr>
          <w:spacing w:val="-2"/>
        </w:rPr>
      </w:pPr>
      <w:r w:rsidRPr="00FB3F60">
        <w:rPr>
          <w:rStyle w:val="EndnoteReference"/>
        </w:rPr>
        <w:endnoteRef/>
      </w:r>
      <w:r w:rsidRPr="00AB2EBA">
        <w:rPr>
          <w:spacing w:val="-2"/>
        </w:rPr>
        <w:t xml:space="preserve"> </w:t>
      </w:r>
      <w:proofErr w:type="spellStart"/>
      <w:r w:rsidRPr="00AB2EBA">
        <w:rPr>
          <w:spacing w:val="-2"/>
        </w:rPr>
        <w:t>Vishwanath</w:t>
      </w:r>
      <w:proofErr w:type="spellEnd"/>
      <w:r w:rsidRPr="00AB2EBA">
        <w:rPr>
          <w:spacing w:val="-2"/>
        </w:rPr>
        <w:t xml:space="preserve"> Kulkarni, “</w:t>
      </w:r>
      <w:proofErr w:type="spellStart"/>
      <w:r w:rsidRPr="0016324D">
        <w:rPr>
          <w:spacing w:val="-2"/>
        </w:rPr>
        <w:t>Amul</w:t>
      </w:r>
      <w:proofErr w:type="spellEnd"/>
      <w:r w:rsidRPr="0016324D">
        <w:rPr>
          <w:spacing w:val="-2"/>
        </w:rPr>
        <w:t xml:space="preserve"> Adding Taste of India to Frozen Yogurt Battle</w:t>
      </w:r>
      <w:r w:rsidRPr="00AB2EBA">
        <w:rPr>
          <w:spacing w:val="-2"/>
        </w:rPr>
        <w:t>,</w:t>
      </w:r>
      <w:r>
        <w:rPr>
          <w:spacing w:val="-2"/>
        </w:rPr>
        <w:t>”</w:t>
      </w:r>
      <w:r w:rsidRPr="00AB2EBA">
        <w:rPr>
          <w:spacing w:val="-2"/>
        </w:rPr>
        <w:t xml:space="preserve"> </w:t>
      </w:r>
      <w:r w:rsidRPr="00C3140F">
        <w:rPr>
          <w:i/>
          <w:iCs/>
          <w:spacing w:val="-2"/>
        </w:rPr>
        <w:t>Hindu Business Line</w:t>
      </w:r>
      <w:r w:rsidRPr="00AB2EBA">
        <w:rPr>
          <w:spacing w:val="-2"/>
        </w:rPr>
        <w:t>, February 3, 2012, accessed December 16, 2018, www.thehindubusinessline.com/companies/amul-adding-taste-of-india-to-frozen-yoghurt-battle/article20393023.ece1</w:t>
      </w:r>
      <w:r>
        <w:rPr>
          <w:spacing w:val="-2"/>
        </w:rPr>
        <w:t>.</w:t>
      </w:r>
    </w:p>
  </w:endnote>
  <w:endnote w:id="26">
    <w:p w14:paraId="5D3AA41A" w14:textId="4FFE944C"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proofErr w:type="spellStart"/>
      <w:r w:rsidRPr="00AB2EBA">
        <w:rPr>
          <w:spacing w:val="-2"/>
        </w:rPr>
        <w:t>Krysalis</w:t>
      </w:r>
      <w:proofErr w:type="spellEnd"/>
      <w:r w:rsidRPr="00AB2EBA">
        <w:rPr>
          <w:spacing w:val="-2"/>
        </w:rPr>
        <w:t xml:space="preserve"> </w:t>
      </w:r>
      <w:r>
        <w:rPr>
          <w:spacing w:val="-2"/>
        </w:rPr>
        <w:t>C</w:t>
      </w:r>
      <w:r w:rsidRPr="00AB2EBA">
        <w:rPr>
          <w:spacing w:val="-2"/>
        </w:rPr>
        <w:t xml:space="preserve">onsultancy </w:t>
      </w:r>
      <w:r>
        <w:rPr>
          <w:spacing w:val="-2"/>
        </w:rPr>
        <w:t>S</w:t>
      </w:r>
      <w:r w:rsidRPr="00AB2EBA">
        <w:rPr>
          <w:spacing w:val="-2"/>
        </w:rPr>
        <w:t>ervices, “</w:t>
      </w:r>
      <w:r w:rsidRPr="00443867">
        <w:rPr>
          <w:spacing w:val="-2"/>
        </w:rPr>
        <w:t>Opportunities in Indian Food Retail</w:t>
      </w:r>
      <w:r>
        <w:rPr>
          <w:spacing w:val="-2"/>
        </w:rPr>
        <w:t>—A</w:t>
      </w:r>
      <w:r w:rsidRPr="00443867">
        <w:rPr>
          <w:spacing w:val="-2"/>
        </w:rPr>
        <w:t>n Overview</w:t>
      </w:r>
      <w:r>
        <w:rPr>
          <w:spacing w:val="-2"/>
        </w:rPr>
        <w:t>,</w:t>
      </w:r>
      <w:r w:rsidRPr="00AB2EBA">
        <w:rPr>
          <w:spacing w:val="-2"/>
        </w:rPr>
        <w:t xml:space="preserve">” </w:t>
      </w:r>
      <w:r>
        <w:rPr>
          <w:spacing w:val="-2"/>
        </w:rPr>
        <w:t xml:space="preserve">slide presentation, </w:t>
      </w:r>
      <w:r w:rsidRPr="00AB2EBA">
        <w:rPr>
          <w:spacing w:val="-2"/>
        </w:rPr>
        <w:t xml:space="preserve">July 2016, accessed December 4, 2018, http://krysalisco.com/wp-content/uploads/2016/07/Indian-Food-Retail-Industry-An-Overview.pdf. </w:t>
      </w:r>
    </w:p>
  </w:endnote>
  <w:endnote w:id="27">
    <w:p w14:paraId="2DB66C9D" w14:textId="3A74A7B7"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Punita</w:t>
      </w:r>
      <w:proofErr w:type="spellEnd"/>
      <w:r w:rsidRPr="00AB2EBA">
        <w:rPr>
          <w:spacing w:val="-2"/>
        </w:rPr>
        <w:t xml:space="preserve"> Sabharwal, “How This Entrepreneur </w:t>
      </w:r>
      <w:r>
        <w:rPr>
          <w:spacing w:val="-2"/>
        </w:rPr>
        <w:t>I</w:t>
      </w:r>
      <w:r w:rsidRPr="00AB2EBA">
        <w:rPr>
          <w:spacing w:val="-2"/>
        </w:rPr>
        <w:t xml:space="preserve">s Winning Indian Consumers </w:t>
      </w:r>
      <w:r>
        <w:rPr>
          <w:spacing w:val="-2"/>
        </w:rPr>
        <w:t>w</w:t>
      </w:r>
      <w:r w:rsidRPr="00AB2EBA">
        <w:rPr>
          <w:spacing w:val="-2"/>
        </w:rPr>
        <w:t>ith His Yogurt Delight</w:t>
      </w:r>
      <w:r>
        <w:rPr>
          <w:spacing w:val="-2"/>
        </w:rPr>
        <w:t>,</w:t>
      </w:r>
      <w:r w:rsidRPr="00AB2EBA">
        <w:rPr>
          <w:spacing w:val="-2"/>
        </w:rPr>
        <w:t xml:space="preserve">” </w:t>
      </w:r>
      <w:r>
        <w:rPr>
          <w:spacing w:val="-2"/>
        </w:rPr>
        <w:t>Entrepreneur India</w:t>
      </w:r>
      <w:r w:rsidRPr="00AB2EBA">
        <w:rPr>
          <w:spacing w:val="-2"/>
        </w:rPr>
        <w:t>, October 23, 2017, accessed December 6, 2018, www.entrepreneur.com/article/302707</w:t>
      </w:r>
      <w:r>
        <w:rPr>
          <w:spacing w:val="-2"/>
        </w:rPr>
        <w:t>.</w:t>
      </w:r>
    </w:p>
  </w:endnote>
  <w:endnote w:id="28">
    <w:p w14:paraId="4A717D7B" w14:textId="748BFAA1"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Shobha</w:t>
      </w:r>
      <w:proofErr w:type="spellEnd"/>
      <w:r w:rsidRPr="00AB2EBA">
        <w:rPr>
          <w:spacing w:val="-2"/>
        </w:rPr>
        <w:t xml:space="preserve"> Roy, “</w:t>
      </w:r>
      <w:proofErr w:type="spellStart"/>
      <w:r w:rsidRPr="00344C81">
        <w:rPr>
          <w:spacing w:val="-2"/>
        </w:rPr>
        <w:t>Epigamia</w:t>
      </w:r>
      <w:proofErr w:type="spellEnd"/>
      <w:r w:rsidRPr="00344C81">
        <w:rPr>
          <w:spacing w:val="-2"/>
        </w:rPr>
        <w:t xml:space="preserve"> Plans to Diversify Its Yogurt Portfolio</w:t>
      </w:r>
      <w:r>
        <w:rPr>
          <w:spacing w:val="-2"/>
        </w:rPr>
        <w:t>,</w:t>
      </w:r>
      <w:r w:rsidRPr="00AB2EBA">
        <w:rPr>
          <w:spacing w:val="-2"/>
        </w:rPr>
        <w:t xml:space="preserve">” </w:t>
      </w:r>
      <w:r w:rsidRPr="0000269F">
        <w:rPr>
          <w:i/>
          <w:iCs/>
          <w:spacing w:val="-2"/>
        </w:rPr>
        <w:t>Hindu Business Line</w:t>
      </w:r>
      <w:r>
        <w:rPr>
          <w:spacing w:val="-2"/>
        </w:rPr>
        <w:t xml:space="preserve">, </w:t>
      </w:r>
      <w:r w:rsidRPr="00AB2EBA">
        <w:rPr>
          <w:spacing w:val="-2"/>
        </w:rPr>
        <w:t>June18, 2018, accessed December 11, 2018, www.thehindubusinessline.com/news/epigamia-plans-to-diversify/article24194701.ece</w:t>
      </w:r>
      <w:r>
        <w:rPr>
          <w:spacing w:val="-2"/>
        </w:rPr>
        <w:t>.</w:t>
      </w:r>
    </w:p>
  </w:endnote>
  <w:endnote w:id="29">
    <w:p w14:paraId="7EE7A53B" w14:textId="28EC501C"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Punita</w:t>
      </w:r>
      <w:proofErr w:type="spellEnd"/>
      <w:r w:rsidRPr="00AB2EBA">
        <w:rPr>
          <w:spacing w:val="-2"/>
        </w:rPr>
        <w:t xml:space="preserve"> Sabharwal, op. cit.</w:t>
      </w:r>
      <w:r>
        <w:rPr>
          <w:spacing w:val="-2"/>
        </w:rPr>
        <w:t xml:space="preserve"> </w:t>
      </w:r>
    </w:p>
  </w:endnote>
  <w:endnote w:id="30">
    <w:p w14:paraId="17BAC890" w14:textId="5598F331" w:rsidR="0038282F" w:rsidRPr="00AB2EBA" w:rsidRDefault="0038282F" w:rsidP="002A3E25">
      <w:pPr>
        <w:pStyle w:val="Footnote"/>
        <w:rPr>
          <w:spacing w:val="-2"/>
        </w:rPr>
      </w:pPr>
      <w:r w:rsidRPr="00FB3F60">
        <w:rPr>
          <w:rStyle w:val="EndnoteReference"/>
        </w:rPr>
        <w:endnoteRef/>
      </w:r>
      <w:r w:rsidRPr="00AB2EBA">
        <w:rPr>
          <w:spacing w:val="-2"/>
        </w:rPr>
        <w:t xml:space="preserve"> </w:t>
      </w:r>
      <w:r>
        <w:rPr>
          <w:spacing w:val="-2"/>
        </w:rPr>
        <w:t>“</w:t>
      </w:r>
      <w:r w:rsidRPr="00AB2EBA">
        <w:rPr>
          <w:spacing w:val="-2"/>
        </w:rPr>
        <w:t>Young Turks@16</w:t>
      </w:r>
      <w:r>
        <w:rPr>
          <w:spacing w:val="-2"/>
        </w:rPr>
        <w:t xml:space="preserve"> </w:t>
      </w:r>
      <w:proofErr w:type="spellStart"/>
      <w:r w:rsidRPr="00AB2EBA">
        <w:rPr>
          <w:spacing w:val="-2"/>
        </w:rPr>
        <w:t>Epigamia</w:t>
      </w:r>
      <w:proofErr w:type="spellEnd"/>
      <w:r>
        <w:rPr>
          <w:spacing w:val="-2"/>
        </w:rPr>
        <w:t>—</w:t>
      </w:r>
      <w:r w:rsidRPr="00AB2EBA">
        <w:rPr>
          <w:spacing w:val="-2"/>
        </w:rPr>
        <w:t xml:space="preserve">India’s Primary </w:t>
      </w:r>
      <w:r>
        <w:rPr>
          <w:spacing w:val="-2"/>
        </w:rPr>
        <w:t>A</w:t>
      </w:r>
      <w:r w:rsidRPr="00AB2EBA">
        <w:rPr>
          <w:spacing w:val="-2"/>
        </w:rPr>
        <w:t xml:space="preserve">ll </w:t>
      </w:r>
      <w:r>
        <w:rPr>
          <w:spacing w:val="-2"/>
        </w:rPr>
        <w:t>N</w:t>
      </w:r>
      <w:r w:rsidRPr="00AB2EBA">
        <w:rPr>
          <w:spacing w:val="-2"/>
        </w:rPr>
        <w:t>atural Greek Yogurt</w:t>
      </w:r>
      <w:r>
        <w:rPr>
          <w:spacing w:val="-2"/>
        </w:rPr>
        <w:t>,” YouTube video</w:t>
      </w:r>
      <w:r w:rsidRPr="009828A1">
        <w:rPr>
          <w:spacing w:val="-2"/>
        </w:rPr>
        <w:t xml:space="preserve">, </w:t>
      </w:r>
      <w:r>
        <w:rPr>
          <w:spacing w:val="-2"/>
        </w:rPr>
        <w:t>7:41</w:t>
      </w:r>
      <w:r w:rsidRPr="009828A1">
        <w:rPr>
          <w:spacing w:val="-2"/>
        </w:rPr>
        <w:t xml:space="preserve">, </w:t>
      </w:r>
      <w:r>
        <w:rPr>
          <w:spacing w:val="-2"/>
        </w:rPr>
        <w:t xml:space="preserve">interview with Rohan </w:t>
      </w:r>
      <w:proofErr w:type="spellStart"/>
      <w:r>
        <w:rPr>
          <w:spacing w:val="-2"/>
        </w:rPr>
        <w:t>Mirchandani</w:t>
      </w:r>
      <w:proofErr w:type="spellEnd"/>
      <w:r w:rsidRPr="009828A1">
        <w:rPr>
          <w:spacing w:val="-2"/>
        </w:rPr>
        <w:t xml:space="preserve">, posted by </w:t>
      </w:r>
      <w:r>
        <w:rPr>
          <w:spacing w:val="-2"/>
        </w:rPr>
        <w:t>CNBC-TV18</w:t>
      </w:r>
      <w:r w:rsidRPr="009828A1">
        <w:rPr>
          <w:spacing w:val="-2"/>
        </w:rPr>
        <w:t xml:space="preserve">, </w:t>
      </w:r>
      <w:r>
        <w:rPr>
          <w:spacing w:val="-2"/>
        </w:rPr>
        <w:t>October 13, 2017</w:t>
      </w:r>
      <w:r w:rsidRPr="009828A1">
        <w:rPr>
          <w:spacing w:val="-2"/>
        </w:rPr>
        <w:t xml:space="preserve">, accessed </w:t>
      </w:r>
      <w:r w:rsidRPr="00AB2EBA">
        <w:rPr>
          <w:spacing w:val="-2"/>
        </w:rPr>
        <w:t xml:space="preserve">November 22, 2018, </w:t>
      </w:r>
      <w:r w:rsidRPr="00F84D33">
        <w:rPr>
          <w:spacing w:val="-2"/>
        </w:rPr>
        <w:t>https://youtu.be/_a75RtF6vxM</w:t>
      </w:r>
      <w:r>
        <w:rPr>
          <w:spacing w:val="-2"/>
        </w:rPr>
        <w:t>.</w:t>
      </w:r>
    </w:p>
  </w:endnote>
  <w:endnote w:id="31">
    <w:p w14:paraId="64F10316" w14:textId="73278694" w:rsidR="0038282F" w:rsidRPr="00AB2EBA" w:rsidRDefault="0038282F" w:rsidP="007D11D6">
      <w:pPr>
        <w:pStyle w:val="Footnote"/>
        <w:rPr>
          <w:spacing w:val="-2"/>
        </w:rPr>
      </w:pPr>
      <w:r w:rsidRPr="00FB3F60">
        <w:rPr>
          <w:rStyle w:val="EndnoteReference"/>
        </w:rPr>
        <w:endnoteRef/>
      </w:r>
      <w:r w:rsidRPr="00AB2EBA">
        <w:rPr>
          <w:spacing w:val="-2"/>
        </w:rPr>
        <w:t xml:space="preserve"> </w:t>
      </w:r>
      <w:r>
        <w:rPr>
          <w:spacing w:val="-2"/>
        </w:rPr>
        <w:t>Ibid.</w:t>
      </w:r>
    </w:p>
  </w:endnote>
  <w:endnote w:id="32">
    <w:p w14:paraId="73AD072A" w14:textId="73E48A5B"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proofErr w:type="spellStart"/>
      <w:r w:rsidRPr="00AB2EBA">
        <w:rPr>
          <w:spacing w:val="-2"/>
        </w:rPr>
        <w:t>Prabalika</w:t>
      </w:r>
      <w:proofErr w:type="spellEnd"/>
      <w:r w:rsidRPr="00AB2EBA">
        <w:rPr>
          <w:spacing w:val="-2"/>
        </w:rPr>
        <w:t xml:space="preserve"> M</w:t>
      </w:r>
      <w:r>
        <w:rPr>
          <w:spacing w:val="-2"/>
        </w:rPr>
        <w:t>.</w:t>
      </w:r>
      <w:r w:rsidRPr="00AB2EBA">
        <w:rPr>
          <w:spacing w:val="-2"/>
        </w:rPr>
        <w:t xml:space="preserve"> Borah, “The </w:t>
      </w:r>
      <w:r>
        <w:rPr>
          <w:spacing w:val="-2"/>
        </w:rPr>
        <w:t>T</w:t>
      </w:r>
      <w:r w:rsidRPr="00AB2EBA">
        <w:rPr>
          <w:spacing w:val="-2"/>
        </w:rPr>
        <w:t xml:space="preserve">ale of the Indian </w:t>
      </w:r>
      <w:r>
        <w:rPr>
          <w:spacing w:val="-2"/>
        </w:rPr>
        <w:t>Greek Y</w:t>
      </w:r>
      <w:r w:rsidRPr="00AB2EBA">
        <w:rPr>
          <w:spacing w:val="-2"/>
        </w:rPr>
        <w:t>ogurt</w:t>
      </w:r>
      <w:r>
        <w:rPr>
          <w:spacing w:val="-2"/>
        </w:rPr>
        <w:t>,</w:t>
      </w:r>
      <w:r w:rsidRPr="00AB2EBA">
        <w:rPr>
          <w:spacing w:val="-2"/>
        </w:rPr>
        <w:t xml:space="preserve">” </w:t>
      </w:r>
      <w:r w:rsidRPr="0000269F">
        <w:rPr>
          <w:i/>
          <w:iCs/>
          <w:spacing w:val="-2"/>
        </w:rPr>
        <w:t>Hindu</w:t>
      </w:r>
      <w:r>
        <w:rPr>
          <w:spacing w:val="-2"/>
        </w:rPr>
        <w:t xml:space="preserve">, </w:t>
      </w:r>
      <w:r w:rsidRPr="00AB2EBA">
        <w:rPr>
          <w:spacing w:val="-2"/>
        </w:rPr>
        <w:t>February 22, 2018, accessed December 17, 2018, www.thehindu.com/life-and-style/food/the-tale-of-the-indian-greek-yoghurt/article22824265.ece</w:t>
      </w:r>
      <w:r>
        <w:rPr>
          <w:spacing w:val="-2"/>
        </w:rPr>
        <w:t>.</w:t>
      </w:r>
    </w:p>
  </w:endnote>
  <w:endnote w:id="33">
    <w:p w14:paraId="31AF94F7" w14:textId="6C5BCBA2" w:rsidR="0038282F" w:rsidRPr="00AB2EBA" w:rsidRDefault="0038282F" w:rsidP="00D761A7">
      <w:pPr>
        <w:pStyle w:val="Footnote"/>
        <w:rPr>
          <w:spacing w:val="-2"/>
        </w:rPr>
      </w:pPr>
      <w:r w:rsidRPr="00FB3F60">
        <w:rPr>
          <w:rStyle w:val="EndnoteReference"/>
        </w:rPr>
        <w:endnoteRef/>
      </w:r>
      <w:r w:rsidRPr="00AB2EBA">
        <w:rPr>
          <w:spacing w:val="-2"/>
          <w:vertAlign w:val="superscript"/>
        </w:rPr>
        <w:t xml:space="preserve"> </w:t>
      </w:r>
      <w:r w:rsidRPr="00E94FED">
        <w:t>“</w:t>
      </w:r>
      <w:r w:rsidRPr="00AB2EBA">
        <w:rPr>
          <w:spacing w:val="-2"/>
        </w:rPr>
        <w:t>Young Turks@16,</w:t>
      </w:r>
      <w:r>
        <w:rPr>
          <w:spacing w:val="-2"/>
        </w:rPr>
        <w:t>”</w:t>
      </w:r>
      <w:r w:rsidRPr="00AB2EBA">
        <w:rPr>
          <w:spacing w:val="-2"/>
        </w:rPr>
        <w:t xml:space="preserve"> op. cit.</w:t>
      </w:r>
      <w:r>
        <w:rPr>
          <w:spacing w:val="-2"/>
        </w:rPr>
        <w:t xml:space="preserve"> </w:t>
      </w:r>
    </w:p>
  </w:endnote>
  <w:endnote w:id="34">
    <w:p w14:paraId="152C0284" w14:textId="4329A423"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Epigamia</w:t>
      </w:r>
      <w:proofErr w:type="spellEnd"/>
      <w:r>
        <w:rPr>
          <w:spacing w:val="-2"/>
        </w:rPr>
        <w:t>,</w:t>
      </w:r>
      <w:r w:rsidRPr="00AB2EBA">
        <w:rPr>
          <w:spacing w:val="-2"/>
        </w:rPr>
        <w:t>” Elephant Design, accessed December 18</w:t>
      </w:r>
      <w:r>
        <w:rPr>
          <w:spacing w:val="-2"/>
        </w:rPr>
        <w:t>,</w:t>
      </w:r>
      <w:r w:rsidRPr="00AB2EBA">
        <w:rPr>
          <w:spacing w:val="-2"/>
        </w:rPr>
        <w:t xml:space="preserve"> 2018, www.elephantdesign.com/epigamia</w:t>
      </w:r>
      <w:r>
        <w:rPr>
          <w:spacing w:val="-2"/>
        </w:rPr>
        <w:t>.</w:t>
      </w:r>
    </w:p>
  </w:endnote>
  <w:endnote w:id="35">
    <w:p w14:paraId="5469398D" w14:textId="3F84D8CC"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36">
    <w:p w14:paraId="63D1A785" w14:textId="67B67843"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9B1F7E">
        <w:rPr>
          <w:spacing w:val="-2"/>
        </w:rPr>
        <w:t>Epigamia</w:t>
      </w:r>
      <w:proofErr w:type="spellEnd"/>
      <w:r w:rsidRPr="009B1F7E">
        <w:rPr>
          <w:spacing w:val="-2"/>
        </w:rPr>
        <w:t xml:space="preserve"> Launches India’s First Lactose-Free Artisanal Curd</w:t>
      </w:r>
      <w:r>
        <w:rPr>
          <w:spacing w:val="-2"/>
        </w:rPr>
        <w:t>,</w:t>
      </w:r>
      <w:r w:rsidRPr="00AB2EBA">
        <w:rPr>
          <w:spacing w:val="-2"/>
        </w:rPr>
        <w:t xml:space="preserve">” </w:t>
      </w:r>
      <w:r>
        <w:rPr>
          <w:spacing w:val="-2"/>
        </w:rPr>
        <w:t>Outlook</w:t>
      </w:r>
      <w:r w:rsidRPr="00AB2EBA">
        <w:rPr>
          <w:spacing w:val="-2"/>
        </w:rPr>
        <w:t>,</w:t>
      </w:r>
      <w:r>
        <w:rPr>
          <w:spacing w:val="-2"/>
        </w:rPr>
        <w:t xml:space="preserve"> February</w:t>
      </w:r>
      <w:r w:rsidRPr="00AB2EBA">
        <w:rPr>
          <w:spacing w:val="-2"/>
        </w:rPr>
        <w:t xml:space="preserve"> 13, 2018, accessed December 19, 2018, www.outlookindia.com/newsscroll/epigamia-launches-indias-first-lactosefree-artisanal-curd/1252149</w:t>
      </w:r>
      <w:r>
        <w:rPr>
          <w:spacing w:val="-2"/>
        </w:rPr>
        <w:t>.</w:t>
      </w:r>
    </w:p>
  </w:endnote>
  <w:endnote w:id="37">
    <w:p w14:paraId="7D147639" w14:textId="10043EA8" w:rsidR="0038282F" w:rsidRPr="00AB2EBA" w:rsidRDefault="0038282F" w:rsidP="002A3E25">
      <w:pPr>
        <w:pStyle w:val="Footnote"/>
        <w:rPr>
          <w:spacing w:val="-2"/>
        </w:rPr>
      </w:pPr>
      <w:r w:rsidRPr="00FB3F60">
        <w:rPr>
          <w:rStyle w:val="EndnoteReference"/>
        </w:rPr>
        <w:endnoteRef/>
      </w:r>
      <w:r w:rsidRPr="00AB2EBA">
        <w:rPr>
          <w:spacing w:val="-2"/>
        </w:rPr>
        <w:t xml:space="preserve"> Ibid.</w:t>
      </w:r>
    </w:p>
  </w:endnote>
  <w:endnote w:id="38">
    <w:p w14:paraId="150871E7" w14:textId="31DED379" w:rsidR="0038282F" w:rsidRPr="00AB2EBA" w:rsidRDefault="0038282F" w:rsidP="002A3E25">
      <w:pPr>
        <w:pStyle w:val="Footnote"/>
        <w:rPr>
          <w:spacing w:val="-2"/>
        </w:rPr>
      </w:pPr>
      <w:r w:rsidRPr="00FB3F60">
        <w:rPr>
          <w:rStyle w:val="EndnoteReference"/>
        </w:rPr>
        <w:endnoteRef/>
      </w:r>
      <w:r w:rsidRPr="00AB2EBA">
        <w:rPr>
          <w:spacing w:val="-2"/>
        </w:rPr>
        <w:t xml:space="preserve"> </w:t>
      </w:r>
      <w:r>
        <w:rPr>
          <w:spacing w:val="-2"/>
        </w:rPr>
        <w:t xml:space="preserve">Michael </w:t>
      </w:r>
      <w:r w:rsidRPr="00AB2EBA">
        <w:rPr>
          <w:spacing w:val="-2"/>
          <w:shd w:val="clear" w:color="auto" w:fill="FFFFFF"/>
        </w:rPr>
        <w:t xml:space="preserve">de </w:t>
      </w:r>
      <w:proofErr w:type="spellStart"/>
      <w:r w:rsidRPr="00AB2EBA">
        <w:rPr>
          <w:spacing w:val="-2"/>
          <w:shd w:val="clear" w:color="auto" w:fill="FFFFFF"/>
        </w:rPr>
        <w:t>Vrese</w:t>
      </w:r>
      <w:proofErr w:type="spellEnd"/>
      <w:r w:rsidRPr="00AB2EBA">
        <w:rPr>
          <w:spacing w:val="-2"/>
          <w:shd w:val="clear" w:color="auto" w:fill="FFFFFF"/>
        </w:rPr>
        <w:t xml:space="preserve">, Anna </w:t>
      </w:r>
      <w:proofErr w:type="spellStart"/>
      <w:r w:rsidRPr="00AB2EBA">
        <w:rPr>
          <w:spacing w:val="-2"/>
          <w:shd w:val="clear" w:color="auto" w:fill="FFFFFF"/>
        </w:rPr>
        <w:t>Stegelmann</w:t>
      </w:r>
      <w:proofErr w:type="spellEnd"/>
      <w:r w:rsidRPr="00AB2EBA">
        <w:rPr>
          <w:spacing w:val="-2"/>
          <w:shd w:val="clear" w:color="auto" w:fill="FFFFFF"/>
        </w:rPr>
        <w:t xml:space="preserve">, Bernd Richter, Susanne </w:t>
      </w:r>
      <w:proofErr w:type="spellStart"/>
      <w:r w:rsidRPr="00AB2EBA">
        <w:rPr>
          <w:spacing w:val="-2"/>
          <w:shd w:val="clear" w:color="auto" w:fill="FFFFFF"/>
        </w:rPr>
        <w:t>Fenselau</w:t>
      </w:r>
      <w:proofErr w:type="spellEnd"/>
      <w:r w:rsidRPr="00AB2EBA">
        <w:rPr>
          <w:spacing w:val="-2"/>
          <w:shd w:val="clear" w:color="auto" w:fill="FFFFFF"/>
        </w:rPr>
        <w:t xml:space="preserve">, Christiane Laue, and Jürgen </w:t>
      </w:r>
      <w:proofErr w:type="spellStart"/>
      <w:r w:rsidRPr="00AB2EBA">
        <w:rPr>
          <w:spacing w:val="-2"/>
          <w:shd w:val="clear" w:color="auto" w:fill="FFFFFF"/>
        </w:rPr>
        <w:t>Schrezenmeir</w:t>
      </w:r>
      <w:proofErr w:type="spellEnd"/>
      <w:r>
        <w:rPr>
          <w:spacing w:val="-2"/>
          <w:shd w:val="clear" w:color="auto" w:fill="FFFFFF"/>
        </w:rPr>
        <w:t>,</w:t>
      </w:r>
      <w:r w:rsidRPr="00AB2EBA">
        <w:rPr>
          <w:spacing w:val="-2"/>
          <w:shd w:val="clear" w:color="auto" w:fill="FFFFFF"/>
        </w:rPr>
        <w:t xml:space="preserve"> </w:t>
      </w:r>
      <w:r>
        <w:rPr>
          <w:spacing w:val="-2"/>
          <w:shd w:val="clear" w:color="auto" w:fill="FFFFFF"/>
        </w:rPr>
        <w:t>“</w:t>
      </w:r>
      <w:r w:rsidRPr="00AB2EBA">
        <w:rPr>
          <w:spacing w:val="-2"/>
          <w:shd w:val="clear" w:color="auto" w:fill="FFFFFF"/>
        </w:rPr>
        <w:t>Probiotics—</w:t>
      </w:r>
      <w:r>
        <w:rPr>
          <w:spacing w:val="-2"/>
          <w:shd w:val="clear" w:color="auto" w:fill="FFFFFF"/>
        </w:rPr>
        <w:t>C</w:t>
      </w:r>
      <w:r w:rsidRPr="00AB2EBA">
        <w:rPr>
          <w:spacing w:val="-2"/>
          <w:shd w:val="clear" w:color="auto" w:fill="FFFFFF"/>
        </w:rPr>
        <w:t xml:space="preserve">ompensation for </w:t>
      </w:r>
      <w:r>
        <w:rPr>
          <w:spacing w:val="-2"/>
          <w:shd w:val="clear" w:color="auto" w:fill="FFFFFF"/>
        </w:rPr>
        <w:t>L</w:t>
      </w:r>
      <w:r w:rsidRPr="00AB2EBA">
        <w:rPr>
          <w:spacing w:val="-2"/>
          <w:shd w:val="clear" w:color="auto" w:fill="FFFFFF"/>
        </w:rPr>
        <w:t>act</w:t>
      </w:r>
      <w:r>
        <w:rPr>
          <w:spacing w:val="-2"/>
          <w:shd w:val="clear" w:color="auto" w:fill="FFFFFF"/>
        </w:rPr>
        <w:t>a</w:t>
      </w:r>
      <w:r w:rsidRPr="00AB2EBA">
        <w:rPr>
          <w:spacing w:val="-2"/>
          <w:shd w:val="clear" w:color="auto" w:fill="FFFFFF"/>
        </w:rPr>
        <w:t xml:space="preserve">se </w:t>
      </w:r>
      <w:r>
        <w:rPr>
          <w:spacing w:val="-2"/>
          <w:shd w:val="clear" w:color="auto" w:fill="FFFFFF"/>
        </w:rPr>
        <w:t>I</w:t>
      </w:r>
      <w:r w:rsidRPr="00AB2EBA">
        <w:rPr>
          <w:spacing w:val="-2"/>
          <w:shd w:val="clear" w:color="auto" w:fill="FFFFFF"/>
        </w:rPr>
        <w:t>nsufficiency</w:t>
      </w:r>
      <w:r>
        <w:rPr>
          <w:spacing w:val="-2"/>
          <w:shd w:val="clear" w:color="auto" w:fill="FFFFFF"/>
        </w:rPr>
        <w:t xml:space="preserve">,” </w:t>
      </w:r>
      <w:r w:rsidRPr="00AB2EBA">
        <w:rPr>
          <w:i/>
          <w:iCs/>
          <w:spacing w:val="-2"/>
          <w:shd w:val="clear" w:color="auto" w:fill="FFFFFF"/>
        </w:rPr>
        <w:t xml:space="preserve">American </w:t>
      </w:r>
      <w:r>
        <w:rPr>
          <w:i/>
          <w:iCs/>
          <w:spacing w:val="-2"/>
          <w:shd w:val="clear" w:color="auto" w:fill="FFFFFF"/>
        </w:rPr>
        <w:t>J</w:t>
      </w:r>
      <w:r w:rsidRPr="00AB2EBA">
        <w:rPr>
          <w:i/>
          <w:iCs/>
          <w:spacing w:val="-2"/>
          <w:shd w:val="clear" w:color="auto" w:fill="FFFFFF"/>
        </w:rPr>
        <w:t xml:space="preserve">ournal of </w:t>
      </w:r>
      <w:r>
        <w:rPr>
          <w:i/>
          <w:iCs/>
          <w:spacing w:val="-2"/>
          <w:shd w:val="clear" w:color="auto" w:fill="FFFFFF"/>
        </w:rPr>
        <w:t>C</w:t>
      </w:r>
      <w:r w:rsidRPr="00AB2EBA">
        <w:rPr>
          <w:i/>
          <w:iCs/>
          <w:spacing w:val="-2"/>
          <w:shd w:val="clear" w:color="auto" w:fill="FFFFFF"/>
        </w:rPr>
        <w:t xml:space="preserve">linical </w:t>
      </w:r>
      <w:r>
        <w:rPr>
          <w:i/>
          <w:iCs/>
          <w:spacing w:val="-2"/>
          <w:shd w:val="clear" w:color="auto" w:fill="FFFFFF"/>
        </w:rPr>
        <w:t>N</w:t>
      </w:r>
      <w:r w:rsidRPr="00AB2EBA">
        <w:rPr>
          <w:i/>
          <w:iCs/>
          <w:spacing w:val="-2"/>
          <w:shd w:val="clear" w:color="auto" w:fill="FFFFFF"/>
        </w:rPr>
        <w:t>utrition</w:t>
      </w:r>
      <w:r>
        <w:rPr>
          <w:spacing w:val="-2"/>
          <w:shd w:val="clear" w:color="auto" w:fill="FFFFFF"/>
        </w:rPr>
        <w:t xml:space="preserve"> </w:t>
      </w:r>
      <w:r w:rsidRPr="00AB2EBA">
        <w:rPr>
          <w:spacing w:val="-2"/>
          <w:shd w:val="clear" w:color="auto" w:fill="FFFFFF"/>
        </w:rPr>
        <w:t>73, no. 2 (2001): 421s</w:t>
      </w:r>
      <w:r>
        <w:rPr>
          <w:spacing w:val="-2"/>
          <w:shd w:val="clear" w:color="auto" w:fill="FFFFFF"/>
        </w:rPr>
        <w:t>–</w:t>
      </w:r>
      <w:r w:rsidRPr="00AB2EBA">
        <w:rPr>
          <w:spacing w:val="-2"/>
          <w:shd w:val="clear" w:color="auto" w:fill="FFFFFF"/>
        </w:rPr>
        <w:t>429s</w:t>
      </w:r>
      <w:r>
        <w:rPr>
          <w:spacing w:val="-2"/>
          <w:shd w:val="clear" w:color="auto" w:fill="FFFFFF"/>
        </w:rPr>
        <w:t>.</w:t>
      </w:r>
    </w:p>
  </w:endnote>
  <w:endnote w:id="39">
    <w:p w14:paraId="000674E0" w14:textId="68401C43" w:rsidR="0038282F" w:rsidRPr="00AB2EBA" w:rsidRDefault="0038282F" w:rsidP="002A3E25">
      <w:pPr>
        <w:pStyle w:val="Footnote"/>
        <w:rPr>
          <w:spacing w:val="-2"/>
        </w:rPr>
      </w:pPr>
      <w:r w:rsidRPr="00FB3F60">
        <w:rPr>
          <w:rStyle w:val="EndnoteReference"/>
        </w:rPr>
        <w:endnoteRef/>
      </w:r>
      <w:r w:rsidRPr="00AB2EBA">
        <w:rPr>
          <w:spacing w:val="-2"/>
        </w:rPr>
        <w:t xml:space="preserve"> Case writer’s interview</w:t>
      </w:r>
      <w:r>
        <w:rPr>
          <w:spacing w:val="-2"/>
        </w:rPr>
        <w:t>s</w:t>
      </w:r>
      <w:r w:rsidRPr="00AB2EBA">
        <w:rPr>
          <w:spacing w:val="-2"/>
        </w:rPr>
        <w:t xml:space="preserve"> with select modern retailer outlet managers and small store owners in Chennai, </w:t>
      </w:r>
      <w:r>
        <w:rPr>
          <w:spacing w:val="-2"/>
        </w:rPr>
        <w:t xml:space="preserve">India, </w:t>
      </w:r>
      <w:r w:rsidRPr="00AB2EBA">
        <w:rPr>
          <w:spacing w:val="-2"/>
        </w:rPr>
        <w:t>November</w:t>
      </w:r>
      <w:r>
        <w:rPr>
          <w:spacing w:val="-2"/>
        </w:rPr>
        <w:t xml:space="preserve"> </w:t>
      </w:r>
      <w:r w:rsidRPr="00AB2EBA">
        <w:rPr>
          <w:spacing w:val="-2"/>
        </w:rPr>
        <w:t>2018.</w:t>
      </w:r>
    </w:p>
  </w:endnote>
  <w:endnote w:id="40">
    <w:p w14:paraId="37EA713C" w14:textId="7AF68C32" w:rsidR="0038282F" w:rsidRPr="00DF022D" w:rsidRDefault="0038282F" w:rsidP="00DF022D">
      <w:pPr>
        <w:pStyle w:val="Footnote"/>
        <w:rPr>
          <w:lang w:val="en-US"/>
        </w:rPr>
      </w:pPr>
      <w:r>
        <w:rPr>
          <w:rStyle w:val="EndnoteReference"/>
        </w:rPr>
        <w:endnoteRef/>
      </w:r>
      <w:r>
        <w:t xml:space="preserve"> </w:t>
      </w:r>
      <w:proofErr w:type="spellStart"/>
      <w:r>
        <w:rPr>
          <w:lang w:val="en-US"/>
        </w:rPr>
        <w:t>Dilip</w:t>
      </w:r>
      <w:proofErr w:type="spellEnd"/>
      <w:r>
        <w:rPr>
          <w:lang w:val="en-US"/>
        </w:rPr>
        <w:t xml:space="preserve"> Kumar </w:t>
      </w:r>
      <w:proofErr w:type="spellStart"/>
      <w:r>
        <w:rPr>
          <w:lang w:val="en-US"/>
        </w:rPr>
        <w:t>Jha</w:t>
      </w:r>
      <w:proofErr w:type="spellEnd"/>
      <w:r>
        <w:rPr>
          <w:lang w:val="en-US"/>
        </w:rPr>
        <w:t>, “Milk Price Hike to Hit Dairy Companies’ Profit Margins,” Business Standard, July 21, 2018, accessed March 6, 2019,</w:t>
      </w:r>
      <w:r w:rsidRPr="0018281A">
        <w:t xml:space="preserve"> </w:t>
      </w:r>
      <w:r w:rsidRPr="009C7C12">
        <w:t>www.business-standard.com/article/economy-policy/milk-price-hike-to-hit-dairy-companies-profit-margins-118072000873_1.html</w:t>
      </w:r>
      <w:r>
        <w:rPr>
          <w:lang w:val="en-US"/>
        </w:rPr>
        <w:t>.</w:t>
      </w:r>
    </w:p>
  </w:endnote>
  <w:endnote w:id="41">
    <w:p w14:paraId="12BE7392" w14:textId="00BD9F13" w:rsidR="0038282F" w:rsidRPr="00AB2EBA" w:rsidRDefault="0038282F" w:rsidP="002A3E25">
      <w:pPr>
        <w:pStyle w:val="Footnote"/>
        <w:rPr>
          <w:spacing w:val="-2"/>
        </w:rPr>
      </w:pPr>
      <w:r w:rsidRPr="00FB3F60">
        <w:rPr>
          <w:rStyle w:val="EndnoteReference"/>
        </w:rPr>
        <w:endnoteRef/>
      </w:r>
      <w:r w:rsidRPr="00AB2EBA">
        <w:rPr>
          <w:spacing w:val="-2"/>
        </w:rPr>
        <w:t xml:space="preserve"> </w:t>
      </w:r>
      <w:r>
        <w:rPr>
          <w:spacing w:val="-2"/>
        </w:rPr>
        <w:t xml:space="preserve">Care Ratings Limited, </w:t>
      </w:r>
      <w:r w:rsidRPr="006569C7">
        <w:rPr>
          <w:i/>
          <w:spacing w:val="-2"/>
        </w:rPr>
        <w:t>Indian Dairy Industry—Driven by Value Added Products</w:t>
      </w:r>
      <w:r>
        <w:rPr>
          <w:spacing w:val="-2"/>
        </w:rPr>
        <w:t>, Care Ratings</w:t>
      </w:r>
      <w:r w:rsidRPr="00AB2EBA">
        <w:rPr>
          <w:spacing w:val="-2"/>
        </w:rPr>
        <w:t>, June</w:t>
      </w:r>
      <w:r>
        <w:rPr>
          <w:spacing w:val="-2"/>
        </w:rPr>
        <w:t xml:space="preserve"> </w:t>
      </w:r>
      <w:r w:rsidRPr="00AB2EBA">
        <w:rPr>
          <w:spacing w:val="-2"/>
        </w:rPr>
        <w:t>30, 2017, accessed November 28, 2018, www.careratings.com/upload/NewsFiles/SplAnalysis/Indian%20Dairy%20Industry%20-%20driven%20by%20value-added%20products.pdf</w:t>
      </w:r>
      <w:r>
        <w:rPr>
          <w:spacing w:val="-2"/>
        </w:rPr>
        <w:t>.</w:t>
      </w:r>
    </w:p>
  </w:endnote>
  <w:endnote w:id="42">
    <w:p w14:paraId="2F645260" w14:textId="4E4C5D71"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proofErr w:type="spellStart"/>
      <w:r w:rsidRPr="00AB2EBA">
        <w:rPr>
          <w:spacing w:val="-2"/>
        </w:rPr>
        <w:t>Sohini</w:t>
      </w:r>
      <w:proofErr w:type="spellEnd"/>
      <w:r w:rsidRPr="00AB2EBA">
        <w:rPr>
          <w:spacing w:val="-2"/>
        </w:rPr>
        <w:t xml:space="preserve"> Das,</w:t>
      </w:r>
      <w:r>
        <w:rPr>
          <w:spacing w:val="-2"/>
        </w:rPr>
        <w:t xml:space="preserve"> </w:t>
      </w:r>
      <w:r w:rsidRPr="00AB2EBA">
        <w:rPr>
          <w:spacing w:val="-2"/>
        </w:rPr>
        <w:t>“</w:t>
      </w:r>
      <w:r w:rsidRPr="00D326E3">
        <w:rPr>
          <w:spacing w:val="-2"/>
        </w:rPr>
        <w:t>Problem of Plenty: Milk Procurement Hit, Prices to Dairy Farmers Drop 20</w:t>
      </w:r>
      <w:r w:rsidRPr="00AB2EBA">
        <w:rPr>
          <w:spacing w:val="-2"/>
        </w:rPr>
        <w:t>%</w:t>
      </w:r>
      <w:r>
        <w:rPr>
          <w:spacing w:val="-2"/>
        </w:rPr>
        <w:t>,</w:t>
      </w:r>
      <w:r w:rsidRPr="00AB2EBA">
        <w:rPr>
          <w:spacing w:val="-2"/>
        </w:rPr>
        <w:t xml:space="preserve">” </w:t>
      </w:r>
      <w:r w:rsidRPr="0000269F">
        <w:rPr>
          <w:i/>
          <w:iCs/>
          <w:spacing w:val="-2"/>
        </w:rPr>
        <w:t>Business Standard</w:t>
      </w:r>
      <w:r>
        <w:rPr>
          <w:spacing w:val="-2"/>
        </w:rPr>
        <w:t xml:space="preserve">, </w:t>
      </w:r>
      <w:r w:rsidRPr="00AB2EBA">
        <w:rPr>
          <w:spacing w:val="-2"/>
        </w:rPr>
        <w:t>January 23, 2018, accessed November 26, 2018, www.business-standard.com/article/markets/milk-procurement-hit-prices-to-farmers-drop-20-sector-asks-for-govt-help-118010900059_1.html</w:t>
      </w:r>
      <w:r>
        <w:rPr>
          <w:spacing w:val="-2"/>
        </w:rPr>
        <w:t>.</w:t>
      </w:r>
    </w:p>
  </w:endnote>
  <w:endnote w:id="43">
    <w:p w14:paraId="36B9060F" w14:textId="5C3238C5"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44">
    <w:p w14:paraId="732A4543" w14:textId="4133E692" w:rsidR="0038282F" w:rsidRPr="00AB2EBA" w:rsidRDefault="0038282F" w:rsidP="002A3E25">
      <w:pPr>
        <w:pStyle w:val="Footnote"/>
        <w:rPr>
          <w:spacing w:val="-2"/>
        </w:rPr>
      </w:pPr>
      <w:r w:rsidRPr="00FB3F60">
        <w:rPr>
          <w:rStyle w:val="EndnoteReference"/>
        </w:rPr>
        <w:endnoteRef/>
      </w:r>
      <w:r w:rsidRPr="00AB2EBA">
        <w:rPr>
          <w:spacing w:val="-2"/>
        </w:rPr>
        <w:t xml:space="preserve"> </w:t>
      </w:r>
      <w:r>
        <w:rPr>
          <w:spacing w:val="-2"/>
        </w:rPr>
        <w:t>“</w:t>
      </w:r>
      <w:r w:rsidRPr="00AB2EBA">
        <w:rPr>
          <w:spacing w:val="-2"/>
        </w:rPr>
        <w:t>Young Turks@16,</w:t>
      </w:r>
      <w:r>
        <w:rPr>
          <w:spacing w:val="-2"/>
        </w:rPr>
        <w:t>”</w:t>
      </w:r>
      <w:r w:rsidRPr="00AB2EBA">
        <w:rPr>
          <w:spacing w:val="-2"/>
        </w:rPr>
        <w:t xml:space="preserve"> op. cit.</w:t>
      </w:r>
    </w:p>
  </w:endnote>
  <w:endnote w:id="45">
    <w:p w14:paraId="37B0170C" w14:textId="2DABAA5D" w:rsidR="0038282F" w:rsidRPr="00AB2EBA" w:rsidRDefault="0038282F" w:rsidP="002A3E25">
      <w:pPr>
        <w:pStyle w:val="Footnote"/>
        <w:rPr>
          <w:spacing w:val="-2"/>
        </w:rPr>
      </w:pPr>
      <w:r w:rsidRPr="00FB3F60">
        <w:rPr>
          <w:rStyle w:val="EndnoteReference"/>
        </w:rPr>
        <w:endnoteRef/>
      </w:r>
      <w:r w:rsidRPr="00AB2EBA">
        <w:rPr>
          <w:spacing w:val="-2"/>
        </w:rPr>
        <w:t xml:space="preserve"> Radhika P</w:t>
      </w:r>
      <w:r>
        <w:rPr>
          <w:spacing w:val="-2"/>
        </w:rPr>
        <w:t>.</w:t>
      </w:r>
      <w:r w:rsidRPr="00AB2EBA">
        <w:rPr>
          <w:spacing w:val="-2"/>
        </w:rPr>
        <w:t xml:space="preserve"> Nair, op. cit.</w:t>
      </w:r>
      <w:r>
        <w:rPr>
          <w:spacing w:val="-2"/>
        </w:rPr>
        <w:t xml:space="preserve"> </w:t>
      </w:r>
    </w:p>
  </w:endnote>
  <w:endnote w:id="46">
    <w:p w14:paraId="61F20354" w14:textId="058C3AED" w:rsidR="0038282F" w:rsidRPr="00DF022D" w:rsidRDefault="0038282F" w:rsidP="00DF022D">
      <w:pPr>
        <w:pStyle w:val="Footnote"/>
        <w:rPr>
          <w:lang w:val="en-US"/>
        </w:rPr>
      </w:pPr>
      <w:r>
        <w:rPr>
          <w:rStyle w:val="EndnoteReference"/>
        </w:rPr>
        <w:endnoteRef/>
      </w:r>
      <w:r>
        <w:t xml:space="preserve"> </w:t>
      </w:r>
      <w:proofErr w:type="spellStart"/>
      <w:r w:rsidR="00B9538D" w:rsidRPr="00AB2EBA">
        <w:rPr>
          <w:spacing w:val="-2"/>
        </w:rPr>
        <w:t>Anirban</w:t>
      </w:r>
      <w:proofErr w:type="spellEnd"/>
      <w:r w:rsidR="00B9538D" w:rsidRPr="00AB2EBA">
        <w:rPr>
          <w:spacing w:val="-2"/>
        </w:rPr>
        <w:t xml:space="preserve"> Roy Choudhury, “</w:t>
      </w:r>
      <w:r w:rsidR="00B9538D">
        <w:rPr>
          <w:spacing w:val="-2"/>
        </w:rPr>
        <w:t>‘</w:t>
      </w:r>
      <w:r w:rsidR="00B9538D" w:rsidRPr="00AB2EBA">
        <w:rPr>
          <w:spacing w:val="-2"/>
        </w:rPr>
        <w:t xml:space="preserve">What the </w:t>
      </w:r>
      <w:r w:rsidR="00B9538D">
        <w:rPr>
          <w:spacing w:val="-2"/>
        </w:rPr>
        <w:t>F</w:t>
      </w:r>
      <w:r w:rsidR="00B9538D" w:rsidRPr="00AB2EBA">
        <w:rPr>
          <w:spacing w:val="-2"/>
        </w:rPr>
        <w:t>olks</w:t>
      </w:r>
      <w:r w:rsidR="00B9538D">
        <w:rPr>
          <w:spacing w:val="-2"/>
        </w:rPr>
        <w:t>,’</w:t>
      </w:r>
      <w:r w:rsidR="00B9538D" w:rsidRPr="00AB2EBA">
        <w:rPr>
          <w:spacing w:val="-2"/>
        </w:rPr>
        <w:t xml:space="preserve"> Pocket Aces</w:t>
      </w:r>
      <w:r w:rsidR="00B9538D">
        <w:rPr>
          <w:spacing w:val="-2"/>
        </w:rPr>
        <w:t>’</w:t>
      </w:r>
      <w:r w:rsidR="00B9538D" w:rsidRPr="00AB2EBA">
        <w:rPr>
          <w:spacing w:val="-2"/>
        </w:rPr>
        <w:t xml:space="preserve"> </w:t>
      </w:r>
      <w:proofErr w:type="spellStart"/>
      <w:r w:rsidR="00B9538D" w:rsidRPr="00AB2EBA">
        <w:rPr>
          <w:spacing w:val="-2"/>
        </w:rPr>
        <w:t>Saas-Bahu</w:t>
      </w:r>
      <w:proofErr w:type="spellEnd"/>
      <w:r w:rsidR="00B9538D" w:rsidRPr="00AB2EBA">
        <w:rPr>
          <w:spacing w:val="-2"/>
        </w:rPr>
        <w:t xml:space="preserve"> </w:t>
      </w:r>
      <w:r w:rsidR="00B9538D">
        <w:rPr>
          <w:spacing w:val="-2"/>
        </w:rPr>
        <w:t>D</w:t>
      </w:r>
      <w:r w:rsidR="00B9538D" w:rsidRPr="00AB2EBA">
        <w:rPr>
          <w:spacing w:val="-2"/>
        </w:rPr>
        <w:t xml:space="preserve">rama with a </w:t>
      </w:r>
      <w:r w:rsidR="00B9538D">
        <w:rPr>
          <w:spacing w:val="-2"/>
        </w:rPr>
        <w:t>T</w:t>
      </w:r>
      <w:r w:rsidR="00B9538D" w:rsidRPr="00AB2EBA">
        <w:rPr>
          <w:spacing w:val="-2"/>
        </w:rPr>
        <w:t>wist</w:t>
      </w:r>
      <w:r w:rsidR="00B9538D">
        <w:rPr>
          <w:spacing w:val="-2"/>
        </w:rPr>
        <w:t>,</w:t>
      </w:r>
      <w:r w:rsidR="00B9538D" w:rsidRPr="00AB2EBA">
        <w:rPr>
          <w:spacing w:val="-2"/>
        </w:rPr>
        <w:t xml:space="preserve">” </w:t>
      </w:r>
      <w:proofErr w:type="spellStart"/>
      <w:r w:rsidR="00B9538D">
        <w:rPr>
          <w:spacing w:val="-2"/>
        </w:rPr>
        <w:t>afaqs</w:t>
      </w:r>
      <w:proofErr w:type="spellEnd"/>
      <w:r w:rsidR="00B9538D">
        <w:rPr>
          <w:spacing w:val="-2"/>
        </w:rPr>
        <w:t>!</w:t>
      </w:r>
      <w:r w:rsidR="00B9538D" w:rsidRPr="00AB2EBA">
        <w:rPr>
          <w:spacing w:val="-2"/>
        </w:rPr>
        <w:t>, August 17, 2017, accessed December 4, 2018, www.afaqs.com/news/story/51128_What-the-folks-Pocket-Aces-Saas-Bahu-drama-with-a-twist</w:t>
      </w:r>
      <w:r w:rsidR="00B9538D">
        <w:rPr>
          <w:spacing w:val="-2"/>
        </w:rPr>
        <w:t>;</w:t>
      </w:r>
      <w:r w:rsidR="00B9538D" w:rsidRPr="0000269F">
        <w:t xml:space="preserve"> “</w:t>
      </w:r>
      <w:r w:rsidR="00B9538D" w:rsidRPr="00AB2EBA">
        <w:t xml:space="preserve">What </w:t>
      </w:r>
      <w:r w:rsidR="00B9538D">
        <w:t>t</w:t>
      </w:r>
      <w:r w:rsidR="00B9538D" w:rsidRPr="00AB2EBA">
        <w:t>he Folks</w:t>
      </w:r>
      <w:r w:rsidR="00B9538D">
        <w:t xml:space="preserve"> | </w:t>
      </w:r>
      <w:r w:rsidR="00B9538D" w:rsidRPr="00AB2EBA">
        <w:t xml:space="preserve">Web </w:t>
      </w:r>
      <w:r w:rsidR="00B9538D">
        <w:t>S</w:t>
      </w:r>
      <w:r w:rsidR="00B9538D" w:rsidRPr="00AB2EBA">
        <w:t xml:space="preserve">eries </w:t>
      </w:r>
      <w:r w:rsidR="00B9538D">
        <w:t xml:space="preserve">| </w:t>
      </w:r>
      <w:r w:rsidR="00B9538D" w:rsidRPr="00AB2EBA">
        <w:t>S02EO6-Home (</w:t>
      </w:r>
      <w:r w:rsidR="00B9538D">
        <w:t>S</w:t>
      </w:r>
      <w:r w:rsidR="00B9538D" w:rsidRPr="00AB2EBA">
        <w:t xml:space="preserve">eason 2 </w:t>
      </w:r>
      <w:r w:rsidR="00B9538D">
        <w:t>Fi</w:t>
      </w:r>
      <w:r w:rsidR="00B9538D" w:rsidRPr="00AB2EBA">
        <w:t>nale)</w:t>
      </w:r>
      <w:r w:rsidR="00B9538D">
        <w:t>,</w:t>
      </w:r>
      <w:r w:rsidR="00B9538D" w:rsidRPr="00AB2EBA">
        <w:t>”</w:t>
      </w:r>
      <w:r w:rsidR="00B9538D">
        <w:t xml:space="preserve"> YouTube video, 30:45,</w:t>
      </w:r>
      <w:r w:rsidR="00B9538D" w:rsidRPr="00AB2EBA">
        <w:t xml:space="preserve"> </w:t>
      </w:r>
      <w:r w:rsidR="00B9538D">
        <w:t xml:space="preserve">posted by </w:t>
      </w:r>
      <w:r w:rsidR="00B9538D" w:rsidRPr="00AB2EBA">
        <w:t>Dice Media, November 21, 2018</w:t>
      </w:r>
      <w:r w:rsidR="00B9538D">
        <w:t>,</w:t>
      </w:r>
      <w:r w:rsidR="00B9538D" w:rsidRPr="00AB2EBA">
        <w:t xml:space="preserve"> accessed December 30, 2018, </w:t>
      </w:r>
      <w:r w:rsidR="00B9538D" w:rsidRPr="006569C7">
        <w:t>https://youtu.be/BQnhQ6RqMI0</w:t>
      </w:r>
      <w:r>
        <w:rPr>
          <w:lang w:val="en-US"/>
        </w:rPr>
        <w:t>.</w:t>
      </w:r>
    </w:p>
  </w:endnote>
  <w:endnote w:id="47">
    <w:p w14:paraId="56ABD276" w14:textId="1859F91F" w:rsidR="0038282F" w:rsidRPr="00DF022D" w:rsidRDefault="0038282F" w:rsidP="00DF022D">
      <w:pPr>
        <w:pStyle w:val="Footnote"/>
        <w:rPr>
          <w:lang w:val="en-US"/>
        </w:rPr>
      </w:pPr>
      <w:r>
        <w:rPr>
          <w:rStyle w:val="EndnoteReference"/>
        </w:rPr>
        <w:endnoteRef/>
      </w:r>
      <w:r>
        <w:t xml:space="preserve"> </w:t>
      </w:r>
      <w:r>
        <w:rPr>
          <w:lang w:val="en-US"/>
        </w:rPr>
        <w:t>Ibid.</w:t>
      </w:r>
    </w:p>
  </w:endnote>
  <w:endnote w:id="48">
    <w:p w14:paraId="6216FB30" w14:textId="6FBD5137" w:rsidR="0038282F" w:rsidRPr="00AB2EBA" w:rsidRDefault="0038282F" w:rsidP="002A3E25">
      <w:pPr>
        <w:pStyle w:val="Footnote"/>
        <w:rPr>
          <w:spacing w:val="-2"/>
        </w:rPr>
      </w:pPr>
      <w:r w:rsidRPr="00FB3F60">
        <w:rPr>
          <w:rStyle w:val="EndnoteReference"/>
        </w:rPr>
        <w:endnoteRef/>
      </w:r>
      <w:r w:rsidRPr="00AB2EBA">
        <w:rPr>
          <w:spacing w:val="-2"/>
        </w:rPr>
        <w:t xml:space="preserve"> “Case Study: How Community Marketing </w:t>
      </w:r>
      <w:r>
        <w:rPr>
          <w:spacing w:val="-2"/>
        </w:rPr>
        <w:t>H</w:t>
      </w:r>
      <w:r w:rsidRPr="00AB2EBA">
        <w:rPr>
          <w:spacing w:val="-2"/>
        </w:rPr>
        <w:t xml:space="preserve">elped </w:t>
      </w:r>
      <w:r>
        <w:rPr>
          <w:spacing w:val="-2"/>
        </w:rPr>
        <w:t>P</w:t>
      </w:r>
      <w:r w:rsidRPr="00AB2EBA">
        <w:rPr>
          <w:spacing w:val="-2"/>
        </w:rPr>
        <w:t xml:space="preserve">ave the </w:t>
      </w:r>
      <w:r>
        <w:rPr>
          <w:spacing w:val="-2"/>
        </w:rPr>
        <w:t>W</w:t>
      </w:r>
      <w:r w:rsidRPr="00AB2EBA">
        <w:rPr>
          <w:spacing w:val="-2"/>
        </w:rPr>
        <w:t xml:space="preserve">ay for </w:t>
      </w:r>
      <w:proofErr w:type="spellStart"/>
      <w:r w:rsidRPr="00AB2EBA">
        <w:rPr>
          <w:spacing w:val="-2"/>
        </w:rPr>
        <w:t>Epigamia</w:t>
      </w:r>
      <w:r>
        <w:rPr>
          <w:spacing w:val="-2"/>
        </w:rPr>
        <w:t>’</w:t>
      </w:r>
      <w:r w:rsidRPr="00AB2EBA">
        <w:rPr>
          <w:spacing w:val="-2"/>
        </w:rPr>
        <w:t>s</w:t>
      </w:r>
      <w:proofErr w:type="spellEnd"/>
      <w:r w:rsidRPr="00AB2EBA">
        <w:rPr>
          <w:spacing w:val="-2"/>
        </w:rPr>
        <w:t xml:space="preserve"> </w:t>
      </w:r>
      <w:r>
        <w:rPr>
          <w:spacing w:val="-2"/>
        </w:rPr>
        <w:t>L</w:t>
      </w:r>
      <w:r w:rsidRPr="00AB2EBA">
        <w:rPr>
          <w:spacing w:val="-2"/>
        </w:rPr>
        <w:t>actose-</w:t>
      </w:r>
      <w:r>
        <w:rPr>
          <w:spacing w:val="-2"/>
        </w:rPr>
        <w:t>F</w:t>
      </w:r>
      <w:r w:rsidRPr="00AB2EBA">
        <w:rPr>
          <w:spacing w:val="-2"/>
        </w:rPr>
        <w:t xml:space="preserve">ree </w:t>
      </w:r>
      <w:r>
        <w:rPr>
          <w:spacing w:val="-2"/>
        </w:rPr>
        <w:t>A</w:t>
      </w:r>
      <w:r w:rsidRPr="00AB2EBA">
        <w:rPr>
          <w:spacing w:val="-2"/>
        </w:rPr>
        <w:t xml:space="preserve">rtisanal </w:t>
      </w:r>
      <w:r>
        <w:rPr>
          <w:spacing w:val="-2"/>
        </w:rPr>
        <w:t>C</w:t>
      </w:r>
      <w:r w:rsidRPr="00AB2EBA">
        <w:rPr>
          <w:spacing w:val="-2"/>
        </w:rPr>
        <w:t>urd</w:t>
      </w:r>
      <w:r>
        <w:rPr>
          <w:spacing w:val="-2"/>
        </w:rPr>
        <w:t>,</w:t>
      </w:r>
      <w:r w:rsidRPr="00AB2EBA">
        <w:rPr>
          <w:spacing w:val="-2"/>
        </w:rPr>
        <w:t>”</w:t>
      </w:r>
      <w:r>
        <w:rPr>
          <w:spacing w:val="-2"/>
        </w:rPr>
        <w:t xml:space="preserve"> Social Samosa,</w:t>
      </w:r>
      <w:r w:rsidRPr="00AB2EBA">
        <w:rPr>
          <w:spacing w:val="-2"/>
        </w:rPr>
        <w:t xml:space="preserve"> September 7, 2018, accessed November 6, 2018, www.socialsamosa.com/2018/09/community-marketing-case-study-epigamia</w:t>
      </w:r>
      <w:r>
        <w:rPr>
          <w:spacing w:val="-2"/>
        </w:rPr>
        <w:t>.</w:t>
      </w:r>
    </w:p>
  </w:endnote>
  <w:endnote w:id="49">
    <w:p w14:paraId="26AF4E0F" w14:textId="34AD1064"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r w:rsidRPr="00AB2EBA">
        <w:rPr>
          <w:spacing w:val="-2"/>
        </w:rPr>
        <w:t>Ibid.</w:t>
      </w:r>
      <w:r>
        <w:rPr>
          <w:spacing w:val="-2"/>
        </w:rPr>
        <w:t xml:space="preserve"> </w:t>
      </w:r>
    </w:p>
  </w:endnote>
  <w:endnote w:id="50">
    <w:p w14:paraId="2E526553" w14:textId="3675507A"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51">
    <w:p w14:paraId="2A05ECC2" w14:textId="4C8D3C51"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Sounak</w:t>
      </w:r>
      <w:proofErr w:type="spellEnd"/>
      <w:r w:rsidRPr="00AB2EBA">
        <w:rPr>
          <w:spacing w:val="-2"/>
        </w:rPr>
        <w:t xml:space="preserve"> </w:t>
      </w:r>
      <w:proofErr w:type="spellStart"/>
      <w:r w:rsidRPr="00AB2EBA">
        <w:rPr>
          <w:spacing w:val="-2"/>
        </w:rPr>
        <w:t>Mitra</w:t>
      </w:r>
      <w:proofErr w:type="spellEnd"/>
      <w:r w:rsidRPr="00AB2EBA">
        <w:rPr>
          <w:spacing w:val="-2"/>
        </w:rPr>
        <w:t>, “</w:t>
      </w:r>
      <w:r w:rsidRPr="005802BD">
        <w:rPr>
          <w:spacing w:val="-2"/>
        </w:rPr>
        <w:t>How Nestle Is Rebuilding in India</w:t>
      </w:r>
      <w:r>
        <w:rPr>
          <w:spacing w:val="-2"/>
        </w:rPr>
        <w:t>—</w:t>
      </w:r>
      <w:r w:rsidRPr="005802BD">
        <w:rPr>
          <w:spacing w:val="-2"/>
        </w:rPr>
        <w:t>18 Months after the Maggi Ban</w:t>
      </w:r>
      <w:r>
        <w:rPr>
          <w:spacing w:val="-2"/>
        </w:rPr>
        <w:t>,</w:t>
      </w:r>
      <w:r w:rsidRPr="00AB2EBA">
        <w:rPr>
          <w:spacing w:val="-2"/>
        </w:rPr>
        <w:t>”</w:t>
      </w:r>
      <w:r>
        <w:rPr>
          <w:spacing w:val="-2"/>
        </w:rPr>
        <w:t xml:space="preserve"> Live Mint</w:t>
      </w:r>
      <w:r w:rsidRPr="00AB2EBA">
        <w:rPr>
          <w:spacing w:val="-2"/>
        </w:rPr>
        <w:t>, February 16, 2017</w:t>
      </w:r>
      <w:r>
        <w:rPr>
          <w:spacing w:val="-2"/>
        </w:rPr>
        <w:t>,</w:t>
      </w:r>
      <w:r w:rsidRPr="00AB2EBA">
        <w:rPr>
          <w:spacing w:val="-2"/>
        </w:rPr>
        <w:t xml:space="preserve"> accessed November 19, 2018, www.livemint.com/Companies/xyFCHn7hGJm1zUkesEVy5L/How-Nestle-is-rebuilding-in-India18-months-after-the-Maggi.html</w:t>
      </w:r>
      <w:r>
        <w:rPr>
          <w:spacing w:val="-2"/>
        </w:rPr>
        <w:t>.</w:t>
      </w:r>
    </w:p>
  </w:endnote>
  <w:endnote w:id="52">
    <w:p w14:paraId="40588C84" w14:textId="2E9CC4A9"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53">
    <w:p w14:paraId="20138D14" w14:textId="67CF8CD7" w:rsidR="0038282F" w:rsidRPr="00AB2EBA" w:rsidRDefault="0038282F" w:rsidP="002A3E25">
      <w:pPr>
        <w:pStyle w:val="Footnote"/>
        <w:rPr>
          <w:spacing w:val="-2"/>
        </w:rPr>
      </w:pPr>
      <w:r w:rsidRPr="00FB3F60">
        <w:rPr>
          <w:rStyle w:val="EndnoteReference"/>
        </w:rPr>
        <w:endnoteRef/>
      </w:r>
      <w:r w:rsidRPr="00AB2EBA">
        <w:rPr>
          <w:spacing w:val="-2"/>
        </w:rPr>
        <w:t xml:space="preserve"> Radhika P</w:t>
      </w:r>
      <w:r>
        <w:rPr>
          <w:spacing w:val="-2"/>
        </w:rPr>
        <w:t>.</w:t>
      </w:r>
      <w:r w:rsidRPr="00AB2EBA">
        <w:rPr>
          <w:spacing w:val="-2"/>
        </w:rPr>
        <w:t xml:space="preserve"> Nair, op. cit.</w:t>
      </w:r>
      <w:r>
        <w:rPr>
          <w:spacing w:val="-2"/>
        </w:rPr>
        <w:t xml:space="preserve"> </w:t>
      </w:r>
    </w:p>
  </w:endnote>
  <w:endnote w:id="54">
    <w:p w14:paraId="29180C0A" w14:textId="06FF5894" w:rsidR="0038282F" w:rsidRPr="00AB2EBA" w:rsidRDefault="0038282F" w:rsidP="002A3E25">
      <w:pPr>
        <w:pStyle w:val="Footnote"/>
        <w:rPr>
          <w:spacing w:val="-2"/>
        </w:rPr>
      </w:pPr>
      <w:r w:rsidRPr="00FB3F60">
        <w:rPr>
          <w:rStyle w:val="EndnoteReference"/>
        </w:rPr>
        <w:endnoteRef/>
      </w:r>
      <w:r w:rsidRPr="00AB2EBA">
        <w:rPr>
          <w:spacing w:val="-2"/>
        </w:rPr>
        <w:t xml:space="preserve"> Bo</w:t>
      </w:r>
      <w:r>
        <w:rPr>
          <w:spacing w:val="-2"/>
        </w:rPr>
        <w:t>rah</w:t>
      </w:r>
      <w:r w:rsidRPr="00AB2EBA">
        <w:rPr>
          <w:spacing w:val="-2"/>
        </w:rPr>
        <w:t>, op. cit.</w:t>
      </w:r>
      <w:r>
        <w:rPr>
          <w:spacing w:val="-2"/>
        </w:rPr>
        <w:t xml:space="preserve"> </w:t>
      </w:r>
    </w:p>
  </w:endnote>
  <w:endnote w:id="55">
    <w:p w14:paraId="1A9291F5" w14:textId="0B7A88BA" w:rsidR="0038282F" w:rsidRPr="00AB2EBA" w:rsidRDefault="0038282F" w:rsidP="002A3E25">
      <w:pPr>
        <w:pStyle w:val="Footnote"/>
        <w:rPr>
          <w:spacing w:val="-2"/>
        </w:rPr>
      </w:pPr>
      <w:r w:rsidRPr="00FB3F60">
        <w:rPr>
          <w:rStyle w:val="EndnoteReference"/>
        </w:rPr>
        <w:endnoteRef/>
      </w:r>
      <w:r w:rsidRPr="00AB2EBA">
        <w:rPr>
          <w:spacing w:val="-2"/>
        </w:rPr>
        <w:t xml:space="preserve"> Guest Author, “How Indian </w:t>
      </w:r>
      <w:r>
        <w:rPr>
          <w:spacing w:val="-2"/>
        </w:rPr>
        <w:t>G</w:t>
      </w:r>
      <w:r w:rsidRPr="00AB2EBA">
        <w:rPr>
          <w:spacing w:val="-2"/>
        </w:rPr>
        <w:t xml:space="preserve">rocery </w:t>
      </w:r>
      <w:r>
        <w:rPr>
          <w:spacing w:val="-2"/>
        </w:rPr>
        <w:t>B</w:t>
      </w:r>
      <w:r w:rsidRPr="00AB2EBA">
        <w:rPr>
          <w:spacing w:val="-2"/>
        </w:rPr>
        <w:t xml:space="preserve">usiness is </w:t>
      </w:r>
      <w:r>
        <w:rPr>
          <w:spacing w:val="-2"/>
        </w:rPr>
        <w:t>B</w:t>
      </w:r>
      <w:r w:rsidRPr="00AB2EBA">
        <w:rPr>
          <w:spacing w:val="-2"/>
        </w:rPr>
        <w:t xml:space="preserve">ecoming </w:t>
      </w:r>
      <w:r>
        <w:rPr>
          <w:spacing w:val="-2"/>
        </w:rPr>
        <w:t>B</w:t>
      </w:r>
      <w:r w:rsidRPr="00AB2EBA">
        <w:rPr>
          <w:spacing w:val="-2"/>
        </w:rPr>
        <w:t>ig?</w:t>
      </w:r>
      <w:r>
        <w:rPr>
          <w:spacing w:val="-2"/>
        </w:rPr>
        <w:t>,</w:t>
      </w:r>
      <w:r w:rsidRPr="00AB2EBA">
        <w:rPr>
          <w:spacing w:val="-2"/>
        </w:rPr>
        <w:t xml:space="preserve">” </w:t>
      </w:r>
      <w:r>
        <w:rPr>
          <w:spacing w:val="-2"/>
        </w:rPr>
        <w:t>Indian Retailer</w:t>
      </w:r>
      <w:r w:rsidRPr="00AB2EBA">
        <w:rPr>
          <w:spacing w:val="-2"/>
        </w:rPr>
        <w:t>,</w:t>
      </w:r>
      <w:r>
        <w:rPr>
          <w:spacing w:val="-2"/>
        </w:rPr>
        <w:t xml:space="preserve"> </w:t>
      </w:r>
      <w:r w:rsidRPr="00AB2EBA">
        <w:rPr>
          <w:spacing w:val="-2"/>
        </w:rPr>
        <w:t xml:space="preserve">July 11, 2018, accessed November 5, 2018, </w:t>
      </w:r>
      <w:r w:rsidRPr="00140DBA">
        <w:rPr>
          <w:spacing w:val="-2"/>
        </w:rPr>
        <w:t>www.indianretailer.com/article/sector-watch/food-and-grocery/How-Indian-grocery-business-is-becoming-big.a6147</w:t>
      </w:r>
      <w:r>
        <w:rPr>
          <w:spacing w:val="-2"/>
        </w:rPr>
        <w:t>.</w:t>
      </w:r>
    </w:p>
  </w:endnote>
  <w:endnote w:id="56">
    <w:p w14:paraId="03F631EF" w14:textId="51C709B4"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Shobha</w:t>
      </w:r>
      <w:proofErr w:type="spellEnd"/>
      <w:r>
        <w:rPr>
          <w:spacing w:val="-2"/>
        </w:rPr>
        <w:t xml:space="preserve"> </w:t>
      </w:r>
      <w:r w:rsidRPr="00AB2EBA">
        <w:rPr>
          <w:spacing w:val="-2"/>
        </w:rPr>
        <w:t>Roy, op. cit.</w:t>
      </w:r>
      <w:r>
        <w:rPr>
          <w:spacing w:val="-2"/>
        </w:rPr>
        <w:t xml:space="preserve"> </w:t>
      </w:r>
    </w:p>
  </w:endnote>
  <w:endnote w:id="57">
    <w:p w14:paraId="16E64DB5" w14:textId="5BCC1934" w:rsidR="0038282F" w:rsidRPr="00AB2EBA" w:rsidRDefault="0038282F" w:rsidP="002A3E25">
      <w:pPr>
        <w:pStyle w:val="Footnote"/>
        <w:rPr>
          <w:spacing w:val="-2"/>
        </w:rPr>
      </w:pPr>
      <w:r w:rsidRPr="00FB3F60">
        <w:rPr>
          <w:rStyle w:val="EndnoteReference"/>
        </w:rPr>
        <w:endnoteRef/>
      </w:r>
      <w:r w:rsidRPr="00AB2EBA">
        <w:rPr>
          <w:spacing w:val="-2"/>
        </w:rPr>
        <w:t xml:space="preserve"> Radhika P</w:t>
      </w:r>
      <w:r>
        <w:rPr>
          <w:spacing w:val="-2"/>
        </w:rPr>
        <w:t>.</w:t>
      </w:r>
      <w:r w:rsidRPr="00AB2EBA">
        <w:rPr>
          <w:spacing w:val="-2"/>
        </w:rPr>
        <w:t xml:space="preserve"> Nair, op. cit.</w:t>
      </w:r>
    </w:p>
  </w:endnote>
  <w:endnote w:id="58">
    <w:p w14:paraId="1C3FCEDB" w14:textId="2A22ADF1"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r w:rsidRPr="00AB2EBA">
        <w:rPr>
          <w:spacing w:val="-2"/>
        </w:rPr>
        <w:t>Ibid</w:t>
      </w:r>
      <w:r>
        <w:rPr>
          <w:spacing w:val="-2"/>
        </w:rPr>
        <w:t>.</w:t>
      </w:r>
    </w:p>
  </w:endnote>
  <w:endnote w:id="59">
    <w:p w14:paraId="56EF6094" w14:textId="3D5B8E34"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60">
    <w:p w14:paraId="3858F05F" w14:textId="60D5AF7C"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proofErr w:type="spellStart"/>
      <w:r w:rsidRPr="00AB2EBA">
        <w:rPr>
          <w:spacing w:val="-2"/>
        </w:rPr>
        <w:t>Supraja</w:t>
      </w:r>
      <w:proofErr w:type="spellEnd"/>
      <w:r w:rsidRPr="00AB2EBA">
        <w:rPr>
          <w:spacing w:val="-2"/>
        </w:rPr>
        <w:t xml:space="preserve"> Srinivasan, “Battleground FMCG: </w:t>
      </w:r>
      <w:r w:rsidRPr="00277EC6">
        <w:rPr>
          <w:spacing w:val="-2"/>
        </w:rPr>
        <w:t xml:space="preserve">How Consumer Product </w:t>
      </w:r>
      <w:proofErr w:type="spellStart"/>
      <w:r w:rsidRPr="00277EC6">
        <w:rPr>
          <w:spacing w:val="-2"/>
        </w:rPr>
        <w:t>Startups</w:t>
      </w:r>
      <w:proofErr w:type="spellEnd"/>
      <w:r w:rsidRPr="00277EC6">
        <w:rPr>
          <w:spacing w:val="-2"/>
        </w:rPr>
        <w:t xml:space="preserve"> Are Battling Roadblocks to Stand out Amid Giants</w:t>
      </w:r>
      <w:r>
        <w:rPr>
          <w:spacing w:val="-2"/>
        </w:rPr>
        <w:t xml:space="preserve">,” </w:t>
      </w:r>
      <w:r w:rsidRPr="0000269F">
        <w:rPr>
          <w:i/>
          <w:iCs/>
          <w:spacing w:val="-2"/>
        </w:rPr>
        <w:t>Economic Times</w:t>
      </w:r>
      <w:r>
        <w:rPr>
          <w:spacing w:val="-2"/>
        </w:rPr>
        <w:t xml:space="preserve">, </w:t>
      </w:r>
      <w:r w:rsidRPr="00AB2EBA">
        <w:rPr>
          <w:spacing w:val="-2"/>
        </w:rPr>
        <w:t>October</w:t>
      </w:r>
      <w:r>
        <w:rPr>
          <w:spacing w:val="-2"/>
        </w:rPr>
        <w:t xml:space="preserve"> </w:t>
      </w:r>
      <w:r w:rsidRPr="00AB2EBA">
        <w:rPr>
          <w:spacing w:val="-2"/>
        </w:rPr>
        <w:t>13,</w:t>
      </w:r>
      <w:r>
        <w:rPr>
          <w:spacing w:val="-2"/>
        </w:rPr>
        <w:t xml:space="preserve"> </w:t>
      </w:r>
      <w:r w:rsidRPr="00AB2EBA">
        <w:rPr>
          <w:spacing w:val="-2"/>
        </w:rPr>
        <w:t>2017,</w:t>
      </w:r>
      <w:r>
        <w:rPr>
          <w:spacing w:val="-2"/>
        </w:rPr>
        <w:t xml:space="preserve"> </w:t>
      </w:r>
      <w:r w:rsidRPr="00AB2EBA">
        <w:rPr>
          <w:spacing w:val="-2"/>
        </w:rPr>
        <w:t>accessed</w:t>
      </w:r>
      <w:r>
        <w:rPr>
          <w:spacing w:val="-2"/>
        </w:rPr>
        <w:t xml:space="preserve"> </w:t>
      </w:r>
      <w:r w:rsidRPr="00AB2EBA">
        <w:rPr>
          <w:spacing w:val="-2"/>
        </w:rPr>
        <w:t>November</w:t>
      </w:r>
      <w:r>
        <w:rPr>
          <w:spacing w:val="-2"/>
        </w:rPr>
        <w:t xml:space="preserve"> </w:t>
      </w:r>
      <w:r w:rsidRPr="00AB2EBA">
        <w:rPr>
          <w:spacing w:val="-2"/>
        </w:rPr>
        <w:t>6,</w:t>
      </w:r>
      <w:r>
        <w:rPr>
          <w:spacing w:val="-2"/>
        </w:rPr>
        <w:t xml:space="preserve"> </w:t>
      </w:r>
      <w:r w:rsidRPr="00AB2EBA">
        <w:rPr>
          <w:spacing w:val="-2"/>
        </w:rPr>
        <w:t>2018,</w:t>
      </w:r>
      <w:r>
        <w:rPr>
          <w:spacing w:val="-2"/>
        </w:rPr>
        <w:t xml:space="preserve"> </w:t>
      </w:r>
      <w:r w:rsidRPr="00AB2EBA">
        <w:rPr>
          <w:spacing w:val="-2"/>
        </w:rPr>
        <w:t>https://economictimes.indiatimes.com/small-biz/startups/how-consumer-product-startups-are-battling-roadblocks-to-stand-out-amid-giants/articleshow/61058432.cms</w:t>
      </w:r>
      <w:r>
        <w:rPr>
          <w:spacing w:val="-2"/>
        </w:rPr>
        <w:t xml:space="preserve">. </w:t>
      </w:r>
    </w:p>
  </w:endnote>
  <w:endnote w:id="61">
    <w:p w14:paraId="470A47D9" w14:textId="2E3DC723"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 xml:space="preserve"> </w:t>
      </w:r>
    </w:p>
  </w:endnote>
  <w:endnote w:id="62">
    <w:p w14:paraId="707339C7" w14:textId="62C94665" w:rsidR="0038282F" w:rsidRPr="00AB2EBA" w:rsidRDefault="0038282F" w:rsidP="002A3E25">
      <w:pPr>
        <w:pStyle w:val="Footnote"/>
        <w:rPr>
          <w:spacing w:val="-2"/>
        </w:rPr>
      </w:pPr>
      <w:r w:rsidRPr="00FB3F60">
        <w:rPr>
          <w:rStyle w:val="EndnoteReference"/>
        </w:rPr>
        <w:endnoteRef/>
      </w:r>
      <w:r w:rsidRPr="00AB2EBA">
        <w:rPr>
          <w:spacing w:val="-2"/>
        </w:rPr>
        <w:t xml:space="preserve"> “Danone India </w:t>
      </w:r>
      <w:r>
        <w:rPr>
          <w:spacing w:val="-2"/>
        </w:rPr>
        <w:t>L</w:t>
      </w:r>
      <w:r w:rsidRPr="00AB2EBA">
        <w:rPr>
          <w:spacing w:val="-2"/>
        </w:rPr>
        <w:t xml:space="preserve">aunches Greek </w:t>
      </w:r>
      <w:r>
        <w:rPr>
          <w:spacing w:val="-2"/>
        </w:rPr>
        <w:t>Y</w:t>
      </w:r>
      <w:r w:rsidRPr="00AB2EBA">
        <w:rPr>
          <w:spacing w:val="-2"/>
        </w:rPr>
        <w:t>ogurt</w:t>
      </w:r>
      <w:r>
        <w:rPr>
          <w:spacing w:val="-2"/>
        </w:rPr>
        <w:t>,</w:t>
      </w:r>
      <w:r w:rsidRPr="00AB2EBA">
        <w:rPr>
          <w:spacing w:val="-2"/>
        </w:rPr>
        <w:t xml:space="preserve">” </w:t>
      </w:r>
      <w:r w:rsidRPr="0000269F">
        <w:rPr>
          <w:i/>
          <w:iCs/>
          <w:spacing w:val="-2"/>
        </w:rPr>
        <w:t>Hindu Business Line</w:t>
      </w:r>
      <w:r w:rsidRPr="00AB2EBA">
        <w:rPr>
          <w:spacing w:val="-2"/>
        </w:rPr>
        <w:t>, March 9, 2017, accessed November</w:t>
      </w:r>
      <w:r>
        <w:rPr>
          <w:spacing w:val="-2"/>
        </w:rPr>
        <w:t xml:space="preserve"> </w:t>
      </w:r>
      <w:r w:rsidRPr="00AB2EBA">
        <w:rPr>
          <w:spacing w:val="-2"/>
        </w:rPr>
        <w:t>18, 2018, www.thehindubusinessline.com/companies/danone-india-launches-greek-yoghurt/article9577994.ece</w:t>
      </w:r>
      <w:r>
        <w:rPr>
          <w:spacing w:val="-2"/>
        </w:rPr>
        <w:t>.</w:t>
      </w:r>
    </w:p>
  </w:endnote>
  <w:endnote w:id="63">
    <w:p w14:paraId="2604FD3E" w14:textId="5EC03DBE" w:rsidR="0038282F" w:rsidRPr="00DF022D" w:rsidRDefault="0038282F" w:rsidP="00DF022D">
      <w:pPr>
        <w:pStyle w:val="Footnote"/>
        <w:rPr>
          <w:lang w:val="en-US"/>
        </w:rPr>
      </w:pPr>
      <w:r>
        <w:rPr>
          <w:rStyle w:val="EndnoteReference"/>
        </w:rPr>
        <w:endnoteRef/>
      </w:r>
      <w:r>
        <w:t xml:space="preserve"> </w:t>
      </w:r>
      <w:r>
        <w:rPr>
          <w:lang w:val="en-US"/>
        </w:rPr>
        <w:t xml:space="preserve">Danone India, “India Journey,” 2019, accessed March 12, 2019, </w:t>
      </w:r>
      <w:r w:rsidRPr="00DF022D">
        <w:t>www.danone.in/about-us/india-journey/</w:t>
      </w:r>
      <w:r>
        <w:rPr>
          <w:lang w:val="en-US"/>
        </w:rPr>
        <w:t>.</w:t>
      </w:r>
    </w:p>
  </w:endnote>
  <w:endnote w:id="64">
    <w:p w14:paraId="0F7C815B" w14:textId="707A532D" w:rsidR="0038282F" w:rsidRPr="00AB2EBA" w:rsidRDefault="0038282F" w:rsidP="002A3E25">
      <w:pPr>
        <w:pStyle w:val="Footnote"/>
        <w:rPr>
          <w:spacing w:val="-2"/>
        </w:rPr>
      </w:pPr>
      <w:r w:rsidRPr="00FB3F60">
        <w:rPr>
          <w:rStyle w:val="EndnoteReference"/>
        </w:rPr>
        <w:endnoteRef/>
      </w:r>
      <w:r w:rsidRPr="00AB2EBA">
        <w:rPr>
          <w:spacing w:val="-2"/>
        </w:rPr>
        <w:t xml:space="preserve"> Amrita Nair </w:t>
      </w:r>
      <w:proofErr w:type="spellStart"/>
      <w:r w:rsidRPr="00AB2EBA">
        <w:rPr>
          <w:spacing w:val="-2"/>
        </w:rPr>
        <w:t>Ghaswalla</w:t>
      </w:r>
      <w:proofErr w:type="spellEnd"/>
      <w:r w:rsidRPr="00AB2EBA">
        <w:rPr>
          <w:spacing w:val="-2"/>
        </w:rPr>
        <w:t>, “</w:t>
      </w:r>
      <w:r w:rsidRPr="0007382C">
        <w:rPr>
          <w:spacing w:val="-2"/>
        </w:rPr>
        <w:t>It’s Again about Money, Honey</w:t>
      </w:r>
      <w:r>
        <w:rPr>
          <w:spacing w:val="-2"/>
        </w:rPr>
        <w:t>,</w:t>
      </w:r>
      <w:r w:rsidRPr="00AB2EBA">
        <w:rPr>
          <w:spacing w:val="-2"/>
        </w:rPr>
        <w:t>”</w:t>
      </w:r>
      <w:r>
        <w:rPr>
          <w:spacing w:val="-2"/>
        </w:rPr>
        <w:t xml:space="preserve"> </w:t>
      </w:r>
      <w:r w:rsidRPr="0000269F">
        <w:rPr>
          <w:i/>
          <w:iCs/>
          <w:spacing w:val="-2"/>
        </w:rPr>
        <w:t>Hindu Business Line</w:t>
      </w:r>
      <w:r>
        <w:rPr>
          <w:spacing w:val="-2"/>
        </w:rPr>
        <w:t>,</w:t>
      </w:r>
      <w:r w:rsidRPr="00AB2EBA">
        <w:rPr>
          <w:spacing w:val="-2"/>
        </w:rPr>
        <w:t xml:space="preserve"> January</w:t>
      </w:r>
      <w:r>
        <w:rPr>
          <w:spacing w:val="-2"/>
        </w:rPr>
        <w:t xml:space="preserve"> </w:t>
      </w:r>
      <w:r w:rsidRPr="00AB2EBA">
        <w:rPr>
          <w:spacing w:val="-2"/>
        </w:rPr>
        <w:t>19, 2018, accessed December 15, 2018, www.thehindubusinessline.com/companies/its-again-about-money-honey/article10042480.ece</w:t>
      </w:r>
      <w:r>
        <w:rPr>
          <w:spacing w:val="-2"/>
        </w:rPr>
        <w:t>.</w:t>
      </w:r>
    </w:p>
  </w:endnote>
  <w:endnote w:id="65">
    <w:p w14:paraId="367B2F7D" w14:textId="7E29CDED" w:rsidR="0038282F" w:rsidRPr="00AB2EBA" w:rsidRDefault="0038282F" w:rsidP="002A3E25">
      <w:pPr>
        <w:pStyle w:val="Footnote"/>
        <w:rPr>
          <w:spacing w:val="-2"/>
        </w:rPr>
      </w:pPr>
      <w:r w:rsidRPr="00FB3F60">
        <w:rPr>
          <w:rStyle w:val="EndnoteReference"/>
        </w:rPr>
        <w:endnoteRef/>
      </w:r>
      <w:r w:rsidRPr="0000269F">
        <w:t xml:space="preserve"> </w:t>
      </w:r>
      <w:r w:rsidRPr="00AB2EBA">
        <w:rPr>
          <w:spacing w:val="-2"/>
        </w:rPr>
        <w:t>Dale Buss, “</w:t>
      </w:r>
      <w:r w:rsidRPr="00FF25B9">
        <w:rPr>
          <w:spacing w:val="-2"/>
        </w:rPr>
        <w:t xml:space="preserve">How </w:t>
      </w:r>
      <w:proofErr w:type="spellStart"/>
      <w:r w:rsidRPr="00FF25B9">
        <w:rPr>
          <w:spacing w:val="-2"/>
        </w:rPr>
        <w:t>Chobani</w:t>
      </w:r>
      <w:proofErr w:type="spellEnd"/>
      <w:r w:rsidRPr="00FF25B9">
        <w:rPr>
          <w:spacing w:val="-2"/>
        </w:rPr>
        <w:t xml:space="preserve"> Surged to Growth and Lapped Yoplait for U</w:t>
      </w:r>
      <w:r>
        <w:rPr>
          <w:spacing w:val="-2"/>
        </w:rPr>
        <w:t>S</w:t>
      </w:r>
      <w:r w:rsidRPr="00FF25B9">
        <w:rPr>
          <w:spacing w:val="-2"/>
        </w:rPr>
        <w:t xml:space="preserve"> Yogurt Crown</w:t>
      </w:r>
      <w:r>
        <w:rPr>
          <w:spacing w:val="-2"/>
        </w:rPr>
        <w:t>,</w:t>
      </w:r>
      <w:r w:rsidRPr="00AB2EBA">
        <w:rPr>
          <w:spacing w:val="-2"/>
        </w:rPr>
        <w:t xml:space="preserve">” </w:t>
      </w:r>
      <w:r>
        <w:rPr>
          <w:spacing w:val="-2"/>
        </w:rPr>
        <w:t>Brand Channel</w:t>
      </w:r>
      <w:r w:rsidRPr="00AB2EBA">
        <w:rPr>
          <w:spacing w:val="-2"/>
        </w:rPr>
        <w:t>, March 10, 2017, accessed December 4, 2018, www.brandchannel.com/2017/03/10/chobani-031017</w:t>
      </w:r>
      <w:r>
        <w:rPr>
          <w:spacing w:val="-2"/>
        </w:rPr>
        <w:t>.</w:t>
      </w:r>
    </w:p>
  </w:endnote>
  <w:endnote w:id="66">
    <w:p w14:paraId="2ED9A76D" w14:textId="100D9110"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Ajita</w:t>
      </w:r>
      <w:proofErr w:type="spellEnd"/>
      <w:r w:rsidRPr="00AB2EBA">
        <w:rPr>
          <w:spacing w:val="-2"/>
        </w:rPr>
        <w:t xml:space="preserve"> </w:t>
      </w:r>
      <w:proofErr w:type="spellStart"/>
      <w:r w:rsidRPr="00AB2EBA">
        <w:rPr>
          <w:spacing w:val="-2"/>
        </w:rPr>
        <w:t>Shashidhar</w:t>
      </w:r>
      <w:proofErr w:type="spellEnd"/>
      <w:r w:rsidRPr="00AB2EBA">
        <w:rPr>
          <w:spacing w:val="-2"/>
        </w:rPr>
        <w:t>, “</w:t>
      </w:r>
      <w:r w:rsidRPr="00BC14AB">
        <w:rPr>
          <w:spacing w:val="-2"/>
        </w:rPr>
        <w:t>This French Yogurt Company Wants to Try Its Luck in India One More Time</w:t>
      </w:r>
      <w:r>
        <w:rPr>
          <w:spacing w:val="-2"/>
        </w:rPr>
        <w:t>,</w:t>
      </w:r>
      <w:r w:rsidRPr="00AB2EBA">
        <w:rPr>
          <w:spacing w:val="-2"/>
        </w:rPr>
        <w:t xml:space="preserve">” </w:t>
      </w:r>
      <w:r w:rsidRPr="0000269F">
        <w:rPr>
          <w:i/>
          <w:iCs/>
          <w:spacing w:val="-2"/>
        </w:rPr>
        <w:t>Business Today</w:t>
      </w:r>
      <w:r w:rsidRPr="00AB2EBA">
        <w:rPr>
          <w:spacing w:val="-2"/>
        </w:rPr>
        <w:t>, January 21, 2019, accessed January 25, 2019, www.businesstoday.in/opinion/perspective/danone-dairy-india/story/312038.html.</w:t>
      </w:r>
      <w:r>
        <w:rPr>
          <w:spacing w:val="-2"/>
        </w:rPr>
        <w:t xml:space="preserve"> </w:t>
      </w:r>
    </w:p>
  </w:endnote>
  <w:endnote w:id="67">
    <w:p w14:paraId="6EF8D258" w14:textId="7382BE58" w:rsidR="0038282F" w:rsidRPr="00AB2EBA" w:rsidRDefault="0038282F" w:rsidP="002A3E25">
      <w:pPr>
        <w:pStyle w:val="Footnote"/>
        <w:rPr>
          <w:spacing w:val="-2"/>
        </w:rPr>
      </w:pPr>
      <w:r w:rsidRPr="00FB3F60">
        <w:rPr>
          <w:rStyle w:val="EndnoteReference"/>
        </w:rPr>
        <w:endnoteRef/>
      </w:r>
      <w:r w:rsidRPr="00AB2EBA">
        <w:rPr>
          <w:spacing w:val="-2"/>
          <w:vertAlign w:val="superscript"/>
        </w:rPr>
        <w:t xml:space="preserve"> </w:t>
      </w:r>
      <w:proofErr w:type="spellStart"/>
      <w:r w:rsidRPr="00AB2EBA">
        <w:rPr>
          <w:spacing w:val="-2"/>
        </w:rPr>
        <w:t>Mitra</w:t>
      </w:r>
      <w:proofErr w:type="spellEnd"/>
      <w:r w:rsidRPr="00AB2EBA">
        <w:rPr>
          <w:spacing w:val="-2"/>
        </w:rPr>
        <w:t>, op. cit.</w:t>
      </w:r>
      <w:r>
        <w:rPr>
          <w:spacing w:val="-2"/>
        </w:rPr>
        <w:t xml:space="preserve"> </w:t>
      </w:r>
    </w:p>
  </w:endnote>
  <w:endnote w:id="68">
    <w:p w14:paraId="5AAA5A53" w14:textId="52DEB89A" w:rsidR="0038282F" w:rsidRPr="00AB2EBA" w:rsidRDefault="0038282F" w:rsidP="002A3E25">
      <w:pPr>
        <w:pStyle w:val="Footnote"/>
        <w:rPr>
          <w:spacing w:val="-2"/>
        </w:rPr>
      </w:pPr>
      <w:r w:rsidRPr="00FB3F60">
        <w:rPr>
          <w:rStyle w:val="EndnoteReference"/>
        </w:rPr>
        <w:endnoteRef/>
      </w:r>
      <w:r w:rsidRPr="00AB2EBA">
        <w:rPr>
          <w:spacing w:val="-2"/>
        </w:rPr>
        <w:t xml:space="preserve"> </w:t>
      </w:r>
      <w:proofErr w:type="spellStart"/>
      <w:r w:rsidRPr="00AB2EBA">
        <w:rPr>
          <w:spacing w:val="-2"/>
        </w:rPr>
        <w:t>Viveat</w:t>
      </w:r>
      <w:proofErr w:type="spellEnd"/>
      <w:r w:rsidRPr="00AB2EBA">
        <w:rPr>
          <w:spacing w:val="-2"/>
        </w:rPr>
        <w:t xml:space="preserve"> Susan Pinto, “Danone’s </w:t>
      </w:r>
      <w:r>
        <w:rPr>
          <w:spacing w:val="-2"/>
        </w:rPr>
        <w:t>L</w:t>
      </w:r>
      <w:r w:rsidRPr="00AB2EBA">
        <w:rPr>
          <w:spacing w:val="-2"/>
        </w:rPr>
        <w:t xml:space="preserve">oss is Parag’s </w:t>
      </w:r>
      <w:r>
        <w:rPr>
          <w:spacing w:val="-2"/>
        </w:rPr>
        <w:t>G</w:t>
      </w:r>
      <w:r w:rsidRPr="00AB2EBA">
        <w:rPr>
          <w:spacing w:val="-2"/>
        </w:rPr>
        <w:t xml:space="preserve">ain: Are Dairy MNCs </w:t>
      </w:r>
      <w:r>
        <w:rPr>
          <w:spacing w:val="-2"/>
        </w:rPr>
        <w:t>F</w:t>
      </w:r>
      <w:r w:rsidRPr="00AB2EBA">
        <w:rPr>
          <w:spacing w:val="-2"/>
        </w:rPr>
        <w:t xml:space="preserve">acing </w:t>
      </w:r>
      <w:r>
        <w:rPr>
          <w:spacing w:val="-2"/>
        </w:rPr>
        <w:t>C</w:t>
      </w:r>
      <w:r w:rsidRPr="00AB2EBA">
        <w:rPr>
          <w:spacing w:val="-2"/>
        </w:rPr>
        <w:t>hallenges in India?</w:t>
      </w:r>
      <w:r>
        <w:rPr>
          <w:spacing w:val="-2"/>
        </w:rPr>
        <w:t>,</w:t>
      </w:r>
      <w:r w:rsidRPr="00AB2EBA">
        <w:rPr>
          <w:spacing w:val="-2"/>
        </w:rPr>
        <w:t xml:space="preserve">” </w:t>
      </w:r>
      <w:r w:rsidRPr="0000269F">
        <w:rPr>
          <w:i/>
          <w:iCs/>
          <w:spacing w:val="-2"/>
        </w:rPr>
        <w:t>Business Standard</w:t>
      </w:r>
      <w:r w:rsidRPr="00AB2EBA">
        <w:rPr>
          <w:spacing w:val="-2"/>
        </w:rPr>
        <w:t>, April 23, 2018, accessed November4, 2018, www.business-standard.com/article/companies/danone-s-loss-is-parag-s-gain-are-dairy-mncs-facing-challenges-in-india-118042300009_1.html</w:t>
      </w:r>
      <w:r>
        <w:rPr>
          <w:spacing w:val="-2"/>
        </w:rPr>
        <w:t>.</w:t>
      </w:r>
    </w:p>
  </w:endnote>
  <w:endnote w:id="69">
    <w:p w14:paraId="545812C5" w14:textId="617888D6" w:rsidR="0038282F" w:rsidRPr="00AB2EBA" w:rsidRDefault="0038282F" w:rsidP="002A3E25">
      <w:pPr>
        <w:pStyle w:val="Footnote"/>
        <w:rPr>
          <w:spacing w:val="-2"/>
        </w:rPr>
      </w:pPr>
      <w:r w:rsidRPr="00FB3F60">
        <w:rPr>
          <w:rStyle w:val="EndnoteReference"/>
        </w:rPr>
        <w:endnoteRef/>
      </w:r>
      <w:r w:rsidRPr="00AB2EBA">
        <w:rPr>
          <w:spacing w:val="-2"/>
        </w:rPr>
        <w:t xml:space="preserve"> Sujata </w:t>
      </w:r>
      <w:proofErr w:type="spellStart"/>
      <w:r w:rsidRPr="00AB2EBA">
        <w:rPr>
          <w:spacing w:val="-2"/>
        </w:rPr>
        <w:t>Sangwan</w:t>
      </w:r>
      <w:proofErr w:type="spellEnd"/>
      <w:r w:rsidRPr="00AB2EBA">
        <w:rPr>
          <w:spacing w:val="-2"/>
        </w:rPr>
        <w:t>, “</w:t>
      </w:r>
      <w:proofErr w:type="spellStart"/>
      <w:r w:rsidRPr="006C4888">
        <w:rPr>
          <w:spacing w:val="-2"/>
        </w:rPr>
        <w:t>Epigamia</w:t>
      </w:r>
      <w:proofErr w:type="spellEnd"/>
      <w:r w:rsidRPr="006C4888">
        <w:rPr>
          <w:spacing w:val="-2"/>
        </w:rPr>
        <w:t xml:space="preserve"> Plans to Diversify Its Product Portfolio with the Launch of More Flavours and Products</w:t>
      </w:r>
      <w:r>
        <w:rPr>
          <w:spacing w:val="-2"/>
        </w:rPr>
        <w:t>,</w:t>
      </w:r>
      <w:r w:rsidRPr="00AB2EBA">
        <w:rPr>
          <w:spacing w:val="-2"/>
        </w:rPr>
        <w:t>”</w:t>
      </w:r>
      <w:r>
        <w:rPr>
          <w:spacing w:val="-2"/>
        </w:rPr>
        <w:t xml:space="preserve"> BW Disrupt,</w:t>
      </w:r>
      <w:r w:rsidRPr="00AB2EBA">
        <w:rPr>
          <w:spacing w:val="-2"/>
        </w:rPr>
        <w:t xml:space="preserve"> October 17, 2017</w:t>
      </w:r>
      <w:r>
        <w:rPr>
          <w:spacing w:val="-2"/>
        </w:rPr>
        <w:t>,</w:t>
      </w:r>
      <w:r w:rsidRPr="00AB2EBA">
        <w:rPr>
          <w:spacing w:val="-2"/>
        </w:rPr>
        <w:t xml:space="preserve"> accessed November 28, 2018, http://bwdisrupt.businessworld.in/article/Epigamia-Plans-to-Diversify-Its-Product-Portfolio-with-the-Launch-of-More-Flavours-and-Products-/16-10-2017-128766</w:t>
      </w:r>
      <w:r>
        <w:rPr>
          <w:spacing w:val="-2"/>
        </w:rPr>
        <w:t>.</w:t>
      </w:r>
    </w:p>
  </w:endnote>
  <w:endnote w:id="70">
    <w:p w14:paraId="51D4E9A1" w14:textId="3EE4218F" w:rsidR="0038282F" w:rsidRPr="00AB2EBA" w:rsidRDefault="0038282F" w:rsidP="002A3E25">
      <w:pPr>
        <w:pStyle w:val="Footnote"/>
        <w:rPr>
          <w:spacing w:val="-2"/>
        </w:rPr>
      </w:pPr>
      <w:r w:rsidRPr="00FB3F60">
        <w:rPr>
          <w:rStyle w:val="EndnoteReference"/>
        </w:rPr>
        <w:endnoteRef/>
      </w:r>
      <w:r w:rsidRPr="00AB2EBA">
        <w:rPr>
          <w:spacing w:val="-2"/>
        </w:rPr>
        <w:t xml:space="preserve"> Ibid</w:t>
      </w:r>
      <w:r>
        <w:rPr>
          <w:spacing w:val="-2"/>
        </w:rPr>
        <w:t>.</w:t>
      </w:r>
    </w:p>
  </w:endnote>
  <w:endnote w:id="71">
    <w:p w14:paraId="155ACEB9" w14:textId="7C896B3E" w:rsidR="0038282F" w:rsidRPr="00DF022D" w:rsidRDefault="0038282F" w:rsidP="00DF022D">
      <w:pPr>
        <w:pStyle w:val="Footnote"/>
        <w:rPr>
          <w:lang w:val="en-US"/>
        </w:rPr>
      </w:pPr>
      <w:r>
        <w:rPr>
          <w:rStyle w:val="EndnoteReference"/>
        </w:rPr>
        <w:endnoteRef/>
      </w:r>
      <w:r>
        <w:t xml:space="preserve"> </w:t>
      </w:r>
      <w:r w:rsidRPr="00AB2EBA">
        <w:t>Radhika P</w:t>
      </w:r>
      <w:r>
        <w:t>.</w:t>
      </w:r>
      <w:r w:rsidRPr="00AB2EBA">
        <w:t xml:space="preserve"> Nair, op. cit</w:t>
      </w:r>
      <w:r>
        <w:t>.</w:t>
      </w:r>
    </w:p>
  </w:endnote>
  <w:endnote w:id="72">
    <w:p w14:paraId="2C3D3234" w14:textId="39CB6141" w:rsidR="0038282F" w:rsidRPr="00DF022D" w:rsidRDefault="0038282F" w:rsidP="00DF022D">
      <w:pPr>
        <w:pStyle w:val="Footnote"/>
        <w:rPr>
          <w:lang w:val="en-US"/>
        </w:rPr>
      </w:pPr>
      <w:r>
        <w:rPr>
          <w:rStyle w:val="EndnoteReference"/>
        </w:rPr>
        <w:endnoteRef/>
      </w:r>
      <w:r>
        <w:t xml:space="preserve"> </w:t>
      </w:r>
      <w:r>
        <w:rPr>
          <w:lang w:val="en-US"/>
        </w:rPr>
        <w:t>Ibid.</w:t>
      </w:r>
    </w:p>
  </w:endnote>
  <w:endnote w:id="73">
    <w:p w14:paraId="385CD615" w14:textId="5050CE87" w:rsidR="0038282F" w:rsidRPr="00DF022D" w:rsidRDefault="0038282F" w:rsidP="00DF022D">
      <w:pPr>
        <w:pStyle w:val="Footnote"/>
        <w:rPr>
          <w:lang w:val="en-US"/>
        </w:rPr>
      </w:pPr>
      <w:r>
        <w:rPr>
          <w:rStyle w:val="EndnoteReference"/>
        </w:rPr>
        <w:endnoteRef/>
      </w:r>
      <w:r>
        <w:t xml:space="preserve"> </w:t>
      </w:r>
      <w:r w:rsidRPr="00AB2EBA">
        <w:t>Lester Wan, “</w:t>
      </w:r>
      <w:r w:rsidRPr="00FF5E30">
        <w:t xml:space="preserve">The Power of Local: Indian Greek Yogurt from </w:t>
      </w:r>
      <w:proofErr w:type="spellStart"/>
      <w:r w:rsidRPr="00FF5E30">
        <w:t>Epigamia</w:t>
      </w:r>
      <w:proofErr w:type="spellEnd"/>
      <w:r w:rsidRPr="00FF5E30">
        <w:t xml:space="preserve"> Enjoys Rapid Expansion</w:t>
      </w:r>
      <w:r>
        <w:t>,</w:t>
      </w:r>
      <w:r w:rsidRPr="00AB2EBA">
        <w:t xml:space="preserve">” </w:t>
      </w:r>
      <w:r>
        <w:t xml:space="preserve">Food Navigator, </w:t>
      </w:r>
      <w:r w:rsidRPr="00AB2EBA">
        <w:t>April 25, 2018, accessed November 8, 2018, www.foodnavigator-asia.com/Article/2018/04/25/The-power-of-local-Indian-Greek-yoghurt-firm-Epigamia-enjoys-rapid-expansion</w:t>
      </w:r>
      <w:r>
        <w:t>.</w:t>
      </w:r>
    </w:p>
  </w:endnote>
  <w:endnote w:id="74">
    <w:p w14:paraId="34203F5A" w14:textId="73180D56" w:rsidR="0038282F" w:rsidRPr="00AB2EBA" w:rsidRDefault="0038282F" w:rsidP="00083D9E">
      <w:pPr>
        <w:pStyle w:val="Footnote"/>
        <w:rPr>
          <w:spacing w:val="-2"/>
        </w:rPr>
      </w:pPr>
      <w:r w:rsidRPr="00FB3F60">
        <w:rPr>
          <w:rStyle w:val="EndnoteReference"/>
        </w:rPr>
        <w:endnoteRef/>
      </w:r>
      <w:r>
        <w:rPr>
          <w:spacing w:val="-2"/>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MS Gothic"/>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E9EDB" w14:textId="77777777" w:rsidR="0038282F" w:rsidRDefault="0038282F" w:rsidP="00D75295">
      <w:r>
        <w:separator/>
      </w:r>
    </w:p>
  </w:footnote>
  <w:footnote w:type="continuationSeparator" w:id="0">
    <w:p w14:paraId="5FAC0C87" w14:textId="77777777" w:rsidR="0038282F" w:rsidRDefault="0038282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5CA031D" w:rsidR="0038282F" w:rsidRPr="00C92CC4" w:rsidRDefault="0038282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A5CB9">
      <w:rPr>
        <w:rFonts w:ascii="Arial" w:hAnsi="Arial"/>
        <w:b/>
        <w:noProof/>
      </w:rPr>
      <w:t>13</w:t>
    </w:r>
    <w:r>
      <w:rPr>
        <w:rFonts w:ascii="Arial" w:hAnsi="Arial"/>
        <w:b/>
      </w:rPr>
      <w:fldChar w:fldCharType="end"/>
    </w:r>
    <w:r>
      <w:rPr>
        <w:rFonts w:ascii="Arial" w:hAnsi="Arial"/>
        <w:b/>
      </w:rPr>
      <w:tab/>
    </w:r>
    <w:r w:rsidR="006565B7">
      <w:rPr>
        <w:rFonts w:ascii="Arial" w:hAnsi="Arial"/>
        <w:b/>
      </w:rPr>
      <w:t>9B19A052</w:t>
    </w:r>
  </w:p>
  <w:p w14:paraId="2B53C0A0" w14:textId="77777777" w:rsidR="0038282F" w:rsidRDefault="0038282F" w:rsidP="00D13667">
    <w:pPr>
      <w:pStyle w:val="Header"/>
      <w:tabs>
        <w:tab w:val="clear" w:pos="4680"/>
      </w:tabs>
      <w:rPr>
        <w:sz w:val="18"/>
        <w:szCs w:val="18"/>
      </w:rPr>
    </w:pPr>
  </w:p>
  <w:p w14:paraId="47119730" w14:textId="77777777" w:rsidR="0038282F" w:rsidRPr="00C92CC4" w:rsidRDefault="0038282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2CEA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D41B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D65A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9367F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DC66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E230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561A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A00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EFF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DE41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257933"/>
    <w:multiLevelType w:val="hybridMultilevel"/>
    <w:tmpl w:val="C5DAC5E8"/>
    <w:lvl w:ilvl="0" w:tplc="05A2520A">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25A18"/>
    <w:multiLevelType w:val="hybridMultilevel"/>
    <w:tmpl w:val="38DCAF9A"/>
    <w:lvl w:ilvl="0" w:tplc="D040E456">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2"/>
  </w:num>
  <w:num w:numId="11">
    <w:abstractNumId w:val="16"/>
  </w:num>
  <w:num w:numId="12">
    <w:abstractNumId w:val="17"/>
  </w:num>
  <w:num w:numId="13">
    <w:abstractNumId w:val="23"/>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69F"/>
    <w:rsid w:val="00005C99"/>
    <w:rsid w:val="0001109E"/>
    <w:rsid w:val="00013360"/>
    <w:rsid w:val="000147B9"/>
    <w:rsid w:val="00016759"/>
    <w:rsid w:val="000216CE"/>
    <w:rsid w:val="0002201C"/>
    <w:rsid w:val="00024379"/>
    <w:rsid w:val="000246D0"/>
    <w:rsid w:val="00024ED4"/>
    <w:rsid w:val="00025DC7"/>
    <w:rsid w:val="0003166D"/>
    <w:rsid w:val="00033888"/>
    <w:rsid w:val="00033A4A"/>
    <w:rsid w:val="00035F09"/>
    <w:rsid w:val="00036049"/>
    <w:rsid w:val="00041A51"/>
    <w:rsid w:val="00043815"/>
    <w:rsid w:val="00044309"/>
    <w:rsid w:val="00044ECC"/>
    <w:rsid w:val="000477F1"/>
    <w:rsid w:val="000506FC"/>
    <w:rsid w:val="000523D0"/>
    <w:rsid w:val="000531D3"/>
    <w:rsid w:val="00053ACE"/>
    <w:rsid w:val="00055ED2"/>
    <w:rsid w:val="00056146"/>
    <w:rsid w:val="0005646B"/>
    <w:rsid w:val="00056F51"/>
    <w:rsid w:val="00060AE1"/>
    <w:rsid w:val="000615D1"/>
    <w:rsid w:val="000619DB"/>
    <w:rsid w:val="000639E0"/>
    <w:rsid w:val="000661D8"/>
    <w:rsid w:val="00066AD3"/>
    <w:rsid w:val="00066E7F"/>
    <w:rsid w:val="000727EA"/>
    <w:rsid w:val="00072B5F"/>
    <w:rsid w:val="00073592"/>
    <w:rsid w:val="0007382C"/>
    <w:rsid w:val="00076364"/>
    <w:rsid w:val="00081029"/>
    <w:rsid w:val="0008102D"/>
    <w:rsid w:val="00083102"/>
    <w:rsid w:val="0008341E"/>
    <w:rsid w:val="00083527"/>
    <w:rsid w:val="00083D9E"/>
    <w:rsid w:val="00084B29"/>
    <w:rsid w:val="00084DA9"/>
    <w:rsid w:val="00086B26"/>
    <w:rsid w:val="00094C0E"/>
    <w:rsid w:val="00096185"/>
    <w:rsid w:val="000A146D"/>
    <w:rsid w:val="000A4320"/>
    <w:rsid w:val="000A5B68"/>
    <w:rsid w:val="000A7AA3"/>
    <w:rsid w:val="000B0D18"/>
    <w:rsid w:val="000B2A7E"/>
    <w:rsid w:val="000B4046"/>
    <w:rsid w:val="000B5EF0"/>
    <w:rsid w:val="000C09FA"/>
    <w:rsid w:val="000C52AF"/>
    <w:rsid w:val="000D1426"/>
    <w:rsid w:val="000D2A2F"/>
    <w:rsid w:val="000D45B4"/>
    <w:rsid w:val="000D5DFF"/>
    <w:rsid w:val="000D61AE"/>
    <w:rsid w:val="000D7091"/>
    <w:rsid w:val="000E35C5"/>
    <w:rsid w:val="000E7327"/>
    <w:rsid w:val="000F07F0"/>
    <w:rsid w:val="000F0C22"/>
    <w:rsid w:val="000F48B2"/>
    <w:rsid w:val="000F5C2F"/>
    <w:rsid w:val="000F6B09"/>
    <w:rsid w:val="000F6CDB"/>
    <w:rsid w:val="000F6FDC"/>
    <w:rsid w:val="000F737D"/>
    <w:rsid w:val="00100010"/>
    <w:rsid w:val="001005D6"/>
    <w:rsid w:val="00102C4E"/>
    <w:rsid w:val="001035CC"/>
    <w:rsid w:val="001042AF"/>
    <w:rsid w:val="00104567"/>
    <w:rsid w:val="00104916"/>
    <w:rsid w:val="00104AA7"/>
    <w:rsid w:val="00106AFC"/>
    <w:rsid w:val="00110AE1"/>
    <w:rsid w:val="00114100"/>
    <w:rsid w:val="00120354"/>
    <w:rsid w:val="001237F2"/>
    <w:rsid w:val="00123BC9"/>
    <w:rsid w:val="0012732D"/>
    <w:rsid w:val="0013329F"/>
    <w:rsid w:val="00134DD2"/>
    <w:rsid w:val="0014077D"/>
    <w:rsid w:val="00140DBA"/>
    <w:rsid w:val="00143F25"/>
    <w:rsid w:val="001441E2"/>
    <w:rsid w:val="001508ED"/>
    <w:rsid w:val="00150A5D"/>
    <w:rsid w:val="00152682"/>
    <w:rsid w:val="001531E2"/>
    <w:rsid w:val="00154667"/>
    <w:rsid w:val="00154FC9"/>
    <w:rsid w:val="001614DB"/>
    <w:rsid w:val="0016324D"/>
    <w:rsid w:val="00163F4B"/>
    <w:rsid w:val="00165E17"/>
    <w:rsid w:val="00171E86"/>
    <w:rsid w:val="00174F4F"/>
    <w:rsid w:val="00181F90"/>
    <w:rsid w:val="00181FB3"/>
    <w:rsid w:val="0018281A"/>
    <w:rsid w:val="00183263"/>
    <w:rsid w:val="001868DE"/>
    <w:rsid w:val="001901C0"/>
    <w:rsid w:val="00191FD2"/>
    <w:rsid w:val="0019241A"/>
    <w:rsid w:val="00192A18"/>
    <w:rsid w:val="001A1EFA"/>
    <w:rsid w:val="001A22D1"/>
    <w:rsid w:val="001A5CB9"/>
    <w:rsid w:val="001A752D"/>
    <w:rsid w:val="001A757E"/>
    <w:rsid w:val="001B5032"/>
    <w:rsid w:val="001C0ED3"/>
    <w:rsid w:val="001C2938"/>
    <w:rsid w:val="001C75E4"/>
    <w:rsid w:val="001C7777"/>
    <w:rsid w:val="001D344B"/>
    <w:rsid w:val="001D6C1A"/>
    <w:rsid w:val="001E364F"/>
    <w:rsid w:val="001E4A5E"/>
    <w:rsid w:val="001E6FB4"/>
    <w:rsid w:val="001F0A35"/>
    <w:rsid w:val="001F15B7"/>
    <w:rsid w:val="001F2918"/>
    <w:rsid w:val="001F4222"/>
    <w:rsid w:val="001F6695"/>
    <w:rsid w:val="00200E62"/>
    <w:rsid w:val="002027C7"/>
    <w:rsid w:val="002029C1"/>
    <w:rsid w:val="00203AA1"/>
    <w:rsid w:val="00213E98"/>
    <w:rsid w:val="00222586"/>
    <w:rsid w:val="00224E9C"/>
    <w:rsid w:val="00230150"/>
    <w:rsid w:val="0023081A"/>
    <w:rsid w:val="002317DC"/>
    <w:rsid w:val="00233111"/>
    <w:rsid w:val="00241956"/>
    <w:rsid w:val="00241E26"/>
    <w:rsid w:val="002439D3"/>
    <w:rsid w:val="00247E85"/>
    <w:rsid w:val="00250319"/>
    <w:rsid w:val="00252F22"/>
    <w:rsid w:val="002545DF"/>
    <w:rsid w:val="002552FE"/>
    <w:rsid w:val="00255CA8"/>
    <w:rsid w:val="0025627E"/>
    <w:rsid w:val="002616BB"/>
    <w:rsid w:val="00265FA8"/>
    <w:rsid w:val="002662EC"/>
    <w:rsid w:val="002725D2"/>
    <w:rsid w:val="00274327"/>
    <w:rsid w:val="00274BA3"/>
    <w:rsid w:val="00275020"/>
    <w:rsid w:val="0027569E"/>
    <w:rsid w:val="00276F0E"/>
    <w:rsid w:val="002775AA"/>
    <w:rsid w:val="00277EC6"/>
    <w:rsid w:val="00277F7C"/>
    <w:rsid w:val="00280043"/>
    <w:rsid w:val="00281349"/>
    <w:rsid w:val="002826AB"/>
    <w:rsid w:val="00287CC7"/>
    <w:rsid w:val="002A014D"/>
    <w:rsid w:val="002A018E"/>
    <w:rsid w:val="002A2B08"/>
    <w:rsid w:val="002A3E25"/>
    <w:rsid w:val="002B154A"/>
    <w:rsid w:val="002B29F0"/>
    <w:rsid w:val="002B40FF"/>
    <w:rsid w:val="002B552C"/>
    <w:rsid w:val="002C2C8D"/>
    <w:rsid w:val="002C4E29"/>
    <w:rsid w:val="002C7D30"/>
    <w:rsid w:val="002D5D17"/>
    <w:rsid w:val="002D7577"/>
    <w:rsid w:val="002E23C0"/>
    <w:rsid w:val="002E3108"/>
    <w:rsid w:val="002E394F"/>
    <w:rsid w:val="002E57B0"/>
    <w:rsid w:val="002F0D4D"/>
    <w:rsid w:val="002F1033"/>
    <w:rsid w:val="002F460C"/>
    <w:rsid w:val="002F48D6"/>
    <w:rsid w:val="002F5EB6"/>
    <w:rsid w:val="002F5EC0"/>
    <w:rsid w:val="00300DFD"/>
    <w:rsid w:val="003025CA"/>
    <w:rsid w:val="0030390F"/>
    <w:rsid w:val="00304029"/>
    <w:rsid w:val="00304F0F"/>
    <w:rsid w:val="0031323D"/>
    <w:rsid w:val="00317391"/>
    <w:rsid w:val="00320C33"/>
    <w:rsid w:val="00322E76"/>
    <w:rsid w:val="00324941"/>
    <w:rsid w:val="003257A0"/>
    <w:rsid w:val="00326216"/>
    <w:rsid w:val="00326856"/>
    <w:rsid w:val="0033000C"/>
    <w:rsid w:val="0033095D"/>
    <w:rsid w:val="00330DFD"/>
    <w:rsid w:val="00336580"/>
    <w:rsid w:val="003378C4"/>
    <w:rsid w:val="003418A7"/>
    <w:rsid w:val="00341DFD"/>
    <w:rsid w:val="00344C81"/>
    <w:rsid w:val="00346F86"/>
    <w:rsid w:val="003473C2"/>
    <w:rsid w:val="00350EF0"/>
    <w:rsid w:val="00354899"/>
    <w:rsid w:val="00354D18"/>
    <w:rsid w:val="00355FD6"/>
    <w:rsid w:val="00360962"/>
    <w:rsid w:val="00360E82"/>
    <w:rsid w:val="003615B3"/>
    <w:rsid w:val="00364369"/>
    <w:rsid w:val="00364A5C"/>
    <w:rsid w:val="00365880"/>
    <w:rsid w:val="00373FB1"/>
    <w:rsid w:val="0038282F"/>
    <w:rsid w:val="0038508F"/>
    <w:rsid w:val="00390B52"/>
    <w:rsid w:val="00391525"/>
    <w:rsid w:val="0039360F"/>
    <w:rsid w:val="00396C76"/>
    <w:rsid w:val="003A195C"/>
    <w:rsid w:val="003A37F3"/>
    <w:rsid w:val="003A59F9"/>
    <w:rsid w:val="003A6EC8"/>
    <w:rsid w:val="003A7F6D"/>
    <w:rsid w:val="003B1EE0"/>
    <w:rsid w:val="003B30D8"/>
    <w:rsid w:val="003B30DB"/>
    <w:rsid w:val="003B7EF2"/>
    <w:rsid w:val="003C23D4"/>
    <w:rsid w:val="003C2DFA"/>
    <w:rsid w:val="003C3FA4"/>
    <w:rsid w:val="003D0A59"/>
    <w:rsid w:val="003D0BA1"/>
    <w:rsid w:val="003D2A05"/>
    <w:rsid w:val="003D318F"/>
    <w:rsid w:val="003D31DD"/>
    <w:rsid w:val="003D36F6"/>
    <w:rsid w:val="003E2F5F"/>
    <w:rsid w:val="003E3961"/>
    <w:rsid w:val="003F22D2"/>
    <w:rsid w:val="003F2B0C"/>
    <w:rsid w:val="003F4B95"/>
    <w:rsid w:val="003F5C54"/>
    <w:rsid w:val="003F783A"/>
    <w:rsid w:val="00400D0A"/>
    <w:rsid w:val="004024FB"/>
    <w:rsid w:val="004047C8"/>
    <w:rsid w:val="00405DF6"/>
    <w:rsid w:val="004105B2"/>
    <w:rsid w:val="0041145A"/>
    <w:rsid w:val="00412900"/>
    <w:rsid w:val="004129B8"/>
    <w:rsid w:val="00413574"/>
    <w:rsid w:val="0041502B"/>
    <w:rsid w:val="00415473"/>
    <w:rsid w:val="004170FA"/>
    <w:rsid w:val="004221E4"/>
    <w:rsid w:val="004228DF"/>
    <w:rsid w:val="004273F8"/>
    <w:rsid w:val="00434942"/>
    <w:rsid w:val="004355A3"/>
    <w:rsid w:val="0044334C"/>
    <w:rsid w:val="00443867"/>
    <w:rsid w:val="00446546"/>
    <w:rsid w:val="00452277"/>
    <w:rsid w:val="00452769"/>
    <w:rsid w:val="00454FA7"/>
    <w:rsid w:val="00456956"/>
    <w:rsid w:val="00456D2F"/>
    <w:rsid w:val="00465348"/>
    <w:rsid w:val="00472287"/>
    <w:rsid w:val="0047268A"/>
    <w:rsid w:val="0047462C"/>
    <w:rsid w:val="00480F09"/>
    <w:rsid w:val="00491656"/>
    <w:rsid w:val="0049292C"/>
    <w:rsid w:val="0049386B"/>
    <w:rsid w:val="004979A5"/>
    <w:rsid w:val="004A25E0"/>
    <w:rsid w:val="004A5B8A"/>
    <w:rsid w:val="004A6C16"/>
    <w:rsid w:val="004B1CCB"/>
    <w:rsid w:val="004B4B4C"/>
    <w:rsid w:val="004B585F"/>
    <w:rsid w:val="004B632F"/>
    <w:rsid w:val="004B6CBB"/>
    <w:rsid w:val="004C1D24"/>
    <w:rsid w:val="004C5BED"/>
    <w:rsid w:val="004C7610"/>
    <w:rsid w:val="004D3FB1"/>
    <w:rsid w:val="004D514C"/>
    <w:rsid w:val="004D67E1"/>
    <w:rsid w:val="004D6EB6"/>
    <w:rsid w:val="004D6F21"/>
    <w:rsid w:val="004D73A5"/>
    <w:rsid w:val="004D77C7"/>
    <w:rsid w:val="004E02D1"/>
    <w:rsid w:val="004F2EA4"/>
    <w:rsid w:val="004F39D5"/>
    <w:rsid w:val="004F3C4D"/>
    <w:rsid w:val="004F3D1C"/>
    <w:rsid w:val="005002BC"/>
    <w:rsid w:val="0050131D"/>
    <w:rsid w:val="00501EE4"/>
    <w:rsid w:val="005026BB"/>
    <w:rsid w:val="00502B94"/>
    <w:rsid w:val="00506248"/>
    <w:rsid w:val="005116D0"/>
    <w:rsid w:val="00513E21"/>
    <w:rsid w:val="005160F1"/>
    <w:rsid w:val="0052143E"/>
    <w:rsid w:val="00524F2F"/>
    <w:rsid w:val="00527DB5"/>
    <w:rsid w:val="00527E5C"/>
    <w:rsid w:val="005312BA"/>
    <w:rsid w:val="00532CF5"/>
    <w:rsid w:val="0053416B"/>
    <w:rsid w:val="00540DA0"/>
    <w:rsid w:val="00541EC6"/>
    <w:rsid w:val="005450D0"/>
    <w:rsid w:val="00546260"/>
    <w:rsid w:val="0054645C"/>
    <w:rsid w:val="00550795"/>
    <w:rsid w:val="00551835"/>
    <w:rsid w:val="005528CB"/>
    <w:rsid w:val="00556301"/>
    <w:rsid w:val="00556D71"/>
    <w:rsid w:val="00557682"/>
    <w:rsid w:val="0056031F"/>
    <w:rsid w:val="00560725"/>
    <w:rsid w:val="00561C1E"/>
    <w:rsid w:val="00564F83"/>
    <w:rsid w:val="00565D1C"/>
    <w:rsid w:val="00566771"/>
    <w:rsid w:val="005667AB"/>
    <w:rsid w:val="0057110A"/>
    <w:rsid w:val="005763BF"/>
    <w:rsid w:val="005802BD"/>
    <w:rsid w:val="00581E2E"/>
    <w:rsid w:val="00584F15"/>
    <w:rsid w:val="005854AC"/>
    <w:rsid w:val="00590646"/>
    <w:rsid w:val="00592DE1"/>
    <w:rsid w:val="00593FAD"/>
    <w:rsid w:val="0059514B"/>
    <w:rsid w:val="005964D6"/>
    <w:rsid w:val="00596A32"/>
    <w:rsid w:val="0059746F"/>
    <w:rsid w:val="00597D48"/>
    <w:rsid w:val="005A1B0F"/>
    <w:rsid w:val="005A4642"/>
    <w:rsid w:val="005A772A"/>
    <w:rsid w:val="005B0695"/>
    <w:rsid w:val="005B1E4A"/>
    <w:rsid w:val="005B3C2D"/>
    <w:rsid w:val="005B4CE6"/>
    <w:rsid w:val="005B5EFE"/>
    <w:rsid w:val="005B68CD"/>
    <w:rsid w:val="005B7CC9"/>
    <w:rsid w:val="005C21FD"/>
    <w:rsid w:val="005C4C3A"/>
    <w:rsid w:val="005C76EE"/>
    <w:rsid w:val="005E2E80"/>
    <w:rsid w:val="005E3239"/>
    <w:rsid w:val="005E3583"/>
    <w:rsid w:val="005E393C"/>
    <w:rsid w:val="005E7F04"/>
    <w:rsid w:val="005F01D5"/>
    <w:rsid w:val="005F22FB"/>
    <w:rsid w:val="005F366E"/>
    <w:rsid w:val="005F3932"/>
    <w:rsid w:val="005F453C"/>
    <w:rsid w:val="00600F53"/>
    <w:rsid w:val="0060261F"/>
    <w:rsid w:val="006039D2"/>
    <w:rsid w:val="00604BC5"/>
    <w:rsid w:val="006076B7"/>
    <w:rsid w:val="00607EF4"/>
    <w:rsid w:val="00610251"/>
    <w:rsid w:val="00611274"/>
    <w:rsid w:val="00613371"/>
    <w:rsid w:val="00614781"/>
    <w:rsid w:val="00614E44"/>
    <w:rsid w:val="006163F7"/>
    <w:rsid w:val="00616B1F"/>
    <w:rsid w:val="0061714E"/>
    <w:rsid w:val="00620359"/>
    <w:rsid w:val="0062112A"/>
    <w:rsid w:val="00625154"/>
    <w:rsid w:val="0062644E"/>
    <w:rsid w:val="00626575"/>
    <w:rsid w:val="00627658"/>
    <w:rsid w:val="00627C63"/>
    <w:rsid w:val="0063350B"/>
    <w:rsid w:val="00634F26"/>
    <w:rsid w:val="006442AD"/>
    <w:rsid w:val="00652606"/>
    <w:rsid w:val="006565B7"/>
    <w:rsid w:val="006565F7"/>
    <w:rsid w:val="006569C7"/>
    <w:rsid w:val="00660275"/>
    <w:rsid w:val="00660D53"/>
    <w:rsid w:val="00661A1C"/>
    <w:rsid w:val="00664FEC"/>
    <w:rsid w:val="00666935"/>
    <w:rsid w:val="00666DE4"/>
    <w:rsid w:val="00670D35"/>
    <w:rsid w:val="006713B2"/>
    <w:rsid w:val="00671413"/>
    <w:rsid w:val="00677DBA"/>
    <w:rsid w:val="0068143B"/>
    <w:rsid w:val="00681BD8"/>
    <w:rsid w:val="00683312"/>
    <w:rsid w:val="006924B2"/>
    <w:rsid w:val="00693022"/>
    <w:rsid w:val="006946EE"/>
    <w:rsid w:val="006A3A54"/>
    <w:rsid w:val="006A58A9"/>
    <w:rsid w:val="006A5C4F"/>
    <w:rsid w:val="006A606D"/>
    <w:rsid w:val="006B0F44"/>
    <w:rsid w:val="006B350A"/>
    <w:rsid w:val="006C0371"/>
    <w:rsid w:val="006C08B6"/>
    <w:rsid w:val="006C0B1A"/>
    <w:rsid w:val="006C38EA"/>
    <w:rsid w:val="006C4888"/>
    <w:rsid w:val="006C6065"/>
    <w:rsid w:val="006C7F9F"/>
    <w:rsid w:val="006D1AD8"/>
    <w:rsid w:val="006D31ED"/>
    <w:rsid w:val="006E0365"/>
    <w:rsid w:val="006E0A83"/>
    <w:rsid w:val="006E1D53"/>
    <w:rsid w:val="006E2F6D"/>
    <w:rsid w:val="006E58F6"/>
    <w:rsid w:val="006E5E6C"/>
    <w:rsid w:val="006E5FBE"/>
    <w:rsid w:val="006E77E1"/>
    <w:rsid w:val="006F131D"/>
    <w:rsid w:val="006F1A97"/>
    <w:rsid w:val="006F2B28"/>
    <w:rsid w:val="006F5758"/>
    <w:rsid w:val="006F5F6B"/>
    <w:rsid w:val="006F6AF5"/>
    <w:rsid w:val="00701304"/>
    <w:rsid w:val="00704E72"/>
    <w:rsid w:val="00705114"/>
    <w:rsid w:val="00705341"/>
    <w:rsid w:val="00711642"/>
    <w:rsid w:val="007121AF"/>
    <w:rsid w:val="00720AB5"/>
    <w:rsid w:val="00722B79"/>
    <w:rsid w:val="007230F0"/>
    <w:rsid w:val="00723665"/>
    <w:rsid w:val="00725855"/>
    <w:rsid w:val="00733CDB"/>
    <w:rsid w:val="007365EA"/>
    <w:rsid w:val="00736E31"/>
    <w:rsid w:val="007468C5"/>
    <w:rsid w:val="007507C6"/>
    <w:rsid w:val="00750EEF"/>
    <w:rsid w:val="00751E0B"/>
    <w:rsid w:val="00752BCD"/>
    <w:rsid w:val="007640F6"/>
    <w:rsid w:val="00766DA1"/>
    <w:rsid w:val="007727DD"/>
    <w:rsid w:val="0077760E"/>
    <w:rsid w:val="00780D94"/>
    <w:rsid w:val="007866A6"/>
    <w:rsid w:val="0079043F"/>
    <w:rsid w:val="00790B11"/>
    <w:rsid w:val="00792B2E"/>
    <w:rsid w:val="007963FB"/>
    <w:rsid w:val="00797B8D"/>
    <w:rsid w:val="007A117F"/>
    <w:rsid w:val="007A130D"/>
    <w:rsid w:val="007A463C"/>
    <w:rsid w:val="007A51EA"/>
    <w:rsid w:val="007A6A74"/>
    <w:rsid w:val="007A6CB1"/>
    <w:rsid w:val="007B2B09"/>
    <w:rsid w:val="007B581A"/>
    <w:rsid w:val="007C03BD"/>
    <w:rsid w:val="007C0674"/>
    <w:rsid w:val="007C4389"/>
    <w:rsid w:val="007C43D2"/>
    <w:rsid w:val="007D0063"/>
    <w:rsid w:val="007D0459"/>
    <w:rsid w:val="007D11D6"/>
    <w:rsid w:val="007D1A2D"/>
    <w:rsid w:val="007D1CA3"/>
    <w:rsid w:val="007D32E6"/>
    <w:rsid w:val="007D40FB"/>
    <w:rsid w:val="007D4102"/>
    <w:rsid w:val="007D79CB"/>
    <w:rsid w:val="007E082D"/>
    <w:rsid w:val="007E21EF"/>
    <w:rsid w:val="007E54A7"/>
    <w:rsid w:val="007E54DB"/>
    <w:rsid w:val="007F20D1"/>
    <w:rsid w:val="007F43B7"/>
    <w:rsid w:val="008001F0"/>
    <w:rsid w:val="00804028"/>
    <w:rsid w:val="008048C3"/>
    <w:rsid w:val="00812064"/>
    <w:rsid w:val="00817485"/>
    <w:rsid w:val="00821FFC"/>
    <w:rsid w:val="008247FF"/>
    <w:rsid w:val="008252EA"/>
    <w:rsid w:val="008261D5"/>
    <w:rsid w:val="008270BE"/>
    <w:rsid w:val="008271CA"/>
    <w:rsid w:val="008271D6"/>
    <w:rsid w:val="00832E1E"/>
    <w:rsid w:val="00834269"/>
    <w:rsid w:val="00840B0F"/>
    <w:rsid w:val="0084161B"/>
    <w:rsid w:val="00842CE1"/>
    <w:rsid w:val="00844237"/>
    <w:rsid w:val="0084463D"/>
    <w:rsid w:val="008467D5"/>
    <w:rsid w:val="0084787D"/>
    <w:rsid w:val="00852831"/>
    <w:rsid w:val="008529EA"/>
    <w:rsid w:val="00861DC8"/>
    <w:rsid w:val="00866984"/>
    <w:rsid w:val="008701AC"/>
    <w:rsid w:val="00872042"/>
    <w:rsid w:val="00881F0F"/>
    <w:rsid w:val="0088565B"/>
    <w:rsid w:val="00886A5B"/>
    <w:rsid w:val="00891B50"/>
    <w:rsid w:val="00896574"/>
    <w:rsid w:val="0089667F"/>
    <w:rsid w:val="008A148D"/>
    <w:rsid w:val="008A20F0"/>
    <w:rsid w:val="008A37E1"/>
    <w:rsid w:val="008A4DC4"/>
    <w:rsid w:val="008A4E7E"/>
    <w:rsid w:val="008A4F25"/>
    <w:rsid w:val="008A5361"/>
    <w:rsid w:val="008A5FC9"/>
    <w:rsid w:val="008A7B4A"/>
    <w:rsid w:val="008A7F8D"/>
    <w:rsid w:val="008B426B"/>
    <w:rsid w:val="008B438C"/>
    <w:rsid w:val="008C5840"/>
    <w:rsid w:val="008D06CA"/>
    <w:rsid w:val="008D3A46"/>
    <w:rsid w:val="008D4218"/>
    <w:rsid w:val="008E1D27"/>
    <w:rsid w:val="008E1DD7"/>
    <w:rsid w:val="008E29FE"/>
    <w:rsid w:val="008E37F6"/>
    <w:rsid w:val="008F00C4"/>
    <w:rsid w:val="008F2385"/>
    <w:rsid w:val="00900EB1"/>
    <w:rsid w:val="009067A4"/>
    <w:rsid w:val="00906CD6"/>
    <w:rsid w:val="00907D43"/>
    <w:rsid w:val="009117AE"/>
    <w:rsid w:val="00920A40"/>
    <w:rsid w:val="009217F2"/>
    <w:rsid w:val="009262CF"/>
    <w:rsid w:val="00930885"/>
    <w:rsid w:val="009323BF"/>
    <w:rsid w:val="00933D68"/>
    <w:rsid w:val="009340DB"/>
    <w:rsid w:val="00935420"/>
    <w:rsid w:val="00942355"/>
    <w:rsid w:val="009455E3"/>
    <w:rsid w:val="00945EEE"/>
    <w:rsid w:val="0094618C"/>
    <w:rsid w:val="00947984"/>
    <w:rsid w:val="009520C0"/>
    <w:rsid w:val="00952F2D"/>
    <w:rsid w:val="00953EEF"/>
    <w:rsid w:val="0095684B"/>
    <w:rsid w:val="00957A12"/>
    <w:rsid w:val="00957DD6"/>
    <w:rsid w:val="00972498"/>
    <w:rsid w:val="0097329D"/>
    <w:rsid w:val="0097481F"/>
    <w:rsid w:val="00974C78"/>
    <w:rsid w:val="00974CC6"/>
    <w:rsid w:val="00975B1D"/>
    <w:rsid w:val="00976AD4"/>
    <w:rsid w:val="009802B8"/>
    <w:rsid w:val="009828A1"/>
    <w:rsid w:val="00995547"/>
    <w:rsid w:val="009A0420"/>
    <w:rsid w:val="009A0FD4"/>
    <w:rsid w:val="009A312F"/>
    <w:rsid w:val="009A31B0"/>
    <w:rsid w:val="009A5348"/>
    <w:rsid w:val="009A628E"/>
    <w:rsid w:val="009A7862"/>
    <w:rsid w:val="009B0AB7"/>
    <w:rsid w:val="009B1F7E"/>
    <w:rsid w:val="009B4614"/>
    <w:rsid w:val="009B5AD0"/>
    <w:rsid w:val="009B7545"/>
    <w:rsid w:val="009B7F5C"/>
    <w:rsid w:val="009C1D75"/>
    <w:rsid w:val="009C216B"/>
    <w:rsid w:val="009C52D2"/>
    <w:rsid w:val="009C76D5"/>
    <w:rsid w:val="009C7947"/>
    <w:rsid w:val="009C7C12"/>
    <w:rsid w:val="009D04E3"/>
    <w:rsid w:val="009D1476"/>
    <w:rsid w:val="009D2EBB"/>
    <w:rsid w:val="009D30E6"/>
    <w:rsid w:val="009D4204"/>
    <w:rsid w:val="009E431B"/>
    <w:rsid w:val="009E4EB3"/>
    <w:rsid w:val="009E5768"/>
    <w:rsid w:val="009E59E9"/>
    <w:rsid w:val="009E5AB4"/>
    <w:rsid w:val="009E6644"/>
    <w:rsid w:val="009E765F"/>
    <w:rsid w:val="009F1607"/>
    <w:rsid w:val="009F3DDF"/>
    <w:rsid w:val="009F4A23"/>
    <w:rsid w:val="009F6B10"/>
    <w:rsid w:val="009F7AA4"/>
    <w:rsid w:val="009F7DF5"/>
    <w:rsid w:val="009F7EB6"/>
    <w:rsid w:val="00A10AD7"/>
    <w:rsid w:val="00A111F9"/>
    <w:rsid w:val="00A20AB1"/>
    <w:rsid w:val="00A25B45"/>
    <w:rsid w:val="00A25CB8"/>
    <w:rsid w:val="00A276C1"/>
    <w:rsid w:val="00A323B0"/>
    <w:rsid w:val="00A32CD9"/>
    <w:rsid w:val="00A33CC7"/>
    <w:rsid w:val="00A351CB"/>
    <w:rsid w:val="00A3631A"/>
    <w:rsid w:val="00A36AB4"/>
    <w:rsid w:val="00A47B9F"/>
    <w:rsid w:val="00A545BC"/>
    <w:rsid w:val="00A559DB"/>
    <w:rsid w:val="00A569EA"/>
    <w:rsid w:val="00A60082"/>
    <w:rsid w:val="00A6682C"/>
    <w:rsid w:val="00A676A0"/>
    <w:rsid w:val="00A70004"/>
    <w:rsid w:val="00A75606"/>
    <w:rsid w:val="00A75CA6"/>
    <w:rsid w:val="00A769AF"/>
    <w:rsid w:val="00A77FD0"/>
    <w:rsid w:val="00A8028F"/>
    <w:rsid w:val="00A846C8"/>
    <w:rsid w:val="00A84984"/>
    <w:rsid w:val="00A950E3"/>
    <w:rsid w:val="00A968C3"/>
    <w:rsid w:val="00A9701C"/>
    <w:rsid w:val="00AA064D"/>
    <w:rsid w:val="00AA21E5"/>
    <w:rsid w:val="00AA4A1A"/>
    <w:rsid w:val="00AA5A07"/>
    <w:rsid w:val="00AA71B4"/>
    <w:rsid w:val="00AA7B4E"/>
    <w:rsid w:val="00AB2EBA"/>
    <w:rsid w:val="00AB5E7C"/>
    <w:rsid w:val="00AB64BB"/>
    <w:rsid w:val="00AC03B9"/>
    <w:rsid w:val="00AC4571"/>
    <w:rsid w:val="00AC55A8"/>
    <w:rsid w:val="00AD0031"/>
    <w:rsid w:val="00AD159D"/>
    <w:rsid w:val="00AD487F"/>
    <w:rsid w:val="00AD5BCC"/>
    <w:rsid w:val="00AD614B"/>
    <w:rsid w:val="00AE2EBC"/>
    <w:rsid w:val="00AE5CB9"/>
    <w:rsid w:val="00AF35FC"/>
    <w:rsid w:val="00AF5556"/>
    <w:rsid w:val="00AF55D6"/>
    <w:rsid w:val="00B006A7"/>
    <w:rsid w:val="00B03639"/>
    <w:rsid w:val="00B0652A"/>
    <w:rsid w:val="00B10AEE"/>
    <w:rsid w:val="00B151AA"/>
    <w:rsid w:val="00B3486D"/>
    <w:rsid w:val="00B353C5"/>
    <w:rsid w:val="00B40937"/>
    <w:rsid w:val="00B423EF"/>
    <w:rsid w:val="00B4394C"/>
    <w:rsid w:val="00B4425C"/>
    <w:rsid w:val="00B453D0"/>
    <w:rsid w:val="00B453DE"/>
    <w:rsid w:val="00B46D2E"/>
    <w:rsid w:val="00B50AF6"/>
    <w:rsid w:val="00B5141C"/>
    <w:rsid w:val="00B5591D"/>
    <w:rsid w:val="00B57E4A"/>
    <w:rsid w:val="00B61261"/>
    <w:rsid w:val="00B62497"/>
    <w:rsid w:val="00B6372A"/>
    <w:rsid w:val="00B64723"/>
    <w:rsid w:val="00B656E8"/>
    <w:rsid w:val="00B72597"/>
    <w:rsid w:val="00B73A9B"/>
    <w:rsid w:val="00B80552"/>
    <w:rsid w:val="00B814A5"/>
    <w:rsid w:val="00B846FF"/>
    <w:rsid w:val="00B86A4F"/>
    <w:rsid w:val="00B86E3C"/>
    <w:rsid w:val="00B87DC0"/>
    <w:rsid w:val="00B901F9"/>
    <w:rsid w:val="00B94F1B"/>
    <w:rsid w:val="00B9538D"/>
    <w:rsid w:val="00BA1DD1"/>
    <w:rsid w:val="00BB4212"/>
    <w:rsid w:val="00BB4E80"/>
    <w:rsid w:val="00BC14AB"/>
    <w:rsid w:val="00BC20F6"/>
    <w:rsid w:val="00BC4D98"/>
    <w:rsid w:val="00BC4E09"/>
    <w:rsid w:val="00BC5065"/>
    <w:rsid w:val="00BC583C"/>
    <w:rsid w:val="00BD1BA9"/>
    <w:rsid w:val="00BD66A0"/>
    <w:rsid w:val="00BD6EFB"/>
    <w:rsid w:val="00BE2FA5"/>
    <w:rsid w:val="00BE3DF5"/>
    <w:rsid w:val="00BE6671"/>
    <w:rsid w:val="00BF1080"/>
    <w:rsid w:val="00BF3B29"/>
    <w:rsid w:val="00BF4AE2"/>
    <w:rsid w:val="00BF5EAB"/>
    <w:rsid w:val="00C02313"/>
    <w:rsid w:val="00C02410"/>
    <w:rsid w:val="00C11579"/>
    <w:rsid w:val="00C1584D"/>
    <w:rsid w:val="00C15BE2"/>
    <w:rsid w:val="00C171FE"/>
    <w:rsid w:val="00C174E3"/>
    <w:rsid w:val="00C21392"/>
    <w:rsid w:val="00C21FDF"/>
    <w:rsid w:val="00C22B61"/>
    <w:rsid w:val="00C32603"/>
    <w:rsid w:val="00C34275"/>
    <w:rsid w:val="00C3447F"/>
    <w:rsid w:val="00C35520"/>
    <w:rsid w:val="00C35F9B"/>
    <w:rsid w:val="00C361FC"/>
    <w:rsid w:val="00C377BA"/>
    <w:rsid w:val="00C37AEB"/>
    <w:rsid w:val="00C40231"/>
    <w:rsid w:val="00C40304"/>
    <w:rsid w:val="00C41980"/>
    <w:rsid w:val="00C41A31"/>
    <w:rsid w:val="00C420B3"/>
    <w:rsid w:val="00C44714"/>
    <w:rsid w:val="00C45A58"/>
    <w:rsid w:val="00C501CB"/>
    <w:rsid w:val="00C50CDD"/>
    <w:rsid w:val="00C57C2A"/>
    <w:rsid w:val="00C6372C"/>
    <w:rsid w:val="00C6482E"/>
    <w:rsid w:val="00C67102"/>
    <w:rsid w:val="00C72D3E"/>
    <w:rsid w:val="00C73008"/>
    <w:rsid w:val="00C74FCA"/>
    <w:rsid w:val="00C77A61"/>
    <w:rsid w:val="00C81491"/>
    <w:rsid w:val="00C81676"/>
    <w:rsid w:val="00C816EE"/>
    <w:rsid w:val="00C82268"/>
    <w:rsid w:val="00C82575"/>
    <w:rsid w:val="00C82D59"/>
    <w:rsid w:val="00C85C5D"/>
    <w:rsid w:val="00C92768"/>
    <w:rsid w:val="00C92CC4"/>
    <w:rsid w:val="00C947C0"/>
    <w:rsid w:val="00C95BCA"/>
    <w:rsid w:val="00CA0AFB"/>
    <w:rsid w:val="00CA2CE1"/>
    <w:rsid w:val="00CA30AC"/>
    <w:rsid w:val="00CA343E"/>
    <w:rsid w:val="00CA3976"/>
    <w:rsid w:val="00CA50E3"/>
    <w:rsid w:val="00CA5E9C"/>
    <w:rsid w:val="00CA7490"/>
    <w:rsid w:val="00CA757B"/>
    <w:rsid w:val="00CC1787"/>
    <w:rsid w:val="00CC182C"/>
    <w:rsid w:val="00CC2032"/>
    <w:rsid w:val="00CC4C51"/>
    <w:rsid w:val="00CC64B3"/>
    <w:rsid w:val="00CD0824"/>
    <w:rsid w:val="00CD2908"/>
    <w:rsid w:val="00CD56FA"/>
    <w:rsid w:val="00CD602A"/>
    <w:rsid w:val="00CD7D08"/>
    <w:rsid w:val="00CE29B3"/>
    <w:rsid w:val="00CE4156"/>
    <w:rsid w:val="00CF2CC7"/>
    <w:rsid w:val="00CF659B"/>
    <w:rsid w:val="00CF6961"/>
    <w:rsid w:val="00D036FD"/>
    <w:rsid w:val="00D03A82"/>
    <w:rsid w:val="00D0429E"/>
    <w:rsid w:val="00D13667"/>
    <w:rsid w:val="00D15344"/>
    <w:rsid w:val="00D15A6E"/>
    <w:rsid w:val="00D16217"/>
    <w:rsid w:val="00D205D2"/>
    <w:rsid w:val="00D23E0C"/>
    <w:rsid w:val="00D23F57"/>
    <w:rsid w:val="00D25684"/>
    <w:rsid w:val="00D31BEC"/>
    <w:rsid w:val="00D326E3"/>
    <w:rsid w:val="00D32B25"/>
    <w:rsid w:val="00D419BC"/>
    <w:rsid w:val="00D43560"/>
    <w:rsid w:val="00D43890"/>
    <w:rsid w:val="00D45F52"/>
    <w:rsid w:val="00D51E19"/>
    <w:rsid w:val="00D56CED"/>
    <w:rsid w:val="00D5719C"/>
    <w:rsid w:val="00D63150"/>
    <w:rsid w:val="00D636BA"/>
    <w:rsid w:val="00D64A32"/>
    <w:rsid w:val="00D64EFC"/>
    <w:rsid w:val="00D659B5"/>
    <w:rsid w:val="00D71FFB"/>
    <w:rsid w:val="00D74A7E"/>
    <w:rsid w:val="00D750FF"/>
    <w:rsid w:val="00D75295"/>
    <w:rsid w:val="00D761A7"/>
    <w:rsid w:val="00D76C0A"/>
    <w:rsid w:val="00D76CE9"/>
    <w:rsid w:val="00D76E4F"/>
    <w:rsid w:val="00D80517"/>
    <w:rsid w:val="00D81117"/>
    <w:rsid w:val="00D860C7"/>
    <w:rsid w:val="00D90DA7"/>
    <w:rsid w:val="00D95955"/>
    <w:rsid w:val="00D97F12"/>
    <w:rsid w:val="00DA2642"/>
    <w:rsid w:val="00DA3C1C"/>
    <w:rsid w:val="00DA5378"/>
    <w:rsid w:val="00DA6095"/>
    <w:rsid w:val="00DA6B1F"/>
    <w:rsid w:val="00DB42E7"/>
    <w:rsid w:val="00DB4506"/>
    <w:rsid w:val="00DB453D"/>
    <w:rsid w:val="00DC09D8"/>
    <w:rsid w:val="00DC1580"/>
    <w:rsid w:val="00DC4440"/>
    <w:rsid w:val="00DD248C"/>
    <w:rsid w:val="00DD2B52"/>
    <w:rsid w:val="00DD6CED"/>
    <w:rsid w:val="00DD78A6"/>
    <w:rsid w:val="00DE01A6"/>
    <w:rsid w:val="00DE7A98"/>
    <w:rsid w:val="00DF022D"/>
    <w:rsid w:val="00DF2A4D"/>
    <w:rsid w:val="00DF30DD"/>
    <w:rsid w:val="00DF32C2"/>
    <w:rsid w:val="00DF3636"/>
    <w:rsid w:val="00DF65F3"/>
    <w:rsid w:val="00DF7EFC"/>
    <w:rsid w:val="00E00207"/>
    <w:rsid w:val="00E037B5"/>
    <w:rsid w:val="00E0467F"/>
    <w:rsid w:val="00E079E9"/>
    <w:rsid w:val="00E120A0"/>
    <w:rsid w:val="00E12556"/>
    <w:rsid w:val="00E12696"/>
    <w:rsid w:val="00E243A6"/>
    <w:rsid w:val="00E25B0C"/>
    <w:rsid w:val="00E33586"/>
    <w:rsid w:val="00E33DBC"/>
    <w:rsid w:val="00E364B3"/>
    <w:rsid w:val="00E36CE3"/>
    <w:rsid w:val="00E41A72"/>
    <w:rsid w:val="00E42208"/>
    <w:rsid w:val="00E43882"/>
    <w:rsid w:val="00E4543A"/>
    <w:rsid w:val="00E471A7"/>
    <w:rsid w:val="00E501E0"/>
    <w:rsid w:val="00E557FC"/>
    <w:rsid w:val="00E60F5B"/>
    <w:rsid w:val="00E62DFE"/>
    <w:rsid w:val="00E635CF"/>
    <w:rsid w:val="00E64405"/>
    <w:rsid w:val="00E708D4"/>
    <w:rsid w:val="00E73685"/>
    <w:rsid w:val="00E7533F"/>
    <w:rsid w:val="00E774E2"/>
    <w:rsid w:val="00E8327C"/>
    <w:rsid w:val="00E86A07"/>
    <w:rsid w:val="00EA07CF"/>
    <w:rsid w:val="00EA1196"/>
    <w:rsid w:val="00EA3863"/>
    <w:rsid w:val="00EA3CF6"/>
    <w:rsid w:val="00EA478A"/>
    <w:rsid w:val="00EB19EC"/>
    <w:rsid w:val="00EB1E3B"/>
    <w:rsid w:val="00EB1EA4"/>
    <w:rsid w:val="00EB366F"/>
    <w:rsid w:val="00EC1915"/>
    <w:rsid w:val="00EC3167"/>
    <w:rsid w:val="00EC43DB"/>
    <w:rsid w:val="00EC4E8E"/>
    <w:rsid w:val="00EC6E0A"/>
    <w:rsid w:val="00EC7DAC"/>
    <w:rsid w:val="00ED2EE5"/>
    <w:rsid w:val="00ED407A"/>
    <w:rsid w:val="00ED4E18"/>
    <w:rsid w:val="00ED64FE"/>
    <w:rsid w:val="00ED69D8"/>
    <w:rsid w:val="00ED7922"/>
    <w:rsid w:val="00EE02C4"/>
    <w:rsid w:val="00EE1F37"/>
    <w:rsid w:val="00EE4C72"/>
    <w:rsid w:val="00EE7D9A"/>
    <w:rsid w:val="00EF0380"/>
    <w:rsid w:val="00EF5FF5"/>
    <w:rsid w:val="00F0159C"/>
    <w:rsid w:val="00F05306"/>
    <w:rsid w:val="00F0627D"/>
    <w:rsid w:val="00F06B75"/>
    <w:rsid w:val="00F105B7"/>
    <w:rsid w:val="00F11717"/>
    <w:rsid w:val="00F13220"/>
    <w:rsid w:val="00F16BA6"/>
    <w:rsid w:val="00F17A21"/>
    <w:rsid w:val="00F26AEF"/>
    <w:rsid w:val="00F3108C"/>
    <w:rsid w:val="00F3393D"/>
    <w:rsid w:val="00F36FC2"/>
    <w:rsid w:val="00F37B27"/>
    <w:rsid w:val="00F413BE"/>
    <w:rsid w:val="00F43054"/>
    <w:rsid w:val="00F46556"/>
    <w:rsid w:val="00F50E91"/>
    <w:rsid w:val="00F56799"/>
    <w:rsid w:val="00F57D29"/>
    <w:rsid w:val="00F602E5"/>
    <w:rsid w:val="00F60786"/>
    <w:rsid w:val="00F640BE"/>
    <w:rsid w:val="00F72109"/>
    <w:rsid w:val="00F72567"/>
    <w:rsid w:val="00F74D92"/>
    <w:rsid w:val="00F77D3E"/>
    <w:rsid w:val="00F81941"/>
    <w:rsid w:val="00F84D33"/>
    <w:rsid w:val="00F85D06"/>
    <w:rsid w:val="00F87684"/>
    <w:rsid w:val="00F877D9"/>
    <w:rsid w:val="00F91BC7"/>
    <w:rsid w:val="00F91D27"/>
    <w:rsid w:val="00F96201"/>
    <w:rsid w:val="00F9632A"/>
    <w:rsid w:val="00F963AC"/>
    <w:rsid w:val="00FA08B9"/>
    <w:rsid w:val="00FA0DE9"/>
    <w:rsid w:val="00FA1BBC"/>
    <w:rsid w:val="00FA5E46"/>
    <w:rsid w:val="00FB0489"/>
    <w:rsid w:val="00FB0DB6"/>
    <w:rsid w:val="00FB3F60"/>
    <w:rsid w:val="00FB4073"/>
    <w:rsid w:val="00FB4E27"/>
    <w:rsid w:val="00FC2378"/>
    <w:rsid w:val="00FC4AD4"/>
    <w:rsid w:val="00FC5051"/>
    <w:rsid w:val="00FD0B18"/>
    <w:rsid w:val="00FD2210"/>
    <w:rsid w:val="00FD250F"/>
    <w:rsid w:val="00FD2FAD"/>
    <w:rsid w:val="00FD5C94"/>
    <w:rsid w:val="00FD5E7D"/>
    <w:rsid w:val="00FD5F51"/>
    <w:rsid w:val="00FD615A"/>
    <w:rsid w:val="00FD654B"/>
    <w:rsid w:val="00FD7C84"/>
    <w:rsid w:val="00FE1EC0"/>
    <w:rsid w:val="00FE4360"/>
    <w:rsid w:val="00FE714F"/>
    <w:rsid w:val="00FF25B9"/>
    <w:rsid w:val="00FF538F"/>
    <w:rsid w:val="00FF5E30"/>
    <w:rsid w:val="00FF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7D7D9F28-8429-412D-AA1F-BF46C72F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366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723665"/>
    <w:pPr>
      <w:keepNext/>
    </w:pPr>
    <w:rPr>
      <w:rFonts w:ascii="Arial" w:hAnsi="Arial" w:cs="Arial"/>
      <w:b/>
      <w:caps/>
      <w:sz w:val="20"/>
      <w:szCs w:val="20"/>
    </w:rPr>
  </w:style>
  <w:style w:type="character" w:customStyle="1" w:styleId="Casehead1Char">
    <w:name w:val="Casehead 1 Char"/>
    <w:basedOn w:val="BodyTextMainChar"/>
    <w:link w:val="Casehead1"/>
    <w:rsid w:val="00723665"/>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FB3F60"/>
    <w:rPr>
      <w:b/>
      <w:color w:val="FF0000"/>
      <w:vertAlign w:val="superscript"/>
    </w:rPr>
  </w:style>
  <w:style w:type="paragraph" w:customStyle="1" w:styleId="Footnote">
    <w:name w:val="Footnote"/>
    <w:basedOn w:val="FootnoteText"/>
    <w:link w:val="FootnoteChar"/>
    <w:qFormat/>
    <w:rsid w:val="006D1AD8"/>
    <w:pPr>
      <w:jc w:val="both"/>
    </w:pPr>
    <w:rPr>
      <w:rFonts w:ascii="Arial" w:hAnsi="Arial" w:cs="Arial"/>
      <w:sz w:val="17"/>
      <w:szCs w:val="17"/>
    </w:rPr>
  </w:style>
  <w:style w:type="character" w:customStyle="1" w:styleId="FootnoteChar">
    <w:name w:val="Footnote Char"/>
    <w:basedOn w:val="FootnoteTextChar"/>
    <w:link w:val="Footnote"/>
    <w:rsid w:val="006D1AD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723665"/>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723665"/>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customStyle="1" w:styleId="apple-converted-space">
    <w:name w:val="apple-converted-space"/>
    <w:basedOn w:val="DefaultParagraphFont"/>
    <w:rsid w:val="00EA07CF"/>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6D1AD8"/>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balancedheadline">
    <w:name w:val="balancedheadline"/>
    <w:basedOn w:val="DefaultParagraphFont"/>
    <w:rsid w:val="007468C5"/>
  </w:style>
  <w:style w:type="character" w:customStyle="1" w:styleId="firstword">
    <w:name w:val="firstword"/>
    <w:basedOn w:val="DefaultParagraphFont"/>
    <w:rsid w:val="007468C5"/>
  </w:style>
  <w:style w:type="character" w:styleId="Hyperlink">
    <w:name w:val="Hyperlink"/>
    <w:basedOn w:val="DefaultParagraphFont"/>
    <w:uiPriority w:val="99"/>
    <w:unhideWhenUsed/>
    <w:rsid w:val="00412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81308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496265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file:///C:\Users\wplai\Documents\Ivey%20Publishing\Ivey%20WIP\www.crisil.com\en\home\newsroom\press-releases\2018\07\value-added-dairy-products-to-grow-50percent-faster-than-s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8F3C53-02B5-4C28-914D-210A4C9A3A6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5CDF3CA-8AEA-4942-A6DF-F41AFEFA023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E71E-1CE1-4497-8C46-479CFC7D6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5247</Words>
  <Characters>29912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Harnett, Kira</cp:lastModifiedBy>
  <cp:revision>4</cp:revision>
  <cp:lastPrinted>2019-09-27T17:40:00Z</cp:lastPrinted>
  <dcterms:created xsi:type="dcterms:W3CDTF">2019-09-27T17:38:00Z</dcterms:created>
  <dcterms:modified xsi:type="dcterms:W3CDTF">2019-10-01T18:30:00Z</dcterms:modified>
</cp:coreProperties>
</file>