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7D3089" w14:textId="77777777" w:rsidR="00C02410" w:rsidRDefault="00C02410" w:rsidP="00C02410">
      <w:pPr>
        <w:pBdr>
          <w:bottom w:val="single" w:sz="18" w:space="1" w:color="auto"/>
        </w:pBdr>
        <w:tabs>
          <w:tab w:val="left" w:pos="-1440"/>
          <w:tab w:val="left" w:pos="-720"/>
          <w:tab w:val="left" w:pos="1"/>
        </w:tabs>
        <w:jc w:val="both"/>
        <w:rPr>
          <w:rFonts w:ascii="Arial" w:hAnsi="Arial"/>
          <w:b/>
          <w:sz w:val="24"/>
        </w:rPr>
      </w:pPr>
      <w:r w:rsidRPr="00A569EA">
        <w:rPr>
          <w:rFonts w:ascii="Arial" w:hAnsi="Arial"/>
          <w:b/>
          <w:noProof/>
          <w:sz w:val="24"/>
          <w:lang w:val="en-CA" w:eastAsia="en-CA"/>
        </w:rPr>
        <w:drawing>
          <wp:inline distT="0" distB="0" distL="0" distR="0" wp14:anchorId="7E98B181" wp14:editId="42DE8EA9">
            <wp:extent cx="2613804" cy="551245"/>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8"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p>
    <w:p w14:paraId="61BBD9A0" w14:textId="091F2E77" w:rsidR="00C02410" w:rsidRDefault="00026760" w:rsidP="00C02410">
      <w:pPr>
        <w:pStyle w:val="ProductNumber"/>
      </w:pPr>
      <w:r>
        <w:t>9B19D012</w:t>
      </w:r>
    </w:p>
    <w:p w14:paraId="4E057522" w14:textId="7A113CB1" w:rsidR="00D75295" w:rsidRDefault="00D75295" w:rsidP="00D75295">
      <w:pPr>
        <w:jc w:val="right"/>
        <w:rPr>
          <w:rFonts w:ascii="Arial" w:hAnsi="Arial"/>
          <w:b/>
        </w:rPr>
      </w:pPr>
    </w:p>
    <w:p w14:paraId="02524312" w14:textId="77777777" w:rsidR="001901C0" w:rsidRPr="001901C0" w:rsidRDefault="001901C0" w:rsidP="00D75295">
      <w:pPr>
        <w:jc w:val="right"/>
        <w:rPr>
          <w:rFonts w:ascii="Arial" w:hAnsi="Arial"/>
          <w:b/>
        </w:rPr>
      </w:pPr>
    </w:p>
    <w:p w14:paraId="2F03D26A" w14:textId="28A0EF65" w:rsidR="00013360" w:rsidRDefault="003624E1" w:rsidP="00013360">
      <w:pPr>
        <w:pStyle w:val="CaseTitle"/>
        <w:spacing w:after="0" w:line="240" w:lineRule="auto"/>
        <w:rPr>
          <w:sz w:val="20"/>
          <w:szCs w:val="20"/>
        </w:rPr>
      </w:pPr>
      <w:r w:rsidRPr="00545D63">
        <w:rPr>
          <w:noProof/>
          <w:lang w:val="en-GB"/>
        </w:rPr>
        <w:t>Jessica LEE: Dealing With Course Evaluations</w:t>
      </w:r>
    </w:p>
    <w:p w14:paraId="40ABF6FD" w14:textId="77777777" w:rsidR="00CA3976" w:rsidRDefault="00CA3976" w:rsidP="00013360">
      <w:pPr>
        <w:pStyle w:val="CaseTitle"/>
        <w:spacing w:after="0" w:line="240" w:lineRule="auto"/>
        <w:rPr>
          <w:sz w:val="20"/>
          <w:szCs w:val="20"/>
        </w:rPr>
      </w:pPr>
    </w:p>
    <w:p w14:paraId="202F1085" w14:textId="77777777" w:rsidR="00013360" w:rsidRPr="00013360" w:rsidRDefault="00013360" w:rsidP="00013360">
      <w:pPr>
        <w:pStyle w:val="CaseTitle"/>
        <w:spacing w:after="0" w:line="240" w:lineRule="auto"/>
        <w:rPr>
          <w:sz w:val="20"/>
          <w:szCs w:val="20"/>
        </w:rPr>
      </w:pPr>
    </w:p>
    <w:p w14:paraId="58B0C73F" w14:textId="77D36804" w:rsidR="00086B26" w:rsidRPr="00287D6F" w:rsidRDefault="003624E1" w:rsidP="00086B26">
      <w:pPr>
        <w:pStyle w:val="StyleCopyrightStatementAfter0ptBottomSinglesolidline1"/>
        <w:rPr>
          <w:lang w:val="en-GB"/>
        </w:rPr>
      </w:pPr>
      <w:r>
        <w:t>David Wood</w:t>
      </w:r>
      <w:r w:rsidR="00ED7922" w:rsidRPr="00FD7E52">
        <w:rPr>
          <w:rFonts w:cs="Arial"/>
          <w:szCs w:val="16"/>
          <w:lang w:val="en-CA"/>
        </w:rPr>
        <w:t xml:space="preserve"> </w:t>
      </w:r>
      <w:r w:rsidR="00086B26" w:rsidRPr="00287D6F">
        <w:rPr>
          <w:lang w:val="en-GB"/>
        </w:rPr>
        <w:t>wrote this case solely to provide material for class discussion. The author do</w:t>
      </w:r>
      <w:r>
        <w:rPr>
          <w:lang w:val="en-GB"/>
        </w:rPr>
        <w:t>es</w:t>
      </w:r>
      <w:r w:rsidR="00086B26" w:rsidRPr="00287D6F">
        <w:rPr>
          <w:lang w:val="en-GB"/>
        </w:rPr>
        <w:t xml:space="preserve"> not intend to illustrate either effective or ineffective handling of a managerial situation. The author may have disguised certain names and other identifying information to protect confidentiality.</w:t>
      </w:r>
    </w:p>
    <w:p w14:paraId="10D89D5F" w14:textId="77777777" w:rsidR="00086B26" w:rsidRDefault="00086B26" w:rsidP="00086B26">
      <w:pPr>
        <w:pStyle w:val="StyleCopyrightStatementAfter0ptBottomSinglesolidline1"/>
        <w:rPr>
          <w:lang w:val="en-GB"/>
        </w:rPr>
      </w:pPr>
    </w:p>
    <w:p w14:paraId="406933A3" w14:textId="5B3E0815" w:rsidR="00A323B0" w:rsidRPr="00A323B0" w:rsidRDefault="00A323B0" w:rsidP="00A323B0">
      <w:pPr>
        <w:pStyle w:val="StyleStyleCopyrightStatementAfter0ptBottomSinglesolid"/>
        <w:rPr>
          <w:rFonts w:cs="Arial"/>
          <w:szCs w:val="16"/>
        </w:rPr>
      </w:pPr>
      <w:r w:rsidRPr="00A323B0">
        <w:rPr>
          <w:rFonts w:cs="Arial"/>
          <w:szCs w:val="16"/>
        </w:rPr>
        <w:t xml:space="preserve">This publication may not be transmitted, photocopied, digitized,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cases@ivey.ca; </w:t>
      </w:r>
      <w:r w:rsidR="000615D1" w:rsidRPr="000615D1">
        <w:rPr>
          <w:rFonts w:cs="Arial"/>
          <w:szCs w:val="16"/>
        </w:rPr>
        <w:t>www.iveycases.com</w:t>
      </w:r>
      <w:r w:rsidRPr="00A323B0">
        <w:rPr>
          <w:rFonts w:cs="Arial"/>
          <w:szCs w:val="16"/>
        </w:rPr>
        <w:t>.</w:t>
      </w:r>
      <w:r w:rsidR="000615D1">
        <w:rPr>
          <w:rFonts w:cs="Arial"/>
          <w:szCs w:val="16"/>
        </w:rPr>
        <w:t xml:space="preserve"> Our goal is to publish materials of the highest </w:t>
      </w:r>
      <w:r w:rsidR="001901C0">
        <w:rPr>
          <w:rFonts w:cs="Arial"/>
          <w:szCs w:val="16"/>
        </w:rPr>
        <w:t xml:space="preserve">quality; </w:t>
      </w:r>
      <w:r w:rsidR="000615D1">
        <w:rPr>
          <w:rFonts w:cs="Arial"/>
          <w:szCs w:val="16"/>
        </w:rPr>
        <w:t xml:space="preserve">submit any errata to </w:t>
      </w:r>
      <w:r w:rsidR="000615D1" w:rsidRPr="000615D1">
        <w:rPr>
          <w:rFonts w:cs="Arial"/>
          <w:szCs w:val="16"/>
        </w:rPr>
        <w:t>publishcases@ivey.ca</w:t>
      </w:r>
      <w:r w:rsidR="000615D1">
        <w:rPr>
          <w:rFonts w:cs="Arial"/>
          <w:szCs w:val="16"/>
        </w:rPr>
        <w:t xml:space="preserve">. </w:t>
      </w:r>
      <w:r w:rsidR="001901C0" w:rsidRPr="001901C0">
        <w:rPr>
          <w:rFonts w:cs="Arial"/>
          <w:color w:val="FFFFFF" w:themeColor="background1"/>
          <w:szCs w:val="16"/>
        </w:rPr>
        <w:t>i1v2e5y5pubs</w:t>
      </w:r>
    </w:p>
    <w:p w14:paraId="1EEEBFE5" w14:textId="77777777" w:rsidR="00A323B0" w:rsidRPr="00A323B0" w:rsidRDefault="00A323B0" w:rsidP="00A323B0">
      <w:pPr>
        <w:pStyle w:val="StyleStyleCopyrightStatementAfter0ptBottomSinglesolid"/>
        <w:rPr>
          <w:rFonts w:cs="Arial"/>
          <w:szCs w:val="16"/>
        </w:rPr>
      </w:pPr>
    </w:p>
    <w:p w14:paraId="3922E14F" w14:textId="73D50DAB" w:rsidR="00751E0B" w:rsidRPr="00C02410" w:rsidRDefault="00A323B0" w:rsidP="00A323B0">
      <w:pPr>
        <w:pStyle w:val="StyleStyleCopyrightStatementAfter0ptBottomSinglesolid"/>
        <w:rPr>
          <w:rFonts w:cs="Arial"/>
          <w:szCs w:val="16"/>
        </w:rPr>
      </w:pPr>
      <w:r w:rsidRPr="00A323B0">
        <w:rPr>
          <w:rFonts w:cs="Arial"/>
          <w:iCs w:val="0"/>
          <w:color w:val="auto"/>
          <w:szCs w:val="16"/>
        </w:rPr>
        <w:t>Copyright © 20</w:t>
      </w:r>
      <w:r w:rsidR="003624E1">
        <w:rPr>
          <w:rFonts w:cs="Arial"/>
          <w:iCs w:val="0"/>
          <w:color w:val="auto"/>
          <w:szCs w:val="16"/>
        </w:rPr>
        <w:t>19</w:t>
      </w:r>
      <w:r w:rsidRPr="00A323B0">
        <w:rPr>
          <w:rFonts w:cs="Arial"/>
          <w:iCs w:val="0"/>
          <w:color w:val="auto"/>
          <w:szCs w:val="16"/>
        </w:rPr>
        <w:t xml:space="preserve">, </w:t>
      </w:r>
      <w:r w:rsidRPr="00A323B0">
        <w:rPr>
          <w:rFonts w:cs="Arial"/>
          <w:iCs w:val="0"/>
          <w:color w:val="auto"/>
          <w:szCs w:val="16"/>
          <w:lang w:val="en-CA"/>
        </w:rPr>
        <w:t>Ivey Business School Foundation</w:t>
      </w:r>
      <w:r w:rsidRPr="00A323B0">
        <w:rPr>
          <w:rFonts w:cs="Arial"/>
          <w:iCs w:val="0"/>
          <w:color w:val="auto"/>
          <w:szCs w:val="16"/>
          <w:lang w:val="en-CA"/>
        </w:rPr>
        <w:tab/>
      </w:r>
      <w:r w:rsidRPr="00A323B0">
        <w:rPr>
          <w:rFonts w:cs="Arial"/>
          <w:iCs w:val="0"/>
          <w:color w:val="auto"/>
          <w:szCs w:val="16"/>
        </w:rPr>
        <w:t>Version: 20</w:t>
      </w:r>
      <w:r w:rsidR="003624E1">
        <w:rPr>
          <w:rFonts w:cs="Arial"/>
          <w:iCs w:val="0"/>
          <w:color w:val="auto"/>
          <w:szCs w:val="16"/>
        </w:rPr>
        <w:t>19</w:t>
      </w:r>
      <w:r w:rsidRPr="00A323B0">
        <w:rPr>
          <w:rFonts w:cs="Arial"/>
          <w:iCs w:val="0"/>
          <w:color w:val="auto"/>
          <w:szCs w:val="16"/>
        </w:rPr>
        <w:t>-</w:t>
      </w:r>
      <w:r w:rsidR="003624E1">
        <w:rPr>
          <w:rFonts w:cs="Arial"/>
          <w:iCs w:val="0"/>
          <w:color w:val="auto"/>
          <w:szCs w:val="16"/>
        </w:rPr>
        <w:t>07</w:t>
      </w:r>
      <w:r w:rsidRPr="00A323B0">
        <w:rPr>
          <w:rFonts w:cs="Arial"/>
          <w:iCs w:val="0"/>
          <w:color w:val="auto"/>
          <w:szCs w:val="16"/>
        </w:rPr>
        <w:t>-</w:t>
      </w:r>
      <w:r w:rsidR="003624E1">
        <w:rPr>
          <w:rFonts w:cs="Arial"/>
          <w:iCs w:val="0"/>
          <w:color w:val="auto"/>
          <w:szCs w:val="16"/>
        </w:rPr>
        <w:t>0</w:t>
      </w:r>
      <w:r w:rsidR="00F84D74">
        <w:rPr>
          <w:rFonts w:cs="Arial"/>
          <w:iCs w:val="0"/>
          <w:color w:val="auto"/>
          <w:szCs w:val="16"/>
        </w:rPr>
        <w:t>4</w:t>
      </w:r>
      <w:bookmarkStart w:id="0" w:name="_GoBack"/>
      <w:bookmarkEnd w:id="0"/>
    </w:p>
    <w:p w14:paraId="0A2A54E4" w14:textId="1939A021" w:rsidR="00751E0B" w:rsidRDefault="00751E0B" w:rsidP="00751E0B">
      <w:pPr>
        <w:pStyle w:val="StyleCopyrightStatementAfter0ptBottomSinglesolidline1"/>
        <w:rPr>
          <w:rFonts w:ascii="Times New Roman" w:hAnsi="Times New Roman"/>
          <w:sz w:val="20"/>
        </w:rPr>
      </w:pPr>
    </w:p>
    <w:p w14:paraId="52C0C1F1" w14:textId="77777777" w:rsidR="00D07509" w:rsidRPr="00F60786" w:rsidRDefault="00D07509" w:rsidP="00751E0B">
      <w:pPr>
        <w:pStyle w:val="StyleCopyrightStatementAfter0ptBottomSinglesolidline1"/>
        <w:rPr>
          <w:rFonts w:ascii="Times New Roman" w:hAnsi="Times New Roman"/>
          <w:sz w:val="20"/>
        </w:rPr>
      </w:pPr>
    </w:p>
    <w:p w14:paraId="653D5F5E" w14:textId="77777777" w:rsidR="00E32C44" w:rsidRPr="00D07509" w:rsidRDefault="00E32C44" w:rsidP="00E32C44">
      <w:pPr>
        <w:pStyle w:val="BodyTextMain"/>
        <w:rPr>
          <w:noProof/>
          <w:spacing w:val="-2"/>
          <w:lang w:val="en-GB"/>
        </w:rPr>
      </w:pPr>
      <w:r w:rsidRPr="00D07509">
        <w:rPr>
          <w:noProof/>
          <w:spacing w:val="-2"/>
          <w:lang w:val="en-GB"/>
        </w:rPr>
        <w:t xml:space="preserve">At the end of May 2017, the course evaluations (see Exhibit 1) for the previous semester had just been released at Balsam State University (Balsam State). While Associate Professor Jessica Lee knew that the term had not gone particularly well, she was still surprised by the poor ratings that her elective course in forensic sciences had received (see Exhibit 2). Lee had been teaching at Balsam State for nearly seven years, and this course, Field Forensics, had previously scored well during evaluations. The fall term was due to start in a few months, and Lee needed to determine what changes, if any, she needed to make to the course. </w:t>
      </w:r>
    </w:p>
    <w:p w14:paraId="7E809706" w14:textId="77777777" w:rsidR="00E32C44" w:rsidRPr="00545D63" w:rsidRDefault="00E32C44" w:rsidP="00E32C44">
      <w:pPr>
        <w:pStyle w:val="BodyTextMain"/>
        <w:rPr>
          <w:noProof/>
          <w:lang w:val="en-GB"/>
        </w:rPr>
      </w:pPr>
    </w:p>
    <w:p w14:paraId="262EC761" w14:textId="77777777" w:rsidR="00E32C44" w:rsidRPr="00545D63" w:rsidRDefault="00E32C44" w:rsidP="00E32C44">
      <w:pPr>
        <w:pStyle w:val="BodyTextMain"/>
        <w:rPr>
          <w:noProof/>
          <w:lang w:val="en-GB"/>
        </w:rPr>
      </w:pPr>
    </w:p>
    <w:p w14:paraId="6BA39400" w14:textId="77777777" w:rsidR="00E32C44" w:rsidRPr="00545D63" w:rsidRDefault="00E32C44" w:rsidP="00E32C44">
      <w:pPr>
        <w:pStyle w:val="Casehead1"/>
        <w:rPr>
          <w:noProof/>
          <w:lang w:val="en-GB"/>
        </w:rPr>
      </w:pPr>
      <w:r w:rsidRPr="00545D63">
        <w:rPr>
          <w:noProof/>
          <w:lang w:val="en-GB"/>
        </w:rPr>
        <w:t>Jessica Lee</w:t>
      </w:r>
    </w:p>
    <w:p w14:paraId="7D71B3F1" w14:textId="77777777" w:rsidR="00E32C44" w:rsidRPr="00545D63" w:rsidRDefault="00E32C44" w:rsidP="00E32C44">
      <w:pPr>
        <w:pStyle w:val="BodyTextMain"/>
        <w:rPr>
          <w:noProof/>
          <w:lang w:val="en-GB"/>
        </w:rPr>
      </w:pPr>
    </w:p>
    <w:p w14:paraId="0E110CC8" w14:textId="77777777" w:rsidR="00E32C44" w:rsidRPr="00545D63" w:rsidRDefault="00E32C44" w:rsidP="00E32C44">
      <w:pPr>
        <w:pStyle w:val="BodyTextMain"/>
        <w:rPr>
          <w:noProof/>
          <w:lang w:val="en-GB"/>
        </w:rPr>
      </w:pPr>
      <w:r w:rsidRPr="00545D63">
        <w:rPr>
          <w:noProof/>
          <w:lang w:val="en-GB"/>
        </w:rPr>
        <w:t xml:space="preserve">Lee joined Balsam State seven years ago and had recently been promoted to the position of associate professor. The forensic sciences department was small, with only 280 students, but demand for this field of study was increasing, largely due to its focus on experiential learning and its use of the case method, field studies, and a work placement program. </w:t>
      </w:r>
    </w:p>
    <w:p w14:paraId="3F23FB3F" w14:textId="77777777" w:rsidR="00E32C44" w:rsidRPr="00545D63" w:rsidRDefault="00E32C44" w:rsidP="00E32C44">
      <w:pPr>
        <w:pStyle w:val="BodyTextMain"/>
        <w:rPr>
          <w:noProof/>
          <w:lang w:val="en-GB"/>
        </w:rPr>
      </w:pPr>
    </w:p>
    <w:p w14:paraId="626A6844" w14:textId="77777777" w:rsidR="00E32C44" w:rsidRPr="00545D63" w:rsidRDefault="00E32C44" w:rsidP="00E32C44">
      <w:pPr>
        <w:pStyle w:val="BodyTextMain"/>
        <w:rPr>
          <w:noProof/>
          <w:lang w:val="en-GB"/>
        </w:rPr>
      </w:pPr>
      <w:r w:rsidRPr="00545D63">
        <w:rPr>
          <w:noProof/>
          <w:lang w:val="en-GB"/>
        </w:rPr>
        <w:t xml:space="preserve">Lee was well respected at her institution and had previously received an award for her teaching. The students who had nominated her had made particular note of how engaging and rewarding her Field Forensics course had been. However, she had received those accolades three years earlier. Since then, Lee had taken on additional responsibilities, including an administrative position. Her growing workload made teaching a smaller part of her role. </w:t>
      </w:r>
    </w:p>
    <w:p w14:paraId="272EE460" w14:textId="77777777" w:rsidR="00E32C44" w:rsidRPr="00545D63" w:rsidRDefault="00E32C44" w:rsidP="00E32C44">
      <w:pPr>
        <w:pStyle w:val="BodyTextMain"/>
        <w:rPr>
          <w:noProof/>
          <w:lang w:val="en-GB"/>
        </w:rPr>
      </w:pPr>
    </w:p>
    <w:p w14:paraId="4CFC1163" w14:textId="77777777" w:rsidR="00E32C44" w:rsidRPr="00545D63" w:rsidRDefault="00E32C44" w:rsidP="00E32C44">
      <w:pPr>
        <w:pStyle w:val="BodyTextMain"/>
        <w:rPr>
          <w:noProof/>
          <w:lang w:val="en-GB"/>
        </w:rPr>
      </w:pPr>
    </w:p>
    <w:p w14:paraId="7D33ECFC" w14:textId="77777777" w:rsidR="00E32C44" w:rsidRPr="00545D63" w:rsidRDefault="00E32C44" w:rsidP="00E32C44">
      <w:pPr>
        <w:pStyle w:val="Casehead1"/>
        <w:rPr>
          <w:noProof/>
          <w:lang w:val="en-GB"/>
        </w:rPr>
      </w:pPr>
      <w:r w:rsidRPr="00545D63">
        <w:rPr>
          <w:noProof/>
          <w:lang w:val="en-GB"/>
        </w:rPr>
        <w:t>Field Forensics</w:t>
      </w:r>
    </w:p>
    <w:p w14:paraId="4C178093" w14:textId="77777777" w:rsidR="00E32C44" w:rsidRPr="00545D63" w:rsidRDefault="00E32C44" w:rsidP="00E32C44">
      <w:pPr>
        <w:pStyle w:val="BodyTextMain"/>
        <w:rPr>
          <w:noProof/>
          <w:lang w:val="en-GB"/>
        </w:rPr>
      </w:pPr>
    </w:p>
    <w:p w14:paraId="3CAC5926" w14:textId="77777777" w:rsidR="00E32C44" w:rsidRPr="00545D63" w:rsidRDefault="00E32C44" w:rsidP="00E32C44">
      <w:pPr>
        <w:pStyle w:val="BodyTextMain"/>
        <w:rPr>
          <w:noProof/>
          <w:lang w:val="en-GB"/>
        </w:rPr>
      </w:pPr>
      <w:r w:rsidRPr="00545D63">
        <w:rPr>
          <w:noProof/>
          <w:lang w:val="en-GB"/>
        </w:rPr>
        <w:t xml:space="preserve">Lee began teaching Field Forensics shortly after she joined Balsam State. Field Forensics was a fourth-year elective course that had been popular among students under the previous professor. When Lee took over the course, she felt that the material was dated and the concepts were no longer in line with the current scientific methods employed in the forensics field. Because of this, she took it upon herself to update the material, revising assignments and re-evaluating the teaching approach. It took a few years to make all of the changes, but the results were worth the effort; students were generally pleased with the course. </w:t>
      </w:r>
    </w:p>
    <w:p w14:paraId="3AE4E72A" w14:textId="77777777" w:rsidR="00E32C44" w:rsidRPr="00545D63" w:rsidRDefault="00E32C44" w:rsidP="00E32C44">
      <w:pPr>
        <w:pStyle w:val="BodyTextMain"/>
        <w:rPr>
          <w:noProof/>
          <w:lang w:val="en-GB"/>
        </w:rPr>
      </w:pPr>
    </w:p>
    <w:p w14:paraId="7A85005C" w14:textId="77777777" w:rsidR="00E32C44" w:rsidRPr="00545D63" w:rsidRDefault="00E32C44" w:rsidP="00E32C44">
      <w:pPr>
        <w:pStyle w:val="BodyTextMain"/>
        <w:rPr>
          <w:noProof/>
          <w:lang w:val="en-GB"/>
        </w:rPr>
      </w:pPr>
      <w:r w:rsidRPr="00545D63">
        <w:rPr>
          <w:noProof/>
          <w:lang w:val="en-GB"/>
        </w:rPr>
        <w:lastRenderedPageBreak/>
        <w:t>After Lee had redesigned it, Field Forensics was an almost exclusively case-based course. It asked students to read, analyze, and make determinations based on the evidence found in the case</w:t>
      </w:r>
      <w:r>
        <w:rPr>
          <w:noProof/>
          <w:lang w:val="en-GB"/>
        </w:rPr>
        <w:t>s</w:t>
      </w:r>
      <w:r w:rsidRPr="00545D63">
        <w:rPr>
          <w:noProof/>
          <w:lang w:val="en-GB"/>
        </w:rPr>
        <w:t xml:space="preserve">. The cases covered a wide range of criminal investigations and built upon the </w:t>
      </w:r>
      <w:r>
        <w:rPr>
          <w:noProof/>
          <w:lang w:val="en-GB"/>
        </w:rPr>
        <w:t xml:space="preserve">knowledge students acquired in their </w:t>
      </w:r>
      <w:r w:rsidRPr="00545D63">
        <w:rPr>
          <w:noProof/>
          <w:lang w:val="en-GB"/>
        </w:rPr>
        <w:t xml:space="preserve">required courses in their first three years of study. </w:t>
      </w:r>
    </w:p>
    <w:p w14:paraId="5B6BBBE9" w14:textId="77777777" w:rsidR="00E32C44" w:rsidRPr="00545D63" w:rsidRDefault="00E32C44" w:rsidP="00E32C44">
      <w:pPr>
        <w:pStyle w:val="BodyTextMain"/>
        <w:rPr>
          <w:noProof/>
          <w:lang w:val="en-GB"/>
        </w:rPr>
      </w:pPr>
    </w:p>
    <w:p w14:paraId="4F14C876" w14:textId="77777777" w:rsidR="00E32C44" w:rsidRPr="00545D63" w:rsidRDefault="00E32C44" w:rsidP="00E32C44">
      <w:pPr>
        <w:pStyle w:val="BodyTextMain"/>
        <w:rPr>
          <w:noProof/>
          <w:lang w:val="en-GB"/>
        </w:rPr>
      </w:pPr>
      <w:r w:rsidRPr="00545D63">
        <w:rPr>
          <w:noProof/>
          <w:lang w:val="en-GB"/>
        </w:rPr>
        <w:t>The course was relatively difficult, but students seemed to appreciate the challenge. Field Forensics was routinely wait</w:t>
      </w:r>
      <w:r>
        <w:rPr>
          <w:noProof/>
          <w:lang w:val="en-GB"/>
        </w:rPr>
        <w:t>-</w:t>
      </w:r>
      <w:r w:rsidRPr="00545D63">
        <w:rPr>
          <w:noProof/>
          <w:lang w:val="en-GB"/>
        </w:rPr>
        <w:t xml:space="preserve">listed, and in the most recent school term, Lee was asked to increase enrolment capacity. She agreed reluctantly, and the school made additional seats available in the class. This event highlighted the growing popularity of both Lee and Field Forensics. </w:t>
      </w:r>
    </w:p>
    <w:p w14:paraId="6B5B4981" w14:textId="77777777" w:rsidR="00E32C44" w:rsidRPr="00545D63" w:rsidRDefault="00E32C44" w:rsidP="00E32C44">
      <w:pPr>
        <w:pStyle w:val="BodyTextMain"/>
        <w:rPr>
          <w:noProof/>
          <w:lang w:val="en-GB"/>
        </w:rPr>
      </w:pPr>
    </w:p>
    <w:p w14:paraId="281FD69F" w14:textId="77777777" w:rsidR="00E32C44" w:rsidRPr="00545D63" w:rsidRDefault="00E32C44" w:rsidP="00E32C44">
      <w:pPr>
        <w:pStyle w:val="BodyTextMain"/>
        <w:rPr>
          <w:noProof/>
          <w:lang w:val="en-GB"/>
        </w:rPr>
      </w:pPr>
    </w:p>
    <w:p w14:paraId="687955DF" w14:textId="77777777" w:rsidR="00E32C44" w:rsidRPr="00545D63" w:rsidRDefault="00E32C44" w:rsidP="00E32C44">
      <w:pPr>
        <w:pStyle w:val="Casehead1"/>
        <w:rPr>
          <w:noProof/>
          <w:lang w:val="en-GB"/>
        </w:rPr>
      </w:pPr>
      <w:r w:rsidRPr="00545D63">
        <w:rPr>
          <w:noProof/>
          <w:lang w:val="en-GB"/>
        </w:rPr>
        <w:t>Participation</w:t>
      </w:r>
    </w:p>
    <w:p w14:paraId="11E02A20" w14:textId="77777777" w:rsidR="00E32C44" w:rsidRPr="00545D63" w:rsidRDefault="00E32C44" w:rsidP="00E32C44">
      <w:pPr>
        <w:pStyle w:val="BodyTextMain"/>
        <w:rPr>
          <w:noProof/>
          <w:lang w:val="en-GB"/>
        </w:rPr>
      </w:pPr>
    </w:p>
    <w:p w14:paraId="5FBCC67E" w14:textId="77777777" w:rsidR="00E32C44" w:rsidRPr="00545D63" w:rsidRDefault="00E32C44" w:rsidP="00E32C44">
      <w:pPr>
        <w:pStyle w:val="BodyTextMain"/>
        <w:rPr>
          <w:noProof/>
          <w:lang w:val="en-GB"/>
        </w:rPr>
      </w:pPr>
      <w:r w:rsidRPr="00545D63">
        <w:rPr>
          <w:noProof/>
          <w:lang w:val="en-GB"/>
        </w:rPr>
        <w:t xml:space="preserve">Students’ grades in Field Forensics were based on class participation and a number of short </w:t>
      </w:r>
      <w:r>
        <w:rPr>
          <w:noProof/>
          <w:lang w:val="en-GB"/>
        </w:rPr>
        <w:t xml:space="preserve">case </w:t>
      </w:r>
      <w:r w:rsidRPr="00545D63">
        <w:rPr>
          <w:noProof/>
          <w:lang w:val="en-GB"/>
        </w:rPr>
        <w:t>assignments. Participation during the classroom discussion</w:t>
      </w:r>
      <w:r>
        <w:rPr>
          <w:noProof/>
          <w:lang w:val="en-GB"/>
        </w:rPr>
        <w:t>s</w:t>
      </w:r>
      <w:r w:rsidRPr="00545D63">
        <w:rPr>
          <w:noProof/>
          <w:lang w:val="en-GB"/>
        </w:rPr>
        <w:t xml:space="preserve"> accounted for half of students’ overall grades. While the weighting for participation in the course was higher than in some other courses in the forensics sciences department, it was not unusual. </w:t>
      </w:r>
    </w:p>
    <w:p w14:paraId="6817CACE" w14:textId="77777777" w:rsidR="00E32C44" w:rsidRPr="00545D63" w:rsidRDefault="00E32C44" w:rsidP="00E32C44">
      <w:pPr>
        <w:pStyle w:val="BodyTextMain"/>
        <w:rPr>
          <w:noProof/>
          <w:lang w:val="en-GB"/>
        </w:rPr>
      </w:pPr>
    </w:p>
    <w:p w14:paraId="73CC246A" w14:textId="77777777" w:rsidR="00E32C44" w:rsidRPr="00545D63" w:rsidRDefault="00E32C44" w:rsidP="00E32C44">
      <w:pPr>
        <w:pStyle w:val="BodyTextMain"/>
        <w:rPr>
          <w:noProof/>
          <w:lang w:val="en-GB"/>
        </w:rPr>
      </w:pPr>
      <w:r w:rsidRPr="00545D63">
        <w:rPr>
          <w:noProof/>
          <w:lang w:val="en-GB"/>
        </w:rPr>
        <w:t xml:space="preserve">In the previous term, Lee felt that both she and the students had struggled with the classroom discussion. The students seemed well prepared, but they struggled to support their conclusions with scientific analyses. When Lee challenged students’ investigative findings, the number of students who volunteered responses declined dramatically. The students who did respond were able to support their positions only by using facts found in the cases themselves, rather than through reference to additional analyses they had done on their own. This lack of participation was not the norm, and Lee wondered why it was happening: were the students poorly prepared, or </w:t>
      </w:r>
      <w:r>
        <w:rPr>
          <w:noProof/>
          <w:lang w:val="en-GB"/>
        </w:rPr>
        <w:t>had</w:t>
      </w:r>
      <w:r w:rsidRPr="00545D63">
        <w:rPr>
          <w:noProof/>
          <w:lang w:val="en-GB"/>
        </w:rPr>
        <w:t xml:space="preserve"> the larger class size perhaps ha</w:t>
      </w:r>
      <w:r>
        <w:rPr>
          <w:noProof/>
          <w:lang w:val="en-GB"/>
        </w:rPr>
        <w:t>d</w:t>
      </w:r>
      <w:r w:rsidRPr="00545D63">
        <w:rPr>
          <w:noProof/>
          <w:lang w:val="en-GB"/>
        </w:rPr>
        <w:t xml:space="preserve"> a negative effect on participation?</w:t>
      </w:r>
    </w:p>
    <w:p w14:paraId="799DDFB4" w14:textId="77777777" w:rsidR="00E32C44" w:rsidRPr="00545D63" w:rsidRDefault="00E32C44" w:rsidP="00E32C44">
      <w:pPr>
        <w:pStyle w:val="BodyTextMain"/>
        <w:rPr>
          <w:noProof/>
          <w:lang w:val="en-GB"/>
        </w:rPr>
      </w:pPr>
    </w:p>
    <w:p w14:paraId="389BFD7E" w14:textId="77777777" w:rsidR="00E32C44" w:rsidRPr="00545D63" w:rsidRDefault="00E32C44" w:rsidP="00E32C44">
      <w:pPr>
        <w:pStyle w:val="BodyTextMain"/>
        <w:rPr>
          <w:noProof/>
          <w:lang w:val="en-GB"/>
        </w:rPr>
      </w:pPr>
      <w:r w:rsidRPr="00545D63">
        <w:rPr>
          <w:noProof/>
          <w:lang w:val="en-GB"/>
        </w:rPr>
        <w:t xml:space="preserve">Students had also expressed concerns regarding classroom discussions. One student approached Lee after only the second class and confessed that </w:t>
      </w:r>
      <w:r>
        <w:rPr>
          <w:noProof/>
          <w:lang w:val="en-GB"/>
        </w:rPr>
        <w:t>he</w:t>
      </w:r>
      <w:r w:rsidRPr="00545D63">
        <w:rPr>
          <w:noProof/>
          <w:lang w:val="en-GB"/>
        </w:rPr>
        <w:t xml:space="preserve"> had signed up for Field Forensics in large part because of Lee’s reputation as one of the best teachers in the department, but added that </w:t>
      </w:r>
      <w:r>
        <w:rPr>
          <w:noProof/>
          <w:lang w:val="en-GB"/>
        </w:rPr>
        <w:t>he was</w:t>
      </w:r>
      <w:r w:rsidRPr="00545D63">
        <w:rPr>
          <w:noProof/>
          <w:lang w:val="en-GB"/>
        </w:rPr>
        <w:t xml:space="preserve"> “disappointed in the classroom discussion, and expected more from someone with your reputation.” </w:t>
      </w:r>
    </w:p>
    <w:p w14:paraId="5358A36A" w14:textId="77777777" w:rsidR="00E32C44" w:rsidRPr="00545D63" w:rsidRDefault="00E32C44" w:rsidP="00E32C44">
      <w:pPr>
        <w:pStyle w:val="BodyTextMain"/>
        <w:rPr>
          <w:noProof/>
          <w:lang w:val="en-GB"/>
        </w:rPr>
      </w:pPr>
    </w:p>
    <w:p w14:paraId="0A81EEC8" w14:textId="77777777" w:rsidR="00E32C44" w:rsidRPr="00545D63" w:rsidRDefault="00E32C44" w:rsidP="00E32C44">
      <w:pPr>
        <w:pStyle w:val="BodyTextMain"/>
        <w:rPr>
          <w:noProof/>
          <w:lang w:val="en-GB"/>
        </w:rPr>
      </w:pPr>
    </w:p>
    <w:p w14:paraId="35B216E5" w14:textId="77777777" w:rsidR="00E32C44" w:rsidRPr="00545D63" w:rsidRDefault="00E32C44" w:rsidP="00E32C44">
      <w:pPr>
        <w:pStyle w:val="Casehead1"/>
        <w:rPr>
          <w:noProof/>
          <w:lang w:val="en-GB"/>
        </w:rPr>
      </w:pPr>
      <w:r w:rsidRPr="00545D63">
        <w:rPr>
          <w:noProof/>
          <w:lang w:val="en-GB"/>
        </w:rPr>
        <w:t>Written Assignments</w:t>
      </w:r>
    </w:p>
    <w:p w14:paraId="0C25176D" w14:textId="77777777" w:rsidR="00E32C44" w:rsidRPr="00545D63" w:rsidRDefault="00E32C44" w:rsidP="00E32C44">
      <w:pPr>
        <w:pStyle w:val="BodyTextMain"/>
        <w:rPr>
          <w:noProof/>
          <w:lang w:val="en-GB"/>
        </w:rPr>
      </w:pPr>
    </w:p>
    <w:p w14:paraId="060067F9" w14:textId="77777777" w:rsidR="00E32C44" w:rsidRPr="00545D63" w:rsidRDefault="00E32C44" w:rsidP="00E32C44">
      <w:pPr>
        <w:pStyle w:val="BodyTextMain"/>
        <w:rPr>
          <w:noProof/>
          <w:lang w:val="en-GB"/>
        </w:rPr>
      </w:pPr>
      <w:r w:rsidRPr="00545D63">
        <w:rPr>
          <w:noProof/>
          <w:lang w:val="en-GB"/>
        </w:rPr>
        <w:t xml:space="preserve">While the first half of a student’s grade in Field Forensics was based on classroom participation, the second half was based on a series </w:t>
      </w:r>
      <w:r>
        <w:rPr>
          <w:noProof/>
          <w:lang w:val="en-GB"/>
        </w:rPr>
        <w:t xml:space="preserve">of </w:t>
      </w:r>
      <w:r w:rsidRPr="00545D63">
        <w:rPr>
          <w:noProof/>
          <w:lang w:val="en-GB"/>
        </w:rPr>
        <w:t xml:space="preserve">short field reports students composed </w:t>
      </w:r>
      <w:r>
        <w:rPr>
          <w:noProof/>
          <w:lang w:val="en-GB"/>
        </w:rPr>
        <w:t>on</w:t>
      </w:r>
      <w:r w:rsidRPr="00545D63">
        <w:rPr>
          <w:noProof/>
          <w:lang w:val="en-GB"/>
        </w:rPr>
        <w:t xml:space="preserve"> each case. Students were expected to complete four field reports during the course. </w:t>
      </w:r>
    </w:p>
    <w:p w14:paraId="58A177D9" w14:textId="77777777" w:rsidR="00E32C44" w:rsidRPr="00545D63" w:rsidRDefault="00E32C44" w:rsidP="00E32C44">
      <w:pPr>
        <w:pStyle w:val="BodyTextMain"/>
        <w:rPr>
          <w:noProof/>
          <w:lang w:val="en-GB"/>
        </w:rPr>
      </w:pPr>
    </w:p>
    <w:p w14:paraId="457FA91B" w14:textId="77777777" w:rsidR="00E32C44" w:rsidRPr="00545D63" w:rsidRDefault="00E32C44" w:rsidP="00E32C44">
      <w:pPr>
        <w:pStyle w:val="BodyTextMain"/>
        <w:rPr>
          <w:noProof/>
          <w:lang w:val="en-GB"/>
        </w:rPr>
      </w:pPr>
      <w:r w:rsidRPr="00545D63">
        <w:rPr>
          <w:noProof/>
          <w:lang w:val="en-GB"/>
        </w:rPr>
        <w:t xml:space="preserve">The field reports helped ensure students were better prepared for class, and they gave Lee some perspective into how the students were doing in the course. Each student’s field report had to be less than 500 words and had to detail the student’s investigative findings, based on </w:t>
      </w:r>
      <w:r>
        <w:rPr>
          <w:noProof/>
          <w:lang w:val="en-GB"/>
        </w:rPr>
        <w:t xml:space="preserve">the student’s </w:t>
      </w:r>
      <w:r w:rsidRPr="00545D63">
        <w:rPr>
          <w:noProof/>
          <w:lang w:val="en-GB"/>
        </w:rPr>
        <w:t xml:space="preserve">analysis of the evidence in the case. Although the papers were relatively short, they took a considerable amount of time for the students to write and for Lee to grade. </w:t>
      </w:r>
    </w:p>
    <w:p w14:paraId="4D875284" w14:textId="77777777" w:rsidR="00E32C44" w:rsidRPr="00545D63" w:rsidRDefault="00E32C44" w:rsidP="00E32C44">
      <w:pPr>
        <w:pStyle w:val="BodyTextMain"/>
        <w:rPr>
          <w:noProof/>
          <w:lang w:val="en-GB"/>
        </w:rPr>
      </w:pPr>
    </w:p>
    <w:p w14:paraId="5B756665" w14:textId="77777777" w:rsidR="00E32C44" w:rsidRPr="00545D63" w:rsidRDefault="00E32C44" w:rsidP="00E32C44">
      <w:pPr>
        <w:pStyle w:val="BodyTextMain"/>
        <w:rPr>
          <w:noProof/>
          <w:lang w:val="en-GB"/>
        </w:rPr>
      </w:pPr>
      <w:r w:rsidRPr="00545D63">
        <w:rPr>
          <w:noProof/>
          <w:lang w:val="en-GB"/>
        </w:rPr>
        <w:t>Given Lee’s additional administrative role and the increase in enrolment for Field Forensics, Lee decided to enlist a doctoral (PhD) student to grade the field reports. The PhD student who graded the papers was asked to attended class</w:t>
      </w:r>
      <w:r>
        <w:rPr>
          <w:noProof/>
          <w:lang w:val="en-GB"/>
        </w:rPr>
        <w:t>es</w:t>
      </w:r>
      <w:r w:rsidRPr="00545D63">
        <w:rPr>
          <w:noProof/>
          <w:lang w:val="en-GB"/>
        </w:rPr>
        <w:t xml:space="preserve"> to ensure that </w:t>
      </w:r>
      <w:r>
        <w:rPr>
          <w:noProof/>
          <w:lang w:val="en-GB"/>
        </w:rPr>
        <w:t>he</w:t>
      </w:r>
      <w:r w:rsidRPr="00545D63">
        <w:rPr>
          <w:noProof/>
          <w:lang w:val="en-GB"/>
        </w:rPr>
        <w:t xml:space="preserve"> had a good understanding of the assigned cases. The grader then provided both a grade and feedback on students’ papers, typically within one to two weeks. If there were any concerns over the grade assigned, Lee would review the graded paper and make a final determination.</w:t>
      </w:r>
    </w:p>
    <w:p w14:paraId="41E625BB" w14:textId="77777777" w:rsidR="00E32C44" w:rsidRPr="00545D63" w:rsidRDefault="00E32C44" w:rsidP="00E32C44">
      <w:pPr>
        <w:pStyle w:val="BodyTextMain"/>
        <w:rPr>
          <w:noProof/>
          <w:lang w:val="en-GB"/>
        </w:rPr>
      </w:pPr>
    </w:p>
    <w:p w14:paraId="4A895FF7" w14:textId="77777777" w:rsidR="00E32C44" w:rsidRPr="00545D63" w:rsidRDefault="00E32C44" w:rsidP="00E32C44">
      <w:pPr>
        <w:pStyle w:val="Casehead1"/>
        <w:keepNext/>
        <w:rPr>
          <w:noProof/>
          <w:lang w:val="en-GB"/>
        </w:rPr>
      </w:pPr>
      <w:r w:rsidRPr="00545D63">
        <w:rPr>
          <w:noProof/>
          <w:lang w:val="en-GB"/>
        </w:rPr>
        <w:lastRenderedPageBreak/>
        <w:t>Conclusion</w:t>
      </w:r>
    </w:p>
    <w:p w14:paraId="133369DD" w14:textId="77777777" w:rsidR="00E32C44" w:rsidRPr="00545D63" w:rsidRDefault="00E32C44" w:rsidP="00E32C44">
      <w:pPr>
        <w:pStyle w:val="BodyTextMain"/>
        <w:keepNext/>
        <w:rPr>
          <w:noProof/>
          <w:lang w:val="en-GB"/>
        </w:rPr>
      </w:pPr>
    </w:p>
    <w:p w14:paraId="367102AD" w14:textId="77777777" w:rsidR="00E32C44" w:rsidRPr="00545D63" w:rsidRDefault="00E32C44" w:rsidP="00E32C44">
      <w:pPr>
        <w:pStyle w:val="BodyTextMain"/>
        <w:rPr>
          <w:noProof/>
          <w:lang w:val="en-GB"/>
        </w:rPr>
      </w:pPr>
      <w:r w:rsidRPr="00081DC8">
        <w:rPr>
          <w:noProof/>
          <w:lang w:val="en-GB"/>
        </w:rPr>
        <w:t>Field Forensics</w:t>
      </w:r>
      <w:r w:rsidRPr="00545D63">
        <w:rPr>
          <w:noProof/>
          <w:lang w:val="en-GB"/>
        </w:rPr>
        <w:t xml:space="preserve"> had previously received student ratings of 4.6 or higher out of 5.0. This year, the student rating had dropped to 3.7, but Lee could not identify the reason. The course content had not changed, and neither had the teaching style; even the class schedule was the same as in previous years. Could it be that the reason for the lower evaluation had more to do with the students than the course? Were these evaluations on their own reason to be concerned?</w:t>
      </w:r>
      <w:r>
        <w:rPr>
          <w:noProof/>
          <w:lang w:val="en-GB"/>
        </w:rPr>
        <w:t xml:space="preserve"> </w:t>
      </w:r>
    </w:p>
    <w:p w14:paraId="288073F3" w14:textId="77777777" w:rsidR="00E32C44" w:rsidRPr="00545D63" w:rsidRDefault="00E32C44" w:rsidP="00E32C44">
      <w:pPr>
        <w:spacing w:after="200" w:line="276" w:lineRule="auto"/>
        <w:rPr>
          <w:noProof/>
          <w:sz w:val="22"/>
          <w:szCs w:val="22"/>
          <w:lang w:val="en-GB"/>
        </w:rPr>
      </w:pPr>
      <w:r w:rsidRPr="00545D63">
        <w:rPr>
          <w:noProof/>
          <w:lang w:val="en-GB"/>
        </w:rPr>
        <w:br w:type="page"/>
      </w:r>
    </w:p>
    <w:p w14:paraId="62ED0798" w14:textId="77777777" w:rsidR="00E32C44" w:rsidRPr="00545D63" w:rsidRDefault="00E32C44" w:rsidP="001F4D6E">
      <w:pPr>
        <w:pStyle w:val="Casehead1"/>
        <w:jc w:val="center"/>
        <w:rPr>
          <w:noProof/>
          <w:lang w:val="en-GB"/>
        </w:rPr>
      </w:pPr>
      <w:r w:rsidRPr="00545D63">
        <w:rPr>
          <w:noProof/>
          <w:lang w:val="en-GB"/>
        </w:rPr>
        <w:lastRenderedPageBreak/>
        <w:t>Exhibit 1: Field Forensics coURSE EVALUATIONs</w:t>
      </w:r>
    </w:p>
    <w:p w14:paraId="3A4935A6" w14:textId="77777777" w:rsidR="00E32C44" w:rsidRPr="00545D63" w:rsidRDefault="00E32C44" w:rsidP="001F4D6E">
      <w:pPr>
        <w:pStyle w:val="BodyTextMain"/>
        <w:rPr>
          <w:noProof/>
          <w:lang w:val="en-GB"/>
        </w:rPr>
      </w:pPr>
    </w:p>
    <w:p w14:paraId="259BFC92" w14:textId="77777777" w:rsidR="00E32C44" w:rsidRPr="001F4D6E" w:rsidRDefault="00E32C44" w:rsidP="00E32C44">
      <w:pPr>
        <w:jc w:val="both"/>
        <w:rPr>
          <w:rStyle w:val="BodyTextMainChar"/>
        </w:rPr>
      </w:pPr>
      <w:r w:rsidRPr="00545D63">
        <w:rPr>
          <w:noProof/>
          <w:sz w:val="22"/>
          <w:szCs w:val="22"/>
          <w:lang w:val="en-GB" w:eastAsia="en-GB"/>
        </w:rPr>
        <w:drawing>
          <wp:inline distT="0" distB="0" distL="0" distR="0" wp14:anchorId="7FB15A1F" wp14:editId="51DB4E2C">
            <wp:extent cx="6257925" cy="45434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257925" cy="4543425"/>
                    </a:xfrm>
                    <a:prstGeom prst="rect">
                      <a:avLst/>
                    </a:prstGeom>
                    <a:noFill/>
                    <a:ln>
                      <a:noFill/>
                    </a:ln>
                  </pic:spPr>
                </pic:pic>
              </a:graphicData>
            </a:graphic>
          </wp:inline>
        </w:drawing>
      </w:r>
    </w:p>
    <w:p w14:paraId="6C3529A7" w14:textId="77777777" w:rsidR="00E32C44" w:rsidRPr="00545D63" w:rsidRDefault="00E32C44" w:rsidP="00E32C44">
      <w:pPr>
        <w:pStyle w:val="Footnote"/>
        <w:rPr>
          <w:noProof/>
          <w:lang w:val="en-GB"/>
        </w:rPr>
      </w:pPr>
    </w:p>
    <w:p w14:paraId="4E8BE9D9" w14:textId="77777777" w:rsidR="00E32C44" w:rsidRPr="00545D63" w:rsidRDefault="00E32C44" w:rsidP="00E32C44">
      <w:pPr>
        <w:pStyle w:val="Footnote"/>
        <w:rPr>
          <w:noProof/>
          <w:lang w:val="en-GB"/>
        </w:rPr>
      </w:pPr>
      <w:r w:rsidRPr="00545D63">
        <w:rPr>
          <w:noProof/>
          <w:lang w:val="en-GB"/>
        </w:rPr>
        <w:t xml:space="preserve">Source: </w:t>
      </w:r>
      <w:r>
        <w:rPr>
          <w:noProof/>
          <w:lang w:val="en-GB"/>
        </w:rPr>
        <w:t>Institution files.</w:t>
      </w:r>
    </w:p>
    <w:p w14:paraId="6896FF2C" w14:textId="77777777" w:rsidR="00E32C44" w:rsidRPr="00545D63" w:rsidRDefault="00E32C44" w:rsidP="00E32C44">
      <w:pPr>
        <w:spacing w:after="200" w:line="276" w:lineRule="auto"/>
        <w:rPr>
          <w:noProof/>
          <w:lang w:val="en-GB"/>
        </w:rPr>
      </w:pPr>
      <w:r w:rsidRPr="00545D63">
        <w:rPr>
          <w:noProof/>
          <w:lang w:val="en-GB"/>
        </w:rPr>
        <w:br w:type="page"/>
      </w:r>
    </w:p>
    <w:p w14:paraId="03C836EB" w14:textId="77777777" w:rsidR="00E32C44" w:rsidRPr="00545D63" w:rsidRDefault="00E32C44" w:rsidP="001F4D6E">
      <w:pPr>
        <w:pStyle w:val="casehead10"/>
        <w:jc w:val="center"/>
        <w:rPr>
          <w:noProof/>
          <w:lang w:val="en-GB"/>
        </w:rPr>
      </w:pPr>
      <w:r w:rsidRPr="00545D63">
        <w:rPr>
          <w:noProof/>
          <w:lang w:val="en-GB"/>
        </w:rPr>
        <w:lastRenderedPageBreak/>
        <w:t>Exhibit 2: Field Forensics coURSE EVALUATION Comments</w:t>
      </w:r>
    </w:p>
    <w:p w14:paraId="32EF997B" w14:textId="77777777" w:rsidR="00E32C44" w:rsidRPr="00545D63" w:rsidRDefault="00E32C44" w:rsidP="001F4D6E">
      <w:pPr>
        <w:pStyle w:val="BodyTextMain"/>
        <w:rPr>
          <w:noProof/>
          <w:lang w:val="en-GB"/>
        </w:rPr>
      </w:pPr>
    </w:p>
    <w:tbl>
      <w:tblPr>
        <w:tblW w:w="9351" w:type="dxa"/>
        <w:jc w:val="center"/>
        <w:tblLook w:val="04A0" w:firstRow="1" w:lastRow="0" w:firstColumn="1" w:lastColumn="0" w:noHBand="0" w:noVBand="1"/>
      </w:tblPr>
      <w:tblGrid>
        <w:gridCol w:w="9351"/>
      </w:tblGrid>
      <w:tr w:rsidR="00E32C44" w:rsidRPr="00545D63" w14:paraId="23E607FB" w14:textId="77777777" w:rsidTr="00135352">
        <w:trPr>
          <w:trHeight w:val="548"/>
          <w:jc w:val="center"/>
        </w:trPr>
        <w:tc>
          <w:tcPr>
            <w:tcW w:w="9351" w:type="dxa"/>
            <w:tcBorders>
              <w:top w:val="single" w:sz="4" w:space="0" w:color="auto"/>
              <w:left w:val="single" w:sz="4" w:space="0" w:color="auto"/>
              <w:bottom w:val="single" w:sz="4" w:space="0" w:color="auto"/>
              <w:right w:val="single" w:sz="4" w:space="0" w:color="auto"/>
            </w:tcBorders>
            <w:shd w:val="clear" w:color="000000" w:fill="E2DED1"/>
            <w:noWrap/>
            <w:vAlign w:val="center"/>
            <w:hideMark/>
          </w:tcPr>
          <w:p w14:paraId="2CDFE1CC" w14:textId="77777777" w:rsidR="00E32C44" w:rsidRPr="00545D63" w:rsidRDefault="00E32C44" w:rsidP="00135352">
            <w:pPr>
              <w:jc w:val="center"/>
              <w:rPr>
                <w:rFonts w:ascii="Arial" w:hAnsi="Arial" w:cs="Arial"/>
                <w:b/>
                <w:bCs/>
                <w:noProof/>
                <w:sz w:val="19"/>
                <w:szCs w:val="19"/>
                <w:lang w:val="en-GB"/>
              </w:rPr>
            </w:pPr>
            <w:r w:rsidRPr="00545D63">
              <w:rPr>
                <w:rFonts w:ascii="Arial" w:hAnsi="Arial" w:cs="Arial"/>
                <w:b/>
                <w:bCs/>
                <w:noProof/>
                <w:sz w:val="19"/>
                <w:szCs w:val="19"/>
                <w:lang w:val="en-GB"/>
              </w:rPr>
              <w:t>Course Evaluation</w:t>
            </w:r>
          </w:p>
        </w:tc>
      </w:tr>
      <w:tr w:rsidR="00E32C44" w:rsidRPr="00545D63" w14:paraId="350D1AC7" w14:textId="77777777" w:rsidTr="00135352">
        <w:trPr>
          <w:trHeight w:val="227"/>
          <w:jc w:val="center"/>
        </w:trPr>
        <w:tc>
          <w:tcPr>
            <w:tcW w:w="9351" w:type="dxa"/>
            <w:tcBorders>
              <w:top w:val="nil"/>
              <w:left w:val="nil"/>
              <w:bottom w:val="nil"/>
              <w:right w:val="nil"/>
            </w:tcBorders>
            <w:shd w:val="clear" w:color="auto" w:fill="auto"/>
            <w:noWrap/>
            <w:hideMark/>
          </w:tcPr>
          <w:p w14:paraId="4ACCFCDA" w14:textId="77777777" w:rsidR="00E32C44" w:rsidRPr="00545D63" w:rsidRDefault="00E32C44" w:rsidP="00135352">
            <w:pPr>
              <w:pStyle w:val="ExhibitText"/>
              <w:jc w:val="left"/>
              <w:rPr>
                <w:noProof/>
                <w:sz w:val="19"/>
                <w:szCs w:val="19"/>
                <w:lang w:val="en-GB"/>
              </w:rPr>
            </w:pPr>
            <w:r w:rsidRPr="00545D63">
              <w:rPr>
                <w:noProof/>
                <w:sz w:val="19"/>
                <w:szCs w:val="19"/>
                <w:lang w:val="en-GB"/>
              </w:rPr>
              <w:t xml:space="preserve">Program: Forensic Sciences           Field Forensics                                                              </w:t>
            </w:r>
          </w:p>
        </w:tc>
      </w:tr>
      <w:tr w:rsidR="00E32C44" w:rsidRPr="00545D63" w14:paraId="052357BB" w14:textId="77777777" w:rsidTr="00135352">
        <w:trPr>
          <w:trHeight w:val="227"/>
          <w:jc w:val="center"/>
        </w:trPr>
        <w:tc>
          <w:tcPr>
            <w:tcW w:w="9351" w:type="dxa"/>
            <w:tcBorders>
              <w:top w:val="nil"/>
              <w:left w:val="nil"/>
              <w:bottom w:val="nil"/>
              <w:right w:val="nil"/>
            </w:tcBorders>
            <w:shd w:val="clear" w:color="auto" w:fill="auto"/>
            <w:noWrap/>
            <w:hideMark/>
          </w:tcPr>
          <w:p w14:paraId="52C90721" w14:textId="77777777" w:rsidR="00E32C44" w:rsidRPr="00545D63" w:rsidRDefault="00E32C44" w:rsidP="00135352">
            <w:pPr>
              <w:pStyle w:val="ExhibitText"/>
              <w:jc w:val="left"/>
              <w:rPr>
                <w:noProof/>
                <w:sz w:val="19"/>
                <w:szCs w:val="19"/>
                <w:lang w:val="en-GB"/>
              </w:rPr>
            </w:pPr>
            <w:r w:rsidRPr="00545D63">
              <w:rPr>
                <w:noProof/>
                <w:sz w:val="19"/>
                <w:szCs w:val="19"/>
                <w:lang w:val="en-GB"/>
              </w:rPr>
              <w:t>Ac Year: 2017                                Instructor: Lee, Jessica                                    Enrolment: 71</w:t>
            </w:r>
          </w:p>
        </w:tc>
      </w:tr>
      <w:tr w:rsidR="00E32C44" w:rsidRPr="00545D63" w14:paraId="0D273405" w14:textId="77777777" w:rsidTr="00D07509">
        <w:trPr>
          <w:trHeight w:val="227"/>
          <w:jc w:val="center"/>
        </w:trPr>
        <w:tc>
          <w:tcPr>
            <w:tcW w:w="9351" w:type="dxa"/>
            <w:tcBorders>
              <w:top w:val="nil"/>
              <w:left w:val="nil"/>
              <w:bottom w:val="single" w:sz="4" w:space="0" w:color="auto"/>
              <w:right w:val="nil"/>
            </w:tcBorders>
            <w:shd w:val="clear" w:color="auto" w:fill="auto"/>
            <w:noWrap/>
            <w:hideMark/>
          </w:tcPr>
          <w:p w14:paraId="37E95323" w14:textId="77777777" w:rsidR="00E32C44" w:rsidRPr="00545D63" w:rsidRDefault="00E32C44" w:rsidP="00135352">
            <w:pPr>
              <w:pStyle w:val="ExhibitText"/>
              <w:jc w:val="left"/>
              <w:rPr>
                <w:noProof/>
                <w:sz w:val="19"/>
                <w:szCs w:val="19"/>
                <w:lang w:val="en-GB"/>
              </w:rPr>
            </w:pPr>
          </w:p>
        </w:tc>
      </w:tr>
      <w:tr w:rsidR="00E32C44" w:rsidRPr="00545D63" w14:paraId="7E279633" w14:textId="77777777" w:rsidTr="00D07509">
        <w:trPr>
          <w:trHeight w:val="300"/>
          <w:jc w:val="center"/>
        </w:trPr>
        <w:tc>
          <w:tcPr>
            <w:tcW w:w="9351"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hideMark/>
          </w:tcPr>
          <w:p w14:paraId="3403502D" w14:textId="77777777" w:rsidR="00E32C44" w:rsidRPr="00D07509" w:rsidRDefault="00E32C44" w:rsidP="00135352">
            <w:pPr>
              <w:rPr>
                <w:rFonts w:ascii="Arial" w:hAnsi="Arial" w:cs="Arial"/>
                <w:b/>
                <w:bCs/>
                <w:noProof/>
                <w:color w:val="000000" w:themeColor="text1"/>
                <w:sz w:val="19"/>
                <w:szCs w:val="19"/>
                <w:lang w:val="en-GB"/>
              </w:rPr>
            </w:pPr>
            <w:r w:rsidRPr="00D07509">
              <w:rPr>
                <w:rFonts w:ascii="Arial" w:hAnsi="Arial" w:cs="Arial"/>
                <w:b/>
                <w:bCs/>
                <w:noProof/>
                <w:color w:val="000000" w:themeColor="text1"/>
                <w:sz w:val="19"/>
                <w:szCs w:val="19"/>
                <w:lang w:val="en-GB"/>
              </w:rPr>
              <w:t xml:space="preserve">Supplementary Comments on the Course                                                                                      </w:t>
            </w:r>
          </w:p>
        </w:tc>
      </w:tr>
      <w:tr w:rsidR="00E32C44" w:rsidRPr="00545D63" w14:paraId="33EFC4F4" w14:textId="77777777" w:rsidTr="00D07509">
        <w:trPr>
          <w:trHeight w:val="227"/>
          <w:jc w:val="center"/>
        </w:trPr>
        <w:tc>
          <w:tcPr>
            <w:tcW w:w="935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FBA2A26" w14:textId="77777777" w:rsidR="00E32C44" w:rsidRPr="00545D63" w:rsidRDefault="00E32C44" w:rsidP="001F4D6E">
            <w:pPr>
              <w:pStyle w:val="ExhibitText"/>
              <w:rPr>
                <w:noProof/>
                <w:sz w:val="19"/>
                <w:szCs w:val="19"/>
                <w:lang w:val="en-GB"/>
              </w:rPr>
            </w:pPr>
            <w:r w:rsidRPr="00545D63">
              <w:rPr>
                <w:noProof/>
                <w:sz w:val="19"/>
                <w:szCs w:val="19"/>
                <w:lang w:val="en-GB"/>
              </w:rPr>
              <w:t>More in-depth class discussions would be beneficial to the learning of class materials.</w:t>
            </w:r>
          </w:p>
        </w:tc>
      </w:tr>
      <w:tr w:rsidR="00E32C44" w:rsidRPr="00545D63" w14:paraId="5722D91B" w14:textId="77777777" w:rsidTr="00135352">
        <w:trPr>
          <w:trHeight w:val="227"/>
          <w:jc w:val="center"/>
        </w:trPr>
        <w:tc>
          <w:tcPr>
            <w:tcW w:w="9351" w:type="dxa"/>
            <w:tcBorders>
              <w:top w:val="nil"/>
              <w:left w:val="single" w:sz="4" w:space="0" w:color="auto"/>
              <w:bottom w:val="single" w:sz="4" w:space="0" w:color="auto"/>
              <w:right w:val="single" w:sz="4" w:space="0" w:color="auto"/>
            </w:tcBorders>
            <w:shd w:val="clear" w:color="auto" w:fill="auto"/>
            <w:vAlign w:val="center"/>
            <w:hideMark/>
          </w:tcPr>
          <w:p w14:paraId="1063939E" w14:textId="77777777" w:rsidR="00E32C44" w:rsidRPr="00545D63" w:rsidRDefault="00E32C44" w:rsidP="001F4D6E">
            <w:pPr>
              <w:pStyle w:val="ExhibitText"/>
              <w:rPr>
                <w:noProof/>
                <w:sz w:val="19"/>
                <w:szCs w:val="19"/>
                <w:lang w:val="en-GB"/>
              </w:rPr>
            </w:pPr>
            <w:r w:rsidRPr="00545D63">
              <w:rPr>
                <w:noProof/>
                <w:sz w:val="19"/>
                <w:szCs w:val="19"/>
                <w:lang w:val="en-GB"/>
              </w:rPr>
              <w:t>All the cases were very interesting and a great learning experience. However, I did not like that there were so many ballistics cases.</w:t>
            </w:r>
          </w:p>
        </w:tc>
      </w:tr>
      <w:tr w:rsidR="00E32C44" w:rsidRPr="00545D63" w14:paraId="0116FE9B" w14:textId="77777777" w:rsidTr="00135352">
        <w:trPr>
          <w:trHeight w:val="227"/>
          <w:jc w:val="center"/>
        </w:trPr>
        <w:tc>
          <w:tcPr>
            <w:tcW w:w="9351" w:type="dxa"/>
            <w:tcBorders>
              <w:top w:val="nil"/>
              <w:left w:val="single" w:sz="4" w:space="0" w:color="auto"/>
              <w:bottom w:val="single" w:sz="4" w:space="0" w:color="auto"/>
              <w:right w:val="single" w:sz="4" w:space="0" w:color="auto"/>
            </w:tcBorders>
            <w:shd w:val="clear" w:color="auto" w:fill="auto"/>
            <w:vAlign w:val="center"/>
            <w:hideMark/>
          </w:tcPr>
          <w:p w14:paraId="6EEFD04D" w14:textId="77777777" w:rsidR="00E32C44" w:rsidRPr="00D07509" w:rsidRDefault="00E32C44" w:rsidP="001F4D6E">
            <w:pPr>
              <w:pStyle w:val="ExhibitText"/>
              <w:rPr>
                <w:noProof/>
                <w:color w:val="000000" w:themeColor="text1"/>
                <w:sz w:val="19"/>
                <w:szCs w:val="19"/>
                <w:lang w:val="en-GB"/>
              </w:rPr>
            </w:pPr>
            <w:r w:rsidRPr="00545D63">
              <w:rPr>
                <w:noProof/>
                <w:sz w:val="19"/>
                <w:szCs w:val="19"/>
                <w:lang w:val="en-GB"/>
              </w:rPr>
              <w:t>A very good class. Jessica knows how to manage the class pace and is very good at the case method of teaching.</w:t>
            </w:r>
          </w:p>
        </w:tc>
      </w:tr>
      <w:tr w:rsidR="00E32C44" w:rsidRPr="00545D63" w14:paraId="22A8FB51" w14:textId="77777777" w:rsidTr="00135352">
        <w:trPr>
          <w:trHeight w:val="227"/>
          <w:jc w:val="center"/>
        </w:trPr>
        <w:tc>
          <w:tcPr>
            <w:tcW w:w="9351" w:type="dxa"/>
            <w:tcBorders>
              <w:top w:val="nil"/>
              <w:left w:val="single" w:sz="4" w:space="0" w:color="auto"/>
              <w:bottom w:val="single" w:sz="4" w:space="0" w:color="auto"/>
              <w:right w:val="single" w:sz="4" w:space="0" w:color="auto"/>
            </w:tcBorders>
            <w:shd w:val="clear" w:color="auto" w:fill="auto"/>
            <w:vAlign w:val="center"/>
            <w:hideMark/>
          </w:tcPr>
          <w:p w14:paraId="6A3231AF" w14:textId="77777777" w:rsidR="00E32C44" w:rsidRPr="00545D63" w:rsidRDefault="00E32C44" w:rsidP="001F4D6E">
            <w:pPr>
              <w:pStyle w:val="ExhibitText"/>
              <w:rPr>
                <w:noProof/>
                <w:sz w:val="19"/>
                <w:szCs w:val="19"/>
                <w:lang w:val="en-GB"/>
              </w:rPr>
            </w:pPr>
            <w:r w:rsidRPr="00545D63">
              <w:rPr>
                <w:noProof/>
                <w:sz w:val="19"/>
                <w:szCs w:val="19"/>
                <w:lang w:val="en-GB"/>
              </w:rPr>
              <w:t>The cases chosen are very good; they were very new cases and diverse.</w:t>
            </w:r>
          </w:p>
        </w:tc>
      </w:tr>
      <w:tr w:rsidR="00E32C44" w:rsidRPr="00545D63" w14:paraId="61A74D0F" w14:textId="77777777" w:rsidTr="00135352">
        <w:trPr>
          <w:trHeight w:val="227"/>
          <w:jc w:val="center"/>
        </w:trPr>
        <w:tc>
          <w:tcPr>
            <w:tcW w:w="9351" w:type="dxa"/>
            <w:tcBorders>
              <w:top w:val="nil"/>
              <w:left w:val="single" w:sz="4" w:space="0" w:color="auto"/>
              <w:bottom w:val="single" w:sz="4" w:space="0" w:color="auto"/>
              <w:right w:val="single" w:sz="4" w:space="0" w:color="auto"/>
            </w:tcBorders>
            <w:shd w:val="clear" w:color="auto" w:fill="auto"/>
            <w:vAlign w:val="center"/>
            <w:hideMark/>
          </w:tcPr>
          <w:p w14:paraId="47BE1137" w14:textId="77777777" w:rsidR="00E32C44" w:rsidRPr="00545D63" w:rsidRDefault="00E32C44" w:rsidP="001F4D6E">
            <w:pPr>
              <w:pStyle w:val="ExhibitText"/>
              <w:rPr>
                <w:noProof/>
                <w:sz w:val="19"/>
                <w:szCs w:val="19"/>
                <w:lang w:val="en-GB"/>
              </w:rPr>
            </w:pPr>
            <w:r w:rsidRPr="00545D63">
              <w:rPr>
                <w:noProof/>
                <w:sz w:val="19"/>
                <w:szCs w:val="19"/>
                <w:lang w:val="en-GB"/>
              </w:rPr>
              <w:t>I don’t like the field write-up part . . . too much work and limited improvement.</w:t>
            </w:r>
          </w:p>
        </w:tc>
      </w:tr>
      <w:tr w:rsidR="00E32C44" w:rsidRPr="00545D63" w14:paraId="54E81FBB" w14:textId="77777777" w:rsidTr="00135352">
        <w:trPr>
          <w:trHeight w:val="227"/>
          <w:jc w:val="center"/>
        </w:trPr>
        <w:tc>
          <w:tcPr>
            <w:tcW w:w="9351" w:type="dxa"/>
            <w:tcBorders>
              <w:top w:val="nil"/>
              <w:left w:val="single" w:sz="4" w:space="0" w:color="auto"/>
              <w:bottom w:val="single" w:sz="4" w:space="0" w:color="auto"/>
              <w:right w:val="single" w:sz="4" w:space="0" w:color="auto"/>
            </w:tcBorders>
            <w:shd w:val="clear" w:color="auto" w:fill="auto"/>
            <w:vAlign w:val="center"/>
            <w:hideMark/>
          </w:tcPr>
          <w:p w14:paraId="6A442FBC" w14:textId="77777777" w:rsidR="00E32C44" w:rsidRPr="00545D63" w:rsidRDefault="00E32C44" w:rsidP="001F4D6E">
            <w:pPr>
              <w:pStyle w:val="ExhibitText"/>
              <w:rPr>
                <w:noProof/>
                <w:sz w:val="19"/>
                <w:szCs w:val="19"/>
                <w:lang w:val="en-GB"/>
              </w:rPr>
            </w:pPr>
            <w:r w:rsidRPr="00545D63">
              <w:rPr>
                <w:noProof/>
                <w:sz w:val="19"/>
                <w:szCs w:val="19"/>
                <w:lang w:val="en-GB"/>
              </w:rPr>
              <w:t>Add one mandatory teamwork.</w:t>
            </w:r>
          </w:p>
        </w:tc>
      </w:tr>
      <w:tr w:rsidR="00E32C44" w:rsidRPr="00545D63" w14:paraId="32F086BC" w14:textId="77777777" w:rsidTr="00135352">
        <w:trPr>
          <w:trHeight w:val="227"/>
          <w:jc w:val="center"/>
        </w:trPr>
        <w:tc>
          <w:tcPr>
            <w:tcW w:w="9351" w:type="dxa"/>
            <w:tcBorders>
              <w:top w:val="nil"/>
              <w:left w:val="single" w:sz="4" w:space="0" w:color="auto"/>
              <w:bottom w:val="single" w:sz="4" w:space="0" w:color="auto"/>
              <w:right w:val="single" w:sz="4" w:space="0" w:color="auto"/>
            </w:tcBorders>
            <w:shd w:val="clear" w:color="auto" w:fill="auto"/>
            <w:vAlign w:val="center"/>
            <w:hideMark/>
          </w:tcPr>
          <w:p w14:paraId="68161A01" w14:textId="77777777" w:rsidR="00E32C44" w:rsidRPr="00545D63" w:rsidRDefault="00E32C44" w:rsidP="001F4D6E">
            <w:pPr>
              <w:pStyle w:val="ExhibitText"/>
              <w:rPr>
                <w:noProof/>
                <w:sz w:val="19"/>
                <w:szCs w:val="19"/>
                <w:lang w:val="en-GB"/>
              </w:rPr>
            </w:pPr>
            <w:r w:rsidRPr="00545D63">
              <w:rPr>
                <w:noProof/>
                <w:sz w:val="19"/>
                <w:szCs w:val="19"/>
                <w:lang w:val="en-GB"/>
              </w:rPr>
              <w:t>I had a difficult time understanding why my marks were the way they were. I think more feedback on debriefs would be helpful. Also, showcasing that the approach to a case can be different, depending on the assumptions you make, is important (since everyone thinks differently).</w:t>
            </w:r>
          </w:p>
        </w:tc>
      </w:tr>
      <w:tr w:rsidR="00E32C44" w:rsidRPr="00545D63" w14:paraId="1917F1BF" w14:textId="77777777" w:rsidTr="00135352">
        <w:trPr>
          <w:trHeight w:val="227"/>
          <w:jc w:val="center"/>
        </w:trPr>
        <w:tc>
          <w:tcPr>
            <w:tcW w:w="9351" w:type="dxa"/>
            <w:tcBorders>
              <w:top w:val="nil"/>
              <w:left w:val="single" w:sz="4" w:space="0" w:color="auto"/>
              <w:bottom w:val="single" w:sz="4" w:space="0" w:color="auto"/>
              <w:right w:val="single" w:sz="4" w:space="0" w:color="auto"/>
            </w:tcBorders>
            <w:shd w:val="clear" w:color="auto" w:fill="auto"/>
            <w:vAlign w:val="center"/>
            <w:hideMark/>
          </w:tcPr>
          <w:p w14:paraId="506DA320" w14:textId="77777777" w:rsidR="00E32C44" w:rsidRPr="00545D63" w:rsidRDefault="00E32C44" w:rsidP="001F4D6E">
            <w:pPr>
              <w:pStyle w:val="ExhibitText"/>
              <w:rPr>
                <w:noProof/>
                <w:sz w:val="19"/>
                <w:szCs w:val="19"/>
                <w:lang w:val="en-GB"/>
              </w:rPr>
            </w:pPr>
            <w:r w:rsidRPr="00545D63">
              <w:rPr>
                <w:noProof/>
                <w:sz w:val="19"/>
                <w:szCs w:val="19"/>
                <w:lang w:val="en-GB"/>
              </w:rPr>
              <w:t>The course should be structured so that students know what to focus on. They should be rewarded when their learnings reflect the key objectives of the course. The evaluations in this course were confusing: there was minimal feedback (even when solicited) about how students could improve, and there was little alignment between how the assignments were marked and how the classes were taught.</w:t>
            </w:r>
          </w:p>
        </w:tc>
      </w:tr>
      <w:tr w:rsidR="00E32C44" w:rsidRPr="00545D63" w14:paraId="4D3AFA41" w14:textId="77777777" w:rsidTr="00135352">
        <w:trPr>
          <w:trHeight w:val="227"/>
          <w:jc w:val="center"/>
        </w:trPr>
        <w:tc>
          <w:tcPr>
            <w:tcW w:w="9351" w:type="dxa"/>
            <w:tcBorders>
              <w:top w:val="nil"/>
              <w:left w:val="single" w:sz="4" w:space="0" w:color="auto"/>
              <w:bottom w:val="single" w:sz="4" w:space="0" w:color="auto"/>
              <w:right w:val="single" w:sz="4" w:space="0" w:color="auto"/>
            </w:tcBorders>
            <w:shd w:val="clear" w:color="auto" w:fill="auto"/>
            <w:vAlign w:val="center"/>
            <w:hideMark/>
          </w:tcPr>
          <w:p w14:paraId="46A1EE2C" w14:textId="77777777" w:rsidR="00E32C44" w:rsidRPr="00545D63" w:rsidRDefault="00E32C44" w:rsidP="001F4D6E">
            <w:pPr>
              <w:pStyle w:val="ExhibitText"/>
              <w:rPr>
                <w:noProof/>
                <w:sz w:val="19"/>
                <w:szCs w:val="19"/>
                <w:lang w:val="en-GB"/>
              </w:rPr>
            </w:pPr>
            <w:r w:rsidRPr="00545D63">
              <w:rPr>
                <w:noProof/>
                <w:sz w:val="19"/>
                <w:szCs w:val="19"/>
                <w:lang w:val="en-GB"/>
              </w:rPr>
              <w:t>I enjoyed all the cases that were selected for the course. It covered a range of topics that were well organized and presented. I found it challenging at the beginning to understand what you were specifically looking for in the case analysis, so it would be beneficial to use a class to go through an example of the analysis you’re expecting.</w:t>
            </w:r>
          </w:p>
        </w:tc>
      </w:tr>
      <w:tr w:rsidR="00E32C44" w:rsidRPr="00545D63" w14:paraId="035219A6" w14:textId="77777777" w:rsidTr="00135352">
        <w:trPr>
          <w:trHeight w:val="227"/>
          <w:jc w:val="center"/>
        </w:trPr>
        <w:tc>
          <w:tcPr>
            <w:tcW w:w="9351" w:type="dxa"/>
            <w:tcBorders>
              <w:top w:val="nil"/>
              <w:left w:val="single" w:sz="4" w:space="0" w:color="auto"/>
              <w:bottom w:val="single" w:sz="4" w:space="0" w:color="auto"/>
              <w:right w:val="single" w:sz="4" w:space="0" w:color="auto"/>
            </w:tcBorders>
            <w:shd w:val="clear" w:color="auto" w:fill="auto"/>
            <w:vAlign w:val="center"/>
            <w:hideMark/>
          </w:tcPr>
          <w:p w14:paraId="6A9F7B82" w14:textId="77777777" w:rsidR="00E32C44" w:rsidRPr="00545D63" w:rsidRDefault="00E32C44" w:rsidP="001F4D6E">
            <w:pPr>
              <w:pStyle w:val="ExhibitText"/>
              <w:rPr>
                <w:noProof/>
                <w:sz w:val="19"/>
                <w:szCs w:val="19"/>
                <w:lang w:val="en-GB"/>
              </w:rPr>
            </w:pPr>
            <w:r w:rsidRPr="00545D63">
              <w:rPr>
                <w:noProof/>
                <w:sz w:val="19"/>
                <w:szCs w:val="19"/>
                <w:lang w:val="en-GB"/>
              </w:rPr>
              <w:t>Most of the discussions were very interesting, and I found them useful to help me think of field forensics from a holistic perspective. I do think we got clogged up in the flow of ideas sometimes. A few of the cases were very difficult to solve, and maybe the text writing could be improved to make the evidence more realistic.</w:t>
            </w:r>
          </w:p>
        </w:tc>
      </w:tr>
      <w:tr w:rsidR="00E32C44" w:rsidRPr="00545D63" w14:paraId="6B206BBC" w14:textId="77777777" w:rsidTr="00135352">
        <w:trPr>
          <w:trHeight w:val="227"/>
          <w:jc w:val="center"/>
        </w:trPr>
        <w:tc>
          <w:tcPr>
            <w:tcW w:w="9351" w:type="dxa"/>
            <w:tcBorders>
              <w:top w:val="nil"/>
              <w:left w:val="single" w:sz="4" w:space="0" w:color="auto"/>
              <w:bottom w:val="single" w:sz="4" w:space="0" w:color="auto"/>
              <w:right w:val="single" w:sz="4" w:space="0" w:color="auto"/>
            </w:tcBorders>
            <w:shd w:val="clear" w:color="auto" w:fill="auto"/>
            <w:vAlign w:val="center"/>
            <w:hideMark/>
          </w:tcPr>
          <w:p w14:paraId="7FAEAC99" w14:textId="77777777" w:rsidR="00E32C44" w:rsidRPr="00545D63" w:rsidRDefault="00E32C44" w:rsidP="001F4D6E">
            <w:pPr>
              <w:pStyle w:val="ExhibitText"/>
              <w:rPr>
                <w:noProof/>
                <w:sz w:val="19"/>
                <w:szCs w:val="19"/>
                <w:lang w:val="en-GB"/>
              </w:rPr>
            </w:pPr>
            <w:r w:rsidRPr="00545D63">
              <w:rPr>
                <w:noProof/>
                <w:sz w:val="19"/>
                <w:szCs w:val="19"/>
                <w:lang w:val="en-GB"/>
              </w:rPr>
              <w:t>I enjoyed the entire course, as I was able to learn several aspects of field forensics.</w:t>
            </w:r>
          </w:p>
        </w:tc>
      </w:tr>
      <w:tr w:rsidR="00E32C44" w:rsidRPr="00545D63" w14:paraId="70F13A37" w14:textId="77777777" w:rsidTr="00135352">
        <w:trPr>
          <w:trHeight w:val="227"/>
          <w:jc w:val="center"/>
        </w:trPr>
        <w:tc>
          <w:tcPr>
            <w:tcW w:w="9351" w:type="dxa"/>
            <w:tcBorders>
              <w:top w:val="nil"/>
              <w:left w:val="single" w:sz="4" w:space="0" w:color="auto"/>
              <w:bottom w:val="single" w:sz="4" w:space="0" w:color="auto"/>
              <w:right w:val="single" w:sz="4" w:space="0" w:color="auto"/>
            </w:tcBorders>
            <w:shd w:val="clear" w:color="auto" w:fill="auto"/>
            <w:vAlign w:val="center"/>
            <w:hideMark/>
          </w:tcPr>
          <w:p w14:paraId="55D1E955" w14:textId="77777777" w:rsidR="00E32C44" w:rsidRPr="00545D63" w:rsidRDefault="00E32C44" w:rsidP="001F4D6E">
            <w:pPr>
              <w:pStyle w:val="ExhibitText"/>
              <w:rPr>
                <w:noProof/>
                <w:sz w:val="19"/>
                <w:szCs w:val="19"/>
                <w:lang w:val="en-GB"/>
              </w:rPr>
            </w:pPr>
            <w:r w:rsidRPr="00545D63">
              <w:rPr>
                <w:noProof/>
                <w:sz w:val="19"/>
                <w:szCs w:val="19"/>
                <w:lang w:val="en-GB"/>
              </w:rPr>
              <w:t>To further improve this course, it must be offered in third year, in conjunction with the core program.</w:t>
            </w:r>
          </w:p>
        </w:tc>
      </w:tr>
      <w:tr w:rsidR="00E32C44" w:rsidRPr="00545D63" w14:paraId="251B02AE" w14:textId="77777777" w:rsidTr="00135352">
        <w:trPr>
          <w:trHeight w:val="227"/>
          <w:jc w:val="center"/>
        </w:trPr>
        <w:tc>
          <w:tcPr>
            <w:tcW w:w="9351" w:type="dxa"/>
            <w:tcBorders>
              <w:top w:val="nil"/>
              <w:left w:val="single" w:sz="4" w:space="0" w:color="auto"/>
              <w:bottom w:val="single" w:sz="4" w:space="0" w:color="auto"/>
              <w:right w:val="single" w:sz="4" w:space="0" w:color="auto"/>
            </w:tcBorders>
            <w:shd w:val="clear" w:color="auto" w:fill="auto"/>
            <w:vAlign w:val="center"/>
            <w:hideMark/>
          </w:tcPr>
          <w:p w14:paraId="71535619" w14:textId="77777777" w:rsidR="00E32C44" w:rsidRPr="00545D63" w:rsidRDefault="00E32C44" w:rsidP="001F4D6E">
            <w:pPr>
              <w:pStyle w:val="ExhibitText"/>
              <w:rPr>
                <w:noProof/>
                <w:sz w:val="19"/>
                <w:szCs w:val="19"/>
                <w:lang w:val="en-GB"/>
              </w:rPr>
            </w:pPr>
            <w:r w:rsidRPr="00545D63">
              <w:rPr>
                <w:noProof/>
                <w:sz w:val="19"/>
                <w:szCs w:val="19"/>
                <w:lang w:val="en-GB"/>
              </w:rPr>
              <w:t>More modern cases—something to do with DNA sequencing or alternate light photography or digital fingerprints—should be used. Fewer ballistics cases: they were too niche and boring. More guest lecturers or skype calls.</w:t>
            </w:r>
          </w:p>
        </w:tc>
      </w:tr>
      <w:tr w:rsidR="00E32C44" w:rsidRPr="00545D63" w14:paraId="4F4BF830" w14:textId="77777777" w:rsidTr="00135352">
        <w:trPr>
          <w:trHeight w:val="227"/>
          <w:jc w:val="center"/>
        </w:trPr>
        <w:tc>
          <w:tcPr>
            <w:tcW w:w="9351" w:type="dxa"/>
            <w:tcBorders>
              <w:top w:val="nil"/>
              <w:left w:val="single" w:sz="4" w:space="0" w:color="auto"/>
              <w:bottom w:val="single" w:sz="4" w:space="0" w:color="auto"/>
              <w:right w:val="single" w:sz="4" w:space="0" w:color="auto"/>
            </w:tcBorders>
            <w:shd w:val="clear" w:color="auto" w:fill="auto"/>
            <w:vAlign w:val="center"/>
            <w:hideMark/>
          </w:tcPr>
          <w:p w14:paraId="1842A1F5" w14:textId="77777777" w:rsidR="00E32C44" w:rsidRPr="00545D63" w:rsidRDefault="00E32C44" w:rsidP="001F4D6E">
            <w:pPr>
              <w:pStyle w:val="ExhibitText"/>
              <w:rPr>
                <w:noProof/>
                <w:sz w:val="19"/>
                <w:szCs w:val="19"/>
                <w:lang w:val="en-GB"/>
              </w:rPr>
            </w:pPr>
            <w:r w:rsidRPr="00545D63">
              <w:rPr>
                <w:noProof/>
                <w:sz w:val="19"/>
                <w:szCs w:val="19"/>
                <w:lang w:val="en-GB"/>
              </w:rPr>
              <w:t>Thinking was very different from typical cases. Really pushes your limit in terms of how you think.</w:t>
            </w:r>
          </w:p>
        </w:tc>
      </w:tr>
      <w:tr w:rsidR="00E32C44" w:rsidRPr="00545D63" w14:paraId="4D6E5911" w14:textId="77777777" w:rsidTr="00135352">
        <w:trPr>
          <w:trHeight w:val="227"/>
          <w:jc w:val="center"/>
        </w:trPr>
        <w:tc>
          <w:tcPr>
            <w:tcW w:w="9351" w:type="dxa"/>
            <w:tcBorders>
              <w:top w:val="nil"/>
              <w:left w:val="single" w:sz="4" w:space="0" w:color="auto"/>
              <w:bottom w:val="single" w:sz="4" w:space="0" w:color="auto"/>
              <w:right w:val="single" w:sz="4" w:space="0" w:color="auto"/>
            </w:tcBorders>
            <w:shd w:val="clear" w:color="auto" w:fill="auto"/>
            <w:vAlign w:val="center"/>
            <w:hideMark/>
          </w:tcPr>
          <w:p w14:paraId="307D2E84" w14:textId="77777777" w:rsidR="00E32C44" w:rsidRPr="00545D63" w:rsidRDefault="00E32C44" w:rsidP="001F4D6E">
            <w:pPr>
              <w:pStyle w:val="ExhibitText"/>
              <w:rPr>
                <w:noProof/>
                <w:sz w:val="19"/>
                <w:szCs w:val="19"/>
                <w:lang w:val="en-GB"/>
              </w:rPr>
            </w:pPr>
            <w:r w:rsidRPr="00545D63">
              <w:rPr>
                <w:noProof/>
                <w:sz w:val="19"/>
                <w:szCs w:val="19"/>
                <w:lang w:val="en-GB"/>
              </w:rPr>
              <w:t xml:space="preserve">The chemistry was sometimes confusing to understand, and that took away from the investigation findings. </w:t>
            </w:r>
          </w:p>
        </w:tc>
      </w:tr>
      <w:tr w:rsidR="00E32C44" w:rsidRPr="00545D63" w14:paraId="626A6266" w14:textId="77777777" w:rsidTr="00135352">
        <w:trPr>
          <w:trHeight w:val="227"/>
          <w:jc w:val="center"/>
        </w:trPr>
        <w:tc>
          <w:tcPr>
            <w:tcW w:w="9351" w:type="dxa"/>
            <w:tcBorders>
              <w:top w:val="nil"/>
              <w:left w:val="single" w:sz="4" w:space="0" w:color="auto"/>
              <w:bottom w:val="single" w:sz="4" w:space="0" w:color="auto"/>
              <w:right w:val="single" w:sz="4" w:space="0" w:color="auto"/>
            </w:tcBorders>
            <w:shd w:val="clear" w:color="auto" w:fill="auto"/>
            <w:vAlign w:val="center"/>
            <w:hideMark/>
          </w:tcPr>
          <w:p w14:paraId="1D5BB639" w14:textId="77777777" w:rsidR="00E32C44" w:rsidRPr="00545D63" w:rsidRDefault="00E32C44" w:rsidP="001F4D6E">
            <w:pPr>
              <w:pStyle w:val="ExhibitText"/>
              <w:rPr>
                <w:noProof/>
                <w:sz w:val="19"/>
                <w:szCs w:val="19"/>
                <w:lang w:val="en-GB"/>
              </w:rPr>
            </w:pPr>
            <w:r w:rsidRPr="00545D63">
              <w:rPr>
                <w:noProof/>
                <w:sz w:val="19"/>
                <w:szCs w:val="19"/>
                <w:lang w:val="en-GB"/>
              </w:rPr>
              <w:t>Fewer field reports. I think the field reports made some of the learning difficult due to students pushing for certain answers.</w:t>
            </w:r>
          </w:p>
        </w:tc>
      </w:tr>
      <w:tr w:rsidR="00E32C44" w:rsidRPr="00545D63" w14:paraId="144AF5B4" w14:textId="77777777" w:rsidTr="00135352">
        <w:trPr>
          <w:trHeight w:val="227"/>
          <w:jc w:val="center"/>
        </w:trPr>
        <w:tc>
          <w:tcPr>
            <w:tcW w:w="9351" w:type="dxa"/>
            <w:tcBorders>
              <w:top w:val="nil"/>
              <w:left w:val="single" w:sz="4" w:space="0" w:color="auto"/>
              <w:bottom w:val="single" w:sz="4" w:space="0" w:color="auto"/>
              <w:right w:val="single" w:sz="4" w:space="0" w:color="auto"/>
            </w:tcBorders>
            <w:shd w:val="clear" w:color="auto" w:fill="auto"/>
            <w:vAlign w:val="center"/>
            <w:hideMark/>
          </w:tcPr>
          <w:p w14:paraId="264DDE04" w14:textId="77777777" w:rsidR="00E32C44" w:rsidRPr="00545D63" w:rsidRDefault="00E32C44" w:rsidP="001F4D6E">
            <w:pPr>
              <w:pStyle w:val="ExhibitText"/>
              <w:rPr>
                <w:noProof/>
                <w:sz w:val="19"/>
                <w:szCs w:val="19"/>
                <w:lang w:val="en-GB"/>
              </w:rPr>
            </w:pPr>
            <w:r w:rsidRPr="00545D63">
              <w:rPr>
                <w:noProof/>
                <w:sz w:val="19"/>
                <w:szCs w:val="19"/>
                <w:lang w:val="en-GB"/>
              </w:rPr>
              <w:t>I like the real-world applications.</w:t>
            </w:r>
          </w:p>
        </w:tc>
      </w:tr>
      <w:tr w:rsidR="00E32C44" w:rsidRPr="00545D63" w14:paraId="6FC64DB1" w14:textId="77777777" w:rsidTr="00135352">
        <w:trPr>
          <w:trHeight w:val="227"/>
          <w:jc w:val="center"/>
        </w:trPr>
        <w:tc>
          <w:tcPr>
            <w:tcW w:w="9351" w:type="dxa"/>
            <w:tcBorders>
              <w:top w:val="nil"/>
              <w:left w:val="single" w:sz="4" w:space="0" w:color="auto"/>
              <w:bottom w:val="single" w:sz="4" w:space="0" w:color="auto"/>
              <w:right w:val="single" w:sz="4" w:space="0" w:color="auto"/>
            </w:tcBorders>
            <w:shd w:val="clear" w:color="auto" w:fill="auto"/>
            <w:vAlign w:val="center"/>
            <w:hideMark/>
          </w:tcPr>
          <w:p w14:paraId="1AC0C15A" w14:textId="77777777" w:rsidR="00E32C44" w:rsidRPr="00545D63" w:rsidRDefault="00E32C44" w:rsidP="001F4D6E">
            <w:pPr>
              <w:pStyle w:val="ExhibitText"/>
              <w:rPr>
                <w:noProof/>
                <w:sz w:val="19"/>
                <w:szCs w:val="19"/>
                <w:lang w:val="en-GB"/>
              </w:rPr>
            </w:pPr>
            <w:r w:rsidRPr="00545D63">
              <w:rPr>
                <w:noProof/>
                <w:sz w:val="19"/>
                <w:szCs w:val="19"/>
                <w:lang w:val="en-GB"/>
              </w:rPr>
              <w:t>Too many case facts.</w:t>
            </w:r>
          </w:p>
        </w:tc>
      </w:tr>
      <w:tr w:rsidR="00E32C44" w:rsidRPr="00545D63" w14:paraId="734185BA" w14:textId="77777777" w:rsidTr="00135352">
        <w:trPr>
          <w:trHeight w:val="227"/>
          <w:jc w:val="center"/>
        </w:trPr>
        <w:tc>
          <w:tcPr>
            <w:tcW w:w="9351" w:type="dxa"/>
            <w:tcBorders>
              <w:top w:val="nil"/>
              <w:left w:val="single" w:sz="4" w:space="0" w:color="auto"/>
              <w:bottom w:val="single" w:sz="4" w:space="0" w:color="auto"/>
              <w:right w:val="single" w:sz="4" w:space="0" w:color="auto"/>
            </w:tcBorders>
            <w:shd w:val="clear" w:color="auto" w:fill="auto"/>
            <w:vAlign w:val="center"/>
            <w:hideMark/>
          </w:tcPr>
          <w:p w14:paraId="259F81C1" w14:textId="77777777" w:rsidR="00E32C44" w:rsidRPr="00545D63" w:rsidRDefault="00E32C44" w:rsidP="001F4D6E">
            <w:pPr>
              <w:pStyle w:val="ExhibitText"/>
              <w:rPr>
                <w:noProof/>
                <w:sz w:val="19"/>
                <w:szCs w:val="19"/>
                <w:lang w:val="en-GB"/>
              </w:rPr>
            </w:pPr>
            <w:r w:rsidRPr="00545D63">
              <w:rPr>
                <w:noProof/>
                <w:sz w:val="19"/>
                <w:szCs w:val="19"/>
                <w:lang w:val="en-GB"/>
              </w:rPr>
              <w:t>Try having one or two people summarize the case and have a more engaging discussion.</w:t>
            </w:r>
          </w:p>
        </w:tc>
      </w:tr>
      <w:tr w:rsidR="00E32C44" w:rsidRPr="00545D63" w14:paraId="22725118" w14:textId="77777777" w:rsidTr="00135352">
        <w:trPr>
          <w:trHeight w:val="227"/>
          <w:jc w:val="center"/>
        </w:trPr>
        <w:tc>
          <w:tcPr>
            <w:tcW w:w="9351" w:type="dxa"/>
            <w:tcBorders>
              <w:top w:val="nil"/>
              <w:left w:val="single" w:sz="4" w:space="0" w:color="auto"/>
              <w:bottom w:val="single" w:sz="4" w:space="0" w:color="auto"/>
              <w:right w:val="single" w:sz="4" w:space="0" w:color="auto"/>
            </w:tcBorders>
            <w:shd w:val="clear" w:color="auto" w:fill="auto"/>
            <w:vAlign w:val="center"/>
            <w:hideMark/>
          </w:tcPr>
          <w:p w14:paraId="33B42EC0" w14:textId="77777777" w:rsidR="00E32C44" w:rsidRPr="00545D63" w:rsidRDefault="00E32C44" w:rsidP="001F4D6E">
            <w:pPr>
              <w:pStyle w:val="ExhibitText"/>
              <w:rPr>
                <w:noProof/>
                <w:sz w:val="19"/>
                <w:szCs w:val="19"/>
                <w:lang w:val="en-GB"/>
              </w:rPr>
            </w:pPr>
            <w:r w:rsidRPr="00545D63">
              <w:rPr>
                <w:noProof/>
                <w:sz w:val="19"/>
                <w:szCs w:val="19"/>
                <w:lang w:val="en-GB"/>
              </w:rPr>
              <w:t>I liked studying how to use technology to solve previously unresolved crimes.</w:t>
            </w:r>
          </w:p>
        </w:tc>
      </w:tr>
      <w:tr w:rsidR="00E32C44" w:rsidRPr="00545D63" w14:paraId="40F269FE" w14:textId="77777777" w:rsidTr="00135352">
        <w:trPr>
          <w:trHeight w:val="227"/>
          <w:jc w:val="center"/>
        </w:trPr>
        <w:tc>
          <w:tcPr>
            <w:tcW w:w="9351" w:type="dxa"/>
            <w:tcBorders>
              <w:top w:val="nil"/>
              <w:left w:val="single" w:sz="4" w:space="0" w:color="auto"/>
              <w:bottom w:val="single" w:sz="4" w:space="0" w:color="auto"/>
              <w:right w:val="single" w:sz="4" w:space="0" w:color="auto"/>
            </w:tcBorders>
            <w:shd w:val="clear" w:color="auto" w:fill="auto"/>
            <w:vAlign w:val="center"/>
            <w:hideMark/>
          </w:tcPr>
          <w:p w14:paraId="169DDB4A" w14:textId="77777777" w:rsidR="00E32C44" w:rsidRPr="00545D63" w:rsidRDefault="00E32C44" w:rsidP="001F4D6E">
            <w:pPr>
              <w:pStyle w:val="ExhibitText"/>
              <w:rPr>
                <w:noProof/>
                <w:sz w:val="19"/>
                <w:szCs w:val="19"/>
                <w:lang w:val="en-GB"/>
              </w:rPr>
            </w:pPr>
            <w:r w:rsidRPr="00545D63">
              <w:rPr>
                <w:noProof/>
                <w:sz w:val="19"/>
                <w:szCs w:val="19"/>
                <w:lang w:val="en-GB"/>
              </w:rPr>
              <w:t>If possible, more guest speakers for the cases (this was very valuable in my opinion).</w:t>
            </w:r>
          </w:p>
        </w:tc>
      </w:tr>
      <w:tr w:rsidR="00E32C44" w:rsidRPr="00545D63" w14:paraId="58C975D6" w14:textId="77777777" w:rsidTr="00135352">
        <w:trPr>
          <w:trHeight w:val="227"/>
          <w:jc w:val="center"/>
        </w:trPr>
        <w:tc>
          <w:tcPr>
            <w:tcW w:w="9351" w:type="dxa"/>
            <w:tcBorders>
              <w:top w:val="nil"/>
              <w:left w:val="single" w:sz="4" w:space="0" w:color="auto"/>
              <w:bottom w:val="single" w:sz="4" w:space="0" w:color="auto"/>
              <w:right w:val="single" w:sz="4" w:space="0" w:color="auto"/>
            </w:tcBorders>
            <w:shd w:val="clear" w:color="auto" w:fill="auto"/>
            <w:vAlign w:val="center"/>
            <w:hideMark/>
          </w:tcPr>
          <w:p w14:paraId="2ED91362" w14:textId="77777777" w:rsidR="00E32C44" w:rsidRPr="00545D63" w:rsidRDefault="00E32C44" w:rsidP="001F4D6E">
            <w:pPr>
              <w:pStyle w:val="ExhibitText"/>
              <w:rPr>
                <w:noProof/>
                <w:sz w:val="19"/>
                <w:szCs w:val="19"/>
                <w:lang w:val="en-GB"/>
              </w:rPr>
            </w:pPr>
            <w:r w:rsidRPr="00545D63">
              <w:rPr>
                <w:noProof/>
                <w:sz w:val="19"/>
                <w:szCs w:val="19"/>
                <w:lang w:val="en-GB"/>
              </w:rPr>
              <w:t>Jessica does a great job of integrating all the concepts of forensic sciences. I really liked her classes. I just hoped she would focus a little less on case facts.</w:t>
            </w:r>
          </w:p>
        </w:tc>
      </w:tr>
      <w:tr w:rsidR="00E32C44" w:rsidRPr="00545D63" w14:paraId="611E0AB9" w14:textId="77777777" w:rsidTr="00135352">
        <w:trPr>
          <w:trHeight w:val="227"/>
          <w:jc w:val="center"/>
        </w:trPr>
        <w:tc>
          <w:tcPr>
            <w:tcW w:w="9351" w:type="dxa"/>
            <w:tcBorders>
              <w:top w:val="nil"/>
              <w:left w:val="single" w:sz="4" w:space="0" w:color="auto"/>
              <w:bottom w:val="single" w:sz="4" w:space="0" w:color="auto"/>
              <w:right w:val="single" w:sz="4" w:space="0" w:color="auto"/>
            </w:tcBorders>
            <w:shd w:val="clear" w:color="auto" w:fill="auto"/>
            <w:vAlign w:val="center"/>
            <w:hideMark/>
          </w:tcPr>
          <w:p w14:paraId="43BA6769" w14:textId="77777777" w:rsidR="00E32C44" w:rsidRPr="00545D63" w:rsidRDefault="00E32C44" w:rsidP="001F4D6E">
            <w:pPr>
              <w:pStyle w:val="ExhibitText"/>
              <w:rPr>
                <w:noProof/>
                <w:sz w:val="19"/>
                <w:szCs w:val="19"/>
                <w:lang w:val="en-GB"/>
              </w:rPr>
            </w:pPr>
            <w:r w:rsidRPr="00545D63">
              <w:rPr>
                <w:noProof/>
                <w:sz w:val="19"/>
                <w:szCs w:val="19"/>
                <w:lang w:val="en-GB"/>
              </w:rPr>
              <w:t>I really appreciate when investigators share their thoughts during the time the investigation occurred; this provides deep insights other than purely theoretical discussions.</w:t>
            </w:r>
          </w:p>
        </w:tc>
      </w:tr>
      <w:tr w:rsidR="00E32C44" w:rsidRPr="00545D63" w14:paraId="64E32484" w14:textId="77777777" w:rsidTr="00135352">
        <w:trPr>
          <w:trHeight w:val="227"/>
          <w:jc w:val="center"/>
        </w:trPr>
        <w:tc>
          <w:tcPr>
            <w:tcW w:w="9351" w:type="dxa"/>
            <w:tcBorders>
              <w:top w:val="nil"/>
              <w:left w:val="single" w:sz="4" w:space="0" w:color="auto"/>
              <w:bottom w:val="single" w:sz="4" w:space="0" w:color="auto"/>
              <w:right w:val="single" w:sz="4" w:space="0" w:color="auto"/>
            </w:tcBorders>
            <w:shd w:val="clear" w:color="auto" w:fill="auto"/>
            <w:vAlign w:val="center"/>
            <w:hideMark/>
          </w:tcPr>
          <w:p w14:paraId="588E4468" w14:textId="77777777" w:rsidR="00E32C44" w:rsidRPr="00545D63" w:rsidRDefault="00E32C44" w:rsidP="001F4D6E">
            <w:pPr>
              <w:pStyle w:val="ExhibitText"/>
              <w:rPr>
                <w:noProof/>
                <w:sz w:val="19"/>
                <w:szCs w:val="19"/>
                <w:lang w:val="en-GB"/>
              </w:rPr>
            </w:pPr>
            <w:r w:rsidRPr="00545D63">
              <w:rPr>
                <w:noProof/>
                <w:sz w:val="19"/>
                <w:szCs w:val="19"/>
                <w:lang w:val="en-GB"/>
              </w:rPr>
              <w:t>Too many assumed facts: too many assumptions were made in the analysis, which made it highly unreliable and meaningless.</w:t>
            </w:r>
          </w:p>
        </w:tc>
      </w:tr>
    </w:tbl>
    <w:p w14:paraId="78FCDAE1" w14:textId="77777777" w:rsidR="00E32C44" w:rsidRPr="00545D63" w:rsidRDefault="00E32C44" w:rsidP="00E32C44">
      <w:pPr>
        <w:pStyle w:val="BodyTextMain"/>
        <w:rPr>
          <w:noProof/>
          <w:lang w:val="en-GB"/>
        </w:rPr>
      </w:pPr>
    </w:p>
    <w:p w14:paraId="1765DE68" w14:textId="77777777" w:rsidR="00E32C44" w:rsidRPr="00545D63" w:rsidRDefault="00E32C44" w:rsidP="00E32C44">
      <w:pPr>
        <w:spacing w:after="200" w:line="276" w:lineRule="auto"/>
        <w:rPr>
          <w:noProof/>
          <w:sz w:val="22"/>
          <w:szCs w:val="22"/>
          <w:lang w:val="en-GB"/>
        </w:rPr>
      </w:pPr>
      <w:r w:rsidRPr="00545D63">
        <w:rPr>
          <w:noProof/>
          <w:lang w:val="en-GB"/>
        </w:rPr>
        <w:br w:type="page"/>
      </w:r>
    </w:p>
    <w:p w14:paraId="3A11E837" w14:textId="2AE910DC" w:rsidR="00E32C44" w:rsidRPr="00545D63" w:rsidRDefault="00E32C44" w:rsidP="001F4D6E">
      <w:pPr>
        <w:pStyle w:val="casehead10"/>
        <w:jc w:val="center"/>
        <w:rPr>
          <w:noProof/>
          <w:lang w:val="en-GB"/>
        </w:rPr>
      </w:pPr>
      <w:r w:rsidRPr="00545D63">
        <w:rPr>
          <w:noProof/>
          <w:lang w:val="en-GB"/>
        </w:rPr>
        <w:lastRenderedPageBreak/>
        <w:t>Exhibit 2</w:t>
      </w:r>
      <w:r>
        <w:rPr>
          <w:noProof/>
          <w:lang w:val="en-GB"/>
        </w:rPr>
        <w:t xml:space="preserve">: </w:t>
      </w:r>
      <w:r w:rsidRPr="00545D63">
        <w:rPr>
          <w:noProof/>
          <w:lang w:val="en-GB"/>
        </w:rPr>
        <w:t>(continued)</w:t>
      </w:r>
    </w:p>
    <w:p w14:paraId="5C0654CE" w14:textId="77777777" w:rsidR="00E32C44" w:rsidRPr="00545D63" w:rsidRDefault="00E32C44" w:rsidP="00E32C44">
      <w:pPr>
        <w:pStyle w:val="BodyTextMain"/>
        <w:rPr>
          <w:noProof/>
          <w:lang w:val="en-GB"/>
        </w:rPr>
      </w:pPr>
    </w:p>
    <w:tbl>
      <w:tblPr>
        <w:tblW w:w="9351" w:type="dxa"/>
        <w:jc w:val="center"/>
        <w:tblLook w:val="04A0" w:firstRow="1" w:lastRow="0" w:firstColumn="1" w:lastColumn="0" w:noHBand="0" w:noVBand="1"/>
      </w:tblPr>
      <w:tblGrid>
        <w:gridCol w:w="9351"/>
      </w:tblGrid>
      <w:tr w:rsidR="00E32C44" w:rsidRPr="00545D63" w14:paraId="10D304D5" w14:textId="77777777" w:rsidTr="00135352">
        <w:trPr>
          <w:trHeight w:val="227"/>
          <w:jc w:val="center"/>
        </w:trPr>
        <w:tc>
          <w:tcPr>
            <w:tcW w:w="9351" w:type="dxa"/>
            <w:tcBorders>
              <w:top w:val="single" w:sz="4" w:space="0" w:color="auto"/>
              <w:left w:val="single" w:sz="4" w:space="0" w:color="auto"/>
              <w:bottom w:val="single" w:sz="4" w:space="0" w:color="auto"/>
              <w:right w:val="single" w:sz="4" w:space="0" w:color="auto"/>
            </w:tcBorders>
            <w:shd w:val="clear" w:color="auto" w:fill="auto"/>
            <w:vAlign w:val="center"/>
          </w:tcPr>
          <w:p w14:paraId="79F03FF8" w14:textId="77777777" w:rsidR="00E32C44" w:rsidRPr="001F4D6E" w:rsidRDefault="00E32C44" w:rsidP="001F4D6E">
            <w:pPr>
              <w:pStyle w:val="ExhibitText"/>
              <w:rPr>
                <w:noProof/>
                <w:sz w:val="19"/>
                <w:szCs w:val="19"/>
                <w:lang w:val="en-GB"/>
              </w:rPr>
            </w:pPr>
            <w:r w:rsidRPr="001F4D6E">
              <w:rPr>
                <w:noProof/>
                <w:sz w:val="19"/>
                <w:szCs w:val="19"/>
                <w:lang w:val="en-GB"/>
              </w:rPr>
              <w:t>Good variation in cases. Field reports as an evaluation method ensured students came to class prepared.</w:t>
            </w:r>
          </w:p>
        </w:tc>
      </w:tr>
      <w:tr w:rsidR="00E32C44" w:rsidRPr="00545D63" w14:paraId="17001BA5" w14:textId="77777777" w:rsidTr="00135352">
        <w:trPr>
          <w:trHeight w:val="227"/>
          <w:jc w:val="center"/>
        </w:trPr>
        <w:tc>
          <w:tcPr>
            <w:tcW w:w="9351" w:type="dxa"/>
            <w:tcBorders>
              <w:top w:val="single" w:sz="4" w:space="0" w:color="auto"/>
              <w:left w:val="single" w:sz="4" w:space="0" w:color="auto"/>
              <w:bottom w:val="single" w:sz="4" w:space="0" w:color="auto"/>
              <w:right w:val="single" w:sz="4" w:space="0" w:color="auto"/>
            </w:tcBorders>
            <w:shd w:val="clear" w:color="auto" w:fill="auto"/>
            <w:vAlign w:val="center"/>
          </w:tcPr>
          <w:p w14:paraId="0A6D1D0C" w14:textId="77777777" w:rsidR="00E32C44" w:rsidRPr="001F4D6E" w:rsidRDefault="00E32C44" w:rsidP="001F4D6E">
            <w:pPr>
              <w:pStyle w:val="ExhibitText"/>
              <w:rPr>
                <w:noProof/>
                <w:sz w:val="19"/>
                <w:szCs w:val="19"/>
                <w:lang w:val="en-GB"/>
              </w:rPr>
            </w:pPr>
            <w:r w:rsidRPr="001F4D6E">
              <w:rPr>
                <w:noProof/>
                <w:sz w:val="19"/>
                <w:szCs w:val="19"/>
                <w:lang w:val="en-GB"/>
              </w:rPr>
              <w:t>I believe the large class size decreases the overall quality of the class. To be clear, this is a great course; I just find large class sizes in electives lower the overall level of conversation.</w:t>
            </w:r>
          </w:p>
        </w:tc>
      </w:tr>
      <w:tr w:rsidR="00E32C44" w:rsidRPr="00545D63" w14:paraId="50154D74" w14:textId="77777777" w:rsidTr="00135352">
        <w:trPr>
          <w:trHeight w:val="227"/>
          <w:jc w:val="center"/>
        </w:trPr>
        <w:tc>
          <w:tcPr>
            <w:tcW w:w="9351" w:type="dxa"/>
            <w:tcBorders>
              <w:top w:val="single" w:sz="4" w:space="0" w:color="auto"/>
              <w:left w:val="single" w:sz="4" w:space="0" w:color="auto"/>
              <w:bottom w:val="single" w:sz="4" w:space="0" w:color="auto"/>
              <w:right w:val="single" w:sz="4" w:space="0" w:color="auto"/>
            </w:tcBorders>
            <w:shd w:val="clear" w:color="auto" w:fill="auto"/>
            <w:vAlign w:val="center"/>
          </w:tcPr>
          <w:p w14:paraId="7A314AF3" w14:textId="77777777" w:rsidR="00E32C44" w:rsidRPr="001F4D6E" w:rsidRDefault="00E32C44" w:rsidP="001F4D6E">
            <w:pPr>
              <w:pStyle w:val="ExhibitText"/>
              <w:rPr>
                <w:noProof/>
                <w:sz w:val="19"/>
                <w:szCs w:val="19"/>
                <w:lang w:val="en-GB"/>
              </w:rPr>
            </w:pPr>
            <w:r w:rsidRPr="001F4D6E">
              <w:rPr>
                <w:noProof/>
                <w:sz w:val="19"/>
                <w:szCs w:val="19"/>
                <w:lang w:val="en-GB"/>
              </w:rPr>
              <w:t>Teach it twice over different elective periods. Have two sections of 35 to 40 students. This will increase class quality.</w:t>
            </w:r>
          </w:p>
        </w:tc>
      </w:tr>
      <w:tr w:rsidR="00E32C44" w:rsidRPr="00545D63" w14:paraId="005CC908" w14:textId="77777777" w:rsidTr="00135352">
        <w:trPr>
          <w:trHeight w:val="227"/>
          <w:jc w:val="center"/>
        </w:trPr>
        <w:tc>
          <w:tcPr>
            <w:tcW w:w="935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C493AAC" w14:textId="77777777" w:rsidR="00E32C44" w:rsidRPr="001F4D6E" w:rsidRDefault="00E32C44" w:rsidP="001F4D6E">
            <w:pPr>
              <w:pStyle w:val="ExhibitText"/>
              <w:rPr>
                <w:noProof/>
                <w:sz w:val="19"/>
                <w:szCs w:val="19"/>
                <w:lang w:val="en-GB"/>
              </w:rPr>
            </w:pPr>
            <w:r w:rsidRPr="001F4D6E">
              <w:rPr>
                <w:noProof/>
                <w:sz w:val="19"/>
                <w:szCs w:val="19"/>
                <w:lang w:val="en-GB"/>
              </w:rPr>
              <w:t>Update some of the older cases to show some modern technology being implemented in the world (DNA sequencing, for example). Along those lines, maybe some limitations of technology implementation in the field.</w:t>
            </w:r>
          </w:p>
        </w:tc>
      </w:tr>
      <w:tr w:rsidR="00E32C44" w:rsidRPr="00545D63" w14:paraId="3E882BEA" w14:textId="77777777" w:rsidTr="00135352">
        <w:trPr>
          <w:trHeight w:val="227"/>
          <w:jc w:val="center"/>
        </w:trPr>
        <w:tc>
          <w:tcPr>
            <w:tcW w:w="9351" w:type="dxa"/>
            <w:tcBorders>
              <w:top w:val="nil"/>
              <w:left w:val="single" w:sz="4" w:space="0" w:color="auto"/>
              <w:bottom w:val="single" w:sz="4" w:space="0" w:color="auto"/>
              <w:right w:val="single" w:sz="4" w:space="0" w:color="auto"/>
            </w:tcBorders>
            <w:shd w:val="clear" w:color="auto" w:fill="auto"/>
            <w:vAlign w:val="center"/>
            <w:hideMark/>
          </w:tcPr>
          <w:p w14:paraId="0298E4A4" w14:textId="77777777" w:rsidR="00E32C44" w:rsidRPr="001F4D6E" w:rsidRDefault="00E32C44" w:rsidP="001F4D6E">
            <w:pPr>
              <w:pStyle w:val="ExhibitText"/>
              <w:rPr>
                <w:noProof/>
                <w:sz w:val="19"/>
                <w:szCs w:val="19"/>
                <w:lang w:val="en-GB"/>
              </w:rPr>
            </w:pPr>
            <w:r w:rsidRPr="001F4D6E">
              <w:rPr>
                <w:noProof/>
                <w:sz w:val="19"/>
                <w:szCs w:val="19"/>
                <w:lang w:val="en-GB"/>
              </w:rPr>
              <w:t>Field reports are an excellent way to increase participation, as it is quite evident that cases with a brief had better participation than others.</w:t>
            </w:r>
          </w:p>
        </w:tc>
      </w:tr>
      <w:tr w:rsidR="00E32C44" w:rsidRPr="00545D63" w14:paraId="4E27A66B" w14:textId="77777777" w:rsidTr="00135352">
        <w:trPr>
          <w:trHeight w:val="227"/>
          <w:jc w:val="center"/>
        </w:trPr>
        <w:tc>
          <w:tcPr>
            <w:tcW w:w="9351" w:type="dxa"/>
            <w:tcBorders>
              <w:top w:val="nil"/>
              <w:left w:val="single" w:sz="4" w:space="0" w:color="auto"/>
              <w:bottom w:val="single" w:sz="4" w:space="0" w:color="auto"/>
              <w:right w:val="single" w:sz="4" w:space="0" w:color="auto"/>
            </w:tcBorders>
            <w:shd w:val="clear" w:color="auto" w:fill="auto"/>
            <w:vAlign w:val="center"/>
            <w:hideMark/>
          </w:tcPr>
          <w:p w14:paraId="09098B0A" w14:textId="77777777" w:rsidR="00E32C44" w:rsidRPr="001F4D6E" w:rsidRDefault="00E32C44" w:rsidP="001F4D6E">
            <w:pPr>
              <w:pStyle w:val="ExhibitText"/>
              <w:rPr>
                <w:noProof/>
                <w:sz w:val="19"/>
                <w:szCs w:val="19"/>
                <w:lang w:val="en-GB"/>
              </w:rPr>
            </w:pPr>
            <w:r w:rsidRPr="001F4D6E">
              <w:rPr>
                <w:noProof/>
                <w:sz w:val="19"/>
                <w:szCs w:val="19"/>
                <w:lang w:val="en-GB"/>
              </w:rPr>
              <w:t>Recaps of the class were not very valuable.</w:t>
            </w:r>
          </w:p>
        </w:tc>
      </w:tr>
      <w:tr w:rsidR="00E32C44" w:rsidRPr="00545D63" w14:paraId="3D7989EA" w14:textId="77777777" w:rsidTr="00135352">
        <w:trPr>
          <w:trHeight w:val="227"/>
          <w:jc w:val="center"/>
        </w:trPr>
        <w:tc>
          <w:tcPr>
            <w:tcW w:w="9351" w:type="dxa"/>
            <w:tcBorders>
              <w:top w:val="nil"/>
              <w:left w:val="single" w:sz="4" w:space="0" w:color="auto"/>
              <w:bottom w:val="single" w:sz="4" w:space="0" w:color="auto"/>
              <w:right w:val="single" w:sz="4" w:space="0" w:color="auto"/>
            </w:tcBorders>
            <w:shd w:val="clear" w:color="auto" w:fill="auto"/>
            <w:vAlign w:val="center"/>
            <w:hideMark/>
          </w:tcPr>
          <w:p w14:paraId="62284204" w14:textId="77777777" w:rsidR="00E32C44" w:rsidRPr="001F4D6E" w:rsidRDefault="00E32C44" w:rsidP="001F4D6E">
            <w:pPr>
              <w:pStyle w:val="ExhibitText"/>
              <w:rPr>
                <w:noProof/>
                <w:sz w:val="19"/>
                <w:szCs w:val="19"/>
                <w:lang w:val="en-GB"/>
              </w:rPr>
            </w:pPr>
            <w:r w:rsidRPr="001F4D6E">
              <w:rPr>
                <w:noProof/>
                <w:sz w:val="19"/>
                <w:szCs w:val="19"/>
                <w:lang w:val="en-GB"/>
              </w:rPr>
              <w:t>In-depth discussion of cases was very useful. They motivated me to apply the learnings to real life.</w:t>
            </w:r>
          </w:p>
        </w:tc>
      </w:tr>
      <w:tr w:rsidR="00E32C44" w:rsidRPr="00545D63" w14:paraId="4EE2BDFE" w14:textId="77777777" w:rsidTr="00135352">
        <w:trPr>
          <w:trHeight w:val="227"/>
          <w:jc w:val="center"/>
        </w:trPr>
        <w:tc>
          <w:tcPr>
            <w:tcW w:w="9351" w:type="dxa"/>
            <w:tcBorders>
              <w:top w:val="nil"/>
              <w:left w:val="single" w:sz="4" w:space="0" w:color="auto"/>
              <w:bottom w:val="single" w:sz="4" w:space="0" w:color="auto"/>
              <w:right w:val="single" w:sz="4" w:space="0" w:color="auto"/>
            </w:tcBorders>
            <w:shd w:val="clear" w:color="auto" w:fill="auto"/>
            <w:vAlign w:val="center"/>
            <w:hideMark/>
          </w:tcPr>
          <w:p w14:paraId="7AACB683" w14:textId="77777777" w:rsidR="00E32C44" w:rsidRPr="001F4D6E" w:rsidRDefault="00E32C44" w:rsidP="001F4D6E">
            <w:pPr>
              <w:pStyle w:val="ExhibitText"/>
              <w:rPr>
                <w:noProof/>
                <w:sz w:val="19"/>
                <w:szCs w:val="19"/>
                <w:lang w:val="en-GB"/>
              </w:rPr>
            </w:pPr>
            <w:r w:rsidRPr="001F4D6E">
              <w:rPr>
                <w:noProof/>
                <w:sz w:val="19"/>
                <w:szCs w:val="19"/>
                <w:lang w:val="en-GB"/>
              </w:rPr>
              <w:t>I did not get a chance to speak a lot in this class given my seating arrangement and the professor’s position during lectures. I would have loved to contribute much more.</w:t>
            </w:r>
          </w:p>
        </w:tc>
      </w:tr>
      <w:tr w:rsidR="00E32C44" w:rsidRPr="00545D63" w14:paraId="6653F4C1" w14:textId="77777777" w:rsidTr="00135352">
        <w:trPr>
          <w:trHeight w:val="227"/>
          <w:jc w:val="center"/>
        </w:trPr>
        <w:tc>
          <w:tcPr>
            <w:tcW w:w="9351" w:type="dxa"/>
            <w:tcBorders>
              <w:top w:val="nil"/>
              <w:left w:val="single" w:sz="4" w:space="0" w:color="auto"/>
              <w:bottom w:val="single" w:sz="4" w:space="0" w:color="auto"/>
              <w:right w:val="single" w:sz="4" w:space="0" w:color="auto"/>
            </w:tcBorders>
            <w:shd w:val="clear" w:color="auto" w:fill="auto"/>
            <w:vAlign w:val="center"/>
            <w:hideMark/>
          </w:tcPr>
          <w:p w14:paraId="6B9FA398" w14:textId="77777777" w:rsidR="00E32C44" w:rsidRPr="001F4D6E" w:rsidRDefault="00E32C44" w:rsidP="001F4D6E">
            <w:pPr>
              <w:pStyle w:val="ExhibitText"/>
              <w:rPr>
                <w:noProof/>
                <w:sz w:val="19"/>
                <w:szCs w:val="19"/>
                <w:lang w:val="en-GB"/>
              </w:rPr>
            </w:pPr>
            <w:r w:rsidRPr="001F4D6E">
              <w:rPr>
                <w:noProof/>
                <w:sz w:val="19"/>
                <w:szCs w:val="19"/>
                <w:lang w:val="en-GB"/>
              </w:rPr>
              <w:t>Case analysis was great—thorough and understandable.</w:t>
            </w:r>
          </w:p>
        </w:tc>
      </w:tr>
      <w:tr w:rsidR="00E32C44" w:rsidRPr="00545D63" w14:paraId="0DBB6F85" w14:textId="77777777" w:rsidTr="00135352">
        <w:trPr>
          <w:trHeight w:val="227"/>
          <w:jc w:val="center"/>
        </w:trPr>
        <w:tc>
          <w:tcPr>
            <w:tcW w:w="9351" w:type="dxa"/>
            <w:tcBorders>
              <w:top w:val="nil"/>
              <w:left w:val="single" w:sz="4" w:space="0" w:color="auto"/>
              <w:bottom w:val="single" w:sz="4" w:space="0" w:color="auto"/>
              <w:right w:val="single" w:sz="4" w:space="0" w:color="auto"/>
            </w:tcBorders>
            <w:shd w:val="clear" w:color="auto" w:fill="auto"/>
            <w:vAlign w:val="center"/>
            <w:hideMark/>
          </w:tcPr>
          <w:p w14:paraId="3DE177BD" w14:textId="77777777" w:rsidR="00E32C44" w:rsidRPr="001F4D6E" w:rsidRDefault="00E32C44" w:rsidP="001F4D6E">
            <w:pPr>
              <w:pStyle w:val="ExhibitText"/>
              <w:rPr>
                <w:noProof/>
                <w:sz w:val="19"/>
                <w:szCs w:val="19"/>
                <w:lang w:val="en-GB"/>
              </w:rPr>
            </w:pPr>
            <w:r w:rsidRPr="001F4D6E">
              <w:rPr>
                <w:noProof/>
                <w:sz w:val="19"/>
                <w:szCs w:val="19"/>
                <w:lang w:val="en-GB"/>
              </w:rPr>
              <w:t>Too many case facts. Spending two hours on case facts is not necessary.</w:t>
            </w:r>
          </w:p>
        </w:tc>
      </w:tr>
      <w:tr w:rsidR="00E32C44" w:rsidRPr="00545D63" w14:paraId="495092AD" w14:textId="77777777" w:rsidTr="00135352">
        <w:trPr>
          <w:trHeight w:val="227"/>
          <w:jc w:val="center"/>
        </w:trPr>
        <w:tc>
          <w:tcPr>
            <w:tcW w:w="9351" w:type="dxa"/>
            <w:tcBorders>
              <w:top w:val="nil"/>
              <w:left w:val="single" w:sz="4" w:space="0" w:color="auto"/>
              <w:bottom w:val="single" w:sz="4" w:space="0" w:color="auto"/>
              <w:right w:val="single" w:sz="4" w:space="0" w:color="auto"/>
            </w:tcBorders>
            <w:shd w:val="clear" w:color="auto" w:fill="auto"/>
            <w:vAlign w:val="center"/>
            <w:hideMark/>
          </w:tcPr>
          <w:p w14:paraId="6AB1FD55" w14:textId="77777777" w:rsidR="00E32C44" w:rsidRPr="001F4D6E" w:rsidRDefault="00E32C44" w:rsidP="001F4D6E">
            <w:pPr>
              <w:pStyle w:val="ExhibitText"/>
              <w:rPr>
                <w:noProof/>
                <w:sz w:val="19"/>
                <w:szCs w:val="19"/>
                <w:lang w:val="en-GB"/>
              </w:rPr>
            </w:pPr>
            <w:r w:rsidRPr="001F4D6E">
              <w:rPr>
                <w:noProof/>
                <w:sz w:val="19"/>
                <w:szCs w:val="19"/>
                <w:lang w:val="en-GB"/>
              </w:rPr>
              <w:t>Fewer case facts, more analysis. Would love to hear more about different methods investigators use to solve difficult crimes.</w:t>
            </w:r>
          </w:p>
        </w:tc>
      </w:tr>
      <w:tr w:rsidR="00E32C44" w:rsidRPr="00545D63" w14:paraId="323252AE" w14:textId="77777777" w:rsidTr="00135352">
        <w:trPr>
          <w:trHeight w:val="227"/>
          <w:jc w:val="center"/>
        </w:trPr>
        <w:tc>
          <w:tcPr>
            <w:tcW w:w="9351" w:type="dxa"/>
            <w:tcBorders>
              <w:top w:val="nil"/>
              <w:left w:val="single" w:sz="4" w:space="0" w:color="auto"/>
              <w:bottom w:val="single" w:sz="4" w:space="0" w:color="auto"/>
              <w:right w:val="single" w:sz="4" w:space="0" w:color="auto"/>
            </w:tcBorders>
            <w:shd w:val="clear" w:color="auto" w:fill="auto"/>
            <w:vAlign w:val="center"/>
            <w:hideMark/>
          </w:tcPr>
          <w:p w14:paraId="3317C6CC" w14:textId="77777777" w:rsidR="00E32C44" w:rsidRPr="001F4D6E" w:rsidRDefault="00E32C44" w:rsidP="001F4D6E">
            <w:pPr>
              <w:pStyle w:val="ExhibitText"/>
              <w:rPr>
                <w:noProof/>
                <w:sz w:val="19"/>
                <w:szCs w:val="19"/>
                <w:lang w:val="en-GB"/>
              </w:rPr>
            </w:pPr>
            <w:r w:rsidRPr="001F4D6E">
              <w:rPr>
                <w:noProof/>
                <w:sz w:val="19"/>
                <w:szCs w:val="19"/>
                <w:lang w:val="en-GB"/>
              </w:rPr>
              <w:t>The most valuable part of this course is to promote students’ thinking in various and broader dimensions, which is in line with the concept that field forensics should be co-ordinated with different departments during an investigation.</w:t>
            </w:r>
          </w:p>
        </w:tc>
      </w:tr>
      <w:tr w:rsidR="00E32C44" w:rsidRPr="00545D63" w14:paraId="7E647445" w14:textId="77777777" w:rsidTr="00135352">
        <w:trPr>
          <w:trHeight w:val="227"/>
          <w:jc w:val="center"/>
        </w:trPr>
        <w:tc>
          <w:tcPr>
            <w:tcW w:w="9351" w:type="dxa"/>
            <w:tcBorders>
              <w:top w:val="nil"/>
              <w:left w:val="single" w:sz="4" w:space="0" w:color="auto"/>
              <w:bottom w:val="single" w:sz="4" w:space="0" w:color="auto"/>
              <w:right w:val="single" w:sz="4" w:space="0" w:color="auto"/>
            </w:tcBorders>
            <w:shd w:val="clear" w:color="auto" w:fill="auto"/>
            <w:vAlign w:val="center"/>
            <w:hideMark/>
          </w:tcPr>
          <w:p w14:paraId="4F9ABD7E" w14:textId="77777777" w:rsidR="00E32C44" w:rsidRPr="001F4D6E" w:rsidRDefault="00E32C44" w:rsidP="001F4D6E">
            <w:pPr>
              <w:pStyle w:val="ExhibitText"/>
              <w:rPr>
                <w:noProof/>
                <w:sz w:val="19"/>
                <w:szCs w:val="19"/>
                <w:lang w:val="en-GB"/>
              </w:rPr>
            </w:pPr>
            <w:r w:rsidRPr="001F4D6E">
              <w:rPr>
                <w:noProof/>
                <w:sz w:val="19"/>
                <w:szCs w:val="19"/>
                <w:lang w:val="en-GB"/>
              </w:rPr>
              <w:t>This is perhaps a capstone course that everybody needs to take.</w:t>
            </w:r>
          </w:p>
        </w:tc>
      </w:tr>
      <w:tr w:rsidR="00E32C44" w:rsidRPr="00545D63" w14:paraId="5A8EE85E" w14:textId="77777777" w:rsidTr="00135352">
        <w:trPr>
          <w:trHeight w:val="227"/>
          <w:jc w:val="center"/>
        </w:trPr>
        <w:tc>
          <w:tcPr>
            <w:tcW w:w="9351" w:type="dxa"/>
            <w:tcBorders>
              <w:top w:val="nil"/>
              <w:left w:val="single" w:sz="4" w:space="0" w:color="auto"/>
              <w:bottom w:val="single" w:sz="4" w:space="0" w:color="auto"/>
              <w:right w:val="single" w:sz="4" w:space="0" w:color="auto"/>
            </w:tcBorders>
            <w:shd w:val="clear" w:color="auto" w:fill="auto"/>
            <w:vAlign w:val="center"/>
            <w:hideMark/>
          </w:tcPr>
          <w:p w14:paraId="6ECD71AD" w14:textId="77777777" w:rsidR="00E32C44" w:rsidRPr="001F4D6E" w:rsidRDefault="00E32C44" w:rsidP="001F4D6E">
            <w:pPr>
              <w:pStyle w:val="ExhibitText"/>
              <w:rPr>
                <w:noProof/>
                <w:sz w:val="19"/>
                <w:szCs w:val="19"/>
                <w:lang w:val="en-GB"/>
              </w:rPr>
            </w:pPr>
            <w:r w:rsidRPr="001F4D6E">
              <w:rPr>
                <w:noProof/>
                <w:sz w:val="19"/>
                <w:szCs w:val="19"/>
                <w:lang w:val="en-GB"/>
              </w:rPr>
              <w:t>The number of field report opportunities was limited to four; we should have been able to do more field reports.</w:t>
            </w:r>
          </w:p>
        </w:tc>
      </w:tr>
      <w:tr w:rsidR="00E32C44" w:rsidRPr="00545D63" w14:paraId="267EBBC2" w14:textId="77777777" w:rsidTr="00135352">
        <w:trPr>
          <w:trHeight w:val="227"/>
          <w:jc w:val="center"/>
        </w:trPr>
        <w:tc>
          <w:tcPr>
            <w:tcW w:w="9351" w:type="dxa"/>
            <w:tcBorders>
              <w:top w:val="nil"/>
              <w:left w:val="single" w:sz="4" w:space="0" w:color="auto"/>
              <w:bottom w:val="single" w:sz="4" w:space="0" w:color="auto"/>
              <w:right w:val="single" w:sz="4" w:space="0" w:color="auto"/>
            </w:tcBorders>
            <w:shd w:val="clear" w:color="auto" w:fill="auto"/>
            <w:vAlign w:val="center"/>
            <w:hideMark/>
          </w:tcPr>
          <w:p w14:paraId="377534FE" w14:textId="77777777" w:rsidR="00E32C44" w:rsidRPr="001F4D6E" w:rsidRDefault="00E32C44" w:rsidP="001F4D6E">
            <w:pPr>
              <w:pStyle w:val="ExhibitText"/>
              <w:rPr>
                <w:noProof/>
                <w:sz w:val="19"/>
                <w:szCs w:val="19"/>
                <w:lang w:val="en-GB"/>
              </w:rPr>
            </w:pPr>
            <w:r w:rsidRPr="001F4D6E">
              <w:rPr>
                <w:noProof/>
                <w:sz w:val="19"/>
                <w:szCs w:val="19"/>
                <w:lang w:val="en-GB"/>
              </w:rPr>
              <w:t>Really helped me to understand the complete field investigation cycle.</w:t>
            </w:r>
          </w:p>
        </w:tc>
      </w:tr>
      <w:tr w:rsidR="00E32C44" w:rsidRPr="00545D63" w14:paraId="7CCF736D" w14:textId="77777777" w:rsidTr="00135352">
        <w:trPr>
          <w:trHeight w:val="227"/>
          <w:jc w:val="center"/>
        </w:trPr>
        <w:tc>
          <w:tcPr>
            <w:tcW w:w="9351" w:type="dxa"/>
            <w:tcBorders>
              <w:top w:val="nil"/>
              <w:left w:val="single" w:sz="4" w:space="0" w:color="auto"/>
              <w:bottom w:val="single" w:sz="4" w:space="0" w:color="auto"/>
              <w:right w:val="single" w:sz="4" w:space="0" w:color="auto"/>
            </w:tcBorders>
            <w:shd w:val="clear" w:color="auto" w:fill="auto"/>
            <w:vAlign w:val="center"/>
            <w:hideMark/>
          </w:tcPr>
          <w:p w14:paraId="66F5BFE4" w14:textId="77777777" w:rsidR="00E32C44" w:rsidRPr="001F4D6E" w:rsidRDefault="00E32C44" w:rsidP="001F4D6E">
            <w:pPr>
              <w:pStyle w:val="ExhibitText"/>
              <w:rPr>
                <w:noProof/>
                <w:sz w:val="19"/>
                <w:szCs w:val="19"/>
                <w:lang w:val="en-GB"/>
              </w:rPr>
            </w:pPr>
            <w:r w:rsidRPr="001F4D6E">
              <w:rPr>
                <w:noProof/>
                <w:sz w:val="19"/>
                <w:szCs w:val="19"/>
                <w:lang w:val="en-GB"/>
              </w:rPr>
              <w:t>Need less emphasis on case facts and newer cases.</w:t>
            </w:r>
          </w:p>
        </w:tc>
      </w:tr>
      <w:tr w:rsidR="00E32C44" w:rsidRPr="00545D63" w14:paraId="44FA220B" w14:textId="77777777" w:rsidTr="00135352">
        <w:trPr>
          <w:trHeight w:val="227"/>
          <w:jc w:val="center"/>
        </w:trPr>
        <w:tc>
          <w:tcPr>
            <w:tcW w:w="9351" w:type="dxa"/>
            <w:tcBorders>
              <w:top w:val="nil"/>
              <w:left w:val="single" w:sz="4" w:space="0" w:color="auto"/>
              <w:bottom w:val="single" w:sz="4" w:space="0" w:color="auto"/>
              <w:right w:val="single" w:sz="4" w:space="0" w:color="auto"/>
            </w:tcBorders>
            <w:shd w:val="clear" w:color="auto" w:fill="auto"/>
            <w:vAlign w:val="center"/>
            <w:hideMark/>
          </w:tcPr>
          <w:p w14:paraId="3D8C287D" w14:textId="77777777" w:rsidR="00E32C44" w:rsidRPr="001F4D6E" w:rsidRDefault="00E32C44" w:rsidP="001F4D6E">
            <w:pPr>
              <w:pStyle w:val="ExhibitText"/>
              <w:rPr>
                <w:noProof/>
                <w:sz w:val="19"/>
                <w:szCs w:val="19"/>
                <w:lang w:val="en-GB"/>
              </w:rPr>
            </w:pPr>
            <w:r w:rsidRPr="001F4D6E">
              <w:rPr>
                <w:noProof/>
                <w:sz w:val="19"/>
                <w:szCs w:val="19"/>
                <w:lang w:val="en-GB"/>
              </w:rPr>
              <w:t>Overall, I liked this class. I think it was good, although there were too many case facts and not enough that we can use in the future. There needs to be more templates, like the six-step investigative procedure. This was probably the best learning of the whole course. A review of the cases in this class needs to be done. A couple of cases are from the 1980s; this really turns off the students. It is irrelevant to our situation. Secondly, there are at least two to three cases that were only case facts and nothing else—no learnings. Although I understand that case facts are necessary to set up a case, they could be done quicker. Everybody read the case; let’s do this part quickly and move on to the analysis! Not enough analysis, especially when 50 per cent of the grade is on participation. Overall, a good teacher, but needs to move away from the teaching notes and be open to a broader discussion with more analysis. The way you approach a case is always the same, and sometimes this lacks analysis and relies too heavily on case facts. Be open to discussion and have more than one way to get to the end of your discussion. Review the case pack, and change some cases that are mostly case facts. Thank you!</w:t>
            </w:r>
          </w:p>
        </w:tc>
      </w:tr>
      <w:tr w:rsidR="00E32C44" w:rsidRPr="00545D63" w14:paraId="4A283D20" w14:textId="77777777" w:rsidTr="00135352">
        <w:trPr>
          <w:trHeight w:val="227"/>
          <w:jc w:val="center"/>
        </w:trPr>
        <w:tc>
          <w:tcPr>
            <w:tcW w:w="9351" w:type="dxa"/>
            <w:tcBorders>
              <w:top w:val="nil"/>
              <w:left w:val="single" w:sz="4" w:space="0" w:color="auto"/>
              <w:bottom w:val="single" w:sz="4" w:space="0" w:color="auto"/>
              <w:right w:val="single" w:sz="4" w:space="0" w:color="auto"/>
            </w:tcBorders>
            <w:shd w:val="clear" w:color="auto" w:fill="auto"/>
            <w:vAlign w:val="center"/>
            <w:hideMark/>
          </w:tcPr>
          <w:p w14:paraId="4AF8E9A5" w14:textId="77777777" w:rsidR="00E32C44" w:rsidRPr="001F4D6E" w:rsidRDefault="00E32C44" w:rsidP="001F4D6E">
            <w:pPr>
              <w:pStyle w:val="ExhibitText"/>
              <w:rPr>
                <w:noProof/>
                <w:sz w:val="19"/>
                <w:szCs w:val="19"/>
                <w:lang w:val="en-GB"/>
              </w:rPr>
            </w:pPr>
            <w:r w:rsidRPr="001F4D6E">
              <w:rPr>
                <w:noProof/>
                <w:sz w:val="19"/>
                <w:szCs w:val="19"/>
                <w:lang w:val="en-GB"/>
              </w:rPr>
              <w:t>The breadth of cases was good; I saw lots of different industries. The subject matter of the course has so much potential.</w:t>
            </w:r>
          </w:p>
        </w:tc>
      </w:tr>
      <w:tr w:rsidR="00E32C44" w:rsidRPr="00545D63" w14:paraId="0280C791" w14:textId="77777777" w:rsidTr="00135352">
        <w:trPr>
          <w:trHeight w:val="227"/>
          <w:jc w:val="center"/>
        </w:trPr>
        <w:tc>
          <w:tcPr>
            <w:tcW w:w="9351" w:type="dxa"/>
            <w:tcBorders>
              <w:top w:val="nil"/>
              <w:left w:val="single" w:sz="4" w:space="0" w:color="auto"/>
              <w:bottom w:val="single" w:sz="4" w:space="0" w:color="auto"/>
              <w:right w:val="single" w:sz="4" w:space="0" w:color="auto"/>
            </w:tcBorders>
            <w:shd w:val="clear" w:color="auto" w:fill="auto"/>
            <w:vAlign w:val="center"/>
            <w:hideMark/>
          </w:tcPr>
          <w:p w14:paraId="04BDDAD5" w14:textId="77777777" w:rsidR="00E32C44" w:rsidRPr="001F4D6E" w:rsidRDefault="00E32C44" w:rsidP="001F4D6E">
            <w:pPr>
              <w:pStyle w:val="ExhibitText"/>
              <w:rPr>
                <w:noProof/>
                <w:sz w:val="19"/>
                <w:szCs w:val="19"/>
                <w:lang w:val="en-GB"/>
              </w:rPr>
            </w:pPr>
            <w:r w:rsidRPr="001F4D6E">
              <w:rPr>
                <w:noProof/>
                <w:sz w:val="19"/>
                <w:szCs w:val="19"/>
                <w:lang w:val="en-GB"/>
              </w:rPr>
              <w:t>Classes were very case-fact heavy and felt scripted, with little opportunity for discussion. This deterred from engaging with the content effectively in class.</w:t>
            </w:r>
          </w:p>
        </w:tc>
      </w:tr>
      <w:tr w:rsidR="00E32C44" w:rsidRPr="00545D63" w14:paraId="1773ED63" w14:textId="77777777" w:rsidTr="00135352">
        <w:trPr>
          <w:trHeight w:val="227"/>
          <w:jc w:val="center"/>
        </w:trPr>
        <w:tc>
          <w:tcPr>
            <w:tcW w:w="9351" w:type="dxa"/>
            <w:tcBorders>
              <w:top w:val="nil"/>
              <w:left w:val="single" w:sz="4" w:space="0" w:color="auto"/>
              <w:bottom w:val="single" w:sz="4" w:space="0" w:color="auto"/>
              <w:right w:val="single" w:sz="4" w:space="0" w:color="auto"/>
            </w:tcBorders>
            <w:shd w:val="clear" w:color="auto" w:fill="auto"/>
            <w:vAlign w:val="center"/>
            <w:hideMark/>
          </w:tcPr>
          <w:p w14:paraId="2174C345" w14:textId="77777777" w:rsidR="00E32C44" w:rsidRPr="001F4D6E" w:rsidRDefault="00E32C44" w:rsidP="001F4D6E">
            <w:pPr>
              <w:pStyle w:val="ExhibitText"/>
              <w:rPr>
                <w:noProof/>
                <w:sz w:val="19"/>
                <w:szCs w:val="19"/>
                <w:lang w:val="en-GB"/>
              </w:rPr>
            </w:pPr>
            <w:r w:rsidRPr="001F4D6E">
              <w:rPr>
                <w:noProof/>
                <w:sz w:val="19"/>
                <w:szCs w:val="19"/>
                <w:lang w:val="en-GB"/>
              </w:rPr>
              <w:t>The class size should be capped at 40 to 50 people to enable better discussion in class; provide articles/readings/textbook to complement cases; did not get framework to support approaches to dissect cases in advance of discussion of case in class.</w:t>
            </w:r>
          </w:p>
        </w:tc>
      </w:tr>
      <w:tr w:rsidR="00E32C44" w:rsidRPr="00545D63" w14:paraId="5DF11508" w14:textId="77777777" w:rsidTr="001F4D6E">
        <w:trPr>
          <w:trHeight w:val="227"/>
          <w:jc w:val="center"/>
        </w:trPr>
        <w:tc>
          <w:tcPr>
            <w:tcW w:w="9351" w:type="dxa"/>
            <w:tcBorders>
              <w:top w:val="nil"/>
              <w:left w:val="single" w:sz="4" w:space="0" w:color="auto"/>
              <w:bottom w:val="single" w:sz="4" w:space="0" w:color="auto"/>
              <w:right w:val="single" w:sz="4" w:space="0" w:color="auto"/>
            </w:tcBorders>
            <w:shd w:val="clear" w:color="auto" w:fill="auto"/>
            <w:vAlign w:val="center"/>
            <w:hideMark/>
          </w:tcPr>
          <w:p w14:paraId="5566A5BD" w14:textId="77777777" w:rsidR="00E32C44" w:rsidRPr="001F4D6E" w:rsidRDefault="00E32C44" w:rsidP="001F4D6E">
            <w:pPr>
              <w:pStyle w:val="ExhibitText"/>
              <w:rPr>
                <w:noProof/>
                <w:sz w:val="19"/>
                <w:szCs w:val="19"/>
                <w:lang w:val="en-GB"/>
              </w:rPr>
            </w:pPr>
            <w:r w:rsidRPr="001F4D6E">
              <w:rPr>
                <w:noProof/>
                <w:sz w:val="19"/>
                <w:szCs w:val="19"/>
                <w:lang w:val="en-GB"/>
              </w:rPr>
              <w:t>I enjoyed the use of field reports. It made for better, in-depth class discussions and ensured a good portion of the class was prepared. I would try to encourage more case facts be brought up earlier in the class so we may properly analyze the cases, as I felt too much time was spent on these.</w:t>
            </w:r>
          </w:p>
        </w:tc>
      </w:tr>
      <w:tr w:rsidR="001F4D6E" w:rsidRPr="00545D63" w14:paraId="6FEA87B2" w14:textId="77777777" w:rsidTr="001F4D6E">
        <w:trPr>
          <w:trHeight w:val="227"/>
          <w:jc w:val="center"/>
        </w:trPr>
        <w:tc>
          <w:tcPr>
            <w:tcW w:w="9351" w:type="dxa"/>
            <w:tcBorders>
              <w:top w:val="single" w:sz="4" w:space="0" w:color="auto"/>
              <w:left w:val="single" w:sz="4" w:space="0" w:color="auto"/>
              <w:bottom w:val="single" w:sz="4" w:space="0" w:color="auto"/>
              <w:right w:val="single" w:sz="4" w:space="0" w:color="auto"/>
            </w:tcBorders>
            <w:shd w:val="clear" w:color="auto" w:fill="auto"/>
            <w:vAlign w:val="center"/>
          </w:tcPr>
          <w:p w14:paraId="31499BCB" w14:textId="5345E9FE" w:rsidR="001F4D6E" w:rsidRPr="001F4D6E" w:rsidRDefault="001F4D6E" w:rsidP="001F4D6E">
            <w:pPr>
              <w:pStyle w:val="ExhibitText"/>
              <w:rPr>
                <w:noProof/>
                <w:sz w:val="19"/>
                <w:szCs w:val="19"/>
                <w:lang w:val="en-GB"/>
              </w:rPr>
            </w:pPr>
            <w:r w:rsidRPr="00545D63">
              <w:rPr>
                <w:noProof/>
                <w:sz w:val="19"/>
                <w:szCs w:val="19"/>
                <w:lang w:val="en-GB"/>
              </w:rPr>
              <w:t>The prof made sure to go around the room so everyone was able to speak up.</w:t>
            </w:r>
          </w:p>
        </w:tc>
      </w:tr>
      <w:tr w:rsidR="001F4D6E" w:rsidRPr="00545D63" w14:paraId="2BB0CD1E" w14:textId="77777777" w:rsidTr="001F4D6E">
        <w:trPr>
          <w:trHeight w:val="227"/>
          <w:jc w:val="center"/>
        </w:trPr>
        <w:tc>
          <w:tcPr>
            <w:tcW w:w="9351" w:type="dxa"/>
            <w:tcBorders>
              <w:top w:val="single" w:sz="4" w:space="0" w:color="auto"/>
              <w:left w:val="single" w:sz="4" w:space="0" w:color="auto"/>
              <w:bottom w:val="single" w:sz="4" w:space="0" w:color="auto"/>
              <w:right w:val="single" w:sz="4" w:space="0" w:color="auto"/>
            </w:tcBorders>
            <w:shd w:val="clear" w:color="auto" w:fill="auto"/>
            <w:vAlign w:val="center"/>
          </w:tcPr>
          <w:p w14:paraId="39E1EF94" w14:textId="4C372B41" w:rsidR="001F4D6E" w:rsidRPr="00545D63" w:rsidRDefault="001F4D6E" w:rsidP="001F4D6E">
            <w:pPr>
              <w:pStyle w:val="ExhibitText"/>
              <w:rPr>
                <w:noProof/>
                <w:sz w:val="19"/>
                <w:szCs w:val="19"/>
                <w:lang w:val="en-GB"/>
              </w:rPr>
            </w:pPr>
            <w:r w:rsidRPr="00545D63">
              <w:rPr>
                <w:noProof/>
                <w:sz w:val="19"/>
                <w:szCs w:val="19"/>
                <w:lang w:val="en-GB"/>
              </w:rPr>
              <w:t>Would be nice to have cases that are newer, post-2000.</w:t>
            </w:r>
          </w:p>
        </w:tc>
      </w:tr>
    </w:tbl>
    <w:p w14:paraId="04C0B7CA" w14:textId="77777777" w:rsidR="00E32C44" w:rsidRPr="00545D63" w:rsidRDefault="00E32C44" w:rsidP="00E32C44">
      <w:pPr>
        <w:spacing w:after="200" w:line="276" w:lineRule="auto"/>
        <w:rPr>
          <w:noProof/>
          <w:sz w:val="22"/>
          <w:szCs w:val="22"/>
          <w:lang w:val="en-GB"/>
        </w:rPr>
      </w:pPr>
      <w:r w:rsidRPr="00545D63">
        <w:rPr>
          <w:noProof/>
          <w:lang w:val="en-GB"/>
        </w:rPr>
        <w:br w:type="page"/>
      </w:r>
    </w:p>
    <w:p w14:paraId="705778BA" w14:textId="507B729F" w:rsidR="00E32C44" w:rsidRPr="001F4D6E" w:rsidRDefault="00E32C44" w:rsidP="001F4D6E">
      <w:pPr>
        <w:pStyle w:val="Casehead1"/>
        <w:jc w:val="center"/>
        <w:rPr>
          <w:bCs/>
          <w:noProof/>
          <w:lang w:val="en-GB"/>
        </w:rPr>
      </w:pPr>
      <w:r w:rsidRPr="001F4D6E">
        <w:rPr>
          <w:bCs/>
          <w:noProof/>
          <w:lang w:val="en-GB"/>
        </w:rPr>
        <w:lastRenderedPageBreak/>
        <w:t>Exhibit 2: (continued)</w:t>
      </w:r>
    </w:p>
    <w:p w14:paraId="66BF682F" w14:textId="77777777" w:rsidR="00E32C44" w:rsidRPr="00545D63" w:rsidRDefault="00E32C44" w:rsidP="00E32C44">
      <w:pPr>
        <w:pStyle w:val="BodyTextMain"/>
        <w:rPr>
          <w:noProof/>
          <w:lang w:val="en-GB"/>
        </w:rPr>
      </w:pPr>
    </w:p>
    <w:tbl>
      <w:tblPr>
        <w:tblW w:w="9351" w:type="dxa"/>
        <w:jc w:val="center"/>
        <w:tblLook w:val="04A0" w:firstRow="1" w:lastRow="0" w:firstColumn="1" w:lastColumn="0" w:noHBand="0" w:noVBand="1"/>
      </w:tblPr>
      <w:tblGrid>
        <w:gridCol w:w="9351"/>
      </w:tblGrid>
      <w:tr w:rsidR="00E32C44" w:rsidRPr="00545D63" w14:paraId="7D852740" w14:textId="77777777" w:rsidTr="00135352">
        <w:trPr>
          <w:trHeight w:val="227"/>
          <w:jc w:val="center"/>
        </w:trPr>
        <w:tc>
          <w:tcPr>
            <w:tcW w:w="935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AB49A02" w14:textId="77777777" w:rsidR="00E32C44" w:rsidRPr="00545D63" w:rsidRDefault="00E32C44" w:rsidP="00135352">
            <w:pPr>
              <w:pStyle w:val="ExhibitText"/>
              <w:rPr>
                <w:noProof/>
                <w:sz w:val="19"/>
                <w:szCs w:val="19"/>
                <w:lang w:val="en-GB"/>
              </w:rPr>
            </w:pPr>
            <w:r w:rsidRPr="00545D63">
              <w:rPr>
                <w:noProof/>
                <w:sz w:val="19"/>
                <w:szCs w:val="19"/>
                <w:lang w:val="en-GB"/>
              </w:rPr>
              <w:t>The class size was restrictive to my learning experience. Having Jessica Lee as the prof will always attract a crowd. Perhaps you could consider offering the course in two electives.</w:t>
            </w:r>
          </w:p>
        </w:tc>
      </w:tr>
      <w:tr w:rsidR="00E32C44" w:rsidRPr="00545D63" w14:paraId="3D92D63D" w14:textId="77777777" w:rsidTr="00135352">
        <w:trPr>
          <w:trHeight w:val="227"/>
          <w:jc w:val="center"/>
        </w:trPr>
        <w:tc>
          <w:tcPr>
            <w:tcW w:w="935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83FAB12" w14:textId="77777777" w:rsidR="00E32C44" w:rsidRPr="00545D63" w:rsidRDefault="00E32C44" w:rsidP="00135352">
            <w:pPr>
              <w:pStyle w:val="ExhibitText"/>
              <w:rPr>
                <w:noProof/>
                <w:sz w:val="19"/>
                <w:szCs w:val="19"/>
                <w:lang w:val="en-GB"/>
              </w:rPr>
            </w:pPr>
            <w:r w:rsidRPr="00545D63">
              <w:rPr>
                <w:noProof/>
                <w:sz w:val="19"/>
                <w:szCs w:val="19"/>
                <w:lang w:val="en-GB"/>
              </w:rPr>
              <w:t>I like the videos at the beginning of class to set context.</w:t>
            </w:r>
          </w:p>
        </w:tc>
      </w:tr>
      <w:tr w:rsidR="00E32C44" w:rsidRPr="00545D63" w14:paraId="1E3A325E" w14:textId="77777777" w:rsidTr="00135352">
        <w:trPr>
          <w:trHeight w:val="227"/>
          <w:jc w:val="center"/>
        </w:trPr>
        <w:tc>
          <w:tcPr>
            <w:tcW w:w="935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531B003" w14:textId="77777777" w:rsidR="00E32C44" w:rsidRPr="00545D63" w:rsidRDefault="00E32C44" w:rsidP="00135352">
            <w:pPr>
              <w:pStyle w:val="ExhibitText"/>
              <w:rPr>
                <w:noProof/>
                <w:sz w:val="19"/>
                <w:szCs w:val="19"/>
                <w:lang w:val="en-GB"/>
              </w:rPr>
            </w:pPr>
            <w:r w:rsidRPr="00545D63">
              <w:rPr>
                <w:noProof/>
                <w:sz w:val="19"/>
                <w:szCs w:val="19"/>
                <w:lang w:val="en-GB"/>
              </w:rPr>
              <w:t>Although the cases were long, I did appreciate how each case had a clear learning point.</w:t>
            </w:r>
          </w:p>
        </w:tc>
      </w:tr>
      <w:tr w:rsidR="00E32C44" w:rsidRPr="00545D63" w14:paraId="6F53C728" w14:textId="77777777" w:rsidTr="00135352">
        <w:trPr>
          <w:trHeight w:val="227"/>
          <w:jc w:val="center"/>
        </w:trPr>
        <w:tc>
          <w:tcPr>
            <w:tcW w:w="935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9AAFA5E" w14:textId="77777777" w:rsidR="00E32C44" w:rsidRPr="00545D63" w:rsidRDefault="00E32C44" w:rsidP="00135352">
            <w:pPr>
              <w:pStyle w:val="ExhibitText"/>
              <w:rPr>
                <w:noProof/>
                <w:sz w:val="19"/>
                <w:szCs w:val="19"/>
                <w:lang w:val="en-GB"/>
              </w:rPr>
            </w:pPr>
            <w:r w:rsidRPr="00545D63">
              <w:rPr>
                <w:noProof/>
                <w:sz w:val="19"/>
                <w:szCs w:val="19"/>
                <w:lang w:val="en-GB"/>
              </w:rPr>
              <w:t>Some of the content in the cases was a little boring.</w:t>
            </w:r>
          </w:p>
        </w:tc>
      </w:tr>
      <w:tr w:rsidR="00E32C44" w:rsidRPr="00545D63" w14:paraId="7A8D300C" w14:textId="77777777" w:rsidTr="00135352">
        <w:trPr>
          <w:trHeight w:val="227"/>
          <w:jc w:val="center"/>
        </w:trPr>
        <w:tc>
          <w:tcPr>
            <w:tcW w:w="935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C0C2FA8" w14:textId="77777777" w:rsidR="00E32C44" w:rsidRPr="00545D63" w:rsidRDefault="00E32C44" w:rsidP="00135352">
            <w:pPr>
              <w:pStyle w:val="ExhibitText"/>
              <w:rPr>
                <w:noProof/>
                <w:sz w:val="19"/>
                <w:szCs w:val="19"/>
                <w:lang w:val="en-GB"/>
              </w:rPr>
            </w:pPr>
            <w:r w:rsidRPr="00545D63">
              <w:rPr>
                <w:noProof/>
                <w:sz w:val="19"/>
                <w:szCs w:val="19"/>
                <w:lang w:val="en-GB"/>
              </w:rPr>
              <w:t>To improve the segment, I recommend that there be more readings or a textbook provided. Because we did not have “units” per se, I was unaware of how to approach each case. I was not sure what issues I was supposed to tackle or what lens to view the case through. In the core forensic science classes, there was often an assigned text reading; this made it more valuable to me to approach the case with a certain objective. I found this frustrating when approaching a field report because I was not sure what the instructor wanted out of it. I found Jessica to be enthusiastic and a good instructor. I enjoyed the last class especially. I would have liked to hear more about her personal experiences and to spend less time on case facts. Overall, I enjoyed the class and found Jessica to be an effective instructor.</w:t>
            </w:r>
          </w:p>
        </w:tc>
      </w:tr>
      <w:tr w:rsidR="00E32C44" w:rsidRPr="00545D63" w14:paraId="6485CF8B" w14:textId="77777777" w:rsidTr="00135352">
        <w:trPr>
          <w:trHeight w:val="227"/>
          <w:jc w:val="center"/>
        </w:trPr>
        <w:tc>
          <w:tcPr>
            <w:tcW w:w="935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5792B7B" w14:textId="77777777" w:rsidR="00E32C44" w:rsidRPr="00545D63" w:rsidRDefault="00E32C44" w:rsidP="00135352">
            <w:pPr>
              <w:pStyle w:val="ExhibitText"/>
              <w:rPr>
                <w:noProof/>
                <w:sz w:val="19"/>
                <w:szCs w:val="19"/>
                <w:lang w:val="en-GB"/>
              </w:rPr>
            </w:pPr>
            <w:r w:rsidRPr="00545D63">
              <w:rPr>
                <w:noProof/>
                <w:sz w:val="19"/>
                <w:szCs w:val="19"/>
                <w:lang w:val="en-GB"/>
              </w:rPr>
              <w:t>I found the course in general to be quite valuable; it helped expand my understanding on lots of the investigative concepts we were taught in core classes. I felt that many of the cases did seem quite similar. I would have liked to have seen some other crimes explored, and I would have also liked to have seen the introduction of some frameworks we could consider using.</w:t>
            </w:r>
          </w:p>
        </w:tc>
      </w:tr>
      <w:tr w:rsidR="00E32C44" w:rsidRPr="00545D63" w14:paraId="21DAE613" w14:textId="77777777" w:rsidTr="00135352">
        <w:trPr>
          <w:trHeight w:val="227"/>
          <w:jc w:val="center"/>
        </w:trPr>
        <w:tc>
          <w:tcPr>
            <w:tcW w:w="9351" w:type="dxa"/>
            <w:tcBorders>
              <w:top w:val="nil"/>
              <w:left w:val="single" w:sz="4" w:space="0" w:color="auto"/>
              <w:bottom w:val="single" w:sz="4" w:space="0" w:color="auto"/>
              <w:right w:val="single" w:sz="4" w:space="0" w:color="auto"/>
            </w:tcBorders>
            <w:shd w:val="clear" w:color="auto" w:fill="auto"/>
            <w:vAlign w:val="center"/>
            <w:hideMark/>
          </w:tcPr>
          <w:p w14:paraId="7C77FABC" w14:textId="77777777" w:rsidR="00E32C44" w:rsidRPr="00545D63" w:rsidRDefault="00E32C44" w:rsidP="00135352">
            <w:pPr>
              <w:pStyle w:val="ExhibitText"/>
              <w:rPr>
                <w:noProof/>
                <w:sz w:val="19"/>
                <w:szCs w:val="19"/>
                <w:lang w:val="en-GB"/>
              </w:rPr>
            </w:pPr>
            <w:r w:rsidRPr="00545D63">
              <w:rPr>
                <w:noProof/>
                <w:sz w:val="19"/>
                <w:szCs w:val="19"/>
                <w:lang w:val="en-GB"/>
              </w:rPr>
              <w:t>The class was very well structured. There were more case facts as part of the discussions than I anticipated; however, that might be the way the class was designed to be.</w:t>
            </w:r>
          </w:p>
        </w:tc>
      </w:tr>
      <w:tr w:rsidR="00E32C44" w:rsidRPr="00545D63" w14:paraId="0C82E6E4" w14:textId="77777777" w:rsidTr="00135352">
        <w:trPr>
          <w:trHeight w:val="227"/>
          <w:jc w:val="center"/>
        </w:trPr>
        <w:tc>
          <w:tcPr>
            <w:tcW w:w="9351" w:type="dxa"/>
            <w:tcBorders>
              <w:top w:val="nil"/>
              <w:left w:val="single" w:sz="4" w:space="0" w:color="auto"/>
              <w:bottom w:val="single" w:sz="4" w:space="0" w:color="auto"/>
              <w:right w:val="single" w:sz="4" w:space="0" w:color="auto"/>
            </w:tcBorders>
            <w:shd w:val="clear" w:color="auto" w:fill="auto"/>
            <w:vAlign w:val="center"/>
            <w:hideMark/>
          </w:tcPr>
          <w:p w14:paraId="65B93068" w14:textId="77777777" w:rsidR="00E32C44" w:rsidRPr="00545D63" w:rsidRDefault="00E32C44" w:rsidP="00135352">
            <w:pPr>
              <w:pStyle w:val="ExhibitText"/>
              <w:rPr>
                <w:noProof/>
                <w:sz w:val="19"/>
                <w:szCs w:val="19"/>
                <w:lang w:val="en-GB"/>
              </w:rPr>
            </w:pPr>
            <w:r w:rsidRPr="00545D63">
              <w:rPr>
                <w:noProof/>
                <w:sz w:val="19"/>
                <w:szCs w:val="19"/>
                <w:lang w:val="en-GB"/>
              </w:rPr>
              <w:t>Jessica explained topics well and showed how complex a field investigation can be, as well as the need for a clear determination.</w:t>
            </w:r>
          </w:p>
        </w:tc>
      </w:tr>
      <w:tr w:rsidR="00E32C44" w:rsidRPr="00545D63" w14:paraId="02FDA31D" w14:textId="77777777" w:rsidTr="00135352">
        <w:trPr>
          <w:trHeight w:val="227"/>
          <w:jc w:val="center"/>
        </w:trPr>
        <w:tc>
          <w:tcPr>
            <w:tcW w:w="9351" w:type="dxa"/>
            <w:tcBorders>
              <w:top w:val="nil"/>
              <w:left w:val="single" w:sz="4" w:space="0" w:color="auto"/>
              <w:bottom w:val="single" w:sz="4" w:space="0" w:color="auto"/>
              <w:right w:val="single" w:sz="4" w:space="0" w:color="auto"/>
            </w:tcBorders>
            <w:shd w:val="clear" w:color="auto" w:fill="auto"/>
            <w:vAlign w:val="center"/>
            <w:hideMark/>
          </w:tcPr>
          <w:p w14:paraId="14E07BE4" w14:textId="77777777" w:rsidR="00E32C44" w:rsidRPr="00545D63" w:rsidRDefault="00E32C44" w:rsidP="00135352">
            <w:pPr>
              <w:pStyle w:val="ExhibitText"/>
              <w:rPr>
                <w:noProof/>
                <w:sz w:val="19"/>
                <w:szCs w:val="19"/>
                <w:lang w:val="en-GB"/>
              </w:rPr>
            </w:pPr>
            <w:r w:rsidRPr="00545D63">
              <w:rPr>
                <w:noProof/>
                <w:sz w:val="19"/>
                <w:szCs w:val="19"/>
                <w:lang w:val="en-GB"/>
              </w:rPr>
              <w:t>The most valuable aspect of the segment was the investigative procedures, as well as the speech in the last class, as it exposed us to the real duties of a forensic investigator.</w:t>
            </w:r>
          </w:p>
        </w:tc>
      </w:tr>
      <w:tr w:rsidR="00E32C44" w:rsidRPr="00545D63" w14:paraId="2D77734E" w14:textId="77777777" w:rsidTr="00135352">
        <w:trPr>
          <w:trHeight w:val="227"/>
          <w:jc w:val="center"/>
        </w:trPr>
        <w:tc>
          <w:tcPr>
            <w:tcW w:w="9351" w:type="dxa"/>
            <w:tcBorders>
              <w:top w:val="nil"/>
              <w:left w:val="single" w:sz="4" w:space="0" w:color="auto"/>
              <w:bottom w:val="single" w:sz="4" w:space="0" w:color="auto"/>
              <w:right w:val="single" w:sz="4" w:space="0" w:color="auto"/>
            </w:tcBorders>
            <w:shd w:val="clear" w:color="auto" w:fill="auto"/>
            <w:vAlign w:val="center"/>
            <w:hideMark/>
          </w:tcPr>
          <w:p w14:paraId="5767355F" w14:textId="77777777" w:rsidR="00E32C44" w:rsidRPr="00545D63" w:rsidRDefault="00E32C44" w:rsidP="00135352">
            <w:pPr>
              <w:pStyle w:val="ExhibitText"/>
              <w:rPr>
                <w:noProof/>
                <w:sz w:val="19"/>
                <w:szCs w:val="19"/>
                <w:lang w:val="en-GB"/>
              </w:rPr>
            </w:pPr>
            <w:r w:rsidRPr="00545D63">
              <w:rPr>
                <w:noProof/>
                <w:sz w:val="19"/>
                <w:szCs w:val="19"/>
                <w:lang w:val="en-GB"/>
              </w:rPr>
              <w:t>Jessica clearly cares deeply for the students and about making a difference in our lives; however, her management of the classroom could see several areas of improvement: the largest area was in the dependence on case facts. One of my favourite parts of the case method is hearing people relate the case to their past experiences. I feel that this aspect was lost in the class; we focused primarily on case facts. It made me lose interest in the course.</w:t>
            </w:r>
          </w:p>
        </w:tc>
      </w:tr>
      <w:tr w:rsidR="00E32C44" w:rsidRPr="00545D63" w14:paraId="4236560D" w14:textId="77777777" w:rsidTr="00135352">
        <w:trPr>
          <w:trHeight w:val="227"/>
          <w:jc w:val="center"/>
        </w:trPr>
        <w:tc>
          <w:tcPr>
            <w:tcW w:w="9351" w:type="dxa"/>
            <w:tcBorders>
              <w:top w:val="nil"/>
              <w:left w:val="single" w:sz="4" w:space="0" w:color="auto"/>
              <w:bottom w:val="single" w:sz="4" w:space="0" w:color="auto"/>
              <w:right w:val="single" w:sz="4" w:space="0" w:color="auto"/>
            </w:tcBorders>
            <w:shd w:val="clear" w:color="auto" w:fill="auto"/>
            <w:vAlign w:val="center"/>
            <w:hideMark/>
          </w:tcPr>
          <w:p w14:paraId="5A8F3021" w14:textId="77777777" w:rsidR="00E32C44" w:rsidRPr="00545D63" w:rsidRDefault="00E32C44" w:rsidP="00135352">
            <w:pPr>
              <w:pStyle w:val="ExhibitText"/>
              <w:rPr>
                <w:noProof/>
                <w:sz w:val="19"/>
                <w:szCs w:val="19"/>
                <w:lang w:val="en-GB"/>
              </w:rPr>
            </w:pPr>
            <w:r w:rsidRPr="00545D63">
              <w:rPr>
                <w:noProof/>
                <w:sz w:val="19"/>
                <w:szCs w:val="19"/>
                <w:lang w:val="en-GB"/>
              </w:rPr>
              <w:t>I think the segment could be improved if more detailed cases were used. Many of the case analyses required sweeping assumptions and generalizations. Many cases required going outside of the readings to pull data from external sources. I think that a realistic approach to field forensics needs to include an element of data analysis. When we are looking at an investigation, we will have massive quantities of data available. Perhaps incorporate cases with large data sets to reference and use in analysis.</w:t>
            </w:r>
          </w:p>
        </w:tc>
      </w:tr>
      <w:tr w:rsidR="00E32C44" w:rsidRPr="00545D63" w14:paraId="6805D00F" w14:textId="77777777" w:rsidTr="00135352">
        <w:trPr>
          <w:trHeight w:val="227"/>
          <w:jc w:val="center"/>
        </w:trPr>
        <w:tc>
          <w:tcPr>
            <w:tcW w:w="9351" w:type="dxa"/>
            <w:tcBorders>
              <w:top w:val="nil"/>
              <w:left w:val="single" w:sz="4" w:space="0" w:color="auto"/>
              <w:bottom w:val="single" w:sz="4" w:space="0" w:color="auto"/>
              <w:right w:val="single" w:sz="4" w:space="0" w:color="auto"/>
            </w:tcBorders>
            <w:shd w:val="clear" w:color="auto" w:fill="auto"/>
            <w:vAlign w:val="center"/>
            <w:hideMark/>
          </w:tcPr>
          <w:p w14:paraId="3990186D" w14:textId="77777777" w:rsidR="00E32C44" w:rsidRPr="00545D63" w:rsidRDefault="00E32C44" w:rsidP="00135352">
            <w:pPr>
              <w:pStyle w:val="ExhibitText"/>
              <w:rPr>
                <w:noProof/>
                <w:sz w:val="19"/>
                <w:szCs w:val="19"/>
                <w:lang w:val="en-GB"/>
              </w:rPr>
            </w:pPr>
            <w:r w:rsidRPr="00545D63">
              <w:rPr>
                <w:noProof/>
                <w:sz w:val="19"/>
                <w:szCs w:val="19"/>
                <w:lang w:val="en-GB"/>
              </w:rPr>
              <w:t>I found the forensic report requirement very helpful. It motivated me to prepare for class in more depth than usual. I would suggest that a little more guidance on how the professor wants us to start an analysis of a field investigation would be helpful in directing the efforts of students.</w:t>
            </w:r>
          </w:p>
        </w:tc>
      </w:tr>
      <w:tr w:rsidR="00E32C44" w:rsidRPr="00545D63" w14:paraId="5513E5EC" w14:textId="77777777" w:rsidTr="00135352">
        <w:trPr>
          <w:trHeight w:val="227"/>
          <w:jc w:val="center"/>
        </w:trPr>
        <w:tc>
          <w:tcPr>
            <w:tcW w:w="9351" w:type="dxa"/>
            <w:tcBorders>
              <w:top w:val="nil"/>
              <w:left w:val="single" w:sz="4" w:space="0" w:color="auto"/>
              <w:bottom w:val="single" w:sz="4" w:space="0" w:color="auto"/>
              <w:right w:val="single" w:sz="4" w:space="0" w:color="auto"/>
            </w:tcBorders>
            <w:shd w:val="clear" w:color="auto" w:fill="auto"/>
            <w:vAlign w:val="center"/>
            <w:hideMark/>
          </w:tcPr>
          <w:p w14:paraId="420BADB6" w14:textId="77777777" w:rsidR="00E32C44" w:rsidRPr="00545D63" w:rsidRDefault="00E32C44" w:rsidP="00135352">
            <w:pPr>
              <w:pStyle w:val="ExhibitText"/>
              <w:rPr>
                <w:noProof/>
                <w:sz w:val="19"/>
                <w:szCs w:val="19"/>
                <w:lang w:val="en-GB"/>
              </w:rPr>
            </w:pPr>
            <w:r w:rsidRPr="00545D63">
              <w:rPr>
                <w:noProof/>
                <w:sz w:val="19"/>
                <w:szCs w:val="19"/>
                <w:lang w:val="en-GB"/>
              </w:rPr>
              <w:t>I enjoyed Jessica’s enthusiasm, practical nature, and leadership of the case discussion. I thought the general topic areas for the course were appropriate and that the content was tied together well. I did find, though, that most of the cases were out of date and that there was a lot of focus on the case facts discussion. I did enjoy that Jessica would push for next-level insights and didn’t shy away from the true complexity of the subject matter being discussed.</w:t>
            </w:r>
          </w:p>
        </w:tc>
      </w:tr>
      <w:tr w:rsidR="00E32C44" w:rsidRPr="00545D63" w14:paraId="7F3DD601" w14:textId="77777777" w:rsidTr="00135352">
        <w:trPr>
          <w:trHeight w:val="227"/>
          <w:jc w:val="center"/>
        </w:trPr>
        <w:tc>
          <w:tcPr>
            <w:tcW w:w="9351" w:type="dxa"/>
            <w:tcBorders>
              <w:top w:val="nil"/>
              <w:left w:val="single" w:sz="4" w:space="0" w:color="auto"/>
              <w:bottom w:val="single" w:sz="4" w:space="0" w:color="auto"/>
              <w:right w:val="single" w:sz="4" w:space="0" w:color="auto"/>
            </w:tcBorders>
            <w:shd w:val="clear" w:color="auto" w:fill="auto"/>
            <w:vAlign w:val="center"/>
            <w:hideMark/>
          </w:tcPr>
          <w:p w14:paraId="77688185" w14:textId="77777777" w:rsidR="00E32C44" w:rsidRPr="00545D63" w:rsidRDefault="00E32C44" w:rsidP="00135352">
            <w:pPr>
              <w:pStyle w:val="ExhibitText"/>
              <w:rPr>
                <w:noProof/>
                <w:sz w:val="19"/>
                <w:szCs w:val="19"/>
                <w:lang w:val="en-GB"/>
              </w:rPr>
            </w:pPr>
            <w:r w:rsidRPr="00545D63">
              <w:rPr>
                <w:noProof/>
                <w:sz w:val="19"/>
                <w:szCs w:val="19"/>
                <w:lang w:val="en-GB"/>
              </w:rPr>
              <w:t>Class was of an acceptable quality, but it honestly did not meet my expectations. I enjoyed the application of investigative practice to a real case.</w:t>
            </w:r>
          </w:p>
        </w:tc>
      </w:tr>
      <w:tr w:rsidR="001F4D6E" w:rsidRPr="00545D63" w14:paraId="233E58FA" w14:textId="77777777" w:rsidTr="00135352">
        <w:trPr>
          <w:trHeight w:val="227"/>
          <w:jc w:val="center"/>
        </w:trPr>
        <w:tc>
          <w:tcPr>
            <w:tcW w:w="9351" w:type="dxa"/>
            <w:tcBorders>
              <w:top w:val="nil"/>
              <w:left w:val="single" w:sz="4" w:space="0" w:color="auto"/>
              <w:bottom w:val="single" w:sz="4" w:space="0" w:color="auto"/>
              <w:right w:val="single" w:sz="4" w:space="0" w:color="auto"/>
            </w:tcBorders>
            <w:shd w:val="clear" w:color="auto" w:fill="auto"/>
            <w:vAlign w:val="center"/>
          </w:tcPr>
          <w:p w14:paraId="13BBB5E9" w14:textId="4E9A342E" w:rsidR="001F4D6E" w:rsidRPr="00545D63" w:rsidRDefault="001F4D6E" w:rsidP="00135352">
            <w:pPr>
              <w:pStyle w:val="ExhibitText"/>
              <w:rPr>
                <w:noProof/>
                <w:sz w:val="19"/>
                <w:szCs w:val="19"/>
                <w:lang w:val="en-GB"/>
              </w:rPr>
            </w:pPr>
            <w:r w:rsidRPr="00545D63">
              <w:rPr>
                <w:noProof/>
                <w:sz w:val="19"/>
                <w:szCs w:val="19"/>
                <w:lang w:val="en-GB"/>
              </w:rPr>
              <w:t xml:space="preserve">I was interested in field forensics because it enlarges the idea that forensics can affect the entire investigation of a crime. While I felt the cases largely were able to provide this context, I will admit that they were not always the most interesting, and that many were very traditional cases that I wouldn’t foresee myself working on. I did not enjoy the field reports as a form of evaluation for three major reasons: </w:t>
            </w:r>
            <w:r>
              <w:rPr>
                <w:noProof/>
                <w:sz w:val="19"/>
                <w:szCs w:val="19"/>
                <w:lang w:val="en-GB"/>
              </w:rPr>
              <w:t>(</w:t>
            </w:r>
            <w:r w:rsidRPr="00545D63">
              <w:rPr>
                <w:noProof/>
                <w:sz w:val="19"/>
                <w:szCs w:val="19"/>
                <w:lang w:val="en-GB"/>
              </w:rPr>
              <w:t xml:space="preserve">1) the cases that we were allowed to do were limited, and this caused operational issues with returning cases back promptly; </w:t>
            </w:r>
            <w:r>
              <w:rPr>
                <w:noProof/>
                <w:sz w:val="19"/>
                <w:szCs w:val="19"/>
                <w:lang w:val="en-GB"/>
              </w:rPr>
              <w:t>(</w:t>
            </w:r>
            <w:r w:rsidRPr="00545D63">
              <w:rPr>
                <w:noProof/>
                <w:sz w:val="19"/>
                <w:szCs w:val="19"/>
                <w:lang w:val="en-GB"/>
              </w:rPr>
              <w:t xml:space="preserve">2) the grading and evaluation was not communicated clearly in a way that would help me improve for the next ones; </w:t>
            </w:r>
            <w:r>
              <w:rPr>
                <w:noProof/>
                <w:sz w:val="19"/>
                <w:szCs w:val="19"/>
                <w:lang w:val="en-GB"/>
              </w:rPr>
              <w:t>(</w:t>
            </w:r>
            <w:r w:rsidRPr="00545D63">
              <w:rPr>
                <w:noProof/>
                <w:sz w:val="19"/>
                <w:szCs w:val="19"/>
                <w:lang w:val="en-GB"/>
              </w:rPr>
              <w:t>3) it was expected that they would take approximately three to four hours, but in reality, they took over eight hours to complete.</w:t>
            </w:r>
          </w:p>
        </w:tc>
      </w:tr>
    </w:tbl>
    <w:p w14:paraId="3A6073C0" w14:textId="77777777" w:rsidR="001F4D6E" w:rsidRDefault="001F4D6E" w:rsidP="001F4D6E">
      <w:pPr>
        <w:pStyle w:val="Footnote"/>
        <w:rPr>
          <w:noProof/>
          <w:lang w:val="en-GB"/>
        </w:rPr>
      </w:pPr>
    </w:p>
    <w:p w14:paraId="49BAE9AE" w14:textId="197D3912" w:rsidR="00BD70EB" w:rsidRDefault="00E32C44" w:rsidP="001F4D6E">
      <w:pPr>
        <w:pStyle w:val="Footnote"/>
      </w:pPr>
      <w:r w:rsidRPr="00545D63">
        <w:rPr>
          <w:noProof/>
          <w:lang w:val="en-GB"/>
        </w:rPr>
        <w:t xml:space="preserve">Source: </w:t>
      </w:r>
      <w:r>
        <w:rPr>
          <w:noProof/>
          <w:lang w:val="en-GB"/>
        </w:rPr>
        <w:t>Institution files</w:t>
      </w:r>
      <w:r w:rsidRPr="00545D63">
        <w:rPr>
          <w:noProof/>
          <w:lang w:val="en-GB"/>
        </w:rPr>
        <w:t>.</w:t>
      </w:r>
    </w:p>
    <w:sectPr w:rsidR="00BD70EB" w:rsidSect="00751E0B">
      <w:headerReference w:type="default" r:id="rId10"/>
      <w:pgSz w:w="12240" w:h="15840" w:code="1"/>
      <w:pgMar w:top="1080" w:right="1440" w:bottom="1440" w:left="1440" w:header="108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CDD727" w14:textId="77777777" w:rsidR="00B62497" w:rsidRDefault="00B62497" w:rsidP="00D75295">
      <w:r>
        <w:separator/>
      </w:r>
    </w:p>
  </w:endnote>
  <w:endnote w:type="continuationSeparator" w:id="0">
    <w:p w14:paraId="6B71D05B" w14:textId="77777777" w:rsidR="00B62497" w:rsidRDefault="00B62497" w:rsidP="00D752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KaiTi_GB2312">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C7C4EE" w14:textId="77777777" w:rsidR="00B62497" w:rsidRDefault="00B62497" w:rsidP="00D75295">
      <w:r>
        <w:separator/>
      </w:r>
    </w:p>
  </w:footnote>
  <w:footnote w:type="continuationSeparator" w:id="0">
    <w:p w14:paraId="31BC9002" w14:textId="77777777" w:rsidR="00B62497" w:rsidRDefault="00B62497" w:rsidP="00D7529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A67142" w14:textId="6A447D61" w:rsidR="00D13667" w:rsidRPr="00E32C44" w:rsidRDefault="00D13667" w:rsidP="001C7777">
    <w:pPr>
      <w:pBdr>
        <w:bottom w:val="single" w:sz="18" w:space="1" w:color="auto"/>
      </w:pBdr>
      <w:tabs>
        <w:tab w:val="left" w:pos="-1440"/>
        <w:tab w:val="left" w:pos="-720"/>
        <w:tab w:val="right" w:pos="9360"/>
      </w:tabs>
      <w:rPr>
        <w:sz w:val="18"/>
        <w:szCs w:val="18"/>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7D32E6">
      <w:rPr>
        <w:rFonts w:ascii="Arial" w:hAnsi="Arial"/>
        <w:b/>
        <w:noProof/>
      </w:rPr>
      <w:t>8</w:t>
    </w:r>
    <w:r>
      <w:rPr>
        <w:rFonts w:ascii="Arial" w:hAnsi="Arial"/>
        <w:b/>
      </w:rPr>
      <w:fldChar w:fldCharType="end"/>
    </w:r>
    <w:r>
      <w:rPr>
        <w:rFonts w:ascii="Arial" w:hAnsi="Arial"/>
        <w:b/>
      </w:rPr>
      <w:tab/>
    </w:r>
    <w:r w:rsidR="00E32C44">
      <w:rPr>
        <w:rFonts w:ascii="Arial" w:hAnsi="Arial"/>
        <w:b/>
      </w:rPr>
      <w:t>9B19D012</w:t>
    </w:r>
  </w:p>
  <w:p w14:paraId="2B53C0A0" w14:textId="77777777" w:rsidR="00D13667" w:rsidRDefault="00D13667" w:rsidP="00D13667">
    <w:pPr>
      <w:pStyle w:val="Header"/>
      <w:tabs>
        <w:tab w:val="clear" w:pos="4680"/>
      </w:tabs>
      <w:rPr>
        <w:sz w:val="18"/>
        <w:szCs w:val="18"/>
      </w:rPr>
    </w:pPr>
  </w:p>
  <w:p w14:paraId="47119730" w14:textId="77777777" w:rsidR="000D7091" w:rsidRPr="00C92CC4" w:rsidRDefault="000D7091" w:rsidP="00D13667">
    <w:pPr>
      <w:pStyle w:val="Header"/>
      <w:tabs>
        <w:tab w:val="clear" w:pos="4680"/>
      </w:tabs>
      <w:rPr>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35BE012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19A929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6120E6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6C7E979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EFE857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5F4C7F8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63CD4B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D84ACE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DAEB64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4FEED3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5353479"/>
    <w:multiLevelType w:val="hybridMultilevel"/>
    <w:tmpl w:val="7C8EC4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326743B3"/>
    <w:multiLevelType w:val="hybridMultilevel"/>
    <w:tmpl w:val="E59660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D5B1C85"/>
    <w:multiLevelType w:val="hybridMultilevel"/>
    <w:tmpl w:val="A0E4FC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40D2676C"/>
    <w:multiLevelType w:val="hybridMultilevel"/>
    <w:tmpl w:val="C3E48E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5E01093A"/>
    <w:multiLevelType w:val="hybridMultilevel"/>
    <w:tmpl w:val="42762F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664A7E41"/>
    <w:multiLevelType w:val="hybridMultilevel"/>
    <w:tmpl w:val="AC12C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72661C0"/>
    <w:multiLevelType w:val="hybridMultilevel"/>
    <w:tmpl w:val="81E819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97B5D2C"/>
    <w:multiLevelType w:val="hybridMultilevel"/>
    <w:tmpl w:val="55AE8F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6B4F72CD"/>
    <w:multiLevelType w:val="hybridMultilevel"/>
    <w:tmpl w:val="CCE60E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7EA314B"/>
    <w:multiLevelType w:val="hybridMultilevel"/>
    <w:tmpl w:val="944828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79754927"/>
    <w:multiLevelType w:val="hybridMultilevel"/>
    <w:tmpl w:val="5B5E89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7AE33829"/>
    <w:multiLevelType w:val="hybridMultilevel"/>
    <w:tmpl w:val="D180B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0"/>
  </w:num>
  <w:num w:numId="2">
    <w:abstractNumId w:val="14"/>
  </w:num>
  <w:num w:numId="3">
    <w:abstractNumId w:val="12"/>
  </w:num>
  <w:num w:numId="4">
    <w:abstractNumId w:val="19"/>
  </w:num>
  <w:num w:numId="5">
    <w:abstractNumId w:val="13"/>
  </w:num>
  <w:num w:numId="6">
    <w:abstractNumId w:val="17"/>
  </w:num>
  <w:num w:numId="7">
    <w:abstractNumId w:val="10"/>
  </w:num>
  <w:num w:numId="8">
    <w:abstractNumId w:val="21"/>
  </w:num>
  <w:num w:numId="9">
    <w:abstractNumId w:val="18"/>
  </w:num>
  <w:num w:numId="10">
    <w:abstractNumId w:val="11"/>
  </w:num>
  <w:num w:numId="11">
    <w:abstractNumId w:val="15"/>
  </w:num>
  <w:num w:numId="12">
    <w:abstractNumId w:val="16"/>
  </w:num>
  <w:num w:numId="13">
    <w:abstractNumId w:val="9"/>
  </w:num>
  <w:num w:numId="14">
    <w:abstractNumId w:val="7"/>
  </w:num>
  <w:num w:numId="15">
    <w:abstractNumId w:val="6"/>
  </w:num>
  <w:num w:numId="16">
    <w:abstractNumId w:val="5"/>
  </w:num>
  <w:num w:numId="17">
    <w:abstractNumId w:val="4"/>
  </w:num>
  <w:num w:numId="18">
    <w:abstractNumId w:val="8"/>
  </w:num>
  <w:num w:numId="19">
    <w:abstractNumId w:val="3"/>
  </w:num>
  <w:num w:numId="20">
    <w:abstractNumId w:val="2"/>
  </w:num>
  <w:num w:numId="21">
    <w:abstractNumId w:val="1"/>
  </w:num>
  <w:num w:numId="22">
    <w:abstractNumId w:val="0"/>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efaultTabStop w:val="720"/>
  <w:characterSpacingControl w:val="doNotCompress"/>
  <w:hdrShapeDefaults>
    <o:shapedefaults v:ext="edit" spidmax="1740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4DC4"/>
    <w:rsid w:val="0000085A"/>
    <w:rsid w:val="00013360"/>
    <w:rsid w:val="00016759"/>
    <w:rsid w:val="000216CE"/>
    <w:rsid w:val="00024ED4"/>
    <w:rsid w:val="00025DC7"/>
    <w:rsid w:val="00026760"/>
    <w:rsid w:val="00035F09"/>
    <w:rsid w:val="00044ECC"/>
    <w:rsid w:val="000531D3"/>
    <w:rsid w:val="0005646B"/>
    <w:rsid w:val="000615D1"/>
    <w:rsid w:val="0008102D"/>
    <w:rsid w:val="00086B26"/>
    <w:rsid w:val="00094C0E"/>
    <w:rsid w:val="000A146D"/>
    <w:rsid w:val="000D2A2F"/>
    <w:rsid w:val="000D7091"/>
    <w:rsid w:val="000F0C22"/>
    <w:rsid w:val="000F6B09"/>
    <w:rsid w:val="000F6FDC"/>
    <w:rsid w:val="00104567"/>
    <w:rsid w:val="00104916"/>
    <w:rsid w:val="00104AA7"/>
    <w:rsid w:val="0012732D"/>
    <w:rsid w:val="00143F25"/>
    <w:rsid w:val="00152682"/>
    <w:rsid w:val="00154FC9"/>
    <w:rsid w:val="001901C0"/>
    <w:rsid w:val="0019241A"/>
    <w:rsid w:val="00192A18"/>
    <w:rsid w:val="001A22D1"/>
    <w:rsid w:val="001A752D"/>
    <w:rsid w:val="001A757E"/>
    <w:rsid w:val="001B5032"/>
    <w:rsid w:val="001C7777"/>
    <w:rsid w:val="001D344B"/>
    <w:rsid w:val="001E364F"/>
    <w:rsid w:val="001F4222"/>
    <w:rsid w:val="001F4D6E"/>
    <w:rsid w:val="00203AA1"/>
    <w:rsid w:val="00213E98"/>
    <w:rsid w:val="00230150"/>
    <w:rsid w:val="0023081A"/>
    <w:rsid w:val="00233111"/>
    <w:rsid w:val="00265FA8"/>
    <w:rsid w:val="002B40FF"/>
    <w:rsid w:val="002C4E29"/>
    <w:rsid w:val="002F460C"/>
    <w:rsid w:val="002F48D6"/>
    <w:rsid w:val="00317391"/>
    <w:rsid w:val="00326216"/>
    <w:rsid w:val="00336580"/>
    <w:rsid w:val="00354899"/>
    <w:rsid w:val="00355FD6"/>
    <w:rsid w:val="003624E1"/>
    <w:rsid w:val="00364A5C"/>
    <w:rsid w:val="00373FB1"/>
    <w:rsid w:val="00396C76"/>
    <w:rsid w:val="003B30D8"/>
    <w:rsid w:val="003B7EF2"/>
    <w:rsid w:val="003C3FA4"/>
    <w:rsid w:val="003D0BA1"/>
    <w:rsid w:val="003F2B0C"/>
    <w:rsid w:val="004105B2"/>
    <w:rsid w:val="0041145A"/>
    <w:rsid w:val="00412900"/>
    <w:rsid w:val="004221E4"/>
    <w:rsid w:val="004273F8"/>
    <w:rsid w:val="004355A3"/>
    <w:rsid w:val="00446546"/>
    <w:rsid w:val="00452769"/>
    <w:rsid w:val="00454FA7"/>
    <w:rsid w:val="00465348"/>
    <w:rsid w:val="004979A5"/>
    <w:rsid w:val="004A25E0"/>
    <w:rsid w:val="004B1CCB"/>
    <w:rsid w:val="004B632F"/>
    <w:rsid w:val="004D3FB1"/>
    <w:rsid w:val="004D6F21"/>
    <w:rsid w:val="004D73A5"/>
    <w:rsid w:val="005160F1"/>
    <w:rsid w:val="00524F2F"/>
    <w:rsid w:val="00527E5C"/>
    <w:rsid w:val="00532CF5"/>
    <w:rsid w:val="005528CB"/>
    <w:rsid w:val="00566771"/>
    <w:rsid w:val="00581E2E"/>
    <w:rsid w:val="00584F15"/>
    <w:rsid w:val="0059514B"/>
    <w:rsid w:val="005A1B0F"/>
    <w:rsid w:val="005B4CE6"/>
    <w:rsid w:val="005B5EFE"/>
    <w:rsid w:val="006163F7"/>
    <w:rsid w:val="00627C63"/>
    <w:rsid w:val="0063350B"/>
    <w:rsid w:val="00652606"/>
    <w:rsid w:val="006946EE"/>
    <w:rsid w:val="006A58A9"/>
    <w:rsid w:val="006A606D"/>
    <w:rsid w:val="006C0371"/>
    <w:rsid w:val="006C08B6"/>
    <w:rsid w:val="006C0B1A"/>
    <w:rsid w:val="006C6065"/>
    <w:rsid w:val="006C7F9F"/>
    <w:rsid w:val="006E2F6D"/>
    <w:rsid w:val="006E58F6"/>
    <w:rsid w:val="006E77E1"/>
    <w:rsid w:val="006F131D"/>
    <w:rsid w:val="00711642"/>
    <w:rsid w:val="007507C6"/>
    <w:rsid w:val="00751E0B"/>
    <w:rsid w:val="00752BCD"/>
    <w:rsid w:val="00766DA1"/>
    <w:rsid w:val="00780D94"/>
    <w:rsid w:val="007866A6"/>
    <w:rsid w:val="007A130D"/>
    <w:rsid w:val="007D1A2D"/>
    <w:rsid w:val="007D32E6"/>
    <w:rsid w:val="007D4102"/>
    <w:rsid w:val="007E54A7"/>
    <w:rsid w:val="007F43B7"/>
    <w:rsid w:val="00821FFC"/>
    <w:rsid w:val="008271CA"/>
    <w:rsid w:val="008467D5"/>
    <w:rsid w:val="008A4DC4"/>
    <w:rsid w:val="008B438C"/>
    <w:rsid w:val="008D06CA"/>
    <w:rsid w:val="008D3A46"/>
    <w:rsid w:val="008F2385"/>
    <w:rsid w:val="009067A4"/>
    <w:rsid w:val="00930885"/>
    <w:rsid w:val="00933D68"/>
    <w:rsid w:val="009340DB"/>
    <w:rsid w:val="0094618C"/>
    <w:rsid w:val="0095684B"/>
    <w:rsid w:val="00972498"/>
    <w:rsid w:val="0097481F"/>
    <w:rsid w:val="00974CC6"/>
    <w:rsid w:val="00976AD4"/>
    <w:rsid w:val="00995547"/>
    <w:rsid w:val="009A312F"/>
    <w:rsid w:val="009A5348"/>
    <w:rsid w:val="009B0AB7"/>
    <w:rsid w:val="009C76D5"/>
    <w:rsid w:val="009F7AA4"/>
    <w:rsid w:val="00A10AD7"/>
    <w:rsid w:val="00A323B0"/>
    <w:rsid w:val="00A559DB"/>
    <w:rsid w:val="00A569EA"/>
    <w:rsid w:val="00A676A0"/>
    <w:rsid w:val="00AF35FC"/>
    <w:rsid w:val="00AF5556"/>
    <w:rsid w:val="00B03639"/>
    <w:rsid w:val="00B0652A"/>
    <w:rsid w:val="00B40937"/>
    <w:rsid w:val="00B423EF"/>
    <w:rsid w:val="00B453DE"/>
    <w:rsid w:val="00B62497"/>
    <w:rsid w:val="00B72597"/>
    <w:rsid w:val="00B87DC0"/>
    <w:rsid w:val="00B901F9"/>
    <w:rsid w:val="00BC4D98"/>
    <w:rsid w:val="00BD6EFB"/>
    <w:rsid w:val="00BD70EB"/>
    <w:rsid w:val="00BE3DF5"/>
    <w:rsid w:val="00BF5EAB"/>
    <w:rsid w:val="00C02410"/>
    <w:rsid w:val="00C1584D"/>
    <w:rsid w:val="00C15BE2"/>
    <w:rsid w:val="00C3048A"/>
    <w:rsid w:val="00C3447F"/>
    <w:rsid w:val="00C44714"/>
    <w:rsid w:val="00C67102"/>
    <w:rsid w:val="00C81491"/>
    <w:rsid w:val="00C81676"/>
    <w:rsid w:val="00C85C5D"/>
    <w:rsid w:val="00C92CC4"/>
    <w:rsid w:val="00CA0AFB"/>
    <w:rsid w:val="00CA2CE1"/>
    <w:rsid w:val="00CA3976"/>
    <w:rsid w:val="00CA50E3"/>
    <w:rsid w:val="00CA757B"/>
    <w:rsid w:val="00CC1787"/>
    <w:rsid w:val="00CC182C"/>
    <w:rsid w:val="00CD0824"/>
    <w:rsid w:val="00CD2908"/>
    <w:rsid w:val="00D03A82"/>
    <w:rsid w:val="00D07509"/>
    <w:rsid w:val="00D13667"/>
    <w:rsid w:val="00D15344"/>
    <w:rsid w:val="00D23F57"/>
    <w:rsid w:val="00D31BEC"/>
    <w:rsid w:val="00D63150"/>
    <w:rsid w:val="00D636BA"/>
    <w:rsid w:val="00D64A32"/>
    <w:rsid w:val="00D64EFC"/>
    <w:rsid w:val="00D75295"/>
    <w:rsid w:val="00D76CE9"/>
    <w:rsid w:val="00D97F12"/>
    <w:rsid w:val="00DA6095"/>
    <w:rsid w:val="00DB42E7"/>
    <w:rsid w:val="00DC09D8"/>
    <w:rsid w:val="00DE01A6"/>
    <w:rsid w:val="00DE7A98"/>
    <w:rsid w:val="00DF32C2"/>
    <w:rsid w:val="00E32C44"/>
    <w:rsid w:val="00E471A7"/>
    <w:rsid w:val="00E635CF"/>
    <w:rsid w:val="00EB1E3B"/>
    <w:rsid w:val="00EC6E0A"/>
    <w:rsid w:val="00ED4E18"/>
    <w:rsid w:val="00ED7922"/>
    <w:rsid w:val="00EE02C4"/>
    <w:rsid w:val="00EE1F37"/>
    <w:rsid w:val="00F0159C"/>
    <w:rsid w:val="00F105B7"/>
    <w:rsid w:val="00F13220"/>
    <w:rsid w:val="00F17A21"/>
    <w:rsid w:val="00F36FC2"/>
    <w:rsid w:val="00F37B27"/>
    <w:rsid w:val="00F46556"/>
    <w:rsid w:val="00F50E91"/>
    <w:rsid w:val="00F56799"/>
    <w:rsid w:val="00F57D29"/>
    <w:rsid w:val="00F60786"/>
    <w:rsid w:val="00F84D74"/>
    <w:rsid w:val="00F91BC7"/>
    <w:rsid w:val="00F96201"/>
    <w:rsid w:val="00FA1BBC"/>
    <w:rsid w:val="00FD0B18"/>
    <w:rsid w:val="00FD2FAD"/>
    <w:rsid w:val="00FE71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7409"/>
    <o:shapelayout v:ext="edit">
      <o:idmap v:ext="edit" data="1"/>
    </o:shapelayout>
  </w:shapeDefaults>
  <w:decimalSymbol w:val="."/>
  <w:listSeparator w:val=","/>
  <w14:docId w14:val="779AA937"/>
  <w15:docId w15:val="{1EE1BD04-684C-4A25-ABE8-DB2AFF17FE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qFormat="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0" w:qFormat="1"/>
    <w:lsdException w:name="Book Title" w:uiPriority="33"/>
    <w:lsdException w:name="Bibliography" w:semiHidden="1" w:uiPriority="37" w:unhideWhenUsed="1"/>
    <w:lsdException w:name="TOC Heading" w:semiHidden="1" w:uiPriority="0"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B03639"/>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4273F8"/>
    <w:pPr>
      <w:keepNext/>
      <w:keepLines/>
      <w:spacing w:before="480" w:line="276" w:lineRule="auto"/>
      <w:outlineLvl w:val="0"/>
    </w:pPr>
    <w:rPr>
      <w:rFonts w:ascii="Arial" w:hAnsi="Arial"/>
      <w:b/>
      <w:bCs/>
      <w:color w:val="365F91"/>
      <w:szCs w:val="28"/>
      <w:lang w:val="x-none" w:eastAsia="x-none"/>
    </w:rPr>
  </w:style>
  <w:style w:type="paragraph" w:styleId="Heading2">
    <w:name w:val="heading 2"/>
    <w:basedOn w:val="Normal"/>
    <w:next w:val="Normal"/>
    <w:link w:val="Heading2Char"/>
    <w:unhideWhenUsed/>
    <w:qFormat/>
    <w:rsid w:val="004273F8"/>
    <w:pPr>
      <w:keepNext/>
      <w:keepLines/>
      <w:spacing w:before="200" w:line="276" w:lineRule="auto"/>
      <w:outlineLvl w:val="1"/>
    </w:pPr>
    <w:rPr>
      <w:rFonts w:ascii="Arial" w:hAnsi="Arial"/>
      <w:b/>
      <w:bCs/>
      <w:color w:val="4F81BD"/>
      <w:szCs w:val="26"/>
      <w:lang w:val="x-none" w:eastAsia="x-none"/>
    </w:rPr>
  </w:style>
  <w:style w:type="paragraph" w:styleId="Heading3">
    <w:name w:val="heading 3"/>
    <w:basedOn w:val="Normal"/>
    <w:next w:val="Normal"/>
    <w:link w:val="Heading3Char"/>
    <w:unhideWhenUsed/>
    <w:qFormat/>
    <w:rsid w:val="004273F8"/>
    <w:pPr>
      <w:keepNext/>
      <w:keepLines/>
      <w:spacing w:before="200" w:line="276" w:lineRule="auto"/>
      <w:outlineLvl w:val="2"/>
    </w:pPr>
    <w:rPr>
      <w:rFonts w:ascii="Cambria" w:hAnsi="Cambria"/>
      <w:b/>
      <w:bCs/>
      <w:color w:val="4F81BD"/>
      <w:lang w:val="x-none" w:eastAsia="x-none"/>
    </w:rPr>
  </w:style>
  <w:style w:type="paragraph" w:styleId="Heading4">
    <w:name w:val="heading 4"/>
    <w:basedOn w:val="Normal"/>
    <w:next w:val="Normal"/>
    <w:link w:val="Heading4Char"/>
    <w:unhideWhenUsed/>
    <w:qFormat/>
    <w:rsid w:val="001C777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1C7777"/>
    <w:pPr>
      <w:keepNext/>
      <w:keepLines/>
      <w:spacing w:before="200"/>
      <w:outlineLvl w:val="4"/>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qFormat/>
    <w:rsid w:val="004273F8"/>
    <w:pPr>
      <w:keepNext/>
      <w:outlineLvl w:val="6"/>
    </w:pPr>
    <w:rPr>
      <w:b/>
      <w:bCs/>
      <w:sz w:val="24"/>
      <w:szCs w:val="24"/>
      <w:lang w:val="en-GB" w:eastAsia="x-none"/>
    </w:rPr>
  </w:style>
  <w:style w:type="paragraph" w:styleId="Heading8">
    <w:name w:val="heading 8"/>
    <w:basedOn w:val="Normal"/>
    <w:next w:val="Normal"/>
    <w:link w:val="Heading8Char"/>
    <w:qFormat/>
    <w:rsid w:val="00711642"/>
    <w:pPr>
      <w:tabs>
        <w:tab w:val="left" w:pos="0"/>
      </w:tabs>
      <w:jc w:val="center"/>
      <w:outlineLvl w:val="7"/>
    </w:pPr>
    <w:rPr>
      <w:b/>
      <w:sz w:val="18"/>
      <w:lang w:val="en-AU"/>
    </w:rPr>
  </w:style>
  <w:style w:type="paragraph" w:styleId="Heading9">
    <w:name w:val="heading 9"/>
    <w:basedOn w:val="Normal"/>
    <w:next w:val="Normal"/>
    <w:link w:val="Heading9Char"/>
    <w:qFormat/>
    <w:rsid w:val="00711642"/>
    <w:pPr>
      <w:spacing w:before="40" w:after="40"/>
      <w:outlineLvl w:val="8"/>
    </w:pPr>
    <w:rPr>
      <w:b/>
      <w:sz w:val="1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273F8"/>
    <w:rPr>
      <w:rFonts w:ascii="Arial" w:eastAsia="Times New Roman" w:hAnsi="Arial" w:cs="Times New Roman"/>
      <w:b/>
      <w:bCs/>
      <w:color w:val="365F91"/>
      <w:sz w:val="20"/>
      <w:szCs w:val="28"/>
      <w:lang w:val="x-none" w:eastAsia="x-none"/>
    </w:rPr>
  </w:style>
  <w:style w:type="character" w:customStyle="1" w:styleId="Heading2Char">
    <w:name w:val="Heading 2 Char"/>
    <w:basedOn w:val="DefaultParagraphFont"/>
    <w:link w:val="Heading2"/>
    <w:rsid w:val="004273F8"/>
    <w:rPr>
      <w:rFonts w:ascii="Arial" w:eastAsia="Times New Roman" w:hAnsi="Arial" w:cs="Times New Roman"/>
      <w:b/>
      <w:bCs/>
      <w:color w:val="4F81BD"/>
      <w:sz w:val="20"/>
      <w:szCs w:val="26"/>
      <w:lang w:val="x-none" w:eastAsia="x-none"/>
    </w:rPr>
  </w:style>
  <w:style w:type="character" w:customStyle="1" w:styleId="Heading3Char">
    <w:name w:val="Heading 3 Char"/>
    <w:basedOn w:val="DefaultParagraphFont"/>
    <w:link w:val="Heading3"/>
    <w:rsid w:val="004273F8"/>
    <w:rPr>
      <w:rFonts w:ascii="Cambria" w:eastAsia="Times New Roman" w:hAnsi="Cambria" w:cs="Times New Roman"/>
      <w:b/>
      <w:bCs/>
      <w:color w:val="4F81BD"/>
      <w:sz w:val="20"/>
      <w:szCs w:val="20"/>
      <w:lang w:val="x-none" w:eastAsia="x-none"/>
    </w:rPr>
  </w:style>
  <w:style w:type="character" w:customStyle="1" w:styleId="Heading7Char">
    <w:name w:val="Heading 7 Char"/>
    <w:basedOn w:val="DefaultParagraphFont"/>
    <w:link w:val="Heading7"/>
    <w:rsid w:val="004273F8"/>
    <w:rPr>
      <w:rFonts w:ascii="Times New Roman" w:eastAsia="Times New Roman" w:hAnsi="Times New Roman" w:cs="Times New Roman"/>
      <w:b/>
      <w:bCs/>
      <w:sz w:val="24"/>
      <w:szCs w:val="24"/>
      <w:lang w:val="en-GB" w:eastAsia="x-none"/>
    </w:rPr>
  </w:style>
  <w:style w:type="character" w:customStyle="1" w:styleId="Heading8Char">
    <w:name w:val="Heading 8 Char"/>
    <w:basedOn w:val="DefaultParagraphFont"/>
    <w:link w:val="Heading8"/>
    <w:rsid w:val="00711642"/>
    <w:rPr>
      <w:rFonts w:ascii="Times New Roman" w:eastAsia="Times New Roman" w:hAnsi="Times New Roman" w:cs="Times New Roman"/>
      <w:b/>
      <w:sz w:val="18"/>
      <w:szCs w:val="20"/>
      <w:lang w:val="en-AU"/>
    </w:rPr>
  </w:style>
  <w:style w:type="character" w:customStyle="1" w:styleId="Heading9Char">
    <w:name w:val="Heading 9 Char"/>
    <w:basedOn w:val="DefaultParagraphFont"/>
    <w:link w:val="Heading9"/>
    <w:rsid w:val="00711642"/>
    <w:rPr>
      <w:rFonts w:ascii="Times New Roman" w:eastAsia="Times New Roman" w:hAnsi="Times New Roman" w:cs="Times New Roman"/>
      <w:b/>
      <w:sz w:val="18"/>
      <w:szCs w:val="20"/>
      <w:lang w:val="en-AU"/>
    </w:rPr>
  </w:style>
  <w:style w:type="paragraph" w:styleId="BalloonText">
    <w:name w:val="Balloon Text"/>
    <w:basedOn w:val="Normal"/>
    <w:link w:val="BalloonTextChar"/>
    <w:unhideWhenUsed/>
    <w:rsid w:val="008467D5"/>
    <w:rPr>
      <w:rFonts w:ascii="Tahoma" w:hAnsi="Tahoma" w:cs="Tahoma"/>
      <w:sz w:val="16"/>
      <w:szCs w:val="16"/>
    </w:rPr>
  </w:style>
  <w:style w:type="character" w:customStyle="1" w:styleId="BalloonTextChar">
    <w:name w:val="Balloon Text Char"/>
    <w:basedOn w:val="DefaultParagraphFont"/>
    <w:link w:val="BalloonText"/>
    <w:rsid w:val="008467D5"/>
    <w:rPr>
      <w:rFonts w:ascii="Tahoma" w:hAnsi="Tahoma" w:cs="Tahoma"/>
      <w:sz w:val="16"/>
      <w:szCs w:val="16"/>
    </w:rPr>
  </w:style>
  <w:style w:type="paragraph" w:customStyle="1" w:styleId="MainTitle">
    <w:name w:val="MainTitle"/>
    <w:basedOn w:val="Normal"/>
    <w:link w:val="MainTitleChar"/>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454FA7"/>
    <w:rPr>
      <w:i/>
      <w:u w:val="none"/>
    </w:rPr>
  </w:style>
  <w:style w:type="character" w:customStyle="1" w:styleId="Casehead4Char">
    <w:name w:val="Casehead 4 Char"/>
    <w:basedOn w:val="Casehead3Char"/>
    <w:link w:val="Casehead4"/>
    <w:rsid w:val="00454FA7"/>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iPriority w:val="99"/>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6C0B1A"/>
    <w:rPr>
      <w:vertAlign w:val="superscript"/>
    </w:rPr>
  </w:style>
  <w:style w:type="paragraph" w:customStyle="1" w:styleId="Footnote">
    <w:name w:val="Footnote"/>
    <w:basedOn w:val="FootnoteText"/>
    <w:link w:val="FootnoteChar"/>
    <w:qFormat/>
    <w:rsid w:val="00C02410"/>
    <w:pPr>
      <w:jc w:val="both"/>
    </w:pPr>
    <w:rPr>
      <w:rFonts w:ascii="Arial" w:hAnsi="Arial" w:cs="Arial"/>
      <w:sz w:val="17"/>
      <w:szCs w:val="17"/>
    </w:rPr>
  </w:style>
  <w:style w:type="character" w:customStyle="1" w:styleId="FootnoteChar">
    <w:name w:val="Footnote Char"/>
    <w:basedOn w:val="FootnoteTextChar"/>
    <w:link w:val="Footnote"/>
    <w:rsid w:val="00C02410"/>
    <w:rPr>
      <w:rFonts w:ascii="Arial" w:eastAsia="Times New Roman" w:hAnsi="Arial" w:cs="Arial"/>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nhideWhenUsed/>
    <w:rsid w:val="00F105B7"/>
    <w:pPr>
      <w:tabs>
        <w:tab w:val="center" w:pos="4680"/>
        <w:tab w:val="right" w:pos="9360"/>
      </w:tabs>
    </w:pPr>
  </w:style>
  <w:style w:type="character" w:customStyle="1" w:styleId="HeaderChar">
    <w:name w:val="Header Char"/>
    <w:basedOn w:val="DefaultParagraphFont"/>
    <w:link w:val="Header"/>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nhideWhenUsed/>
    <w:rsid w:val="009A5348"/>
  </w:style>
  <w:style w:type="character" w:customStyle="1" w:styleId="CommentTextChar">
    <w:name w:val="Comment Text Char"/>
    <w:basedOn w:val="DefaultParagraphFont"/>
    <w:link w:val="CommentText"/>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link w:val="footnotetextCharChar"/>
    <w:rsid w:val="00BC4D98"/>
    <w:pPr>
      <w:tabs>
        <w:tab w:val="left" w:pos="-1440"/>
        <w:tab w:val="left" w:pos="-720"/>
        <w:tab w:val="left" w:pos="1"/>
        <w:tab w:val="right" w:pos="9000"/>
      </w:tabs>
      <w:jc w:val="both"/>
    </w:pPr>
    <w:rPr>
      <w:rFonts w:ascii="Arial" w:hAnsi="Arial" w:cs="Arial"/>
      <w:iCs/>
      <w:sz w:val="17"/>
      <w:szCs w:val="17"/>
    </w:rPr>
  </w:style>
  <w:style w:type="paragraph" w:styleId="NormalWeb">
    <w:name w:val="Normal (Web)"/>
    <w:basedOn w:val="Normal"/>
    <w:uiPriority w:val="99"/>
    <w:unhideWhenUsed/>
    <w:rsid w:val="004273F8"/>
    <w:pPr>
      <w:spacing w:before="100" w:beforeAutospacing="1" w:after="100" w:afterAutospacing="1"/>
    </w:pPr>
    <w:rPr>
      <w:sz w:val="24"/>
      <w:szCs w:val="24"/>
      <w:lang w:val="en-IN" w:eastAsia="en-IN"/>
    </w:rPr>
  </w:style>
  <w:style w:type="character" w:customStyle="1" w:styleId="apple-style-span">
    <w:name w:val="apple-style-span"/>
    <w:basedOn w:val="DefaultParagraphFont"/>
    <w:rsid w:val="004273F8"/>
  </w:style>
  <w:style w:type="character" w:customStyle="1" w:styleId="apple-converted-space">
    <w:name w:val="apple-converted-space"/>
    <w:basedOn w:val="DefaultParagraphFont"/>
    <w:rsid w:val="004273F8"/>
  </w:style>
  <w:style w:type="character" w:styleId="Strong">
    <w:name w:val="Strong"/>
    <w:qFormat/>
    <w:rsid w:val="004273F8"/>
    <w:rPr>
      <w:b/>
      <w:bCs/>
    </w:rPr>
  </w:style>
  <w:style w:type="character" w:styleId="IntenseReference">
    <w:name w:val="Intense Reference"/>
    <w:qFormat/>
    <w:rsid w:val="004273F8"/>
    <w:rPr>
      <w:b/>
      <w:bCs/>
      <w:smallCaps/>
      <w:color w:val="C0504D"/>
      <w:spacing w:val="5"/>
      <w:u w:val="single"/>
    </w:rPr>
  </w:style>
  <w:style w:type="paragraph" w:styleId="EndnoteText">
    <w:name w:val="endnote text"/>
    <w:basedOn w:val="Normal"/>
    <w:link w:val="EndnoteTextChar"/>
    <w:unhideWhenUsed/>
    <w:rsid w:val="004273F8"/>
    <w:rPr>
      <w:rFonts w:ascii="Calibri" w:eastAsia="Calibri" w:hAnsi="Calibri"/>
      <w:lang w:val="x-none" w:eastAsia="x-none"/>
    </w:rPr>
  </w:style>
  <w:style w:type="character" w:customStyle="1" w:styleId="EndnoteTextChar">
    <w:name w:val="Endnote Text Char"/>
    <w:basedOn w:val="DefaultParagraphFont"/>
    <w:link w:val="EndnoteText"/>
    <w:rsid w:val="004273F8"/>
    <w:rPr>
      <w:rFonts w:ascii="Calibri" w:eastAsia="Calibri" w:hAnsi="Calibri" w:cs="Times New Roman"/>
      <w:sz w:val="20"/>
      <w:szCs w:val="20"/>
      <w:lang w:val="x-none" w:eastAsia="x-none"/>
    </w:rPr>
  </w:style>
  <w:style w:type="character" w:styleId="EndnoteReference">
    <w:name w:val="endnote reference"/>
    <w:unhideWhenUsed/>
    <w:qFormat/>
    <w:rsid w:val="004273F8"/>
    <w:rPr>
      <w:vertAlign w:val="superscript"/>
    </w:rPr>
  </w:style>
  <w:style w:type="paragraph" w:styleId="NoSpacing">
    <w:name w:val="No Spacing"/>
    <w:link w:val="NoSpacingChar"/>
    <w:qFormat/>
    <w:rsid w:val="004273F8"/>
    <w:pPr>
      <w:spacing w:after="0" w:line="240" w:lineRule="auto"/>
    </w:pPr>
    <w:rPr>
      <w:rFonts w:ascii="Calibri" w:eastAsia="Calibri" w:hAnsi="Calibri" w:cs="Times New Roman"/>
      <w:lang w:val="en-IN"/>
    </w:rPr>
  </w:style>
  <w:style w:type="character" w:customStyle="1" w:styleId="NoSpacingChar">
    <w:name w:val="No Spacing Char"/>
    <w:link w:val="NoSpacing"/>
    <w:rsid w:val="004273F8"/>
    <w:rPr>
      <w:rFonts w:ascii="Calibri" w:eastAsia="Calibri" w:hAnsi="Calibri" w:cs="Times New Roman"/>
      <w:lang w:val="en-IN"/>
    </w:rPr>
  </w:style>
  <w:style w:type="character" w:styleId="FollowedHyperlink">
    <w:name w:val="FollowedHyperlink"/>
    <w:unhideWhenUsed/>
    <w:rsid w:val="004273F8"/>
    <w:rPr>
      <w:color w:val="800080"/>
      <w:u w:val="single"/>
    </w:rPr>
  </w:style>
  <w:style w:type="paragraph" w:customStyle="1" w:styleId="Casehead40">
    <w:name w:val="Casehead4"/>
    <w:basedOn w:val="Normal"/>
    <w:next w:val="Normal"/>
    <w:rsid w:val="004273F8"/>
    <w:pPr>
      <w:tabs>
        <w:tab w:val="left" w:pos="-1440"/>
        <w:tab w:val="left" w:pos="-720"/>
        <w:tab w:val="left" w:pos="1"/>
      </w:tabs>
      <w:jc w:val="both"/>
    </w:pPr>
    <w:rPr>
      <w:i/>
      <w:noProof/>
      <w:sz w:val="24"/>
    </w:rPr>
  </w:style>
  <w:style w:type="table" w:styleId="TableGrid">
    <w:name w:val="Table Grid"/>
    <w:basedOn w:val="TableNormal"/>
    <w:uiPriority w:val="39"/>
    <w:rsid w:val="00336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nhideWhenUsed/>
    <w:rsid w:val="00DE01A6"/>
    <w:pPr>
      <w:spacing w:after="120"/>
      <w:ind w:left="360"/>
    </w:pPr>
  </w:style>
  <w:style w:type="character" w:customStyle="1" w:styleId="BodyTextIndentChar">
    <w:name w:val="Body Text Indent Char"/>
    <w:basedOn w:val="DefaultParagraphFont"/>
    <w:link w:val="BodyTextIndent"/>
    <w:uiPriority w:val="99"/>
    <w:semiHidden/>
    <w:rsid w:val="00DE01A6"/>
    <w:rPr>
      <w:rFonts w:ascii="Times New Roman" w:eastAsia="Times New Roman" w:hAnsi="Times New Roman" w:cs="Times New Roman"/>
      <w:sz w:val="20"/>
      <w:szCs w:val="20"/>
    </w:rPr>
  </w:style>
  <w:style w:type="paragraph" w:customStyle="1" w:styleId="NormalJustified">
    <w:name w:val="Normal + Justified"/>
    <w:basedOn w:val="BodyText"/>
    <w:rsid w:val="00DE01A6"/>
    <w:pPr>
      <w:spacing w:after="0"/>
      <w:jc w:val="both"/>
    </w:pPr>
    <w:rPr>
      <w:sz w:val="24"/>
      <w:szCs w:val="24"/>
    </w:rPr>
  </w:style>
  <w:style w:type="paragraph" w:customStyle="1" w:styleId="nsource1">
    <w:name w:val="nsource1"/>
    <w:basedOn w:val="Normal"/>
    <w:rsid w:val="00711642"/>
    <w:pPr>
      <w:tabs>
        <w:tab w:val="left" w:pos="900"/>
        <w:tab w:val="left" w:pos="1080"/>
        <w:tab w:val="left" w:pos="1260"/>
      </w:tabs>
      <w:ind w:left="1260" w:hanging="1260"/>
    </w:pPr>
    <w:rPr>
      <w:lang w:val="en-AU"/>
    </w:rPr>
  </w:style>
  <w:style w:type="paragraph" w:styleId="BodyTextIndent3">
    <w:name w:val="Body Text Indent 3"/>
    <w:basedOn w:val="Normal"/>
    <w:link w:val="BodyTextIndent3Char"/>
    <w:rsid w:val="00711642"/>
    <w:pPr>
      <w:spacing w:after="120"/>
      <w:ind w:left="360"/>
    </w:pPr>
    <w:rPr>
      <w:sz w:val="16"/>
      <w:szCs w:val="16"/>
    </w:rPr>
  </w:style>
  <w:style w:type="character" w:customStyle="1" w:styleId="BodyTextIndent3Char">
    <w:name w:val="Body Text Indent 3 Char"/>
    <w:basedOn w:val="DefaultParagraphFont"/>
    <w:link w:val="BodyTextIndent3"/>
    <w:rsid w:val="00711642"/>
    <w:rPr>
      <w:rFonts w:ascii="Times New Roman" w:eastAsia="Times New Roman" w:hAnsi="Times New Roman" w:cs="Times New Roman"/>
      <w:sz w:val="16"/>
      <w:szCs w:val="16"/>
    </w:rPr>
  </w:style>
  <w:style w:type="character" w:styleId="PageNumber">
    <w:name w:val="page number"/>
    <w:basedOn w:val="DefaultParagraphFont"/>
    <w:rsid w:val="00711642"/>
  </w:style>
  <w:style w:type="paragraph" w:styleId="Title">
    <w:name w:val="Title"/>
    <w:basedOn w:val="Normal"/>
    <w:link w:val="TitleChar"/>
    <w:qFormat/>
    <w:rsid w:val="00711642"/>
    <w:pPr>
      <w:spacing w:after="240"/>
      <w:jc w:val="center"/>
    </w:pPr>
    <w:rPr>
      <w:b/>
      <w:sz w:val="24"/>
      <w:lang w:val="en-AU"/>
    </w:rPr>
  </w:style>
  <w:style w:type="character" w:customStyle="1" w:styleId="TitleChar">
    <w:name w:val="Title Char"/>
    <w:basedOn w:val="DefaultParagraphFont"/>
    <w:link w:val="Title"/>
    <w:rsid w:val="00711642"/>
    <w:rPr>
      <w:rFonts w:ascii="Times New Roman" w:eastAsia="Times New Roman" w:hAnsi="Times New Roman" w:cs="Times New Roman"/>
      <w:b/>
      <w:sz w:val="24"/>
      <w:szCs w:val="20"/>
      <w:lang w:val="en-AU"/>
    </w:rPr>
  </w:style>
  <w:style w:type="character" w:styleId="Emphasis">
    <w:name w:val="Emphasis"/>
    <w:qFormat/>
    <w:rsid w:val="00711642"/>
    <w:rPr>
      <w:i/>
      <w:iCs/>
    </w:rPr>
  </w:style>
  <w:style w:type="character" w:customStyle="1" w:styleId="citation">
    <w:name w:val="citation"/>
    <w:basedOn w:val="DefaultParagraphFont"/>
    <w:rsid w:val="0023081A"/>
  </w:style>
  <w:style w:type="character" w:customStyle="1" w:styleId="reference-accessdate">
    <w:name w:val="reference-accessdate"/>
    <w:basedOn w:val="DefaultParagraphFont"/>
    <w:rsid w:val="0023081A"/>
  </w:style>
  <w:style w:type="character" w:customStyle="1" w:styleId="xn-person">
    <w:name w:val="xn-person"/>
    <w:basedOn w:val="DefaultParagraphFont"/>
    <w:rsid w:val="0023081A"/>
  </w:style>
  <w:style w:type="character" w:customStyle="1" w:styleId="bold01">
    <w:name w:val="bold_01"/>
    <w:basedOn w:val="DefaultParagraphFont"/>
    <w:rsid w:val="0023081A"/>
  </w:style>
  <w:style w:type="character" w:customStyle="1" w:styleId="cst-tbl-subtitle">
    <w:name w:val="cst-tbl-subtitle"/>
    <w:basedOn w:val="DefaultParagraphFont"/>
    <w:rsid w:val="0023081A"/>
  </w:style>
  <w:style w:type="paragraph" w:styleId="Revision">
    <w:name w:val="Revision"/>
    <w:hidden/>
    <w:rsid w:val="0023081A"/>
    <w:pPr>
      <w:spacing w:after="0" w:line="240" w:lineRule="auto"/>
    </w:pPr>
    <w:rPr>
      <w:rFonts w:ascii="Times New Roman" w:eastAsia="Times New Roman" w:hAnsi="Times New Roman" w:cs="Times New Roman"/>
      <w:sz w:val="20"/>
      <w:szCs w:val="20"/>
    </w:rPr>
  </w:style>
  <w:style w:type="character" w:customStyle="1" w:styleId="Heading4Char">
    <w:name w:val="Heading 4 Char"/>
    <w:basedOn w:val="DefaultParagraphFont"/>
    <w:link w:val="Heading4"/>
    <w:rsid w:val="001C7777"/>
    <w:rPr>
      <w:rFonts w:asciiTheme="majorHAnsi" w:eastAsiaTheme="majorEastAsia" w:hAnsiTheme="majorHAnsi" w:cstheme="majorBidi"/>
      <w:b/>
      <w:bCs/>
      <w:i/>
      <w:iCs/>
      <w:color w:val="4F81BD" w:themeColor="accent1"/>
      <w:sz w:val="20"/>
      <w:szCs w:val="20"/>
    </w:rPr>
  </w:style>
  <w:style w:type="character" w:customStyle="1" w:styleId="Heading5Char">
    <w:name w:val="Heading 5 Char"/>
    <w:basedOn w:val="DefaultParagraphFont"/>
    <w:link w:val="Heading5"/>
    <w:rsid w:val="001C7777"/>
    <w:rPr>
      <w:rFonts w:asciiTheme="majorHAnsi" w:eastAsiaTheme="majorEastAsia" w:hAnsiTheme="majorHAnsi" w:cstheme="majorBidi"/>
      <w:color w:val="243F60" w:themeColor="accent1" w:themeShade="7F"/>
      <w:sz w:val="20"/>
      <w:szCs w:val="20"/>
    </w:rPr>
  </w:style>
  <w:style w:type="paragraph" w:customStyle="1" w:styleId="casehead10">
    <w:name w:val="casehead1"/>
    <w:basedOn w:val="Normal"/>
    <w:next w:val="BodyText"/>
    <w:rsid w:val="001C7777"/>
    <w:rPr>
      <w:rFonts w:ascii="Arial" w:hAnsi="Arial"/>
      <w:b/>
      <w:caps/>
      <w:lang w:eastAsia="en-CA"/>
    </w:rPr>
  </w:style>
  <w:style w:type="paragraph" w:customStyle="1" w:styleId="casehead20">
    <w:name w:val="casehead2"/>
    <w:basedOn w:val="Normal"/>
    <w:next w:val="BodyText"/>
    <w:rsid w:val="001C7777"/>
    <w:rPr>
      <w:rFonts w:ascii="Arial" w:hAnsi="Arial"/>
      <w:b/>
      <w:lang w:eastAsia="en-CA"/>
    </w:rPr>
  </w:style>
  <w:style w:type="table" w:styleId="MediumList1">
    <w:name w:val="Medium List 1"/>
    <w:basedOn w:val="TableNormal"/>
    <w:uiPriority w:val="65"/>
    <w:rsid w:val="00DC09D8"/>
    <w:pPr>
      <w:spacing w:after="0" w:line="240" w:lineRule="auto"/>
    </w:pPr>
    <w:rPr>
      <w:color w:val="000000" w:themeColor="text1"/>
      <w:lang w:val="en-GB"/>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character" w:customStyle="1" w:styleId="MainTitleCharChar">
    <w:name w:val="MainTitle Char Char"/>
    <w:rsid w:val="00ED7922"/>
    <w:rPr>
      <w:rFonts w:ascii="Arial" w:hAnsi="Arial" w:cs="Arial"/>
      <w:b/>
      <w:bCs/>
      <w:caps/>
      <w:color w:val="000000"/>
      <w:sz w:val="28"/>
      <w:szCs w:val="28"/>
    </w:rPr>
  </w:style>
  <w:style w:type="character" w:customStyle="1" w:styleId="BodyTextMainCharCharChar">
    <w:name w:val="Body Text Main Char Char Char"/>
    <w:rsid w:val="00ED7922"/>
    <w:rPr>
      <w:rFonts w:ascii="Times New Roman" w:eastAsia="Times New Roman" w:hAnsi="Times New Roman" w:cs="Times New Roman"/>
    </w:rPr>
  </w:style>
  <w:style w:type="character" w:customStyle="1" w:styleId="CaseTitleCharChar">
    <w:name w:val="Case Title Char Char"/>
    <w:rsid w:val="00ED7922"/>
    <w:rPr>
      <w:rFonts w:ascii="Arial" w:hAnsi="Arial" w:cs="Arial"/>
      <w:b/>
      <w:bCs/>
      <w:caps/>
      <w:color w:val="000000"/>
      <w:sz w:val="28"/>
      <w:szCs w:val="28"/>
    </w:rPr>
  </w:style>
  <w:style w:type="character" w:customStyle="1" w:styleId="TeachingNoteTitleCharChar">
    <w:name w:val="Teaching Note Title Char Char"/>
    <w:rsid w:val="00ED7922"/>
    <w:rPr>
      <w:rFonts w:ascii="Arial" w:hAnsi="Arial" w:cs="Arial"/>
      <w:b/>
      <w:bCs/>
      <w:caps/>
      <w:color w:val="000000"/>
      <w:sz w:val="28"/>
      <w:szCs w:val="28"/>
    </w:rPr>
  </w:style>
  <w:style w:type="character" w:customStyle="1" w:styleId="CommentReference1">
    <w:name w:val="Comment Reference1"/>
    <w:rsid w:val="00ED7922"/>
    <w:rPr>
      <w:sz w:val="16"/>
      <w:szCs w:val="16"/>
    </w:rPr>
  </w:style>
  <w:style w:type="character" w:customStyle="1" w:styleId="Casehead2CharChar">
    <w:name w:val="Casehead 2 Char Char"/>
    <w:rsid w:val="00ED7922"/>
    <w:rPr>
      <w:rFonts w:ascii="Arial" w:eastAsia="Times New Roman" w:hAnsi="Arial" w:cs="Arial"/>
      <w:b/>
      <w:caps w:val="0"/>
      <w:sz w:val="20"/>
      <w:szCs w:val="20"/>
    </w:rPr>
  </w:style>
  <w:style w:type="character" w:customStyle="1" w:styleId="Casehead4CharChar">
    <w:name w:val="Casehead 4 Char Char"/>
    <w:rsid w:val="00ED7922"/>
    <w:rPr>
      <w:rFonts w:ascii="Times New Roman" w:eastAsia="Times New Roman" w:hAnsi="Times New Roman" w:cs="Times New Roman"/>
      <w:b w:val="0"/>
      <w:i/>
      <w:caps w:val="0"/>
      <w:sz w:val="20"/>
      <w:szCs w:val="20"/>
      <w:u w:val="single"/>
    </w:rPr>
  </w:style>
  <w:style w:type="character" w:customStyle="1" w:styleId="Casehead1CharChar">
    <w:name w:val="Casehead 1 Char Char"/>
    <w:rsid w:val="00ED7922"/>
    <w:rPr>
      <w:rFonts w:ascii="Arial" w:eastAsia="Times New Roman" w:hAnsi="Arial" w:cs="Arial"/>
      <w:b/>
      <w:caps/>
      <w:sz w:val="20"/>
      <w:szCs w:val="20"/>
    </w:rPr>
  </w:style>
  <w:style w:type="character" w:customStyle="1" w:styleId="hps">
    <w:name w:val="hps"/>
    <w:basedOn w:val="DefaultParagraphFont"/>
    <w:rsid w:val="00ED7922"/>
  </w:style>
  <w:style w:type="character" w:customStyle="1" w:styleId="ExhibitNumberCharChar">
    <w:name w:val="Exhibit Number Char Char"/>
    <w:rsid w:val="00ED7922"/>
    <w:rPr>
      <w:rFonts w:ascii="Arial" w:eastAsia="Times New Roman" w:hAnsi="Arial" w:cs="Arial"/>
      <w:b/>
      <w:sz w:val="20"/>
      <w:szCs w:val="20"/>
    </w:rPr>
  </w:style>
  <w:style w:type="character" w:customStyle="1" w:styleId="Quotation3LinesCharChar">
    <w:name w:val="Quotation (3+ Lines) Char Char"/>
    <w:rsid w:val="00ED7922"/>
    <w:rPr>
      <w:rFonts w:ascii="Times New Roman" w:eastAsia="Times New Roman" w:hAnsi="Times New Roman" w:cs="Times New Roman"/>
    </w:rPr>
  </w:style>
  <w:style w:type="character" w:customStyle="1" w:styleId="FootnoteCharChar">
    <w:name w:val="Footnote Char Char"/>
    <w:rsid w:val="00ED7922"/>
    <w:rPr>
      <w:rFonts w:ascii="Arial" w:eastAsia="Times New Roman" w:hAnsi="Arial" w:cs="Arial"/>
      <w:kern w:val="2"/>
      <w:sz w:val="17"/>
      <w:szCs w:val="17"/>
    </w:rPr>
  </w:style>
  <w:style w:type="character" w:customStyle="1" w:styleId="ExhibitHeadingCharChar">
    <w:name w:val="Exhibit Heading Char Char"/>
    <w:rsid w:val="00ED7922"/>
    <w:rPr>
      <w:rFonts w:ascii="Arial" w:eastAsia="Times New Roman" w:hAnsi="Arial" w:cs="Arial"/>
      <w:b/>
      <w:caps/>
      <w:sz w:val="20"/>
      <w:szCs w:val="20"/>
    </w:rPr>
  </w:style>
  <w:style w:type="character" w:customStyle="1" w:styleId="CommentSubjectCharChar">
    <w:name w:val="Comment Subject Char Char"/>
    <w:rsid w:val="00ED7922"/>
    <w:rPr>
      <w:rFonts w:ascii="Times New Roman" w:eastAsia="Times New Roman" w:hAnsi="Times New Roman" w:cs="Times New Roman"/>
      <w:b/>
      <w:bCs/>
      <w:sz w:val="20"/>
      <w:szCs w:val="20"/>
    </w:rPr>
  </w:style>
  <w:style w:type="character" w:customStyle="1" w:styleId="Casehead3CharChar">
    <w:name w:val="Casehead 3 Char Char"/>
    <w:rsid w:val="00ED7922"/>
    <w:rPr>
      <w:rFonts w:ascii="Times New Roman" w:eastAsia="Times New Roman" w:hAnsi="Times New Roman" w:cs="Times New Roman"/>
      <w:b w:val="0"/>
      <w:caps w:val="0"/>
      <w:sz w:val="20"/>
      <w:szCs w:val="20"/>
      <w:u w:val="single"/>
    </w:rPr>
  </w:style>
  <w:style w:type="character" w:customStyle="1" w:styleId="BodyTextIndentCharChar">
    <w:name w:val="Body Text Indent Char Char"/>
    <w:link w:val="BodyTextIndent1"/>
    <w:rsid w:val="00ED7922"/>
    <w:rPr>
      <w:rFonts w:ascii="Times New Roman" w:eastAsia="Times New Roman" w:hAnsi="Times New Roman" w:cs="Times New Roman"/>
      <w:sz w:val="20"/>
      <w:szCs w:val="20"/>
    </w:rPr>
  </w:style>
  <w:style w:type="character" w:customStyle="1" w:styleId="BodyTextMainCharChar">
    <w:name w:val="Body Text Main Char Char"/>
    <w:rsid w:val="00ED7922"/>
    <w:rPr>
      <w:rFonts w:ascii="Times New Roman" w:eastAsia="Times New Roman" w:hAnsi="Times New Roman" w:cs="Times New Roman"/>
    </w:rPr>
  </w:style>
  <w:style w:type="character" w:customStyle="1" w:styleId="CommentSubjectChar1">
    <w:name w:val="Comment Subject Char1"/>
    <w:link w:val="CommentSubject1"/>
    <w:rsid w:val="00ED7922"/>
    <w:rPr>
      <w:rFonts w:ascii="Times New Roman" w:eastAsia="Times New Roman" w:hAnsi="Times New Roman" w:cs="Times New Roman"/>
      <w:b/>
      <w:bCs/>
      <w:kern w:val="2"/>
      <w:szCs w:val="20"/>
    </w:rPr>
  </w:style>
  <w:style w:type="character" w:customStyle="1" w:styleId="CommentReference2">
    <w:name w:val="Comment Reference2"/>
    <w:rsid w:val="00ED7922"/>
    <w:rPr>
      <w:sz w:val="16"/>
      <w:szCs w:val="16"/>
    </w:rPr>
  </w:style>
  <w:style w:type="character" w:customStyle="1" w:styleId="atn">
    <w:name w:val="atn"/>
    <w:basedOn w:val="DefaultParagraphFont"/>
    <w:rsid w:val="00ED7922"/>
  </w:style>
  <w:style w:type="character" w:customStyle="1" w:styleId="footnotetextCharChar">
    <w:name w:val="footnote text Char Char"/>
    <w:link w:val="FootnoteText1"/>
    <w:rsid w:val="00ED7922"/>
    <w:rPr>
      <w:rFonts w:ascii="Arial" w:eastAsia="Times New Roman" w:hAnsi="Arial" w:cs="Arial"/>
      <w:iCs/>
      <w:sz w:val="17"/>
      <w:szCs w:val="17"/>
    </w:rPr>
  </w:style>
  <w:style w:type="character" w:customStyle="1" w:styleId="BodyTextIndent3CharChar">
    <w:name w:val="Body Text Indent 3 Char Char"/>
    <w:link w:val="BodyTextIndent31"/>
    <w:rsid w:val="00ED7922"/>
    <w:rPr>
      <w:rFonts w:ascii="Times New Roman" w:eastAsia="Times New Roman" w:hAnsi="Times New Roman" w:cs="Times New Roman"/>
      <w:sz w:val="16"/>
      <w:szCs w:val="16"/>
    </w:rPr>
  </w:style>
  <w:style w:type="character" w:customStyle="1" w:styleId="ProductNumberCharChar">
    <w:name w:val="Product Number Char Char"/>
    <w:rsid w:val="00ED7922"/>
    <w:rPr>
      <w:rFonts w:ascii="Arial" w:eastAsia="Times New Roman" w:hAnsi="Arial" w:cs="Times New Roman"/>
      <w:b/>
      <w:caps/>
      <w:sz w:val="24"/>
      <w:szCs w:val="20"/>
    </w:rPr>
  </w:style>
  <w:style w:type="character" w:customStyle="1" w:styleId="PageNumber1">
    <w:name w:val="Page Number1"/>
    <w:basedOn w:val="DefaultParagraphFont"/>
    <w:rsid w:val="00ED7922"/>
  </w:style>
  <w:style w:type="character" w:customStyle="1" w:styleId="ExhibitTextCharChar">
    <w:name w:val="Exhibit Text Char Char"/>
    <w:rsid w:val="00ED7922"/>
    <w:rPr>
      <w:rFonts w:ascii="Arial" w:eastAsia="Times New Roman" w:hAnsi="Arial" w:cs="Arial"/>
      <w:sz w:val="20"/>
      <w:szCs w:val="20"/>
    </w:rPr>
  </w:style>
  <w:style w:type="paragraph" w:customStyle="1" w:styleId="NewNew">
    <w:name w:val="页眉 New New"/>
    <w:basedOn w:val="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BodyTextIndent1">
    <w:name w:val="Body Text Indent1"/>
    <w:basedOn w:val="Normal"/>
    <w:link w:val="BodyTextIndentCharChar"/>
    <w:rsid w:val="00ED7922"/>
    <w:pPr>
      <w:spacing w:after="120"/>
      <w:ind w:left="360"/>
    </w:pPr>
  </w:style>
  <w:style w:type="paragraph" w:customStyle="1" w:styleId="NormalNew">
    <w:name w:val="Normal New"/>
    <w:rsid w:val="00ED7922"/>
    <w:pPr>
      <w:spacing w:after="0" w:line="240" w:lineRule="auto"/>
      <w:jc w:val="both"/>
    </w:pPr>
    <w:rPr>
      <w:rFonts w:ascii="Times New Roman" w:eastAsia="SimSun" w:hAnsi="Times New Roman" w:cs="Times New Roman"/>
      <w:kern w:val="2"/>
      <w:sz w:val="21"/>
      <w:szCs w:val="20"/>
    </w:rPr>
  </w:style>
  <w:style w:type="paragraph" w:customStyle="1" w:styleId="BodyTextIndent31">
    <w:name w:val="Body Text Indent 31"/>
    <w:basedOn w:val="Normal"/>
    <w:link w:val="BodyTextIndent3CharChar"/>
    <w:rsid w:val="00ED7922"/>
    <w:pPr>
      <w:spacing w:after="120"/>
      <w:ind w:left="360"/>
    </w:pPr>
    <w:rPr>
      <w:sz w:val="16"/>
      <w:szCs w:val="16"/>
    </w:rPr>
  </w:style>
  <w:style w:type="paragraph" w:customStyle="1" w:styleId="NewNew0">
    <w:name w:val="页脚 New New"/>
    <w:basedOn w:val="NewNewNewNewNew"/>
    <w:rsid w:val="00ED7922"/>
    <w:pPr>
      <w:tabs>
        <w:tab w:val="center" w:pos="4153"/>
        <w:tab w:val="right" w:pos="8306"/>
      </w:tabs>
      <w:snapToGrid w:val="0"/>
      <w:jc w:val="left"/>
    </w:pPr>
    <w:rPr>
      <w:rFonts w:ascii="Calibri" w:hAnsi="Calibri"/>
      <w:sz w:val="18"/>
      <w:szCs w:val="18"/>
    </w:rPr>
  </w:style>
  <w:style w:type="paragraph" w:customStyle="1" w:styleId="New">
    <w:name w:val="页脚 New"/>
    <w:basedOn w:val="NewNewNewNew"/>
    <w:rsid w:val="00ED7922"/>
    <w:pPr>
      <w:tabs>
        <w:tab w:val="center" w:pos="4153"/>
        <w:tab w:val="right" w:pos="8306"/>
      </w:tabs>
      <w:snapToGrid w:val="0"/>
      <w:jc w:val="left"/>
    </w:pPr>
    <w:rPr>
      <w:rFonts w:ascii="Calibri" w:hAnsi="Calibri"/>
      <w:sz w:val="18"/>
      <w:szCs w:val="18"/>
    </w:rPr>
  </w:style>
  <w:style w:type="paragraph" w:customStyle="1" w:styleId="NewNewNewNew0">
    <w:name w:val="页眉 New New New New"/>
    <w:basedOn w:val="NewNew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New1">
    <w:name w:val="页脚 New New New New"/>
    <w:basedOn w:val="NewNewNewNewNewNewNew"/>
    <w:rsid w:val="00ED7922"/>
    <w:pPr>
      <w:tabs>
        <w:tab w:val="center" w:pos="4153"/>
        <w:tab w:val="right" w:pos="8306"/>
      </w:tabs>
      <w:snapToGrid w:val="0"/>
      <w:jc w:val="left"/>
    </w:pPr>
    <w:rPr>
      <w:rFonts w:ascii="Calibri" w:hAnsi="Calibri"/>
      <w:sz w:val="18"/>
      <w:szCs w:val="18"/>
    </w:rPr>
  </w:style>
  <w:style w:type="paragraph" w:customStyle="1" w:styleId="Normal2">
    <w:name w:val="Normal2"/>
    <w:rsid w:val="00ED7922"/>
    <w:pPr>
      <w:spacing w:after="0" w:line="240" w:lineRule="auto"/>
      <w:jc w:val="both"/>
    </w:pPr>
    <w:rPr>
      <w:rFonts w:ascii="Times New Roman" w:eastAsia="SimSun" w:hAnsi="Times New Roman" w:cs="Times New Roman"/>
      <w:kern w:val="2"/>
      <w:sz w:val="21"/>
      <w:szCs w:val="20"/>
    </w:rPr>
  </w:style>
  <w:style w:type="paragraph" w:customStyle="1" w:styleId="CommentSubject1">
    <w:name w:val="Comment Subject1"/>
    <w:basedOn w:val="CommentText"/>
    <w:next w:val="CommentText"/>
    <w:link w:val="CommentSubjectChar1"/>
    <w:rsid w:val="00ED7922"/>
    <w:rPr>
      <w:b/>
      <w:bCs/>
      <w:kern w:val="2"/>
      <w:sz w:val="22"/>
    </w:rPr>
  </w:style>
  <w:style w:type="paragraph" w:customStyle="1" w:styleId="NormalWeb1">
    <w:name w:val="Normal (Web)1"/>
    <w:basedOn w:val="Normal"/>
    <w:rsid w:val="00ED7922"/>
    <w:pPr>
      <w:spacing w:before="100" w:beforeAutospacing="1" w:after="100" w:afterAutospacing="1"/>
    </w:pPr>
    <w:rPr>
      <w:kern w:val="2"/>
      <w:sz w:val="24"/>
      <w:szCs w:val="24"/>
    </w:rPr>
  </w:style>
  <w:style w:type="paragraph" w:customStyle="1" w:styleId="Normal1">
    <w:name w:val="Normal1"/>
    <w:rsid w:val="00ED7922"/>
    <w:pPr>
      <w:spacing w:after="0" w:line="240" w:lineRule="auto"/>
      <w:jc w:val="both"/>
    </w:pPr>
    <w:rPr>
      <w:rFonts w:ascii="Times New Roman" w:eastAsia="SimSun" w:hAnsi="Times New Roman" w:cs="Times New Roman"/>
      <w:kern w:val="2"/>
      <w:sz w:val="21"/>
      <w:szCs w:val="20"/>
    </w:rPr>
  </w:style>
  <w:style w:type="paragraph" w:customStyle="1" w:styleId="New0">
    <w:name w:val="页眉 New"/>
    <w:basedOn w:val="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
    <w:name w:val="页眉 New New New"/>
    <w:basedOn w:val="New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0">
    <w:name w:val="页脚 New New New"/>
    <w:basedOn w:val="NewNewNewNewNewNew"/>
    <w:rsid w:val="00ED7922"/>
    <w:pPr>
      <w:tabs>
        <w:tab w:val="center" w:pos="4153"/>
        <w:tab w:val="right" w:pos="8306"/>
      </w:tabs>
      <w:snapToGrid w:val="0"/>
      <w:jc w:val="left"/>
    </w:pPr>
    <w:rPr>
      <w:rFonts w:ascii="Calibri" w:hAnsi="Calibri"/>
      <w:sz w:val="18"/>
      <w:szCs w:val="18"/>
    </w:rPr>
  </w:style>
  <w:style w:type="paragraph" w:customStyle="1" w:styleId="Normal3">
    <w:name w:val="Normal3"/>
    <w:link w:val="Normal3Char"/>
    <w:rsid w:val="00ED7922"/>
    <w:pPr>
      <w:spacing w:after="0" w:line="240" w:lineRule="auto"/>
      <w:jc w:val="both"/>
    </w:pPr>
    <w:rPr>
      <w:rFonts w:ascii="Times New Roman" w:eastAsia="SimSun" w:hAnsi="Times New Roman" w:cs="Times New Roman"/>
      <w:kern w:val="2"/>
      <w:sz w:val="21"/>
      <w:szCs w:val="20"/>
    </w:rPr>
  </w:style>
  <w:style w:type="paragraph" w:customStyle="1" w:styleId="New1">
    <w:name w:val="正文 New"/>
    <w:rsid w:val="00ED7922"/>
    <w:pPr>
      <w:spacing w:after="0" w:line="240" w:lineRule="auto"/>
    </w:pPr>
    <w:rPr>
      <w:rFonts w:ascii="Times New Roman" w:eastAsia="Times New Roman" w:hAnsi="Times New Roman" w:cs="Times New Roman"/>
      <w:kern w:val="2"/>
      <w:sz w:val="20"/>
      <w:szCs w:val="20"/>
    </w:rPr>
  </w:style>
  <w:style w:type="paragraph" w:customStyle="1" w:styleId="NewNewNewNewNew">
    <w:name w:val="正文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NewNewNewNew">
    <w:name w:val="正文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styleId="TOCHeading">
    <w:name w:val="TOC Heading"/>
    <w:basedOn w:val="Heading1"/>
    <w:next w:val="Normal"/>
    <w:qFormat/>
    <w:rsid w:val="00ED7922"/>
    <w:pPr>
      <w:spacing w:before="240" w:line="259" w:lineRule="auto"/>
      <w:outlineLvl w:val="9"/>
    </w:pPr>
    <w:rPr>
      <w:rFonts w:ascii="Cambria" w:hAnsi="Cambria"/>
      <w:b w:val="0"/>
      <w:bCs w:val="0"/>
      <w:color w:val="365F90"/>
      <w:kern w:val="2"/>
      <w:sz w:val="32"/>
      <w:szCs w:val="32"/>
      <w:lang w:val="en-US" w:eastAsia="en-US"/>
    </w:rPr>
  </w:style>
  <w:style w:type="paragraph" w:customStyle="1" w:styleId="NewNew1">
    <w:name w:val="正文 New New"/>
    <w:rsid w:val="00ED7922"/>
    <w:pPr>
      <w:widowControl w:val="0"/>
      <w:spacing w:after="0" w:line="240" w:lineRule="auto"/>
      <w:jc w:val="both"/>
    </w:pPr>
    <w:rPr>
      <w:rFonts w:ascii="Calibri" w:eastAsia="SimSun" w:hAnsi="Calibri" w:cs="Times New Roman"/>
      <w:kern w:val="2"/>
      <w:sz w:val="21"/>
      <w:szCs w:val="24"/>
      <w:lang w:eastAsia="zh-CN"/>
    </w:rPr>
  </w:style>
  <w:style w:type="paragraph" w:customStyle="1" w:styleId="NewNewNewNewNewNew">
    <w:name w:val="正文 New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NewNewNewNewNewNewNew">
    <w:name w:val="正文 New New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Default">
    <w:name w:val="Default"/>
    <w:rsid w:val="00ED7922"/>
    <w:pPr>
      <w:widowControl w:val="0"/>
      <w:autoSpaceDE w:val="0"/>
      <w:autoSpaceDN w:val="0"/>
      <w:spacing w:after="0" w:line="240" w:lineRule="auto"/>
    </w:pPr>
    <w:rPr>
      <w:rFonts w:ascii="KaiTi_GB2312" w:eastAsia="KaiTi_GB2312" w:hAnsi="KaiTi_GB2312" w:cs="Times New Roman" w:hint="eastAsia"/>
      <w:color w:val="000000"/>
      <w:sz w:val="24"/>
      <w:szCs w:val="20"/>
    </w:rPr>
  </w:style>
  <w:style w:type="paragraph" w:customStyle="1" w:styleId="NewNewNew1">
    <w:name w:val="正文 New New New"/>
    <w:rsid w:val="00ED7922"/>
    <w:pPr>
      <w:widowControl w:val="0"/>
      <w:spacing w:after="0" w:line="240" w:lineRule="auto"/>
      <w:jc w:val="both"/>
    </w:pPr>
    <w:rPr>
      <w:rFonts w:ascii="Calibri" w:eastAsia="SimSun" w:hAnsi="Calibri" w:cs="Times New Roman"/>
      <w:kern w:val="2"/>
      <w:sz w:val="21"/>
      <w:szCs w:val="24"/>
      <w:lang w:eastAsia="zh-CN"/>
    </w:rPr>
  </w:style>
  <w:style w:type="character" w:customStyle="1" w:styleId="CommentSubjectChar2">
    <w:name w:val="Comment Subject Char2"/>
    <w:uiPriority w:val="99"/>
    <w:semiHidden/>
    <w:rsid w:val="00ED7922"/>
    <w:rPr>
      <w:rFonts w:ascii="Times New Roman" w:eastAsia="Times New Roman" w:hAnsi="Times New Roman" w:cs="Times New Roman"/>
      <w:b/>
      <w:bCs/>
      <w:kern w:val="2"/>
      <w:sz w:val="20"/>
      <w:szCs w:val="20"/>
      <w:lang w:val="en-US" w:eastAsia="en-US"/>
    </w:rPr>
  </w:style>
  <w:style w:type="paragraph" w:customStyle="1" w:styleId="Paragraph">
    <w:name w:val="Paragraph"/>
    <w:basedOn w:val="Normal3"/>
    <w:link w:val="ParagraphChar"/>
    <w:qFormat/>
    <w:rsid w:val="00ED7922"/>
    <w:pPr>
      <w:widowControl w:val="0"/>
      <w:autoSpaceDE w:val="0"/>
      <w:autoSpaceDN w:val="0"/>
    </w:pPr>
    <w:rPr>
      <w:lang w:val="en-CA"/>
    </w:rPr>
  </w:style>
  <w:style w:type="character" w:customStyle="1" w:styleId="Normal3Char">
    <w:name w:val="Normal3 Char"/>
    <w:basedOn w:val="DefaultParagraphFont"/>
    <w:link w:val="Normal3"/>
    <w:rsid w:val="00ED7922"/>
    <w:rPr>
      <w:rFonts w:ascii="Times New Roman" w:eastAsia="SimSun" w:hAnsi="Times New Roman" w:cs="Times New Roman"/>
      <w:kern w:val="2"/>
      <w:sz w:val="21"/>
      <w:szCs w:val="20"/>
    </w:rPr>
  </w:style>
  <w:style w:type="character" w:customStyle="1" w:styleId="ParagraphChar">
    <w:name w:val="Paragraph Char"/>
    <w:basedOn w:val="Normal3Char"/>
    <w:link w:val="Paragraph"/>
    <w:rsid w:val="00ED7922"/>
    <w:rPr>
      <w:rFonts w:ascii="Times New Roman" w:eastAsia="SimSun" w:hAnsi="Times New Roman" w:cs="Times New Roman"/>
      <w:kern w:val="2"/>
      <w:sz w:val="21"/>
      <w:szCs w:val="20"/>
      <w:lang w:val="en-CA"/>
    </w:rPr>
  </w:style>
  <w:style w:type="paragraph" w:customStyle="1" w:styleId="TableParagraph">
    <w:name w:val="Table Paragraph"/>
    <w:basedOn w:val="Normal"/>
    <w:uiPriority w:val="1"/>
    <w:qFormat/>
    <w:rsid w:val="00ED7922"/>
    <w:pPr>
      <w:widowControl w:val="0"/>
      <w:autoSpaceDE w:val="0"/>
      <w:autoSpaceDN w:val="0"/>
      <w:jc w:val="right"/>
    </w:pPr>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7207494">
      <w:bodyDiv w:val="1"/>
      <w:marLeft w:val="0"/>
      <w:marRight w:val="0"/>
      <w:marTop w:val="0"/>
      <w:marBottom w:val="0"/>
      <w:divBdr>
        <w:top w:val="none" w:sz="0" w:space="0" w:color="auto"/>
        <w:left w:val="none" w:sz="0" w:space="0" w:color="auto"/>
        <w:bottom w:val="none" w:sz="0" w:space="0" w:color="auto"/>
        <w:right w:val="none" w:sz="0" w:space="0" w:color="auto"/>
      </w:divBdr>
    </w:div>
    <w:div w:id="2072069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D7D371-BC02-4644-BDF1-CBCDA86B08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7</Pages>
  <Words>2976</Words>
  <Characters>16969</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19906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smuir</dc:creator>
  <cp:keywords/>
  <cp:lastModifiedBy>Pepers, Karen</cp:lastModifiedBy>
  <cp:revision>8</cp:revision>
  <cp:lastPrinted>2015-03-04T20:34:00Z</cp:lastPrinted>
  <dcterms:created xsi:type="dcterms:W3CDTF">2019-07-02T18:51:00Z</dcterms:created>
  <dcterms:modified xsi:type="dcterms:W3CDTF">2019-07-04T12:20:00Z</dcterms:modified>
</cp:coreProperties>
</file>