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0A8F4F8" w:rsidR="00C02410" w:rsidRDefault="001968DD" w:rsidP="00C02410">
      <w:pPr>
        <w:pStyle w:val="ProductNumber"/>
      </w:pPr>
      <w:r>
        <w:t>9B19D018</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7C4199B" w:rsidR="00013360" w:rsidRDefault="00440254" w:rsidP="00013360">
      <w:pPr>
        <w:pStyle w:val="CaseTitle"/>
        <w:spacing w:after="0" w:line="240" w:lineRule="auto"/>
        <w:rPr>
          <w:sz w:val="20"/>
          <w:szCs w:val="20"/>
        </w:rPr>
      </w:pPr>
      <w:r w:rsidRPr="009764ED">
        <w:t>St. Henry’s General Hospital</w:t>
      </w:r>
      <w:r>
        <w:t>: Sterilization of surgical instruments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8C77B25" w:rsidR="00086B26" w:rsidRPr="00287D6F" w:rsidRDefault="001968DD" w:rsidP="00086B26">
      <w:pPr>
        <w:pStyle w:val="StyleCopyrightStatementAfter0ptBottomSinglesolidline1"/>
        <w:rPr>
          <w:lang w:val="en-GB"/>
        </w:rPr>
      </w:pPr>
      <w:r w:rsidRPr="009764ED">
        <w:t xml:space="preserve">Brittney </w:t>
      </w:r>
      <w:r w:rsidR="00AE2AE8">
        <w:t>MacKinnon</w:t>
      </w:r>
      <w:r w:rsidRPr="00FD7E52">
        <w:rPr>
          <w:rFonts w:cs="Arial"/>
          <w:szCs w:val="16"/>
          <w:lang w:val="en-CA"/>
        </w:rPr>
        <w:t xml:space="preserve"> </w:t>
      </w:r>
      <w:r w:rsidRPr="00287D6F">
        <w:t xml:space="preserve">wrote this case </w:t>
      </w:r>
      <w:r>
        <w:t xml:space="preserve">under the supervision of </w:t>
      </w:r>
      <w:r w:rsidRPr="009764ED">
        <w:t>Professor David Wood</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0EB111B3"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1968DD">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1968DD">
        <w:rPr>
          <w:rFonts w:cs="Arial"/>
          <w:iCs w:val="0"/>
          <w:color w:val="auto"/>
          <w:szCs w:val="16"/>
        </w:rPr>
        <w:t>19</w:t>
      </w:r>
      <w:r w:rsidRPr="00A323B0">
        <w:rPr>
          <w:rFonts w:cs="Arial"/>
          <w:iCs w:val="0"/>
          <w:color w:val="auto"/>
          <w:szCs w:val="16"/>
        </w:rPr>
        <w:t>-</w:t>
      </w:r>
      <w:r w:rsidR="001968DD">
        <w:rPr>
          <w:rFonts w:cs="Arial"/>
          <w:iCs w:val="0"/>
          <w:color w:val="auto"/>
          <w:szCs w:val="16"/>
        </w:rPr>
        <w:t>09</w:t>
      </w:r>
      <w:r w:rsidRPr="00A323B0">
        <w:rPr>
          <w:rFonts w:cs="Arial"/>
          <w:iCs w:val="0"/>
          <w:color w:val="auto"/>
          <w:szCs w:val="16"/>
        </w:rPr>
        <w:t>-</w:t>
      </w:r>
      <w:r w:rsidR="001968DD">
        <w:rPr>
          <w:rFonts w:cs="Arial"/>
          <w:iCs w:val="0"/>
          <w:color w:val="auto"/>
          <w:szCs w:val="16"/>
        </w:rPr>
        <w:t>1</w:t>
      </w:r>
      <w:r w:rsidR="00AE2AE8">
        <w:rPr>
          <w:rFonts w:cs="Arial"/>
          <w:iCs w:val="0"/>
          <w:color w:val="auto"/>
          <w:szCs w:val="16"/>
        </w:rPr>
        <w:t>8</w:t>
      </w:r>
    </w:p>
    <w:p w14:paraId="0A2A54E4" w14:textId="4F2BCAC5" w:rsidR="00751E0B" w:rsidRDefault="00751E0B" w:rsidP="00751E0B">
      <w:pPr>
        <w:pStyle w:val="StyleCopyrightStatementAfter0ptBottomSinglesolidline1"/>
        <w:rPr>
          <w:rFonts w:ascii="Times New Roman" w:hAnsi="Times New Roman"/>
          <w:sz w:val="20"/>
        </w:rPr>
      </w:pPr>
    </w:p>
    <w:p w14:paraId="5E0EDA5B" w14:textId="77777777" w:rsidR="001968DD" w:rsidRPr="00F60786" w:rsidRDefault="001968DD" w:rsidP="00751E0B">
      <w:pPr>
        <w:pStyle w:val="StyleCopyrightStatementAfter0ptBottomSinglesolidline1"/>
        <w:rPr>
          <w:rFonts w:ascii="Times New Roman" w:hAnsi="Times New Roman"/>
          <w:sz w:val="20"/>
        </w:rPr>
      </w:pPr>
    </w:p>
    <w:p w14:paraId="1D7C75C2" w14:textId="77777777" w:rsidR="00440254" w:rsidRPr="00D11207" w:rsidRDefault="00440254" w:rsidP="00440254">
      <w:pPr>
        <w:pStyle w:val="BodyTextMain"/>
        <w:rPr>
          <w:lang w:eastAsia="en-CA"/>
        </w:rPr>
      </w:pPr>
      <w:r>
        <w:rPr>
          <w:lang w:eastAsia="en-CA"/>
        </w:rPr>
        <w:t>Nicole</w:t>
      </w:r>
      <w:r w:rsidRPr="00D11207">
        <w:rPr>
          <w:lang w:eastAsia="en-CA"/>
        </w:rPr>
        <w:t xml:space="preserve"> </w:t>
      </w:r>
      <w:proofErr w:type="spellStart"/>
      <w:r>
        <w:rPr>
          <w:lang w:eastAsia="en-CA"/>
        </w:rPr>
        <w:t>Bohdi</w:t>
      </w:r>
      <w:proofErr w:type="spellEnd"/>
      <w:r w:rsidRPr="00D11207">
        <w:rPr>
          <w:lang w:eastAsia="en-CA"/>
        </w:rPr>
        <w:t xml:space="preserve">, </w:t>
      </w:r>
      <w:r>
        <w:rPr>
          <w:lang w:eastAsia="en-CA"/>
        </w:rPr>
        <w:t>d</w:t>
      </w:r>
      <w:r w:rsidRPr="00D11207">
        <w:rPr>
          <w:lang w:eastAsia="en-CA"/>
        </w:rPr>
        <w:t xml:space="preserve">irector of </w:t>
      </w:r>
      <w:r>
        <w:rPr>
          <w:lang w:eastAsia="en-CA"/>
        </w:rPr>
        <w:t>Surgical</w:t>
      </w:r>
      <w:r w:rsidRPr="00D11207">
        <w:rPr>
          <w:lang w:eastAsia="en-CA"/>
        </w:rPr>
        <w:t xml:space="preserve"> Services</w:t>
      </w:r>
      <w:r w:rsidRPr="00D11207">
        <w:rPr>
          <w:rStyle w:val="FootnoteReference"/>
          <w:lang w:eastAsia="en-CA"/>
        </w:rPr>
        <w:footnoteReference w:id="1"/>
      </w:r>
      <w:r w:rsidRPr="00D11207">
        <w:rPr>
          <w:lang w:eastAsia="en-CA"/>
        </w:rPr>
        <w:t xml:space="preserve"> at </w:t>
      </w:r>
      <w:r>
        <w:rPr>
          <w:lang w:eastAsia="en-CA"/>
        </w:rPr>
        <w:t>St. Henry’s General Hospital</w:t>
      </w:r>
      <w:r w:rsidRPr="00D11207">
        <w:rPr>
          <w:lang w:eastAsia="en-CA"/>
        </w:rPr>
        <w:t xml:space="preserve"> (</w:t>
      </w:r>
      <w:r>
        <w:rPr>
          <w:lang w:eastAsia="en-CA"/>
        </w:rPr>
        <w:t>SHGH</w:t>
      </w:r>
      <w:r w:rsidRPr="00D11207">
        <w:rPr>
          <w:lang w:eastAsia="en-CA"/>
        </w:rPr>
        <w:t xml:space="preserve">) in </w:t>
      </w:r>
      <w:r>
        <w:rPr>
          <w:lang w:eastAsia="en-CA"/>
        </w:rPr>
        <w:t>Chicago</w:t>
      </w:r>
      <w:r w:rsidRPr="00D11207">
        <w:rPr>
          <w:lang w:eastAsia="en-CA"/>
        </w:rPr>
        <w:t>, was excited about the plans to build a new Medical Device Reprocessing Department (MDRD). The MDRD was responsible for the cleaning, sterilizing</w:t>
      </w:r>
      <w:r>
        <w:rPr>
          <w:lang w:eastAsia="en-CA"/>
        </w:rPr>
        <w:t>,</w:t>
      </w:r>
      <w:r w:rsidRPr="00D11207">
        <w:rPr>
          <w:lang w:eastAsia="en-CA"/>
        </w:rPr>
        <w:t xml:space="preserve"> and sorting of surgical instruments for the entire hospital. The project was to begin in May 201</w:t>
      </w:r>
      <w:r>
        <w:rPr>
          <w:lang w:eastAsia="en-CA"/>
        </w:rPr>
        <w:t>8</w:t>
      </w:r>
      <w:r w:rsidRPr="00D11207">
        <w:rPr>
          <w:lang w:eastAsia="en-CA"/>
        </w:rPr>
        <w:t xml:space="preserve">, </w:t>
      </w:r>
      <w:r>
        <w:rPr>
          <w:lang w:eastAsia="en-CA"/>
        </w:rPr>
        <w:t>approximately one year later</w:t>
      </w:r>
      <w:r w:rsidRPr="00D11207">
        <w:rPr>
          <w:lang w:eastAsia="en-CA"/>
        </w:rPr>
        <w:t>. The new MDRD was to be built where the current department was located</w:t>
      </w:r>
      <w:r>
        <w:rPr>
          <w:lang w:eastAsia="en-CA"/>
        </w:rPr>
        <w:t>.</w:t>
      </w:r>
      <w:r w:rsidRPr="00D11207">
        <w:rPr>
          <w:lang w:eastAsia="en-CA"/>
        </w:rPr>
        <w:t xml:space="preserve"> </w:t>
      </w:r>
      <w:proofErr w:type="spellStart"/>
      <w:r>
        <w:rPr>
          <w:lang w:eastAsia="en-CA"/>
        </w:rPr>
        <w:t>Bohdi</w:t>
      </w:r>
      <w:proofErr w:type="spellEnd"/>
      <w:r w:rsidRPr="00D11207">
        <w:rPr>
          <w:lang w:eastAsia="en-CA"/>
        </w:rPr>
        <w:t xml:space="preserve"> needed to secure a temporary source of sterilized surgical instruments while the MDRD was out of commission during the reconstruction.</w:t>
      </w:r>
    </w:p>
    <w:p w14:paraId="4ABE5D21" w14:textId="77777777" w:rsidR="00440254" w:rsidRDefault="00440254" w:rsidP="00440254">
      <w:pPr>
        <w:pStyle w:val="BodyTextMain"/>
        <w:rPr>
          <w:lang w:eastAsia="en-CA"/>
        </w:rPr>
      </w:pPr>
    </w:p>
    <w:p w14:paraId="0407AA09" w14:textId="77777777" w:rsidR="00440254" w:rsidRPr="009764ED" w:rsidRDefault="00440254" w:rsidP="00440254">
      <w:pPr>
        <w:pStyle w:val="BodyTextMain"/>
      </w:pPr>
    </w:p>
    <w:p w14:paraId="3512D617" w14:textId="77777777" w:rsidR="00440254" w:rsidRDefault="00440254" w:rsidP="00440254">
      <w:pPr>
        <w:pStyle w:val="Casehead1"/>
        <w:rPr>
          <w:lang w:eastAsia="en-CA"/>
        </w:rPr>
      </w:pPr>
      <w:r>
        <w:rPr>
          <w:lang w:eastAsia="en-CA"/>
        </w:rPr>
        <w:t>St. Henry’s General Hospital</w:t>
      </w:r>
      <w:r w:rsidRPr="00C510DF">
        <w:rPr>
          <w:lang w:eastAsia="en-CA"/>
        </w:rPr>
        <w:t xml:space="preserve"> BACKGROUND</w:t>
      </w:r>
    </w:p>
    <w:p w14:paraId="2EABFA63" w14:textId="77777777" w:rsidR="00440254" w:rsidRDefault="00440254" w:rsidP="00440254">
      <w:pPr>
        <w:pStyle w:val="BodyTextMain"/>
      </w:pPr>
    </w:p>
    <w:p w14:paraId="16B16D20" w14:textId="77777777" w:rsidR="00440254" w:rsidRDefault="00440254" w:rsidP="00440254">
      <w:pPr>
        <w:pStyle w:val="BodyTextMain"/>
      </w:pPr>
      <w:r>
        <w:t>SHGH</w:t>
      </w:r>
      <w:r w:rsidRPr="00BE4D65">
        <w:t xml:space="preserve"> </w:t>
      </w:r>
      <w:r>
        <w:t xml:space="preserve">was opened in the late 1800s by a small group of nuns to care for the poor and for the sickest patients in the heart of downtown Chicago. Over time, SHGH became a teaching hospital focused on trauma, neurosurgery, </w:t>
      </w:r>
      <w:proofErr w:type="spellStart"/>
      <w:r>
        <w:t>orthopaedics</w:t>
      </w:r>
      <w:proofErr w:type="spellEnd"/>
      <w:r>
        <w:t>, and</w:t>
      </w:r>
      <w:r w:rsidRPr="00BE4D65">
        <w:t xml:space="preserve"> complex cardiac care. </w:t>
      </w:r>
      <w:r>
        <w:t>SHGH was a busy, acute care hospital with 500 adult inpatient beds, over 30,000 surgeries annually, over 7,000 staff, and 1,000 physicians.</w:t>
      </w:r>
    </w:p>
    <w:p w14:paraId="2FB43134" w14:textId="77777777" w:rsidR="00440254" w:rsidRDefault="00440254" w:rsidP="00440254">
      <w:pPr>
        <w:pStyle w:val="BodyTextMain"/>
      </w:pPr>
    </w:p>
    <w:p w14:paraId="2ED063CB" w14:textId="77777777" w:rsidR="00440254" w:rsidRDefault="00440254" w:rsidP="00440254">
      <w:pPr>
        <w:pStyle w:val="BodyTextMain"/>
        <w:rPr>
          <w:lang w:eastAsia="en-CA"/>
        </w:rPr>
      </w:pPr>
    </w:p>
    <w:p w14:paraId="0B913CAA" w14:textId="77777777" w:rsidR="00440254" w:rsidRPr="009764ED" w:rsidRDefault="00440254" w:rsidP="00440254">
      <w:pPr>
        <w:pStyle w:val="Casehead1"/>
      </w:pPr>
      <w:r w:rsidRPr="009764ED">
        <w:t xml:space="preserve">MEDICAL DEVICE REPROCESSING </w:t>
      </w:r>
    </w:p>
    <w:p w14:paraId="5DD0F809" w14:textId="77777777" w:rsidR="00440254" w:rsidRDefault="00440254" w:rsidP="00440254">
      <w:pPr>
        <w:pStyle w:val="BodyTextMain"/>
        <w:rPr>
          <w:lang w:eastAsia="en-CA"/>
        </w:rPr>
      </w:pPr>
    </w:p>
    <w:p w14:paraId="34C8468A" w14:textId="77777777" w:rsidR="00440254" w:rsidRDefault="00440254" w:rsidP="00440254">
      <w:pPr>
        <w:pStyle w:val="BodyTextMain"/>
      </w:pPr>
      <w:r w:rsidRPr="00D11207">
        <w:rPr>
          <w:lang w:eastAsia="en-CA"/>
        </w:rPr>
        <w:t>The MDRD was located in the basement of the hospital with elevators connecting the MDRD directly to the operating rooms (OR</w:t>
      </w:r>
      <w:r>
        <w:rPr>
          <w:lang w:eastAsia="en-CA"/>
        </w:rPr>
        <w:t>s</w:t>
      </w:r>
      <w:r w:rsidRPr="00D11207">
        <w:rPr>
          <w:lang w:eastAsia="en-CA"/>
        </w:rPr>
        <w:t xml:space="preserve">) to transport materials. The MDRD was made up of four zones that designated the operations of the zone: </w:t>
      </w:r>
      <w:r>
        <w:rPr>
          <w:lang w:eastAsia="en-CA"/>
        </w:rPr>
        <w:t>d</w:t>
      </w:r>
      <w:r w:rsidRPr="00D11207">
        <w:rPr>
          <w:lang w:eastAsia="en-CA"/>
        </w:rPr>
        <w:t xml:space="preserve">econtamination, </w:t>
      </w:r>
      <w:r>
        <w:rPr>
          <w:lang w:eastAsia="en-CA"/>
        </w:rPr>
        <w:t>p</w:t>
      </w:r>
      <w:r w:rsidRPr="00D11207">
        <w:rPr>
          <w:lang w:eastAsia="en-CA"/>
        </w:rPr>
        <w:t>reparation</w:t>
      </w:r>
      <w:r>
        <w:rPr>
          <w:lang w:eastAsia="en-CA"/>
        </w:rPr>
        <w:t xml:space="preserve"> and packaging</w:t>
      </w:r>
      <w:r w:rsidRPr="00D11207">
        <w:rPr>
          <w:lang w:eastAsia="en-CA"/>
        </w:rPr>
        <w:t xml:space="preserve">, </w:t>
      </w:r>
      <w:r>
        <w:rPr>
          <w:lang w:eastAsia="en-CA"/>
        </w:rPr>
        <w:t>s</w:t>
      </w:r>
      <w:r w:rsidRPr="00D11207">
        <w:rPr>
          <w:lang w:eastAsia="en-CA"/>
        </w:rPr>
        <w:t>terilization</w:t>
      </w:r>
      <w:r>
        <w:rPr>
          <w:lang w:eastAsia="en-CA"/>
        </w:rPr>
        <w:t>,</w:t>
      </w:r>
      <w:r w:rsidRPr="00D11207">
        <w:rPr>
          <w:lang w:eastAsia="en-CA"/>
        </w:rPr>
        <w:t xml:space="preserve"> and </w:t>
      </w:r>
      <w:r>
        <w:rPr>
          <w:lang w:eastAsia="en-CA"/>
        </w:rPr>
        <w:t>s</w:t>
      </w:r>
      <w:r w:rsidRPr="00D11207">
        <w:rPr>
          <w:lang w:eastAsia="en-CA"/>
        </w:rPr>
        <w:t xml:space="preserve">terile </w:t>
      </w:r>
      <w:r>
        <w:rPr>
          <w:lang w:eastAsia="en-CA"/>
        </w:rPr>
        <w:t>s</w:t>
      </w:r>
      <w:r w:rsidRPr="00D11207">
        <w:rPr>
          <w:lang w:eastAsia="en-CA"/>
        </w:rPr>
        <w:t>torage</w:t>
      </w:r>
      <w:r>
        <w:rPr>
          <w:lang w:eastAsia="en-CA"/>
        </w:rPr>
        <w:t xml:space="preserve"> (see Exhibit 1)</w:t>
      </w:r>
      <w:r w:rsidRPr="00D11207">
        <w:rPr>
          <w:lang w:eastAsia="en-CA"/>
        </w:rPr>
        <w:t xml:space="preserve">. </w:t>
      </w:r>
      <w:r w:rsidRPr="00D11207">
        <w:t>Instruments c</w:t>
      </w:r>
      <w:r>
        <w:t>a</w:t>
      </w:r>
      <w:r w:rsidRPr="00D11207">
        <w:t>me into MDRD from the OR, inpatient and critical care units</w:t>
      </w:r>
      <w:r>
        <w:t>,</w:t>
      </w:r>
      <w:r w:rsidRPr="00D11207">
        <w:t xml:space="preserve"> and over 30 clinics. The vast majority of the instruments c</w:t>
      </w:r>
      <w:r>
        <w:t>a</w:t>
      </w:r>
      <w:r w:rsidRPr="00D11207">
        <w:t>me from the OR</w:t>
      </w:r>
      <w:r>
        <w:t>,</w:t>
      </w:r>
      <w:r w:rsidRPr="00D11207">
        <w:t xml:space="preserve"> with each surgical case requiring two to six surgical containers</w:t>
      </w:r>
      <w:r>
        <w:t>;</w:t>
      </w:r>
      <w:r w:rsidRPr="00D11207">
        <w:t xml:space="preserve"> for complex </w:t>
      </w:r>
      <w:proofErr w:type="spellStart"/>
      <w:r w:rsidRPr="00D11207">
        <w:t>orthop</w:t>
      </w:r>
      <w:r>
        <w:t>a</w:t>
      </w:r>
      <w:r w:rsidRPr="00D11207">
        <w:t>edics</w:t>
      </w:r>
      <w:proofErr w:type="spellEnd"/>
      <w:r w:rsidRPr="00D11207">
        <w:t xml:space="preserve"> cases, </w:t>
      </w:r>
      <w:r>
        <w:t>SHGH</w:t>
      </w:r>
      <w:r w:rsidRPr="00D11207">
        <w:t xml:space="preserve"> could require six to 20 </w:t>
      </w:r>
      <w:r>
        <w:t xml:space="preserve">surgical </w:t>
      </w:r>
      <w:r w:rsidRPr="00D11207">
        <w:t>containers.</w:t>
      </w:r>
      <w:r w:rsidRPr="00D11207">
        <w:rPr>
          <w:rStyle w:val="FootnoteReference"/>
        </w:rPr>
        <w:footnoteReference w:id="2"/>
      </w:r>
      <w:r w:rsidRPr="00D11207">
        <w:t xml:space="preserve"> Due to the wide variety of surgical cases</w:t>
      </w:r>
      <w:r>
        <w:t>,</w:t>
      </w:r>
      <w:r w:rsidRPr="00D11207">
        <w:t xml:space="preserve"> including neurosurgery, </w:t>
      </w:r>
      <w:proofErr w:type="spellStart"/>
      <w:r w:rsidRPr="00D11207">
        <w:t>orthop</w:t>
      </w:r>
      <w:r>
        <w:t>a</w:t>
      </w:r>
      <w:r w:rsidRPr="00D11207">
        <w:t>edics</w:t>
      </w:r>
      <w:proofErr w:type="spellEnd"/>
      <w:r w:rsidRPr="00D11207">
        <w:t xml:space="preserve">, cardiovascular, </w:t>
      </w:r>
      <w:proofErr w:type="spellStart"/>
      <w:r w:rsidRPr="00D11207">
        <w:t>gyn</w:t>
      </w:r>
      <w:r>
        <w:t>a</w:t>
      </w:r>
      <w:r w:rsidRPr="00D11207">
        <w:t>ecology</w:t>
      </w:r>
      <w:proofErr w:type="spellEnd"/>
      <w:r>
        <w:t>,</w:t>
      </w:r>
      <w:r w:rsidRPr="00D11207">
        <w:t xml:space="preserve"> and minimally invasive surgery, there was </w:t>
      </w:r>
      <w:r>
        <w:t>little</w:t>
      </w:r>
      <w:r w:rsidRPr="00D11207">
        <w:t xml:space="preserve"> standardization of the containers or instruments. Typically, the MDRD processed 320 containers daily for all of </w:t>
      </w:r>
      <w:r>
        <w:t>SHGH</w:t>
      </w:r>
      <w:r w:rsidRPr="00D11207">
        <w:t>’s needs. The majority of the surgical cases took place during the regular business hours of the ORs, from 8</w:t>
      </w:r>
      <w:r>
        <w:t xml:space="preserve"> a.m.</w:t>
      </w:r>
      <w:r w:rsidRPr="00D11207">
        <w:t xml:space="preserve"> to 6</w:t>
      </w:r>
      <w:r>
        <w:t xml:space="preserve"> p.m.</w:t>
      </w:r>
      <w:r w:rsidRPr="00D11207">
        <w:t xml:space="preserve"> Because </w:t>
      </w:r>
      <w:r>
        <w:lastRenderedPageBreak/>
        <w:t>SHGH</w:t>
      </w:r>
      <w:r w:rsidRPr="00D11207">
        <w:t xml:space="preserve"> was a trauma hospital, the OR had to be prepared for an unplanned trauma case at any hour</w:t>
      </w:r>
      <w:r>
        <w:t>;</w:t>
      </w:r>
      <w:r w:rsidRPr="00D11207">
        <w:t xml:space="preserve"> therefore</w:t>
      </w:r>
      <w:r>
        <w:t>,</w:t>
      </w:r>
      <w:r w:rsidRPr="00D11207">
        <w:t xml:space="preserve"> the MDRD</w:t>
      </w:r>
      <w:r>
        <w:t xml:space="preserve"> </w:t>
      </w:r>
      <w:r w:rsidRPr="00D11207">
        <w:t xml:space="preserve">operated </w:t>
      </w:r>
      <w:r>
        <w:t xml:space="preserve">continuously (i.e., </w:t>
      </w:r>
      <w:r w:rsidRPr="00D11207">
        <w:t>24</w:t>
      </w:r>
      <w:r>
        <w:t xml:space="preserve"> hours per day, seven days per week)</w:t>
      </w:r>
      <w:r w:rsidRPr="00D11207">
        <w:t xml:space="preserve">. </w:t>
      </w:r>
    </w:p>
    <w:p w14:paraId="0246EABD" w14:textId="77777777" w:rsidR="00440254" w:rsidRDefault="00440254" w:rsidP="00440254">
      <w:pPr>
        <w:pStyle w:val="BodyTextMain"/>
      </w:pPr>
    </w:p>
    <w:p w14:paraId="75A7F686" w14:textId="77777777" w:rsidR="00440254" w:rsidRDefault="00440254" w:rsidP="00440254">
      <w:pPr>
        <w:pStyle w:val="BodyTextMain"/>
      </w:pPr>
      <w:r w:rsidRPr="00D11207">
        <w:t xml:space="preserve">The unionized MDRD technicians worked </w:t>
      </w:r>
      <w:r>
        <w:t>eight-</w:t>
      </w:r>
      <w:r w:rsidRPr="00D11207">
        <w:t>hour shifts</w:t>
      </w:r>
      <w:r>
        <w:t>,</w:t>
      </w:r>
      <w:r w:rsidRPr="00D11207">
        <w:t xml:space="preserve"> with start times at 7</w:t>
      </w:r>
      <w:r>
        <w:t xml:space="preserve"> </w:t>
      </w:r>
      <w:r w:rsidRPr="00D11207">
        <w:t>a</w:t>
      </w:r>
      <w:r>
        <w:t>.</w:t>
      </w:r>
      <w:r w:rsidRPr="00D11207">
        <w:t>m</w:t>
      </w:r>
      <w:r>
        <w:t>.</w:t>
      </w:r>
      <w:r w:rsidRPr="00D11207">
        <w:t>, 3</w:t>
      </w:r>
      <w:r>
        <w:t xml:space="preserve"> </w:t>
      </w:r>
      <w:r w:rsidRPr="00D11207">
        <w:t>p</w:t>
      </w:r>
      <w:r>
        <w:t>.</w:t>
      </w:r>
      <w:r w:rsidRPr="00D11207">
        <w:t>m</w:t>
      </w:r>
      <w:r>
        <w:t>.,</w:t>
      </w:r>
      <w:r w:rsidRPr="00D11207">
        <w:t xml:space="preserve"> and 11</w:t>
      </w:r>
      <w:r>
        <w:t xml:space="preserve"> </w:t>
      </w:r>
      <w:r w:rsidRPr="00D11207">
        <w:t>p</w:t>
      </w:r>
      <w:r>
        <w:t>.</w:t>
      </w:r>
      <w:r w:rsidRPr="00D11207">
        <w:t>m</w:t>
      </w:r>
      <w:r>
        <w:t>., and took</w:t>
      </w:r>
      <w:r w:rsidRPr="00D11207">
        <w:t xml:space="preserve"> </w:t>
      </w:r>
      <w:r>
        <w:t xml:space="preserve">a </w:t>
      </w:r>
      <w:r w:rsidRPr="00D11207">
        <w:t>one</w:t>
      </w:r>
      <w:r>
        <w:t>-</w:t>
      </w:r>
      <w:r w:rsidRPr="00D11207">
        <w:t xml:space="preserve">hour break during each shift. MDRD technicians were required to have a high school education coupled with certification in a recognized Medical Device Reprocessing </w:t>
      </w:r>
      <w:r>
        <w:t>program</w:t>
      </w:r>
      <w:r w:rsidRPr="00D11207">
        <w:t xml:space="preserve">. Technicians were paid </w:t>
      </w:r>
      <w:r>
        <w:t>US</w:t>
      </w:r>
      <w:r w:rsidRPr="00D11207">
        <w:t>$23</w:t>
      </w:r>
      <w:r>
        <w:rPr>
          <w:rStyle w:val="FootnoteReference"/>
        </w:rPr>
        <w:footnoteReference w:id="3"/>
      </w:r>
      <w:r>
        <w:t xml:space="preserve"> per </w:t>
      </w:r>
      <w:r w:rsidRPr="00D11207">
        <w:t>hour</w:t>
      </w:r>
      <w:r>
        <w:t>,</w:t>
      </w:r>
      <w:r w:rsidRPr="00D11207">
        <w:t xml:space="preserve"> on average</w:t>
      </w:r>
      <w:r>
        <w:t>,</w:t>
      </w:r>
      <w:r w:rsidRPr="00D11207">
        <w:t xml:space="preserve"> throughout the Greater </w:t>
      </w:r>
      <w:r>
        <w:t>Chicago</w:t>
      </w:r>
      <w:r w:rsidRPr="00D11207">
        <w:t xml:space="preserve"> Area. Typically, the MDRD employed 38 full</w:t>
      </w:r>
      <w:r>
        <w:t>-</w:t>
      </w:r>
      <w:r w:rsidRPr="00D11207">
        <w:t xml:space="preserve">time </w:t>
      </w:r>
      <w:r>
        <w:t>technicians</w:t>
      </w:r>
      <w:r w:rsidRPr="00D11207">
        <w:t xml:space="preserve"> and a pool of casual </w:t>
      </w:r>
      <w:r>
        <w:t>technicians to fill</w:t>
      </w:r>
      <w:r w:rsidRPr="00D11207">
        <w:t xml:space="preserve"> any gaps in schedules. The number of </w:t>
      </w:r>
      <w:r>
        <w:t>technicians</w:t>
      </w:r>
      <w:r w:rsidRPr="00D11207">
        <w:t xml:space="preserve"> varied each shift</w:t>
      </w:r>
      <w:r>
        <w:t>. T</w:t>
      </w:r>
      <w:r w:rsidRPr="00D11207">
        <w:t>he evening shift ha</w:t>
      </w:r>
      <w:r>
        <w:t>d</w:t>
      </w:r>
      <w:r w:rsidRPr="00D11207">
        <w:t xml:space="preserve"> the highest number of </w:t>
      </w:r>
      <w:r>
        <w:t>technicians</w:t>
      </w:r>
      <w:r w:rsidRPr="00D11207">
        <w:t xml:space="preserve"> because the majority of surgeries </w:t>
      </w:r>
      <w:r>
        <w:t>were</w:t>
      </w:r>
      <w:r w:rsidRPr="00D11207">
        <w:t xml:space="preserve"> completed by 3</w:t>
      </w:r>
      <w:r>
        <w:t xml:space="preserve"> </w:t>
      </w:r>
      <w:r w:rsidRPr="00D11207">
        <w:t>p</w:t>
      </w:r>
      <w:r>
        <w:t>.</w:t>
      </w:r>
      <w:r w:rsidRPr="00D11207">
        <w:t>m</w:t>
      </w:r>
      <w:r>
        <w:t>. (see Exhibit 2)</w:t>
      </w:r>
      <w:r w:rsidRPr="00D11207">
        <w:t xml:space="preserve">. </w:t>
      </w:r>
      <w:r>
        <w:t>Technicians</w:t>
      </w:r>
      <w:r w:rsidRPr="004C1B09">
        <w:t xml:space="preserve"> were assigned to one of the four zones</w:t>
      </w:r>
      <w:r>
        <w:t xml:space="preserve">; </w:t>
      </w:r>
      <w:r w:rsidRPr="004C1B09">
        <w:t>however</w:t>
      </w:r>
      <w:r>
        <w:t>,</w:t>
      </w:r>
      <w:r w:rsidRPr="004C1B09">
        <w:t xml:space="preserve"> </w:t>
      </w:r>
      <w:proofErr w:type="spellStart"/>
      <w:r>
        <w:t>Bohdi</w:t>
      </w:r>
      <w:proofErr w:type="spellEnd"/>
      <w:r>
        <w:t xml:space="preserve"> </w:t>
      </w:r>
      <w:r w:rsidRPr="004C1B09">
        <w:t xml:space="preserve">required the technicians to cover the breaks of staff at the bottleneck in order to </w:t>
      </w:r>
      <w:r>
        <w:t>keep up with demand</w:t>
      </w:r>
      <w:r w:rsidRPr="00D11207">
        <w:t>. Management estimated that</w:t>
      </w:r>
      <w:r>
        <w:t>,</w:t>
      </w:r>
      <w:r w:rsidRPr="00D11207">
        <w:t xml:space="preserve"> in total</w:t>
      </w:r>
      <w:r>
        <w:t>,</w:t>
      </w:r>
      <w:r w:rsidRPr="00D11207">
        <w:t xml:space="preserve"> the MDRD spent almost $2.9 million each year on </w:t>
      </w:r>
      <w:proofErr w:type="spellStart"/>
      <w:r w:rsidRPr="00D11207">
        <w:t>labour</w:t>
      </w:r>
      <w:proofErr w:type="spellEnd"/>
      <w:r w:rsidRPr="00D11207">
        <w:t>, benefits, supplies</w:t>
      </w:r>
      <w:r>
        <w:t>,</w:t>
      </w:r>
      <w:r w:rsidRPr="00D11207">
        <w:t xml:space="preserve"> and utilities to clean all the surgical instruments used each year at </w:t>
      </w:r>
      <w:r>
        <w:t>SHGH</w:t>
      </w:r>
      <w:r w:rsidRPr="00D11207">
        <w:t>.</w:t>
      </w:r>
    </w:p>
    <w:p w14:paraId="47A976C8" w14:textId="77777777" w:rsidR="00440254" w:rsidRDefault="00440254" w:rsidP="00440254">
      <w:pPr>
        <w:pStyle w:val="BodyTextMain"/>
        <w:rPr>
          <w:rFonts w:ascii="Times" w:hAnsi="Times"/>
        </w:rPr>
      </w:pPr>
    </w:p>
    <w:p w14:paraId="4B3EAA0D" w14:textId="77777777" w:rsidR="00440254" w:rsidRPr="00BC3FC0" w:rsidRDefault="00440254" w:rsidP="00440254">
      <w:pPr>
        <w:pStyle w:val="BodyTextMain"/>
      </w:pPr>
    </w:p>
    <w:p w14:paraId="3E0E94EE" w14:textId="77777777" w:rsidR="00440254" w:rsidRPr="00BC3FC0" w:rsidRDefault="00440254" w:rsidP="00440254">
      <w:pPr>
        <w:pStyle w:val="Casehead2"/>
      </w:pPr>
      <w:r w:rsidRPr="00BC3FC0">
        <w:t>Decontamination</w:t>
      </w:r>
    </w:p>
    <w:p w14:paraId="507450FE" w14:textId="77777777" w:rsidR="00440254" w:rsidRDefault="00440254" w:rsidP="00440254">
      <w:pPr>
        <w:jc w:val="both"/>
        <w:rPr>
          <w:sz w:val="22"/>
          <w:szCs w:val="22"/>
        </w:rPr>
      </w:pPr>
    </w:p>
    <w:p w14:paraId="1953F4A5" w14:textId="77777777" w:rsidR="00440254" w:rsidRPr="00D11207" w:rsidRDefault="00440254" w:rsidP="00440254">
      <w:pPr>
        <w:jc w:val="both"/>
        <w:rPr>
          <w:sz w:val="22"/>
          <w:szCs w:val="22"/>
        </w:rPr>
      </w:pPr>
      <w:r w:rsidRPr="00D11207">
        <w:rPr>
          <w:sz w:val="22"/>
          <w:szCs w:val="22"/>
        </w:rPr>
        <w:t xml:space="preserve">Soiled surgical instruments </w:t>
      </w:r>
      <w:r>
        <w:rPr>
          <w:sz w:val="22"/>
          <w:szCs w:val="22"/>
        </w:rPr>
        <w:t>were</w:t>
      </w:r>
      <w:r w:rsidRPr="00D11207">
        <w:rPr>
          <w:sz w:val="22"/>
          <w:szCs w:val="22"/>
        </w:rPr>
        <w:t xml:space="preserve"> brought into the decontamination area in the same containers </w:t>
      </w:r>
      <w:r>
        <w:rPr>
          <w:sz w:val="22"/>
          <w:szCs w:val="22"/>
        </w:rPr>
        <w:t xml:space="preserve">they had been in when </w:t>
      </w:r>
      <w:r w:rsidRPr="00D11207">
        <w:rPr>
          <w:sz w:val="22"/>
          <w:szCs w:val="22"/>
        </w:rPr>
        <w:t xml:space="preserve">they left </w:t>
      </w:r>
      <w:r>
        <w:rPr>
          <w:sz w:val="22"/>
          <w:szCs w:val="22"/>
        </w:rPr>
        <w:t xml:space="preserve">the </w:t>
      </w:r>
      <w:r w:rsidRPr="00D11207">
        <w:rPr>
          <w:sz w:val="22"/>
          <w:szCs w:val="22"/>
        </w:rPr>
        <w:t xml:space="preserve">MDRD. This </w:t>
      </w:r>
      <w:r>
        <w:rPr>
          <w:sz w:val="22"/>
          <w:szCs w:val="22"/>
        </w:rPr>
        <w:t xml:space="preserve">practice not only </w:t>
      </w:r>
      <w:r w:rsidRPr="00D11207">
        <w:rPr>
          <w:sz w:val="22"/>
          <w:szCs w:val="22"/>
        </w:rPr>
        <w:t>ensure</w:t>
      </w:r>
      <w:r>
        <w:rPr>
          <w:sz w:val="22"/>
          <w:szCs w:val="22"/>
        </w:rPr>
        <w:t>d</w:t>
      </w:r>
      <w:r w:rsidRPr="00D11207">
        <w:rPr>
          <w:sz w:val="22"/>
          <w:szCs w:val="22"/>
        </w:rPr>
        <w:t xml:space="preserve"> the efficiency of repacking the containers at the end of the MDRD process</w:t>
      </w:r>
      <w:r>
        <w:rPr>
          <w:sz w:val="22"/>
          <w:szCs w:val="22"/>
        </w:rPr>
        <w:t>,</w:t>
      </w:r>
      <w:r w:rsidRPr="00D11207">
        <w:rPr>
          <w:sz w:val="22"/>
          <w:szCs w:val="22"/>
        </w:rPr>
        <w:t xml:space="preserve"> but also was part of a safety measure in the ORs to ensure all instruments were accounted for before ending the surgery. The decontamination started with sorting the instruments for pre-clean at the four workstations, which included a sink and a work surface. Here, four technicians first soaked the instruments from one container in the sinks with a specified amount of detergent and water</w:t>
      </w:r>
      <w:r>
        <w:rPr>
          <w:sz w:val="22"/>
          <w:szCs w:val="22"/>
        </w:rPr>
        <w:t>,</w:t>
      </w:r>
      <w:r w:rsidRPr="00D11207">
        <w:rPr>
          <w:sz w:val="22"/>
          <w:szCs w:val="22"/>
        </w:rPr>
        <w:t xml:space="preserve"> then manually disassembled and scrubbed the instruments at the workstation</w:t>
      </w:r>
      <w:r>
        <w:rPr>
          <w:sz w:val="22"/>
          <w:szCs w:val="22"/>
        </w:rPr>
        <w:t>. The process</w:t>
      </w:r>
      <w:r w:rsidRPr="00D11207">
        <w:rPr>
          <w:sz w:val="22"/>
          <w:szCs w:val="22"/>
        </w:rPr>
        <w:t xml:space="preserve"> took </w:t>
      </w:r>
      <w:r>
        <w:rPr>
          <w:sz w:val="22"/>
          <w:szCs w:val="22"/>
        </w:rPr>
        <w:t>seven</w:t>
      </w:r>
      <w:r w:rsidRPr="00D11207">
        <w:rPr>
          <w:sz w:val="22"/>
          <w:szCs w:val="22"/>
        </w:rPr>
        <w:t xml:space="preserve"> minutes</w:t>
      </w:r>
      <w:r>
        <w:rPr>
          <w:sz w:val="22"/>
          <w:szCs w:val="22"/>
        </w:rPr>
        <w:t xml:space="preserve"> in total</w:t>
      </w:r>
      <w:r w:rsidRPr="00D11207">
        <w:rPr>
          <w:sz w:val="22"/>
          <w:szCs w:val="22"/>
        </w:rPr>
        <w:t xml:space="preserve">. </w:t>
      </w:r>
    </w:p>
    <w:p w14:paraId="44DD25A6" w14:textId="77777777" w:rsidR="00440254" w:rsidRPr="00D11207" w:rsidRDefault="00440254" w:rsidP="00440254">
      <w:pPr>
        <w:jc w:val="both"/>
        <w:rPr>
          <w:sz w:val="22"/>
          <w:szCs w:val="22"/>
        </w:rPr>
      </w:pPr>
    </w:p>
    <w:p w14:paraId="72FA249F" w14:textId="77777777" w:rsidR="00440254" w:rsidRPr="00D11207" w:rsidRDefault="00440254" w:rsidP="00440254">
      <w:pPr>
        <w:jc w:val="both"/>
        <w:rPr>
          <w:sz w:val="22"/>
          <w:szCs w:val="22"/>
        </w:rPr>
      </w:pPr>
      <w:r w:rsidRPr="00D11207">
        <w:rPr>
          <w:sz w:val="22"/>
          <w:szCs w:val="22"/>
          <w:lang w:val="en-CA" w:eastAsia="en-CA"/>
        </w:rPr>
        <w:t>The next step for the technicians in decontamination was to place one container’s worth of instruments into one of the four ultrasonic cleaning systems to clean, flush, lubricate</w:t>
      </w:r>
      <w:r>
        <w:rPr>
          <w:sz w:val="22"/>
          <w:szCs w:val="22"/>
          <w:lang w:val="en-CA" w:eastAsia="en-CA"/>
        </w:rPr>
        <w:t>,</w:t>
      </w:r>
      <w:r w:rsidRPr="00D11207">
        <w:rPr>
          <w:sz w:val="22"/>
          <w:szCs w:val="22"/>
          <w:lang w:val="en-CA" w:eastAsia="en-CA"/>
        </w:rPr>
        <w:t xml:space="preserve"> and dry the instruments during a 10</w:t>
      </w:r>
      <w:r>
        <w:rPr>
          <w:sz w:val="22"/>
          <w:szCs w:val="22"/>
          <w:lang w:val="en-CA" w:eastAsia="en-CA"/>
        </w:rPr>
        <w:t>-</w:t>
      </w:r>
      <w:r w:rsidRPr="00D11207">
        <w:rPr>
          <w:sz w:val="22"/>
          <w:szCs w:val="22"/>
          <w:lang w:val="en-CA" w:eastAsia="en-CA"/>
        </w:rPr>
        <w:t>minute cycle.</w:t>
      </w:r>
      <w:r w:rsidRPr="00D11207">
        <w:rPr>
          <w:sz w:val="22"/>
          <w:szCs w:val="22"/>
        </w:rPr>
        <w:t xml:space="preserve"> The pre-cleaned instruments were then placed into barcoded baskets and onto a wash cart that held 16 containers. A full wash cart was then loaded into one of the four washers, which took </w:t>
      </w:r>
      <w:r>
        <w:rPr>
          <w:sz w:val="22"/>
          <w:szCs w:val="22"/>
        </w:rPr>
        <w:t>a</w:t>
      </w:r>
      <w:r w:rsidRPr="00D11207">
        <w:rPr>
          <w:sz w:val="22"/>
          <w:szCs w:val="22"/>
        </w:rPr>
        <w:t xml:space="preserve">n average </w:t>
      </w:r>
      <w:r>
        <w:rPr>
          <w:sz w:val="22"/>
          <w:szCs w:val="22"/>
        </w:rPr>
        <w:t xml:space="preserve">of </w:t>
      </w:r>
      <w:r w:rsidRPr="00D11207">
        <w:rPr>
          <w:sz w:val="22"/>
          <w:szCs w:val="22"/>
        </w:rPr>
        <w:t xml:space="preserve">20 minutes to run. The time to load and unload the container into the ultrasonic </w:t>
      </w:r>
      <w:r>
        <w:rPr>
          <w:sz w:val="22"/>
          <w:szCs w:val="22"/>
        </w:rPr>
        <w:t xml:space="preserve">cleaner </w:t>
      </w:r>
      <w:r w:rsidRPr="00D11207">
        <w:rPr>
          <w:sz w:val="22"/>
          <w:szCs w:val="22"/>
        </w:rPr>
        <w:t xml:space="preserve">and </w:t>
      </w:r>
      <w:r>
        <w:rPr>
          <w:sz w:val="22"/>
          <w:szCs w:val="22"/>
        </w:rPr>
        <w:t>washers averaged two minutes per container</w:t>
      </w:r>
      <w:r w:rsidRPr="00D11207">
        <w:rPr>
          <w:sz w:val="22"/>
          <w:szCs w:val="22"/>
        </w:rPr>
        <w:t>.</w:t>
      </w:r>
    </w:p>
    <w:p w14:paraId="015BE75E" w14:textId="77777777" w:rsidR="00440254" w:rsidRDefault="00440254" w:rsidP="00440254">
      <w:pPr>
        <w:pStyle w:val="BodyTextMain"/>
      </w:pPr>
    </w:p>
    <w:p w14:paraId="3DC7C183" w14:textId="77777777" w:rsidR="00440254" w:rsidRPr="00A845C6" w:rsidRDefault="00440254" w:rsidP="00440254">
      <w:pPr>
        <w:pStyle w:val="BodyTextMain"/>
      </w:pPr>
    </w:p>
    <w:p w14:paraId="3357998E" w14:textId="77777777" w:rsidR="00440254" w:rsidRPr="00BC3FC0" w:rsidRDefault="00440254" w:rsidP="00440254">
      <w:pPr>
        <w:pStyle w:val="Casehead2"/>
      </w:pPr>
      <w:r w:rsidRPr="00BC3FC0">
        <w:t>Preparation and Pack</w:t>
      </w:r>
      <w:r>
        <w:t>ag</w:t>
      </w:r>
      <w:r w:rsidRPr="00BC3FC0">
        <w:t>ing</w:t>
      </w:r>
    </w:p>
    <w:p w14:paraId="42AAAF28" w14:textId="77777777" w:rsidR="00440254" w:rsidRDefault="00440254" w:rsidP="00440254">
      <w:pPr>
        <w:pStyle w:val="BodyTextMain"/>
      </w:pPr>
    </w:p>
    <w:p w14:paraId="290E71D1" w14:textId="77777777" w:rsidR="00440254" w:rsidRPr="00D11207" w:rsidRDefault="00440254" w:rsidP="00440254">
      <w:pPr>
        <w:jc w:val="both"/>
        <w:rPr>
          <w:sz w:val="22"/>
          <w:szCs w:val="22"/>
        </w:rPr>
      </w:pPr>
      <w:r>
        <w:rPr>
          <w:sz w:val="22"/>
          <w:szCs w:val="22"/>
        </w:rPr>
        <w:t>T</w:t>
      </w:r>
      <w:r w:rsidRPr="00D11207">
        <w:rPr>
          <w:sz w:val="22"/>
          <w:szCs w:val="22"/>
        </w:rPr>
        <w:t>o prevent cross contamination with the soiled instruments</w:t>
      </w:r>
      <w:r>
        <w:rPr>
          <w:sz w:val="22"/>
          <w:szCs w:val="22"/>
        </w:rPr>
        <w:t>, c</w:t>
      </w:r>
      <w:r w:rsidRPr="00D11207">
        <w:rPr>
          <w:sz w:val="22"/>
          <w:szCs w:val="22"/>
        </w:rPr>
        <w:t>art washers were built into the wall that separated the decontamination area from the preparation area. The cart washers opened into the preparation area where the instruments were tested and reassembled on the preparation and pack</w:t>
      </w:r>
      <w:r>
        <w:rPr>
          <w:sz w:val="22"/>
          <w:szCs w:val="22"/>
        </w:rPr>
        <w:t>ag</w:t>
      </w:r>
      <w:r w:rsidRPr="00D11207">
        <w:rPr>
          <w:sz w:val="22"/>
          <w:szCs w:val="22"/>
        </w:rPr>
        <w:t>ing workstations</w:t>
      </w:r>
      <w:r>
        <w:rPr>
          <w:sz w:val="22"/>
          <w:szCs w:val="22"/>
        </w:rPr>
        <w:t xml:space="preserve">; </w:t>
      </w:r>
      <w:r w:rsidRPr="00D11207">
        <w:rPr>
          <w:sz w:val="22"/>
          <w:szCs w:val="22"/>
        </w:rPr>
        <w:t xml:space="preserve">instruments were regrouped onto containers as they were used in the OR. </w:t>
      </w:r>
      <w:r>
        <w:rPr>
          <w:sz w:val="22"/>
          <w:szCs w:val="22"/>
        </w:rPr>
        <w:t>S</w:t>
      </w:r>
      <w:r w:rsidRPr="00D11207">
        <w:rPr>
          <w:sz w:val="22"/>
          <w:szCs w:val="22"/>
        </w:rPr>
        <w:t>ix technicians work</w:t>
      </w:r>
      <w:r>
        <w:rPr>
          <w:sz w:val="22"/>
          <w:szCs w:val="22"/>
        </w:rPr>
        <w:t>ed</w:t>
      </w:r>
      <w:r w:rsidRPr="00D11207">
        <w:rPr>
          <w:sz w:val="22"/>
          <w:szCs w:val="22"/>
        </w:rPr>
        <w:t xml:space="preserve"> in </w:t>
      </w:r>
      <w:r>
        <w:rPr>
          <w:sz w:val="22"/>
          <w:szCs w:val="22"/>
        </w:rPr>
        <w:t>p</w:t>
      </w:r>
      <w:r w:rsidRPr="00D11207">
        <w:rPr>
          <w:sz w:val="22"/>
          <w:szCs w:val="22"/>
        </w:rPr>
        <w:t xml:space="preserve">reparation and </w:t>
      </w:r>
      <w:r>
        <w:rPr>
          <w:sz w:val="22"/>
          <w:szCs w:val="22"/>
        </w:rPr>
        <w:t>p</w:t>
      </w:r>
      <w:r w:rsidRPr="00D11207">
        <w:rPr>
          <w:sz w:val="22"/>
          <w:szCs w:val="22"/>
        </w:rPr>
        <w:t>ack</w:t>
      </w:r>
      <w:r>
        <w:rPr>
          <w:sz w:val="22"/>
          <w:szCs w:val="22"/>
        </w:rPr>
        <w:t>ag</w:t>
      </w:r>
      <w:r w:rsidRPr="00D11207">
        <w:rPr>
          <w:sz w:val="22"/>
          <w:szCs w:val="22"/>
        </w:rPr>
        <w:t>ing</w:t>
      </w:r>
      <w:r>
        <w:rPr>
          <w:sz w:val="22"/>
          <w:szCs w:val="22"/>
        </w:rPr>
        <w:t xml:space="preserve">. </w:t>
      </w:r>
      <w:r w:rsidRPr="00D11207">
        <w:rPr>
          <w:sz w:val="22"/>
          <w:szCs w:val="22"/>
        </w:rPr>
        <w:t>The containers were then locked, given an indicator label</w:t>
      </w:r>
      <w:r>
        <w:rPr>
          <w:sz w:val="22"/>
          <w:szCs w:val="22"/>
        </w:rPr>
        <w:t>,</w:t>
      </w:r>
      <w:r w:rsidRPr="00D11207">
        <w:rPr>
          <w:rStyle w:val="FootnoteReference"/>
          <w:sz w:val="22"/>
          <w:szCs w:val="22"/>
        </w:rPr>
        <w:footnoteReference w:id="4"/>
      </w:r>
      <w:r w:rsidRPr="00D11207">
        <w:rPr>
          <w:sz w:val="22"/>
          <w:szCs w:val="22"/>
        </w:rPr>
        <w:t xml:space="preserve"> and signed off by the technician.</w:t>
      </w:r>
      <w:r w:rsidRPr="00D11207">
        <w:rPr>
          <w:b/>
          <w:i/>
          <w:sz w:val="22"/>
          <w:szCs w:val="22"/>
        </w:rPr>
        <w:t xml:space="preserve"> </w:t>
      </w:r>
      <w:r w:rsidRPr="00D11207">
        <w:rPr>
          <w:sz w:val="22"/>
          <w:szCs w:val="22"/>
        </w:rPr>
        <w:t xml:space="preserve">Instrument containers were stacked onto </w:t>
      </w:r>
      <w:r>
        <w:rPr>
          <w:sz w:val="22"/>
          <w:szCs w:val="22"/>
        </w:rPr>
        <w:t xml:space="preserve">a </w:t>
      </w:r>
      <w:r w:rsidRPr="00D11207">
        <w:rPr>
          <w:sz w:val="22"/>
          <w:szCs w:val="22"/>
        </w:rPr>
        <w:t xml:space="preserve">transfer cart by the </w:t>
      </w:r>
      <w:r>
        <w:rPr>
          <w:sz w:val="22"/>
          <w:szCs w:val="22"/>
        </w:rPr>
        <w:t>p</w:t>
      </w:r>
      <w:r w:rsidRPr="00D11207">
        <w:rPr>
          <w:sz w:val="22"/>
          <w:szCs w:val="22"/>
        </w:rPr>
        <w:t xml:space="preserve">reparation and </w:t>
      </w:r>
      <w:r>
        <w:rPr>
          <w:sz w:val="22"/>
          <w:szCs w:val="22"/>
        </w:rPr>
        <w:t>p</w:t>
      </w:r>
      <w:r w:rsidRPr="00D11207">
        <w:rPr>
          <w:sz w:val="22"/>
          <w:szCs w:val="22"/>
        </w:rPr>
        <w:t>ack</w:t>
      </w:r>
      <w:r>
        <w:rPr>
          <w:sz w:val="22"/>
          <w:szCs w:val="22"/>
        </w:rPr>
        <w:t>ag</w:t>
      </w:r>
      <w:r w:rsidRPr="00D11207">
        <w:rPr>
          <w:sz w:val="22"/>
          <w:szCs w:val="22"/>
        </w:rPr>
        <w:t xml:space="preserve">ing </w:t>
      </w:r>
      <w:r>
        <w:rPr>
          <w:sz w:val="22"/>
          <w:szCs w:val="22"/>
        </w:rPr>
        <w:t>t</w:t>
      </w:r>
      <w:r w:rsidRPr="00D11207">
        <w:rPr>
          <w:sz w:val="22"/>
          <w:szCs w:val="22"/>
        </w:rPr>
        <w:t>echnicians before being passed to the sterilization technician.</w:t>
      </w:r>
      <w:r>
        <w:rPr>
          <w:sz w:val="22"/>
          <w:szCs w:val="22"/>
        </w:rPr>
        <w:t xml:space="preserve"> </w:t>
      </w:r>
      <w:r w:rsidRPr="00D11207">
        <w:rPr>
          <w:sz w:val="22"/>
          <w:szCs w:val="22"/>
        </w:rPr>
        <w:t>The time for preparation and pack</w:t>
      </w:r>
      <w:r>
        <w:rPr>
          <w:sz w:val="22"/>
          <w:szCs w:val="22"/>
        </w:rPr>
        <w:t>ag</w:t>
      </w:r>
      <w:r w:rsidRPr="00D11207">
        <w:rPr>
          <w:sz w:val="22"/>
          <w:szCs w:val="22"/>
        </w:rPr>
        <w:t>ing was typically 25 minutes per container.</w:t>
      </w:r>
    </w:p>
    <w:p w14:paraId="2A312210" w14:textId="77777777" w:rsidR="00440254" w:rsidRDefault="00440254" w:rsidP="00440254">
      <w:pPr>
        <w:pStyle w:val="BodyTextMain"/>
      </w:pPr>
    </w:p>
    <w:p w14:paraId="39F49010" w14:textId="77777777" w:rsidR="00440254" w:rsidRDefault="00440254" w:rsidP="00440254">
      <w:pPr>
        <w:pStyle w:val="BodyTextMain"/>
      </w:pPr>
    </w:p>
    <w:p w14:paraId="76477DE4" w14:textId="77777777" w:rsidR="00440254" w:rsidRPr="00BC3FC0" w:rsidRDefault="00440254" w:rsidP="00440254">
      <w:pPr>
        <w:pStyle w:val="Casehead2"/>
      </w:pPr>
      <w:r w:rsidRPr="00BC3FC0">
        <w:lastRenderedPageBreak/>
        <w:t>Sterilization</w:t>
      </w:r>
    </w:p>
    <w:p w14:paraId="2FB589FE" w14:textId="77777777" w:rsidR="00440254" w:rsidRDefault="00440254" w:rsidP="00B05E5C">
      <w:pPr>
        <w:pStyle w:val="BodyTextMain"/>
      </w:pPr>
    </w:p>
    <w:p w14:paraId="627B99FB" w14:textId="77777777" w:rsidR="00440254" w:rsidRPr="00D11207" w:rsidRDefault="00440254" w:rsidP="00B05E5C">
      <w:pPr>
        <w:pStyle w:val="BodyTextMain"/>
      </w:pPr>
      <w:r>
        <w:t xml:space="preserve">The sterilization technician loaded the </w:t>
      </w:r>
      <w:r w:rsidRPr="00D11207">
        <w:t xml:space="preserve">transfer carts </w:t>
      </w:r>
      <w:r>
        <w:t>with</w:t>
      </w:r>
      <w:r w:rsidRPr="00D11207">
        <w:t xml:space="preserve"> 16 containers into the sterilizers</w:t>
      </w:r>
      <w:r>
        <w:t>.</w:t>
      </w:r>
      <w:r w:rsidRPr="00D11207">
        <w:t xml:space="preserve"> The sterilizer ran for one hour and each sterilizer held one transfer cart. The four sterilizers again followed a one</w:t>
      </w:r>
      <w:r>
        <w:t>-</w:t>
      </w:r>
      <w:r w:rsidRPr="00D11207">
        <w:t>way workflow and opened onto the sterile storage</w:t>
      </w:r>
      <w:r>
        <w:t xml:space="preserve"> area</w:t>
      </w:r>
      <w:r w:rsidRPr="00D11207">
        <w:t>.</w:t>
      </w:r>
      <w:r w:rsidRPr="002E3801">
        <w:t xml:space="preserve"> </w:t>
      </w:r>
    </w:p>
    <w:p w14:paraId="3ACF21AD" w14:textId="77777777" w:rsidR="00440254" w:rsidRDefault="00440254" w:rsidP="00B05E5C">
      <w:pPr>
        <w:pStyle w:val="BodyTextMain"/>
      </w:pPr>
    </w:p>
    <w:p w14:paraId="374BCE7A" w14:textId="77777777" w:rsidR="00440254" w:rsidRPr="00A845C6" w:rsidRDefault="00440254" w:rsidP="00B05E5C">
      <w:pPr>
        <w:pStyle w:val="BodyTextMain"/>
      </w:pPr>
    </w:p>
    <w:p w14:paraId="723CF5FC" w14:textId="77777777" w:rsidR="00440254" w:rsidRPr="00A845C6" w:rsidRDefault="00440254" w:rsidP="00440254">
      <w:pPr>
        <w:pStyle w:val="Casehead2"/>
      </w:pPr>
      <w:r w:rsidRPr="00A845C6">
        <w:t>Sterile Storage</w:t>
      </w:r>
    </w:p>
    <w:p w14:paraId="27B5B252" w14:textId="77777777" w:rsidR="00440254" w:rsidRDefault="00440254" w:rsidP="00B05E5C">
      <w:pPr>
        <w:pStyle w:val="BodyTextMain"/>
      </w:pPr>
    </w:p>
    <w:p w14:paraId="0086AB51" w14:textId="276A2B6A" w:rsidR="00440254" w:rsidRPr="00D11207" w:rsidRDefault="00440254" w:rsidP="00B05E5C">
      <w:pPr>
        <w:pStyle w:val="BodyTextMain"/>
      </w:pPr>
      <w:r w:rsidRPr="00D11207">
        <w:t xml:space="preserve">The extremely hot carts were removed from the sterilizers to the designated cooling area. The transfer carts and all their containers cooled for one hour before </w:t>
      </w:r>
      <w:r>
        <w:t>being</w:t>
      </w:r>
      <w:r w:rsidRPr="00D11207">
        <w:t xml:space="preserve"> taken to the sterile storage area.</w:t>
      </w:r>
      <w:r>
        <w:t xml:space="preserve"> </w:t>
      </w:r>
      <w:r w:rsidRPr="00D11207">
        <w:t xml:space="preserve">Before unloading the containers onto the sterile storage shelving, technicians completed a visual </w:t>
      </w:r>
      <w:r>
        <w:t xml:space="preserve">inspection to confirm that the </w:t>
      </w:r>
      <w:r w:rsidRPr="00D11207">
        <w:t xml:space="preserve">indicator label </w:t>
      </w:r>
      <w:r>
        <w:t>on each transfer cart verified that</w:t>
      </w:r>
      <w:r w:rsidRPr="00D11207">
        <w:t xml:space="preserve"> the instruments were sterile. </w:t>
      </w:r>
      <w:r>
        <w:t xml:space="preserve">It was extremely rare that containers were not successfully sterilized, but if so, the entire cart went back into the sterilizer for another cycle. </w:t>
      </w:r>
      <w:r w:rsidRPr="00D11207">
        <w:t xml:space="preserve">The containers were then left in sterile storage until they were to be used for a surgical case. </w:t>
      </w:r>
      <w:r>
        <w:t>T</w:t>
      </w:r>
      <w:r w:rsidRPr="00D11207">
        <w:t xml:space="preserve">hree technicians </w:t>
      </w:r>
      <w:r>
        <w:t xml:space="preserve">were responsible for storage and </w:t>
      </w:r>
      <w:r w:rsidRPr="00D11207">
        <w:t>pull</w:t>
      </w:r>
      <w:r>
        <w:t>ing</w:t>
      </w:r>
      <w:r w:rsidRPr="00D11207">
        <w:t xml:space="preserve"> sterile containers to assemble the case carts for the next day based on the surgical schedule for t</w:t>
      </w:r>
      <w:r>
        <w:t>hat</w:t>
      </w:r>
      <w:r w:rsidRPr="00D11207">
        <w:t xml:space="preserve"> day.</w:t>
      </w:r>
      <w:r>
        <w:t xml:space="preserve"> </w:t>
      </w:r>
      <w:proofErr w:type="spellStart"/>
      <w:r>
        <w:t>Bohdi</w:t>
      </w:r>
      <w:proofErr w:type="spellEnd"/>
      <w:r>
        <w:t xml:space="preserve"> estimated that each technician spent </w:t>
      </w:r>
      <w:r w:rsidR="00AE2AE8">
        <w:t>a</w:t>
      </w:r>
      <w:r>
        <w:t>n average of five minutes per container.</w:t>
      </w:r>
    </w:p>
    <w:p w14:paraId="4966E664" w14:textId="77777777" w:rsidR="00440254" w:rsidRDefault="00440254" w:rsidP="00B05E5C">
      <w:pPr>
        <w:pStyle w:val="BodyTextMain"/>
      </w:pPr>
    </w:p>
    <w:p w14:paraId="0BA16B5D" w14:textId="77777777" w:rsidR="00440254" w:rsidRPr="00BC3FC0" w:rsidRDefault="00440254" w:rsidP="00B05E5C">
      <w:pPr>
        <w:pStyle w:val="BodyTextMain"/>
      </w:pPr>
    </w:p>
    <w:p w14:paraId="4AA09657" w14:textId="77777777" w:rsidR="00440254" w:rsidRPr="00BC3FC0" w:rsidRDefault="00440254" w:rsidP="00440254">
      <w:pPr>
        <w:pStyle w:val="Casehead1"/>
      </w:pPr>
      <w:r w:rsidRPr="00BC3FC0">
        <w:t>St. Henry’s REDEVELOPMENT PROJECT</w:t>
      </w:r>
    </w:p>
    <w:p w14:paraId="0DB4735B" w14:textId="77777777" w:rsidR="00440254" w:rsidRDefault="00440254" w:rsidP="00B05E5C">
      <w:pPr>
        <w:pStyle w:val="BodyTextMain"/>
        <w:rPr>
          <w:lang w:eastAsia="en-CA"/>
        </w:rPr>
      </w:pPr>
    </w:p>
    <w:p w14:paraId="5EBA252D" w14:textId="77777777" w:rsidR="00440254" w:rsidRPr="00D11207" w:rsidRDefault="00440254" w:rsidP="00B05E5C">
      <w:pPr>
        <w:pStyle w:val="BodyTextMain"/>
        <w:rPr>
          <w:lang w:eastAsia="en-CA"/>
        </w:rPr>
      </w:pPr>
      <w:r w:rsidRPr="00D11207">
        <w:rPr>
          <w:lang w:eastAsia="en-CA"/>
        </w:rPr>
        <w:t xml:space="preserve">After nearly a decade of planning and advocating, </w:t>
      </w:r>
      <w:r>
        <w:rPr>
          <w:lang w:eastAsia="en-CA"/>
        </w:rPr>
        <w:t>SHGH</w:t>
      </w:r>
      <w:r w:rsidRPr="00D11207">
        <w:rPr>
          <w:lang w:eastAsia="en-CA"/>
        </w:rPr>
        <w:t xml:space="preserve"> </w:t>
      </w:r>
      <w:r>
        <w:rPr>
          <w:lang w:eastAsia="en-CA"/>
        </w:rPr>
        <w:t xml:space="preserve">was prepared to break </w:t>
      </w:r>
      <w:r w:rsidRPr="00D11207">
        <w:rPr>
          <w:lang w:eastAsia="en-CA"/>
        </w:rPr>
        <w:t>ground on the latest redevelopment</w:t>
      </w:r>
      <w:r>
        <w:rPr>
          <w:lang w:eastAsia="en-CA"/>
        </w:rPr>
        <w:t>—</w:t>
      </w:r>
      <w:r w:rsidRPr="00D11207">
        <w:rPr>
          <w:lang w:eastAsia="en-CA"/>
        </w:rPr>
        <w:t xml:space="preserve">a new </w:t>
      </w:r>
      <w:r>
        <w:rPr>
          <w:lang w:eastAsia="en-CA"/>
        </w:rPr>
        <w:t>wing</w:t>
      </w:r>
      <w:r w:rsidRPr="00D11207">
        <w:rPr>
          <w:lang w:eastAsia="en-CA"/>
        </w:rPr>
        <w:t xml:space="preserve"> </w:t>
      </w:r>
      <w:r>
        <w:rPr>
          <w:lang w:eastAsia="en-CA"/>
        </w:rPr>
        <w:t>plus</w:t>
      </w:r>
      <w:r w:rsidRPr="00D11207">
        <w:rPr>
          <w:lang w:eastAsia="en-CA"/>
        </w:rPr>
        <w:t xml:space="preserve"> renovations throughout the existing </w:t>
      </w:r>
      <w:r>
        <w:rPr>
          <w:lang w:eastAsia="en-CA"/>
        </w:rPr>
        <w:t>2</w:t>
      </w:r>
      <w:r w:rsidRPr="00D11207">
        <w:rPr>
          <w:lang w:eastAsia="en-CA"/>
        </w:rPr>
        <w:t xml:space="preserve"> </w:t>
      </w:r>
      <w:r>
        <w:rPr>
          <w:lang w:eastAsia="en-CA"/>
        </w:rPr>
        <w:t xml:space="preserve">million square feet (186,000 square </w:t>
      </w:r>
      <w:proofErr w:type="spellStart"/>
      <w:r>
        <w:rPr>
          <w:lang w:eastAsia="en-CA"/>
        </w:rPr>
        <w:t>metres</w:t>
      </w:r>
      <w:proofErr w:type="spellEnd"/>
      <w:r>
        <w:rPr>
          <w:lang w:eastAsia="en-CA"/>
        </w:rPr>
        <w:t>) of space</w:t>
      </w:r>
      <w:r w:rsidRPr="00D11207">
        <w:rPr>
          <w:lang w:eastAsia="en-CA"/>
        </w:rPr>
        <w:t xml:space="preserve">. The </w:t>
      </w:r>
      <w:r>
        <w:rPr>
          <w:lang w:eastAsia="en-CA"/>
        </w:rPr>
        <w:t>wing</w:t>
      </w:r>
      <w:r w:rsidRPr="00D11207">
        <w:rPr>
          <w:lang w:eastAsia="en-CA"/>
        </w:rPr>
        <w:t xml:space="preserve"> included new in</w:t>
      </w:r>
      <w:r>
        <w:rPr>
          <w:lang w:eastAsia="en-CA"/>
        </w:rPr>
        <w:t>-</w:t>
      </w:r>
      <w:r w:rsidRPr="00D11207">
        <w:rPr>
          <w:lang w:eastAsia="en-CA"/>
        </w:rPr>
        <w:t>patient beds, critical care beds, clinic spaces</w:t>
      </w:r>
      <w:r>
        <w:rPr>
          <w:lang w:eastAsia="en-CA"/>
        </w:rPr>
        <w:t>,</w:t>
      </w:r>
      <w:r w:rsidRPr="00D11207">
        <w:rPr>
          <w:lang w:eastAsia="en-CA"/>
        </w:rPr>
        <w:t xml:space="preserve"> and operating rooms. Renovations of the existing spaces included a new Emergency Department (ED), upgrades to infrastructure</w:t>
      </w:r>
      <w:r>
        <w:rPr>
          <w:lang w:eastAsia="en-CA"/>
        </w:rPr>
        <w:t>,</w:t>
      </w:r>
      <w:r w:rsidRPr="00D11207">
        <w:rPr>
          <w:lang w:eastAsia="en-CA"/>
        </w:rPr>
        <w:t xml:space="preserve"> and a new MDRD. The equipment and associated infrastructure for the MDRD was nearing the end of its useful life and </w:t>
      </w:r>
      <w:r>
        <w:rPr>
          <w:lang w:eastAsia="en-CA"/>
        </w:rPr>
        <w:t>Infection Prevention and Control</w:t>
      </w:r>
      <w:r w:rsidRPr="00D11207">
        <w:rPr>
          <w:lang w:eastAsia="en-CA"/>
        </w:rPr>
        <w:t xml:space="preserve"> standards had been updated since the existing MDRD’s construction several years </w:t>
      </w:r>
      <w:r>
        <w:rPr>
          <w:lang w:eastAsia="en-CA"/>
        </w:rPr>
        <w:t>earlier;</w:t>
      </w:r>
      <w:r w:rsidRPr="00D11207">
        <w:rPr>
          <w:lang w:eastAsia="en-CA"/>
        </w:rPr>
        <w:t xml:space="preserve"> therefore</w:t>
      </w:r>
      <w:r>
        <w:rPr>
          <w:lang w:eastAsia="en-CA"/>
        </w:rPr>
        <w:t>,</w:t>
      </w:r>
      <w:r w:rsidRPr="00D11207">
        <w:rPr>
          <w:lang w:eastAsia="en-CA"/>
        </w:rPr>
        <w:t xml:space="preserve"> the </w:t>
      </w:r>
      <w:r>
        <w:rPr>
          <w:lang w:eastAsia="en-CA"/>
        </w:rPr>
        <w:t>surgical services</w:t>
      </w:r>
      <w:r w:rsidRPr="00D11207">
        <w:rPr>
          <w:lang w:eastAsia="en-CA"/>
        </w:rPr>
        <w:t xml:space="preserve"> team was excited about the opportunity to rebuild a state-of-the-art space. Because the hospital had to continue to operate during the renovations, a </w:t>
      </w:r>
      <w:r>
        <w:rPr>
          <w:lang w:eastAsia="en-CA"/>
        </w:rPr>
        <w:t xml:space="preserve">highly </w:t>
      </w:r>
      <w:r w:rsidRPr="00D11207">
        <w:rPr>
          <w:lang w:eastAsia="en-CA"/>
        </w:rPr>
        <w:t>detailed sequencing plan was developed.</w:t>
      </w:r>
    </w:p>
    <w:p w14:paraId="26311541" w14:textId="77777777" w:rsidR="00440254" w:rsidRPr="00D11207" w:rsidRDefault="00440254" w:rsidP="00B05E5C">
      <w:pPr>
        <w:pStyle w:val="BodyTextMain"/>
        <w:rPr>
          <w:lang w:eastAsia="en-CA"/>
        </w:rPr>
      </w:pPr>
    </w:p>
    <w:p w14:paraId="4409134A" w14:textId="77777777" w:rsidR="00440254" w:rsidRPr="00D11207" w:rsidRDefault="00440254" w:rsidP="00B05E5C">
      <w:pPr>
        <w:pStyle w:val="BodyTextMain"/>
        <w:rPr>
          <w:lang w:eastAsia="en-CA"/>
        </w:rPr>
      </w:pPr>
      <w:r w:rsidRPr="00D11207">
        <w:rPr>
          <w:lang w:eastAsia="en-CA"/>
        </w:rPr>
        <w:t xml:space="preserve">The new MDRD would be located in the same </w:t>
      </w:r>
      <w:r>
        <w:rPr>
          <w:lang w:eastAsia="en-CA"/>
        </w:rPr>
        <w:t>space</w:t>
      </w:r>
      <w:r w:rsidRPr="00D11207">
        <w:rPr>
          <w:lang w:eastAsia="en-CA"/>
        </w:rPr>
        <w:t xml:space="preserve"> as the existing MDRD, with some expansion into an adjacent area to allow for the much-needed growth. In order to demolish, rebuild</w:t>
      </w:r>
      <w:r>
        <w:rPr>
          <w:lang w:eastAsia="en-CA"/>
        </w:rPr>
        <w:t>,</w:t>
      </w:r>
      <w:r w:rsidRPr="00D11207">
        <w:rPr>
          <w:lang w:eastAsia="en-CA"/>
        </w:rPr>
        <w:t xml:space="preserve"> and install new equipment, the MDRD </w:t>
      </w:r>
      <w:r>
        <w:rPr>
          <w:lang w:eastAsia="en-CA"/>
        </w:rPr>
        <w:t>had</w:t>
      </w:r>
      <w:r w:rsidRPr="00D11207">
        <w:rPr>
          <w:lang w:eastAsia="en-CA"/>
        </w:rPr>
        <w:t xml:space="preserve"> to move out of its space during the construction phase and none of the equipment </w:t>
      </w:r>
      <w:r>
        <w:rPr>
          <w:lang w:eastAsia="en-CA"/>
        </w:rPr>
        <w:t xml:space="preserve">could </w:t>
      </w:r>
      <w:r w:rsidRPr="00D11207">
        <w:rPr>
          <w:lang w:eastAsia="en-CA"/>
        </w:rPr>
        <w:t xml:space="preserve">be reused. </w:t>
      </w:r>
      <w:r>
        <w:rPr>
          <w:lang w:eastAsia="en-CA"/>
        </w:rPr>
        <w:t>A</w:t>
      </w:r>
      <w:r w:rsidRPr="00D11207">
        <w:rPr>
          <w:lang w:eastAsia="en-CA"/>
        </w:rPr>
        <w:t xml:space="preserve"> large amount of inventory had to be held on site</w:t>
      </w:r>
      <w:r>
        <w:rPr>
          <w:lang w:eastAsia="en-CA"/>
        </w:rPr>
        <w:t>, but</w:t>
      </w:r>
      <w:r w:rsidRPr="00D11207">
        <w:rPr>
          <w:lang w:eastAsia="en-CA"/>
        </w:rPr>
        <w:t xml:space="preserve"> this space was no longer available due to the renovations. </w:t>
      </w:r>
    </w:p>
    <w:p w14:paraId="2B35CBF6" w14:textId="77777777" w:rsidR="00440254" w:rsidRDefault="00440254" w:rsidP="00B05E5C">
      <w:pPr>
        <w:pStyle w:val="BodyTextMain"/>
        <w:rPr>
          <w:lang w:eastAsia="en-CA"/>
        </w:rPr>
      </w:pPr>
    </w:p>
    <w:p w14:paraId="49DE5A2F" w14:textId="77777777" w:rsidR="00440254" w:rsidRPr="00D8394B" w:rsidRDefault="00440254" w:rsidP="00B05E5C">
      <w:pPr>
        <w:pStyle w:val="BodyTextMain"/>
        <w:rPr>
          <w:lang w:eastAsia="en-CA"/>
        </w:rPr>
      </w:pPr>
    </w:p>
    <w:p w14:paraId="7236914A" w14:textId="77777777" w:rsidR="00440254" w:rsidRDefault="00440254" w:rsidP="00440254">
      <w:pPr>
        <w:pStyle w:val="Casehead1"/>
        <w:rPr>
          <w:lang w:val="en-CA" w:eastAsia="en-CA"/>
        </w:rPr>
      </w:pPr>
      <w:r>
        <w:rPr>
          <w:lang w:val="en-CA" w:eastAsia="en-CA"/>
        </w:rPr>
        <w:t>ALTERNATIVES</w:t>
      </w:r>
    </w:p>
    <w:p w14:paraId="3270CA61" w14:textId="77777777" w:rsidR="00440254" w:rsidRPr="00D11207" w:rsidRDefault="00440254" w:rsidP="00B05E5C">
      <w:pPr>
        <w:pStyle w:val="BodyTextMain"/>
        <w:rPr>
          <w:lang w:eastAsia="en-CA"/>
        </w:rPr>
      </w:pPr>
    </w:p>
    <w:p w14:paraId="2C10C6E1" w14:textId="77777777" w:rsidR="00440254" w:rsidRPr="00D11207" w:rsidRDefault="00440254" w:rsidP="00B05E5C">
      <w:pPr>
        <w:pStyle w:val="BodyTextMain"/>
        <w:rPr>
          <w:lang w:eastAsia="en-CA"/>
        </w:rPr>
      </w:pPr>
      <w:proofErr w:type="spellStart"/>
      <w:r>
        <w:rPr>
          <w:lang w:eastAsia="en-CA"/>
        </w:rPr>
        <w:t>Bohdi</w:t>
      </w:r>
      <w:proofErr w:type="spellEnd"/>
      <w:r w:rsidRPr="00D11207">
        <w:rPr>
          <w:lang w:eastAsia="en-CA"/>
        </w:rPr>
        <w:t xml:space="preserve"> and her team had to identify an interim solution to continue providing this critical service to the hospital during the six-month construction. Quality was the most important factor for the MDRD operation</w:t>
      </w:r>
      <w:r>
        <w:rPr>
          <w:lang w:eastAsia="en-CA"/>
        </w:rPr>
        <w:t>;</w:t>
      </w:r>
      <w:r w:rsidRPr="00D11207">
        <w:rPr>
          <w:lang w:eastAsia="en-CA"/>
        </w:rPr>
        <w:t xml:space="preserve"> however</w:t>
      </w:r>
      <w:r>
        <w:rPr>
          <w:lang w:eastAsia="en-CA"/>
        </w:rPr>
        <w:t>,</w:t>
      </w:r>
      <w:r w:rsidRPr="00D11207">
        <w:rPr>
          <w:lang w:eastAsia="en-CA"/>
        </w:rPr>
        <w:t xml:space="preserve"> cost was also important in the decision since </w:t>
      </w:r>
      <w:proofErr w:type="spellStart"/>
      <w:r>
        <w:rPr>
          <w:lang w:eastAsia="en-CA"/>
        </w:rPr>
        <w:t>Bohdi</w:t>
      </w:r>
      <w:proofErr w:type="spellEnd"/>
      <w:r w:rsidRPr="00D11207">
        <w:rPr>
          <w:lang w:eastAsia="en-CA"/>
        </w:rPr>
        <w:t xml:space="preserve"> had a limited budget. </w:t>
      </w:r>
      <w:proofErr w:type="spellStart"/>
      <w:r>
        <w:rPr>
          <w:lang w:eastAsia="en-CA"/>
        </w:rPr>
        <w:t>Bohdi</w:t>
      </w:r>
      <w:proofErr w:type="spellEnd"/>
      <w:r w:rsidRPr="00D11207">
        <w:rPr>
          <w:lang w:eastAsia="en-CA"/>
        </w:rPr>
        <w:t xml:space="preserve"> reviewed the possibility of outsourcing the entire MDRD operation </w:t>
      </w:r>
      <w:r>
        <w:rPr>
          <w:lang w:eastAsia="en-CA"/>
        </w:rPr>
        <w:t>for the d</w:t>
      </w:r>
      <w:r w:rsidRPr="00D11207">
        <w:rPr>
          <w:lang w:eastAsia="en-CA"/>
        </w:rPr>
        <w:t>ur</w:t>
      </w:r>
      <w:r>
        <w:rPr>
          <w:lang w:eastAsia="en-CA"/>
        </w:rPr>
        <w:t>ation of the renovations.</w:t>
      </w:r>
      <w:r w:rsidRPr="00D11207">
        <w:rPr>
          <w:lang w:eastAsia="en-CA"/>
        </w:rPr>
        <w:t xml:space="preserve"> </w:t>
      </w:r>
    </w:p>
    <w:p w14:paraId="1AAA5ED6" w14:textId="77777777" w:rsidR="00440254" w:rsidRPr="00D11207" w:rsidRDefault="00440254" w:rsidP="00B05E5C">
      <w:pPr>
        <w:pStyle w:val="BodyTextMain"/>
        <w:rPr>
          <w:lang w:eastAsia="en-CA"/>
        </w:rPr>
      </w:pPr>
    </w:p>
    <w:p w14:paraId="1504FAF5" w14:textId="77777777" w:rsidR="00440254" w:rsidRDefault="00440254" w:rsidP="00B05E5C">
      <w:pPr>
        <w:pStyle w:val="BodyTextMain"/>
        <w:rPr>
          <w:lang w:eastAsia="en-CA"/>
        </w:rPr>
      </w:pPr>
      <w:proofErr w:type="spellStart"/>
      <w:r>
        <w:rPr>
          <w:lang w:eastAsia="en-CA"/>
        </w:rPr>
        <w:t>Bohdi</w:t>
      </w:r>
      <w:proofErr w:type="spellEnd"/>
      <w:r w:rsidRPr="00D11207">
        <w:rPr>
          <w:lang w:eastAsia="en-CA"/>
        </w:rPr>
        <w:t xml:space="preserve"> also knew that she could convert some of the product to disposables or one-time-use only products. Historically, </w:t>
      </w:r>
      <w:r>
        <w:rPr>
          <w:lang w:eastAsia="en-CA"/>
        </w:rPr>
        <w:t>SHGH</w:t>
      </w:r>
      <w:r w:rsidRPr="00D11207">
        <w:rPr>
          <w:lang w:eastAsia="en-CA"/>
        </w:rPr>
        <w:t xml:space="preserve"> did</w:t>
      </w:r>
      <w:r>
        <w:rPr>
          <w:lang w:eastAsia="en-CA"/>
        </w:rPr>
        <w:t xml:space="preserve"> not</w:t>
      </w:r>
      <w:r w:rsidRPr="00D11207">
        <w:rPr>
          <w:lang w:eastAsia="en-CA"/>
        </w:rPr>
        <w:t xml:space="preserve"> go with disposables because they </w:t>
      </w:r>
      <w:r>
        <w:rPr>
          <w:lang w:eastAsia="en-CA"/>
        </w:rPr>
        <w:t xml:space="preserve">were a </w:t>
      </w:r>
      <w:r w:rsidRPr="00D11207">
        <w:rPr>
          <w:lang w:eastAsia="en-CA"/>
        </w:rPr>
        <w:t>higher cost than the current internal cost to reprocess in the MDRD</w:t>
      </w:r>
      <w:r>
        <w:rPr>
          <w:lang w:eastAsia="en-CA"/>
        </w:rPr>
        <w:t>;</w:t>
      </w:r>
      <w:r w:rsidRPr="00D11207">
        <w:rPr>
          <w:lang w:eastAsia="en-CA"/>
        </w:rPr>
        <w:t xml:space="preserve"> however</w:t>
      </w:r>
      <w:r>
        <w:rPr>
          <w:lang w:eastAsia="en-CA"/>
        </w:rPr>
        <w:t>,</w:t>
      </w:r>
      <w:r w:rsidRPr="00D11207">
        <w:rPr>
          <w:lang w:eastAsia="en-CA"/>
        </w:rPr>
        <w:t xml:space="preserve"> this was an opportunity to review the prices again.</w:t>
      </w:r>
    </w:p>
    <w:p w14:paraId="7B1C39DB" w14:textId="77777777" w:rsidR="00440254" w:rsidRPr="00D11207" w:rsidRDefault="00440254" w:rsidP="00B05E5C">
      <w:pPr>
        <w:pStyle w:val="BodyTextMain"/>
        <w:rPr>
          <w:lang w:eastAsia="en-CA"/>
        </w:rPr>
      </w:pPr>
    </w:p>
    <w:p w14:paraId="04E470E3" w14:textId="77777777" w:rsidR="00440254" w:rsidRPr="00D11207" w:rsidRDefault="00440254" w:rsidP="00B05E5C">
      <w:pPr>
        <w:pStyle w:val="BodyTextMain"/>
        <w:rPr>
          <w:lang w:eastAsia="en-CA"/>
        </w:rPr>
      </w:pPr>
      <w:r w:rsidRPr="00D11207">
        <w:rPr>
          <w:lang w:eastAsia="en-CA"/>
        </w:rPr>
        <w:lastRenderedPageBreak/>
        <w:t xml:space="preserve">Lastly, </w:t>
      </w:r>
      <w:proofErr w:type="spellStart"/>
      <w:r>
        <w:rPr>
          <w:lang w:eastAsia="en-CA"/>
        </w:rPr>
        <w:t>Bohdi</w:t>
      </w:r>
      <w:proofErr w:type="spellEnd"/>
      <w:r w:rsidRPr="00D11207">
        <w:rPr>
          <w:lang w:eastAsia="en-CA"/>
        </w:rPr>
        <w:t xml:space="preserve"> knew that </w:t>
      </w:r>
      <w:r>
        <w:rPr>
          <w:lang w:eastAsia="en-CA"/>
        </w:rPr>
        <w:t>SHGH</w:t>
      </w:r>
      <w:r w:rsidRPr="00D11207">
        <w:rPr>
          <w:lang w:eastAsia="en-CA"/>
        </w:rPr>
        <w:t xml:space="preserve"> could continue to run the majority of the operation on site with the use of an external MDRD located in a trailer. The trailer came fully outfitted with MDRD equipment</w:t>
      </w:r>
      <w:r>
        <w:rPr>
          <w:lang w:eastAsia="en-CA"/>
        </w:rPr>
        <w:t>,</w:t>
      </w:r>
      <w:r w:rsidRPr="00D11207">
        <w:rPr>
          <w:lang w:eastAsia="en-CA"/>
        </w:rPr>
        <w:t xml:space="preserve"> but </w:t>
      </w:r>
      <w:r>
        <w:rPr>
          <w:lang w:eastAsia="en-CA"/>
        </w:rPr>
        <w:t>SHGH</w:t>
      </w:r>
      <w:r w:rsidRPr="00D11207">
        <w:rPr>
          <w:lang w:eastAsia="en-CA"/>
        </w:rPr>
        <w:t xml:space="preserve"> still needed substantial storage space for soiled and sterile instruments</w:t>
      </w:r>
      <w:r>
        <w:rPr>
          <w:lang w:eastAsia="en-CA"/>
        </w:rPr>
        <w:t>. H</w:t>
      </w:r>
      <w:r w:rsidRPr="00D11207">
        <w:rPr>
          <w:lang w:eastAsia="en-CA"/>
        </w:rPr>
        <w:t>owever</w:t>
      </w:r>
      <w:r>
        <w:rPr>
          <w:lang w:eastAsia="en-CA"/>
        </w:rPr>
        <w:t>,</w:t>
      </w:r>
      <w:r w:rsidRPr="00D11207">
        <w:rPr>
          <w:lang w:eastAsia="en-CA"/>
        </w:rPr>
        <w:t xml:space="preserve"> this option would keep the MDRD staff employed.</w:t>
      </w:r>
    </w:p>
    <w:p w14:paraId="4ACB5E59" w14:textId="77777777" w:rsidR="00440254" w:rsidRDefault="00440254" w:rsidP="00B05E5C">
      <w:pPr>
        <w:pStyle w:val="BodyTextMain"/>
        <w:rPr>
          <w:lang w:eastAsia="en-CA"/>
        </w:rPr>
      </w:pPr>
    </w:p>
    <w:p w14:paraId="76EF6AC6" w14:textId="77777777" w:rsidR="00440254" w:rsidRPr="00727FF3" w:rsidRDefault="00440254" w:rsidP="00B05E5C">
      <w:pPr>
        <w:pStyle w:val="BodyTextMain"/>
        <w:rPr>
          <w:lang w:eastAsia="en-CA"/>
        </w:rPr>
      </w:pPr>
    </w:p>
    <w:p w14:paraId="59E02417" w14:textId="77777777" w:rsidR="00440254" w:rsidRPr="008A55D7" w:rsidRDefault="00440254" w:rsidP="00440254">
      <w:pPr>
        <w:pStyle w:val="Casehead2"/>
      </w:pPr>
      <w:r w:rsidRPr="008A55D7">
        <w:t>Outsourcing Sterilization</w:t>
      </w:r>
    </w:p>
    <w:p w14:paraId="06D5716F" w14:textId="77777777" w:rsidR="00440254" w:rsidRDefault="00440254" w:rsidP="00B05E5C">
      <w:pPr>
        <w:pStyle w:val="BodyTextMain"/>
      </w:pPr>
    </w:p>
    <w:p w14:paraId="456D5217" w14:textId="77777777" w:rsidR="00440254" w:rsidRPr="00AE2AE8" w:rsidRDefault="00440254" w:rsidP="00B05E5C">
      <w:pPr>
        <w:pStyle w:val="BodyTextMain"/>
        <w:rPr>
          <w:spacing w:val="-2"/>
          <w:lang w:val="x-none" w:eastAsia="en-CA"/>
        </w:rPr>
      </w:pPr>
      <w:r w:rsidRPr="00AE2AE8">
        <w:rPr>
          <w:spacing w:val="-2"/>
          <w:lang w:val="x-none" w:eastAsia="en-CA"/>
        </w:rPr>
        <w:t xml:space="preserve">The </w:t>
      </w:r>
      <w:r w:rsidRPr="00AE2AE8">
        <w:rPr>
          <w:spacing w:val="-2"/>
          <w:lang w:val="en-CA" w:eastAsia="en-CA"/>
        </w:rPr>
        <w:t>preferred</w:t>
      </w:r>
      <w:r w:rsidRPr="00AE2AE8">
        <w:rPr>
          <w:spacing w:val="-2"/>
          <w:lang w:val="x-none" w:eastAsia="en-CA"/>
        </w:rPr>
        <w:t xml:space="preserve"> vendor who offered MDRD services in the </w:t>
      </w:r>
      <w:r w:rsidRPr="00AE2AE8">
        <w:rPr>
          <w:spacing w:val="-2"/>
          <w:lang w:eastAsia="en-CA"/>
        </w:rPr>
        <w:t>Greater Chicago Area</w:t>
      </w:r>
      <w:r w:rsidRPr="00AE2AE8">
        <w:rPr>
          <w:spacing w:val="-2"/>
          <w:lang w:val="x-none" w:eastAsia="en-CA"/>
        </w:rPr>
        <w:t xml:space="preserve"> </w:t>
      </w:r>
      <w:r w:rsidRPr="00AE2AE8">
        <w:rPr>
          <w:spacing w:val="-2"/>
          <w:lang w:eastAsia="en-CA"/>
        </w:rPr>
        <w:t xml:space="preserve">was located 30 </w:t>
      </w:r>
      <w:proofErr w:type="spellStart"/>
      <w:r w:rsidRPr="00AE2AE8">
        <w:rPr>
          <w:spacing w:val="-2"/>
          <w:lang w:eastAsia="en-CA"/>
        </w:rPr>
        <w:t>kilometres</w:t>
      </w:r>
      <w:proofErr w:type="spellEnd"/>
      <w:r w:rsidRPr="00AE2AE8">
        <w:rPr>
          <w:spacing w:val="-2"/>
          <w:lang w:eastAsia="en-CA"/>
        </w:rPr>
        <w:t xml:space="preserve"> from SHGH</w:t>
      </w:r>
      <w:r w:rsidRPr="00AE2AE8">
        <w:rPr>
          <w:spacing w:val="-2"/>
          <w:lang w:val="x-none" w:eastAsia="en-CA"/>
        </w:rPr>
        <w:t xml:space="preserve">. </w:t>
      </w:r>
      <w:r w:rsidRPr="00AE2AE8">
        <w:rPr>
          <w:spacing w:val="-2"/>
          <w:lang w:eastAsia="en-CA"/>
        </w:rPr>
        <w:t xml:space="preserve">In order to have enough surgical instruments on site at SHGH, in transport to and from the supplier, and in process at the vendor, SHGH needed to at least triple its existing inventory of surgical instruments. Management estimated that currently they had $2.3 million worth of surgical instruments at SHGH. After the six-month construction period, SHGH would not have any use for this increased inventory and would not have anywhere to store it. </w:t>
      </w:r>
      <w:proofErr w:type="spellStart"/>
      <w:r w:rsidRPr="00AE2AE8">
        <w:rPr>
          <w:spacing w:val="-2"/>
          <w:lang w:eastAsia="en-CA"/>
        </w:rPr>
        <w:t>Bohdi</w:t>
      </w:r>
      <w:proofErr w:type="spellEnd"/>
      <w:r w:rsidRPr="00AE2AE8">
        <w:rPr>
          <w:spacing w:val="-2"/>
          <w:lang w:eastAsia="en-CA"/>
        </w:rPr>
        <w:t xml:space="preserve"> estimated that she could resell the instruments after the construction for about 15 per cent of the original price. </w:t>
      </w:r>
      <w:r w:rsidRPr="00AE2AE8">
        <w:rPr>
          <w:spacing w:val="-2"/>
          <w:lang w:val="en-CA" w:eastAsia="en-CA"/>
        </w:rPr>
        <w:t xml:space="preserve">The preferred vendor </w:t>
      </w:r>
      <w:r w:rsidRPr="00AE2AE8">
        <w:rPr>
          <w:spacing w:val="-2"/>
          <w:lang w:val="x-none" w:eastAsia="en-CA"/>
        </w:rPr>
        <w:t>could assume the full volume of SHGH’s operation</w:t>
      </w:r>
      <w:r w:rsidRPr="00AE2AE8">
        <w:rPr>
          <w:spacing w:val="-2"/>
          <w:lang w:val="en-CA" w:eastAsia="en-CA"/>
        </w:rPr>
        <w:t>. A</w:t>
      </w:r>
      <w:r w:rsidRPr="00AE2AE8">
        <w:rPr>
          <w:spacing w:val="-2"/>
          <w:lang w:val="x-none" w:eastAsia="en-CA"/>
        </w:rPr>
        <w:t>t 320 containers daily</w:t>
      </w:r>
      <w:r w:rsidRPr="00AE2AE8">
        <w:rPr>
          <w:spacing w:val="-2"/>
          <w:lang w:val="en-CA" w:eastAsia="en-CA"/>
        </w:rPr>
        <w:t xml:space="preserve">, the </w:t>
      </w:r>
      <w:r w:rsidRPr="00AE2AE8">
        <w:rPr>
          <w:spacing w:val="-2"/>
          <w:lang w:val="x-none" w:eastAsia="en-CA"/>
        </w:rPr>
        <w:t>cost</w:t>
      </w:r>
      <w:r w:rsidRPr="00AE2AE8">
        <w:rPr>
          <w:spacing w:val="-2"/>
          <w:lang w:eastAsia="en-CA"/>
        </w:rPr>
        <w:t xml:space="preserve"> was estimated to be</w:t>
      </w:r>
      <w:r w:rsidRPr="00AE2AE8">
        <w:rPr>
          <w:spacing w:val="-2"/>
          <w:lang w:val="x-none" w:eastAsia="en-CA"/>
        </w:rPr>
        <w:t xml:space="preserve"> </w:t>
      </w:r>
      <w:r w:rsidRPr="00AE2AE8">
        <w:rPr>
          <w:spacing w:val="-2"/>
          <w:lang w:eastAsia="en-CA"/>
        </w:rPr>
        <w:t>triple the current operating costs</w:t>
      </w:r>
      <w:r w:rsidRPr="00AE2AE8">
        <w:rPr>
          <w:spacing w:val="-2"/>
          <w:lang w:val="x-none" w:eastAsia="en-CA"/>
        </w:rPr>
        <w:t>.</w:t>
      </w:r>
    </w:p>
    <w:p w14:paraId="0DF320FD" w14:textId="77777777" w:rsidR="00440254" w:rsidRDefault="00440254" w:rsidP="00B05E5C">
      <w:pPr>
        <w:pStyle w:val="BodyTextMain"/>
        <w:rPr>
          <w:lang w:val="en-CA" w:eastAsia="en-CA"/>
        </w:rPr>
      </w:pPr>
    </w:p>
    <w:p w14:paraId="43453B37" w14:textId="77777777" w:rsidR="00440254" w:rsidRPr="00D11207" w:rsidRDefault="00440254" w:rsidP="00B05E5C">
      <w:pPr>
        <w:pStyle w:val="BodyTextMain"/>
        <w:rPr>
          <w:lang w:eastAsia="en-CA"/>
        </w:rPr>
      </w:pPr>
      <w:r>
        <w:rPr>
          <w:lang w:val="en-CA" w:eastAsia="en-CA"/>
        </w:rPr>
        <w:t xml:space="preserve">Outsourcing </w:t>
      </w:r>
      <w:r w:rsidRPr="00D11207">
        <w:rPr>
          <w:lang w:eastAsia="en-CA"/>
        </w:rPr>
        <w:t xml:space="preserve">the MDRD functions would change the flow of the instruments. Rather than coming from the OR to the decontamination in the basement, the instruments would </w:t>
      </w:r>
      <w:r>
        <w:rPr>
          <w:lang w:eastAsia="en-CA"/>
        </w:rPr>
        <w:t xml:space="preserve">have to </w:t>
      </w:r>
      <w:r w:rsidRPr="00D11207">
        <w:rPr>
          <w:lang w:eastAsia="en-CA"/>
        </w:rPr>
        <w:t xml:space="preserve">be brought to a soiled holding room adjacent to the loading dock. The containers would then be grouped and placed on enclosed transfer carts </w:t>
      </w:r>
      <w:r>
        <w:rPr>
          <w:lang w:eastAsia="en-CA"/>
        </w:rPr>
        <w:t>as</w:t>
      </w:r>
      <w:r w:rsidRPr="00D11207">
        <w:rPr>
          <w:lang w:eastAsia="en-CA"/>
        </w:rPr>
        <w:t xml:space="preserve"> they w</w:t>
      </w:r>
      <w:r>
        <w:rPr>
          <w:lang w:eastAsia="en-CA"/>
        </w:rPr>
        <w:t>ere</w:t>
      </w:r>
      <w:r w:rsidRPr="00D11207">
        <w:rPr>
          <w:lang w:eastAsia="en-CA"/>
        </w:rPr>
        <w:t xml:space="preserve"> in the MDRD. When the truck enter</w:t>
      </w:r>
      <w:r>
        <w:rPr>
          <w:lang w:eastAsia="en-CA"/>
        </w:rPr>
        <w:t>ed</w:t>
      </w:r>
      <w:r w:rsidRPr="00D11207">
        <w:rPr>
          <w:lang w:eastAsia="en-CA"/>
        </w:rPr>
        <w:t xml:space="preserve"> the loading dock, the soiled instruments would be loaded into the truck for transportation to </w:t>
      </w:r>
      <w:r w:rsidRPr="00D11207">
        <w:rPr>
          <w:lang w:val="en-CA" w:eastAsia="en-CA"/>
        </w:rPr>
        <w:t>the vendor</w:t>
      </w:r>
      <w:r w:rsidRPr="00D11207">
        <w:rPr>
          <w:lang w:eastAsia="en-CA"/>
        </w:rPr>
        <w:t>. Upon the</w:t>
      </w:r>
      <w:proofErr w:type="spellStart"/>
      <w:r w:rsidRPr="00D11207">
        <w:rPr>
          <w:lang w:val="en-CA" w:eastAsia="en-CA"/>
        </w:rPr>
        <w:t>ir</w:t>
      </w:r>
      <w:proofErr w:type="spellEnd"/>
      <w:r w:rsidRPr="00D11207">
        <w:rPr>
          <w:lang w:eastAsia="en-CA"/>
        </w:rPr>
        <w:t xml:space="preserve"> return, the sterile transfer carts of instruments would be unloaded into the new sterile storage room to wait to be pulled </w:t>
      </w:r>
      <w:r w:rsidRPr="00D11207">
        <w:rPr>
          <w:lang w:val="en-CA" w:eastAsia="en-CA"/>
        </w:rPr>
        <w:t>as needed</w:t>
      </w:r>
      <w:r w:rsidRPr="00D11207">
        <w:rPr>
          <w:lang w:eastAsia="en-CA"/>
        </w:rPr>
        <w:t xml:space="preserve">. </w:t>
      </w:r>
      <w:proofErr w:type="spellStart"/>
      <w:r>
        <w:rPr>
          <w:lang w:eastAsia="en-CA"/>
        </w:rPr>
        <w:t>Bohdi</w:t>
      </w:r>
      <w:proofErr w:type="spellEnd"/>
      <w:r w:rsidRPr="00D11207">
        <w:rPr>
          <w:lang w:eastAsia="en-CA"/>
        </w:rPr>
        <w:t xml:space="preserve"> was unsure as to how</w:t>
      </w:r>
      <w:r>
        <w:rPr>
          <w:lang w:eastAsia="en-CA"/>
        </w:rPr>
        <w:t xml:space="preserve"> the</w:t>
      </w:r>
      <w:r w:rsidRPr="00D11207">
        <w:rPr>
          <w:lang w:eastAsia="en-CA"/>
        </w:rPr>
        <w:t xml:space="preserve"> vendor tracked the instruments during the cleaning process. She assumed that her staff would have to inventory the products as they left </w:t>
      </w:r>
      <w:r>
        <w:rPr>
          <w:lang w:eastAsia="en-CA"/>
        </w:rPr>
        <w:t>SHGH</w:t>
      </w:r>
      <w:r w:rsidRPr="00D11207">
        <w:rPr>
          <w:lang w:eastAsia="en-CA"/>
        </w:rPr>
        <w:t xml:space="preserve"> and as they returned</w:t>
      </w:r>
      <w:r>
        <w:rPr>
          <w:lang w:eastAsia="en-CA"/>
        </w:rPr>
        <w:t>,</w:t>
      </w:r>
      <w:r w:rsidRPr="00D11207">
        <w:rPr>
          <w:lang w:eastAsia="en-CA"/>
        </w:rPr>
        <w:t xml:space="preserve"> to ensure everything was accounted for </w:t>
      </w:r>
      <w:r>
        <w:rPr>
          <w:lang w:eastAsia="en-CA"/>
        </w:rPr>
        <w:t xml:space="preserve">and </w:t>
      </w:r>
      <w:r w:rsidRPr="00D11207">
        <w:rPr>
          <w:lang w:eastAsia="en-CA"/>
        </w:rPr>
        <w:t xml:space="preserve">to check for damage to products during reprocessing and transportation. In total, </w:t>
      </w:r>
      <w:proofErr w:type="spellStart"/>
      <w:r>
        <w:rPr>
          <w:lang w:eastAsia="en-CA"/>
        </w:rPr>
        <w:t>Bohdi</w:t>
      </w:r>
      <w:proofErr w:type="spellEnd"/>
      <w:r w:rsidRPr="00D11207">
        <w:rPr>
          <w:lang w:eastAsia="en-CA"/>
        </w:rPr>
        <w:t xml:space="preserve"> estimate</w:t>
      </w:r>
      <w:r>
        <w:rPr>
          <w:lang w:eastAsia="en-CA"/>
        </w:rPr>
        <w:t>d</w:t>
      </w:r>
      <w:r w:rsidRPr="00D11207">
        <w:rPr>
          <w:lang w:eastAsia="en-CA"/>
        </w:rPr>
        <w:t xml:space="preserve"> she would need two full</w:t>
      </w:r>
      <w:r>
        <w:rPr>
          <w:lang w:eastAsia="en-CA"/>
        </w:rPr>
        <w:t>-</w:t>
      </w:r>
      <w:r w:rsidRPr="00D11207">
        <w:rPr>
          <w:lang w:eastAsia="en-CA"/>
        </w:rPr>
        <w:t>time people</w:t>
      </w:r>
      <w:r>
        <w:rPr>
          <w:lang w:eastAsia="en-CA"/>
        </w:rPr>
        <w:t xml:space="preserve"> for shipping and r</w:t>
      </w:r>
      <w:bookmarkStart w:id="0" w:name="_GoBack"/>
      <w:bookmarkEnd w:id="0"/>
      <w:r>
        <w:rPr>
          <w:lang w:eastAsia="en-CA"/>
        </w:rPr>
        <w:t>eceiving during regular business hours, in addition to the existing sterile storage staff,</w:t>
      </w:r>
      <w:r w:rsidRPr="00D11207">
        <w:rPr>
          <w:lang w:eastAsia="en-CA"/>
        </w:rPr>
        <w:t xml:space="preserve"> to inspect and store the surgical instrument containers</w:t>
      </w:r>
      <w:r>
        <w:rPr>
          <w:lang w:eastAsia="en-CA"/>
        </w:rPr>
        <w:t xml:space="preserve"> around the clock</w:t>
      </w:r>
      <w:r w:rsidRPr="00D11207">
        <w:rPr>
          <w:lang w:eastAsia="en-CA"/>
        </w:rPr>
        <w:t xml:space="preserve">. Any employees not needed under the outsourcing option </w:t>
      </w:r>
      <w:r>
        <w:rPr>
          <w:lang w:eastAsia="en-CA"/>
        </w:rPr>
        <w:t xml:space="preserve">had </w:t>
      </w:r>
      <w:r w:rsidRPr="00D11207">
        <w:rPr>
          <w:lang w:eastAsia="en-CA"/>
        </w:rPr>
        <w:t>to be laid off.</w:t>
      </w:r>
    </w:p>
    <w:p w14:paraId="51FD7463" w14:textId="77777777" w:rsidR="00440254" w:rsidRPr="00D11207" w:rsidRDefault="00440254" w:rsidP="00B05E5C">
      <w:pPr>
        <w:pStyle w:val="BodyTextMain"/>
        <w:rPr>
          <w:lang w:eastAsia="en-CA"/>
        </w:rPr>
      </w:pPr>
    </w:p>
    <w:p w14:paraId="0366D7C7" w14:textId="77777777" w:rsidR="00440254" w:rsidRPr="00D11207" w:rsidRDefault="00440254" w:rsidP="00B05E5C">
      <w:pPr>
        <w:pStyle w:val="BodyTextMain"/>
        <w:rPr>
          <w:lang w:eastAsia="en-CA"/>
        </w:rPr>
      </w:pPr>
      <w:r w:rsidRPr="00D11207">
        <w:rPr>
          <w:lang w:eastAsia="en-CA"/>
        </w:rPr>
        <w:t xml:space="preserve">Although this seemed like a relatively easy option, </w:t>
      </w:r>
      <w:proofErr w:type="spellStart"/>
      <w:r>
        <w:rPr>
          <w:lang w:eastAsia="en-CA"/>
        </w:rPr>
        <w:t>Bohdi</w:t>
      </w:r>
      <w:proofErr w:type="spellEnd"/>
      <w:r w:rsidRPr="00D11207">
        <w:rPr>
          <w:lang w:eastAsia="en-CA"/>
        </w:rPr>
        <w:t xml:space="preserve"> was concerned about how she would continue to ensure quality of the operation without having control over all of the steps. The sterile tags would have to be checked upon arrival of the product at </w:t>
      </w:r>
      <w:r>
        <w:rPr>
          <w:lang w:eastAsia="en-CA"/>
        </w:rPr>
        <w:t>SHGH</w:t>
      </w:r>
      <w:r w:rsidRPr="00D11207">
        <w:rPr>
          <w:lang w:eastAsia="en-CA"/>
        </w:rPr>
        <w:t xml:space="preserve">, but other than that, </w:t>
      </w:r>
      <w:proofErr w:type="spellStart"/>
      <w:r>
        <w:rPr>
          <w:lang w:eastAsia="en-CA"/>
        </w:rPr>
        <w:t>Bohdi</w:t>
      </w:r>
      <w:proofErr w:type="spellEnd"/>
      <w:r w:rsidRPr="00D11207">
        <w:rPr>
          <w:lang w:eastAsia="en-CA"/>
        </w:rPr>
        <w:t xml:space="preserve"> would be relying entirely on the supplier. Should there be a problem with the cleaning of instruments, </w:t>
      </w:r>
      <w:proofErr w:type="spellStart"/>
      <w:r>
        <w:rPr>
          <w:lang w:eastAsia="en-CA"/>
        </w:rPr>
        <w:t>Bohdi</w:t>
      </w:r>
      <w:proofErr w:type="spellEnd"/>
      <w:r w:rsidRPr="00D11207">
        <w:rPr>
          <w:lang w:eastAsia="en-CA"/>
        </w:rPr>
        <w:t xml:space="preserve"> was</w:t>
      </w:r>
      <w:r>
        <w:rPr>
          <w:lang w:eastAsia="en-CA"/>
        </w:rPr>
        <w:t xml:space="preserve"> not</w:t>
      </w:r>
      <w:r w:rsidRPr="00D11207">
        <w:rPr>
          <w:lang w:eastAsia="en-CA"/>
        </w:rPr>
        <w:t xml:space="preserve"> sure where the accountability would lie. It would be challenging to identify whether the instrument was contaminated off site, in transit</w:t>
      </w:r>
      <w:r>
        <w:rPr>
          <w:lang w:eastAsia="en-CA"/>
        </w:rPr>
        <w:t>,</w:t>
      </w:r>
      <w:r w:rsidRPr="00D11207">
        <w:rPr>
          <w:lang w:eastAsia="en-CA"/>
        </w:rPr>
        <w:t xml:space="preserve"> or at </w:t>
      </w:r>
      <w:r>
        <w:rPr>
          <w:lang w:eastAsia="en-CA"/>
        </w:rPr>
        <w:t>SHGH</w:t>
      </w:r>
      <w:r w:rsidRPr="00D11207">
        <w:rPr>
          <w:lang w:eastAsia="en-CA"/>
        </w:rPr>
        <w:t>.</w:t>
      </w:r>
    </w:p>
    <w:p w14:paraId="1B70B0A8" w14:textId="77777777" w:rsidR="00440254" w:rsidRPr="00D11207" w:rsidRDefault="00440254" w:rsidP="00B05E5C">
      <w:pPr>
        <w:pStyle w:val="BodyTextMain"/>
        <w:rPr>
          <w:lang w:eastAsia="en-CA"/>
        </w:rPr>
      </w:pPr>
    </w:p>
    <w:p w14:paraId="4D35DBD2" w14:textId="77777777" w:rsidR="00440254" w:rsidRPr="00D11207" w:rsidRDefault="00440254" w:rsidP="00B05E5C">
      <w:pPr>
        <w:pStyle w:val="BodyTextMain"/>
        <w:rPr>
          <w:lang w:eastAsia="en-CA"/>
        </w:rPr>
      </w:pPr>
      <w:r>
        <w:rPr>
          <w:lang w:eastAsia="en-CA"/>
        </w:rPr>
        <w:t xml:space="preserve">However, </w:t>
      </w:r>
      <w:proofErr w:type="spellStart"/>
      <w:r>
        <w:rPr>
          <w:lang w:eastAsia="en-CA"/>
        </w:rPr>
        <w:t>Bohdi</w:t>
      </w:r>
      <w:proofErr w:type="spellEnd"/>
      <w:r w:rsidRPr="00D11207">
        <w:rPr>
          <w:lang w:eastAsia="en-CA"/>
        </w:rPr>
        <w:t xml:space="preserve"> knew that other hospitals ha</w:t>
      </w:r>
      <w:r>
        <w:rPr>
          <w:lang w:eastAsia="en-CA"/>
        </w:rPr>
        <w:t>d</w:t>
      </w:r>
      <w:r w:rsidRPr="00D11207">
        <w:rPr>
          <w:lang w:eastAsia="en-CA"/>
        </w:rPr>
        <w:t xml:space="preserve"> been able to overcome some of the challenges associated with outsourcing critical sterile services.</w:t>
      </w:r>
      <w:r w:rsidRPr="00125D97">
        <w:rPr>
          <w:lang w:eastAsia="en-CA"/>
        </w:rPr>
        <w:t xml:space="preserve"> </w:t>
      </w:r>
      <w:r>
        <w:rPr>
          <w:lang w:eastAsia="en-CA"/>
        </w:rPr>
        <w:t>She knew that some</w:t>
      </w:r>
      <w:r w:rsidRPr="00D11207">
        <w:rPr>
          <w:lang w:eastAsia="en-CA"/>
        </w:rPr>
        <w:t xml:space="preserve"> hospitals in the </w:t>
      </w:r>
      <w:r>
        <w:rPr>
          <w:lang w:eastAsia="en-CA"/>
        </w:rPr>
        <w:t>Greater Chicago Area</w:t>
      </w:r>
      <w:r w:rsidRPr="00D11207">
        <w:rPr>
          <w:lang w:eastAsia="en-CA"/>
        </w:rPr>
        <w:t xml:space="preserve"> had </w:t>
      </w:r>
      <w:r>
        <w:rPr>
          <w:lang w:eastAsia="en-CA"/>
        </w:rPr>
        <w:t xml:space="preserve">first started </w:t>
      </w:r>
      <w:r w:rsidRPr="00D11207">
        <w:rPr>
          <w:lang w:eastAsia="en-CA"/>
        </w:rPr>
        <w:t>outsourc</w:t>
      </w:r>
      <w:r>
        <w:rPr>
          <w:lang w:eastAsia="en-CA"/>
        </w:rPr>
        <w:t>ing</w:t>
      </w:r>
      <w:r w:rsidRPr="00D11207">
        <w:rPr>
          <w:lang w:eastAsia="en-CA"/>
        </w:rPr>
        <w:t xml:space="preserve"> health</w:t>
      </w:r>
      <w:r>
        <w:rPr>
          <w:lang w:eastAsia="en-CA"/>
        </w:rPr>
        <w:t xml:space="preserve"> </w:t>
      </w:r>
      <w:r w:rsidRPr="00D11207">
        <w:rPr>
          <w:lang w:eastAsia="en-CA"/>
        </w:rPr>
        <w:t>care linens as early as the 1960s</w:t>
      </w:r>
      <w:r>
        <w:rPr>
          <w:lang w:eastAsia="en-CA"/>
        </w:rPr>
        <w:t xml:space="preserve"> and continued to do so successfully</w:t>
      </w:r>
      <w:r w:rsidRPr="00D11207">
        <w:rPr>
          <w:lang w:eastAsia="en-CA"/>
        </w:rPr>
        <w:t>.</w:t>
      </w:r>
    </w:p>
    <w:p w14:paraId="263EE95F" w14:textId="77777777" w:rsidR="00440254" w:rsidRDefault="00440254" w:rsidP="00B05E5C">
      <w:pPr>
        <w:pStyle w:val="BodyTextMain"/>
        <w:rPr>
          <w:lang w:eastAsia="en-CA"/>
        </w:rPr>
      </w:pPr>
    </w:p>
    <w:p w14:paraId="568BB26F" w14:textId="77777777" w:rsidR="00440254" w:rsidRPr="00BC3FC0" w:rsidRDefault="00440254" w:rsidP="00B05E5C">
      <w:pPr>
        <w:pStyle w:val="BodyTextMain"/>
      </w:pPr>
    </w:p>
    <w:p w14:paraId="48492CC2" w14:textId="77777777" w:rsidR="00440254" w:rsidRPr="00BC3FC0" w:rsidRDefault="00440254" w:rsidP="00440254">
      <w:pPr>
        <w:pStyle w:val="Casehead2"/>
      </w:pPr>
      <w:r w:rsidRPr="00BC3FC0">
        <w:t>Building a Temporary MDRD</w:t>
      </w:r>
    </w:p>
    <w:p w14:paraId="3A46DF8D" w14:textId="77777777" w:rsidR="00440254" w:rsidRDefault="00440254" w:rsidP="00B05E5C">
      <w:pPr>
        <w:pStyle w:val="BodyTextMain"/>
        <w:rPr>
          <w:lang w:val="en-CA" w:eastAsia="en-CA"/>
        </w:rPr>
      </w:pPr>
    </w:p>
    <w:p w14:paraId="4BFAEC3A" w14:textId="77777777" w:rsidR="00440254" w:rsidRPr="00955699" w:rsidRDefault="00440254" w:rsidP="00B05E5C">
      <w:pPr>
        <w:pStyle w:val="BodyTextMain"/>
        <w:rPr>
          <w:lang w:eastAsia="en-CA"/>
        </w:rPr>
      </w:pPr>
      <w:proofErr w:type="spellStart"/>
      <w:r w:rsidRPr="00955699">
        <w:rPr>
          <w:lang w:eastAsia="en-CA"/>
        </w:rPr>
        <w:t>Bohdi</w:t>
      </w:r>
      <w:proofErr w:type="spellEnd"/>
      <w:r w:rsidRPr="00955699">
        <w:rPr>
          <w:lang w:eastAsia="en-CA"/>
        </w:rPr>
        <w:t xml:space="preserve"> reviewed the option of installing a temporary MDRD along an existing wing of the hospital that would be untouched in this phase of the redevelopment. This could be achieved by leasing a trailer that included the equipment for the full decontamination, preparation, and sterilization portions of the MDRD operation. </w:t>
      </w:r>
      <w:proofErr w:type="spellStart"/>
      <w:r w:rsidRPr="00955699">
        <w:rPr>
          <w:lang w:eastAsia="en-CA"/>
        </w:rPr>
        <w:t>Bohdi</w:t>
      </w:r>
      <w:proofErr w:type="spellEnd"/>
      <w:r w:rsidRPr="00955699">
        <w:rPr>
          <w:lang w:eastAsia="en-CA"/>
        </w:rPr>
        <w:t xml:space="preserve"> needed to begin conversations with the vendor shortly because the vendor required four to six months to reserve the trailer and to ensure the trailer could be tailored to SHGH’s needs. Further, in order to operate the trailer, the MDRD required spaces to be constructed for a temporary soiled holding </w:t>
      </w:r>
      <w:r w:rsidRPr="00955699">
        <w:rPr>
          <w:lang w:eastAsia="en-CA"/>
        </w:rPr>
        <w:lastRenderedPageBreak/>
        <w:t>room and a temporary sterile storage. The investment in this temporary space would be $450,000. It would take approximately three months to build the space and ensure it met quality requirements and infection control standards. The installation of the trailer would take approximately six months due to the infrastructure demands for the MDRD and strict infection prevention standards. The requirements for utilities, including electricity, steam, and water, would be the same as the existing MDRD in the hospital. The monthly rental fee for the trailer, including all of the equipment, was $125,000 plus a one-time cost of installation of $28,000 per trailer.</w:t>
      </w:r>
    </w:p>
    <w:p w14:paraId="74455C43" w14:textId="77777777" w:rsidR="00440254" w:rsidRPr="00D11207" w:rsidRDefault="00440254" w:rsidP="00B05E5C">
      <w:pPr>
        <w:pStyle w:val="BodyTextMain"/>
        <w:rPr>
          <w:lang w:val="en-CA" w:eastAsia="en-CA"/>
        </w:rPr>
      </w:pPr>
    </w:p>
    <w:p w14:paraId="23F16576" w14:textId="77777777" w:rsidR="00440254" w:rsidRPr="00BC3FC0" w:rsidRDefault="00440254" w:rsidP="00B05E5C">
      <w:pPr>
        <w:pStyle w:val="BodyTextMain"/>
      </w:pPr>
      <w:r w:rsidRPr="00BC3FC0">
        <w:t xml:space="preserve">The materials would enter and exit the temporary MDRD in nearly the same way they did </w:t>
      </w:r>
      <w:r>
        <w:t>in</w:t>
      </w:r>
      <w:r w:rsidRPr="00BC3FC0">
        <w:t xml:space="preserve"> the existing MDRD. The soiled instruments would return from the OR and be held in the soiled room until they c</w:t>
      </w:r>
      <w:r>
        <w:t xml:space="preserve">ould </w:t>
      </w:r>
      <w:r w:rsidRPr="00BC3FC0">
        <w:t>be reprocessed, at which time they would enter the trailer through the soiled entrance to the decontamination. The process of decontamination, preparation and pack</w:t>
      </w:r>
      <w:r>
        <w:t>ag</w:t>
      </w:r>
      <w:r w:rsidRPr="00BC3FC0">
        <w:t xml:space="preserve">ing, and sterilization would be identical to the current process employed at SHGH. However, capacity of the trailer was a concern as the expected output would be determined by </w:t>
      </w:r>
      <w:r>
        <w:t xml:space="preserve">the </w:t>
      </w:r>
      <w:r w:rsidRPr="00BC3FC0">
        <w:t>amount of equipment and technician space available in the trailer. While there were four sinks for the soak/scrub step of decontamination, there were only two ultrasonic cleaners and two washers. Prep</w:t>
      </w:r>
      <w:r>
        <w:t xml:space="preserve">aration </w:t>
      </w:r>
      <w:r w:rsidRPr="00BC3FC0">
        <w:t xml:space="preserve">and </w:t>
      </w:r>
      <w:r>
        <w:t>p</w:t>
      </w:r>
      <w:r w:rsidRPr="00BC3FC0">
        <w:t>ack</w:t>
      </w:r>
      <w:r>
        <w:t>aging</w:t>
      </w:r>
      <w:r w:rsidRPr="00BC3FC0">
        <w:t xml:space="preserve"> </w:t>
      </w:r>
      <w:proofErr w:type="gramStart"/>
      <w:r w:rsidRPr="00BC3FC0">
        <w:t>was</w:t>
      </w:r>
      <w:proofErr w:type="gramEnd"/>
      <w:r w:rsidRPr="00BC3FC0">
        <w:t xml:space="preserve"> limited in the trailer to four technicians. There were also only two sterilizers in the trailer</w:t>
      </w:r>
      <w:r>
        <w:t>,</w:t>
      </w:r>
      <w:r w:rsidRPr="00BC3FC0">
        <w:t xml:space="preserve"> but each had a capacity of two carts or 32 containers. All other components of the process and their capacities remained the same as the existing MDRD (see Exhibit 3).</w:t>
      </w:r>
    </w:p>
    <w:p w14:paraId="7ECE21BA" w14:textId="77777777" w:rsidR="00440254" w:rsidRDefault="00440254" w:rsidP="00B05E5C">
      <w:pPr>
        <w:pStyle w:val="BodyTextMain"/>
        <w:rPr>
          <w:lang w:val="en-CA" w:eastAsia="en-CA"/>
        </w:rPr>
      </w:pPr>
    </w:p>
    <w:p w14:paraId="44F0CFCF" w14:textId="77777777" w:rsidR="00440254" w:rsidRPr="00D11207" w:rsidRDefault="00440254" w:rsidP="00B05E5C">
      <w:pPr>
        <w:pStyle w:val="BodyTextMain"/>
        <w:rPr>
          <w:lang w:val="en-CA" w:eastAsia="en-CA"/>
        </w:rPr>
      </w:pPr>
    </w:p>
    <w:p w14:paraId="6561201F" w14:textId="77777777" w:rsidR="00440254" w:rsidRPr="00BC3FC0" w:rsidRDefault="00440254" w:rsidP="00440254">
      <w:pPr>
        <w:pStyle w:val="Casehead2"/>
      </w:pPr>
      <w:r w:rsidRPr="00BC3FC0">
        <w:t>Purchase Disposable Instruments</w:t>
      </w:r>
    </w:p>
    <w:p w14:paraId="5A1A42FD" w14:textId="77777777" w:rsidR="00440254" w:rsidRPr="00BC3FC0" w:rsidRDefault="00440254" w:rsidP="00440254">
      <w:pPr>
        <w:pStyle w:val="BodyTextMain"/>
      </w:pPr>
    </w:p>
    <w:p w14:paraId="3C88DC2C" w14:textId="77777777" w:rsidR="00440254" w:rsidRPr="00BC3FC0" w:rsidRDefault="00440254" w:rsidP="00440254">
      <w:pPr>
        <w:pStyle w:val="BodyTextMain"/>
      </w:pPr>
      <w:r w:rsidRPr="00BC3FC0">
        <w:t xml:space="preserve">A final solution that </w:t>
      </w:r>
      <w:proofErr w:type="spellStart"/>
      <w:r w:rsidRPr="00BC3FC0">
        <w:t>Bohdi</w:t>
      </w:r>
      <w:proofErr w:type="spellEnd"/>
      <w:r w:rsidRPr="00BC3FC0">
        <w:t xml:space="preserve"> review</w:t>
      </w:r>
      <w:r>
        <w:t>ed</w:t>
      </w:r>
      <w:r w:rsidRPr="00BC3FC0">
        <w:t xml:space="preserve"> was the option to purchase disposable instruments for the construction period. This option had to be combined with either outsourcing or the trailer solutions </w:t>
      </w:r>
      <w:r>
        <w:t>bec</w:t>
      </w:r>
      <w:r w:rsidRPr="00BC3FC0">
        <w:t>a</w:t>
      </w:r>
      <w:r>
        <w:t>u</w:t>
      </w:r>
      <w:r w:rsidRPr="00BC3FC0">
        <w:t>s</w:t>
      </w:r>
      <w:r>
        <w:t>e</w:t>
      </w:r>
      <w:r w:rsidRPr="00BC3FC0">
        <w:t xml:space="preserve"> </w:t>
      </w:r>
      <w:r>
        <w:t>many</w:t>
      </w:r>
      <w:r w:rsidRPr="00BC3FC0">
        <w:t xml:space="preserve"> instruments were not </w:t>
      </w:r>
      <w:r>
        <w:t>available</w:t>
      </w:r>
      <w:r w:rsidRPr="00BC3FC0">
        <w:t xml:space="preserve"> in a disposable format. </w:t>
      </w:r>
      <w:r>
        <w:t xml:space="preserve">Only about </w:t>
      </w:r>
      <w:r w:rsidRPr="00BC3FC0">
        <w:t>30</w:t>
      </w:r>
      <w:r>
        <w:t xml:space="preserve"> per cent</w:t>
      </w:r>
      <w:r w:rsidRPr="00BC3FC0">
        <w:t xml:space="preserve"> of the instruments the MDRD processed</w:t>
      </w:r>
      <w:r>
        <w:t xml:space="preserve"> were </w:t>
      </w:r>
      <w:r w:rsidRPr="00BC3FC0">
        <w:t xml:space="preserve">eligible to be converted to a disposable </w:t>
      </w:r>
      <w:r>
        <w:t>format</w:t>
      </w:r>
      <w:r w:rsidRPr="00BC3FC0">
        <w:t xml:space="preserve">. </w:t>
      </w:r>
      <w:proofErr w:type="spellStart"/>
      <w:r w:rsidRPr="00BC3FC0">
        <w:t>Bohdi</w:t>
      </w:r>
      <w:proofErr w:type="spellEnd"/>
      <w:r w:rsidRPr="00BC3FC0">
        <w:t xml:space="preserve"> was also concerned about cost </w:t>
      </w:r>
      <w:r>
        <w:t>bec</w:t>
      </w:r>
      <w:r w:rsidRPr="00BC3FC0">
        <w:t>a</w:t>
      </w:r>
      <w:r>
        <w:t>u</w:t>
      </w:r>
      <w:r w:rsidRPr="00BC3FC0">
        <w:t>s</w:t>
      </w:r>
      <w:r>
        <w:t>e</w:t>
      </w:r>
      <w:r w:rsidRPr="00BC3FC0">
        <w:t xml:space="preserve"> disposable instruments were roughly double the cost of th</w:t>
      </w:r>
      <w:r>
        <w:t>os</w:t>
      </w:r>
      <w:r w:rsidRPr="00BC3FC0">
        <w:t xml:space="preserve">e </w:t>
      </w:r>
      <w:r>
        <w:t xml:space="preserve">processed </w:t>
      </w:r>
      <w:r w:rsidRPr="00BC3FC0">
        <w:t>internal</w:t>
      </w:r>
      <w:r>
        <w:t>ly at the</w:t>
      </w:r>
      <w:r w:rsidRPr="00BC3FC0">
        <w:t xml:space="preserve"> MDRD.</w:t>
      </w:r>
    </w:p>
    <w:p w14:paraId="69734BEA" w14:textId="77777777" w:rsidR="00440254" w:rsidRDefault="00440254" w:rsidP="00440254">
      <w:pPr>
        <w:pStyle w:val="BodyTextMain"/>
        <w:rPr>
          <w:lang w:val="en-CA" w:eastAsia="en-CA"/>
        </w:rPr>
      </w:pPr>
    </w:p>
    <w:p w14:paraId="0734383D" w14:textId="77777777" w:rsidR="00440254" w:rsidRDefault="00440254" w:rsidP="00440254">
      <w:pPr>
        <w:pStyle w:val="BodyTextMain"/>
        <w:rPr>
          <w:lang w:val="en-CA" w:eastAsia="en-CA"/>
        </w:rPr>
      </w:pPr>
    </w:p>
    <w:p w14:paraId="795E22AC" w14:textId="77777777" w:rsidR="00440254" w:rsidRPr="00520CB3" w:rsidRDefault="00440254" w:rsidP="00440254">
      <w:pPr>
        <w:pStyle w:val="Casehead1"/>
        <w:rPr>
          <w:lang w:val="en-CA" w:eastAsia="en-CA"/>
        </w:rPr>
      </w:pPr>
      <w:r>
        <w:rPr>
          <w:lang w:val="en-CA" w:eastAsia="en-CA"/>
        </w:rPr>
        <w:t>CONCLUSION</w:t>
      </w:r>
    </w:p>
    <w:p w14:paraId="2B650843" w14:textId="77777777" w:rsidR="00440254" w:rsidRPr="00D11207" w:rsidRDefault="00440254" w:rsidP="00440254">
      <w:pPr>
        <w:pStyle w:val="BodyTextMain"/>
        <w:rPr>
          <w:lang w:eastAsia="en-CA"/>
        </w:rPr>
      </w:pPr>
    </w:p>
    <w:p w14:paraId="5DFABBD8" w14:textId="77777777" w:rsidR="00440254" w:rsidRDefault="00440254" w:rsidP="00440254">
      <w:pPr>
        <w:pStyle w:val="BodyTextMain"/>
        <w:rPr>
          <w:lang w:eastAsia="en-CA"/>
        </w:rPr>
      </w:pPr>
      <w:proofErr w:type="spellStart"/>
      <w:r>
        <w:rPr>
          <w:lang w:eastAsia="en-CA"/>
        </w:rPr>
        <w:t>Bohdi</w:t>
      </w:r>
      <w:proofErr w:type="spellEnd"/>
      <w:r w:rsidRPr="00D11207">
        <w:rPr>
          <w:lang w:eastAsia="en-CA"/>
        </w:rPr>
        <w:t xml:space="preserve"> reviewed the outsourcing, trailer</w:t>
      </w:r>
      <w:r>
        <w:rPr>
          <w:lang w:eastAsia="en-CA"/>
        </w:rPr>
        <w:t>,</w:t>
      </w:r>
      <w:r w:rsidRPr="00D11207">
        <w:rPr>
          <w:lang w:eastAsia="en-CA"/>
        </w:rPr>
        <w:t xml:space="preserve"> and disposable options available to her, knowing she had to make a recommendation in the next couple of weeks</w:t>
      </w:r>
      <w:r>
        <w:rPr>
          <w:lang w:eastAsia="en-CA"/>
        </w:rPr>
        <w:t>. She</w:t>
      </w:r>
      <w:r w:rsidRPr="00D11207">
        <w:rPr>
          <w:lang w:eastAsia="en-CA"/>
        </w:rPr>
        <w:t xml:space="preserve"> knew </w:t>
      </w:r>
      <w:r>
        <w:rPr>
          <w:lang w:eastAsia="en-CA"/>
        </w:rPr>
        <w:t xml:space="preserve">that </w:t>
      </w:r>
      <w:r w:rsidRPr="00D11207">
        <w:rPr>
          <w:lang w:eastAsia="en-CA"/>
        </w:rPr>
        <w:t>whatever option she recommended would have substantial impact on the MDR</w:t>
      </w:r>
      <w:r>
        <w:rPr>
          <w:lang w:eastAsia="en-CA"/>
        </w:rPr>
        <w:t>D</w:t>
      </w:r>
      <w:r w:rsidRPr="00D11207">
        <w:rPr>
          <w:lang w:eastAsia="en-CA"/>
        </w:rPr>
        <w:t xml:space="preserve"> staff</w:t>
      </w:r>
      <w:r>
        <w:rPr>
          <w:lang w:eastAsia="en-CA"/>
        </w:rPr>
        <w:t xml:space="preserve">, </w:t>
      </w:r>
      <w:r w:rsidRPr="00D11207">
        <w:rPr>
          <w:lang w:eastAsia="en-CA"/>
        </w:rPr>
        <w:t>the OR staff</w:t>
      </w:r>
      <w:r>
        <w:rPr>
          <w:lang w:eastAsia="en-CA"/>
        </w:rPr>
        <w:t>,</w:t>
      </w:r>
      <w:r w:rsidRPr="00D11207">
        <w:rPr>
          <w:lang w:eastAsia="en-CA"/>
        </w:rPr>
        <w:t xml:space="preserve"> surgeons</w:t>
      </w:r>
      <w:r>
        <w:rPr>
          <w:lang w:eastAsia="en-CA"/>
        </w:rPr>
        <w:t>,</w:t>
      </w:r>
      <w:r w:rsidRPr="00D11207">
        <w:rPr>
          <w:lang w:eastAsia="en-CA"/>
        </w:rPr>
        <w:t xml:space="preserve"> and others around the hospital. She </w:t>
      </w:r>
      <w:r>
        <w:rPr>
          <w:lang w:eastAsia="en-CA"/>
        </w:rPr>
        <w:t>wanted</w:t>
      </w:r>
      <w:r w:rsidRPr="00D11207">
        <w:rPr>
          <w:lang w:eastAsia="en-CA"/>
        </w:rPr>
        <w:t xml:space="preserve"> to select the option with the least impact on the OR and</w:t>
      </w:r>
      <w:r>
        <w:rPr>
          <w:lang w:eastAsia="en-CA"/>
        </w:rPr>
        <w:t xml:space="preserve"> still</w:t>
      </w:r>
      <w:r w:rsidRPr="00D11207">
        <w:rPr>
          <w:lang w:eastAsia="en-CA"/>
        </w:rPr>
        <w:t xml:space="preserve"> guarantee the quality of the MDR</w:t>
      </w:r>
      <w:r>
        <w:rPr>
          <w:lang w:eastAsia="en-CA"/>
        </w:rPr>
        <w:t>D</w:t>
      </w:r>
      <w:r w:rsidRPr="00D11207">
        <w:rPr>
          <w:lang w:eastAsia="en-CA"/>
        </w:rPr>
        <w:t xml:space="preserve"> processing</w:t>
      </w:r>
      <w:r>
        <w:rPr>
          <w:lang w:eastAsia="en-CA"/>
        </w:rPr>
        <w:t>. B</w:t>
      </w:r>
      <w:r w:rsidRPr="00D11207">
        <w:rPr>
          <w:lang w:eastAsia="en-CA"/>
        </w:rPr>
        <w:t xml:space="preserve">ut she also had to be </w:t>
      </w:r>
      <w:r>
        <w:rPr>
          <w:lang w:eastAsia="en-CA"/>
        </w:rPr>
        <w:t>conscious of</w:t>
      </w:r>
      <w:r w:rsidRPr="00D11207">
        <w:rPr>
          <w:lang w:eastAsia="en-CA"/>
        </w:rPr>
        <w:t xml:space="preserve"> the cost.</w:t>
      </w:r>
    </w:p>
    <w:p w14:paraId="77052E93" w14:textId="77777777" w:rsidR="00440254" w:rsidRDefault="00440254" w:rsidP="00440254">
      <w:pPr>
        <w:spacing w:after="200" w:line="276" w:lineRule="auto"/>
        <w:rPr>
          <w:sz w:val="22"/>
          <w:szCs w:val="22"/>
          <w:lang w:eastAsia="en-CA"/>
        </w:rPr>
      </w:pPr>
      <w:r>
        <w:rPr>
          <w:sz w:val="22"/>
          <w:szCs w:val="22"/>
          <w:lang w:eastAsia="en-CA"/>
        </w:rPr>
        <w:br w:type="page"/>
      </w:r>
    </w:p>
    <w:p w14:paraId="1CD8A6D4" w14:textId="77777777" w:rsidR="00440254" w:rsidRDefault="00440254" w:rsidP="00440254">
      <w:pPr>
        <w:pStyle w:val="Casehead1"/>
        <w:jc w:val="center"/>
        <w:rPr>
          <w:lang w:eastAsia="en-CA"/>
        </w:rPr>
      </w:pPr>
      <w:r w:rsidRPr="004C1B09">
        <w:rPr>
          <w:lang w:eastAsia="en-CA"/>
        </w:rPr>
        <w:lastRenderedPageBreak/>
        <w:t>Exhibit 1</w:t>
      </w:r>
      <w:r>
        <w:rPr>
          <w:lang w:eastAsia="en-CA"/>
        </w:rPr>
        <w:t xml:space="preserve">: </w:t>
      </w:r>
      <w:r w:rsidRPr="004C1B09">
        <w:rPr>
          <w:lang w:eastAsia="en-CA"/>
        </w:rPr>
        <w:t>M</w:t>
      </w:r>
      <w:r>
        <w:rPr>
          <w:lang w:eastAsia="en-CA"/>
        </w:rPr>
        <w:t xml:space="preserve">edical device reprocessing department </w:t>
      </w:r>
      <w:r w:rsidRPr="004C1B09">
        <w:rPr>
          <w:lang w:eastAsia="en-CA"/>
        </w:rPr>
        <w:t>Floor Plan</w:t>
      </w:r>
    </w:p>
    <w:p w14:paraId="3E84DC5F" w14:textId="77777777" w:rsidR="00440254" w:rsidRDefault="00440254" w:rsidP="00440254">
      <w:pPr>
        <w:pStyle w:val="BodyTextMain"/>
        <w:rPr>
          <w:noProof/>
        </w:rPr>
      </w:pPr>
    </w:p>
    <w:p w14:paraId="0A06FBB0" w14:textId="77777777" w:rsidR="00440254" w:rsidRDefault="00440254" w:rsidP="00440254">
      <w:pPr>
        <w:pStyle w:val="BodyTextMain"/>
        <w:rPr>
          <w:noProof/>
        </w:rPr>
      </w:pPr>
      <w:r>
        <w:rPr>
          <w:noProof/>
        </w:rPr>
        <mc:AlternateContent>
          <mc:Choice Requires="wps">
            <w:drawing>
              <wp:anchor distT="0" distB="0" distL="114300" distR="114300" simplePos="0" relativeHeight="251659264" behindDoc="0" locked="0" layoutInCell="1" allowOverlap="1" wp14:anchorId="78E8FF03" wp14:editId="1D8BFB9F">
                <wp:simplePos x="0" y="0"/>
                <wp:positionH relativeFrom="margin">
                  <wp:posOffset>3964356</wp:posOffset>
                </wp:positionH>
                <wp:positionV relativeFrom="paragraph">
                  <wp:posOffset>2578100</wp:posOffset>
                </wp:positionV>
                <wp:extent cx="1843430" cy="1104595"/>
                <wp:effectExtent l="0" t="0" r="23495" b="19685"/>
                <wp:wrapNone/>
                <wp:docPr id="6" name="Text Box 6"/>
                <wp:cNvGraphicFramePr/>
                <a:graphic xmlns:a="http://schemas.openxmlformats.org/drawingml/2006/main">
                  <a:graphicData uri="http://schemas.microsoft.com/office/word/2010/wordprocessingShape">
                    <wps:wsp>
                      <wps:cNvSpPr txBox="1"/>
                      <wps:spPr>
                        <a:xfrm>
                          <a:off x="0" y="0"/>
                          <a:ext cx="1843430" cy="1104595"/>
                        </a:xfrm>
                        <a:prstGeom prst="rect">
                          <a:avLst/>
                        </a:prstGeom>
                        <a:solidFill>
                          <a:sysClr val="window" lastClr="FFFFFF"/>
                        </a:solidFill>
                        <a:ln w="6350">
                          <a:solidFill>
                            <a:prstClr val="black"/>
                          </a:solidFill>
                        </a:ln>
                        <a:effectLst/>
                      </wps:spPr>
                      <wps:txbx>
                        <w:txbxContent>
                          <w:p w14:paraId="50AC2E7C" w14:textId="77777777" w:rsidR="00440254" w:rsidRPr="00E30D7A" w:rsidRDefault="00440254" w:rsidP="00440254">
                            <w:pPr>
                              <w:pStyle w:val="ExhibitText"/>
                              <w:rPr>
                                <w:lang w:val="en-CA"/>
                              </w:rPr>
                            </w:pPr>
                            <w:r w:rsidRPr="00E30D7A">
                              <w:rPr>
                                <w:lang w:val="en-CA"/>
                              </w:rPr>
                              <w:t>Legend</w:t>
                            </w:r>
                          </w:p>
                          <w:p w14:paraId="78803824" w14:textId="77777777" w:rsidR="00440254" w:rsidRDefault="00440254" w:rsidP="00440254">
                            <w:pPr>
                              <w:pStyle w:val="ExhibitText"/>
                              <w:rPr>
                                <w:lang w:val="en-CA"/>
                              </w:rPr>
                            </w:pPr>
                          </w:p>
                          <w:p w14:paraId="69F6A8E6" w14:textId="77777777" w:rsidR="00440254" w:rsidRPr="00E30D7A" w:rsidRDefault="00440254" w:rsidP="00440254">
                            <w:pPr>
                              <w:pStyle w:val="ExhibitText"/>
                              <w:numPr>
                                <w:ilvl w:val="0"/>
                                <w:numId w:val="23"/>
                              </w:numPr>
                              <w:rPr>
                                <w:lang w:val="en-CA"/>
                              </w:rPr>
                            </w:pPr>
                            <w:r w:rsidRPr="00E30D7A">
                              <w:rPr>
                                <w:lang w:val="en-CA"/>
                              </w:rPr>
                              <w:t>Decontamination</w:t>
                            </w:r>
                          </w:p>
                          <w:p w14:paraId="36BA6815" w14:textId="77777777" w:rsidR="00440254" w:rsidRDefault="00440254" w:rsidP="00440254">
                            <w:pPr>
                              <w:pStyle w:val="ExhibitText"/>
                              <w:numPr>
                                <w:ilvl w:val="0"/>
                                <w:numId w:val="23"/>
                              </w:numPr>
                              <w:jc w:val="left"/>
                              <w:rPr>
                                <w:lang w:val="en-CA"/>
                              </w:rPr>
                            </w:pPr>
                            <w:r>
                              <w:rPr>
                                <w:lang w:val="en-CA"/>
                              </w:rPr>
                              <w:t>Preparation and Packaging</w:t>
                            </w:r>
                          </w:p>
                          <w:p w14:paraId="2837B004" w14:textId="77777777" w:rsidR="00440254" w:rsidRDefault="00440254" w:rsidP="00440254">
                            <w:pPr>
                              <w:pStyle w:val="ExhibitText"/>
                              <w:numPr>
                                <w:ilvl w:val="0"/>
                                <w:numId w:val="23"/>
                              </w:numPr>
                              <w:rPr>
                                <w:lang w:val="en-CA"/>
                              </w:rPr>
                            </w:pPr>
                            <w:r>
                              <w:rPr>
                                <w:lang w:val="en-CA"/>
                              </w:rPr>
                              <w:t>Sterilization</w:t>
                            </w:r>
                          </w:p>
                          <w:p w14:paraId="7B6860BE" w14:textId="77777777" w:rsidR="00440254" w:rsidRPr="00E30D7A" w:rsidRDefault="00440254" w:rsidP="00440254">
                            <w:pPr>
                              <w:pStyle w:val="ExhibitText"/>
                              <w:numPr>
                                <w:ilvl w:val="0"/>
                                <w:numId w:val="23"/>
                              </w:numPr>
                              <w:rPr>
                                <w:lang w:val="en-CA"/>
                              </w:rPr>
                            </w:pPr>
                            <w:r w:rsidRPr="00BC3FC0">
                              <w:rPr>
                                <w:lang w:val="en-CA"/>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8FF03" id="_x0000_t202" coordsize="21600,21600" o:spt="202" path="m,l,21600r21600,l21600,xe">
                <v:stroke joinstyle="miter"/>
                <v:path gradientshapeok="t" o:connecttype="rect"/>
              </v:shapetype>
              <v:shape id="Text Box 6" o:spid="_x0000_s1026" type="#_x0000_t202" style="position:absolute;left:0;text-align:left;margin-left:312.15pt;margin-top:203pt;width:145.1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" fillcolor="window" strokeweight=".5pt">
                <v:textbox>
                  <w:txbxContent>
                    <w:p w14:paraId="50AC2E7C" w14:textId="77777777" w:rsidR="00440254" w:rsidRPr="00E30D7A" w:rsidRDefault="00440254" w:rsidP="00440254">
                      <w:pPr>
                        <w:pStyle w:val="ExhibitText"/>
                        <w:rPr>
                          <w:lang w:val="en-CA"/>
                        </w:rPr>
                      </w:pPr>
                      <w:r w:rsidRPr="00E30D7A">
                        <w:rPr>
                          <w:lang w:val="en-CA"/>
                        </w:rPr>
                        <w:t>Legend</w:t>
                      </w:r>
                    </w:p>
                    <w:p w14:paraId="78803824" w14:textId="77777777" w:rsidR="00440254" w:rsidRDefault="00440254" w:rsidP="00440254">
                      <w:pPr>
                        <w:pStyle w:val="ExhibitText"/>
                        <w:rPr>
                          <w:lang w:val="en-CA"/>
                        </w:rPr>
                      </w:pPr>
                    </w:p>
                    <w:p w14:paraId="69F6A8E6" w14:textId="77777777" w:rsidR="00440254" w:rsidRPr="00E30D7A" w:rsidRDefault="00440254" w:rsidP="00440254">
                      <w:pPr>
                        <w:pStyle w:val="ExhibitText"/>
                        <w:numPr>
                          <w:ilvl w:val="0"/>
                          <w:numId w:val="23"/>
                        </w:numPr>
                        <w:rPr>
                          <w:lang w:val="en-CA"/>
                        </w:rPr>
                      </w:pPr>
                      <w:r w:rsidRPr="00E30D7A">
                        <w:rPr>
                          <w:lang w:val="en-CA"/>
                        </w:rPr>
                        <w:t>Decontamination</w:t>
                      </w:r>
                    </w:p>
                    <w:p w14:paraId="36BA6815" w14:textId="77777777" w:rsidR="00440254" w:rsidRDefault="00440254" w:rsidP="00440254">
                      <w:pPr>
                        <w:pStyle w:val="ExhibitText"/>
                        <w:numPr>
                          <w:ilvl w:val="0"/>
                          <w:numId w:val="23"/>
                        </w:numPr>
                        <w:jc w:val="left"/>
                        <w:rPr>
                          <w:lang w:val="en-CA"/>
                        </w:rPr>
                      </w:pPr>
                      <w:r>
                        <w:rPr>
                          <w:lang w:val="en-CA"/>
                        </w:rPr>
                        <w:t>Preparation and Packaging</w:t>
                      </w:r>
                    </w:p>
                    <w:p w14:paraId="2837B004" w14:textId="77777777" w:rsidR="00440254" w:rsidRDefault="00440254" w:rsidP="00440254">
                      <w:pPr>
                        <w:pStyle w:val="ExhibitText"/>
                        <w:numPr>
                          <w:ilvl w:val="0"/>
                          <w:numId w:val="23"/>
                        </w:numPr>
                        <w:rPr>
                          <w:lang w:val="en-CA"/>
                        </w:rPr>
                      </w:pPr>
                      <w:r>
                        <w:rPr>
                          <w:lang w:val="en-CA"/>
                        </w:rPr>
                        <w:t>Sterilization</w:t>
                      </w:r>
                    </w:p>
                    <w:p w14:paraId="7B6860BE" w14:textId="77777777" w:rsidR="00440254" w:rsidRPr="00E30D7A" w:rsidRDefault="00440254" w:rsidP="00440254">
                      <w:pPr>
                        <w:pStyle w:val="ExhibitText"/>
                        <w:numPr>
                          <w:ilvl w:val="0"/>
                          <w:numId w:val="23"/>
                        </w:numPr>
                        <w:rPr>
                          <w:lang w:val="en-CA"/>
                        </w:rPr>
                      </w:pPr>
                      <w:r w:rsidRPr="00BC3FC0">
                        <w:rPr>
                          <w:lang w:val="en-CA"/>
                        </w:rPr>
                        <w:t>Storage</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E40BB09" wp14:editId="34540B8E">
                <wp:simplePos x="0" y="0"/>
                <wp:positionH relativeFrom="column">
                  <wp:posOffset>1825144</wp:posOffset>
                </wp:positionH>
                <wp:positionV relativeFrom="paragraph">
                  <wp:posOffset>4488767</wp:posOffset>
                </wp:positionV>
                <wp:extent cx="247018" cy="273020"/>
                <wp:effectExtent l="0" t="0" r="635" b="0"/>
                <wp:wrapNone/>
                <wp:docPr id="10" name="Text Box 10"/>
                <wp:cNvGraphicFramePr/>
                <a:graphic xmlns:a="http://schemas.openxmlformats.org/drawingml/2006/main">
                  <a:graphicData uri="http://schemas.microsoft.com/office/word/2010/wordprocessingShape">
                    <wps:wsp>
                      <wps:cNvSpPr txBox="1"/>
                      <wps:spPr>
                        <a:xfrm>
                          <a:off x="0" y="0"/>
                          <a:ext cx="247018" cy="273020"/>
                        </a:xfrm>
                        <a:prstGeom prst="rect">
                          <a:avLst/>
                        </a:prstGeom>
                        <a:solidFill>
                          <a:sysClr val="window" lastClr="FFFFFF"/>
                        </a:solidFill>
                        <a:ln w="6350">
                          <a:noFill/>
                        </a:ln>
                        <a:effectLst/>
                      </wps:spPr>
                      <wps:txbx>
                        <w:txbxContent>
                          <w:p w14:paraId="32B3D17B" w14:textId="77777777" w:rsidR="00440254" w:rsidRPr="00B05E5C" w:rsidRDefault="00440254" w:rsidP="00440254">
                            <w:pPr>
                              <w:rPr>
                                <w:rFonts w:ascii="Arial" w:hAnsi="Arial" w:cs="Arial"/>
                                <w:b/>
                                <w:lang w:val="en-CA"/>
                              </w:rPr>
                            </w:pPr>
                            <w:r w:rsidRPr="00B05E5C">
                              <w:rPr>
                                <w:rFonts w:ascii="Arial" w:hAnsi="Arial" w:cs="Arial"/>
                                <w:b/>
                                <w:lang w:val="en-C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0BB09" id="Text Box 10" o:spid="_x0000_s1027" type="#_x0000_t202" style="position:absolute;left:0;text-align:left;margin-left:143.7pt;margin-top:353.45pt;width:19.4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" fillcolor="window" stroked="f" strokeweight=".5pt">
                <v:textbox>
                  <w:txbxContent>
                    <w:p w14:paraId="32B3D17B" w14:textId="77777777" w:rsidR="00440254" w:rsidRPr="00B05E5C" w:rsidRDefault="00440254" w:rsidP="00440254">
                      <w:pPr>
                        <w:rPr>
                          <w:rFonts w:ascii="Arial" w:hAnsi="Arial" w:cs="Arial"/>
                          <w:b/>
                          <w:lang w:val="en-CA"/>
                        </w:rPr>
                      </w:pPr>
                      <w:r w:rsidRPr="00B05E5C">
                        <w:rPr>
                          <w:rFonts w:ascii="Arial" w:hAnsi="Arial" w:cs="Arial"/>
                          <w:b/>
                          <w:lang w:val="en-CA"/>
                        </w:rPr>
                        <w:t>4</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74C24C6" wp14:editId="5F2B7FC4">
                <wp:simplePos x="0" y="0"/>
                <wp:positionH relativeFrom="column">
                  <wp:posOffset>1876997</wp:posOffset>
                </wp:positionH>
                <wp:positionV relativeFrom="paragraph">
                  <wp:posOffset>1888433</wp:posOffset>
                </wp:positionV>
                <wp:extent cx="247018" cy="273020"/>
                <wp:effectExtent l="0" t="0" r="635" b="0"/>
                <wp:wrapNone/>
                <wp:docPr id="9" name="Text Box 9"/>
                <wp:cNvGraphicFramePr/>
                <a:graphic xmlns:a="http://schemas.openxmlformats.org/drawingml/2006/main">
                  <a:graphicData uri="http://schemas.microsoft.com/office/word/2010/wordprocessingShape">
                    <wps:wsp>
                      <wps:cNvSpPr txBox="1"/>
                      <wps:spPr>
                        <a:xfrm>
                          <a:off x="0" y="0"/>
                          <a:ext cx="247018" cy="273020"/>
                        </a:xfrm>
                        <a:prstGeom prst="rect">
                          <a:avLst/>
                        </a:prstGeom>
                        <a:solidFill>
                          <a:sysClr val="window" lastClr="FFFFFF"/>
                        </a:solidFill>
                        <a:ln w="6350">
                          <a:noFill/>
                        </a:ln>
                        <a:effectLst/>
                      </wps:spPr>
                      <wps:txbx>
                        <w:txbxContent>
                          <w:p w14:paraId="1606D142" w14:textId="77777777" w:rsidR="00440254" w:rsidRPr="00B05E5C" w:rsidRDefault="00440254" w:rsidP="00440254">
                            <w:pPr>
                              <w:rPr>
                                <w:rFonts w:ascii="Arial" w:hAnsi="Arial" w:cs="Arial"/>
                                <w:b/>
                                <w:lang w:val="en-CA"/>
                              </w:rPr>
                            </w:pPr>
                            <w:r w:rsidRPr="00B05E5C">
                              <w:rPr>
                                <w:rFonts w:ascii="Arial" w:hAnsi="Arial" w:cs="Arial"/>
                                <w:b/>
                                <w:lang w:val="en-C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C24C6" id="Text Box 9" o:spid="_x0000_s1028" type="#_x0000_t202" style="position:absolute;left:0;text-align:left;margin-left:147.8pt;margin-top:148.7pt;width:19.4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" fillcolor="window" stroked="f" strokeweight=".5pt">
                <v:textbox>
                  <w:txbxContent>
                    <w:p w14:paraId="1606D142" w14:textId="77777777" w:rsidR="00440254" w:rsidRPr="00B05E5C" w:rsidRDefault="00440254" w:rsidP="00440254">
                      <w:pPr>
                        <w:rPr>
                          <w:rFonts w:ascii="Arial" w:hAnsi="Arial" w:cs="Arial"/>
                          <w:b/>
                          <w:lang w:val="en-CA"/>
                        </w:rPr>
                      </w:pPr>
                      <w:r w:rsidRPr="00B05E5C">
                        <w:rPr>
                          <w:rFonts w:ascii="Arial" w:hAnsi="Arial" w:cs="Arial"/>
                          <w:b/>
                          <w:lang w:val="en-CA"/>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2D1791E" wp14:editId="5920317D">
                <wp:simplePos x="0" y="0"/>
                <wp:positionH relativeFrom="column">
                  <wp:posOffset>2340680</wp:posOffset>
                </wp:positionH>
                <wp:positionV relativeFrom="paragraph">
                  <wp:posOffset>943866</wp:posOffset>
                </wp:positionV>
                <wp:extent cx="247018" cy="27302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247018" cy="273020"/>
                        </a:xfrm>
                        <a:prstGeom prst="rect">
                          <a:avLst/>
                        </a:prstGeom>
                        <a:solidFill>
                          <a:sysClr val="window" lastClr="FFFFFF"/>
                        </a:solidFill>
                        <a:ln w="6350">
                          <a:noFill/>
                        </a:ln>
                        <a:effectLst/>
                      </wps:spPr>
                      <wps:txbx>
                        <w:txbxContent>
                          <w:p w14:paraId="0E337586" w14:textId="77777777" w:rsidR="00440254" w:rsidRPr="00B05E5C" w:rsidRDefault="00440254" w:rsidP="00440254">
                            <w:pPr>
                              <w:rPr>
                                <w:rFonts w:ascii="Arial" w:hAnsi="Arial" w:cs="Arial"/>
                                <w:b/>
                                <w:lang w:val="en-CA"/>
                              </w:rPr>
                            </w:pPr>
                            <w:r w:rsidRPr="00B05E5C">
                              <w:rPr>
                                <w:rFonts w:ascii="Arial" w:hAnsi="Arial" w:cs="Arial"/>
                                <w:b/>
                                <w:lang w:val="en-C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791E" id="Text Box 8" o:spid="_x0000_s1029" type="#_x0000_t202" style="position:absolute;left:0;text-align:left;margin-left:184.3pt;margin-top:74.3pt;width:19.4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" fillcolor="window" stroked="f" strokeweight=".5pt">
                <v:textbox>
                  <w:txbxContent>
                    <w:p w14:paraId="0E337586" w14:textId="77777777" w:rsidR="00440254" w:rsidRPr="00B05E5C" w:rsidRDefault="00440254" w:rsidP="00440254">
                      <w:pPr>
                        <w:rPr>
                          <w:rFonts w:ascii="Arial" w:hAnsi="Arial" w:cs="Arial"/>
                          <w:b/>
                          <w:lang w:val="en-CA"/>
                        </w:rPr>
                      </w:pPr>
                      <w:r w:rsidRPr="00B05E5C">
                        <w:rPr>
                          <w:rFonts w:ascii="Arial" w:hAnsi="Arial" w:cs="Arial"/>
                          <w:b/>
                          <w:lang w:val="en-CA"/>
                        </w:rP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176E17" wp14:editId="74E72E7C">
                <wp:simplePos x="0" y="0"/>
                <wp:positionH relativeFrom="column">
                  <wp:posOffset>1078829</wp:posOffset>
                </wp:positionH>
                <wp:positionV relativeFrom="paragraph">
                  <wp:posOffset>1740781</wp:posOffset>
                </wp:positionV>
                <wp:extent cx="247018" cy="273020"/>
                <wp:effectExtent l="0" t="0" r="635" b="0"/>
                <wp:wrapNone/>
                <wp:docPr id="7" name="Text Box 7"/>
                <wp:cNvGraphicFramePr/>
                <a:graphic xmlns:a="http://schemas.openxmlformats.org/drawingml/2006/main">
                  <a:graphicData uri="http://schemas.microsoft.com/office/word/2010/wordprocessingShape">
                    <wps:wsp>
                      <wps:cNvSpPr txBox="1"/>
                      <wps:spPr>
                        <a:xfrm>
                          <a:off x="0" y="0"/>
                          <a:ext cx="247018" cy="273020"/>
                        </a:xfrm>
                        <a:prstGeom prst="rect">
                          <a:avLst/>
                        </a:prstGeom>
                        <a:solidFill>
                          <a:sysClr val="window" lastClr="FFFFFF"/>
                        </a:solidFill>
                        <a:ln w="6350">
                          <a:noFill/>
                        </a:ln>
                        <a:effectLst/>
                      </wps:spPr>
                      <wps:txbx>
                        <w:txbxContent>
                          <w:p w14:paraId="449B3C5F" w14:textId="77777777" w:rsidR="00440254" w:rsidRPr="00B05E5C" w:rsidRDefault="00440254" w:rsidP="00440254">
                            <w:pPr>
                              <w:rPr>
                                <w:rFonts w:ascii="Arial" w:hAnsi="Arial" w:cs="Arial"/>
                                <w:b/>
                                <w:lang w:val="en-CA"/>
                              </w:rPr>
                            </w:pPr>
                            <w:r w:rsidRPr="00B05E5C">
                              <w:rPr>
                                <w:rFonts w:ascii="Arial" w:hAnsi="Arial" w:cs="Arial"/>
                                <w:b/>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76E17" id="Text Box 7" o:spid="_x0000_s1030" type="#_x0000_t202" style="position:absolute;left:0;text-align:left;margin-left:84.95pt;margin-top:137.05pt;width:19.4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" fillcolor="window" stroked="f" strokeweight=".5pt">
                <v:textbox>
                  <w:txbxContent>
                    <w:p w14:paraId="449B3C5F" w14:textId="77777777" w:rsidR="00440254" w:rsidRPr="00B05E5C" w:rsidRDefault="00440254" w:rsidP="00440254">
                      <w:pPr>
                        <w:rPr>
                          <w:rFonts w:ascii="Arial" w:hAnsi="Arial" w:cs="Arial"/>
                          <w:b/>
                          <w:lang w:val="en-CA"/>
                        </w:rPr>
                      </w:pPr>
                      <w:r w:rsidRPr="00B05E5C">
                        <w:rPr>
                          <w:rFonts w:ascii="Arial" w:hAnsi="Arial" w:cs="Arial"/>
                          <w:b/>
                          <w:lang w:val="en-CA"/>
                        </w:rPr>
                        <w:t>1</w:t>
                      </w:r>
                    </w:p>
                  </w:txbxContent>
                </v:textbox>
              </v:shape>
            </w:pict>
          </mc:Fallback>
        </mc:AlternateContent>
      </w:r>
      <w:r>
        <w:rPr>
          <w:noProof/>
        </w:rPr>
        <w:t xml:space="preserve">            </w:t>
      </w:r>
      <w:r>
        <w:rPr>
          <w:noProof/>
        </w:rPr>
        <w:drawing>
          <wp:inline distT="0" distB="0" distL="0" distR="0" wp14:anchorId="63EF4BD9" wp14:editId="6E3DA6F6">
            <wp:extent cx="3183993" cy="6624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 Floor Plan.png"/>
                    <pic:cNvPicPr/>
                  </pic:nvPicPr>
                  <pic:blipFill>
                    <a:blip r:embed="rId9">
                      <a:grayscl/>
                      <a:extLst>
                        <a:ext uri="{28A0092B-C50C-407E-A947-70E740481C1C}">
                          <a14:useLocalDpi xmlns:a14="http://schemas.microsoft.com/office/drawing/2010/main" val="0"/>
                        </a:ext>
                      </a:extLst>
                    </a:blip>
                    <a:stretch>
                      <a:fillRect/>
                    </a:stretch>
                  </pic:blipFill>
                  <pic:spPr>
                    <a:xfrm>
                      <a:off x="0" y="0"/>
                      <a:ext cx="3183993" cy="6624000"/>
                    </a:xfrm>
                    <a:prstGeom prst="rect">
                      <a:avLst/>
                    </a:prstGeom>
                  </pic:spPr>
                </pic:pic>
              </a:graphicData>
            </a:graphic>
          </wp:inline>
        </w:drawing>
      </w:r>
    </w:p>
    <w:p w14:paraId="48F233E0" w14:textId="77777777" w:rsidR="00440254" w:rsidRPr="00BC3FC0" w:rsidRDefault="00440254" w:rsidP="00440254">
      <w:pPr>
        <w:pStyle w:val="FootnoteText1"/>
      </w:pPr>
    </w:p>
    <w:p w14:paraId="0EBD0746" w14:textId="77777777" w:rsidR="00440254" w:rsidRPr="00613FE9" w:rsidRDefault="00440254" w:rsidP="00440254">
      <w:pPr>
        <w:pStyle w:val="FootnoteText1"/>
        <w:rPr>
          <w:lang w:eastAsia="en-CA"/>
        </w:rPr>
      </w:pPr>
      <w:r w:rsidRPr="00613FE9">
        <w:rPr>
          <w:lang w:eastAsia="en-CA"/>
        </w:rPr>
        <w:t xml:space="preserve">Source: </w:t>
      </w:r>
      <w:r w:rsidRPr="00613FE9">
        <w:t xml:space="preserve">Company </w:t>
      </w:r>
      <w:r>
        <w:t>f</w:t>
      </w:r>
      <w:r w:rsidRPr="00613FE9">
        <w:t>iles</w:t>
      </w:r>
      <w:r>
        <w:t>.</w:t>
      </w:r>
    </w:p>
    <w:p w14:paraId="04CCB551" w14:textId="77777777" w:rsidR="00440254" w:rsidRPr="004C1B09" w:rsidRDefault="00440254" w:rsidP="00440254">
      <w:pPr>
        <w:pStyle w:val="Casehead1"/>
        <w:jc w:val="center"/>
        <w:rPr>
          <w:lang w:eastAsia="en-CA"/>
        </w:rPr>
      </w:pPr>
      <w:r>
        <w:rPr>
          <w:sz w:val="22"/>
          <w:szCs w:val="22"/>
          <w:lang w:eastAsia="en-CA"/>
        </w:rPr>
        <w:br w:type="column"/>
      </w:r>
      <w:r w:rsidRPr="004C1B09">
        <w:rPr>
          <w:lang w:eastAsia="en-CA"/>
        </w:rPr>
        <w:lastRenderedPageBreak/>
        <w:t>Exhibit 2</w:t>
      </w:r>
      <w:r>
        <w:rPr>
          <w:lang w:eastAsia="en-CA"/>
        </w:rPr>
        <w:t xml:space="preserve">: </w:t>
      </w:r>
      <w:r w:rsidRPr="004C1B09">
        <w:rPr>
          <w:lang w:eastAsia="en-CA"/>
        </w:rPr>
        <w:t>M</w:t>
      </w:r>
      <w:r>
        <w:rPr>
          <w:lang w:eastAsia="en-CA"/>
        </w:rPr>
        <w:t>edical device reprocessing department</w:t>
      </w:r>
      <w:r w:rsidRPr="004C1B09">
        <w:rPr>
          <w:lang w:eastAsia="en-CA"/>
        </w:rPr>
        <w:t xml:space="preserve"> Work Schedule</w:t>
      </w:r>
    </w:p>
    <w:p w14:paraId="3C549056" w14:textId="77777777" w:rsidR="00440254" w:rsidRDefault="00440254" w:rsidP="00440254">
      <w:pPr>
        <w:pStyle w:val="BodyTextMain"/>
        <w:rPr>
          <w:lang w:eastAsia="en-CA"/>
        </w:rPr>
      </w:pPr>
    </w:p>
    <w:tbl>
      <w:tblPr>
        <w:tblStyle w:val="TableGrid"/>
        <w:tblW w:w="0" w:type="auto"/>
        <w:jc w:val="center"/>
        <w:tblLook w:val="04A0" w:firstRow="1" w:lastRow="0" w:firstColumn="1" w:lastColumn="0" w:noHBand="0" w:noVBand="1"/>
      </w:tblPr>
      <w:tblGrid>
        <w:gridCol w:w="2835"/>
        <w:gridCol w:w="1795"/>
        <w:gridCol w:w="1795"/>
        <w:gridCol w:w="1796"/>
      </w:tblGrid>
      <w:tr w:rsidR="00440254" w:rsidRPr="00BC3FC0" w14:paraId="2CE6B42F" w14:textId="77777777" w:rsidTr="00B05E5C">
        <w:trPr>
          <w:trHeight w:val="288"/>
          <w:jc w:val="center"/>
        </w:trPr>
        <w:tc>
          <w:tcPr>
            <w:tcW w:w="2835" w:type="dxa"/>
          </w:tcPr>
          <w:p w14:paraId="1331F7A8" w14:textId="77777777" w:rsidR="00440254" w:rsidRPr="00BC3FC0" w:rsidRDefault="00440254" w:rsidP="000872BA">
            <w:pPr>
              <w:pStyle w:val="ExhibitText"/>
              <w:jc w:val="center"/>
              <w:rPr>
                <w:b/>
                <w:lang w:eastAsia="en-CA"/>
              </w:rPr>
            </w:pPr>
          </w:p>
        </w:tc>
        <w:tc>
          <w:tcPr>
            <w:tcW w:w="1795" w:type="dxa"/>
          </w:tcPr>
          <w:p w14:paraId="7EF69549" w14:textId="77777777" w:rsidR="00440254" w:rsidRPr="00BC3FC0" w:rsidRDefault="00440254" w:rsidP="000872BA">
            <w:pPr>
              <w:pStyle w:val="ExhibitText"/>
              <w:jc w:val="center"/>
              <w:rPr>
                <w:b/>
                <w:lang w:eastAsia="en-CA"/>
              </w:rPr>
            </w:pPr>
            <w:r w:rsidRPr="00BC3FC0">
              <w:rPr>
                <w:b/>
                <w:lang w:eastAsia="en-CA"/>
              </w:rPr>
              <w:t>Day Shift</w:t>
            </w:r>
          </w:p>
        </w:tc>
        <w:tc>
          <w:tcPr>
            <w:tcW w:w="1795" w:type="dxa"/>
          </w:tcPr>
          <w:p w14:paraId="54CA06A2" w14:textId="77777777" w:rsidR="00440254" w:rsidRPr="00BC3FC0" w:rsidRDefault="00440254" w:rsidP="000872BA">
            <w:pPr>
              <w:pStyle w:val="ExhibitText"/>
              <w:jc w:val="center"/>
              <w:rPr>
                <w:b/>
                <w:lang w:eastAsia="en-CA"/>
              </w:rPr>
            </w:pPr>
            <w:r w:rsidRPr="00BC3FC0">
              <w:rPr>
                <w:b/>
                <w:lang w:eastAsia="en-CA"/>
              </w:rPr>
              <w:t>Afternoon Shift</w:t>
            </w:r>
          </w:p>
        </w:tc>
        <w:tc>
          <w:tcPr>
            <w:tcW w:w="1796" w:type="dxa"/>
          </w:tcPr>
          <w:p w14:paraId="656D4B18" w14:textId="77777777" w:rsidR="00440254" w:rsidRPr="00BC3FC0" w:rsidRDefault="00440254" w:rsidP="000872BA">
            <w:pPr>
              <w:pStyle w:val="ExhibitText"/>
              <w:jc w:val="center"/>
              <w:rPr>
                <w:b/>
                <w:lang w:eastAsia="en-CA"/>
              </w:rPr>
            </w:pPr>
            <w:r w:rsidRPr="00BC3FC0">
              <w:rPr>
                <w:b/>
                <w:lang w:eastAsia="en-CA"/>
              </w:rPr>
              <w:t>Evening Shift</w:t>
            </w:r>
          </w:p>
        </w:tc>
      </w:tr>
      <w:tr w:rsidR="00440254" w14:paraId="3D808044" w14:textId="77777777" w:rsidTr="00B05E5C">
        <w:trPr>
          <w:trHeight w:val="288"/>
          <w:jc w:val="center"/>
        </w:trPr>
        <w:tc>
          <w:tcPr>
            <w:tcW w:w="2835" w:type="dxa"/>
          </w:tcPr>
          <w:p w14:paraId="299B2819" w14:textId="77777777" w:rsidR="00440254" w:rsidRPr="00BC3FC0" w:rsidRDefault="00440254" w:rsidP="000872BA">
            <w:pPr>
              <w:pStyle w:val="ExhibitText"/>
              <w:jc w:val="center"/>
              <w:rPr>
                <w:b/>
                <w:lang w:eastAsia="en-CA"/>
              </w:rPr>
            </w:pPr>
            <w:r w:rsidRPr="00BC3FC0">
              <w:rPr>
                <w:b/>
                <w:lang w:eastAsia="en-CA"/>
              </w:rPr>
              <w:t>Decontamination</w:t>
            </w:r>
          </w:p>
        </w:tc>
        <w:tc>
          <w:tcPr>
            <w:tcW w:w="1795" w:type="dxa"/>
          </w:tcPr>
          <w:p w14:paraId="405E0353" w14:textId="77777777" w:rsidR="00440254" w:rsidRDefault="00440254" w:rsidP="000872BA">
            <w:pPr>
              <w:pStyle w:val="ExhibitText"/>
              <w:jc w:val="center"/>
              <w:rPr>
                <w:lang w:eastAsia="en-CA"/>
              </w:rPr>
            </w:pPr>
            <w:r>
              <w:rPr>
                <w:lang w:eastAsia="en-CA"/>
              </w:rPr>
              <w:t>3</w:t>
            </w:r>
          </w:p>
        </w:tc>
        <w:tc>
          <w:tcPr>
            <w:tcW w:w="1795" w:type="dxa"/>
          </w:tcPr>
          <w:p w14:paraId="71B2627D" w14:textId="77777777" w:rsidR="00440254" w:rsidRDefault="00440254" w:rsidP="000872BA">
            <w:pPr>
              <w:pStyle w:val="ExhibitText"/>
              <w:jc w:val="center"/>
              <w:rPr>
                <w:lang w:eastAsia="en-CA"/>
              </w:rPr>
            </w:pPr>
            <w:r>
              <w:rPr>
                <w:lang w:eastAsia="en-CA"/>
              </w:rPr>
              <w:t>3</w:t>
            </w:r>
          </w:p>
        </w:tc>
        <w:tc>
          <w:tcPr>
            <w:tcW w:w="1796" w:type="dxa"/>
          </w:tcPr>
          <w:p w14:paraId="63793F5B" w14:textId="77777777" w:rsidR="00440254" w:rsidRDefault="00440254" w:rsidP="000872BA">
            <w:pPr>
              <w:pStyle w:val="ExhibitText"/>
              <w:jc w:val="center"/>
              <w:rPr>
                <w:lang w:eastAsia="en-CA"/>
              </w:rPr>
            </w:pPr>
            <w:r>
              <w:rPr>
                <w:lang w:eastAsia="en-CA"/>
              </w:rPr>
              <w:t>4</w:t>
            </w:r>
          </w:p>
        </w:tc>
      </w:tr>
      <w:tr w:rsidR="00440254" w14:paraId="54868C84" w14:textId="77777777" w:rsidTr="00B05E5C">
        <w:trPr>
          <w:trHeight w:val="288"/>
          <w:jc w:val="center"/>
        </w:trPr>
        <w:tc>
          <w:tcPr>
            <w:tcW w:w="2835" w:type="dxa"/>
          </w:tcPr>
          <w:p w14:paraId="05C5945D" w14:textId="77777777" w:rsidR="00440254" w:rsidRPr="00BC3FC0" w:rsidRDefault="00440254" w:rsidP="000872BA">
            <w:pPr>
              <w:pStyle w:val="ExhibitText"/>
              <w:jc w:val="center"/>
              <w:rPr>
                <w:b/>
                <w:lang w:eastAsia="en-CA"/>
              </w:rPr>
            </w:pPr>
            <w:r w:rsidRPr="00BC3FC0">
              <w:rPr>
                <w:b/>
                <w:lang w:eastAsia="en-CA"/>
              </w:rPr>
              <w:t>Preparation and Packaging</w:t>
            </w:r>
          </w:p>
        </w:tc>
        <w:tc>
          <w:tcPr>
            <w:tcW w:w="1795" w:type="dxa"/>
          </w:tcPr>
          <w:p w14:paraId="07D9573B" w14:textId="77777777" w:rsidR="00440254" w:rsidRDefault="00440254" w:rsidP="000872BA">
            <w:pPr>
              <w:pStyle w:val="ExhibitText"/>
              <w:jc w:val="center"/>
              <w:rPr>
                <w:lang w:eastAsia="en-CA"/>
              </w:rPr>
            </w:pPr>
            <w:r>
              <w:rPr>
                <w:lang w:eastAsia="en-CA"/>
              </w:rPr>
              <w:t>6</w:t>
            </w:r>
          </w:p>
        </w:tc>
        <w:tc>
          <w:tcPr>
            <w:tcW w:w="1795" w:type="dxa"/>
          </w:tcPr>
          <w:p w14:paraId="37F422B0" w14:textId="77777777" w:rsidR="00440254" w:rsidRDefault="00440254" w:rsidP="000872BA">
            <w:pPr>
              <w:pStyle w:val="ExhibitText"/>
              <w:jc w:val="center"/>
              <w:rPr>
                <w:lang w:eastAsia="en-CA"/>
              </w:rPr>
            </w:pPr>
            <w:r>
              <w:rPr>
                <w:lang w:eastAsia="en-CA"/>
              </w:rPr>
              <w:t>6</w:t>
            </w:r>
          </w:p>
        </w:tc>
        <w:tc>
          <w:tcPr>
            <w:tcW w:w="1796" w:type="dxa"/>
          </w:tcPr>
          <w:p w14:paraId="2BE392E1" w14:textId="77777777" w:rsidR="00440254" w:rsidRDefault="00440254" w:rsidP="000872BA">
            <w:pPr>
              <w:pStyle w:val="ExhibitText"/>
              <w:jc w:val="center"/>
              <w:rPr>
                <w:lang w:eastAsia="en-CA"/>
              </w:rPr>
            </w:pPr>
            <w:r>
              <w:rPr>
                <w:lang w:eastAsia="en-CA"/>
              </w:rPr>
              <w:t>6</w:t>
            </w:r>
          </w:p>
        </w:tc>
      </w:tr>
      <w:tr w:rsidR="00440254" w14:paraId="728B04B2" w14:textId="77777777" w:rsidTr="00B05E5C">
        <w:trPr>
          <w:trHeight w:val="288"/>
          <w:jc w:val="center"/>
        </w:trPr>
        <w:tc>
          <w:tcPr>
            <w:tcW w:w="2835" w:type="dxa"/>
          </w:tcPr>
          <w:p w14:paraId="48C9886F" w14:textId="77777777" w:rsidR="00440254" w:rsidRPr="00BC3FC0" w:rsidRDefault="00440254" w:rsidP="000872BA">
            <w:pPr>
              <w:pStyle w:val="ExhibitText"/>
              <w:jc w:val="center"/>
              <w:rPr>
                <w:b/>
                <w:lang w:eastAsia="en-CA"/>
              </w:rPr>
            </w:pPr>
            <w:r w:rsidRPr="00BC3FC0">
              <w:rPr>
                <w:b/>
                <w:lang w:eastAsia="en-CA"/>
              </w:rPr>
              <w:t>Sterilization</w:t>
            </w:r>
          </w:p>
        </w:tc>
        <w:tc>
          <w:tcPr>
            <w:tcW w:w="1795" w:type="dxa"/>
          </w:tcPr>
          <w:p w14:paraId="7683D40D" w14:textId="77777777" w:rsidR="00440254" w:rsidRDefault="00440254" w:rsidP="000872BA">
            <w:pPr>
              <w:pStyle w:val="ExhibitText"/>
              <w:jc w:val="center"/>
              <w:rPr>
                <w:lang w:eastAsia="en-CA"/>
              </w:rPr>
            </w:pPr>
            <w:r>
              <w:rPr>
                <w:lang w:eastAsia="en-CA"/>
              </w:rPr>
              <w:t>1</w:t>
            </w:r>
          </w:p>
        </w:tc>
        <w:tc>
          <w:tcPr>
            <w:tcW w:w="1795" w:type="dxa"/>
          </w:tcPr>
          <w:p w14:paraId="3A6AECBC" w14:textId="77777777" w:rsidR="00440254" w:rsidRDefault="00440254" w:rsidP="000872BA">
            <w:pPr>
              <w:pStyle w:val="ExhibitText"/>
              <w:jc w:val="center"/>
              <w:rPr>
                <w:lang w:eastAsia="en-CA"/>
              </w:rPr>
            </w:pPr>
            <w:r>
              <w:rPr>
                <w:lang w:eastAsia="en-CA"/>
              </w:rPr>
              <w:t>1</w:t>
            </w:r>
          </w:p>
        </w:tc>
        <w:tc>
          <w:tcPr>
            <w:tcW w:w="1796" w:type="dxa"/>
          </w:tcPr>
          <w:p w14:paraId="3308C56F" w14:textId="77777777" w:rsidR="00440254" w:rsidRDefault="00440254" w:rsidP="000872BA">
            <w:pPr>
              <w:pStyle w:val="ExhibitText"/>
              <w:jc w:val="center"/>
              <w:rPr>
                <w:lang w:eastAsia="en-CA"/>
              </w:rPr>
            </w:pPr>
            <w:r>
              <w:rPr>
                <w:lang w:eastAsia="en-CA"/>
              </w:rPr>
              <w:t>1</w:t>
            </w:r>
          </w:p>
        </w:tc>
      </w:tr>
      <w:tr w:rsidR="00440254" w14:paraId="3076C4AA" w14:textId="77777777" w:rsidTr="00B05E5C">
        <w:trPr>
          <w:trHeight w:val="288"/>
          <w:jc w:val="center"/>
        </w:trPr>
        <w:tc>
          <w:tcPr>
            <w:tcW w:w="2835" w:type="dxa"/>
          </w:tcPr>
          <w:p w14:paraId="5A40048B" w14:textId="77777777" w:rsidR="00440254" w:rsidRPr="00BC3FC0" w:rsidRDefault="00440254" w:rsidP="000872BA">
            <w:pPr>
              <w:pStyle w:val="ExhibitText"/>
              <w:jc w:val="center"/>
              <w:rPr>
                <w:b/>
                <w:lang w:eastAsia="en-CA"/>
              </w:rPr>
            </w:pPr>
            <w:r w:rsidRPr="00BC3FC0">
              <w:rPr>
                <w:b/>
                <w:lang w:eastAsia="en-CA"/>
              </w:rPr>
              <w:t>Storage</w:t>
            </w:r>
          </w:p>
        </w:tc>
        <w:tc>
          <w:tcPr>
            <w:tcW w:w="1795" w:type="dxa"/>
          </w:tcPr>
          <w:p w14:paraId="64FB2747" w14:textId="77777777" w:rsidR="00440254" w:rsidRDefault="00440254" w:rsidP="000872BA">
            <w:pPr>
              <w:pStyle w:val="ExhibitText"/>
              <w:jc w:val="center"/>
              <w:rPr>
                <w:lang w:eastAsia="en-CA"/>
              </w:rPr>
            </w:pPr>
            <w:r>
              <w:rPr>
                <w:lang w:eastAsia="en-CA"/>
              </w:rPr>
              <w:t>3</w:t>
            </w:r>
          </w:p>
        </w:tc>
        <w:tc>
          <w:tcPr>
            <w:tcW w:w="1795" w:type="dxa"/>
          </w:tcPr>
          <w:p w14:paraId="121EC662" w14:textId="77777777" w:rsidR="00440254" w:rsidRDefault="00440254" w:rsidP="000872BA">
            <w:pPr>
              <w:pStyle w:val="ExhibitText"/>
              <w:jc w:val="center"/>
              <w:rPr>
                <w:lang w:eastAsia="en-CA"/>
              </w:rPr>
            </w:pPr>
            <w:r>
              <w:rPr>
                <w:lang w:eastAsia="en-CA"/>
              </w:rPr>
              <w:t>2</w:t>
            </w:r>
          </w:p>
        </w:tc>
        <w:tc>
          <w:tcPr>
            <w:tcW w:w="1796" w:type="dxa"/>
          </w:tcPr>
          <w:p w14:paraId="41AD4D2E" w14:textId="77777777" w:rsidR="00440254" w:rsidRDefault="00440254" w:rsidP="000872BA">
            <w:pPr>
              <w:pStyle w:val="ExhibitText"/>
              <w:jc w:val="center"/>
              <w:rPr>
                <w:lang w:eastAsia="en-CA"/>
              </w:rPr>
            </w:pPr>
            <w:r>
              <w:rPr>
                <w:lang w:eastAsia="en-CA"/>
              </w:rPr>
              <w:t>2</w:t>
            </w:r>
          </w:p>
        </w:tc>
      </w:tr>
    </w:tbl>
    <w:p w14:paraId="57637743" w14:textId="77777777" w:rsidR="00440254" w:rsidRDefault="00440254" w:rsidP="00440254">
      <w:pPr>
        <w:pStyle w:val="FootnoteText1"/>
        <w:rPr>
          <w:lang w:eastAsia="en-CA"/>
        </w:rPr>
      </w:pPr>
    </w:p>
    <w:p w14:paraId="1DE32673" w14:textId="77777777" w:rsidR="00440254" w:rsidRPr="00613FE9" w:rsidRDefault="00440254" w:rsidP="00440254">
      <w:pPr>
        <w:pStyle w:val="FootnoteText1"/>
        <w:rPr>
          <w:lang w:eastAsia="en-CA"/>
        </w:rPr>
      </w:pPr>
      <w:r w:rsidRPr="00613FE9">
        <w:rPr>
          <w:lang w:eastAsia="en-CA"/>
        </w:rPr>
        <w:t xml:space="preserve">Source: </w:t>
      </w:r>
      <w:r w:rsidRPr="00613FE9">
        <w:t xml:space="preserve">Company </w:t>
      </w:r>
      <w:r>
        <w:t>f</w:t>
      </w:r>
      <w:r w:rsidRPr="00613FE9">
        <w:t>iles</w:t>
      </w:r>
      <w:r>
        <w:t>.</w:t>
      </w:r>
    </w:p>
    <w:p w14:paraId="2E46CCD7" w14:textId="77777777" w:rsidR="00440254" w:rsidRDefault="00440254" w:rsidP="00440254">
      <w:pPr>
        <w:pStyle w:val="BodyTextMain"/>
        <w:rPr>
          <w:lang w:eastAsia="en-CA"/>
        </w:rPr>
      </w:pPr>
    </w:p>
    <w:p w14:paraId="6D2D1D62" w14:textId="77777777" w:rsidR="00440254" w:rsidRDefault="00440254" w:rsidP="00440254">
      <w:pPr>
        <w:pStyle w:val="BodyTextMain"/>
        <w:rPr>
          <w:lang w:eastAsia="en-CA"/>
        </w:rPr>
      </w:pPr>
    </w:p>
    <w:p w14:paraId="76CD2B2A" w14:textId="77777777" w:rsidR="00440254" w:rsidRPr="004C1B09" w:rsidRDefault="00440254" w:rsidP="00440254">
      <w:pPr>
        <w:pStyle w:val="Casehead1"/>
        <w:jc w:val="center"/>
        <w:rPr>
          <w:lang w:eastAsia="en-CA"/>
        </w:rPr>
      </w:pPr>
      <w:r w:rsidRPr="004C1B09">
        <w:rPr>
          <w:lang w:eastAsia="en-CA"/>
        </w:rPr>
        <w:t>Exhibit 3</w:t>
      </w:r>
      <w:r>
        <w:rPr>
          <w:lang w:eastAsia="en-CA"/>
        </w:rPr>
        <w:t xml:space="preserve">: </w:t>
      </w:r>
      <w:r w:rsidRPr="004C1B09">
        <w:rPr>
          <w:lang w:eastAsia="en-CA"/>
        </w:rPr>
        <w:t>Trailer Floor Plan</w:t>
      </w:r>
    </w:p>
    <w:p w14:paraId="37FDE01F" w14:textId="77777777" w:rsidR="00440254" w:rsidRDefault="00440254" w:rsidP="00440254">
      <w:pPr>
        <w:pStyle w:val="BodyTextMain"/>
        <w:rPr>
          <w:lang w:eastAsia="en-CA"/>
        </w:rPr>
      </w:pPr>
    </w:p>
    <w:p w14:paraId="218BD477" w14:textId="77777777" w:rsidR="00440254" w:rsidRDefault="00440254" w:rsidP="00440254">
      <w:pPr>
        <w:spacing w:after="200" w:line="276" w:lineRule="auto"/>
        <w:jc w:val="center"/>
        <w:rPr>
          <w:sz w:val="22"/>
          <w:szCs w:val="22"/>
          <w:lang w:eastAsia="en-CA"/>
        </w:rPr>
      </w:pPr>
      <w:r>
        <w:rPr>
          <w:rFonts w:ascii="Arial" w:hAnsi="Arial" w:cs="Arial"/>
          <w:b/>
          <w:noProof/>
        </w:rPr>
        <mc:AlternateContent>
          <mc:Choice Requires="wps">
            <w:drawing>
              <wp:anchor distT="0" distB="0" distL="114300" distR="114300" simplePos="0" relativeHeight="251677696" behindDoc="0" locked="0" layoutInCell="1" allowOverlap="1" wp14:anchorId="4E3B111F" wp14:editId="4B0C9F83">
                <wp:simplePos x="0" y="0"/>
                <wp:positionH relativeFrom="column">
                  <wp:posOffset>2825648</wp:posOffset>
                </wp:positionH>
                <wp:positionV relativeFrom="paragraph">
                  <wp:posOffset>2541709</wp:posOffset>
                </wp:positionV>
                <wp:extent cx="247015" cy="272415"/>
                <wp:effectExtent l="0" t="0" r="635" b="0"/>
                <wp:wrapNone/>
                <wp:docPr id="25" name="Text Box 25"/>
                <wp:cNvGraphicFramePr/>
                <a:graphic xmlns:a="http://schemas.openxmlformats.org/drawingml/2006/main">
                  <a:graphicData uri="http://schemas.microsoft.com/office/word/2010/wordprocessingShape">
                    <wps:wsp>
                      <wps:cNvSpPr txBox="1"/>
                      <wps:spPr>
                        <a:xfrm>
                          <a:off x="0" y="0"/>
                          <a:ext cx="247015" cy="272415"/>
                        </a:xfrm>
                        <a:prstGeom prst="rect">
                          <a:avLst/>
                        </a:prstGeom>
                        <a:solidFill>
                          <a:sysClr val="window" lastClr="FFFFFF"/>
                        </a:solidFill>
                        <a:ln w="6350">
                          <a:noFill/>
                        </a:ln>
                        <a:effectLst/>
                      </wps:spPr>
                      <wps:txbx>
                        <w:txbxContent>
                          <w:p w14:paraId="387A1050" w14:textId="77777777" w:rsidR="00440254" w:rsidRPr="00E30D7A" w:rsidRDefault="00440254" w:rsidP="00440254">
                            <w:pPr>
                              <w:rPr>
                                <w:b/>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B111F" id="Text Box 25" o:spid="_x0000_s1031" type="#_x0000_t202" style="position:absolute;left:0;text-align:left;margin-left:222.5pt;margin-top:200.15pt;width:19.45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" fillcolor="window" stroked="f" strokeweight=".5pt">
                <v:textbox>
                  <w:txbxContent>
                    <w:p w14:paraId="387A1050" w14:textId="77777777" w:rsidR="00440254" w:rsidRPr="00E30D7A" w:rsidRDefault="00440254" w:rsidP="00440254">
                      <w:pPr>
                        <w:rPr>
                          <w:b/>
                          <w:lang w:val="en-CA"/>
                        </w:rPr>
                      </w:pPr>
                    </w:p>
                  </w:txbxContent>
                </v:textbox>
              </v:shape>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3E5048D8" wp14:editId="290761A9">
                <wp:simplePos x="0" y="0"/>
                <wp:positionH relativeFrom="column">
                  <wp:posOffset>1911350</wp:posOffset>
                </wp:positionH>
                <wp:positionV relativeFrom="paragraph">
                  <wp:posOffset>1167241</wp:posOffset>
                </wp:positionV>
                <wp:extent cx="281687" cy="251352"/>
                <wp:effectExtent l="0" t="0" r="4445" b="0"/>
                <wp:wrapNone/>
                <wp:docPr id="24" name="Text Box 24"/>
                <wp:cNvGraphicFramePr/>
                <a:graphic xmlns:a="http://schemas.openxmlformats.org/drawingml/2006/main">
                  <a:graphicData uri="http://schemas.microsoft.com/office/word/2010/wordprocessingShape">
                    <wps:wsp>
                      <wps:cNvSpPr txBox="1"/>
                      <wps:spPr>
                        <a:xfrm>
                          <a:off x="0" y="0"/>
                          <a:ext cx="281687" cy="251352"/>
                        </a:xfrm>
                        <a:prstGeom prst="rect">
                          <a:avLst/>
                        </a:prstGeom>
                        <a:solidFill>
                          <a:sysClr val="window" lastClr="FFFFFF">
                            <a:lumMod val="85000"/>
                          </a:sysClr>
                        </a:solidFill>
                        <a:ln w="6350">
                          <a:noFill/>
                        </a:ln>
                        <a:effectLst/>
                      </wps:spPr>
                      <wps:txbx>
                        <w:txbxContent>
                          <w:p w14:paraId="08AB3D14" w14:textId="77777777" w:rsidR="00440254" w:rsidRPr="00B05E5C" w:rsidRDefault="00440254" w:rsidP="00440254">
                            <w:pPr>
                              <w:jc w:val="center"/>
                              <w:rPr>
                                <w:rFonts w:ascii="Arial" w:hAnsi="Arial" w:cs="Arial"/>
                                <w:b/>
                                <w:lang w:val="en-CA"/>
                              </w:rPr>
                            </w:pPr>
                            <w:r w:rsidRPr="00B05E5C">
                              <w:rPr>
                                <w:rFonts w:ascii="Arial" w:hAnsi="Arial" w:cs="Arial"/>
                                <w:b/>
                                <w:lang w:val="en-C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048D8" id="Text Box 24" o:spid="_x0000_s1032" type="#_x0000_t202" style="position:absolute;left:0;text-align:left;margin-left:150.5pt;margin-top:91.9pt;width:22.2pt;height:1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" fillcolor="#d9d9d9" stroked="f" strokeweight=".5pt">
                <v:textbox>
                  <w:txbxContent>
                    <w:p w14:paraId="08AB3D14" w14:textId="77777777" w:rsidR="00440254" w:rsidRPr="00B05E5C" w:rsidRDefault="00440254" w:rsidP="00440254">
                      <w:pPr>
                        <w:jc w:val="center"/>
                        <w:rPr>
                          <w:rFonts w:ascii="Arial" w:hAnsi="Arial" w:cs="Arial"/>
                          <w:b/>
                          <w:lang w:val="en-CA"/>
                        </w:rPr>
                      </w:pPr>
                      <w:r w:rsidRPr="00B05E5C">
                        <w:rPr>
                          <w:rFonts w:ascii="Arial" w:hAnsi="Arial" w:cs="Arial"/>
                          <w:b/>
                          <w:lang w:val="en-CA"/>
                        </w:rPr>
                        <w:t>6</w:t>
                      </w:r>
                    </w:p>
                  </w:txbxContent>
                </v:textbox>
              </v:shape>
            </w:pict>
          </mc:Fallback>
        </mc:AlternateContent>
      </w:r>
      <w:r>
        <w:rPr>
          <w:rFonts w:ascii="Arial" w:hAnsi="Arial" w:cs="Arial"/>
          <w:b/>
          <w:noProof/>
        </w:rPr>
        <mc:AlternateContent>
          <mc:Choice Requires="wps">
            <w:drawing>
              <wp:anchor distT="0" distB="0" distL="114300" distR="114300" simplePos="0" relativeHeight="251675648" behindDoc="0" locked="0" layoutInCell="1" allowOverlap="1" wp14:anchorId="1B3A460C" wp14:editId="259DEFEF">
                <wp:simplePos x="0" y="0"/>
                <wp:positionH relativeFrom="column">
                  <wp:posOffset>1438543</wp:posOffset>
                </wp:positionH>
                <wp:positionV relativeFrom="paragraph">
                  <wp:posOffset>1167521</wp:posOffset>
                </wp:positionV>
                <wp:extent cx="281687" cy="251352"/>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281687" cy="251352"/>
                        </a:xfrm>
                        <a:prstGeom prst="rect">
                          <a:avLst/>
                        </a:prstGeom>
                        <a:solidFill>
                          <a:sysClr val="window" lastClr="FFFFFF">
                            <a:lumMod val="85000"/>
                          </a:sysClr>
                        </a:solidFill>
                        <a:ln w="6350">
                          <a:noFill/>
                        </a:ln>
                        <a:effectLst/>
                      </wps:spPr>
                      <wps:txbx>
                        <w:txbxContent>
                          <w:p w14:paraId="7F3B36EB" w14:textId="77777777" w:rsidR="00440254" w:rsidRPr="00B05E5C" w:rsidRDefault="00440254" w:rsidP="00440254">
                            <w:pPr>
                              <w:jc w:val="center"/>
                              <w:rPr>
                                <w:rFonts w:ascii="Arial" w:hAnsi="Arial" w:cs="Arial"/>
                                <w:b/>
                                <w:lang w:val="en-CA"/>
                              </w:rPr>
                            </w:pPr>
                            <w:r w:rsidRPr="00B05E5C">
                              <w:rPr>
                                <w:rFonts w:ascii="Arial" w:hAnsi="Arial" w:cs="Arial"/>
                                <w:b/>
                                <w:lang w:val="en-C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460C" id="Text Box 23" o:spid="_x0000_s1033" type="#_x0000_t202" style="position:absolute;left:0;text-align:left;margin-left:113.25pt;margin-top:91.95pt;width:22.2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" fillcolor="#d9d9d9" stroked="f" strokeweight=".5pt">
                <v:textbox>
                  <w:txbxContent>
                    <w:p w14:paraId="7F3B36EB" w14:textId="77777777" w:rsidR="00440254" w:rsidRPr="00B05E5C" w:rsidRDefault="00440254" w:rsidP="00440254">
                      <w:pPr>
                        <w:jc w:val="center"/>
                        <w:rPr>
                          <w:rFonts w:ascii="Arial" w:hAnsi="Arial" w:cs="Arial"/>
                          <w:b/>
                          <w:lang w:val="en-CA"/>
                        </w:rPr>
                      </w:pPr>
                      <w:r w:rsidRPr="00B05E5C">
                        <w:rPr>
                          <w:rFonts w:ascii="Arial" w:hAnsi="Arial" w:cs="Arial"/>
                          <w:b/>
                          <w:lang w:val="en-CA"/>
                        </w:rPr>
                        <w:t>6</w:t>
                      </w:r>
                    </w:p>
                  </w:txbxContent>
                </v:textbox>
              </v:shape>
            </w:pict>
          </mc:Fallback>
        </mc:AlternateContent>
      </w:r>
      <w:r>
        <w:rPr>
          <w:rFonts w:ascii="Arial" w:hAnsi="Arial" w:cs="Arial"/>
          <w:b/>
          <w:noProof/>
        </w:rPr>
        <mc:AlternateContent>
          <mc:Choice Requires="wps">
            <w:drawing>
              <wp:anchor distT="0" distB="0" distL="114300" distR="114300" simplePos="0" relativeHeight="251674624" behindDoc="0" locked="0" layoutInCell="1" allowOverlap="1" wp14:anchorId="370A78CB" wp14:editId="27C8DCD6">
                <wp:simplePos x="0" y="0"/>
                <wp:positionH relativeFrom="column">
                  <wp:posOffset>2214991</wp:posOffset>
                </wp:positionH>
                <wp:positionV relativeFrom="paragraph">
                  <wp:posOffset>1757680</wp:posOffset>
                </wp:positionV>
                <wp:extent cx="221016" cy="229078"/>
                <wp:effectExtent l="0" t="0" r="7620" b="0"/>
                <wp:wrapNone/>
                <wp:docPr id="22" name="Text Box 22"/>
                <wp:cNvGraphicFramePr/>
                <a:graphic xmlns:a="http://schemas.openxmlformats.org/drawingml/2006/main">
                  <a:graphicData uri="http://schemas.microsoft.com/office/word/2010/wordprocessingShape">
                    <wps:wsp>
                      <wps:cNvSpPr txBox="1"/>
                      <wps:spPr>
                        <a:xfrm>
                          <a:off x="0" y="0"/>
                          <a:ext cx="221016" cy="229078"/>
                        </a:xfrm>
                        <a:prstGeom prst="rect">
                          <a:avLst/>
                        </a:prstGeom>
                        <a:solidFill>
                          <a:sysClr val="window" lastClr="FFFFFF"/>
                        </a:solidFill>
                        <a:ln w="6350">
                          <a:noFill/>
                        </a:ln>
                        <a:effectLst/>
                      </wps:spPr>
                      <wps:txbx>
                        <w:txbxContent>
                          <w:p w14:paraId="0BB32890"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78CB" id="Text Box 22" o:spid="_x0000_s1034" type="#_x0000_t202" style="position:absolute;left:0;text-align:left;margin-left:174.4pt;margin-top:138.4pt;width:17.4pt;height:1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" fillcolor="window" stroked="f" strokeweight=".5pt">
                <v:textbox>
                  <w:txbxContent>
                    <w:p w14:paraId="0BB32890"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v:textbox>
              </v:shape>
            </w:pict>
          </mc:Fallback>
        </mc:AlternateContent>
      </w:r>
      <w:r>
        <w:rPr>
          <w:rFonts w:ascii="Arial" w:hAnsi="Arial" w:cs="Arial"/>
          <w:b/>
          <w:noProof/>
        </w:rPr>
        <mc:AlternateContent>
          <mc:Choice Requires="wps">
            <w:drawing>
              <wp:anchor distT="0" distB="0" distL="114300" distR="114300" simplePos="0" relativeHeight="251673600" behindDoc="0" locked="0" layoutInCell="1" allowOverlap="1" wp14:anchorId="5FCCD675" wp14:editId="504C22BD">
                <wp:simplePos x="0" y="0"/>
                <wp:positionH relativeFrom="column">
                  <wp:posOffset>1130189</wp:posOffset>
                </wp:positionH>
                <wp:positionV relativeFrom="paragraph">
                  <wp:posOffset>1758315</wp:posOffset>
                </wp:positionV>
                <wp:extent cx="221016" cy="229078"/>
                <wp:effectExtent l="0" t="0" r="7620" b="0"/>
                <wp:wrapNone/>
                <wp:docPr id="21" name="Text Box 21"/>
                <wp:cNvGraphicFramePr/>
                <a:graphic xmlns:a="http://schemas.openxmlformats.org/drawingml/2006/main">
                  <a:graphicData uri="http://schemas.microsoft.com/office/word/2010/wordprocessingShape">
                    <wps:wsp>
                      <wps:cNvSpPr txBox="1"/>
                      <wps:spPr>
                        <a:xfrm>
                          <a:off x="0" y="0"/>
                          <a:ext cx="221016" cy="229078"/>
                        </a:xfrm>
                        <a:prstGeom prst="rect">
                          <a:avLst/>
                        </a:prstGeom>
                        <a:solidFill>
                          <a:sysClr val="window" lastClr="FFFFFF"/>
                        </a:solidFill>
                        <a:ln w="6350">
                          <a:noFill/>
                        </a:ln>
                        <a:effectLst/>
                      </wps:spPr>
                      <wps:txbx>
                        <w:txbxContent>
                          <w:p w14:paraId="5C9444F0"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CD675" id="Text Box 21" o:spid="_x0000_s1035" type="#_x0000_t202" style="position:absolute;left:0;text-align:left;margin-left:89pt;margin-top:138.45pt;width:17.4pt;height:1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" fillcolor="window" stroked="f" strokeweight=".5pt">
                <v:textbox>
                  <w:txbxContent>
                    <w:p w14:paraId="5C9444F0"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v:textbox>
              </v:shape>
            </w:pict>
          </mc:Fallback>
        </mc:AlternateContent>
      </w:r>
      <w:r>
        <w:rPr>
          <w:rFonts w:ascii="Arial" w:hAnsi="Arial" w:cs="Arial"/>
          <w:b/>
          <w:noProof/>
        </w:rPr>
        <mc:AlternateContent>
          <mc:Choice Requires="wps">
            <w:drawing>
              <wp:anchor distT="0" distB="0" distL="114300" distR="114300" simplePos="0" relativeHeight="251672576" behindDoc="0" locked="0" layoutInCell="1" allowOverlap="1" wp14:anchorId="13DD9D81" wp14:editId="37F02678">
                <wp:simplePos x="0" y="0"/>
                <wp:positionH relativeFrom="column">
                  <wp:posOffset>1180354</wp:posOffset>
                </wp:positionH>
                <wp:positionV relativeFrom="paragraph">
                  <wp:posOffset>603885</wp:posOffset>
                </wp:positionV>
                <wp:extent cx="221016" cy="229078"/>
                <wp:effectExtent l="0" t="0" r="7620" b="0"/>
                <wp:wrapNone/>
                <wp:docPr id="20" name="Text Box 20"/>
                <wp:cNvGraphicFramePr/>
                <a:graphic xmlns:a="http://schemas.openxmlformats.org/drawingml/2006/main">
                  <a:graphicData uri="http://schemas.microsoft.com/office/word/2010/wordprocessingShape">
                    <wps:wsp>
                      <wps:cNvSpPr txBox="1"/>
                      <wps:spPr>
                        <a:xfrm>
                          <a:off x="0" y="0"/>
                          <a:ext cx="221016" cy="229078"/>
                        </a:xfrm>
                        <a:prstGeom prst="rect">
                          <a:avLst/>
                        </a:prstGeom>
                        <a:solidFill>
                          <a:sysClr val="window" lastClr="FFFFFF"/>
                        </a:solidFill>
                        <a:ln w="6350">
                          <a:noFill/>
                        </a:ln>
                        <a:effectLst/>
                      </wps:spPr>
                      <wps:txbx>
                        <w:txbxContent>
                          <w:p w14:paraId="1E58E49D"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D9D81" id="Text Box 20" o:spid="_x0000_s1036" type="#_x0000_t202" style="position:absolute;left:0;text-align:left;margin-left:92.95pt;margin-top:47.55pt;width:17.4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" fillcolor="window" stroked="f" strokeweight=".5pt">
                <v:textbox>
                  <w:txbxContent>
                    <w:p w14:paraId="1E58E49D"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v:textbox>
              </v:shape>
            </w:pict>
          </mc:Fallback>
        </mc:AlternateContent>
      </w:r>
      <w:r>
        <w:rPr>
          <w:rFonts w:ascii="Arial" w:hAnsi="Arial" w:cs="Arial"/>
          <w:b/>
          <w:noProof/>
        </w:rPr>
        <mc:AlternateContent>
          <mc:Choice Requires="wps">
            <w:drawing>
              <wp:anchor distT="0" distB="0" distL="114300" distR="114300" simplePos="0" relativeHeight="251671552" behindDoc="0" locked="0" layoutInCell="1" allowOverlap="1" wp14:anchorId="1300A3CF" wp14:editId="1A990A5A">
                <wp:simplePos x="0" y="0"/>
                <wp:positionH relativeFrom="column">
                  <wp:posOffset>2235724</wp:posOffset>
                </wp:positionH>
                <wp:positionV relativeFrom="paragraph">
                  <wp:posOffset>599440</wp:posOffset>
                </wp:positionV>
                <wp:extent cx="221016" cy="229078"/>
                <wp:effectExtent l="0" t="0" r="7620" b="0"/>
                <wp:wrapNone/>
                <wp:docPr id="19" name="Text Box 19"/>
                <wp:cNvGraphicFramePr/>
                <a:graphic xmlns:a="http://schemas.openxmlformats.org/drawingml/2006/main">
                  <a:graphicData uri="http://schemas.microsoft.com/office/word/2010/wordprocessingShape">
                    <wps:wsp>
                      <wps:cNvSpPr txBox="1"/>
                      <wps:spPr>
                        <a:xfrm>
                          <a:off x="0" y="0"/>
                          <a:ext cx="221016" cy="229078"/>
                        </a:xfrm>
                        <a:prstGeom prst="rect">
                          <a:avLst/>
                        </a:prstGeom>
                        <a:solidFill>
                          <a:sysClr val="window" lastClr="FFFFFF"/>
                        </a:solidFill>
                        <a:ln w="6350">
                          <a:noFill/>
                        </a:ln>
                        <a:effectLst/>
                      </wps:spPr>
                      <wps:txbx>
                        <w:txbxContent>
                          <w:p w14:paraId="690CFD5D"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0A3CF" id="Text Box 19" o:spid="_x0000_s1037" type="#_x0000_t202" style="position:absolute;left:0;text-align:left;margin-left:176.05pt;margin-top:47.2pt;width:17.4pt;height:1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" fillcolor="window" stroked="f" strokeweight=".5pt">
                <v:textbox>
                  <w:txbxContent>
                    <w:p w14:paraId="690CFD5D" w14:textId="77777777" w:rsidR="00440254" w:rsidRPr="00B05E5C" w:rsidRDefault="00440254" w:rsidP="00440254">
                      <w:pPr>
                        <w:rPr>
                          <w:rFonts w:ascii="Arial" w:hAnsi="Arial" w:cs="Arial"/>
                          <w:b/>
                          <w:lang w:val="en-CA"/>
                        </w:rPr>
                      </w:pPr>
                      <w:r w:rsidRPr="00B05E5C">
                        <w:rPr>
                          <w:rFonts w:ascii="Arial" w:hAnsi="Arial" w:cs="Arial"/>
                          <w:b/>
                          <w:lang w:val="en-CA"/>
                        </w:rPr>
                        <w:t>5</w:t>
                      </w:r>
                    </w:p>
                  </w:txbxContent>
                </v:textbox>
              </v:shape>
            </w:pict>
          </mc:Fallback>
        </mc:AlternateContent>
      </w:r>
      <w:r>
        <w:rPr>
          <w:rFonts w:ascii="Arial" w:hAnsi="Arial" w:cs="Arial"/>
          <w:b/>
          <w:noProof/>
        </w:rPr>
        <mc:AlternateContent>
          <mc:Choice Requires="wps">
            <w:drawing>
              <wp:anchor distT="0" distB="0" distL="114300" distR="114300" simplePos="0" relativeHeight="251667456" behindDoc="0" locked="0" layoutInCell="1" allowOverlap="1" wp14:anchorId="7C2EE37A" wp14:editId="2DD9B5C9">
                <wp:simplePos x="0" y="0"/>
                <wp:positionH relativeFrom="column">
                  <wp:posOffset>3107055</wp:posOffset>
                </wp:positionH>
                <wp:positionV relativeFrom="paragraph">
                  <wp:posOffset>66564</wp:posOffset>
                </wp:positionV>
                <wp:extent cx="480695" cy="2374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80695" cy="237490"/>
                        </a:xfrm>
                        <a:prstGeom prst="rect">
                          <a:avLst/>
                        </a:prstGeom>
                        <a:solidFill>
                          <a:sysClr val="window" lastClr="FFFFFF">
                            <a:lumMod val="85000"/>
                          </a:sysClr>
                        </a:solidFill>
                        <a:ln w="6350">
                          <a:noFill/>
                        </a:ln>
                        <a:effectLst/>
                      </wps:spPr>
                      <wps:txbx>
                        <w:txbxContent>
                          <w:p w14:paraId="434CAED0"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EE37A" id="Text Box 15" o:spid="_x0000_s1038" type="#_x0000_t202" style="position:absolute;left:0;text-align:left;margin-left:244.65pt;margin-top:5.25pt;width:37.8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" fillcolor="#d9d9d9" stroked="f" strokeweight=".5pt">
                <v:textbox>
                  <w:txbxContent>
                    <w:p w14:paraId="434CAED0"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v:textbox>
              </v:shape>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141F9A3E" wp14:editId="1B6CF52C">
                <wp:simplePos x="0" y="0"/>
                <wp:positionH relativeFrom="column">
                  <wp:posOffset>3729355</wp:posOffset>
                </wp:positionH>
                <wp:positionV relativeFrom="paragraph">
                  <wp:posOffset>68056</wp:posOffset>
                </wp:positionV>
                <wp:extent cx="480695" cy="2374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0695" cy="237490"/>
                        </a:xfrm>
                        <a:prstGeom prst="rect">
                          <a:avLst/>
                        </a:prstGeom>
                        <a:solidFill>
                          <a:sysClr val="window" lastClr="FFFFFF">
                            <a:lumMod val="85000"/>
                          </a:sysClr>
                        </a:solidFill>
                        <a:ln w="6350">
                          <a:noFill/>
                        </a:ln>
                        <a:effectLst/>
                      </wps:spPr>
                      <wps:txbx>
                        <w:txbxContent>
                          <w:p w14:paraId="4996A3AD"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9A3E" id="Text Box 16" o:spid="_x0000_s1039" type="#_x0000_t202" style="position:absolute;left:0;text-align:left;margin-left:293.65pt;margin-top:5.35pt;width:37.85pt;height:1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" fillcolor="#d9d9d9" stroked="f" strokeweight=".5pt">
                <v:textbox>
                  <w:txbxContent>
                    <w:p w14:paraId="4996A3AD"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v:textbox>
              </v:shape>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3E0658C0" wp14:editId="14878755">
                <wp:simplePos x="0" y="0"/>
                <wp:positionH relativeFrom="column">
                  <wp:posOffset>4973320</wp:posOffset>
                </wp:positionH>
                <wp:positionV relativeFrom="paragraph">
                  <wp:posOffset>62341</wp:posOffset>
                </wp:positionV>
                <wp:extent cx="480695" cy="2374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80695" cy="237490"/>
                        </a:xfrm>
                        <a:prstGeom prst="rect">
                          <a:avLst/>
                        </a:prstGeom>
                        <a:solidFill>
                          <a:sysClr val="window" lastClr="FFFFFF">
                            <a:lumMod val="85000"/>
                          </a:sysClr>
                        </a:solidFill>
                        <a:ln w="6350">
                          <a:noFill/>
                        </a:ln>
                        <a:effectLst/>
                      </wps:spPr>
                      <wps:txbx>
                        <w:txbxContent>
                          <w:p w14:paraId="5266AFD1"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658C0" id="Text Box 18" o:spid="_x0000_s1040" type="#_x0000_t202" style="position:absolute;left:0;text-align:left;margin-left:391.6pt;margin-top:4.9pt;width:37.85pt;height:1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" fillcolor="#d9d9d9" stroked="f" strokeweight=".5pt">
                <v:textbox>
                  <w:txbxContent>
                    <w:p w14:paraId="5266AFD1"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v:textbox>
              </v:shape>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2E5F8998" wp14:editId="222E4B29">
                <wp:simplePos x="0" y="0"/>
                <wp:positionH relativeFrom="column">
                  <wp:posOffset>4361180</wp:posOffset>
                </wp:positionH>
                <wp:positionV relativeFrom="paragraph">
                  <wp:posOffset>72390</wp:posOffset>
                </wp:positionV>
                <wp:extent cx="480695" cy="2374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0695" cy="237490"/>
                        </a:xfrm>
                        <a:prstGeom prst="rect">
                          <a:avLst/>
                        </a:prstGeom>
                        <a:solidFill>
                          <a:sysClr val="window" lastClr="FFFFFF">
                            <a:lumMod val="85000"/>
                          </a:sysClr>
                        </a:solidFill>
                        <a:ln w="6350">
                          <a:noFill/>
                        </a:ln>
                        <a:effectLst/>
                      </wps:spPr>
                      <wps:txbx>
                        <w:txbxContent>
                          <w:p w14:paraId="1EE54EC9"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8998" id="Text Box 17" o:spid="_x0000_s1041" type="#_x0000_t202" style="position:absolute;left:0;text-align:left;margin-left:343.4pt;margin-top:5.7pt;width:37.85pt;height:1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" fillcolor="#d9d9d9" stroked="f" strokeweight=".5pt">
                <v:textbox>
                  <w:txbxContent>
                    <w:p w14:paraId="1EE54EC9" w14:textId="77777777" w:rsidR="00440254" w:rsidRPr="00B05E5C" w:rsidRDefault="00440254" w:rsidP="00440254">
                      <w:pPr>
                        <w:jc w:val="center"/>
                        <w:rPr>
                          <w:rFonts w:ascii="Arial" w:hAnsi="Arial" w:cs="Arial"/>
                          <w:b/>
                          <w:lang w:val="en-CA"/>
                        </w:rPr>
                      </w:pPr>
                      <w:r w:rsidRPr="00B05E5C">
                        <w:rPr>
                          <w:rFonts w:ascii="Arial" w:hAnsi="Arial" w:cs="Arial"/>
                          <w:b/>
                          <w:lang w:val="en-CA"/>
                        </w:rPr>
                        <w:t>4</w:t>
                      </w:r>
                    </w:p>
                  </w:txbxContent>
                </v:textbox>
              </v:shape>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65062D8C" wp14:editId="390E42E7">
                <wp:simplePos x="0" y="0"/>
                <wp:positionH relativeFrom="column">
                  <wp:posOffset>4034188</wp:posOffset>
                </wp:positionH>
                <wp:positionV relativeFrom="paragraph">
                  <wp:posOffset>889996</wp:posOffset>
                </wp:positionV>
                <wp:extent cx="221016" cy="229078"/>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221016" cy="229078"/>
                        </a:xfrm>
                        <a:prstGeom prst="rect">
                          <a:avLst/>
                        </a:prstGeom>
                        <a:solidFill>
                          <a:sysClr val="window" lastClr="FFFFFF"/>
                        </a:solidFill>
                        <a:ln w="6350">
                          <a:noFill/>
                        </a:ln>
                        <a:effectLst/>
                      </wps:spPr>
                      <wps:txbx>
                        <w:txbxContent>
                          <w:p w14:paraId="176E344A" w14:textId="77777777" w:rsidR="00440254" w:rsidRPr="00B05E5C" w:rsidRDefault="00440254" w:rsidP="00440254">
                            <w:pPr>
                              <w:rPr>
                                <w:rFonts w:ascii="Arial" w:hAnsi="Arial" w:cs="Arial"/>
                                <w:b/>
                                <w:lang w:val="en-CA"/>
                              </w:rPr>
                            </w:pPr>
                            <w:r w:rsidRPr="00B05E5C">
                              <w:rPr>
                                <w:rFonts w:ascii="Arial" w:hAnsi="Arial" w:cs="Arial"/>
                                <w:b/>
                                <w:lang w:val="en-C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62D8C" id="Text Box 14" o:spid="_x0000_s1042" type="#_x0000_t202" style="position:absolute;left:0;text-align:left;margin-left:317.65pt;margin-top:70.1pt;width:17.4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" fillcolor="window" stroked="f" strokeweight=".5pt">
                <v:textbox>
                  <w:txbxContent>
                    <w:p w14:paraId="176E344A" w14:textId="77777777" w:rsidR="00440254" w:rsidRPr="00B05E5C" w:rsidRDefault="00440254" w:rsidP="00440254">
                      <w:pPr>
                        <w:rPr>
                          <w:rFonts w:ascii="Arial" w:hAnsi="Arial" w:cs="Arial"/>
                          <w:b/>
                          <w:lang w:val="en-CA"/>
                        </w:rPr>
                      </w:pPr>
                      <w:r w:rsidRPr="00B05E5C">
                        <w:rPr>
                          <w:rFonts w:ascii="Arial" w:hAnsi="Arial" w:cs="Arial"/>
                          <w:b/>
                          <w:lang w:val="en-CA"/>
                        </w:rPr>
                        <w:t>3</w:t>
                      </w:r>
                    </w:p>
                  </w:txbxContent>
                </v:textbox>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73297919" wp14:editId="1917A47A">
                <wp:simplePos x="0" y="0"/>
                <wp:positionH relativeFrom="column">
                  <wp:posOffset>4670314</wp:posOffset>
                </wp:positionH>
                <wp:positionV relativeFrom="paragraph">
                  <wp:posOffset>1843405</wp:posOffset>
                </wp:positionV>
                <wp:extent cx="247015" cy="272415"/>
                <wp:effectExtent l="0" t="0" r="635" b="0"/>
                <wp:wrapNone/>
                <wp:docPr id="13" name="Text Box 13"/>
                <wp:cNvGraphicFramePr/>
                <a:graphic xmlns:a="http://schemas.openxmlformats.org/drawingml/2006/main">
                  <a:graphicData uri="http://schemas.microsoft.com/office/word/2010/wordprocessingShape">
                    <wps:wsp>
                      <wps:cNvSpPr txBox="1"/>
                      <wps:spPr>
                        <a:xfrm>
                          <a:off x="0" y="0"/>
                          <a:ext cx="247015" cy="272415"/>
                        </a:xfrm>
                        <a:prstGeom prst="rect">
                          <a:avLst/>
                        </a:prstGeom>
                        <a:solidFill>
                          <a:sysClr val="window" lastClr="FFFFFF"/>
                        </a:solidFill>
                        <a:ln w="6350">
                          <a:noFill/>
                        </a:ln>
                        <a:effectLst/>
                      </wps:spPr>
                      <wps:txbx>
                        <w:txbxContent>
                          <w:p w14:paraId="09A88575" w14:textId="77777777" w:rsidR="00440254" w:rsidRPr="00B05E5C" w:rsidRDefault="00440254" w:rsidP="00440254">
                            <w:pPr>
                              <w:rPr>
                                <w:rFonts w:ascii="Arial" w:hAnsi="Arial" w:cs="Arial"/>
                                <w:b/>
                                <w:lang w:val="en-CA"/>
                              </w:rPr>
                            </w:pPr>
                            <w:r w:rsidRPr="00B05E5C">
                              <w:rPr>
                                <w:rFonts w:ascii="Arial" w:hAnsi="Arial" w:cs="Arial"/>
                                <w:b/>
                                <w:lang w:val="en-C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97919" id="Text Box 13" o:spid="_x0000_s1043" type="#_x0000_t202" style="position:absolute;left:0;text-align:left;margin-left:367.75pt;margin-top:145.15pt;width:19.4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" fillcolor="window" stroked="f" strokeweight=".5pt">
                <v:textbox>
                  <w:txbxContent>
                    <w:p w14:paraId="09A88575" w14:textId="77777777" w:rsidR="00440254" w:rsidRPr="00B05E5C" w:rsidRDefault="00440254" w:rsidP="00440254">
                      <w:pPr>
                        <w:rPr>
                          <w:rFonts w:ascii="Arial" w:hAnsi="Arial" w:cs="Arial"/>
                          <w:b/>
                          <w:lang w:val="en-CA"/>
                        </w:rPr>
                      </w:pPr>
                      <w:r w:rsidRPr="00B05E5C">
                        <w:rPr>
                          <w:rFonts w:ascii="Arial" w:hAnsi="Arial" w:cs="Arial"/>
                          <w:b/>
                          <w:lang w:val="en-CA"/>
                        </w:rPr>
                        <w:t>2</w:t>
                      </w:r>
                    </w:p>
                  </w:txbxContent>
                </v:textbox>
              </v:shape>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3B0DA17B" wp14:editId="14F8B843">
                <wp:simplePos x="0" y="0"/>
                <wp:positionH relativeFrom="column">
                  <wp:posOffset>3755390</wp:posOffset>
                </wp:positionH>
                <wp:positionV relativeFrom="paragraph">
                  <wp:posOffset>1985534</wp:posOffset>
                </wp:positionV>
                <wp:extent cx="247015" cy="272415"/>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247015" cy="272415"/>
                        </a:xfrm>
                        <a:prstGeom prst="rect">
                          <a:avLst/>
                        </a:prstGeom>
                        <a:solidFill>
                          <a:sysClr val="window" lastClr="FFFFFF"/>
                        </a:solidFill>
                        <a:ln w="6350">
                          <a:noFill/>
                        </a:ln>
                        <a:effectLst/>
                      </wps:spPr>
                      <wps:txbx>
                        <w:txbxContent>
                          <w:p w14:paraId="2E48B5A6" w14:textId="77777777" w:rsidR="00440254" w:rsidRPr="00B05E5C" w:rsidRDefault="00440254" w:rsidP="00440254">
                            <w:pPr>
                              <w:rPr>
                                <w:rFonts w:ascii="Arial" w:hAnsi="Arial" w:cs="Arial"/>
                                <w:b/>
                                <w:lang w:val="en-CA"/>
                              </w:rPr>
                            </w:pPr>
                            <w:r w:rsidRPr="00B05E5C">
                              <w:rPr>
                                <w:rFonts w:ascii="Arial" w:hAnsi="Arial" w:cs="Arial"/>
                                <w:b/>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DA17B" id="Text Box 12" o:spid="_x0000_s1044" type="#_x0000_t202" style="position:absolute;left:0;text-align:left;margin-left:295.7pt;margin-top:156.35pt;width:19.45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" fillcolor="window" stroked="f" strokeweight=".5pt">
                <v:textbox>
                  <w:txbxContent>
                    <w:p w14:paraId="2E48B5A6" w14:textId="77777777" w:rsidR="00440254" w:rsidRPr="00B05E5C" w:rsidRDefault="00440254" w:rsidP="00440254">
                      <w:pPr>
                        <w:rPr>
                          <w:rFonts w:ascii="Arial" w:hAnsi="Arial" w:cs="Arial"/>
                          <w:b/>
                          <w:lang w:val="en-CA"/>
                        </w:rPr>
                      </w:pPr>
                      <w:r w:rsidRPr="00B05E5C">
                        <w:rPr>
                          <w:rFonts w:ascii="Arial" w:hAnsi="Arial" w:cs="Arial"/>
                          <w:b/>
                          <w:lang w:val="en-CA"/>
                        </w:rPr>
                        <w:t>1</w:t>
                      </w:r>
                    </w:p>
                  </w:txbxContent>
                </v:textbox>
              </v:shape>
            </w:pict>
          </mc:Fallback>
        </mc:AlternateContent>
      </w:r>
      <w:r>
        <w:rPr>
          <w:noProof/>
          <w:sz w:val="22"/>
          <w:szCs w:val="22"/>
        </w:rPr>
        <w:drawing>
          <wp:inline distT="0" distB="0" distL="0" distR="0" wp14:anchorId="24C1AE3F" wp14:editId="35465A70">
            <wp:extent cx="5254978" cy="259091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 Layo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7435" cy="2597060"/>
                    </a:xfrm>
                    <a:prstGeom prst="rect">
                      <a:avLst/>
                    </a:prstGeom>
                  </pic:spPr>
                </pic:pic>
              </a:graphicData>
            </a:graphic>
          </wp:inline>
        </w:drawing>
      </w:r>
    </w:p>
    <w:p w14:paraId="0C628C7C" w14:textId="77777777" w:rsidR="00440254" w:rsidRPr="00727D7E" w:rsidRDefault="00440254" w:rsidP="00440254">
      <w:pPr>
        <w:pStyle w:val="ExhibitText"/>
        <w:rPr>
          <w:b/>
          <w:noProof/>
        </w:rPr>
      </w:pPr>
      <w:r w:rsidRPr="00727D7E">
        <w:rPr>
          <w:b/>
          <w:lang w:eastAsia="en-CA"/>
        </w:rPr>
        <w:t>Equipment:</w:t>
      </w:r>
      <w:r w:rsidRPr="00727D7E">
        <w:rPr>
          <w:b/>
          <w:noProof/>
        </w:rPr>
        <w:t xml:space="preserve"> </w:t>
      </w:r>
    </w:p>
    <w:p w14:paraId="3BB42DD0" w14:textId="77777777" w:rsidR="00440254" w:rsidRDefault="00440254" w:rsidP="00440254">
      <w:pPr>
        <w:pStyle w:val="ExhibitText"/>
        <w:rPr>
          <w:noProo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969"/>
        <w:gridCol w:w="567"/>
        <w:gridCol w:w="3969"/>
      </w:tblGrid>
      <w:tr w:rsidR="00440254" w14:paraId="58909575" w14:textId="77777777" w:rsidTr="000872BA">
        <w:trPr>
          <w:trHeight w:val="170"/>
        </w:trPr>
        <w:tc>
          <w:tcPr>
            <w:tcW w:w="567" w:type="dxa"/>
            <w:vAlign w:val="center"/>
          </w:tcPr>
          <w:p w14:paraId="0A4E6A52" w14:textId="77777777" w:rsidR="00440254" w:rsidRDefault="00440254" w:rsidP="000872BA">
            <w:pPr>
              <w:pStyle w:val="ExhibitText"/>
              <w:rPr>
                <w:lang w:eastAsia="en-CA"/>
              </w:rPr>
            </w:pPr>
            <w:r>
              <w:rPr>
                <w:lang w:eastAsia="en-CA"/>
              </w:rPr>
              <w:t>1</w:t>
            </w:r>
          </w:p>
        </w:tc>
        <w:tc>
          <w:tcPr>
            <w:tcW w:w="3969" w:type="dxa"/>
          </w:tcPr>
          <w:p w14:paraId="7D517286" w14:textId="77777777" w:rsidR="00440254" w:rsidRPr="00613FE9" w:rsidRDefault="00440254" w:rsidP="000872BA">
            <w:pPr>
              <w:pStyle w:val="ExhibitText"/>
              <w:rPr>
                <w:lang w:eastAsia="en-CA"/>
              </w:rPr>
            </w:pPr>
            <w:r w:rsidRPr="00613FE9">
              <w:rPr>
                <w:lang w:eastAsia="en-CA"/>
              </w:rPr>
              <w:t>Three Reprocessing Sinks</w:t>
            </w:r>
          </w:p>
        </w:tc>
        <w:tc>
          <w:tcPr>
            <w:tcW w:w="567" w:type="dxa"/>
          </w:tcPr>
          <w:p w14:paraId="38A37B5C" w14:textId="77777777" w:rsidR="00440254" w:rsidRDefault="00440254" w:rsidP="000872BA">
            <w:pPr>
              <w:pStyle w:val="ExhibitText"/>
              <w:rPr>
                <w:lang w:eastAsia="en-CA"/>
              </w:rPr>
            </w:pPr>
            <w:r>
              <w:rPr>
                <w:lang w:eastAsia="en-CA"/>
              </w:rPr>
              <w:t>2</w:t>
            </w:r>
          </w:p>
        </w:tc>
        <w:tc>
          <w:tcPr>
            <w:tcW w:w="3969" w:type="dxa"/>
          </w:tcPr>
          <w:p w14:paraId="72C05BD9" w14:textId="77777777" w:rsidR="00440254" w:rsidRPr="00613FE9" w:rsidRDefault="00440254" w:rsidP="000872BA">
            <w:pPr>
              <w:pStyle w:val="ExhibitText"/>
              <w:rPr>
                <w:lang w:eastAsia="en-CA"/>
              </w:rPr>
            </w:pPr>
            <w:r>
              <w:rPr>
                <w:lang w:eastAsia="en-CA"/>
              </w:rPr>
              <w:t>Two Ultrasonic Cleaners</w:t>
            </w:r>
          </w:p>
        </w:tc>
      </w:tr>
      <w:tr w:rsidR="00440254" w14:paraId="5BE5232B" w14:textId="77777777" w:rsidTr="000872BA">
        <w:trPr>
          <w:trHeight w:val="170"/>
        </w:trPr>
        <w:tc>
          <w:tcPr>
            <w:tcW w:w="567" w:type="dxa"/>
            <w:vAlign w:val="center"/>
          </w:tcPr>
          <w:p w14:paraId="3DC28CA2" w14:textId="77777777" w:rsidR="00440254" w:rsidRDefault="00440254" w:rsidP="000872BA">
            <w:pPr>
              <w:pStyle w:val="ExhibitText"/>
              <w:rPr>
                <w:lang w:eastAsia="en-CA"/>
              </w:rPr>
            </w:pPr>
            <w:r>
              <w:rPr>
                <w:lang w:eastAsia="en-CA"/>
              </w:rPr>
              <w:t>3</w:t>
            </w:r>
          </w:p>
        </w:tc>
        <w:tc>
          <w:tcPr>
            <w:tcW w:w="3969" w:type="dxa"/>
          </w:tcPr>
          <w:p w14:paraId="6B9A089A" w14:textId="77777777" w:rsidR="00440254" w:rsidRPr="00613FE9" w:rsidRDefault="00440254" w:rsidP="000872BA">
            <w:pPr>
              <w:pStyle w:val="ExhibitText"/>
              <w:rPr>
                <w:lang w:eastAsia="en-CA"/>
              </w:rPr>
            </w:pPr>
            <w:r>
              <w:rPr>
                <w:lang w:eastAsia="en-CA"/>
              </w:rPr>
              <w:t>Two Washers/Disinfectors</w:t>
            </w:r>
          </w:p>
        </w:tc>
        <w:tc>
          <w:tcPr>
            <w:tcW w:w="567" w:type="dxa"/>
          </w:tcPr>
          <w:p w14:paraId="0F48EF6A" w14:textId="77777777" w:rsidR="00440254" w:rsidRDefault="00440254" w:rsidP="000872BA">
            <w:pPr>
              <w:pStyle w:val="ExhibitText"/>
              <w:rPr>
                <w:lang w:eastAsia="en-CA"/>
              </w:rPr>
            </w:pPr>
            <w:r>
              <w:rPr>
                <w:lang w:eastAsia="en-CA"/>
              </w:rPr>
              <w:t>4</w:t>
            </w:r>
          </w:p>
        </w:tc>
        <w:tc>
          <w:tcPr>
            <w:tcW w:w="3969" w:type="dxa"/>
          </w:tcPr>
          <w:p w14:paraId="7C156589" w14:textId="77777777" w:rsidR="00440254" w:rsidRPr="00613FE9" w:rsidRDefault="00440254" w:rsidP="000872BA">
            <w:pPr>
              <w:pStyle w:val="ExhibitText"/>
              <w:rPr>
                <w:lang w:eastAsia="en-CA"/>
              </w:rPr>
            </w:pPr>
            <w:r>
              <w:rPr>
                <w:lang w:eastAsia="en-CA"/>
              </w:rPr>
              <w:t>Preparation and Packaging Tables</w:t>
            </w:r>
          </w:p>
        </w:tc>
      </w:tr>
      <w:tr w:rsidR="00440254" w14:paraId="6E204DF6" w14:textId="77777777" w:rsidTr="000872BA">
        <w:trPr>
          <w:trHeight w:val="170"/>
        </w:trPr>
        <w:tc>
          <w:tcPr>
            <w:tcW w:w="567" w:type="dxa"/>
            <w:vAlign w:val="center"/>
          </w:tcPr>
          <w:p w14:paraId="0082FFC4" w14:textId="77777777" w:rsidR="00440254" w:rsidRDefault="00440254" w:rsidP="000872BA">
            <w:pPr>
              <w:pStyle w:val="ExhibitText"/>
              <w:rPr>
                <w:lang w:eastAsia="en-CA"/>
              </w:rPr>
            </w:pPr>
            <w:r>
              <w:rPr>
                <w:lang w:eastAsia="en-CA"/>
              </w:rPr>
              <w:t>5</w:t>
            </w:r>
          </w:p>
        </w:tc>
        <w:tc>
          <w:tcPr>
            <w:tcW w:w="3969" w:type="dxa"/>
          </w:tcPr>
          <w:p w14:paraId="3C9ABF32" w14:textId="77777777" w:rsidR="00440254" w:rsidRPr="00613FE9" w:rsidRDefault="00440254" w:rsidP="000872BA">
            <w:pPr>
              <w:pStyle w:val="ExhibitText"/>
              <w:rPr>
                <w:lang w:eastAsia="en-CA"/>
              </w:rPr>
            </w:pPr>
            <w:r>
              <w:rPr>
                <w:lang w:eastAsia="en-CA"/>
              </w:rPr>
              <w:t>Transfer Cart</w:t>
            </w:r>
          </w:p>
        </w:tc>
        <w:tc>
          <w:tcPr>
            <w:tcW w:w="567" w:type="dxa"/>
          </w:tcPr>
          <w:p w14:paraId="17A5B576" w14:textId="77777777" w:rsidR="00440254" w:rsidRDefault="00440254" w:rsidP="000872BA">
            <w:pPr>
              <w:pStyle w:val="ExhibitText"/>
              <w:rPr>
                <w:lang w:eastAsia="en-CA"/>
              </w:rPr>
            </w:pPr>
            <w:r>
              <w:rPr>
                <w:lang w:eastAsia="en-CA"/>
              </w:rPr>
              <w:t>6</w:t>
            </w:r>
          </w:p>
        </w:tc>
        <w:tc>
          <w:tcPr>
            <w:tcW w:w="3969" w:type="dxa"/>
          </w:tcPr>
          <w:p w14:paraId="4B2F3C12" w14:textId="77777777" w:rsidR="00440254" w:rsidRPr="00613FE9" w:rsidRDefault="00440254" w:rsidP="000872BA">
            <w:pPr>
              <w:pStyle w:val="ExhibitText"/>
              <w:rPr>
                <w:lang w:eastAsia="en-CA"/>
              </w:rPr>
            </w:pPr>
            <w:r>
              <w:rPr>
                <w:lang w:eastAsia="en-CA"/>
              </w:rPr>
              <w:t>Sterilizer</w:t>
            </w:r>
          </w:p>
        </w:tc>
      </w:tr>
    </w:tbl>
    <w:p w14:paraId="685BC4E2" w14:textId="77777777" w:rsidR="00440254" w:rsidRDefault="00440254" w:rsidP="00440254">
      <w:pPr>
        <w:pStyle w:val="FootnoteText1"/>
        <w:rPr>
          <w:lang w:eastAsia="en-CA"/>
        </w:rPr>
      </w:pPr>
    </w:p>
    <w:p w14:paraId="239D0F4F" w14:textId="77777777" w:rsidR="00440254" w:rsidRDefault="00440254" w:rsidP="00440254">
      <w:pPr>
        <w:pStyle w:val="FootnoteText1"/>
      </w:pPr>
      <w:r w:rsidRPr="00613FE9">
        <w:rPr>
          <w:lang w:eastAsia="en-CA"/>
        </w:rPr>
        <w:t xml:space="preserve">Source: </w:t>
      </w:r>
      <w:r w:rsidRPr="00613FE9">
        <w:t xml:space="preserve">Company </w:t>
      </w:r>
      <w:r>
        <w:t>f</w:t>
      </w:r>
      <w:r w:rsidRPr="00613FE9">
        <w:t>iles</w:t>
      </w:r>
      <w:r>
        <w:t>.</w:t>
      </w:r>
    </w:p>
    <w:p w14:paraId="2C183161" w14:textId="77777777" w:rsidR="00B87DC0" w:rsidRDefault="00B87DC0" w:rsidP="001968DD">
      <w:pPr>
        <w:pStyle w:val="BodyTextMain"/>
      </w:pPr>
    </w:p>
    <w:sectPr w:rsidR="00B87DC0"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70FE1A42" w14:textId="77777777" w:rsidR="00440254" w:rsidRPr="00B05E5C" w:rsidRDefault="00440254" w:rsidP="00B05E5C">
      <w:pPr>
        <w:pStyle w:val="FootnoteText1"/>
      </w:pPr>
      <w:r w:rsidRPr="00B05E5C">
        <w:rPr>
          <w:rStyle w:val="FootnoteReference"/>
        </w:rPr>
        <w:footnoteRef/>
      </w:r>
      <w:r w:rsidRPr="00B05E5C">
        <w:t xml:space="preserve"> Surgical S</w:t>
      </w:r>
      <w:r w:rsidRPr="00B05E5C">
        <w:rPr>
          <w:rStyle w:val="BodyTextMainChar"/>
          <w:rFonts w:ascii="Arial" w:hAnsi="Arial" w:cs="Arial"/>
        </w:rPr>
        <w:t>ervices included all the services in the surgical program, including pre-operative and post-operative spaces, ORs, and the MDRD.</w:t>
      </w:r>
    </w:p>
  </w:footnote>
  <w:footnote w:id="2">
    <w:p w14:paraId="5F424146" w14:textId="77777777" w:rsidR="00440254" w:rsidRPr="00FA7163" w:rsidRDefault="00440254" w:rsidP="00440254">
      <w:pPr>
        <w:pStyle w:val="FootnoteText1"/>
      </w:pPr>
      <w:r w:rsidRPr="00FA7163">
        <w:rPr>
          <w:rStyle w:val="FootnoteReference"/>
        </w:rPr>
        <w:footnoteRef/>
      </w:r>
      <w:r w:rsidRPr="00FA7163">
        <w:t xml:space="preserve"> A surgical container </w:t>
      </w:r>
      <w:r>
        <w:t>was</w:t>
      </w:r>
      <w:r w:rsidRPr="00FA7163">
        <w:t xml:space="preserve"> a container that h</w:t>
      </w:r>
      <w:r>
        <w:t>eld</w:t>
      </w:r>
      <w:r w:rsidRPr="00FA7163">
        <w:t xml:space="preserve"> the instruments required to perform surgery.</w:t>
      </w:r>
    </w:p>
  </w:footnote>
  <w:footnote w:id="3">
    <w:p w14:paraId="0BCEF878" w14:textId="77777777" w:rsidR="00440254" w:rsidRPr="000872BA" w:rsidRDefault="00440254" w:rsidP="00B05E5C">
      <w:pPr>
        <w:pStyle w:val="FootnoteText1"/>
        <w:rPr>
          <w:lang w:val="en-CA"/>
        </w:rPr>
      </w:pPr>
      <w:r w:rsidRPr="000872BA">
        <w:rPr>
          <w:rStyle w:val="FootnoteReference"/>
        </w:rPr>
        <w:footnoteRef/>
      </w:r>
      <w:r w:rsidRPr="000872BA">
        <w:t xml:space="preserve"> </w:t>
      </w:r>
      <w:r w:rsidRPr="000872BA">
        <w:rPr>
          <w:lang w:val="en-CA"/>
        </w:rPr>
        <w:t>All currency amounts are in US$ unless otherwise specified.</w:t>
      </w:r>
    </w:p>
  </w:footnote>
  <w:footnote w:id="4">
    <w:p w14:paraId="1E1EC580" w14:textId="77777777" w:rsidR="00440254" w:rsidRPr="00AC1D63" w:rsidRDefault="00440254" w:rsidP="00B05E5C">
      <w:pPr>
        <w:pStyle w:val="FootnoteText1"/>
      </w:pPr>
      <w:r w:rsidRPr="00AC1D63">
        <w:rPr>
          <w:rStyle w:val="FootnoteReference"/>
          <w:sz w:val="18"/>
          <w:szCs w:val="18"/>
        </w:rPr>
        <w:footnoteRef/>
      </w:r>
      <w:r w:rsidRPr="00AC1D63">
        <w:t xml:space="preserve"> A chemical indicator label confirm</w:t>
      </w:r>
      <w:r>
        <w:t>ed</w:t>
      </w:r>
      <w:r w:rsidRPr="00AC1D63">
        <w:t xml:space="preserve"> that a container of instruments had been exposed to a sterilant (steam) and changed </w:t>
      </w:r>
      <w:proofErr w:type="spellStart"/>
      <w:r w:rsidRPr="00AC1D63">
        <w:t>colour</w:t>
      </w:r>
      <w:proofErr w:type="spellEnd"/>
      <w:r w:rsidRPr="00AC1D63">
        <w:t xml:space="preserve"> to indicate that the instruments met the sterilization parameters of time, temperature</w:t>
      </w:r>
      <w:r>
        <w:t>,</w:t>
      </w:r>
      <w:r w:rsidRPr="00AC1D63">
        <w:t xml:space="preserve"> and pressure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3B8811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440254">
      <w:rPr>
        <w:rFonts w:ascii="Arial" w:hAnsi="Arial"/>
        <w:b/>
      </w:rPr>
      <w:t>9B19D018</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294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709B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F2EC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342C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A8DA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2CEA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BE33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FA59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F0DD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4CC2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A70464"/>
    <w:multiLevelType w:val="hybridMultilevel"/>
    <w:tmpl w:val="43E62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2"/>
  </w:num>
  <w:num w:numId="4">
    <w:abstractNumId w:val="20"/>
  </w:num>
  <w:num w:numId="5">
    <w:abstractNumId w:val="13"/>
  </w:num>
  <w:num w:numId="6">
    <w:abstractNumId w:val="18"/>
  </w:num>
  <w:num w:numId="7">
    <w:abstractNumId w:val="10"/>
  </w:num>
  <w:num w:numId="8">
    <w:abstractNumId w:val="22"/>
  </w:num>
  <w:num w:numId="9">
    <w:abstractNumId w:val="19"/>
  </w:num>
  <w:num w:numId="10">
    <w:abstractNumId w:val="11"/>
  </w:num>
  <w:num w:numId="11">
    <w:abstractNumId w:val="16"/>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968DD"/>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0254"/>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E2AE8"/>
    <w:rsid w:val="00AF35FC"/>
    <w:rsid w:val="00AF5556"/>
    <w:rsid w:val="00B03639"/>
    <w:rsid w:val="00B05E5C"/>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4AB1"/>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CCC7-AB9C-4071-ADE6-C0E60600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5</cp:revision>
  <cp:lastPrinted>2015-03-04T20:34:00Z</cp:lastPrinted>
  <dcterms:created xsi:type="dcterms:W3CDTF">2019-09-16T11:47:00Z</dcterms:created>
  <dcterms:modified xsi:type="dcterms:W3CDTF">2019-09-18T17:29:00Z</dcterms:modified>
</cp:coreProperties>
</file>