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B8E540" w14:textId="54ACB8B3" w:rsidR="00505AE1" w:rsidRPr="000108B6" w:rsidRDefault="0086568B" w:rsidP="00C02410">
      <w:pPr>
        <w:pBdr>
          <w:bottom w:val="single" w:sz="18" w:space="1" w:color="auto"/>
        </w:pBdr>
        <w:tabs>
          <w:tab w:val="left" w:pos="-1440"/>
          <w:tab w:val="left" w:pos="-720"/>
          <w:tab w:val="left" w:pos="1"/>
        </w:tabs>
        <w:jc w:val="both"/>
        <w:rPr>
          <w:rFonts w:ascii="Arial" w:hAnsi="Arial"/>
          <w:b/>
          <w:noProof/>
          <w:sz w:val="24"/>
          <w:lang w:val="en-CA" w:eastAsia="en-CA"/>
        </w:rPr>
      </w:pPr>
      <w:r w:rsidRPr="0086568B">
        <w:rPr>
          <w:rFonts w:ascii="Arial" w:hAnsi="Arial"/>
          <w:b/>
          <w:noProof/>
          <w:sz w:val="24"/>
          <w:lang w:val="en-CA" w:eastAsia="en-CA"/>
        </w:rPr>
        <w:drawing>
          <wp:inline distT="0" distB="0" distL="0" distR="0" wp14:anchorId="7394D349" wp14:editId="2F7A8345">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2A1923D4" w:rsidR="00C02410" w:rsidRPr="000108B6" w:rsidRDefault="0086568B" w:rsidP="00C02410">
      <w:pPr>
        <w:pStyle w:val="ProductNumber"/>
        <w:rPr>
          <w:lang w:val="en-CA"/>
        </w:rPr>
      </w:pPr>
      <w:r>
        <w:rPr>
          <w:lang w:val="en-CA"/>
        </w:rPr>
        <w:t>9B19E019</w:t>
      </w:r>
    </w:p>
    <w:p w14:paraId="4E057522" w14:textId="7A113CB1" w:rsidR="00D75295" w:rsidRPr="000108B6" w:rsidRDefault="00D75295" w:rsidP="00D75295">
      <w:pPr>
        <w:jc w:val="right"/>
        <w:rPr>
          <w:rFonts w:ascii="Arial" w:hAnsi="Arial"/>
          <w:b/>
          <w:lang w:val="en-CA"/>
        </w:rPr>
      </w:pPr>
    </w:p>
    <w:p w14:paraId="02524312" w14:textId="77777777" w:rsidR="001901C0" w:rsidRPr="000108B6" w:rsidRDefault="001901C0" w:rsidP="00D75295">
      <w:pPr>
        <w:jc w:val="right"/>
        <w:rPr>
          <w:rFonts w:ascii="Arial" w:hAnsi="Arial"/>
          <w:b/>
          <w:lang w:val="en-CA"/>
        </w:rPr>
      </w:pPr>
    </w:p>
    <w:p w14:paraId="2F03D26A" w14:textId="6B5BE1C9" w:rsidR="00013360" w:rsidRPr="000108B6" w:rsidRDefault="00DC405F" w:rsidP="00B0509E">
      <w:pPr>
        <w:pStyle w:val="CaseTitle"/>
        <w:spacing w:after="0" w:line="240" w:lineRule="auto"/>
        <w:rPr>
          <w:sz w:val="20"/>
          <w:szCs w:val="20"/>
          <w:lang w:val="en-CA"/>
        </w:rPr>
      </w:pPr>
      <w:r w:rsidRPr="000108B6">
        <w:rPr>
          <w:lang w:val="en-CA"/>
        </w:rPr>
        <w:t>UNDERSTANDING TEXT MINING AND SENTIMENT ANALYSIS IN HOTEL BOOKING</w:t>
      </w:r>
    </w:p>
    <w:p w14:paraId="40ABF6FD" w14:textId="77777777" w:rsidR="00CA3976" w:rsidRPr="000108B6" w:rsidRDefault="00CA3976" w:rsidP="00013360">
      <w:pPr>
        <w:pStyle w:val="CaseTitle"/>
        <w:spacing w:after="0" w:line="240" w:lineRule="auto"/>
        <w:rPr>
          <w:sz w:val="20"/>
          <w:szCs w:val="20"/>
          <w:lang w:val="en-CA"/>
        </w:rPr>
      </w:pPr>
    </w:p>
    <w:p w14:paraId="202F1085" w14:textId="77777777" w:rsidR="00013360" w:rsidRPr="000108B6" w:rsidRDefault="00013360" w:rsidP="00013360">
      <w:pPr>
        <w:pStyle w:val="CaseTitle"/>
        <w:spacing w:after="0" w:line="240" w:lineRule="auto"/>
        <w:rPr>
          <w:sz w:val="20"/>
          <w:szCs w:val="20"/>
          <w:lang w:val="en-CA"/>
        </w:rPr>
      </w:pPr>
    </w:p>
    <w:p w14:paraId="58B0C73F" w14:textId="52FF85EF" w:rsidR="00086B26" w:rsidRPr="000108B6" w:rsidRDefault="00DC405F" w:rsidP="00086B26">
      <w:pPr>
        <w:pStyle w:val="StyleCopyrightStatementAfter0ptBottomSinglesolidline1"/>
        <w:rPr>
          <w:lang w:val="en-CA"/>
        </w:rPr>
      </w:pPr>
      <w:r w:rsidRPr="000108B6">
        <w:rPr>
          <w:lang w:val="en-CA"/>
        </w:rPr>
        <w:t xml:space="preserve">Sakariya Ahmed </w:t>
      </w:r>
      <w:r w:rsidR="00086B26" w:rsidRPr="000108B6">
        <w:rPr>
          <w:lang w:val="en-CA"/>
        </w:rPr>
        <w:t xml:space="preserve">wrote this </w:t>
      </w:r>
      <w:r w:rsidRPr="000108B6">
        <w:rPr>
          <w:lang w:val="en-CA"/>
        </w:rPr>
        <w:t>exercise under the supervision of Rasha Kashef</w:t>
      </w:r>
      <w:r w:rsidR="00086B26" w:rsidRPr="000108B6">
        <w:rPr>
          <w:lang w:val="en-CA"/>
        </w:rPr>
        <w:t xml:space="preserv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D72C0C3" w:rsidR="00086B26" w:rsidRDefault="00086B26" w:rsidP="00086B26">
      <w:pPr>
        <w:pStyle w:val="StyleCopyrightStatementAfter0ptBottomSinglesolidline1"/>
        <w:rPr>
          <w:lang w:val="en-CA"/>
        </w:rPr>
      </w:pPr>
    </w:p>
    <w:p w14:paraId="46A399C7" w14:textId="77777777" w:rsidR="0086568B" w:rsidRDefault="0086568B" w:rsidP="0086568B">
      <w:pPr>
        <w:pStyle w:val="StyleStyleCopyrightStatementAfter0ptBottomSinglesolid"/>
        <w:rPr>
          <w:rFonts w:cs="Arial"/>
          <w:color w:val="FFFFFF" w:themeColor="background1"/>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3285BDEA" w14:textId="77777777" w:rsidR="0086568B" w:rsidRDefault="0086568B" w:rsidP="0086568B">
      <w:pPr>
        <w:pStyle w:val="StyleStyleCopyrightStatementAfter0ptBottomSinglesolid"/>
        <w:rPr>
          <w:rFonts w:cs="Arial"/>
          <w:color w:val="FFFFFF" w:themeColor="background1"/>
          <w:szCs w:val="16"/>
        </w:rPr>
      </w:pPr>
    </w:p>
    <w:p w14:paraId="3922E14F" w14:textId="14DDDE2F" w:rsidR="00751E0B" w:rsidRPr="0086568B" w:rsidRDefault="0086568B" w:rsidP="00A323B0">
      <w:pPr>
        <w:pStyle w:val="StyleStyleCopyrightStatementAfter0ptBottomSinglesolid"/>
        <w:rPr>
          <w:rFonts w:cs="Arial"/>
          <w:color w:val="FFFFFF" w:themeColor="background1"/>
          <w:szCs w:val="16"/>
        </w:rPr>
      </w:pPr>
      <w:r>
        <w:rPr>
          <w:rFonts w:cs="Arial"/>
          <w:iCs w:val="0"/>
          <w:color w:val="auto"/>
          <w:szCs w:val="16"/>
        </w:rPr>
        <w:t>Copyright © 2019</w:t>
      </w:r>
      <w:r w:rsidRPr="00A323B0">
        <w:rPr>
          <w:rFonts w:cs="Arial"/>
          <w:iCs w:val="0"/>
          <w:color w:val="auto"/>
          <w:szCs w:val="16"/>
        </w:rPr>
        <w:t xml:space="preserve">, </w:t>
      </w:r>
      <w:r w:rsidRPr="00A323B0">
        <w:rPr>
          <w:rFonts w:cs="Arial"/>
          <w:iCs w:val="0"/>
          <w:color w:val="auto"/>
          <w:szCs w:val="16"/>
          <w:lang w:val="en-CA"/>
        </w:rPr>
        <w:t>Ivey Business School Foundation</w:t>
      </w:r>
      <w:r w:rsidR="00A323B0" w:rsidRPr="000108B6">
        <w:rPr>
          <w:rFonts w:cs="Arial"/>
          <w:iCs w:val="0"/>
          <w:color w:val="auto"/>
          <w:szCs w:val="16"/>
          <w:lang w:val="en-CA"/>
        </w:rPr>
        <w:tab/>
      </w:r>
      <w:r w:rsidR="00DC405F" w:rsidRPr="000108B6">
        <w:rPr>
          <w:rFonts w:cs="Arial"/>
          <w:iCs w:val="0"/>
          <w:color w:val="auto"/>
          <w:szCs w:val="16"/>
          <w:lang w:val="en-CA"/>
        </w:rPr>
        <w:t>Version: 2019-0</w:t>
      </w:r>
      <w:r>
        <w:rPr>
          <w:rFonts w:cs="Arial"/>
          <w:iCs w:val="0"/>
          <w:color w:val="auto"/>
          <w:szCs w:val="16"/>
          <w:lang w:val="en-CA"/>
        </w:rPr>
        <w:t>9</w:t>
      </w:r>
      <w:r w:rsidR="000108B6" w:rsidRPr="000108B6">
        <w:rPr>
          <w:rFonts w:cs="Arial"/>
          <w:iCs w:val="0"/>
          <w:color w:val="auto"/>
          <w:szCs w:val="16"/>
          <w:lang w:val="en-CA"/>
        </w:rPr>
        <w:t>-</w:t>
      </w:r>
      <w:r>
        <w:rPr>
          <w:rFonts w:cs="Arial"/>
          <w:iCs w:val="0"/>
          <w:color w:val="auto"/>
          <w:szCs w:val="16"/>
          <w:lang w:val="en-CA"/>
        </w:rPr>
        <w:t>0</w:t>
      </w:r>
      <w:r w:rsidR="00D4722A">
        <w:rPr>
          <w:rFonts w:cs="Arial"/>
          <w:iCs w:val="0"/>
          <w:color w:val="auto"/>
          <w:szCs w:val="16"/>
          <w:lang w:val="en-CA"/>
        </w:rPr>
        <w:t>6</w:t>
      </w:r>
    </w:p>
    <w:p w14:paraId="0A2A54E4" w14:textId="02C48C1B" w:rsidR="00751E0B" w:rsidRPr="000108B6" w:rsidRDefault="00751E0B" w:rsidP="00751E0B">
      <w:pPr>
        <w:pStyle w:val="StyleCopyrightStatementAfter0ptBottomSinglesolidline1"/>
        <w:rPr>
          <w:rFonts w:ascii="Times New Roman" w:hAnsi="Times New Roman"/>
          <w:sz w:val="20"/>
          <w:lang w:val="en-CA"/>
        </w:rPr>
      </w:pPr>
    </w:p>
    <w:p w14:paraId="493F8ACD" w14:textId="77777777" w:rsidR="00DC405F" w:rsidRPr="000108B6" w:rsidRDefault="00DC405F" w:rsidP="00751E0B">
      <w:pPr>
        <w:pStyle w:val="StyleCopyrightStatementAfter0ptBottomSinglesolidline1"/>
        <w:rPr>
          <w:rFonts w:ascii="Times New Roman" w:hAnsi="Times New Roman"/>
          <w:sz w:val="20"/>
          <w:lang w:val="en-CA"/>
        </w:rPr>
      </w:pPr>
    </w:p>
    <w:p w14:paraId="0A2DC1B3" w14:textId="11BCD40E" w:rsidR="00DC405F" w:rsidRPr="000108B6" w:rsidRDefault="00DC405F" w:rsidP="00DC405F">
      <w:pPr>
        <w:pStyle w:val="BodyTextMain"/>
        <w:rPr>
          <w:lang w:val="en-CA"/>
        </w:rPr>
      </w:pPr>
      <w:r w:rsidRPr="000108B6">
        <w:rPr>
          <w:lang w:val="en-CA"/>
        </w:rPr>
        <w:t>I</w:t>
      </w:r>
      <w:r w:rsidR="00430AE8" w:rsidRPr="000108B6">
        <w:rPr>
          <w:lang w:val="en-CA"/>
        </w:rPr>
        <w:t>n</w:t>
      </w:r>
      <w:r w:rsidR="0067224B" w:rsidRPr="000108B6">
        <w:rPr>
          <w:lang w:val="en-CA"/>
        </w:rPr>
        <w:t xml:space="preserve"> </w:t>
      </w:r>
      <w:r w:rsidRPr="000108B6">
        <w:rPr>
          <w:lang w:val="en-CA"/>
        </w:rPr>
        <w:t>February 2016</w:t>
      </w:r>
      <w:r w:rsidR="00430AE8" w:rsidRPr="000108B6">
        <w:rPr>
          <w:lang w:val="en-CA"/>
        </w:rPr>
        <w:t>,</w:t>
      </w:r>
      <w:r w:rsidRPr="000108B6">
        <w:rPr>
          <w:lang w:val="en-CA"/>
        </w:rPr>
        <w:t xml:space="preserve"> a </w:t>
      </w:r>
      <w:r w:rsidR="00430AE8" w:rsidRPr="000108B6">
        <w:rPr>
          <w:lang w:val="en-CA"/>
        </w:rPr>
        <w:t>m</w:t>
      </w:r>
      <w:r w:rsidRPr="000108B6">
        <w:rPr>
          <w:lang w:val="en-CA"/>
        </w:rPr>
        <w:t xml:space="preserve">anagement </w:t>
      </w:r>
      <w:r w:rsidR="00430AE8" w:rsidRPr="000108B6">
        <w:rPr>
          <w:lang w:val="en-CA"/>
        </w:rPr>
        <w:t>s</w:t>
      </w:r>
      <w:r w:rsidRPr="000108B6">
        <w:rPr>
          <w:lang w:val="en-CA"/>
        </w:rPr>
        <w:t xml:space="preserve">cience </w:t>
      </w:r>
      <w:r w:rsidR="00430AE8" w:rsidRPr="000108B6">
        <w:rPr>
          <w:lang w:val="en-CA"/>
        </w:rPr>
        <w:t>p</w:t>
      </w:r>
      <w:r w:rsidRPr="000108B6">
        <w:rPr>
          <w:lang w:val="en-CA"/>
        </w:rPr>
        <w:t xml:space="preserve">rofessor checked a search engine </w:t>
      </w:r>
      <w:r w:rsidR="00642D41" w:rsidRPr="000108B6">
        <w:rPr>
          <w:lang w:val="en-CA"/>
        </w:rPr>
        <w:t xml:space="preserve">to book a hotel </w:t>
      </w:r>
      <w:r w:rsidR="009155B5">
        <w:rPr>
          <w:lang w:val="en-CA"/>
        </w:rPr>
        <w:t xml:space="preserve">in New York City </w:t>
      </w:r>
      <w:r w:rsidRPr="000108B6">
        <w:rPr>
          <w:lang w:val="en-CA"/>
        </w:rPr>
        <w:t>for an upcoming business trip. She found a hotel that cost US$130 per night, a</w:t>
      </w:r>
      <w:r w:rsidR="00430AE8" w:rsidRPr="000108B6">
        <w:rPr>
          <w:lang w:val="en-CA"/>
        </w:rPr>
        <w:t>n</w:t>
      </w:r>
      <w:r w:rsidRPr="000108B6">
        <w:rPr>
          <w:lang w:val="en-CA"/>
        </w:rPr>
        <w:t xml:space="preserve"> appealing price</w:t>
      </w:r>
      <w:r w:rsidR="009E70C2">
        <w:rPr>
          <w:lang w:val="en-CA"/>
        </w:rPr>
        <w:t xml:space="preserve">, </w:t>
      </w:r>
      <w:r w:rsidRPr="000108B6">
        <w:rPr>
          <w:lang w:val="en-CA"/>
        </w:rPr>
        <w:t xml:space="preserve">with an overall customer rating of 4.2 (out of 5) and a free breakfast. </w:t>
      </w:r>
      <w:r w:rsidR="00430AE8" w:rsidRPr="000108B6">
        <w:rPr>
          <w:lang w:val="en-CA"/>
        </w:rPr>
        <w:t>C</w:t>
      </w:r>
      <w:r w:rsidRPr="000108B6">
        <w:rPr>
          <w:lang w:val="en-CA"/>
        </w:rPr>
        <w:t>onvinced this was her best option</w:t>
      </w:r>
      <w:r w:rsidR="00430AE8" w:rsidRPr="000108B6">
        <w:rPr>
          <w:lang w:val="en-CA"/>
        </w:rPr>
        <w:t>, she</w:t>
      </w:r>
      <w:r w:rsidRPr="000108B6">
        <w:rPr>
          <w:lang w:val="en-CA"/>
        </w:rPr>
        <w:t xml:space="preserve"> decided to go ahead and book </w:t>
      </w:r>
      <w:r w:rsidR="00430AE8" w:rsidRPr="000108B6">
        <w:rPr>
          <w:lang w:val="en-CA"/>
        </w:rPr>
        <w:t>three</w:t>
      </w:r>
      <w:r w:rsidRPr="000108B6">
        <w:rPr>
          <w:lang w:val="en-CA"/>
        </w:rPr>
        <w:t xml:space="preserve"> nights. </w:t>
      </w:r>
      <w:r w:rsidR="0067224B" w:rsidRPr="000108B6">
        <w:rPr>
          <w:lang w:val="en-CA"/>
        </w:rPr>
        <w:t>However,</w:t>
      </w:r>
      <w:r w:rsidRPr="000108B6">
        <w:rPr>
          <w:lang w:val="en-CA"/>
        </w:rPr>
        <w:t xml:space="preserve"> her experience was not as pleasant as she expected. She was confused a</w:t>
      </w:r>
      <w:r w:rsidR="00430AE8" w:rsidRPr="000108B6">
        <w:rPr>
          <w:lang w:val="en-CA"/>
        </w:rPr>
        <w:t>t</w:t>
      </w:r>
      <w:r w:rsidRPr="000108B6">
        <w:rPr>
          <w:lang w:val="en-CA"/>
        </w:rPr>
        <w:t xml:space="preserve"> the hotel’s seemingly high ratings and wondered</w:t>
      </w:r>
      <w:r w:rsidR="0067224B" w:rsidRPr="000108B6">
        <w:rPr>
          <w:lang w:val="en-CA"/>
        </w:rPr>
        <w:t xml:space="preserve"> if</w:t>
      </w:r>
      <w:r w:rsidRPr="000108B6">
        <w:rPr>
          <w:lang w:val="en-CA"/>
        </w:rPr>
        <w:t xml:space="preserve"> overall customer ratings </w:t>
      </w:r>
      <w:r w:rsidR="00430AE8" w:rsidRPr="000108B6">
        <w:rPr>
          <w:lang w:val="en-CA"/>
        </w:rPr>
        <w:t xml:space="preserve">were </w:t>
      </w:r>
      <w:r w:rsidRPr="000108B6">
        <w:rPr>
          <w:lang w:val="en-CA"/>
        </w:rPr>
        <w:t xml:space="preserve">enough evidence to </w:t>
      </w:r>
      <w:r w:rsidR="009E70C2" w:rsidRPr="000108B6">
        <w:rPr>
          <w:lang w:val="en-CA"/>
        </w:rPr>
        <w:t>decide</w:t>
      </w:r>
      <w:r w:rsidRPr="000108B6">
        <w:rPr>
          <w:lang w:val="en-CA"/>
        </w:rPr>
        <w:t xml:space="preserve"> on the best hotel to book</w:t>
      </w:r>
      <w:r w:rsidR="00430AE8" w:rsidRPr="000108B6">
        <w:rPr>
          <w:lang w:val="en-CA"/>
        </w:rPr>
        <w:t>.</w:t>
      </w:r>
      <w:r w:rsidRPr="000108B6">
        <w:rPr>
          <w:lang w:val="en-CA"/>
        </w:rPr>
        <w:t xml:space="preserve"> </w:t>
      </w:r>
    </w:p>
    <w:p w14:paraId="186CB929" w14:textId="77777777" w:rsidR="00DC405F" w:rsidRPr="000108B6" w:rsidRDefault="00DC405F" w:rsidP="00DC405F">
      <w:pPr>
        <w:pStyle w:val="BodyTextMain"/>
        <w:rPr>
          <w:lang w:val="en-CA"/>
        </w:rPr>
      </w:pPr>
    </w:p>
    <w:p w14:paraId="1E08182A" w14:textId="1E1DC4AF" w:rsidR="00DC405F" w:rsidRPr="000108B6" w:rsidRDefault="00DC405F" w:rsidP="00DC405F">
      <w:pPr>
        <w:pStyle w:val="BodyTextMain"/>
        <w:rPr>
          <w:lang w:val="en-CA"/>
        </w:rPr>
      </w:pPr>
      <w:r w:rsidRPr="000108B6">
        <w:rPr>
          <w:lang w:val="en-CA"/>
        </w:rPr>
        <w:t xml:space="preserve">Soon enough, the professor </w:t>
      </w:r>
      <w:r w:rsidR="00430AE8" w:rsidRPr="000108B6">
        <w:rPr>
          <w:lang w:val="en-CA"/>
        </w:rPr>
        <w:t xml:space="preserve">had </w:t>
      </w:r>
      <w:r w:rsidRPr="000108B6">
        <w:rPr>
          <w:lang w:val="en-CA"/>
        </w:rPr>
        <w:t xml:space="preserve">to plan </w:t>
      </w:r>
      <w:r w:rsidR="009155B5">
        <w:rPr>
          <w:lang w:val="en-CA"/>
        </w:rPr>
        <w:t>another</w:t>
      </w:r>
      <w:r w:rsidRPr="000108B6">
        <w:rPr>
          <w:lang w:val="en-CA"/>
        </w:rPr>
        <w:t xml:space="preserve"> trip to </w:t>
      </w:r>
      <w:r w:rsidR="00430AE8" w:rsidRPr="000108B6">
        <w:rPr>
          <w:lang w:val="en-CA"/>
        </w:rPr>
        <w:t>New York City</w:t>
      </w:r>
      <w:r w:rsidRPr="000108B6">
        <w:rPr>
          <w:lang w:val="en-CA"/>
        </w:rPr>
        <w:t xml:space="preserve">. This time she was curious </w:t>
      </w:r>
      <w:r w:rsidR="00430AE8" w:rsidRPr="000108B6">
        <w:rPr>
          <w:lang w:val="en-CA"/>
        </w:rPr>
        <w:t xml:space="preserve">about </w:t>
      </w:r>
      <w:r w:rsidRPr="000108B6">
        <w:rPr>
          <w:lang w:val="en-CA"/>
        </w:rPr>
        <w:t xml:space="preserve">looking beyond the customer ratings, as they </w:t>
      </w:r>
      <w:r w:rsidR="00430AE8" w:rsidRPr="000108B6">
        <w:rPr>
          <w:lang w:val="en-CA"/>
        </w:rPr>
        <w:t xml:space="preserve">had </w:t>
      </w:r>
      <w:r w:rsidRPr="000108B6">
        <w:rPr>
          <w:lang w:val="en-CA"/>
        </w:rPr>
        <w:t>led her awry previously. She noted that many customers left reviews along with their scores (on the 1</w:t>
      </w:r>
      <w:r w:rsidR="00430AE8" w:rsidRPr="000108B6">
        <w:rPr>
          <w:lang w:val="en-CA"/>
        </w:rPr>
        <w:t>–</w:t>
      </w:r>
      <w:r w:rsidRPr="000108B6">
        <w:rPr>
          <w:lang w:val="en-CA"/>
        </w:rPr>
        <w:t>5 scale), and with her expertise in text analysis, she knew that insight could be d</w:t>
      </w:r>
      <w:r w:rsidR="00430AE8" w:rsidRPr="000108B6">
        <w:rPr>
          <w:lang w:val="en-CA"/>
        </w:rPr>
        <w:t>erived</w:t>
      </w:r>
      <w:r w:rsidRPr="000108B6">
        <w:rPr>
          <w:lang w:val="en-CA"/>
        </w:rPr>
        <w:t xml:space="preserve"> from this</w:t>
      </w:r>
      <w:r w:rsidR="00430AE8" w:rsidRPr="000108B6">
        <w:rPr>
          <w:lang w:val="en-CA"/>
        </w:rPr>
        <w:t xml:space="preserve"> information</w:t>
      </w:r>
      <w:r w:rsidRPr="000108B6">
        <w:rPr>
          <w:lang w:val="en-CA"/>
        </w:rPr>
        <w:t>.</w:t>
      </w:r>
    </w:p>
    <w:p w14:paraId="3793B490" w14:textId="77777777" w:rsidR="00DC405F" w:rsidRPr="000108B6" w:rsidRDefault="00DC405F" w:rsidP="00DC405F">
      <w:pPr>
        <w:pStyle w:val="BodyTextMain"/>
        <w:rPr>
          <w:lang w:val="en-CA"/>
        </w:rPr>
      </w:pPr>
    </w:p>
    <w:p w14:paraId="3882BFB8" w14:textId="77777777" w:rsidR="00DC405F" w:rsidRPr="000108B6" w:rsidRDefault="00DC405F" w:rsidP="00DC405F">
      <w:pPr>
        <w:pStyle w:val="BodyTextMain"/>
        <w:rPr>
          <w:lang w:val="en-CA"/>
        </w:rPr>
      </w:pPr>
    </w:p>
    <w:p w14:paraId="0B01D3A8" w14:textId="77777777" w:rsidR="00DC405F" w:rsidRPr="000108B6" w:rsidRDefault="00DC405F" w:rsidP="00DC405F">
      <w:pPr>
        <w:pStyle w:val="Casehead1"/>
        <w:rPr>
          <w:lang w:val="en-CA"/>
        </w:rPr>
      </w:pPr>
      <w:r w:rsidRPr="000108B6">
        <w:rPr>
          <w:lang w:val="en-CA"/>
        </w:rPr>
        <w:t>HOTEL BOOKING</w:t>
      </w:r>
    </w:p>
    <w:p w14:paraId="60219764" w14:textId="77777777" w:rsidR="00DC405F" w:rsidRPr="000108B6" w:rsidRDefault="00DC405F" w:rsidP="00DC405F">
      <w:pPr>
        <w:pStyle w:val="BodyTextMain"/>
        <w:rPr>
          <w:lang w:val="en-CA"/>
        </w:rPr>
      </w:pPr>
    </w:p>
    <w:p w14:paraId="03B9BC7C" w14:textId="53AC2E86" w:rsidR="00DC405F" w:rsidRPr="000108B6" w:rsidRDefault="00DC405F" w:rsidP="007C09F5">
      <w:pPr>
        <w:pStyle w:val="BodyTextMain"/>
        <w:rPr>
          <w:spacing w:val="-2"/>
          <w:kern w:val="22"/>
          <w:lang w:val="en-CA"/>
        </w:rPr>
      </w:pPr>
      <w:r w:rsidRPr="000108B6">
        <w:rPr>
          <w:spacing w:val="-2"/>
          <w:kern w:val="22"/>
          <w:lang w:val="en-CA"/>
        </w:rPr>
        <w:t xml:space="preserve">Finding the right hotel when deciding on a vacation </w:t>
      </w:r>
      <w:r w:rsidR="00D07241" w:rsidRPr="000108B6">
        <w:rPr>
          <w:spacing w:val="-2"/>
          <w:kern w:val="22"/>
          <w:lang w:val="en-CA"/>
        </w:rPr>
        <w:t>wa</w:t>
      </w:r>
      <w:r w:rsidR="007C09F5" w:rsidRPr="000108B6">
        <w:rPr>
          <w:spacing w:val="-2"/>
          <w:kern w:val="22"/>
          <w:lang w:val="en-CA"/>
        </w:rPr>
        <w:t>s</w:t>
      </w:r>
      <w:r w:rsidRPr="000108B6">
        <w:rPr>
          <w:spacing w:val="-2"/>
          <w:kern w:val="22"/>
          <w:lang w:val="en-CA"/>
        </w:rPr>
        <w:t xml:space="preserve"> a crucial decision for many trave</w:t>
      </w:r>
      <w:r w:rsidR="00430AE8" w:rsidRPr="000108B6">
        <w:rPr>
          <w:spacing w:val="-2"/>
          <w:kern w:val="22"/>
          <w:lang w:val="en-CA"/>
        </w:rPr>
        <w:t>l</w:t>
      </w:r>
      <w:r w:rsidRPr="000108B6">
        <w:rPr>
          <w:spacing w:val="-2"/>
          <w:kern w:val="22"/>
          <w:lang w:val="en-CA"/>
        </w:rPr>
        <w:t xml:space="preserve">lers. </w:t>
      </w:r>
      <w:r w:rsidR="00430AE8" w:rsidRPr="000108B6">
        <w:rPr>
          <w:spacing w:val="-2"/>
          <w:kern w:val="22"/>
          <w:lang w:val="en-CA"/>
        </w:rPr>
        <w:t>T</w:t>
      </w:r>
      <w:r w:rsidRPr="000108B6">
        <w:rPr>
          <w:spacing w:val="-2"/>
          <w:kern w:val="22"/>
          <w:lang w:val="en-CA"/>
        </w:rPr>
        <w:t>he abundance of data on the</w:t>
      </w:r>
      <w:r w:rsidR="00444945" w:rsidRPr="000108B6">
        <w:rPr>
          <w:spacing w:val="-2"/>
          <w:kern w:val="22"/>
          <w:lang w:val="en-CA"/>
        </w:rPr>
        <w:t xml:space="preserve"> </w:t>
      </w:r>
      <w:r w:rsidR="00430AE8" w:rsidRPr="000108B6">
        <w:rPr>
          <w:spacing w:val="-2"/>
          <w:kern w:val="22"/>
          <w:lang w:val="en-CA"/>
        </w:rPr>
        <w:t>I</w:t>
      </w:r>
      <w:r w:rsidRPr="000108B6">
        <w:rPr>
          <w:spacing w:val="-2"/>
          <w:kern w:val="22"/>
          <w:lang w:val="en-CA"/>
        </w:rPr>
        <w:t>nternet</w:t>
      </w:r>
      <w:r w:rsidR="00430AE8" w:rsidRPr="000108B6">
        <w:rPr>
          <w:spacing w:val="-2"/>
          <w:kern w:val="22"/>
          <w:lang w:val="en-CA"/>
        </w:rPr>
        <w:t xml:space="preserve"> made</w:t>
      </w:r>
      <w:r w:rsidRPr="000108B6">
        <w:rPr>
          <w:spacing w:val="-2"/>
          <w:kern w:val="22"/>
          <w:lang w:val="en-CA"/>
        </w:rPr>
        <w:t xml:space="preserve"> vacation planning difficult. Hotel booking websites </w:t>
      </w:r>
      <w:r w:rsidR="00430AE8" w:rsidRPr="000108B6">
        <w:rPr>
          <w:spacing w:val="-2"/>
          <w:kern w:val="22"/>
          <w:lang w:val="en-CA"/>
        </w:rPr>
        <w:t>were</w:t>
      </w:r>
      <w:r w:rsidRPr="000108B6">
        <w:rPr>
          <w:spacing w:val="-2"/>
          <w:kern w:val="22"/>
          <w:lang w:val="en-CA"/>
        </w:rPr>
        <w:t xml:space="preserve"> commonly used to search for hotels</w:t>
      </w:r>
      <w:r w:rsidR="00444945" w:rsidRPr="000108B6">
        <w:rPr>
          <w:spacing w:val="-2"/>
          <w:kern w:val="22"/>
          <w:lang w:val="en-CA"/>
        </w:rPr>
        <w:t xml:space="preserve">, and </w:t>
      </w:r>
      <w:r w:rsidRPr="000108B6">
        <w:rPr>
          <w:spacing w:val="-2"/>
          <w:kern w:val="22"/>
          <w:lang w:val="en-CA"/>
        </w:rPr>
        <w:t xml:space="preserve">reviews </w:t>
      </w:r>
      <w:r w:rsidR="00444945" w:rsidRPr="000108B6">
        <w:rPr>
          <w:spacing w:val="-2"/>
          <w:kern w:val="22"/>
          <w:lang w:val="en-CA"/>
        </w:rPr>
        <w:t xml:space="preserve">were useful in </w:t>
      </w:r>
      <w:r w:rsidRPr="000108B6">
        <w:rPr>
          <w:spacing w:val="-2"/>
          <w:kern w:val="22"/>
          <w:lang w:val="en-CA"/>
        </w:rPr>
        <w:t>mak</w:t>
      </w:r>
      <w:r w:rsidR="00444945" w:rsidRPr="000108B6">
        <w:rPr>
          <w:spacing w:val="-2"/>
          <w:kern w:val="22"/>
          <w:lang w:val="en-CA"/>
        </w:rPr>
        <w:t xml:space="preserve">ing </w:t>
      </w:r>
      <w:r w:rsidRPr="000108B6">
        <w:rPr>
          <w:spacing w:val="-2"/>
          <w:kern w:val="22"/>
          <w:lang w:val="en-CA"/>
        </w:rPr>
        <w:t xml:space="preserve">accommodation decisions. Most of the online reviews </w:t>
      </w:r>
      <w:r w:rsidR="00444945" w:rsidRPr="000108B6">
        <w:rPr>
          <w:spacing w:val="-2"/>
          <w:kern w:val="22"/>
          <w:lang w:val="en-CA"/>
        </w:rPr>
        <w:t>were</w:t>
      </w:r>
      <w:r w:rsidRPr="000108B6">
        <w:rPr>
          <w:spacing w:val="-2"/>
          <w:kern w:val="22"/>
          <w:lang w:val="en-CA"/>
        </w:rPr>
        <w:t xml:space="preserve"> available with numerical ratings</w:t>
      </w:r>
      <w:r w:rsidR="00444945" w:rsidRPr="000108B6">
        <w:rPr>
          <w:spacing w:val="-2"/>
          <w:kern w:val="22"/>
          <w:lang w:val="en-CA"/>
        </w:rPr>
        <w:t xml:space="preserve"> (usually</w:t>
      </w:r>
      <w:r w:rsidRPr="000108B6">
        <w:rPr>
          <w:spacing w:val="-2"/>
          <w:kern w:val="22"/>
          <w:lang w:val="en-CA"/>
        </w:rPr>
        <w:t xml:space="preserve"> </w:t>
      </w:r>
      <w:r w:rsidR="00444945" w:rsidRPr="000108B6">
        <w:rPr>
          <w:spacing w:val="-2"/>
          <w:kern w:val="22"/>
          <w:lang w:val="en-CA"/>
        </w:rPr>
        <w:t xml:space="preserve">scaled </w:t>
      </w:r>
      <w:r w:rsidRPr="000108B6">
        <w:rPr>
          <w:spacing w:val="-2"/>
          <w:kern w:val="22"/>
          <w:lang w:val="en-CA"/>
        </w:rPr>
        <w:t>from 1</w:t>
      </w:r>
      <w:r w:rsidR="00444945" w:rsidRPr="000108B6">
        <w:rPr>
          <w:spacing w:val="-2"/>
          <w:kern w:val="22"/>
          <w:lang w:val="en-CA"/>
        </w:rPr>
        <w:t>–</w:t>
      </w:r>
      <w:r w:rsidR="0063512A">
        <w:rPr>
          <w:spacing w:val="-2"/>
          <w:kern w:val="22"/>
          <w:lang w:val="en-CA"/>
        </w:rPr>
        <w:t>5</w:t>
      </w:r>
      <w:r w:rsidRPr="000108B6">
        <w:rPr>
          <w:spacing w:val="-2"/>
          <w:kern w:val="22"/>
          <w:lang w:val="en-CA"/>
        </w:rPr>
        <w:t xml:space="preserve">, where </w:t>
      </w:r>
      <w:r w:rsidR="0063512A">
        <w:rPr>
          <w:spacing w:val="-2"/>
          <w:kern w:val="22"/>
          <w:lang w:val="en-CA"/>
        </w:rPr>
        <w:t>5</w:t>
      </w:r>
      <w:r w:rsidRPr="000108B6">
        <w:rPr>
          <w:spacing w:val="-2"/>
          <w:kern w:val="22"/>
          <w:lang w:val="en-CA"/>
        </w:rPr>
        <w:t xml:space="preserve"> mean</w:t>
      </w:r>
      <w:r w:rsidR="00444945" w:rsidRPr="000108B6">
        <w:rPr>
          <w:spacing w:val="-2"/>
          <w:kern w:val="22"/>
          <w:lang w:val="en-CA"/>
        </w:rPr>
        <w:t>t</w:t>
      </w:r>
      <w:r w:rsidRPr="000108B6">
        <w:rPr>
          <w:spacing w:val="-2"/>
          <w:kern w:val="22"/>
          <w:lang w:val="en-CA"/>
        </w:rPr>
        <w:t xml:space="preserve"> strongly recommend</w:t>
      </w:r>
      <w:r w:rsidR="00444945" w:rsidRPr="000108B6">
        <w:rPr>
          <w:spacing w:val="-2"/>
          <w:kern w:val="22"/>
          <w:lang w:val="en-CA"/>
        </w:rPr>
        <w:t>ed)</w:t>
      </w:r>
      <w:r w:rsidRPr="000108B6">
        <w:rPr>
          <w:spacing w:val="-2"/>
          <w:kern w:val="22"/>
          <w:lang w:val="en-CA"/>
        </w:rPr>
        <w:t xml:space="preserve">. </w:t>
      </w:r>
      <w:r w:rsidR="00DC5CB2">
        <w:rPr>
          <w:spacing w:val="-2"/>
          <w:kern w:val="22"/>
          <w:lang w:val="en-CA"/>
        </w:rPr>
        <w:t>It</w:t>
      </w:r>
      <w:r w:rsidR="00DC5CB2" w:rsidRPr="000108B6">
        <w:rPr>
          <w:spacing w:val="-2"/>
          <w:kern w:val="22"/>
          <w:lang w:val="en-CA"/>
        </w:rPr>
        <w:t xml:space="preserve"> </w:t>
      </w:r>
      <w:r w:rsidR="00050113">
        <w:rPr>
          <w:spacing w:val="-2"/>
          <w:kern w:val="22"/>
          <w:lang w:val="en-CA"/>
        </w:rPr>
        <w:t>would be</w:t>
      </w:r>
      <w:r w:rsidR="00050113" w:rsidRPr="000108B6">
        <w:rPr>
          <w:spacing w:val="-2"/>
          <w:kern w:val="22"/>
          <w:lang w:val="en-CA"/>
        </w:rPr>
        <w:t xml:space="preserve"> </w:t>
      </w:r>
      <w:r w:rsidRPr="000108B6">
        <w:rPr>
          <w:spacing w:val="-2"/>
          <w:kern w:val="22"/>
          <w:lang w:val="en-CA"/>
        </w:rPr>
        <w:t xml:space="preserve">more interesting </w:t>
      </w:r>
      <w:r w:rsidR="00DC5CB2">
        <w:rPr>
          <w:spacing w:val="-2"/>
          <w:kern w:val="22"/>
          <w:lang w:val="en-CA"/>
        </w:rPr>
        <w:t>to consider</w:t>
      </w:r>
      <w:r w:rsidRPr="000108B6">
        <w:rPr>
          <w:spacing w:val="-2"/>
          <w:kern w:val="22"/>
          <w:lang w:val="en-CA"/>
        </w:rPr>
        <w:t xml:space="preserve"> what previous customers</w:t>
      </w:r>
      <w:r w:rsidR="00DC5CB2">
        <w:rPr>
          <w:spacing w:val="-2"/>
          <w:kern w:val="22"/>
          <w:lang w:val="en-CA"/>
        </w:rPr>
        <w:t xml:space="preserve"> had</w:t>
      </w:r>
      <w:r w:rsidRPr="000108B6">
        <w:rPr>
          <w:spacing w:val="-2"/>
          <w:kern w:val="22"/>
          <w:lang w:val="en-CA"/>
        </w:rPr>
        <w:t xml:space="preserve"> thought about a hotel and</w:t>
      </w:r>
      <w:r w:rsidR="00642D41" w:rsidRPr="000108B6">
        <w:rPr>
          <w:spacing w:val="-2"/>
          <w:kern w:val="22"/>
          <w:lang w:val="en-CA"/>
        </w:rPr>
        <w:t>,</w:t>
      </w:r>
      <w:r w:rsidRPr="000108B6">
        <w:rPr>
          <w:spacing w:val="-2"/>
          <w:kern w:val="22"/>
          <w:lang w:val="en-CA"/>
        </w:rPr>
        <w:t xml:space="preserve"> if possible</w:t>
      </w:r>
      <w:r w:rsidR="00642D41" w:rsidRPr="000108B6">
        <w:rPr>
          <w:spacing w:val="-2"/>
          <w:kern w:val="22"/>
          <w:lang w:val="en-CA"/>
        </w:rPr>
        <w:t>,</w:t>
      </w:r>
      <w:r w:rsidRPr="000108B6">
        <w:rPr>
          <w:spacing w:val="-2"/>
          <w:kern w:val="22"/>
          <w:lang w:val="en-CA"/>
        </w:rPr>
        <w:t xml:space="preserve"> </w:t>
      </w:r>
      <w:r w:rsidR="00DC5CB2">
        <w:rPr>
          <w:spacing w:val="-2"/>
          <w:kern w:val="22"/>
          <w:lang w:val="en-CA"/>
        </w:rPr>
        <w:t>amalgamate</w:t>
      </w:r>
      <w:r w:rsidR="00DC5CB2" w:rsidRPr="000108B6">
        <w:rPr>
          <w:spacing w:val="-2"/>
          <w:kern w:val="22"/>
          <w:lang w:val="en-CA"/>
        </w:rPr>
        <w:t xml:space="preserve"> </w:t>
      </w:r>
      <w:r w:rsidRPr="000108B6">
        <w:rPr>
          <w:spacing w:val="-2"/>
          <w:kern w:val="22"/>
          <w:lang w:val="en-CA"/>
        </w:rPr>
        <w:t xml:space="preserve">their opinions to make an informative decision about a given hotel. The sheer number of reviews available on the </w:t>
      </w:r>
      <w:r w:rsidR="00444945" w:rsidRPr="000108B6">
        <w:rPr>
          <w:spacing w:val="-2"/>
          <w:kern w:val="22"/>
          <w:lang w:val="en-CA"/>
        </w:rPr>
        <w:t>Internet</w:t>
      </w:r>
      <w:r w:rsidRPr="000108B6">
        <w:rPr>
          <w:spacing w:val="-2"/>
          <w:kern w:val="22"/>
          <w:lang w:val="en-CA"/>
        </w:rPr>
        <w:t xml:space="preserve"> </w:t>
      </w:r>
      <w:r w:rsidR="00444945" w:rsidRPr="000108B6">
        <w:rPr>
          <w:spacing w:val="-2"/>
          <w:kern w:val="22"/>
          <w:lang w:val="en-CA"/>
        </w:rPr>
        <w:t>was</w:t>
      </w:r>
      <w:r w:rsidRPr="000108B6">
        <w:rPr>
          <w:spacing w:val="-2"/>
          <w:kern w:val="22"/>
          <w:lang w:val="en-CA"/>
        </w:rPr>
        <w:t xml:space="preserve"> overwhelming, and hotel reviews </w:t>
      </w:r>
      <w:r w:rsidR="00444945" w:rsidRPr="000108B6">
        <w:rPr>
          <w:spacing w:val="-2"/>
          <w:kern w:val="22"/>
          <w:lang w:val="en-CA"/>
        </w:rPr>
        <w:t>were</w:t>
      </w:r>
      <w:r w:rsidRPr="000108B6">
        <w:rPr>
          <w:spacing w:val="-2"/>
          <w:kern w:val="22"/>
          <w:lang w:val="en-CA"/>
        </w:rPr>
        <w:t xml:space="preserve"> considered unstructured text data. Using text mining and sentiment analysis </w:t>
      </w:r>
      <w:r w:rsidR="00444945" w:rsidRPr="000108B6">
        <w:rPr>
          <w:spacing w:val="-2"/>
          <w:kern w:val="22"/>
          <w:lang w:val="en-CA"/>
        </w:rPr>
        <w:t xml:space="preserve">would </w:t>
      </w:r>
      <w:r w:rsidR="00DC5CB2">
        <w:rPr>
          <w:spacing w:val="-2"/>
          <w:kern w:val="22"/>
          <w:lang w:val="en-CA"/>
        </w:rPr>
        <w:t>help</w:t>
      </w:r>
      <w:r w:rsidR="00444945" w:rsidRPr="000108B6">
        <w:rPr>
          <w:spacing w:val="-2"/>
          <w:kern w:val="22"/>
          <w:lang w:val="en-CA"/>
        </w:rPr>
        <w:t xml:space="preserve"> </w:t>
      </w:r>
      <w:r w:rsidR="00675557">
        <w:rPr>
          <w:spacing w:val="-2"/>
          <w:kern w:val="22"/>
          <w:lang w:val="en-CA"/>
        </w:rPr>
        <w:t xml:space="preserve">to </w:t>
      </w:r>
      <w:r w:rsidRPr="000108B6">
        <w:rPr>
          <w:spacing w:val="-2"/>
          <w:kern w:val="22"/>
          <w:lang w:val="en-CA"/>
        </w:rPr>
        <w:t>structur</w:t>
      </w:r>
      <w:r w:rsidR="00444945" w:rsidRPr="000108B6">
        <w:rPr>
          <w:spacing w:val="-2"/>
          <w:kern w:val="22"/>
          <w:lang w:val="en-CA"/>
        </w:rPr>
        <w:t>e</w:t>
      </w:r>
      <w:r w:rsidRPr="000108B6">
        <w:rPr>
          <w:spacing w:val="-2"/>
          <w:kern w:val="22"/>
          <w:lang w:val="en-CA"/>
        </w:rPr>
        <w:t xml:space="preserve"> th</w:t>
      </w:r>
      <w:r w:rsidR="00444945" w:rsidRPr="000108B6">
        <w:rPr>
          <w:spacing w:val="-2"/>
          <w:kern w:val="22"/>
          <w:lang w:val="en-CA"/>
        </w:rPr>
        <w:t>at</w:t>
      </w:r>
      <w:r w:rsidRPr="000108B6">
        <w:rPr>
          <w:spacing w:val="-2"/>
          <w:kern w:val="22"/>
          <w:lang w:val="en-CA"/>
        </w:rPr>
        <w:t xml:space="preserve"> data, find</w:t>
      </w:r>
      <w:r w:rsidR="00444945" w:rsidRPr="000108B6">
        <w:rPr>
          <w:spacing w:val="-2"/>
          <w:kern w:val="22"/>
          <w:lang w:val="en-CA"/>
        </w:rPr>
        <w:t xml:space="preserve"> </w:t>
      </w:r>
      <w:r w:rsidRPr="000108B6">
        <w:rPr>
          <w:spacing w:val="-2"/>
          <w:kern w:val="22"/>
          <w:lang w:val="en-CA"/>
        </w:rPr>
        <w:t xml:space="preserve">a typical pattern in </w:t>
      </w:r>
      <w:r w:rsidR="00DC5CB2">
        <w:rPr>
          <w:spacing w:val="-2"/>
          <w:kern w:val="22"/>
          <w:lang w:val="en-CA"/>
        </w:rPr>
        <w:t xml:space="preserve">the </w:t>
      </w:r>
      <w:r w:rsidRPr="000108B6">
        <w:rPr>
          <w:spacing w:val="-2"/>
          <w:kern w:val="22"/>
          <w:lang w:val="en-CA"/>
        </w:rPr>
        <w:t>data, easily fit the data into any machine</w:t>
      </w:r>
      <w:r w:rsidR="004D2DBD" w:rsidRPr="000108B6">
        <w:rPr>
          <w:spacing w:val="-2"/>
          <w:kern w:val="22"/>
          <w:lang w:val="en-CA"/>
        </w:rPr>
        <w:t>-</w:t>
      </w:r>
      <w:r w:rsidRPr="000108B6">
        <w:rPr>
          <w:spacing w:val="-2"/>
          <w:kern w:val="22"/>
          <w:lang w:val="en-CA"/>
        </w:rPr>
        <w:t>learning technique, and efficiently provide recommendations.</w:t>
      </w:r>
    </w:p>
    <w:p w14:paraId="1B3D9729" w14:textId="5E8A9CD7" w:rsidR="00DC405F" w:rsidRDefault="00DC405F" w:rsidP="00DC405F">
      <w:pPr>
        <w:pStyle w:val="BodyTextMain"/>
        <w:rPr>
          <w:lang w:val="en-CA"/>
        </w:rPr>
      </w:pPr>
    </w:p>
    <w:p w14:paraId="06AFBDB9" w14:textId="77777777" w:rsidR="000108B6" w:rsidRPr="000108B6" w:rsidRDefault="000108B6" w:rsidP="00DC405F">
      <w:pPr>
        <w:pStyle w:val="BodyTextMain"/>
        <w:rPr>
          <w:lang w:val="en-CA"/>
        </w:rPr>
      </w:pPr>
    </w:p>
    <w:p w14:paraId="07809CC5" w14:textId="24992452" w:rsidR="00DC405F" w:rsidRPr="000108B6" w:rsidRDefault="00DC405F" w:rsidP="000108B6">
      <w:pPr>
        <w:pStyle w:val="Casehead1"/>
        <w:rPr>
          <w:lang w:val="en-CA"/>
        </w:rPr>
      </w:pPr>
      <w:r w:rsidRPr="000108B6">
        <w:rPr>
          <w:lang w:val="en-CA"/>
        </w:rPr>
        <w:t>TEXT MINING</w:t>
      </w:r>
    </w:p>
    <w:p w14:paraId="4C3A3253" w14:textId="77777777" w:rsidR="000108B6" w:rsidRDefault="000108B6" w:rsidP="007C09F5">
      <w:pPr>
        <w:pStyle w:val="BodyTextMain"/>
        <w:rPr>
          <w:lang w:val="en-CA"/>
        </w:rPr>
      </w:pPr>
    </w:p>
    <w:p w14:paraId="6C0ADC20" w14:textId="23608816" w:rsidR="00DC405F" w:rsidRPr="000108B6" w:rsidRDefault="00DC405F" w:rsidP="007C09F5">
      <w:pPr>
        <w:pStyle w:val="BodyTextMain"/>
        <w:rPr>
          <w:lang w:val="en-CA"/>
        </w:rPr>
      </w:pPr>
      <w:r w:rsidRPr="000108B6">
        <w:rPr>
          <w:lang w:val="en-CA"/>
        </w:rPr>
        <w:t xml:space="preserve">Text mining </w:t>
      </w:r>
      <w:r w:rsidR="00D07241" w:rsidRPr="000108B6">
        <w:rPr>
          <w:lang w:val="en-CA"/>
        </w:rPr>
        <w:t>wa</w:t>
      </w:r>
      <w:r w:rsidRPr="000108B6">
        <w:rPr>
          <w:lang w:val="en-CA"/>
        </w:rPr>
        <w:t>s a useful method of solving problems through pattern recognition and analysis, among other things. Text mining ha</w:t>
      </w:r>
      <w:r w:rsidR="00444945" w:rsidRPr="000108B6">
        <w:rPr>
          <w:lang w:val="en-CA"/>
        </w:rPr>
        <w:t>d</w:t>
      </w:r>
      <w:r w:rsidRPr="000108B6">
        <w:rPr>
          <w:lang w:val="en-CA"/>
        </w:rPr>
        <w:t xml:space="preserve"> become more prevalent</w:t>
      </w:r>
      <w:r w:rsidR="00675557">
        <w:rPr>
          <w:lang w:val="en-CA"/>
        </w:rPr>
        <w:t>,</w:t>
      </w:r>
      <w:r w:rsidRPr="000108B6">
        <w:rPr>
          <w:lang w:val="en-CA"/>
        </w:rPr>
        <w:t xml:space="preserve"> as the production of data ha</w:t>
      </w:r>
      <w:r w:rsidR="00444945" w:rsidRPr="000108B6">
        <w:rPr>
          <w:lang w:val="en-CA"/>
        </w:rPr>
        <w:t>d</w:t>
      </w:r>
      <w:r w:rsidRPr="000108B6">
        <w:rPr>
          <w:lang w:val="en-CA"/>
        </w:rPr>
        <w:t xml:space="preserve"> exploded exponentially</w:t>
      </w:r>
      <w:r w:rsidR="00675557">
        <w:rPr>
          <w:lang w:val="en-CA"/>
        </w:rPr>
        <w:t>,</w:t>
      </w:r>
      <w:r w:rsidRPr="000108B6">
        <w:rPr>
          <w:lang w:val="en-CA"/>
        </w:rPr>
        <w:t xml:space="preserve"> with 2.5 quintillion bytes of data being created daily! Data ha</w:t>
      </w:r>
      <w:r w:rsidR="00444945" w:rsidRPr="000108B6">
        <w:rPr>
          <w:lang w:val="en-CA"/>
        </w:rPr>
        <w:t>d</w:t>
      </w:r>
      <w:r w:rsidRPr="000108B6">
        <w:rPr>
          <w:lang w:val="en-CA"/>
        </w:rPr>
        <w:t xml:space="preserve"> become the core of almost all large business </w:t>
      </w:r>
      <w:r w:rsidRPr="000108B6">
        <w:rPr>
          <w:lang w:val="en-CA"/>
        </w:rPr>
        <w:lastRenderedPageBreak/>
        <w:t xml:space="preserve">decisions, and thus the management and analysis of data </w:t>
      </w:r>
      <w:r w:rsidR="00444945" w:rsidRPr="000108B6">
        <w:rPr>
          <w:lang w:val="en-CA"/>
        </w:rPr>
        <w:t>were</w:t>
      </w:r>
      <w:r w:rsidRPr="000108B6">
        <w:rPr>
          <w:lang w:val="en-CA"/>
        </w:rPr>
        <w:t xml:space="preserve"> becom</w:t>
      </w:r>
      <w:r w:rsidR="00444945" w:rsidRPr="000108B6">
        <w:rPr>
          <w:lang w:val="en-CA"/>
        </w:rPr>
        <w:t>ing</w:t>
      </w:r>
      <w:r w:rsidRPr="000108B6">
        <w:rPr>
          <w:lang w:val="en-CA"/>
        </w:rPr>
        <w:t xml:space="preserve"> crucial to organizational success. Data that we typically interact</w:t>
      </w:r>
      <w:r w:rsidR="00444945" w:rsidRPr="000108B6">
        <w:rPr>
          <w:lang w:val="en-CA"/>
        </w:rPr>
        <w:t>ed</w:t>
      </w:r>
      <w:r w:rsidRPr="000108B6">
        <w:rPr>
          <w:lang w:val="en-CA"/>
        </w:rPr>
        <w:t xml:space="preserve"> with (spreadsheets, forms, </w:t>
      </w:r>
      <w:r w:rsidR="00444945" w:rsidRPr="000108B6">
        <w:rPr>
          <w:lang w:val="en-CA"/>
        </w:rPr>
        <w:t xml:space="preserve">and </w:t>
      </w:r>
      <w:r w:rsidRPr="000108B6">
        <w:rPr>
          <w:lang w:val="en-CA"/>
        </w:rPr>
        <w:t xml:space="preserve">tables) </w:t>
      </w:r>
      <w:r w:rsidR="00444945" w:rsidRPr="000108B6">
        <w:rPr>
          <w:lang w:val="en-CA"/>
        </w:rPr>
        <w:t>was</w:t>
      </w:r>
      <w:r w:rsidRPr="000108B6">
        <w:rPr>
          <w:lang w:val="en-CA"/>
        </w:rPr>
        <w:t xml:space="preserve"> known as structured data, and this data c</w:t>
      </w:r>
      <w:r w:rsidR="00444945" w:rsidRPr="000108B6">
        <w:rPr>
          <w:lang w:val="en-CA"/>
        </w:rPr>
        <w:t>ould</w:t>
      </w:r>
      <w:r w:rsidRPr="000108B6">
        <w:rPr>
          <w:lang w:val="en-CA"/>
        </w:rPr>
        <w:t xml:space="preserve"> be managed with conventional database methods. Unstructured data, like textual data, c</w:t>
      </w:r>
      <w:r w:rsidR="00AE1592" w:rsidRPr="000108B6">
        <w:rPr>
          <w:lang w:val="en-CA"/>
        </w:rPr>
        <w:t>ame</w:t>
      </w:r>
      <w:r w:rsidRPr="000108B6">
        <w:rPr>
          <w:lang w:val="en-CA"/>
        </w:rPr>
        <w:t xml:space="preserve"> in diverse formats</w:t>
      </w:r>
      <w:r w:rsidR="00F42F04">
        <w:rPr>
          <w:lang w:val="en-CA"/>
        </w:rPr>
        <w:t xml:space="preserve">, which </w:t>
      </w:r>
      <w:r w:rsidRPr="000108B6">
        <w:rPr>
          <w:lang w:val="en-CA"/>
        </w:rPr>
        <w:t>increase</w:t>
      </w:r>
      <w:r w:rsidR="00AE1592" w:rsidRPr="000108B6">
        <w:rPr>
          <w:lang w:val="en-CA"/>
        </w:rPr>
        <w:t>d</w:t>
      </w:r>
      <w:r w:rsidRPr="000108B6">
        <w:rPr>
          <w:lang w:val="en-CA"/>
        </w:rPr>
        <w:t xml:space="preserve"> the analytical rigo</w:t>
      </w:r>
      <w:r w:rsidR="00AE1592" w:rsidRPr="000108B6">
        <w:rPr>
          <w:lang w:val="en-CA"/>
        </w:rPr>
        <w:t>u</w:t>
      </w:r>
      <w:r w:rsidRPr="000108B6">
        <w:rPr>
          <w:lang w:val="en-CA"/>
        </w:rPr>
        <w:t xml:space="preserve">r required. </w:t>
      </w:r>
      <w:r w:rsidR="004D2DBD" w:rsidRPr="000108B6">
        <w:rPr>
          <w:lang w:val="en-CA"/>
        </w:rPr>
        <w:t>Consequently, unstructured data</w:t>
      </w:r>
      <w:r w:rsidRPr="000108B6">
        <w:rPr>
          <w:lang w:val="en-CA"/>
        </w:rPr>
        <w:t xml:space="preserve"> ha</w:t>
      </w:r>
      <w:r w:rsidR="004D2DBD" w:rsidRPr="000108B6">
        <w:rPr>
          <w:lang w:val="en-CA"/>
        </w:rPr>
        <w:t>d</w:t>
      </w:r>
      <w:r w:rsidRPr="000108B6">
        <w:rPr>
          <w:lang w:val="en-CA"/>
        </w:rPr>
        <w:t xml:space="preserve"> become increasingly difficult</w:t>
      </w:r>
      <w:r w:rsidR="0063512A">
        <w:rPr>
          <w:lang w:val="en-CA"/>
        </w:rPr>
        <w:t xml:space="preserve"> to analyze</w:t>
      </w:r>
      <w:r w:rsidR="00675557">
        <w:rPr>
          <w:lang w:val="en-CA"/>
        </w:rPr>
        <w:t>,</w:t>
      </w:r>
      <w:r w:rsidRPr="000108B6">
        <w:rPr>
          <w:lang w:val="en-CA"/>
        </w:rPr>
        <w:t xml:space="preserve"> as it ma</w:t>
      </w:r>
      <w:r w:rsidR="004D2DBD" w:rsidRPr="000108B6">
        <w:rPr>
          <w:lang w:val="en-CA"/>
        </w:rPr>
        <w:t>de</w:t>
      </w:r>
      <w:r w:rsidRPr="000108B6">
        <w:rPr>
          <w:lang w:val="en-CA"/>
        </w:rPr>
        <w:t xml:space="preserve"> up 90</w:t>
      </w:r>
      <w:r w:rsidR="004D2DBD" w:rsidRPr="000108B6">
        <w:rPr>
          <w:lang w:val="en-CA"/>
        </w:rPr>
        <w:t xml:space="preserve"> per cent</w:t>
      </w:r>
      <w:r w:rsidRPr="000108B6">
        <w:rPr>
          <w:lang w:val="en-CA"/>
        </w:rPr>
        <w:t xml:space="preserve"> of the data we create</w:t>
      </w:r>
      <w:r w:rsidR="004D2DBD" w:rsidRPr="000108B6">
        <w:rPr>
          <w:lang w:val="en-CA"/>
        </w:rPr>
        <w:t>d</w:t>
      </w:r>
      <w:r w:rsidRPr="000108B6">
        <w:rPr>
          <w:lang w:val="en-CA"/>
        </w:rPr>
        <w:t>, and most tools deal</w:t>
      </w:r>
      <w:r w:rsidR="004D2DBD" w:rsidRPr="000108B6">
        <w:rPr>
          <w:lang w:val="en-CA"/>
        </w:rPr>
        <w:t>t</w:t>
      </w:r>
      <w:r w:rsidRPr="000108B6">
        <w:rPr>
          <w:lang w:val="en-CA"/>
        </w:rPr>
        <w:t xml:space="preserve"> </w:t>
      </w:r>
      <w:r w:rsidR="004D2DBD" w:rsidRPr="000108B6">
        <w:rPr>
          <w:lang w:val="en-CA"/>
        </w:rPr>
        <w:t xml:space="preserve">only </w:t>
      </w:r>
      <w:r w:rsidRPr="000108B6">
        <w:rPr>
          <w:lang w:val="en-CA"/>
        </w:rPr>
        <w:t xml:space="preserve">in structured data that </w:t>
      </w:r>
      <w:r w:rsidR="004D2DBD" w:rsidRPr="000108B6">
        <w:rPr>
          <w:lang w:val="en-CA"/>
        </w:rPr>
        <w:t>was</w:t>
      </w:r>
      <w:r w:rsidRPr="000108B6">
        <w:rPr>
          <w:lang w:val="en-CA"/>
        </w:rPr>
        <w:t xml:space="preserve"> stored efficiently and </w:t>
      </w:r>
      <w:r w:rsidR="004D2DBD" w:rsidRPr="000108B6">
        <w:rPr>
          <w:lang w:val="en-CA"/>
        </w:rPr>
        <w:t xml:space="preserve">was </w:t>
      </w:r>
      <w:r w:rsidR="00F42F04">
        <w:rPr>
          <w:lang w:val="en-CA"/>
        </w:rPr>
        <w:t>accessible</w:t>
      </w:r>
      <w:r w:rsidRPr="000108B6">
        <w:rPr>
          <w:lang w:val="en-CA"/>
        </w:rPr>
        <w:t xml:space="preserve">. </w:t>
      </w:r>
      <w:r w:rsidR="004D2DBD" w:rsidRPr="000108B6">
        <w:rPr>
          <w:lang w:val="en-CA"/>
        </w:rPr>
        <w:t>Through various methods, t</w:t>
      </w:r>
      <w:r w:rsidRPr="000108B6">
        <w:rPr>
          <w:lang w:val="en-CA"/>
        </w:rPr>
        <w:t>ext mining c</w:t>
      </w:r>
      <w:r w:rsidR="004D2DBD" w:rsidRPr="000108B6">
        <w:rPr>
          <w:lang w:val="en-CA"/>
        </w:rPr>
        <w:t>ould</w:t>
      </w:r>
      <w:r w:rsidRPr="000108B6">
        <w:rPr>
          <w:lang w:val="en-CA"/>
        </w:rPr>
        <w:t xml:space="preserve"> derive insights and relationships from textual data.</w:t>
      </w:r>
    </w:p>
    <w:p w14:paraId="77AB980E" w14:textId="251ACB15" w:rsidR="00DC405F" w:rsidRPr="000108B6" w:rsidRDefault="00DC405F" w:rsidP="00DC405F">
      <w:pPr>
        <w:pStyle w:val="BodyTextMain"/>
        <w:rPr>
          <w:lang w:val="en-CA"/>
        </w:rPr>
      </w:pPr>
    </w:p>
    <w:p w14:paraId="0FEDA0A6" w14:textId="77777777" w:rsidR="00DC405F" w:rsidRPr="000108B6" w:rsidRDefault="00DC405F" w:rsidP="00DC405F">
      <w:pPr>
        <w:pStyle w:val="BodyTextMain"/>
        <w:rPr>
          <w:lang w:val="en-CA"/>
        </w:rPr>
      </w:pPr>
    </w:p>
    <w:p w14:paraId="0CF5489A" w14:textId="77777777" w:rsidR="00DC405F" w:rsidRPr="000108B6" w:rsidRDefault="00DC405F" w:rsidP="00DC405F">
      <w:pPr>
        <w:pStyle w:val="Casehead1"/>
        <w:rPr>
          <w:lang w:val="en-CA"/>
        </w:rPr>
      </w:pPr>
      <w:r w:rsidRPr="000108B6">
        <w:rPr>
          <w:lang w:val="en-CA"/>
        </w:rPr>
        <w:t>SENTIMENT ANALYSIS</w:t>
      </w:r>
    </w:p>
    <w:p w14:paraId="38EEE4A2" w14:textId="58AFBADB" w:rsidR="00DC405F" w:rsidRPr="000108B6" w:rsidRDefault="00DC405F" w:rsidP="007C09F5">
      <w:pPr>
        <w:pStyle w:val="BodyTextMain"/>
        <w:rPr>
          <w:lang w:val="en-CA"/>
        </w:rPr>
      </w:pPr>
      <w:r w:rsidRPr="000108B6">
        <w:rPr>
          <w:b/>
          <w:lang w:val="en-CA"/>
        </w:rPr>
        <w:br/>
      </w:r>
      <w:r w:rsidRPr="000108B6">
        <w:rPr>
          <w:lang w:val="en-CA"/>
        </w:rPr>
        <w:t xml:space="preserve">Sentiment analysis </w:t>
      </w:r>
      <w:r w:rsidR="00D07241" w:rsidRPr="000108B6">
        <w:rPr>
          <w:lang w:val="en-CA"/>
        </w:rPr>
        <w:t>wa</w:t>
      </w:r>
      <w:r w:rsidRPr="000108B6">
        <w:rPr>
          <w:lang w:val="en-CA"/>
        </w:rPr>
        <w:t xml:space="preserve">s a linguistic analysis method utilized to identify the opinion being conveyed, whether explicit or implicit, </w:t>
      </w:r>
      <w:r w:rsidR="00AF6170">
        <w:rPr>
          <w:lang w:val="en-CA"/>
        </w:rPr>
        <w:t xml:space="preserve">in </w:t>
      </w:r>
      <w:r w:rsidRPr="000108B6">
        <w:rPr>
          <w:lang w:val="en-CA"/>
        </w:rPr>
        <w:t>textual materials. Sentiment analysis allow</w:t>
      </w:r>
      <w:r w:rsidR="004D2DBD" w:rsidRPr="000108B6">
        <w:rPr>
          <w:lang w:val="en-CA"/>
        </w:rPr>
        <w:t>ed</w:t>
      </w:r>
      <w:r w:rsidRPr="000108B6">
        <w:rPr>
          <w:lang w:val="en-CA"/>
        </w:rPr>
        <w:t xml:space="preserve"> organizations to ascertain overall public opinion, observe customer satisfaction, monitor brand reputation, and assist in customer market research. Social media platforms such as Facebook and Twitter provided brands with the ability to monitor reactions to any changes. Additionally, marketplaces like Amazon ha</w:t>
      </w:r>
      <w:r w:rsidR="004D2DBD" w:rsidRPr="000108B6">
        <w:rPr>
          <w:lang w:val="en-CA"/>
        </w:rPr>
        <w:t>d</w:t>
      </w:r>
      <w:r w:rsidRPr="000108B6">
        <w:rPr>
          <w:lang w:val="en-CA"/>
        </w:rPr>
        <w:t xml:space="preserve"> a bevy of customers who consistently le</w:t>
      </w:r>
      <w:r w:rsidR="004D2DBD" w:rsidRPr="000108B6">
        <w:rPr>
          <w:lang w:val="en-CA"/>
        </w:rPr>
        <w:t>ft</w:t>
      </w:r>
      <w:r w:rsidRPr="000108B6">
        <w:rPr>
          <w:lang w:val="en-CA"/>
        </w:rPr>
        <w:t xml:space="preserve"> reviews, creating data that could be valuable in product marketing decisions. In this same vein, hotel companies c</w:t>
      </w:r>
      <w:r w:rsidR="004D2DBD" w:rsidRPr="000108B6">
        <w:rPr>
          <w:lang w:val="en-CA"/>
        </w:rPr>
        <w:t>ould</w:t>
      </w:r>
      <w:r w:rsidRPr="000108B6">
        <w:rPr>
          <w:lang w:val="en-CA"/>
        </w:rPr>
        <w:t xml:space="preserve"> derive sentiment from reviews</w:t>
      </w:r>
      <w:r w:rsidR="00F42F04">
        <w:rPr>
          <w:lang w:val="en-CA"/>
        </w:rPr>
        <w:t>,</w:t>
      </w:r>
      <w:r w:rsidRPr="000108B6">
        <w:rPr>
          <w:lang w:val="en-CA"/>
        </w:rPr>
        <w:t xml:space="preserve"> which would </w:t>
      </w:r>
      <w:r w:rsidR="00F42F04">
        <w:rPr>
          <w:lang w:val="en-CA"/>
        </w:rPr>
        <w:t>allow</w:t>
      </w:r>
      <w:r w:rsidRPr="000108B6">
        <w:rPr>
          <w:lang w:val="en-CA"/>
        </w:rPr>
        <w:t xml:space="preserve"> for better direction of resources and</w:t>
      </w:r>
      <w:r w:rsidR="004D2DBD" w:rsidRPr="000108B6">
        <w:rPr>
          <w:lang w:val="en-CA"/>
        </w:rPr>
        <w:t xml:space="preserve"> more</w:t>
      </w:r>
      <w:r w:rsidRPr="000108B6">
        <w:rPr>
          <w:lang w:val="en-CA"/>
        </w:rPr>
        <w:t xml:space="preserve"> inform</w:t>
      </w:r>
      <w:r w:rsidR="004D2DBD" w:rsidRPr="000108B6">
        <w:rPr>
          <w:lang w:val="en-CA"/>
        </w:rPr>
        <w:t>ed</w:t>
      </w:r>
      <w:r w:rsidRPr="000108B6">
        <w:rPr>
          <w:lang w:val="en-CA"/>
        </w:rPr>
        <w:t xml:space="preserve"> strategic decision</w:t>
      </w:r>
      <w:r w:rsidR="004D2DBD" w:rsidRPr="000108B6">
        <w:rPr>
          <w:lang w:val="en-CA"/>
        </w:rPr>
        <w:t>-</w:t>
      </w:r>
      <w:r w:rsidRPr="000108B6">
        <w:rPr>
          <w:lang w:val="en-CA"/>
        </w:rPr>
        <w:t xml:space="preserve">making. </w:t>
      </w:r>
      <w:r w:rsidR="004D2DBD" w:rsidRPr="000108B6">
        <w:rPr>
          <w:lang w:val="en-CA"/>
        </w:rPr>
        <w:t>To build</w:t>
      </w:r>
      <w:r w:rsidRPr="000108B6">
        <w:rPr>
          <w:lang w:val="en-CA"/>
        </w:rPr>
        <w:t xml:space="preserve"> a machine-learning model to conduct sentiment analysis, sentences or character strings need</w:t>
      </w:r>
      <w:r w:rsidR="004D2DBD" w:rsidRPr="000108B6">
        <w:rPr>
          <w:lang w:val="en-CA"/>
        </w:rPr>
        <w:t>ed</w:t>
      </w:r>
      <w:r w:rsidRPr="000108B6">
        <w:rPr>
          <w:lang w:val="en-CA"/>
        </w:rPr>
        <w:t xml:space="preserve"> to be represented in a vector space model. A vector </w:t>
      </w:r>
      <w:r w:rsidR="004D2DBD" w:rsidRPr="000108B6">
        <w:rPr>
          <w:lang w:val="en-CA"/>
        </w:rPr>
        <w:t>was</w:t>
      </w:r>
      <w:r w:rsidRPr="000108B6">
        <w:rPr>
          <w:lang w:val="en-CA"/>
        </w:rPr>
        <w:t xml:space="preserve"> an object that possesse</w:t>
      </w:r>
      <w:r w:rsidR="004D2DBD" w:rsidRPr="000108B6">
        <w:rPr>
          <w:lang w:val="en-CA"/>
        </w:rPr>
        <w:t>d</w:t>
      </w:r>
      <w:r w:rsidRPr="000108B6">
        <w:rPr>
          <w:lang w:val="en-CA"/>
        </w:rPr>
        <w:t xml:space="preserve"> both a direction and a magnitude. Vector-based models represent</w:t>
      </w:r>
      <w:r w:rsidR="00642D41" w:rsidRPr="000108B6">
        <w:rPr>
          <w:lang w:val="en-CA"/>
        </w:rPr>
        <w:t>ed</w:t>
      </w:r>
      <w:r w:rsidRPr="000108B6">
        <w:rPr>
          <w:lang w:val="en-CA"/>
        </w:rPr>
        <w:t xml:space="preserve"> similarities between objects as distances or angles. The vector space model consist</w:t>
      </w:r>
      <w:r w:rsidR="004D2DBD" w:rsidRPr="000108B6">
        <w:rPr>
          <w:lang w:val="en-CA"/>
        </w:rPr>
        <w:t>ed</w:t>
      </w:r>
      <w:r w:rsidRPr="000108B6">
        <w:rPr>
          <w:lang w:val="en-CA"/>
        </w:rPr>
        <w:t xml:space="preserve"> of the following steps:</w:t>
      </w:r>
      <w:r w:rsidR="004D2DBD" w:rsidRPr="000108B6">
        <w:rPr>
          <w:lang w:val="en-CA"/>
        </w:rPr>
        <w:t xml:space="preserve"> </w:t>
      </w:r>
      <w:r w:rsidR="00F42F04">
        <w:rPr>
          <w:lang w:val="en-CA"/>
        </w:rPr>
        <w:t>(1)</w:t>
      </w:r>
      <w:r w:rsidRPr="000108B6">
        <w:rPr>
          <w:lang w:val="en-CA"/>
        </w:rPr>
        <w:t xml:space="preserve"> </w:t>
      </w:r>
      <w:r w:rsidR="00FE218D" w:rsidRPr="000108B6">
        <w:rPr>
          <w:lang w:val="en-CA"/>
        </w:rPr>
        <w:t>d</w:t>
      </w:r>
      <w:r w:rsidRPr="000108B6">
        <w:rPr>
          <w:lang w:val="en-CA"/>
        </w:rPr>
        <w:t>ocument indexing</w:t>
      </w:r>
      <w:r w:rsidR="00F42F04">
        <w:rPr>
          <w:lang w:val="en-CA"/>
        </w:rPr>
        <w:t>,</w:t>
      </w:r>
      <w:r w:rsidRPr="000108B6">
        <w:rPr>
          <w:lang w:val="en-CA"/>
        </w:rPr>
        <w:t xml:space="preserve"> which allow</w:t>
      </w:r>
      <w:r w:rsidR="00FE218D" w:rsidRPr="000108B6">
        <w:rPr>
          <w:lang w:val="en-CA"/>
        </w:rPr>
        <w:t>ed</w:t>
      </w:r>
      <w:r w:rsidRPr="000108B6">
        <w:rPr>
          <w:lang w:val="en-CA"/>
        </w:rPr>
        <w:t xml:space="preserve"> for extraction of only relevant terms and weighting of the indexed terms</w:t>
      </w:r>
      <w:r w:rsidR="00F42F04">
        <w:rPr>
          <w:lang w:val="en-CA"/>
        </w:rPr>
        <w:t>;</w:t>
      </w:r>
      <w:r w:rsidRPr="000108B6">
        <w:rPr>
          <w:lang w:val="en-CA"/>
        </w:rPr>
        <w:t xml:space="preserve"> and </w:t>
      </w:r>
      <w:r w:rsidR="00F42F04">
        <w:rPr>
          <w:lang w:val="en-CA"/>
        </w:rPr>
        <w:t>(2)</w:t>
      </w:r>
      <w:r w:rsidR="00FE218D" w:rsidRPr="000108B6">
        <w:rPr>
          <w:lang w:val="en-CA"/>
        </w:rPr>
        <w:t xml:space="preserve"> term frequency–inverse document frequency</w:t>
      </w:r>
      <w:r w:rsidR="00F42F04">
        <w:rPr>
          <w:lang w:val="en-CA"/>
        </w:rPr>
        <w:t xml:space="preserve"> (</w:t>
      </w:r>
      <w:r w:rsidR="00F42F04" w:rsidRPr="000108B6">
        <w:rPr>
          <w:lang w:val="en-CA"/>
        </w:rPr>
        <w:t>TF-IDF</w:t>
      </w:r>
      <w:r w:rsidR="00F42F04">
        <w:rPr>
          <w:lang w:val="en-CA"/>
        </w:rPr>
        <w:t>)</w:t>
      </w:r>
      <w:r w:rsidR="00FE218D" w:rsidRPr="000108B6">
        <w:rPr>
          <w:lang w:val="en-CA"/>
        </w:rPr>
        <w:t xml:space="preserve"> </w:t>
      </w:r>
      <w:r w:rsidRPr="000108B6">
        <w:rPr>
          <w:lang w:val="en-CA"/>
        </w:rPr>
        <w:t>weighting</w:t>
      </w:r>
      <w:r w:rsidR="00F42F04">
        <w:rPr>
          <w:lang w:val="en-CA"/>
        </w:rPr>
        <w:t>,</w:t>
      </w:r>
      <w:r w:rsidRPr="000108B6">
        <w:rPr>
          <w:lang w:val="en-CA"/>
        </w:rPr>
        <w:t xml:space="preserve"> </w:t>
      </w:r>
      <w:r w:rsidR="00FE218D" w:rsidRPr="000108B6">
        <w:rPr>
          <w:lang w:val="en-CA"/>
        </w:rPr>
        <w:t xml:space="preserve">which </w:t>
      </w:r>
      <w:r w:rsidR="00D07241" w:rsidRPr="000108B6">
        <w:rPr>
          <w:lang w:val="en-CA"/>
        </w:rPr>
        <w:t>w</w:t>
      </w:r>
      <w:r w:rsidRPr="000108B6">
        <w:rPr>
          <w:lang w:val="en-CA"/>
        </w:rPr>
        <w:t>as one of the most common methods used by large companies like Google for search ranking.</w:t>
      </w:r>
    </w:p>
    <w:p w14:paraId="3FC5E688" w14:textId="20110C90" w:rsidR="00DC405F" w:rsidRPr="000108B6" w:rsidRDefault="00DC405F" w:rsidP="00DC405F">
      <w:pPr>
        <w:pStyle w:val="BodyTextMain"/>
        <w:rPr>
          <w:lang w:val="en-CA"/>
        </w:rPr>
      </w:pPr>
    </w:p>
    <w:p w14:paraId="491BAD61" w14:textId="77777777" w:rsidR="000108B6" w:rsidRPr="000108B6" w:rsidRDefault="000108B6" w:rsidP="00DC405F">
      <w:pPr>
        <w:pStyle w:val="BodyTextMain"/>
        <w:rPr>
          <w:lang w:val="en-CA"/>
        </w:rPr>
      </w:pPr>
    </w:p>
    <w:p w14:paraId="2629B46B" w14:textId="28DA740A" w:rsidR="00DC405F" w:rsidRPr="000108B6" w:rsidRDefault="00DC405F" w:rsidP="00DC405F">
      <w:pPr>
        <w:pStyle w:val="Casehead2"/>
        <w:rPr>
          <w:lang w:val="en-CA"/>
        </w:rPr>
      </w:pPr>
      <w:r w:rsidRPr="000108B6">
        <w:rPr>
          <w:lang w:val="en-CA"/>
        </w:rPr>
        <w:t>Document Indexing</w:t>
      </w:r>
    </w:p>
    <w:p w14:paraId="28FB2B83" w14:textId="77777777" w:rsidR="00DC405F" w:rsidRPr="000108B6" w:rsidRDefault="00DC405F" w:rsidP="00DC405F">
      <w:pPr>
        <w:pStyle w:val="BodyTextMain"/>
        <w:rPr>
          <w:lang w:val="en-CA"/>
        </w:rPr>
      </w:pPr>
    </w:p>
    <w:p w14:paraId="46C114BC" w14:textId="174BB0A2" w:rsidR="00DC405F" w:rsidRPr="000108B6" w:rsidRDefault="00DC405F" w:rsidP="00DC405F">
      <w:pPr>
        <w:pStyle w:val="BodyTextMain"/>
        <w:rPr>
          <w:lang w:val="en-CA"/>
        </w:rPr>
      </w:pPr>
      <w:r w:rsidRPr="000108B6">
        <w:rPr>
          <w:lang w:val="en-CA"/>
        </w:rPr>
        <w:t xml:space="preserve">With text analysis, parsing the data for valuable content </w:t>
      </w:r>
      <w:r w:rsidR="005D55D8" w:rsidRPr="000108B6">
        <w:rPr>
          <w:lang w:val="en-CA"/>
        </w:rPr>
        <w:t>wa</w:t>
      </w:r>
      <w:r w:rsidRPr="000108B6">
        <w:rPr>
          <w:lang w:val="en-CA"/>
        </w:rPr>
        <w:t>s crucial</w:t>
      </w:r>
      <w:r w:rsidR="00433D1B">
        <w:rPr>
          <w:lang w:val="en-CA"/>
        </w:rPr>
        <w:t>,</w:t>
      </w:r>
      <w:r w:rsidRPr="000108B6">
        <w:rPr>
          <w:lang w:val="en-CA"/>
        </w:rPr>
        <w:t xml:space="preserve"> as many words convey</w:t>
      </w:r>
      <w:r w:rsidR="00642D41" w:rsidRPr="000108B6">
        <w:rPr>
          <w:lang w:val="en-CA"/>
        </w:rPr>
        <w:t>ed</w:t>
      </w:r>
      <w:r w:rsidRPr="000108B6">
        <w:rPr>
          <w:lang w:val="en-CA"/>
        </w:rPr>
        <w:t xml:space="preserve"> little to no meaning (</w:t>
      </w:r>
      <w:r w:rsidR="005D55D8" w:rsidRPr="000108B6">
        <w:rPr>
          <w:lang w:val="en-CA"/>
        </w:rPr>
        <w:t>e.g., “</w:t>
      </w:r>
      <w:r w:rsidRPr="000108B6">
        <w:rPr>
          <w:lang w:val="en-CA"/>
        </w:rPr>
        <w:t>is,</w:t>
      </w:r>
      <w:r w:rsidR="005D55D8" w:rsidRPr="000108B6">
        <w:rPr>
          <w:lang w:val="en-CA"/>
        </w:rPr>
        <w:t>”</w:t>
      </w:r>
      <w:r w:rsidRPr="000108B6">
        <w:rPr>
          <w:lang w:val="en-CA"/>
        </w:rPr>
        <w:t xml:space="preserve"> </w:t>
      </w:r>
      <w:r w:rsidR="005D55D8" w:rsidRPr="000108B6">
        <w:rPr>
          <w:lang w:val="en-CA"/>
        </w:rPr>
        <w:t>“</w:t>
      </w:r>
      <w:r w:rsidRPr="000108B6">
        <w:rPr>
          <w:lang w:val="en-CA"/>
        </w:rPr>
        <w:t>the</w:t>
      </w:r>
      <w:r w:rsidR="005D55D8" w:rsidRPr="000108B6">
        <w:rPr>
          <w:lang w:val="en-CA"/>
        </w:rPr>
        <w:t>,” “there”</w:t>
      </w:r>
      <w:r w:rsidRPr="000108B6">
        <w:rPr>
          <w:lang w:val="en-CA"/>
        </w:rPr>
        <w:t>). The simplest indexing methods depend</w:t>
      </w:r>
      <w:r w:rsidR="005D55D8" w:rsidRPr="000108B6">
        <w:rPr>
          <w:lang w:val="en-CA"/>
        </w:rPr>
        <w:t>ed</w:t>
      </w:r>
      <w:r w:rsidRPr="000108B6">
        <w:rPr>
          <w:lang w:val="en-CA"/>
        </w:rPr>
        <w:t xml:space="preserve"> on a list of </w:t>
      </w:r>
      <w:r w:rsidR="00433D1B">
        <w:rPr>
          <w:lang w:val="en-CA"/>
        </w:rPr>
        <w:t>stop words</w:t>
      </w:r>
      <w:r w:rsidR="005D55D8" w:rsidRPr="000108B6">
        <w:rPr>
          <w:lang w:val="en-CA"/>
        </w:rPr>
        <w:t>—</w:t>
      </w:r>
      <w:r w:rsidR="00433D1B">
        <w:rPr>
          <w:lang w:val="en-CA"/>
        </w:rPr>
        <w:t>t</w:t>
      </w:r>
      <w:r w:rsidRPr="000108B6">
        <w:rPr>
          <w:lang w:val="en-CA"/>
        </w:rPr>
        <w:t>he high-frequency words that d</w:t>
      </w:r>
      <w:r w:rsidR="005D55D8" w:rsidRPr="000108B6">
        <w:rPr>
          <w:lang w:val="en-CA"/>
        </w:rPr>
        <w:t>id</w:t>
      </w:r>
      <w:r w:rsidRPr="000108B6">
        <w:rPr>
          <w:lang w:val="en-CA"/>
        </w:rPr>
        <w:t xml:space="preserve"> not add value and </w:t>
      </w:r>
      <w:r w:rsidR="005D55D8" w:rsidRPr="000108B6">
        <w:rPr>
          <w:lang w:val="en-CA"/>
        </w:rPr>
        <w:t xml:space="preserve">could </w:t>
      </w:r>
      <w:r w:rsidR="00433D1B">
        <w:rPr>
          <w:lang w:val="en-CA"/>
        </w:rPr>
        <w:t>hinder</w:t>
      </w:r>
      <w:r w:rsidRPr="000108B6">
        <w:rPr>
          <w:lang w:val="en-CA"/>
        </w:rPr>
        <w:t xml:space="preserve"> analysis. Documents and queries </w:t>
      </w:r>
      <w:r w:rsidR="00642D41" w:rsidRPr="000108B6">
        <w:rPr>
          <w:lang w:val="en-CA"/>
        </w:rPr>
        <w:t>were</w:t>
      </w:r>
      <w:r w:rsidRPr="000108B6">
        <w:rPr>
          <w:lang w:val="en-CA"/>
        </w:rPr>
        <w:t xml:space="preserve"> represented as vectors</w:t>
      </w:r>
      <w:r w:rsidR="005D55D8" w:rsidRPr="000108B6">
        <w:rPr>
          <w:lang w:val="en-CA"/>
        </w:rPr>
        <w:t>:</w:t>
      </w:r>
    </w:p>
    <w:p w14:paraId="78454975" w14:textId="129A4629" w:rsidR="00DC405F" w:rsidRPr="000108B6" w:rsidRDefault="00DC405F" w:rsidP="00DC405F">
      <w:pPr>
        <w:pStyle w:val="BodyTextMain"/>
        <w:rPr>
          <w:lang w:val="en-CA"/>
        </w:rPr>
      </w:pPr>
    </w:p>
    <w:p w14:paraId="1520138E" w14:textId="4DC3E515" w:rsidR="00DC405F" w:rsidRPr="000108B6" w:rsidRDefault="00D4722A" w:rsidP="00DC405F">
      <w:pPr>
        <w:rPr>
          <w:rFonts w:ascii="Cambria Math" w:hAnsi="Cambria Math"/>
          <w:sz w:val="22"/>
          <w:szCs w:val="22"/>
          <w:lang w:val="en-CA"/>
          <w:oMath/>
        </w:rPr>
      </w:pPr>
      <m:oMathPara>
        <m:oMath>
          <m:sSub>
            <m:sSubPr>
              <m:ctrlPr>
                <w:rPr>
                  <w:rFonts w:ascii="Cambria Math" w:hAnsi="Cambria Math"/>
                  <w:i/>
                  <w:sz w:val="22"/>
                  <w:szCs w:val="22"/>
                  <w:lang w:val="en-CA"/>
                </w:rPr>
              </m:ctrlPr>
            </m:sSubPr>
            <m:e>
              <m:r>
                <w:rPr>
                  <w:rFonts w:ascii="Cambria Math" w:hAnsi="Cambria Math"/>
                  <w:sz w:val="22"/>
                  <w:szCs w:val="22"/>
                  <w:lang w:val="en-CA"/>
                </w:rPr>
                <m:t>d</m:t>
              </m:r>
            </m:e>
            <m:sub>
              <m:r>
                <w:rPr>
                  <w:rFonts w:ascii="Cambria Math" w:hAnsi="Cambria Math"/>
                  <w:sz w:val="22"/>
                  <w:szCs w:val="22"/>
                  <w:lang w:val="en-CA"/>
                </w:rPr>
                <m:t>j</m:t>
              </m:r>
            </m:sub>
          </m:sSub>
          <m:r>
            <w:rPr>
              <w:rFonts w:ascii="Cambria Math" w:hAnsi="Cambria Math"/>
              <w:sz w:val="22"/>
              <w:szCs w:val="22"/>
              <w:lang w:val="en-CA"/>
            </w:rPr>
            <m:t xml:space="preserve"> = </m:t>
          </m:r>
          <m:d>
            <m:dPr>
              <m:ctrlPr>
                <w:rPr>
                  <w:rFonts w:ascii="Cambria Math" w:hAnsi="Cambria Math"/>
                  <w:i/>
                  <w:sz w:val="22"/>
                  <w:szCs w:val="22"/>
                  <w:lang w:val="en-CA"/>
                </w:rPr>
              </m:ctrlPr>
            </m:dPr>
            <m:e>
              <m:sSub>
                <m:sSubPr>
                  <m:ctrlPr>
                    <w:rPr>
                      <w:rFonts w:ascii="Cambria Math" w:hAnsi="Cambria Math"/>
                      <w:i/>
                      <w:sz w:val="22"/>
                      <w:szCs w:val="22"/>
                      <w:lang w:val="en-CA"/>
                    </w:rPr>
                  </m:ctrlPr>
                </m:sSubPr>
                <m:e>
                  <m:r>
                    <w:rPr>
                      <w:rFonts w:ascii="Cambria Math" w:hAnsi="Cambria Math"/>
                      <w:sz w:val="22"/>
                      <w:szCs w:val="22"/>
                      <w:lang w:val="en-CA"/>
                    </w:rPr>
                    <m:t>w</m:t>
                  </m:r>
                </m:e>
                <m:sub>
                  <m:r>
                    <w:rPr>
                      <w:rFonts w:ascii="Cambria Math" w:hAnsi="Cambria Math"/>
                      <w:sz w:val="22"/>
                      <w:szCs w:val="22"/>
                      <w:lang w:val="en-CA"/>
                    </w:rPr>
                    <m:t>1</m:t>
                  </m:r>
                </m:sub>
              </m:sSub>
              <m:sSub>
                <m:sSubPr>
                  <m:ctrlPr>
                    <w:rPr>
                      <w:rFonts w:ascii="Cambria Math" w:hAnsi="Cambria Math"/>
                      <w:i/>
                      <w:sz w:val="22"/>
                      <w:szCs w:val="22"/>
                      <w:lang w:val="en-CA"/>
                    </w:rPr>
                  </m:ctrlPr>
                </m:sSubPr>
                <m:e>
                  <m:r>
                    <w:rPr>
                      <w:rFonts w:ascii="Cambria Math" w:hAnsi="Cambria Math"/>
                      <w:sz w:val="22"/>
                      <w:szCs w:val="22"/>
                      <w:lang w:val="en-CA"/>
                    </w:rPr>
                    <m:t>,</m:t>
                  </m:r>
                </m:e>
                <m:sub>
                  <m:r>
                    <w:rPr>
                      <w:rFonts w:ascii="Cambria Math" w:hAnsi="Cambria Math"/>
                      <w:sz w:val="22"/>
                      <w:szCs w:val="22"/>
                      <w:lang w:val="en-CA"/>
                    </w:rPr>
                    <m:t>j</m:t>
                  </m:r>
                </m:sub>
              </m:sSub>
              <m:r>
                <w:rPr>
                  <w:rFonts w:ascii="Cambria Math" w:hAnsi="Cambria Math"/>
                  <w:sz w:val="22"/>
                  <w:szCs w:val="22"/>
                  <w:lang w:val="en-CA"/>
                </w:rPr>
                <m:t>,</m:t>
              </m:r>
              <m:sSub>
                <m:sSubPr>
                  <m:ctrlPr>
                    <w:rPr>
                      <w:rFonts w:ascii="Cambria Math" w:hAnsi="Cambria Math"/>
                      <w:i/>
                      <w:sz w:val="22"/>
                      <w:szCs w:val="22"/>
                      <w:lang w:val="en-CA"/>
                    </w:rPr>
                  </m:ctrlPr>
                </m:sSubPr>
                <m:e>
                  <m:r>
                    <w:rPr>
                      <w:rFonts w:ascii="Cambria Math" w:hAnsi="Cambria Math"/>
                      <w:sz w:val="22"/>
                      <w:szCs w:val="22"/>
                      <w:lang w:val="en-CA"/>
                    </w:rPr>
                    <m:t>w</m:t>
                  </m:r>
                </m:e>
                <m:sub>
                  <m:r>
                    <w:rPr>
                      <w:rFonts w:ascii="Cambria Math" w:hAnsi="Cambria Math"/>
                      <w:sz w:val="22"/>
                      <w:szCs w:val="22"/>
                      <w:lang w:val="en-CA"/>
                    </w:rPr>
                    <m:t>2</m:t>
                  </m:r>
                </m:sub>
              </m:sSub>
              <m:sSub>
                <m:sSubPr>
                  <m:ctrlPr>
                    <w:rPr>
                      <w:rFonts w:ascii="Cambria Math" w:hAnsi="Cambria Math"/>
                      <w:i/>
                      <w:sz w:val="22"/>
                      <w:szCs w:val="22"/>
                      <w:lang w:val="en-CA"/>
                    </w:rPr>
                  </m:ctrlPr>
                </m:sSubPr>
                <m:e>
                  <m:r>
                    <w:rPr>
                      <w:rFonts w:ascii="Cambria Math" w:hAnsi="Cambria Math"/>
                      <w:sz w:val="22"/>
                      <w:szCs w:val="22"/>
                      <w:lang w:val="en-CA"/>
                    </w:rPr>
                    <m:t>,</m:t>
                  </m:r>
                </m:e>
                <m:sub>
                  <m:r>
                    <w:rPr>
                      <w:rFonts w:ascii="Cambria Math" w:hAnsi="Cambria Math"/>
                      <w:sz w:val="22"/>
                      <w:szCs w:val="22"/>
                      <w:lang w:val="en-CA"/>
                    </w:rPr>
                    <m:t>j</m:t>
                  </m:r>
                </m:sub>
              </m:sSub>
              <m:r>
                <w:rPr>
                  <w:rFonts w:ascii="Cambria Math" w:hAnsi="Cambria Math"/>
                  <w:sz w:val="22"/>
                  <w:szCs w:val="22"/>
                  <w:lang w:val="en-CA"/>
                </w:rPr>
                <m:t>…,</m:t>
              </m:r>
              <m:sSub>
                <m:sSubPr>
                  <m:ctrlPr>
                    <w:rPr>
                      <w:rFonts w:ascii="Cambria Math" w:hAnsi="Cambria Math"/>
                      <w:i/>
                      <w:sz w:val="22"/>
                      <w:szCs w:val="22"/>
                      <w:lang w:val="en-CA"/>
                    </w:rPr>
                  </m:ctrlPr>
                </m:sSubPr>
                <m:e>
                  <m:r>
                    <w:rPr>
                      <w:rFonts w:ascii="Cambria Math" w:hAnsi="Cambria Math"/>
                      <w:sz w:val="22"/>
                      <w:szCs w:val="22"/>
                      <w:lang w:val="en-CA"/>
                    </w:rPr>
                    <m:t>w</m:t>
                  </m:r>
                </m:e>
                <m:sub>
                  <m:r>
                    <w:rPr>
                      <w:rFonts w:ascii="Cambria Math" w:hAnsi="Cambria Math"/>
                      <w:sz w:val="22"/>
                      <w:szCs w:val="22"/>
                      <w:lang w:val="en-CA"/>
                    </w:rPr>
                    <m:t>t</m:t>
                  </m:r>
                </m:sub>
              </m:sSub>
              <m:sSub>
                <m:sSubPr>
                  <m:ctrlPr>
                    <w:rPr>
                      <w:rFonts w:ascii="Cambria Math" w:hAnsi="Cambria Math"/>
                      <w:i/>
                      <w:sz w:val="22"/>
                      <w:szCs w:val="22"/>
                      <w:lang w:val="en-CA"/>
                    </w:rPr>
                  </m:ctrlPr>
                </m:sSubPr>
                <m:e>
                  <m:r>
                    <w:rPr>
                      <w:rFonts w:ascii="Cambria Math" w:hAnsi="Cambria Math"/>
                      <w:sz w:val="22"/>
                      <w:szCs w:val="22"/>
                      <w:lang w:val="en-CA"/>
                    </w:rPr>
                    <m:t>,</m:t>
                  </m:r>
                </m:e>
                <m:sub>
                  <m:r>
                    <w:rPr>
                      <w:rFonts w:ascii="Cambria Math" w:hAnsi="Cambria Math"/>
                      <w:sz w:val="22"/>
                      <w:szCs w:val="22"/>
                      <w:lang w:val="en-CA"/>
                    </w:rPr>
                    <m:t>j</m:t>
                  </m:r>
                </m:sub>
              </m:sSub>
            </m:e>
          </m:d>
          <m:r>
            <m:rPr>
              <m:sty m:val="p"/>
            </m:rPr>
            <w:rPr>
              <w:rFonts w:ascii="Cambria Math" w:hAnsi="Cambria Math"/>
              <w:sz w:val="22"/>
              <w:szCs w:val="22"/>
              <w:lang w:val="en-CA"/>
            </w:rPr>
            <m:t xml:space="preserve"> (1)</m:t>
          </m:r>
        </m:oMath>
      </m:oMathPara>
    </w:p>
    <w:p w14:paraId="0A9AE06B" w14:textId="6F38333D" w:rsidR="00DC405F" w:rsidRPr="000108B6" w:rsidRDefault="00D4722A" w:rsidP="00DC405F">
      <w:pPr>
        <w:jc w:val="center"/>
        <w:rPr>
          <w:rFonts w:eastAsiaTheme="minorEastAsia"/>
          <w:sz w:val="22"/>
          <w:szCs w:val="22"/>
          <w:lang w:val="en-CA"/>
        </w:rPr>
      </w:pPr>
      <m:oMath>
        <m:sSub>
          <m:sSubPr>
            <m:ctrlPr>
              <w:rPr>
                <w:rFonts w:ascii="Cambria Math" w:hAnsi="Cambria Math"/>
                <w:i/>
                <w:sz w:val="22"/>
                <w:szCs w:val="22"/>
                <w:lang w:val="en-CA"/>
              </w:rPr>
            </m:ctrlPr>
          </m:sSubPr>
          <m:e>
            <m:r>
              <w:rPr>
                <w:rFonts w:ascii="Cambria Math" w:hAnsi="Cambria Math"/>
                <w:sz w:val="22"/>
                <w:szCs w:val="22"/>
                <w:lang w:val="en-CA"/>
              </w:rPr>
              <m:t>q</m:t>
            </m:r>
          </m:e>
          <m:sub>
            <m:r>
              <w:rPr>
                <w:rFonts w:ascii="Cambria Math" w:hAnsi="Cambria Math"/>
                <w:sz w:val="22"/>
                <w:szCs w:val="22"/>
                <w:lang w:val="en-CA"/>
              </w:rPr>
              <m:t>j</m:t>
            </m:r>
          </m:sub>
        </m:sSub>
        <m:r>
          <w:rPr>
            <w:rFonts w:ascii="Cambria Math" w:hAnsi="Cambria Math"/>
            <w:sz w:val="22"/>
            <w:szCs w:val="22"/>
            <w:lang w:val="en-CA"/>
          </w:rPr>
          <m:t xml:space="preserve">= </m:t>
        </m:r>
        <m:d>
          <m:dPr>
            <m:ctrlPr>
              <w:rPr>
                <w:rFonts w:ascii="Cambria Math" w:hAnsi="Cambria Math"/>
                <w:i/>
                <w:sz w:val="22"/>
                <w:szCs w:val="22"/>
                <w:lang w:val="en-CA"/>
              </w:rPr>
            </m:ctrlPr>
          </m:dPr>
          <m:e>
            <m:sSub>
              <m:sSubPr>
                <m:ctrlPr>
                  <w:rPr>
                    <w:rFonts w:ascii="Cambria Math" w:hAnsi="Cambria Math"/>
                    <w:i/>
                    <w:sz w:val="22"/>
                    <w:szCs w:val="22"/>
                    <w:lang w:val="en-CA"/>
                  </w:rPr>
                </m:ctrlPr>
              </m:sSubPr>
              <m:e>
                <m:r>
                  <w:rPr>
                    <w:rFonts w:ascii="Cambria Math" w:hAnsi="Cambria Math"/>
                    <w:sz w:val="22"/>
                    <w:szCs w:val="22"/>
                    <w:lang w:val="en-CA"/>
                  </w:rPr>
                  <m:t>w</m:t>
                </m:r>
              </m:e>
              <m:sub>
                <m:r>
                  <w:rPr>
                    <w:rFonts w:ascii="Cambria Math" w:hAnsi="Cambria Math"/>
                    <w:sz w:val="22"/>
                    <w:szCs w:val="22"/>
                    <w:lang w:val="en-CA"/>
                  </w:rPr>
                  <m:t>1</m:t>
                </m:r>
              </m:sub>
            </m:sSub>
            <m:sSub>
              <m:sSubPr>
                <m:ctrlPr>
                  <w:rPr>
                    <w:rFonts w:ascii="Cambria Math" w:hAnsi="Cambria Math"/>
                    <w:i/>
                    <w:sz w:val="22"/>
                    <w:szCs w:val="22"/>
                    <w:lang w:val="en-CA"/>
                  </w:rPr>
                </m:ctrlPr>
              </m:sSubPr>
              <m:e>
                <m:r>
                  <w:rPr>
                    <w:rFonts w:ascii="Cambria Math" w:hAnsi="Cambria Math"/>
                    <w:sz w:val="22"/>
                    <w:szCs w:val="22"/>
                    <w:lang w:val="en-CA"/>
                  </w:rPr>
                  <m:t>,</m:t>
                </m:r>
              </m:e>
              <m:sub>
                <m:r>
                  <w:rPr>
                    <w:rFonts w:ascii="Cambria Math" w:hAnsi="Cambria Math"/>
                    <w:sz w:val="22"/>
                    <w:szCs w:val="22"/>
                    <w:lang w:val="en-CA"/>
                  </w:rPr>
                  <m:t>q</m:t>
                </m:r>
              </m:sub>
            </m:sSub>
            <m:r>
              <w:rPr>
                <w:rFonts w:ascii="Cambria Math" w:hAnsi="Cambria Math"/>
                <w:sz w:val="22"/>
                <w:szCs w:val="22"/>
                <w:lang w:val="en-CA"/>
              </w:rPr>
              <m:t>,</m:t>
            </m:r>
            <m:sSub>
              <m:sSubPr>
                <m:ctrlPr>
                  <w:rPr>
                    <w:rFonts w:ascii="Cambria Math" w:hAnsi="Cambria Math"/>
                    <w:i/>
                    <w:sz w:val="22"/>
                    <w:szCs w:val="22"/>
                    <w:lang w:val="en-CA"/>
                  </w:rPr>
                </m:ctrlPr>
              </m:sSubPr>
              <m:e>
                <m:r>
                  <w:rPr>
                    <w:rFonts w:ascii="Cambria Math" w:hAnsi="Cambria Math"/>
                    <w:sz w:val="22"/>
                    <w:szCs w:val="22"/>
                    <w:lang w:val="en-CA"/>
                  </w:rPr>
                  <m:t>w</m:t>
                </m:r>
              </m:e>
              <m:sub>
                <m:r>
                  <w:rPr>
                    <w:rFonts w:ascii="Cambria Math" w:hAnsi="Cambria Math"/>
                    <w:sz w:val="22"/>
                    <w:szCs w:val="22"/>
                    <w:lang w:val="en-CA"/>
                  </w:rPr>
                  <m:t>2</m:t>
                </m:r>
              </m:sub>
            </m:sSub>
            <m:sSub>
              <m:sSubPr>
                <m:ctrlPr>
                  <w:rPr>
                    <w:rFonts w:ascii="Cambria Math" w:hAnsi="Cambria Math"/>
                    <w:i/>
                    <w:sz w:val="22"/>
                    <w:szCs w:val="22"/>
                    <w:lang w:val="en-CA"/>
                  </w:rPr>
                </m:ctrlPr>
              </m:sSubPr>
              <m:e>
                <m:r>
                  <w:rPr>
                    <w:rFonts w:ascii="Cambria Math" w:hAnsi="Cambria Math"/>
                    <w:sz w:val="22"/>
                    <w:szCs w:val="22"/>
                    <w:lang w:val="en-CA"/>
                  </w:rPr>
                  <m:t>,</m:t>
                </m:r>
              </m:e>
              <m:sub>
                <m:r>
                  <w:rPr>
                    <w:rFonts w:ascii="Cambria Math" w:hAnsi="Cambria Math"/>
                    <w:sz w:val="22"/>
                    <w:szCs w:val="22"/>
                    <w:lang w:val="en-CA"/>
                  </w:rPr>
                  <m:t>q</m:t>
                </m:r>
              </m:sub>
            </m:sSub>
            <m:r>
              <w:rPr>
                <w:rFonts w:ascii="Cambria Math" w:hAnsi="Cambria Math"/>
                <w:sz w:val="22"/>
                <w:szCs w:val="22"/>
                <w:lang w:val="en-CA"/>
              </w:rPr>
              <m:t>…,</m:t>
            </m:r>
            <m:sSub>
              <m:sSubPr>
                <m:ctrlPr>
                  <w:rPr>
                    <w:rFonts w:ascii="Cambria Math" w:hAnsi="Cambria Math"/>
                    <w:i/>
                    <w:sz w:val="22"/>
                    <w:szCs w:val="22"/>
                    <w:lang w:val="en-CA"/>
                  </w:rPr>
                </m:ctrlPr>
              </m:sSubPr>
              <m:e>
                <m:r>
                  <w:rPr>
                    <w:rFonts w:ascii="Cambria Math" w:hAnsi="Cambria Math"/>
                    <w:sz w:val="22"/>
                    <w:szCs w:val="22"/>
                    <w:lang w:val="en-CA"/>
                  </w:rPr>
                  <m:t>w</m:t>
                </m:r>
              </m:e>
              <m:sub>
                <m:r>
                  <w:rPr>
                    <w:rFonts w:ascii="Cambria Math" w:hAnsi="Cambria Math"/>
                    <w:sz w:val="22"/>
                    <w:szCs w:val="22"/>
                    <w:lang w:val="en-CA"/>
                  </w:rPr>
                  <m:t>t</m:t>
                </m:r>
              </m:sub>
            </m:sSub>
            <m:sSub>
              <m:sSubPr>
                <m:ctrlPr>
                  <w:rPr>
                    <w:rFonts w:ascii="Cambria Math" w:hAnsi="Cambria Math"/>
                    <w:i/>
                    <w:sz w:val="22"/>
                    <w:szCs w:val="22"/>
                    <w:lang w:val="en-CA"/>
                  </w:rPr>
                </m:ctrlPr>
              </m:sSubPr>
              <m:e>
                <m:r>
                  <w:rPr>
                    <w:rFonts w:ascii="Cambria Math" w:hAnsi="Cambria Math"/>
                    <w:sz w:val="22"/>
                    <w:szCs w:val="22"/>
                    <w:lang w:val="en-CA"/>
                  </w:rPr>
                  <m:t>,</m:t>
                </m:r>
              </m:e>
              <m:sub>
                <m:r>
                  <w:rPr>
                    <w:rFonts w:ascii="Cambria Math" w:hAnsi="Cambria Math"/>
                    <w:sz w:val="22"/>
                    <w:szCs w:val="22"/>
                    <w:lang w:val="en-CA"/>
                  </w:rPr>
                  <m:t>q</m:t>
                </m:r>
              </m:sub>
            </m:sSub>
          </m:e>
        </m:d>
      </m:oMath>
      <w:r w:rsidR="009E70C2">
        <w:rPr>
          <w:rFonts w:eastAsiaTheme="minorEastAsia"/>
          <w:sz w:val="22"/>
          <w:szCs w:val="22"/>
          <w:lang w:val="en-CA"/>
        </w:rPr>
        <w:t xml:space="preserve"> </w:t>
      </w:r>
      <w:r w:rsidR="00DC405F" w:rsidRPr="000108B6">
        <w:rPr>
          <w:rFonts w:eastAsiaTheme="minorEastAsia"/>
          <w:sz w:val="22"/>
          <w:szCs w:val="22"/>
          <w:lang w:val="en-CA"/>
        </w:rPr>
        <w:t>(2)</w:t>
      </w:r>
    </w:p>
    <w:p w14:paraId="72A01454" w14:textId="77777777" w:rsidR="00DC405F" w:rsidRPr="000108B6" w:rsidRDefault="00DC405F" w:rsidP="00DC405F">
      <w:pPr>
        <w:pStyle w:val="BodyTextMain"/>
        <w:rPr>
          <w:rFonts w:eastAsiaTheme="minorEastAsia"/>
          <w:lang w:val="en-CA"/>
        </w:rPr>
      </w:pPr>
    </w:p>
    <w:p w14:paraId="0238C1D9" w14:textId="5A12987B" w:rsidR="00DC405F" w:rsidRPr="000108B6" w:rsidRDefault="00DC405F" w:rsidP="00DC405F">
      <w:pPr>
        <w:pStyle w:val="BodyTextMain"/>
        <w:rPr>
          <w:rFonts w:eastAsiaTheme="minorEastAsia"/>
          <w:lang w:val="en-CA"/>
        </w:rPr>
      </w:pPr>
      <w:r w:rsidRPr="000108B6">
        <w:rPr>
          <w:rFonts w:eastAsiaTheme="minorEastAsia"/>
          <w:lang w:val="en-CA"/>
        </w:rPr>
        <w:t>Dimensions represent</w:t>
      </w:r>
      <w:r w:rsidR="005D55D8" w:rsidRPr="000108B6">
        <w:rPr>
          <w:rFonts w:eastAsiaTheme="minorEastAsia"/>
          <w:lang w:val="en-CA"/>
        </w:rPr>
        <w:t>ed</w:t>
      </w:r>
      <w:r w:rsidRPr="000108B6">
        <w:rPr>
          <w:rFonts w:eastAsiaTheme="minorEastAsia"/>
          <w:lang w:val="en-CA"/>
        </w:rPr>
        <w:t xml:space="preserve"> individual terms</w:t>
      </w:r>
      <w:r w:rsidR="00433D1B">
        <w:rPr>
          <w:rFonts w:eastAsiaTheme="minorEastAsia"/>
          <w:lang w:val="en-CA"/>
        </w:rPr>
        <w:t>,</w:t>
      </w:r>
      <w:r w:rsidRPr="000108B6">
        <w:rPr>
          <w:rFonts w:eastAsiaTheme="minorEastAsia"/>
          <w:lang w:val="en-CA"/>
        </w:rPr>
        <w:t xml:space="preserve"> so if a term </w:t>
      </w:r>
      <w:r w:rsidR="005D55D8" w:rsidRPr="000108B6">
        <w:rPr>
          <w:rFonts w:eastAsiaTheme="minorEastAsia"/>
          <w:lang w:val="en-CA"/>
        </w:rPr>
        <w:t>was</w:t>
      </w:r>
      <w:r w:rsidRPr="000108B6">
        <w:rPr>
          <w:rFonts w:eastAsiaTheme="minorEastAsia"/>
          <w:lang w:val="en-CA"/>
        </w:rPr>
        <w:t xml:space="preserve"> included in the document</w:t>
      </w:r>
      <w:r w:rsidR="000D5480">
        <w:rPr>
          <w:rFonts w:eastAsiaTheme="minorEastAsia"/>
          <w:lang w:val="en-CA"/>
        </w:rPr>
        <w:t>,</w:t>
      </w:r>
      <w:r w:rsidRPr="000108B6">
        <w:rPr>
          <w:rFonts w:eastAsiaTheme="minorEastAsia"/>
          <w:lang w:val="en-CA"/>
        </w:rPr>
        <w:t xml:space="preserve"> then the vector value w</w:t>
      </w:r>
      <w:r w:rsidR="005D55D8" w:rsidRPr="000108B6">
        <w:rPr>
          <w:rFonts w:eastAsiaTheme="minorEastAsia"/>
          <w:lang w:val="en-CA"/>
        </w:rPr>
        <w:t xml:space="preserve">ould </w:t>
      </w:r>
      <w:r w:rsidR="000D5480">
        <w:rPr>
          <w:rFonts w:eastAsiaTheme="minorEastAsia"/>
          <w:lang w:val="en-CA"/>
        </w:rPr>
        <w:t>be</w:t>
      </w:r>
      <w:r w:rsidRPr="000108B6">
        <w:rPr>
          <w:rFonts w:eastAsiaTheme="minorEastAsia"/>
          <w:lang w:val="en-CA"/>
        </w:rPr>
        <w:t xml:space="preserve"> non-zero. These values, or weights, </w:t>
      </w:r>
      <w:r w:rsidR="005D55D8" w:rsidRPr="000108B6">
        <w:rPr>
          <w:rFonts w:eastAsiaTheme="minorEastAsia"/>
          <w:lang w:val="en-CA"/>
        </w:rPr>
        <w:t>were</w:t>
      </w:r>
      <w:r w:rsidRPr="000108B6">
        <w:rPr>
          <w:rFonts w:eastAsiaTheme="minorEastAsia"/>
          <w:lang w:val="en-CA"/>
        </w:rPr>
        <w:t xml:space="preserve"> then computed using the numerous methods created to quantify these weights. </w:t>
      </w:r>
    </w:p>
    <w:p w14:paraId="23ED5B45" w14:textId="0C02AE1F" w:rsidR="00DC405F" w:rsidRPr="000108B6" w:rsidRDefault="00DC405F" w:rsidP="000108B6">
      <w:pPr>
        <w:pStyle w:val="BodyTextMain"/>
        <w:rPr>
          <w:rFonts w:ascii="Cambria Math" w:hAnsi="Cambria Math"/>
          <w:oMath/>
        </w:rPr>
      </w:pPr>
    </w:p>
    <w:p w14:paraId="0E8CFEEB" w14:textId="77777777" w:rsidR="00642D41" w:rsidRPr="000108B6" w:rsidRDefault="00642D41" w:rsidP="000108B6">
      <w:pPr>
        <w:pStyle w:val="BodyTextMain"/>
      </w:pPr>
    </w:p>
    <w:p w14:paraId="51EBAB84" w14:textId="75166550" w:rsidR="00DC405F" w:rsidRPr="000108B6" w:rsidRDefault="00DC405F" w:rsidP="00FA1EA0">
      <w:pPr>
        <w:pStyle w:val="Casehead2"/>
        <w:rPr>
          <w:lang w:val="en-CA"/>
        </w:rPr>
      </w:pPr>
      <w:r w:rsidRPr="000108B6">
        <w:rPr>
          <w:lang w:val="en-CA"/>
        </w:rPr>
        <w:t xml:space="preserve">Weighting of the </w:t>
      </w:r>
      <w:r w:rsidR="005D55D8" w:rsidRPr="000108B6">
        <w:rPr>
          <w:lang w:val="en-CA"/>
        </w:rPr>
        <w:t>I</w:t>
      </w:r>
      <w:r w:rsidRPr="000108B6">
        <w:rPr>
          <w:lang w:val="en-CA"/>
        </w:rPr>
        <w:t xml:space="preserve">ndexed </w:t>
      </w:r>
      <w:r w:rsidR="005D55D8" w:rsidRPr="000108B6">
        <w:rPr>
          <w:lang w:val="en-CA"/>
        </w:rPr>
        <w:t>T</w:t>
      </w:r>
      <w:r w:rsidRPr="000108B6">
        <w:rPr>
          <w:lang w:val="en-CA"/>
        </w:rPr>
        <w:t>erms: TF-IDF</w:t>
      </w:r>
      <w:r w:rsidR="005D55D8" w:rsidRPr="000108B6">
        <w:rPr>
          <w:lang w:val="en-CA"/>
        </w:rPr>
        <w:t xml:space="preserve"> </w:t>
      </w:r>
    </w:p>
    <w:p w14:paraId="591FBEC5" w14:textId="7B9CEFE9" w:rsidR="00DC405F" w:rsidRPr="000108B6" w:rsidRDefault="00DC405F" w:rsidP="00DC405F">
      <w:pPr>
        <w:pStyle w:val="BodyTextMain"/>
        <w:rPr>
          <w:lang w:val="en-CA"/>
        </w:rPr>
      </w:pPr>
      <w:r w:rsidRPr="000108B6">
        <w:rPr>
          <w:i/>
          <w:lang w:val="en-CA"/>
        </w:rPr>
        <w:br/>
      </w:r>
      <w:r w:rsidRPr="000108B6">
        <w:rPr>
          <w:lang w:val="en-CA"/>
        </w:rPr>
        <w:t>TF-IDF</w:t>
      </w:r>
      <w:r w:rsidR="005D55D8" w:rsidRPr="000108B6">
        <w:rPr>
          <w:lang w:val="en-CA"/>
        </w:rPr>
        <w:t xml:space="preserve"> was</w:t>
      </w:r>
      <w:r w:rsidRPr="000108B6">
        <w:rPr>
          <w:lang w:val="en-CA"/>
        </w:rPr>
        <w:t xml:space="preserve"> a ranking technique used for information retrieval</w:t>
      </w:r>
      <w:r w:rsidR="006F2082" w:rsidRPr="000108B6">
        <w:rPr>
          <w:lang w:val="en-CA"/>
        </w:rPr>
        <w:t>,</w:t>
      </w:r>
      <w:r w:rsidRPr="000108B6">
        <w:rPr>
          <w:lang w:val="en-CA"/>
        </w:rPr>
        <w:t xml:space="preserve"> text analytics</w:t>
      </w:r>
      <w:r w:rsidR="006F2082" w:rsidRPr="000108B6">
        <w:rPr>
          <w:lang w:val="en-CA"/>
        </w:rPr>
        <w:t xml:space="preserve">, </w:t>
      </w:r>
      <w:r w:rsidR="000D5480">
        <w:rPr>
          <w:lang w:val="en-CA"/>
        </w:rPr>
        <w:t xml:space="preserve">and </w:t>
      </w:r>
      <w:r w:rsidRPr="000108B6">
        <w:rPr>
          <w:lang w:val="en-CA"/>
        </w:rPr>
        <w:t>determin</w:t>
      </w:r>
      <w:r w:rsidR="006F2082" w:rsidRPr="000108B6">
        <w:rPr>
          <w:lang w:val="en-CA"/>
        </w:rPr>
        <w:t>ing</w:t>
      </w:r>
      <w:r w:rsidRPr="000108B6">
        <w:rPr>
          <w:lang w:val="en-CA"/>
        </w:rPr>
        <w:t xml:space="preserve"> the importance of a word in </w:t>
      </w:r>
      <w:r w:rsidR="000D5480">
        <w:rPr>
          <w:lang w:val="en-CA"/>
        </w:rPr>
        <w:t>a</w:t>
      </w:r>
      <w:r w:rsidR="000D5480" w:rsidRPr="000108B6">
        <w:rPr>
          <w:lang w:val="en-CA"/>
        </w:rPr>
        <w:t xml:space="preserve"> </w:t>
      </w:r>
      <w:r w:rsidRPr="000108B6">
        <w:rPr>
          <w:lang w:val="en-CA"/>
        </w:rPr>
        <w:t>document. The TF-IDF weight consist</w:t>
      </w:r>
      <w:r w:rsidR="006F2082" w:rsidRPr="000108B6">
        <w:rPr>
          <w:lang w:val="en-CA"/>
        </w:rPr>
        <w:t>ed</w:t>
      </w:r>
      <w:r w:rsidRPr="000108B6">
        <w:rPr>
          <w:lang w:val="en-CA"/>
        </w:rPr>
        <w:t xml:space="preserve"> first of </w:t>
      </w:r>
      <w:r w:rsidR="006F2082" w:rsidRPr="000108B6">
        <w:rPr>
          <w:lang w:val="en-CA"/>
        </w:rPr>
        <w:t>t</w:t>
      </w:r>
      <w:r w:rsidRPr="000108B6">
        <w:rPr>
          <w:lang w:val="en-CA"/>
        </w:rPr>
        <w:t xml:space="preserve">erm </w:t>
      </w:r>
      <w:r w:rsidR="006F2082" w:rsidRPr="000108B6">
        <w:rPr>
          <w:lang w:val="en-CA"/>
        </w:rPr>
        <w:t>f</w:t>
      </w:r>
      <w:r w:rsidRPr="000108B6">
        <w:rPr>
          <w:lang w:val="en-CA"/>
        </w:rPr>
        <w:t>requency</w:t>
      </w:r>
      <w:r w:rsidR="00877B31">
        <w:rPr>
          <w:lang w:val="en-CA"/>
        </w:rPr>
        <w:t xml:space="preserve"> (TF)</w:t>
      </w:r>
      <w:r w:rsidRPr="000108B6">
        <w:rPr>
          <w:lang w:val="en-CA"/>
        </w:rPr>
        <w:t>, which compute</w:t>
      </w:r>
      <w:r w:rsidR="006F2082" w:rsidRPr="000108B6">
        <w:rPr>
          <w:lang w:val="en-CA"/>
        </w:rPr>
        <w:t>d</w:t>
      </w:r>
      <w:r w:rsidRPr="000108B6">
        <w:rPr>
          <w:lang w:val="en-CA"/>
        </w:rPr>
        <w:t xml:space="preserve"> the number of times a word appear</w:t>
      </w:r>
      <w:r w:rsidR="006F2082" w:rsidRPr="000108B6">
        <w:rPr>
          <w:lang w:val="en-CA"/>
        </w:rPr>
        <w:t>ed</w:t>
      </w:r>
      <w:r w:rsidRPr="000108B6">
        <w:rPr>
          <w:lang w:val="en-CA"/>
        </w:rPr>
        <w:t xml:space="preserve"> in a document divided by the total number of words in the document. This number increase</w:t>
      </w:r>
      <w:r w:rsidR="006F2082" w:rsidRPr="000108B6">
        <w:rPr>
          <w:lang w:val="en-CA"/>
        </w:rPr>
        <w:t>d</w:t>
      </w:r>
      <w:r w:rsidRPr="000108B6">
        <w:rPr>
          <w:lang w:val="en-CA"/>
        </w:rPr>
        <w:t xml:space="preserve"> along with the frequency of the word in the document.</w:t>
      </w:r>
    </w:p>
    <w:p w14:paraId="31E660E9" w14:textId="77777777" w:rsidR="00DC405F" w:rsidRPr="000108B6" w:rsidRDefault="00DC405F" w:rsidP="00DC405F">
      <w:pPr>
        <w:pStyle w:val="BodyTextMain"/>
        <w:rPr>
          <w:lang w:val="en-CA"/>
        </w:rPr>
      </w:pPr>
    </w:p>
    <w:p w14:paraId="6E20A036" w14:textId="77777777" w:rsidR="00DC405F" w:rsidRPr="000108B6" w:rsidRDefault="00D4722A" w:rsidP="00DC405F">
      <w:pPr>
        <w:jc w:val="center"/>
        <w:rPr>
          <w:sz w:val="22"/>
          <w:szCs w:val="22"/>
          <w:lang w:val="en-CA"/>
        </w:rPr>
      </w:pPr>
      <m:oMath>
        <m:sSub>
          <m:sSubPr>
            <m:ctrlPr>
              <w:rPr>
                <w:rFonts w:ascii="Cambria Math" w:eastAsiaTheme="minorHAnsi" w:hAnsi="Cambria Math"/>
                <w:i/>
                <w:sz w:val="22"/>
                <w:szCs w:val="22"/>
                <w:lang w:val="en-CA"/>
              </w:rPr>
            </m:ctrlPr>
          </m:sSubPr>
          <m:e>
            <m:r>
              <w:rPr>
                <w:rFonts w:ascii="Cambria Math" w:eastAsiaTheme="minorHAnsi" w:hAnsi="Cambria Math"/>
                <w:sz w:val="22"/>
                <w:szCs w:val="22"/>
                <w:lang w:val="en-CA"/>
              </w:rPr>
              <m:t>TF</m:t>
            </m:r>
          </m:e>
          <m:sub>
            <m:r>
              <w:rPr>
                <w:rFonts w:ascii="Cambria Math" w:hAnsi="Cambria Math"/>
                <w:sz w:val="22"/>
                <w:szCs w:val="22"/>
                <w:lang w:val="en-CA"/>
              </w:rPr>
              <m:t xml:space="preserve"> ij</m:t>
            </m:r>
          </m:sub>
        </m:sSub>
        <m:r>
          <w:rPr>
            <w:rFonts w:ascii="Cambria Math" w:hAnsi="Cambria Math"/>
            <w:sz w:val="22"/>
            <w:szCs w:val="22"/>
            <w:lang w:val="en-CA"/>
          </w:rPr>
          <m:t xml:space="preserve">= </m:t>
        </m:r>
        <m:f>
          <m:fPr>
            <m:ctrlPr>
              <w:rPr>
                <w:rFonts w:ascii="Cambria Math" w:eastAsiaTheme="minorHAnsi" w:hAnsi="Cambria Math"/>
                <w:i/>
                <w:sz w:val="22"/>
                <w:szCs w:val="22"/>
                <w:lang w:val="en-CA"/>
              </w:rPr>
            </m:ctrlPr>
          </m:fPr>
          <m:num>
            <m:sSub>
              <m:sSubPr>
                <m:ctrlPr>
                  <w:rPr>
                    <w:rFonts w:ascii="Cambria Math" w:eastAsiaTheme="minorHAnsi" w:hAnsi="Cambria Math"/>
                    <w:i/>
                    <w:sz w:val="22"/>
                    <w:szCs w:val="22"/>
                    <w:lang w:val="en-CA"/>
                  </w:rPr>
                </m:ctrlPr>
              </m:sSubPr>
              <m:e>
                <m:r>
                  <w:rPr>
                    <w:rFonts w:ascii="Cambria Math" w:hAnsi="Cambria Math"/>
                    <w:sz w:val="22"/>
                    <w:szCs w:val="22"/>
                    <w:lang w:val="en-CA"/>
                  </w:rPr>
                  <m:t>n</m:t>
                </m:r>
              </m:e>
              <m:sub>
                <m:r>
                  <w:rPr>
                    <w:rFonts w:ascii="Cambria Math" w:hAnsi="Cambria Math"/>
                    <w:sz w:val="22"/>
                    <w:szCs w:val="22"/>
                    <w:lang w:val="en-CA"/>
                  </w:rPr>
                  <m:t xml:space="preserve"> ij</m:t>
                </m:r>
              </m:sub>
            </m:sSub>
            <m:r>
              <w:rPr>
                <w:rFonts w:ascii="Cambria Math" w:hAnsi="Cambria Math"/>
                <w:sz w:val="22"/>
                <w:szCs w:val="22"/>
                <w:lang w:val="en-CA"/>
              </w:rPr>
              <m:t xml:space="preserve"> </m:t>
            </m:r>
          </m:num>
          <m:den>
            <m:sSub>
              <m:sSubPr>
                <m:ctrlPr>
                  <w:rPr>
                    <w:rFonts w:ascii="Cambria Math" w:eastAsiaTheme="minorHAnsi" w:hAnsi="Cambria Math"/>
                    <w:i/>
                    <w:sz w:val="22"/>
                    <w:szCs w:val="22"/>
                    <w:lang w:val="en-CA"/>
                  </w:rPr>
                </m:ctrlPr>
              </m:sSubPr>
              <m:e>
                <m:r>
                  <m:rPr>
                    <m:sty m:val="p"/>
                  </m:rPr>
                  <w:rPr>
                    <w:rFonts w:ascii="Cambria Math" w:hAnsi="Cambria Math"/>
                    <w:sz w:val="22"/>
                    <w:szCs w:val="22"/>
                    <w:lang w:val="en-CA"/>
                  </w:rPr>
                  <m:t>Σ</m:t>
                </m:r>
              </m:e>
              <m:sub>
                <m:r>
                  <w:rPr>
                    <w:rFonts w:ascii="Cambria Math" w:hAnsi="Cambria Math"/>
                    <w:sz w:val="22"/>
                    <w:szCs w:val="22"/>
                    <w:lang w:val="en-CA"/>
                  </w:rPr>
                  <m:t xml:space="preserve"> k</m:t>
                </m:r>
              </m:sub>
            </m:sSub>
            <m:sSub>
              <m:sSubPr>
                <m:ctrlPr>
                  <w:rPr>
                    <w:rFonts w:ascii="Cambria Math" w:eastAsiaTheme="minorHAnsi" w:hAnsi="Cambria Math"/>
                    <w:i/>
                    <w:sz w:val="22"/>
                    <w:szCs w:val="22"/>
                    <w:lang w:val="en-CA"/>
                  </w:rPr>
                </m:ctrlPr>
              </m:sSubPr>
              <m:e>
                <m:r>
                  <w:rPr>
                    <w:rFonts w:ascii="Cambria Math" w:hAnsi="Cambria Math"/>
                    <w:sz w:val="22"/>
                    <w:szCs w:val="22"/>
                    <w:lang w:val="en-CA"/>
                  </w:rPr>
                  <m:t>n</m:t>
                </m:r>
              </m:e>
              <m:sub>
                <m:r>
                  <w:rPr>
                    <w:rFonts w:ascii="Cambria Math" w:hAnsi="Cambria Math"/>
                    <w:sz w:val="22"/>
                    <w:szCs w:val="22"/>
                    <w:lang w:val="en-CA"/>
                  </w:rPr>
                  <m:t xml:space="preserve"> ij</m:t>
                </m:r>
              </m:sub>
            </m:sSub>
          </m:den>
        </m:f>
        <m:r>
          <w:rPr>
            <w:rFonts w:ascii="Cambria Math" w:hAnsi="Cambria Math"/>
            <w:sz w:val="22"/>
            <w:szCs w:val="22"/>
            <w:lang w:val="en-CA"/>
          </w:rPr>
          <m:t xml:space="preserve"> </m:t>
        </m:r>
      </m:oMath>
      <w:r w:rsidR="00DC405F" w:rsidRPr="000108B6">
        <w:rPr>
          <w:sz w:val="22"/>
          <w:szCs w:val="22"/>
          <w:lang w:val="en-CA"/>
        </w:rPr>
        <w:t>(3)</w:t>
      </w:r>
    </w:p>
    <w:p w14:paraId="74AF2216" w14:textId="77777777" w:rsidR="00DC405F" w:rsidRPr="000108B6" w:rsidRDefault="00DC405F" w:rsidP="00DC405F">
      <w:pPr>
        <w:pStyle w:val="BodyTextMain"/>
        <w:rPr>
          <w:lang w:val="en-CA"/>
        </w:rPr>
      </w:pPr>
    </w:p>
    <w:p w14:paraId="7DBBAA89" w14:textId="5474BA25" w:rsidR="00DC405F" w:rsidRPr="000108B6" w:rsidRDefault="00DC405F" w:rsidP="007C09F5">
      <w:pPr>
        <w:pStyle w:val="BodyTextMain"/>
        <w:rPr>
          <w:lang w:val="en-CA"/>
        </w:rPr>
      </w:pPr>
      <w:r w:rsidRPr="000108B6">
        <w:rPr>
          <w:lang w:val="en-CA"/>
        </w:rPr>
        <w:t xml:space="preserve">The second term, </w:t>
      </w:r>
      <w:r w:rsidR="006F2082" w:rsidRPr="000108B6">
        <w:rPr>
          <w:lang w:val="en-CA"/>
        </w:rPr>
        <w:t>i</w:t>
      </w:r>
      <w:r w:rsidRPr="000108B6">
        <w:rPr>
          <w:lang w:val="en-CA"/>
        </w:rPr>
        <w:t xml:space="preserve">nverse </w:t>
      </w:r>
      <w:r w:rsidR="006F2082" w:rsidRPr="000108B6">
        <w:rPr>
          <w:lang w:val="en-CA"/>
        </w:rPr>
        <w:t>d</w:t>
      </w:r>
      <w:r w:rsidRPr="000108B6">
        <w:rPr>
          <w:lang w:val="en-CA"/>
        </w:rPr>
        <w:t xml:space="preserve">ocument </w:t>
      </w:r>
      <w:r w:rsidR="006F2082" w:rsidRPr="000108B6">
        <w:rPr>
          <w:lang w:val="en-CA"/>
        </w:rPr>
        <w:t>f</w:t>
      </w:r>
      <w:r w:rsidRPr="000108B6">
        <w:rPr>
          <w:lang w:val="en-CA"/>
        </w:rPr>
        <w:t>requency</w:t>
      </w:r>
      <w:r w:rsidR="000D5480">
        <w:rPr>
          <w:lang w:val="en-CA"/>
        </w:rPr>
        <w:t xml:space="preserve"> (IDF)</w:t>
      </w:r>
      <w:r w:rsidRPr="000108B6">
        <w:rPr>
          <w:lang w:val="en-CA"/>
        </w:rPr>
        <w:t xml:space="preserve">, </w:t>
      </w:r>
      <w:r w:rsidR="00D07241" w:rsidRPr="000108B6">
        <w:rPr>
          <w:lang w:val="en-CA"/>
        </w:rPr>
        <w:t>wa</w:t>
      </w:r>
      <w:r w:rsidRPr="000108B6">
        <w:rPr>
          <w:lang w:val="en-CA"/>
        </w:rPr>
        <w:t xml:space="preserve">s the logarithm of the total number of documents divided by the number of documents </w:t>
      </w:r>
      <w:r w:rsidR="000D5480">
        <w:rPr>
          <w:lang w:val="en-CA"/>
        </w:rPr>
        <w:t>in which</w:t>
      </w:r>
      <w:r w:rsidRPr="000108B6">
        <w:rPr>
          <w:lang w:val="en-CA"/>
        </w:rPr>
        <w:t xml:space="preserve"> the specific term appear</w:t>
      </w:r>
      <w:r w:rsidR="006F2082" w:rsidRPr="000108B6">
        <w:rPr>
          <w:lang w:val="en-CA"/>
        </w:rPr>
        <w:t>ed</w:t>
      </w:r>
      <w:r w:rsidRPr="000108B6">
        <w:rPr>
          <w:lang w:val="en-CA"/>
        </w:rPr>
        <w:t xml:space="preserve">. Unlike TF, this number </w:t>
      </w:r>
      <w:r w:rsidR="00D07241" w:rsidRPr="000108B6">
        <w:rPr>
          <w:lang w:val="en-CA"/>
        </w:rPr>
        <w:t>wa</w:t>
      </w:r>
      <w:r w:rsidRPr="000108B6">
        <w:rPr>
          <w:lang w:val="en-CA"/>
        </w:rPr>
        <w:t>s inversely correlated with a high IDF</w:t>
      </w:r>
      <w:r w:rsidR="000D5480">
        <w:rPr>
          <w:lang w:val="en-CA"/>
        </w:rPr>
        <w:t>,</w:t>
      </w:r>
      <w:r w:rsidRPr="000108B6">
        <w:rPr>
          <w:lang w:val="en-CA"/>
        </w:rPr>
        <w:t xml:space="preserve"> implying rarity of a word in a collection of documents.</w:t>
      </w:r>
    </w:p>
    <w:p w14:paraId="250E663D" w14:textId="77777777" w:rsidR="006F2082" w:rsidRPr="000108B6" w:rsidRDefault="006F2082" w:rsidP="00DC405F">
      <w:pPr>
        <w:pStyle w:val="BodyTextMain"/>
        <w:rPr>
          <w:lang w:val="en-CA"/>
        </w:rPr>
      </w:pPr>
    </w:p>
    <w:p w14:paraId="238A5669" w14:textId="1D161089" w:rsidR="00DC405F" w:rsidRPr="000108B6" w:rsidRDefault="00DC405F" w:rsidP="00DC405F">
      <w:pPr>
        <w:jc w:val="center"/>
        <w:rPr>
          <w:sz w:val="22"/>
          <w:szCs w:val="22"/>
          <w:lang w:val="en-CA"/>
        </w:rPr>
      </w:pPr>
      <m:oMath>
        <m:r>
          <w:rPr>
            <w:rFonts w:ascii="Cambria Math" w:hAnsi="Cambria Math"/>
            <w:sz w:val="22"/>
            <w:szCs w:val="22"/>
            <w:lang w:val="en-CA"/>
          </w:rPr>
          <m:t>IDF(w)=</m:t>
        </m:r>
        <m:sSub>
          <m:sSubPr>
            <m:ctrlPr>
              <w:rPr>
                <w:rFonts w:ascii="Cambria Math" w:eastAsiaTheme="minorHAnsi" w:hAnsi="Cambria Math"/>
                <w:i/>
                <w:sz w:val="22"/>
                <w:szCs w:val="22"/>
                <w:lang w:val="en-CA"/>
              </w:rPr>
            </m:ctrlPr>
          </m:sSubPr>
          <m:e>
            <m:r>
              <w:rPr>
                <w:rFonts w:ascii="Cambria Math" w:hAnsi="Cambria Math"/>
                <w:sz w:val="22"/>
                <w:szCs w:val="22"/>
                <w:lang w:val="en-CA"/>
              </w:rPr>
              <m:t>log</m:t>
            </m:r>
          </m:e>
          <m:sub>
            <m:r>
              <w:rPr>
                <w:rFonts w:ascii="Cambria Math" w:hAnsi="Cambria Math"/>
                <w:sz w:val="22"/>
                <w:szCs w:val="22"/>
                <w:lang w:val="en-CA"/>
              </w:rPr>
              <m:t xml:space="preserve">2 </m:t>
            </m:r>
          </m:sub>
        </m:sSub>
        <m:r>
          <w:rPr>
            <w:rFonts w:ascii="Cambria Math" w:hAnsi="Cambria Math"/>
            <w:sz w:val="22"/>
            <w:szCs w:val="22"/>
            <w:lang w:val="en-CA"/>
          </w:rPr>
          <m:t xml:space="preserve">( </m:t>
        </m:r>
        <m:f>
          <m:fPr>
            <m:ctrlPr>
              <w:rPr>
                <w:rFonts w:ascii="Cambria Math" w:eastAsiaTheme="minorHAnsi" w:hAnsi="Cambria Math"/>
                <w:i/>
                <w:sz w:val="22"/>
                <w:szCs w:val="22"/>
                <w:lang w:val="en-CA"/>
              </w:rPr>
            </m:ctrlPr>
          </m:fPr>
          <m:num>
            <m:r>
              <w:rPr>
                <w:rFonts w:ascii="Cambria Math" w:hAnsi="Cambria Math"/>
                <w:sz w:val="22"/>
                <w:szCs w:val="22"/>
                <w:lang w:val="en-CA"/>
              </w:rPr>
              <m:t>N</m:t>
            </m:r>
          </m:num>
          <m:den>
            <m:sSub>
              <m:sSubPr>
                <m:ctrlPr>
                  <w:rPr>
                    <w:rFonts w:ascii="Cambria Math" w:eastAsiaTheme="minorHAnsi" w:hAnsi="Cambria Math"/>
                    <w:i/>
                    <w:sz w:val="22"/>
                    <w:szCs w:val="22"/>
                    <w:lang w:val="en-CA"/>
                  </w:rPr>
                </m:ctrlPr>
              </m:sSubPr>
              <m:e>
                <m:r>
                  <w:rPr>
                    <w:rFonts w:ascii="Cambria Math" w:hAnsi="Cambria Math"/>
                    <w:sz w:val="22"/>
                    <w:szCs w:val="22"/>
                    <w:lang w:val="en-CA"/>
                  </w:rPr>
                  <m:t>DF</m:t>
                </m:r>
              </m:e>
              <m:sub>
                <m:r>
                  <w:rPr>
                    <w:rFonts w:ascii="Cambria Math" w:hAnsi="Cambria Math"/>
                    <w:sz w:val="22"/>
                    <w:szCs w:val="22"/>
                    <w:lang w:val="en-CA"/>
                  </w:rPr>
                  <m:t xml:space="preserve"> t</m:t>
                </m:r>
              </m:sub>
            </m:sSub>
          </m:den>
        </m:f>
        <m:r>
          <w:rPr>
            <w:rFonts w:ascii="Cambria Math" w:hAnsi="Cambria Math"/>
            <w:sz w:val="22"/>
            <w:szCs w:val="22"/>
            <w:lang w:val="en-CA"/>
          </w:rPr>
          <m:t xml:space="preserve"> )</m:t>
        </m:r>
      </m:oMath>
      <w:r w:rsidR="009E70C2">
        <w:rPr>
          <w:sz w:val="22"/>
          <w:szCs w:val="22"/>
          <w:lang w:val="en-CA"/>
        </w:rPr>
        <w:t xml:space="preserve"> </w:t>
      </w:r>
      <w:r w:rsidRPr="000108B6">
        <w:rPr>
          <w:sz w:val="22"/>
          <w:szCs w:val="22"/>
          <w:lang w:val="en-CA"/>
        </w:rPr>
        <w:t>(4)</w:t>
      </w:r>
    </w:p>
    <w:p w14:paraId="0D21D1BD" w14:textId="77777777" w:rsidR="00DC405F" w:rsidRPr="000108B6" w:rsidRDefault="00DC405F" w:rsidP="00DC405F">
      <w:pPr>
        <w:pStyle w:val="BodyTextMain"/>
        <w:rPr>
          <w:lang w:val="en-CA"/>
        </w:rPr>
      </w:pPr>
    </w:p>
    <w:p w14:paraId="65780019" w14:textId="415119BB" w:rsidR="00DC405F" w:rsidRPr="000108B6" w:rsidRDefault="00DC405F" w:rsidP="00DC405F">
      <w:pPr>
        <w:pStyle w:val="BodyTextMain"/>
        <w:rPr>
          <w:lang w:val="en-CA"/>
        </w:rPr>
      </w:pPr>
      <w:r w:rsidRPr="000108B6">
        <w:rPr>
          <w:lang w:val="en-CA"/>
        </w:rPr>
        <w:t>Combining both these equations</w:t>
      </w:r>
      <w:r w:rsidR="006F2082" w:rsidRPr="000108B6">
        <w:rPr>
          <w:lang w:val="en-CA"/>
        </w:rPr>
        <w:t xml:space="preserve"> allowed</w:t>
      </w:r>
      <w:r w:rsidRPr="000108B6">
        <w:rPr>
          <w:lang w:val="en-CA"/>
        </w:rPr>
        <w:t xml:space="preserve"> for the computation of the </w:t>
      </w:r>
      <w:r w:rsidRPr="00505AE1">
        <w:rPr>
          <w:lang w:val="en-CA"/>
        </w:rPr>
        <w:t>TF-IDF</w:t>
      </w:r>
      <w:r w:rsidR="006F2082" w:rsidRPr="003030B4">
        <w:rPr>
          <w:lang w:val="en-CA"/>
        </w:rPr>
        <w:t>:</w:t>
      </w:r>
    </w:p>
    <w:p w14:paraId="47A8A103" w14:textId="77777777" w:rsidR="00DC405F" w:rsidRPr="000108B6" w:rsidRDefault="00DC405F" w:rsidP="00DC405F">
      <w:pPr>
        <w:pStyle w:val="BodyTextMain"/>
        <w:rPr>
          <w:lang w:val="en-CA"/>
        </w:rPr>
      </w:pPr>
    </w:p>
    <w:p w14:paraId="2B35D971" w14:textId="72850B3E" w:rsidR="00DC405F" w:rsidRPr="000108B6" w:rsidRDefault="00D4722A" w:rsidP="00DC405F">
      <w:pPr>
        <w:jc w:val="center"/>
        <w:rPr>
          <w:sz w:val="22"/>
          <w:szCs w:val="22"/>
          <w:lang w:val="en-CA"/>
        </w:rPr>
      </w:pPr>
      <m:oMath>
        <m:sSub>
          <m:sSubPr>
            <m:ctrlPr>
              <w:rPr>
                <w:rFonts w:ascii="Cambria Math" w:eastAsiaTheme="minorHAnsi" w:hAnsi="Cambria Math"/>
                <w:i/>
                <w:sz w:val="22"/>
                <w:szCs w:val="22"/>
                <w:lang w:val="en-CA"/>
              </w:rPr>
            </m:ctrlPr>
          </m:sSubPr>
          <m:e>
            <m:r>
              <m:rPr>
                <m:sty m:val="p"/>
              </m:rPr>
              <w:rPr>
                <w:rFonts w:ascii="Cambria Math" w:hAnsi="Cambria Math"/>
                <w:sz w:val="22"/>
                <w:szCs w:val="22"/>
                <w:lang w:val="en-CA"/>
              </w:rPr>
              <m:t>TF-IDF</m:t>
            </m:r>
          </m:e>
          <m:sub>
            <m:r>
              <w:rPr>
                <w:rFonts w:ascii="Cambria Math" w:hAnsi="Cambria Math"/>
                <w:sz w:val="22"/>
                <w:szCs w:val="22"/>
                <w:lang w:val="en-CA"/>
              </w:rPr>
              <m:t>ij</m:t>
            </m:r>
          </m:sub>
        </m:sSub>
        <m:r>
          <w:rPr>
            <w:rFonts w:ascii="Cambria Math" w:hAnsi="Cambria Math"/>
            <w:sz w:val="22"/>
            <w:szCs w:val="22"/>
            <w:lang w:val="en-CA"/>
          </w:rPr>
          <m:t>=</m:t>
        </m:r>
        <m:sSub>
          <m:sSubPr>
            <m:ctrlPr>
              <w:rPr>
                <w:rFonts w:ascii="Cambria Math" w:eastAsiaTheme="minorHAnsi" w:hAnsi="Cambria Math"/>
                <w:i/>
                <w:sz w:val="22"/>
                <w:szCs w:val="22"/>
                <w:lang w:val="en-CA"/>
              </w:rPr>
            </m:ctrlPr>
          </m:sSubPr>
          <m:e>
            <m:r>
              <w:rPr>
                <w:rFonts w:ascii="Cambria Math" w:eastAsiaTheme="minorHAnsi" w:hAnsi="Cambria Math"/>
                <w:sz w:val="22"/>
                <w:szCs w:val="22"/>
                <w:lang w:val="en-CA"/>
              </w:rPr>
              <m:t>TF</m:t>
            </m:r>
          </m:e>
          <m:sub>
            <m:r>
              <w:rPr>
                <w:rFonts w:ascii="Cambria Math" w:hAnsi="Cambria Math"/>
                <w:sz w:val="22"/>
                <w:szCs w:val="22"/>
                <w:lang w:val="en-CA"/>
              </w:rPr>
              <m:t xml:space="preserve"> ij</m:t>
            </m:r>
          </m:sub>
        </m:sSub>
        <m:r>
          <w:rPr>
            <w:rFonts w:ascii="Cambria Math" w:hAnsi="Cambria Math"/>
            <w:sz w:val="22"/>
            <w:szCs w:val="22"/>
            <w:lang w:val="en-CA"/>
          </w:rPr>
          <m:t xml:space="preserve">. </m:t>
        </m:r>
        <m:sSub>
          <m:sSubPr>
            <m:ctrlPr>
              <w:rPr>
                <w:rFonts w:ascii="Cambria Math" w:eastAsiaTheme="minorHAnsi" w:hAnsi="Cambria Math"/>
                <w:i/>
                <w:sz w:val="22"/>
                <w:szCs w:val="22"/>
                <w:lang w:val="en-CA"/>
              </w:rPr>
            </m:ctrlPr>
          </m:sSubPr>
          <m:e>
            <m:r>
              <w:rPr>
                <w:rFonts w:ascii="Cambria Math" w:hAnsi="Cambria Math"/>
                <w:sz w:val="22"/>
                <w:szCs w:val="22"/>
                <w:lang w:val="en-CA"/>
              </w:rPr>
              <m:t>log</m:t>
            </m:r>
          </m:e>
          <m:sub>
            <m:r>
              <w:rPr>
                <w:rFonts w:ascii="Cambria Math" w:hAnsi="Cambria Math"/>
                <w:sz w:val="22"/>
                <w:szCs w:val="22"/>
                <w:lang w:val="en-CA"/>
              </w:rPr>
              <m:t xml:space="preserve"> </m:t>
            </m:r>
          </m:sub>
        </m:sSub>
        <m:r>
          <w:rPr>
            <w:rFonts w:ascii="Cambria Math" w:hAnsi="Cambria Math"/>
            <w:sz w:val="22"/>
            <w:szCs w:val="22"/>
            <w:lang w:val="en-CA"/>
          </w:rPr>
          <m:t xml:space="preserve">( </m:t>
        </m:r>
        <m:f>
          <m:fPr>
            <m:ctrlPr>
              <w:rPr>
                <w:rFonts w:ascii="Cambria Math" w:eastAsiaTheme="minorHAnsi" w:hAnsi="Cambria Math"/>
                <w:i/>
                <w:sz w:val="22"/>
                <w:szCs w:val="22"/>
                <w:lang w:val="en-CA"/>
              </w:rPr>
            </m:ctrlPr>
          </m:fPr>
          <m:num>
            <m:r>
              <w:rPr>
                <w:rFonts w:ascii="Cambria Math" w:hAnsi="Cambria Math"/>
                <w:sz w:val="22"/>
                <w:szCs w:val="22"/>
                <w:lang w:val="en-CA"/>
              </w:rPr>
              <m:t>N</m:t>
            </m:r>
          </m:num>
          <m:den>
            <m:sSub>
              <m:sSubPr>
                <m:ctrlPr>
                  <w:rPr>
                    <w:rFonts w:ascii="Cambria Math" w:eastAsiaTheme="minorHAnsi" w:hAnsi="Cambria Math"/>
                    <w:i/>
                    <w:sz w:val="22"/>
                    <w:szCs w:val="22"/>
                    <w:lang w:val="en-CA"/>
                  </w:rPr>
                </m:ctrlPr>
              </m:sSubPr>
              <m:e>
                <m:r>
                  <w:rPr>
                    <w:rFonts w:ascii="Cambria Math" w:hAnsi="Cambria Math"/>
                    <w:sz w:val="22"/>
                    <w:szCs w:val="22"/>
                    <w:lang w:val="en-CA"/>
                  </w:rPr>
                  <m:t>DF</m:t>
                </m:r>
              </m:e>
              <m:sub>
                <m:r>
                  <w:rPr>
                    <w:rFonts w:ascii="Cambria Math" w:hAnsi="Cambria Math"/>
                    <w:sz w:val="22"/>
                    <w:szCs w:val="22"/>
                    <w:lang w:val="en-CA"/>
                  </w:rPr>
                  <m:t xml:space="preserve"> i</m:t>
                </m:r>
              </m:sub>
            </m:sSub>
          </m:den>
        </m:f>
        <m:r>
          <w:rPr>
            <w:rFonts w:ascii="Cambria Math" w:hAnsi="Cambria Math"/>
            <w:sz w:val="22"/>
            <w:szCs w:val="22"/>
            <w:lang w:val="en-CA"/>
          </w:rPr>
          <m:t xml:space="preserve"> )</m:t>
        </m:r>
      </m:oMath>
      <w:r w:rsidR="00DC405F" w:rsidRPr="000108B6">
        <w:rPr>
          <w:sz w:val="22"/>
          <w:szCs w:val="22"/>
          <w:lang w:val="en-CA"/>
        </w:rPr>
        <w:t xml:space="preserve"> (5)</w:t>
      </w:r>
    </w:p>
    <w:p w14:paraId="549CE24E" w14:textId="11966DBF" w:rsidR="006F2082" w:rsidRPr="000108B6" w:rsidRDefault="006F2082" w:rsidP="00DC405F">
      <w:pPr>
        <w:pStyle w:val="BodyTextMain"/>
        <w:rPr>
          <w:lang w:val="en-CA"/>
        </w:rPr>
      </w:pPr>
    </w:p>
    <w:p w14:paraId="72A66E1B" w14:textId="3C826BA6" w:rsidR="00DC405F" w:rsidRPr="000108B6" w:rsidRDefault="00D4722A" w:rsidP="00DC405F">
      <w:pPr>
        <w:rPr>
          <w:sz w:val="22"/>
          <w:szCs w:val="22"/>
          <w:lang w:val="en-CA"/>
        </w:rPr>
      </w:pPr>
      <m:oMath>
        <m:sSub>
          <m:sSubPr>
            <m:ctrlPr>
              <w:rPr>
                <w:rFonts w:ascii="Cambria Math" w:eastAsiaTheme="minorHAnsi" w:hAnsi="Cambria Math"/>
                <w:i/>
                <w:sz w:val="22"/>
                <w:szCs w:val="22"/>
                <w:lang w:val="en-CA"/>
              </w:rPr>
            </m:ctrlPr>
          </m:sSubPr>
          <m:e>
            <m:r>
              <m:rPr>
                <m:sty m:val="p"/>
              </m:rPr>
              <w:rPr>
                <w:rFonts w:ascii="Cambria Math" w:hAnsi="Cambria Math"/>
                <w:sz w:val="22"/>
                <w:szCs w:val="22"/>
                <w:lang w:val="en-CA"/>
              </w:rPr>
              <m:t>TF-IDF</m:t>
            </m:r>
          </m:e>
          <m:sub>
            <m:r>
              <w:rPr>
                <w:rFonts w:ascii="Cambria Math" w:hAnsi="Cambria Math"/>
                <w:sz w:val="22"/>
                <w:szCs w:val="22"/>
                <w:lang w:val="en-CA"/>
              </w:rPr>
              <m:t>ij</m:t>
            </m:r>
          </m:sub>
        </m:sSub>
      </m:oMath>
      <w:r w:rsidR="00DC405F" w:rsidRPr="000108B6">
        <w:rPr>
          <w:sz w:val="22"/>
          <w:szCs w:val="22"/>
          <w:lang w:val="en-CA"/>
        </w:rPr>
        <w:t xml:space="preserve"> = weight of term </w:t>
      </w:r>
      <w:proofErr w:type="spellStart"/>
      <w:r w:rsidR="00DC405F" w:rsidRPr="000108B6">
        <w:rPr>
          <w:i/>
          <w:sz w:val="22"/>
          <w:szCs w:val="22"/>
          <w:lang w:val="en-CA"/>
        </w:rPr>
        <w:t>i</w:t>
      </w:r>
      <w:proofErr w:type="spellEnd"/>
      <w:r w:rsidR="00DC405F" w:rsidRPr="000108B6">
        <w:rPr>
          <w:sz w:val="22"/>
          <w:szCs w:val="22"/>
          <w:lang w:val="en-CA"/>
        </w:rPr>
        <w:t xml:space="preserve"> in document </w:t>
      </w:r>
      <w:r w:rsidR="00DC405F" w:rsidRPr="000108B6">
        <w:rPr>
          <w:i/>
          <w:sz w:val="22"/>
          <w:szCs w:val="22"/>
          <w:lang w:val="en-CA"/>
        </w:rPr>
        <w:t>j</w:t>
      </w:r>
      <w:r w:rsidR="00DC405F" w:rsidRPr="000108B6">
        <w:rPr>
          <w:sz w:val="22"/>
          <w:szCs w:val="22"/>
          <w:lang w:val="en-CA"/>
        </w:rPr>
        <w:t xml:space="preserve"> </w:t>
      </w:r>
      <w:r w:rsidR="00DC405F" w:rsidRPr="000108B6">
        <w:rPr>
          <w:sz w:val="22"/>
          <w:szCs w:val="22"/>
          <w:lang w:val="en-CA"/>
        </w:rPr>
        <w:br/>
      </w:r>
      <m:oMath>
        <m:sSub>
          <m:sSubPr>
            <m:ctrlPr>
              <w:rPr>
                <w:rFonts w:ascii="Cambria Math" w:eastAsiaTheme="minorHAnsi" w:hAnsi="Cambria Math"/>
                <w:i/>
                <w:sz w:val="22"/>
                <w:szCs w:val="22"/>
                <w:lang w:val="en-CA"/>
              </w:rPr>
            </m:ctrlPr>
          </m:sSubPr>
          <m:e>
            <m:r>
              <w:rPr>
                <w:rFonts w:ascii="Cambria Math" w:hAnsi="Cambria Math"/>
                <w:sz w:val="22"/>
                <w:szCs w:val="22"/>
                <w:lang w:val="en-CA"/>
              </w:rPr>
              <m:t>TF</m:t>
            </m:r>
          </m:e>
          <m:sub>
            <m:r>
              <w:rPr>
                <w:rFonts w:ascii="Cambria Math" w:hAnsi="Cambria Math"/>
                <w:sz w:val="22"/>
                <w:szCs w:val="22"/>
                <w:lang w:val="en-CA"/>
              </w:rPr>
              <m:t>ij</m:t>
            </m:r>
          </m:sub>
        </m:sSub>
      </m:oMath>
      <w:r w:rsidR="00DC405F" w:rsidRPr="000108B6">
        <w:rPr>
          <w:sz w:val="22"/>
          <w:szCs w:val="22"/>
          <w:lang w:val="en-CA"/>
        </w:rPr>
        <w:t xml:space="preserve"> = frequency of term </w:t>
      </w:r>
      <w:proofErr w:type="spellStart"/>
      <w:r w:rsidR="00DC405F" w:rsidRPr="000108B6">
        <w:rPr>
          <w:i/>
          <w:sz w:val="22"/>
          <w:szCs w:val="22"/>
          <w:lang w:val="en-CA"/>
        </w:rPr>
        <w:t>i</w:t>
      </w:r>
      <w:proofErr w:type="spellEnd"/>
      <w:r w:rsidR="009E70C2">
        <w:rPr>
          <w:i/>
          <w:sz w:val="22"/>
          <w:szCs w:val="22"/>
          <w:lang w:val="en-CA"/>
        </w:rPr>
        <w:t xml:space="preserve"> </w:t>
      </w:r>
      <w:r w:rsidR="00DC405F" w:rsidRPr="000108B6">
        <w:rPr>
          <w:sz w:val="22"/>
          <w:szCs w:val="22"/>
          <w:lang w:val="en-CA"/>
        </w:rPr>
        <w:t xml:space="preserve">in document </w:t>
      </w:r>
      <w:r w:rsidR="00DC405F" w:rsidRPr="000108B6">
        <w:rPr>
          <w:i/>
          <w:sz w:val="22"/>
          <w:szCs w:val="22"/>
          <w:lang w:val="en-CA"/>
        </w:rPr>
        <w:t>j</w:t>
      </w:r>
      <w:r w:rsidR="00DC405F" w:rsidRPr="000108B6">
        <w:rPr>
          <w:sz w:val="22"/>
          <w:szCs w:val="22"/>
          <w:lang w:val="en-CA"/>
        </w:rPr>
        <w:br/>
      </w:r>
      <m:oMath>
        <m:r>
          <w:rPr>
            <w:rFonts w:ascii="Cambria Math" w:hAnsi="Cambria Math"/>
            <w:sz w:val="22"/>
            <w:szCs w:val="22"/>
            <w:lang w:val="en-CA"/>
          </w:rPr>
          <m:t>N</m:t>
        </m:r>
      </m:oMath>
      <w:r w:rsidR="00DC405F" w:rsidRPr="000108B6">
        <w:rPr>
          <w:sz w:val="22"/>
          <w:szCs w:val="22"/>
          <w:lang w:val="en-CA"/>
        </w:rPr>
        <w:t xml:space="preserve"> = total number of documents </w:t>
      </w:r>
      <w:r w:rsidR="00DC405F" w:rsidRPr="000108B6">
        <w:rPr>
          <w:sz w:val="22"/>
          <w:szCs w:val="22"/>
          <w:lang w:val="en-CA"/>
        </w:rPr>
        <w:br/>
      </w:r>
      <m:oMath>
        <m:sSub>
          <m:sSubPr>
            <m:ctrlPr>
              <w:rPr>
                <w:rFonts w:ascii="Cambria Math" w:eastAsiaTheme="minorHAnsi" w:hAnsi="Cambria Math"/>
                <w:i/>
                <w:sz w:val="22"/>
                <w:szCs w:val="22"/>
                <w:lang w:val="en-CA"/>
              </w:rPr>
            </m:ctrlPr>
          </m:sSubPr>
          <m:e>
            <m:r>
              <w:rPr>
                <w:rFonts w:ascii="Cambria Math" w:hAnsi="Cambria Math"/>
                <w:sz w:val="22"/>
                <w:szCs w:val="22"/>
                <w:lang w:val="en-CA"/>
              </w:rPr>
              <m:t>DF</m:t>
            </m:r>
          </m:e>
          <m:sub>
            <m:r>
              <w:rPr>
                <w:rFonts w:ascii="Cambria Math" w:hAnsi="Cambria Math"/>
                <w:sz w:val="22"/>
                <w:szCs w:val="22"/>
                <w:lang w:val="en-CA"/>
              </w:rPr>
              <m:t>i</m:t>
            </m:r>
          </m:sub>
        </m:sSub>
      </m:oMath>
      <w:r w:rsidR="00DC405F" w:rsidRPr="000108B6">
        <w:rPr>
          <w:sz w:val="22"/>
          <w:szCs w:val="22"/>
          <w:lang w:val="en-CA"/>
        </w:rPr>
        <w:t xml:space="preserve"> = number of documents </w:t>
      </w:r>
      <w:r w:rsidR="00231D89">
        <w:rPr>
          <w:sz w:val="22"/>
          <w:szCs w:val="22"/>
          <w:lang w:val="en-CA"/>
        </w:rPr>
        <w:t>in which</w:t>
      </w:r>
      <w:r w:rsidR="00231D89" w:rsidRPr="000108B6">
        <w:rPr>
          <w:sz w:val="22"/>
          <w:szCs w:val="22"/>
          <w:lang w:val="en-CA"/>
        </w:rPr>
        <w:t xml:space="preserve"> </w:t>
      </w:r>
      <w:proofErr w:type="spellStart"/>
      <w:r w:rsidR="00DC405F" w:rsidRPr="000108B6">
        <w:rPr>
          <w:i/>
          <w:sz w:val="22"/>
          <w:szCs w:val="22"/>
          <w:lang w:val="en-CA"/>
        </w:rPr>
        <w:t>i</w:t>
      </w:r>
      <w:proofErr w:type="spellEnd"/>
      <w:r w:rsidR="00B745DF" w:rsidRPr="000108B6">
        <w:rPr>
          <w:i/>
          <w:sz w:val="22"/>
          <w:szCs w:val="22"/>
          <w:lang w:val="en-CA"/>
        </w:rPr>
        <w:t xml:space="preserve"> </w:t>
      </w:r>
      <w:r w:rsidR="00DC405F" w:rsidRPr="000108B6">
        <w:rPr>
          <w:sz w:val="22"/>
          <w:szCs w:val="22"/>
          <w:lang w:val="en-CA"/>
        </w:rPr>
        <w:t>occurs at least once</w:t>
      </w:r>
    </w:p>
    <w:p w14:paraId="75DAF738" w14:textId="77777777" w:rsidR="00DC405F" w:rsidRPr="000108B6" w:rsidRDefault="00DC405F" w:rsidP="00DC405F">
      <w:pPr>
        <w:pStyle w:val="BodyTextMain"/>
        <w:rPr>
          <w:lang w:val="en-CA"/>
        </w:rPr>
      </w:pPr>
    </w:p>
    <w:p w14:paraId="6C4B1175" w14:textId="726889C8" w:rsidR="00DC405F" w:rsidRPr="000108B6" w:rsidRDefault="00DC405F" w:rsidP="00DC405F">
      <w:pPr>
        <w:pStyle w:val="BodyTextMain"/>
        <w:rPr>
          <w:lang w:val="en-CA"/>
        </w:rPr>
      </w:pPr>
      <w:r w:rsidRPr="000108B6">
        <w:rPr>
          <w:lang w:val="en-CA"/>
        </w:rPr>
        <w:t>Using the TF-IDF score, additional analysis c</w:t>
      </w:r>
      <w:r w:rsidR="006F2082" w:rsidRPr="000108B6">
        <w:rPr>
          <w:lang w:val="en-CA"/>
        </w:rPr>
        <w:t xml:space="preserve">ould </w:t>
      </w:r>
      <w:r w:rsidR="00231D89">
        <w:rPr>
          <w:lang w:val="en-CA"/>
        </w:rPr>
        <w:t>be</w:t>
      </w:r>
      <w:r w:rsidR="006F2082" w:rsidRPr="000108B6">
        <w:rPr>
          <w:lang w:val="en-CA"/>
        </w:rPr>
        <w:t xml:space="preserve"> </w:t>
      </w:r>
      <w:r w:rsidRPr="000108B6">
        <w:rPr>
          <w:lang w:val="en-CA"/>
        </w:rPr>
        <w:t>conducted to extend the vector space model and calculate similarity. However, the TF-IDF score itself allow</w:t>
      </w:r>
      <w:r w:rsidR="006F2082" w:rsidRPr="000108B6">
        <w:rPr>
          <w:lang w:val="en-CA"/>
        </w:rPr>
        <w:t>ed</w:t>
      </w:r>
      <w:r w:rsidRPr="000108B6">
        <w:rPr>
          <w:lang w:val="en-CA"/>
        </w:rPr>
        <w:t xml:space="preserve"> for a final weight matrix</w:t>
      </w:r>
      <w:r w:rsidR="00231D89">
        <w:rPr>
          <w:lang w:val="en-CA"/>
        </w:rPr>
        <w:t>,</w:t>
      </w:r>
      <w:r w:rsidRPr="000108B6">
        <w:rPr>
          <w:lang w:val="en-CA"/>
        </w:rPr>
        <w:t xml:space="preserve"> which provide</w:t>
      </w:r>
      <w:r w:rsidR="006F2082" w:rsidRPr="000108B6">
        <w:rPr>
          <w:lang w:val="en-CA"/>
        </w:rPr>
        <w:t>d</w:t>
      </w:r>
      <w:r w:rsidRPr="000108B6">
        <w:rPr>
          <w:lang w:val="en-CA"/>
        </w:rPr>
        <w:t xml:space="preserve"> insight into the corpus of documents </w:t>
      </w:r>
      <w:r w:rsidR="00231D89">
        <w:rPr>
          <w:lang w:val="en-CA"/>
        </w:rPr>
        <w:t xml:space="preserve">so as </w:t>
      </w:r>
      <w:r w:rsidRPr="000108B6">
        <w:rPr>
          <w:lang w:val="en-CA"/>
        </w:rPr>
        <w:t xml:space="preserve">to recognize trends and common sentiment. </w:t>
      </w:r>
    </w:p>
    <w:p w14:paraId="16E9A7EC" w14:textId="77777777" w:rsidR="00DC405F" w:rsidRPr="000108B6" w:rsidRDefault="00DC405F" w:rsidP="00DC405F">
      <w:pPr>
        <w:pStyle w:val="BodyTextMain"/>
        <w:rPr>
          <w:lang w:val="en-CA"/>
        </w:rPr>
      </w:pPr>
    </w:p>
    <w:p w14:paraId="1CDBCA4D" w14:textId="25B9025D" w:rsidR="00DC405F" w:rsidRPr="000108B6" w:rsidRDefault="00DC405F" w:rsidP="00EA09B9">
      <w:pPr>
        <w:pStyle w:val="BodyTextMain"/>
        <w:rPr>
          <w:lang w:val="en-CA"/>
        </w:rPr>
      </w:pPr>
      <w:r w:rsidRPr="000108B6">
        <w:rPr>
          <w:lang w:val="en-CA"/>
        </w:rPr>
        <w:t>For example, a document</w:t>
      </w:r>
      <w:r w:rsidR="006F2082" w:rsidRPr="000108B6">
        <w:rPr>
          <w:lang w:val="en-CA"/>
        </w:rPr>
        <w:t>,</w:t>
      </w:r>
      <w:r w:rsidRPr="000108B6">
        <w:rPr>
          <w:lang w:val="en-CA"/>
        </w:rPr>
        <w:t xml:space="preserve"> </w:t>
      </w:r>
      <w:r w:rsidRPr="00505AE1">
        <w:rPr>
          <w:i/>
          <w:lang w:val="en-CA"/>
        </w:rPr>
        <w:t>d</w:t>
      </w:r>
      <w:r w:rsidR="006F2082" w:rsidRPr="00505AE1">
        <w:rPr>
          <w:lang w:val="en-CA"/>
        </w:rPr>
        <w:t>,</w:t>
      </w:r>
      <w:r w:rsidRPr="003030B4">
        <w:rPr>
          <w:lang w:val="en-CA"/>
        </w:rPr>
        <w:t xml:space="preserve"> </w:t>
      </w:r>
      <w:r w:rsidR="00D07241" w:rsidRPr="000108B6">
        <w:rPr>
          <w:lang w:val="en-CA"/>
        </w:rPr>
        <w:t>had</w:t>
      </w:r>
      <w:r w:rsidRPr="000108B6">
        <w:rPr>
          <w:lang w:val="en-CA"/>
        </w:rPr>
        <w:t xml:space="preserve"> 100 words</w:t>
      </w:r>
      <w:r w:rsidR="006F2082" w:rsidRPr="000108B6">
        <w:rPr>
          <w:lang w:val="en-CA"/>
        </w:rPr>
        <w:t xml:space="preserve">, and </w:t>
      </w:r>
      <w:r w:rsidRPr="000108B6">
        <w:rPr>
          <w:lang w:val="en-CA"/>
        </w:rPr>
        <w:t>the word “hotel” appear</w:t>
      </w:r>
      <w:r w:rsidR="006F2082" w:rsidRPr="000108B6">
        <w:rPr>
          <w:lang w:val="en-CA"/>
        </w:rPr>
        <w:t>ed</w:t>
      </w:r>
      <w:r w:rsidRPr="000108B6">
        <w:rPr>
          <w:lang w:val="en-CA"/>
        </w:rPr>
        <w:t xml:space="preserve"> </w:t>
      </w:r>
      <w:r w:rsidR="00877B31">
        <w:rPr>
          <w:lang w:val="en-CA"/>
        </w:rPr>
        <w:t>three</w:t>
      </w:r>
      <w:r w:rsidRPr="000108B6">
        <w:rPr>
          <w:lang w:val="en-CA"/>
        </w:rPr>
        <w:t xml:space="preserve"> times. The </w:t>
      </w:r>
      <w:r w:rsidR="00877B31">
        <w:rPr>
          <w:lang w:val="en-CA"/>
        </w:rPr>
        <w:t>TF</w:t>
      </w:r>
      <w:r w:rsidRPr="000108B6">
        <w:rPr>
          <w:lang w:val="en-CA"/>
        </w:rPr>
        <w:t xml:space="preserve"> for the word “hotel” </w:t>
      </w:r>
      <w:r w:rsidR="00D07241" w:rsidRPr="000108B6">
        <w:rPr>
          <w:lang w:val="en-CA"/>
        </w:rPr>
        <w:t>wa</w:t>
      </w:r>
      <w:r w:rsidRPr="000108B6">
        <w:rPr>
          <w:lang w:val="en-CA"/>
        </w:rPr>
        <w:t>s TF</w:t>
      </w:r>
      <w:r w:rsidR="006F2082" w:rsidRPr="000108B6">
        <w:rPr>
          <w:lang w:val="en-CA"/>
        </w:rPr>
        <w:t xml:space="preserve"> </w:t>
      </w:r>
      <w:r w:rsidRPr="000108B6">
        <w:rPr>
          <w:lang w:val="en-CA"/>
        </w:rPr>
        <w:t>(“hotel”</w:t>
      </w:r>
      <w:r w:rsidR="00B745DF" w:rsidRPr="000108B6">
        <w:rPr>
          <w:lang w:val="en-CA"/>
        </w:rPr>
        <w:t xml:space="preserve"> </w:t>
      </w:r>
      <w:r w:rsidRPr="00505AE1">
        <w:rPr>
          <w:i/>
          <w:lang w:val="en-CA"/>
        </w:rPr>
        <w:t>d</w:t>
      </w:r>
      <w:r w:rsidRPr="000108B6">
        <w:rPr>
          <w:lang w:val="en-CA"/>
        </w:rPr>
        <w:t xml:space="preserve">) = 3. </w:t>
      </w:r>
      <w:r w:rsidR="00DB312F">
        <w:rPr>
          <w:lang w:val="en-CA"/>
        </w:rPr>
        <w:t xml:space="preserve">If “hotel” appeared in 1,000 out of </w:t>
      </w:r>
      <w:r w:rsidRPr="000108B6">
        <w:rPr>
          <w:lang w:val="en-CA"/>
        </w:rPr>
        <w:t>10 million documents</w:t>
      </w:r>
      <w:r w:rsidR="006F2082" w:rsidRPr="000108B6">
        <w:rPr>
          <w:lang w:val="en-CA"/>
        </w:rPr>
        <w:t>, t</w:t>
      </w:r>
      <w:r w:rsidRPr="000108B6">
        <w:rPr>
          <w:lang w:val="en-CA"/>
        </w:rPr>
        <w:t xml:space="preserve">he inverse document frequency of the term “hotel” </w:t>
      </w:r>
      <w:r w:rsidR="00D07241" w:rsidRPr="000108B6">
        <w:rPr>
          <w:lang w:val="en-CA"/>
        </w:rPr>
        <w:t>wa</w:t>
      </w:r>
      <w:r w:rsidRPr="000108B6">
        <w:rPr>
          <w:lang w:val="en-CA"/>
        </w:rPr>
        <w:t>s IDF</w:t>
      </w:r>
      <w:r w:rsidR="006F2082" w:rsidRPr="000108B6">
        <w:rPr>
          <w:lang w:val="en-CA"/>
        </w:rPr>
        <w:t xml:space="preserve"> </w:t>
      </w:r>
      <w:r w:rsidRPr="000108B6">
        <w:rPr>
          <w:lang w:val="en-CA"/>
        </w:rPr>
        <w:t>(“hotel”) = log</w:t>
      </w:r>
      <w:r w:rsidR="006F2082" w:rsidRPr="000108B6">
        <w:rPr>
          <w:lang w:val="en-CA"/>
        </w:rPr>
        <w:t xml:space="preserve"> </w:t>
      </w:r>
      <w:r w:rsidRPr="000108B6">
        <w:rPr>
          <w:lang w:val="en-CA"/>
        </w:rPr>
        <w:t xml:space="preserve">(10,000,000/1,000) = 4. The TF-IDF </w:t>
      </w:r>
      <w:r w:rsidR="00D07241" w:rsidRPr="000108B6">
        <w:rPr>
          <w:lang w:val="en-CA"/>
        </w:rPr>
        <w:t xml:space="preserve">was </w:t>
      </w:r>
      <w:r w:rsidR="006F2082" w:rsidRPr="000108B6">
        <w:rPr>
          <w:lang w:val="en-CA"/>
        </w:rPr>
        <w:t xml:space="preserve">then </w:t>
      </w:r>
      <w:r w:rsidRPr="000108B6">
        <w:rPr>
          <w:lang w:val="en-CA"/>
        </w:rPr>
        <w:t xml:space="preserve">calculated using </w:t>
      </w:r>
      <w:r w:rsidR="006F2082" w:rsidRPr="000108B6">
        <w:rPr>
          <w:lang w:val="en-CA"/>
        </w:rPr>
        <w:t>the equation</w:t>
      </w:r>
      <w:r w:rsidRPr="000108B6">
        <w:rPr>
          <w:lang w:val="en-CA"/>
        </w:rPr>
        <w:t xml:space="preserve"> 3 </w:t>
      </w:r>
      <w:r w:rsidR="00DB312F">
        <w:rPr>
          <w:lang w:val="en-CA"/>
        </w:rPr>
        <w:t>×</w:t>
      </w:r>
      <w:r w:rsidRPr="000108B6">
        <w:rPr>
          <w:lang w:val="en-CA"/>
        </w:rPr>
        <w:t xml:space="preserve"> 4 = 12 (</w:t>
      </w:r>
      <w:r w:rsidR="006F2082" w:rsidRPr="000108B6">
        <w:rPr>
          <w:lang w:val="en-CA"/>
        </w:rPr>
        <w:t>p</w:t>
      </w:r>
      <w:r w:rsidRPr="000108B6">
        <w:rPr>
          <w:lang w:val="en-CA"/>
        </w:rPr>
        <w:t>roduct of TF and IDF).</w:t>
      </w:r>
    </w:p>
    <w:p w14:paraId="36EC9CFA" w14:textId="1FE5BF5A" w:rsidR="00DC405F" w:rsidRPr="000108B6" w:rsidRDefault="00DC405F" w:rsidP="00DC405F">
      <w:pPr>
        <w:pStyle w:val="BodyTextMain"/>
        <w:rPr>
          <w:lang w:val="en-CA"/>
        </w:rPr>
      </w:pPr>
    </w:p>
    <w:p w14:paraId="4BEA9FFC" w14:textId="77777777" w:rsidR="00DC405F" w:rsidRPr="000108B6" w:rsidRDefault="00DC405F" w:rsidP="00DC405F">
      <w:pPr>
        <w:pStyle w:val="BodyTextMain"/>
        <w:rPr>
          <w:lang w:val="en-CA"/>
        </w:rPr>
      </w:pPr>
    </w:p>
    <w:p w14:paraId="2E4EF4B8" w14:textId="77777777" w:rsidR="00DC405F" w:rsidRPr="000108B6" w:rsidRDefault="00DC405F" w:rsidP="00DC405F">
      <w:pPr>
        <w:pStyle w:val="Casehead1"/>
        <w:rPr>
          <w:lang w:val="en-CA"/>
        </w:rPr>
      </w:pPr>
      <w:r w:rsidRPr="000108B6">
        <w:rPr>
          <w:lang w:val="en-CA"/>
        </w:rPr>
        <w:t>ANALYZING CONSUMER REVIEWS</w:t>
      </w:r>
    </w:p>
    <w:p w14:paraId="260EFEC7" w14:textId="77777777" w:rsidR="00DC405F" w:rsidRPr="000108B6" w:rsidRDefault="00DC405F" w:rsidP="00DC405F">
      <w:pPr>
        <w:pStyle w:val="BodyTextMain"/>
        <w:rPr>
          <w:lang w:val="en-CA"/>
        </w:rPr>
      </w:pPr>
    </w:p>
    <w:p w14:paraId="2850DA28" w14:textId="69BDE446" w:rsidR="00DC405F" w:rsidRPr="000108B6" w:rsidRDefault="00DC405F" w:rsidP="00DC405F">
      <w:pPr>
        <w:pStyle w:val="BodyTextMain"/>
        <w:rPr>
          <w:lang w:val="en-CA"/>
        </w:rPr>
      </w:pPr>
      <w:r w:rsidRPr="000108B6">
        <w:rPr>
          <w:lang w:val="en-CA"/>
        </w:rPr>
        <w:t>The management science professor needed to find out if the quantification of the text reviews would provide any additional insight. The professor collected 100 customer text reviews</w:t>
      </w:r>
      <w:r w:rsidR="00DB312F">
        <w:rPr>
          <w:lang w:val="en-CA"/>
        </w:rPr>
        <w:t>,</w:t>
      </w:r>
      <w:r w:rsidRPr="000108B6">
        <w:rPr>
          <w:lang w:val="en-CA"/>
        </w:rPr>
        <w:t xml:space="preserve"> with most reviews coming from English-speaking guests. The reviews were, on average, </w:t>
      </w:r>
      <w:r w:rsidR="00DB312F">
        <w:rPr>
          <w:lang w:val="en-CA"/>
        </w:rPr>
        <w:t>about</w:t>
      </w:r>
      <w:r w:rsidR="00DB312F" w:rsidRPr="000108B6">
        <w:rPr>
          <w:lang w:val="en-CA"/>
        </w:rPr>
        <w:t xml:space="preserve"> </w:t>
      </w:r>
      <w:r w:rsidRPr="000108B6">
        <w:rPr>
          <w:lang w:val="en-CA"/>
        </w:rPr>
        <w:t>70 to 100 words in length</w:t>
      </w:r>
      <w:r w:rsidR="00DE1CB2" w:rsidRPr="000108B6">
        <w:rPr>
          <w:lang w:val="en-CA"/>
        </w:rPr>
        <w:t xml:space="preserve"> (see </w:t>
      </w:r>
      <w:r w:rsidRPr="000108B6">
        <w:rPr>
          <w:lang w:val="en-CA"/>
        </w:rPr>
        <w:t>Exhibit 1</w:t>
      </w:r>
      <w:r w:rsidR="00DE1CB2" w:rsidRPr="000108B6">
        <w:rPr>
          <w:lang w:val="en-CA"/>
        </w:rPr>
        <w:t>)</w:t>
      </w:r>
      <w:r w:rsidRPr="000108B6">
        <w:rPr>
          <w:lang w:val="en-CA"/>
        </w:rPr>
        <w:t>. Additionally, through breaking up the text, the text reviews c</w:t>
      </w:r>
      <w:r w:rsidR="0067224B" w:rsidRPr="000108B6">
        <w:rPr>
          <w:lang w:val="en-CA"/>
        </w:rPr>
        <w:t>ould</w:t>
      </w:r>
      <w:r w:rsidRPr="000108B6">
        <w:rPr>
          <w:lang w:val="en-CA"/>
        </w:rPr>
        <w:t xml:space="preserve"> also be represented as </w:t>
      </w:r>
      <w:r w:rsidR="00865D0D" w:rsidRPr="000108B6">
        <w:rPr>
          <w:lang w:val="en-CA"/>
        </w:rPr>
        <w:t>lists of w</w:t>
      </w:r>
      <w:r w:rsidRPr="000108B6">
        <w:rPr>
          <w:lang w:val="en-CA"/>
        </w:rPr>
        <w:t>ords (</w:t>
      </w:r>
      <w:r w:rsidR="00DB312F">
        <w:rPr>
          <w:lang w:val="en-CA"/>
        </w:rPr>
        <w:t xml:space="preserve">see </w:t>
      </w:r>
      <w:r w:rsidRPr="000108B6">
        <w:rPr>
          <w:lang w:val="en-CA"/>
        </w:rPr>
        <w:t>Exhibit 2). Analyzing the text reviews indicate</w:t>
      </w:r>
      <w:r w:rsidR="00FF3545" w:rsidRPr="000108B6">
        <w:rPr>
          <w:lang w:val="en-CA"/>
        </w:rPr>
        <w:t>d</w:t>
      </w:r>
      <w:r w:rsidRPr="000108B6">
        <w:rPr>
          <w:lang w:val="en-CA"/>
        </w:rPr>
        <w:t xml:space="preserve"> whether the customer ratings align</w:t>
      </w:r>
      <w:r w:rsidR="00FF3545" w:rsidRPr="000108B6">
        <w:rPr>
          <w:lang w:val="en-CA"/>
        </w:rPr>
        <w:t xml:space="preserve">ed </w:t>
      </w:r>
      <w:r w:rsidRPr="000108B6">
        <w:rPr>
          <w:lang w:val="en-CA"/>
        </w:rPr>
        <w:t xml:space="preserve">with the textual data from the reviews. Additionally, specific </w:t>
      </w:r>
      <w:r w:rsidR="00FF3545" w:rsidRPr="000108B6">
        <w:rPr>
          <w:lang w:val="en-CA"/>
        </w:rPr>
        <w:t xml:space="preserve">trends could </w:t>
      </w:r>
      <w:r w:rsidR="00DB312F">
        <w:rPr>
          <w:lang w:val="en-CA"/>
        </w:rPr>
        <w:t>be</w:t>
      </w:r>
      <w:r w:rsidR="00640444" w:rsidRPr="000108B6">
        <w:rPr>
          <w:lang w:val="en-CA"/>
        </w:rPr>
        <w:t xml:space="preserve"> </w:t>
      </w:r>
      <w:r w:rsidR="00FF3545" w:rsidRPr="000108B6">
        <w:rPr>
          <w:lang w:val="en-CA"/>
        </w:rPr>
        <w:t xml:space="preserve">present but </w:t>
      </w:r>
      <w:r w:rsidR="00DB312F">
        <w:rPr>
          <w:lang w:val="en-CA"/>
        </w:rPr>
        <w:t>not easily</w:t>
      </w:r>
      <w:r w:rsidR="00640444" w:rsidRPr="000108B6">
        <w:rPr>
          <w:lang w:val="en-CA"/>
        </w:rPr>
        <w:t xml:space="preserve"> </w:t>
      </w:r>
      <w:r w:rsidR="00DB312F">
        <w:rPr>
          <w:lang w:val="en-CA"/>
        </w:rPr>
        <w:t>conveyed</w:t>
      </w:r>
      <w:r w:rsidR="00DB312F" w:rsidRPr="000108B6">
        <w:rPr>
          <w:lang w:val="en-CA"/>
        </w:rPr>
        <w:t xml:space="preserve"> </w:t>
      </w:r>
      <w:r w:rsidRPr="000108B6">
        <w:rPr>
          <w:lang w:val="en-CA"/>
        </w:rPr>
        <w:t xml:space="preserve">with a simple rating. With this data, the professor </w:t>
      </w:r>
      <w:r w:rsidR="00640444" w:rsidRPr="000108B6">
        <w:rPr>
          <w:lang w:val="en-CA"/>
        </w:rPr>
        <w:t>could b</w:t>
      </w:r>
      <w:r w:rsidRPr="000108B6">
        <w:rPr>
          <w:lang w:val="en-CA"/>
        </w:rPr>
        <w:t xml:space="preserve">etter ascertain </w:t>
      </w:r>
      <w:r w:rsidR="001A5411">
        <w:rPr>
          <w:lang w:val="en-CA"/>
        </w:rPr>
        <w:t>the</w:t>
      </w:r>
      <w:r w:rsidR="001A5411" w:rsidRPr="000108B6">
        <w:rPr>
          <w:lang w:val="en-CA"/>
        </w:rPr>
        <w:t xml:space="preserve"> </w:t>
      </w:r>
      <w:r w:rsidRPr="000108B6">
        <w:rPr>
          <w:lang w:val="en-CA"/>
        </w:rPr>
        <w:t xml:space="preserve">hotel’s standing and </w:t>
      </w:r>
      <w:r w:rsidR="00DB312F">
        <w:rPr>
          <w:lang w:val="en-CA"/>
        </w:rPr>
        <w:t>choose</w:t>
      </w:r>
      <w:r w:rsidR="001A5411">
        <w:rPr>
          <w:lang w:val="en-CA"/>
        </w:rPr>
        <w:t xml:space="preserve"> a hotel in New York City with</w:t>
      </w:r>
      <w:r w:rsidRPr="000108B6">
        <w:rPr>
          <w:lang w:val="en-CA"/>
        </w:rPr>
        <w:t xml:space="preserve"> confidence.</w:t>
      </w:r>
    </w:p>
    <w:p w14:paraId="2C183161" w14:textId="5F22FCB2" w:rsidR="00DC405F" w:rsidRPr="000108B6" w:rsidRDefault="00DC405F">
      <w:pPr>
        <w:spacing w:after="200" w:line="276" w:lineRule="auto"/>
        <w:rPr>
          <w:rFonts w:ascii="Arial" w:hAnsi="Arial" w:cs="Arial"/>
          <w:b/>
          <w:caps/>
          <w:lang w:val="en-CA"/>
        </w:rPr>
      </w:pPr>
      <w:r w:rsidRPr="000108B6">
        <w:rPr>
          <w:lang w:val="en-CA"/>
        </w:rPr>
        <w:br w:type="page"/>
      </w:r>
    </w:p>
    <w:p w14:paraId="65EE31CE" w14:textId="40D7C2E8" w:rsidR="00DC405F" w:rsidRPr="000108B6" w:rsidRDefault="00DC405F" w:rsidP="00DC405F">
      <w:pPr>
        <w:pStyle w:val="ExhibitHeading"/>
        <w:rPr>
          <w:lang w:val="en-CA"/>
        </w:rPr>
      </w:pPr>
      <w:r w:rsidRPr="000108B6">
        <w:rPr>
          <w:lang w:val="en-CA"/>
        </w:rPr>
        <w:lastRenderedPageBreak/>
        <w:t>Exhibt 1</w:t>
      </w:r>
      <w:r w:rsidR="00FF3545" w:rsidRPr="000108B6">
        <w:rPr>
          <w:lang w:val="en-CA"/>
        </w:rPr>
        <w:t>:</w:t>
      </w:r>
      <w:r w:rsidRPr="000108B6">
        <w:rPr>
          <w:lang w:val="en-CA"/>
        </w:rPr>
        <w:t xml:space="preserve"> Sample Customer reviews</w:t>
      </w:r>
    </w:p>
    <w:p w14:paraId="7DF9A524" w14:textId="77777777" w:rsidR="00DC405F" w:rsidRPr="000108B6" w:rsidRDefault="00DC405F" w:rsidP="00DC405F">
      <w:pPr>
        <w:pStyle w:val="ExhibitText"/>
        <w:rPr>
          <w:lang w:val="en-CA"/>
        </w:rPr>
      </w:pPr>
    </w:p>
    <w:tbl>
      <w:tblPr>
        <w:tblW w:w="0" w:type="auto"/>
        <w:tblCellMar>
          <w:left w:w="0" w:type="dxa"/>
          <w:right w:w="0" w:type="dxa"/>
        </w:tblCellMar>
        <w:tblLook w:val="04A0" w:firstRow="1" w:lastRow="0" w:firstColumn="1" w:lastColumn="0" w:noHBand="0" w:noVBand="1"/>
      </w:tblPr>
      <w:tblGrid>
        <w:gridCol w:w="1126"/>
        <w:gridCol w:w="8218"/>
      </w:tblGrid>
      <w:tr w:rsidR="00DC405F" w:rsidRPr="000108B6" w14:paraId="6F4C54F4" w14:textId="77777777" w:rsidTr="00DC405F">
        <w:trPr>
          <w:trHeight w:val="165"/>
        </w:trPr>
        <w:tc>
          <w:tcPr>
            <w:tcW w:w="11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D415933" w14:textId="77777777" w:rsidR="00DC405F" w:rsidRPr="000108B6" w:rsidRDefault="00DC405F" w:rsidP="00DC405F">
            <w:pPr>
              <w:rPr>
                <w:rFonts w:ascii="Arial" w:hAnsi="Arial" w:cs="Arial"/>
                <w:lang w:val="en-CA"/>
              </w:rPr>
            </w:pPr>
            <w:r w:rsidRPr="000108B6">
              <w:rPr>
                <w:rFonts w:ascii="Arial" w:hAnsi="Arial" w:cs="Arial"/>
                <w:b/>
                <w:bCs/>
                <w:color w:val="000000"/>
                <w:lang w:val="en-CA"/>
              </w:rPr>
              <w:t>Reviews</w:t>
            </w:r>
          </w:p>
        </w:tc>
        <w:tc>
          <w:tcPr>
            <w:tcW w:w="821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F07F4EE" w14:textId="305D1460" w:rsidR="00DC405F" w:rsidRPr="000108B6" w:rsidRDefault="00FF3545" w:rsidP="00DC405F">
            <w:pPr>
              <w:jc w:val="center"/>
              <w:rPr>
                <w:rFonts w:ascii="Arial" w:hAnsi="Arial" w:cs="Arial"/>
                <w:lang w:val="en-CA"/>
              </w:rPr>
            </w:pPr>
            <w:r w:rsidRPr="000108B6">
              <w:rPr>
                <w:rFonts w:ascii="Arial" w:hAnsi="Arial" w:cs="Arial"/>
                <w:b/>
                <w:bCs/>
                <w:color w:val="000000"/>
                <w:lang w:val="en-CA"/>
              </w:rPr>
              <w:t>T</w:t>
            </w:r>
            <w:r w:rsidR="00DC405F" w:rsidRPr="000108B6">
              <w:rPr>
                <w:rFonts w:ascii="Arial" w:hAnsi="Arial" w:cs="Arial"/>
                <w:b/>
                <w:bCs/>
                <w:color w:val="000000"/>
                <w:lang w:val="en-CA"/>
              </w:rPr>
              <w:t>ext</w:t>
            </w:r>
          </w:p>
        </w:tc>
      </w:tr>
      <w:tr w:rsidR="00DC405F" w:rsidRPr="000108B6" w14:paraId="71912FB6" w14:textId="77777777" w:rsidTr="00DC405F">
        <w:trPr>
          <w:trHeight w:val="180"/>
        </w:trPr>
        <w:tc>
          <w:tcPr>
            <w:tcW w:w="11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E6416A4" w14:textId="77777777" w:rsidR="00DC405F" w:rsidRPr="000108B6" w:rsidRDefault="00DC405F" w:rsidP="00DC405F">
            <w:pPr>
              <w:rPr>
                <w:rFonts w:ascii="Arial" w:hAnsi="Arial" w:cs="Arial"/>
                <w:lang w:val="en-CA"/>
              </w:rPr>
            </w:pPr>
            <w:r w:rsidRPr="000108B6">
              <w:rPr>
                <w:rFonts w:ascii="Arial" w:hAnsi="Arial" w:cs="Arial"/>
                <w:b/>
                <w:bCs/>
                <w:color w:val="000000"/>
                <w:lang w:val="en-CA"/>
              </w:rPr>
              <w:t>Review 1</w:t>
            </w:r>
          </w:p>
        </w:tc>
        <w:tc>
          <w:tcPr>
            <w:tcW w:w="821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0C5711D" w14:textId="77777777" w:rsidR="00DC405F" w:rsidRPr="000108B6" w:rsidRDefault="00DC405F" w:rsidP="00DC405F">
            <w:pPr>
              <w:rPr>
                <w:rFonts w:ascii="Arial" w:hAnsi="Arial" w:cs="Arial"/>
                <w:lang w:val="en-CA"/>
              </w:rPr>
            </w:pPr>
            <w:r w:rsidRPr="000108B6">
              <w:rPr>
                <w:rFonts w:ascii="Arial" w:hAnsi="Arial" w:cs="Arial"/>
                <w:color w:val="000000"/>
                <w:lang w:val="en-CA"/>
              </w:rPr>
              <w:t>I'm always travelling and have a lot of experience with different hotels. I enjoyed my time at the hotel as it met expectations. It was very clean and the hotel staff were friendly and helpful. Travelling from the hotel was very easy as it was located in the centre of the city in a beautiful landscape. Looking forward to my next stay!</w:t>
            </w:r>
          </w:p>
        </w:tc>
      </w:tr>
      <w:tr w:rsidR="00DC405F" w:rsidRPr="000108B6" w14:paraId="125BDDF9" w14:textId="77777777" w:rsidTr="00DC405F">
        <w:trPr>
          <w:trHeight w:val="525"/>
        </w:trPr>
        <w:tc>
          <w:tcPr>
            <w:tcW w:w="11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9E05293" w14:textId="77777777" w:rsidR="00DC405F" w:rsidRPr="000108B6" w:rsidRDefault="00DC405F" w:rsidP="00DC405F">
            <w:pPr>
              <w:rPr>
                <w:rFonts w:ascii="Arial" w:hAnsi="Arial" w:cs="Arial"/>
                <w:lang w:val="en-CA"/>
              </w:rPr>
            </w:pPr>
            <w:r w:rsidRPr="000108B6">
              <w:rPr>
                <w:rFonts w:ascii="Arial" w:hAnsi="Arial" w:cs="Arial"/>
                <w:b/>
                <w:bCs/>
                <w:color w:val="000000"/>
                <w:lang w:val="en-CA"/>
              </w:rPr>
              <w:t>Review 2</w:t>
            </w:r>
          </w:p>
        </w:tc>
        <w:tc>
          <w:tcPr>
            <w:tcW w:w="821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DCCBC2C" w14:textId="151D66F1" w:rsidR="00DC405F" w:rsidRPr="000108B6" w:rsidRDefault="00DC405F" w:rsidP="00DC405F">
            <w:pPr>
              <w:rPr>
                <w:rFonts w:ascii="Arial" w:hAnsi="Arial" w:cs="Arial"/>
                <w:lang w:val="en-CA"/>
              </w:rPr>
            </w:pPr>
            <w:r w:rsidRPr="000108B6">
              <w:rPr>
                <w:rFonts w:ascii="Arial" w:hAnsi="Arial" w:cs="Arial"/>
                <w:color w:val="000000"/>
                <w:lang w:val="en-CA"/>
              </w:rPr>
              <w:t>The room was very tidy and the stay was spacious and comfortable. The utilities were pretty standard however and the A/C unit was too loud. Neverth</w:t>
            </w:r>
            <w:r w:rsidR="00640444" w:rsidRPr="000108B6">
              <w:rPr>
                <w:rFonts w:ascii="Arial" w:hAnsi="Arial" w:cs="Arial"/>
                <w:color w:val="000000"/>
                <w:lang w:val="en-CA"/>
              </w:rPr>
              <w:t>e</w:t>
            </w:r>
            <w:r w:rsidRPr="000108B6">
              <w:rPr>
                <w:rFonts w:ascii="Arial" w:hAnsi="Arial" w:cs="Arial"/>
                <w:color w:val="000000"/>
                <w:lang w:val="en-CA"/>
              </w:rPr>
              <w:t>less, none of these concerns were problematic and I had an excellent time. There is free-</w:t>
            </w:r>
            <w:r w:rsidR="000108B6" w:rsidRPr="000108B6">
              <w:rPr>
                <w:rFonts w:ascii="Arial" w:hAnsi="Arial" w:cs="Arial"/>
                <w:color w:val="000000"/>
                <w:lang w:val="en-CA"/>
              </w:rPr>
              <w:t>Wi-Fi</w:t>
            </w:r>
            <w:r w:rsidRPr="000108B6">
              <w:rPr>
                <w:rFonts w:ascii="Arial" w:hAnsi="Arial" w:cs="Arial"/>
                <w:color w:val="000000"/>
                <w:lang w:val="en-CA"/>
              </w:rPr>
              <w:t xml:space="preserve"> and the hotel restaurant's food was below average.</w:t>
            </w:r>
          </w:p>
        </w:tc>
      </w:tr>
      <w:tr w:rsidR="00DC405F" w:rsidRPr="000108B6" w14:paraId="3E102FB5" w14:textId="77777777" w:rsidTr="00DC405F">
        <w:trPr>
          <w:trHeight w:val="525"/>
        </w:trPr>
        <w:tc>
          <w:tcPr>
            <w:tcW w:w="11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95F41D7" w14:textId="77777777" w:rsidR="00DC405F" w:rsidRPr="000108B6" w:rsidRDefault="00DC405F" w:rsidP="00DC405F">
            <w:pPr>
              <w:rPr>
                <w:rFonts w:ascii="Arial" w:hAnsi="Arial" w:cs="Arial"/>
                <w:lang w:val="en-CA"/>
              </w:rPr>
            </w:pPr>
            <w:r w:rsidRPr="000108B6">
              <w:rPr>
                <w:rFonts w:ascii="Arial" w:hAnsi="Arial" w:cs="Arial"/>
                <w:b/>
                <w:bCs/>
                <w:color w:val="000000"/>
                <w:lang w:val="en-CA"/>
              </w:rPr>
              <w:t>Review 3</w:t>
            </w:r>
          </w:p>
        </w:tc>
        <w:tc>
          <w:tcPr>
            <w:tcW w:w="821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66DD1A4" w14:textId="53A44FAB" w:rsidR="00DC405F" w:rsidRPr="000108B6" w:rsidRDefault="00DC405F" w:rsidP="00DC405F">
            <w:pPr>
              <w:rPr>
                <w:rFonts w:ascii="Arial" w:hAnsi="Arial" w:cs="Arial"/>
                <w:lang w:val="en-CA"/>
              </w:rPr>
            </w:pPr>
            <w:r w:rsidRPr="000108B6">
              <w:rPr>
                <w:rFonts w:ascii="Arial" w:hAnsi="Arial" w:cs="Arial"/>
                <w:color w:val="000000"/>
                <w:lang w:val="en-CA"/>
              </w:rPr>
              <w:t>Was looking forward to this stay as I was traveling with a bunch of my friends for a big yearly festival. Having been here before, I only expected excellence from the hotel. My experience was once again, very pleasant and the staff were as welcoming as usual. The shower pressure wasn't great but I enjoyed the spacious area. There was less food options around than expected so make sure you do research ahead of your stay</w:t>
            </w:r>
            <w:r w:rsidR="000108B6" w:rsidRPr="000108B6">
              <w:rPr>
                <w:rFonts w:ascii="Arial" w:hAnsi="Arial" w:cs="Arial"/>
                <w:color w:val="000000"/>
                <w:lang w:val="en-CA"/>
              </w:rPr>
              <w:t>!</w:t>
            </w:r>
          </w:p>
        </w:tc>
      </w:tr>
      <w:tr w:rsidR="00DC405F" w:rsidRPr="000108B6" w14:paraId="0569041E" w14:textId="77777777" w:rsidTr="00DC405F">
        <w:trPr>
          <w:trHeight w:val="345"/>
        </w:trPr>
        <w:tc>
          <w:tcPr>
            <w:tcW w:w="11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E031643" w14:textId="77777777" w:rsidR="00DC405F" w:rsidRPr="000108B6" w:rsidRDefault="00DC405F" w:rsidP="00DC405F">
            <w:pPr>
              <w:rPr>
                <w:rFonts w:ascii="Arial" w:hAnsi="Arial" w:cs="Arial"/>
                <w:lang w:val="en-CA"/>
              </w:rPr>
            </w:pPr>
            <w:r w:rsidRPr="000108B6">
              <w:rPr>
                <w:rFonts w:ascii="Arial" w:hAnsi="Arial" w:cs="Arial"/>
                <w:b/>
                <w:bCs/>
                <w:color w:val="000000"/>
                <w:lang w:val="en-CA"/>
              </w:rPr>
              <w:t>Review 4</w:t>
            </w:r>
          </w:p>
        </w:tc>
        <w:tc>
          <w:tcPr>
            <w:tcW w:w="821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779C436" w14:textId="7DE37565" w:rsidR="00DC405F" w:rsidRPr="000108B6" w:rsidRDefault="00DC405F" w:rsidP="00B745DF">
            <w:pPr>
              <w:rPr>
                <w:rFonts w:ascii="Arial" w:hAnsi="Arial" w:cs="Arial"/>
                <w:lang w:val="en-CA"/>
              </w:rPr>
            </w:pPr>
            <w:r w:rsidRPr="000108B6">
              <w:rPr>
                <w:rFonts w:ascii="Arial" w:hAnsi="Arial" w:cs="Arial"/>
                <w:color w:val="000000"/>
                <w:lang w:val="en-CA"/>
              </w:rPr>
              <w:t>I love this place! A frequent visitor, it is among my top hotels to stay at, especially when I'm in the area. As I've gotten to know the staff I can only say nice things as they always go above and beyond to help you with anythi</w:t>
            </w:r>
            <w:r w:rsidR="00640444" w:rsidRPr="000108B6">
              <w:rPr>
                <w:rFonts w:ascii="Arial" w:hAnsi="Arial" w:cs="Arial"/>
                <w:color w:val="000000"/>
                <w:lang w:val="en-CA"/>
              </w:rPr>
              <w:t>n</w:t>
            </w:r>
            <w:r w:rsidRPr="000108B6">
              <w:rPr>
                <w:rFonts w:ascii="Arial" w:hAnsi="Arial" w:cs="Arial"/>
                <w:color w:val="000000"/>
                <w:lang w:val="en-CA"/>
              </w:rPr>
              <w:t>g, it doesn’t have to be hotel-related. I got help with lost toothbrushes, directions, forgotten clothes, food recommendations, and coffee have always been stellar.</w:t>
            </w:r>
          </w:p>
        </w:tc>
      </w:tr>
      <w:tr w:rsidR="00DC405F" w:rsidRPr="000108B6" w14:paraId="3645F4A8" w14:textId="77777777" w:rsidTr="00DC405F">
        <w:trPr>
          <w:trHeight w:val="885"/>
        </w:trPr>
        <w:tc>
          <w:tcPr>
            <w:tcW w:w="11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8CFA4BA" w14:textId="77777777" w:rsidR="00DC405F" w:rsidRPr="000108B6" w:rsidRDefault="00DC405F" w:rsidP="00DC405F">
            <w:pPr>
              <w:rPr>
                <w:rFonts w:ascii="Arial" w:hAnsi="Arial" w:cs="Arial"/>
                <w:lang w:val="en-CA"/>
              </w:rPr>
            </w:pPr>
            <w:r w:rsidRPr="000108B6">
              <w:rPr>
                <w:rFonts w:ascii="Arial" w:hAnsi="Arial" w:cs="Arial"/>
                <w:b/>
                <w:bCs/>
                <w:color w:val="000000"/>
                <w:lang w:val="en-CA"/>
              </w:rPr>
              <w:t>Review 5</w:t>
            </w:r>
          </w:p>
        </w:tc>
        <w:tc>
          <w:tcPr>
            <w:tcW w:w="821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0EF4564" w14:textId="364A7E98" w:rsidR="00DC405F" w:rsidRPr="000108B6" w:rsidRDefault="00DC405F" w:rsidP="00DC405F">
            <w:pPr>
              <w:rPr>
                <w:rFonts w:ascii="Arial" w:hAnsi="Arial" w:cs="Arial"/>
                <w:lang w:val="en-CA"/>
              </w:rPr>
            </w:pPr>
            <w:r w:rsidRPr="000108B6">
              <w:rPr>
                <w:rFonts w:ascii="Arial" w:hAnsi="Arial" w:cs="Arial"/>
                <w:color w:val="000000"/>
                <w:lang w:val="en-CA"/>
              </w:rPr>
              <w:t xml:space="preserve">My sister got really sick and was hospitalized in the city so I had to rush to Texas in order to go see her. Taking the night flight I was exhausted and was met with the friendly staff at the hotel. She provided early check-in along with a complimentary breakfast. Additionally the rooms are very large and clean, as expected. If </w:t>
            </w:r>
            <w:proofErr w:type="gramStart"/>
            <w:r w:rsidRPr="000108B6">
              <w:rPr>
                <w:rFonts w:ascii="Arial" w:hAnsi="Arial" w:cs="Arial"/>
                <w:color w:val="000000"/>
                <w:lang w:val="en-CA"/>
              </w:rPr>
              <w:t>I'm</w:t>
            </w:r>
            <w:proofErr w:type="gramEnd"/>
            <w:r w:rsidRPr="000108B6">
              <w:rPr>
                <w:rFonts w:ascii="Arial" w:hAnsi="Arial" w:cs="Arial"/>
                <w:color w:val="000000"/>
                <w:lang w:val="en-CA"/>
              </w:rPr>
              <w:t xml:space="preserve"> every back in the area, you can bet I'll be staying here</w:t>
            </w:r>
            <w:r w:rsidR="00D4722A">
              <w:rPr>
                <w:rFonts w:ascii="Arial" w:hAnsi="Arial" w:cs="Arial"/>
                <w:color w:val="000000"/>
                <w:lang w:val="en-CA"/>
              </w:rPr>
              <w:t>.</w:t>
            </w:r>
          </w:p>
        </w:tc>
      </w:tr>
      <w:tr w:rsidR="00DC405F" w:rsidRPr="000108B6" w14:paraId="603DBBF0" w14:textId="77777777" w:rsidTr="00DC405F">
        <w:trPr>
          <w:trHeight w:val="525"/>
        </w:trPr>
        <w:tc>
          <w:tcPr>
            <w:tcW w:w="11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4C79704" w14:textId="77777777" w:rsidR="00DC405F" w:rsidRPr="000108B6" w:rsidRDefault="00DC405F" w:rsidP="00DC405F">
            <w:pPr>
              <w:rPr>
                <w:rFonts w:ascii="Arial" w:hAnsi="Arial" w:cs="Arial"/>
                <w:lang w:val="en-CA"/>
              </w:rPr>
            </w:pPr>
            <w:r w:rsidRPr="000108B6">
              <w:rPr>
                <w:rFonts w:ascii="Arial" w:hAnsi="Arial" w:cs="Arial"/>
                <w:b/>
                <w:bCs/>
                <w:color w:val="000000"/>
                <w:lang w:val="en-CA"/>
              </w:rPr>
              <w:t>Review 6</w:t>
            </w:r>
          </w:p>
        </w:tc>
        <w:tc>
          <w:tcPr>
            <w:tcW w:w="821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7F940F4" w14:textId="297645E6" w:rsidR="00DC405F" w:rsidRPr="000108B6" w:rsidRDefault="00DC405F" w:rsidP="00DC405F">
            <w:pPr>
              <w:rPr>
                <w:rFonts w:ascii="Arial" w:hAnsi="Arial" w:cs="Arial"/>
                <w:lang w:val="en-CA"/>
              </w:rPr>
            </w:pPr>
            <w:r w:rsidRPr="000108B6">
              <w:rPr>
                <w:rFonts w:ascii="Arial" w:hAnsi="Arial" w:cs="Arial"/>
                <w:color w:val="000000"/>
                <w:lang w:val="en-CA"/>
              </w:rPr>
              <w:t>I am often in Houston and I love staying at this specific Clifton hotel. They provide flowers, call you by your name, send a letter of tha</w:t>
            </w:r>
            <w:r w:rsidR="00640444" w:rsidRPr="000108B6">
              <w:rPr>
                <w:rFonts w:ascii="Arial" w:hAnsi="Arial" w:cs="Arial"/>
                <w:color w:val="000000"/>
                <w:lang w:val="en-CA"/>
              </w:rPr>
              <w:t>n</w:t>
            </w:r>
            <w:r w:rsidRPr="000108B6">
              <w:rPr>
                <w:rFonts w:ascii="Arial" w:hAnsi="Arial" w:cs="Arial"/>
                <w:color w:val="000000"/>
                <w:lang w:val="en-CA"/>
              </w:rPr>
              <w:t>ks from the hotel manager, and promptly respond to any requests. Although it may be expensive, it is well worth the money. They took care of me like royalty and I'm always itching to come back. Waiting for my next trip anxiously!</w:t>
            </w:r>
          </w:p>
        </w:tc>
      </w:tr>
      <w:tr w:rsidR="00DC405F" w:rsidRPr="000108B6" w14:paraId="2C67A740" w14:textId="77777777" w:rsidTr="00DC405F">
        <w:trPr>
          <w:trHeight w:val="525"/>
        </w:trPr>
        <w:tc>
          <w:tcPr>
            <w:tcW w:w="11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B5FC439" w14:textId="77777777" w:rsidR="00DC405F" w:rsidRPr="000108B6" w:rsidRDefault="00DC405F" w:rsidP="00DC405F">
            <w:pPr>
              <w:rPr>
                <w:rFonts w:ascii="Arial" w:hAnsi="Arial" w:cs="Arial"/>
                <w:lang w:val="en-CA"/>
              </w:rPr>
            </w:pPr>
            <w:r w:rsidRPr="000108B6">
              <w:rPr>
                <w:rFonts w:ascii="Arial" w:hAnsi="Arial" w:cs="Arial"/>
                <w:b/>
                <w:bCs/>
                <w:color w:val="000000"/>
                <w:lang w:val="en-CA"/>
              </w:rPr>
              <w:t>Review 7</w:t>
            </w:r>
          </w:p>
        </w:tc>
        <w:tc>
          <w:tcPr>
            <w:tcW w:w="821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3F796F8" w14:textId="77777777" w:rsidR="00DC405F" w:rsidRPr="000108B6" w:rsidRDefault="00DC405F" w:rsidP="00DC405F">
            <w:pPr>
              <w:rPr>
                <w:rFonts w:ascii="Arial" w:hAnsi="Arial" w:cs="Arial"/>
                <w:lang w:val="en-CA"/>
              </w:rPr>
            </w:pPr>
            <w:r w:rsidRPr="000108B6">
              <w:rPr>
                <w:rFonts w:ascii="Arial" w:hAnsi="Arial" w:cs="Arial"/>
                <w:color w:val="000000"/>
                <w:lang w:val="en-CA"/>
              </w:rPr>
              <w:t>During the NCAA semifinals I decided to come from neighbouring Dallas and book for me and my best friend. I think we weren't as diligent as we should've been with research and the location of the hotel was bad. Especially if you want to spend a lot of time in the downtown core where there are strips of high quality restaurants and pubs. The manager was great however and the complimentary continental breakfast was amazing. This hotel was good. You could do better but you could also do a lot worse.</w:t>
            </w:r>
          </w:p>
        </w:tc>
      </w:tr>
      <w:tr w:rsidR="00DC405F" w:rsidRPr="000108B6" w14:paraId="4826823F" w14:textId="77777777" w:rsidTr="00DC405F">
        <w:trPr>
          <w:trHeight w:val="345"/>
        </w:trPr>
        <w:tc>
          <w:tcPr>
            <w:tcW w:w="11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F87FF18" w14:textId="77777777" w:rsidR="00DC405F" w:rsidRPr="000108B6" w:rsidRDefault="00DC405F" w:rsidP="00DC405F">
            <w:pPr>
              <w:rPr>
                <w:rFonts w:ascii="Arial" w:hAnsi="Arial" w:cs="Arial"/>
                <w:lang w:val="en-CA"/>
              </w:rPr>
            </w:pPr>
            <w:r w:rsidRPr="000108B6">
              <w:rPr>
                <w:rFonts w:ascii="Arial" w:hAnsi="Arial" w:cs="Arial"/>
                <w:b/>
                <w:bCs/>
                <w:color w:val="000000"/>
                <w:lang w:val="en-CA"/>
              </w:rPr>
              <w:t>Review 8</w:t>
            </w:r>
          </w:p>
        </w:tc>
        <w:tc>
          <w:tcPr>
            <w:tcW w:w="821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F520214" w14:textId="3C757FB1" w:rsidR="00DC405F" w:rsidRPr="000108B6" w:rsidRDefault="00DC405F" w:rsidP="00DC405F">
            <w:pPr>
              <w:rPr>
                <w:rFonts w:ascii="Arial" w:hAnsi="Arial" w:cs="Arial"/>
                <w:lang w:val="en-CA"/>
              </w:rPr>
            </w:pPr>
            <w:r w:rsidRPr="000108B6">
              <w:rPr>
                <w:rFonts w:ascii="Arial" w:hAnsi="Arial" w:cs="Arial"/>
                <w:color w:val="000000"/>
                <w:lang w:val="en-CA"/>
              </w:rPr>
              <w:t>Coming to the Barry Hotel for the 5th time and second time this month, I really enjoy the atmosphere and the very traditional style. The staff at the hotel were so kind and very helpful in getting us situated. The location was beautiful and overlooked Rockets stadium! A great view. There was always a big NBA store nearby, and being a huge basketball fan it was a great time. I was able to get items delivered to the hotels and the staff were wonderful about it</w:t>
            </w:r>
            <w:r w:rsidR="00D4722A">
              <w:rPr>
                <w:rFonts w:ascii="Arial" w:hAnsi="Arial" w:cs="Arial"/>
                <w:color w:val="000000"/>
                <w:lang w:val="en-CA"/>
              </w:rPr>
              <w:t>.</w:t>
            </w:r>
            <w:bookmarkStart w:id="0" w:name="_GoBack"/>
            <w:bookmarkEnd w:id="0"/>
          </w:p>
        </w:tc>
      </w:tr>
    </w:tbl>
    <w:p w14:paraId="085F8195" w14:textId="77777777" w:rsidR="00DC405F" w:rsidRPr="000108B6" w:rsidRDefault="00DC405F" w:rsidP="00DC405F">
      <w:pPr>
        <w:tabs>
          <w:tab w:val="right" w:pos="9360"/>
        </w:tabs>
        <w:autoSpaceDE w:val="0"/>
        <w:autoSpaceDN w:val="0"/>
        <w:adjustRightInd w:val="0"/>
        <w:jc w:val="both"/>
        <w:textAlignment w:val="center"/>
        <w:rPr>
          <w:iCs/>
          <w:color w:val="000000"/>
          <w:sz w:val="22"/>
          <w:szCs w:val="22"/>
          <w:lang w:val="en-CA"/>
        </w:rPr>
      </w:pPr>
    </w:p>
    <w:p w14:paraId="52FAEAAC" w14:textId="4FACF070" w:rsidR="00DC405F" w:rsidRPr="000108B6" w:rsidRDefault="00FF3545" w:rsidP="00DC405F">
      <w:pPr>
        <w:pStyle w:val="Footnote"/>
        <w:rPr>
          <w:sz w:val="22"/>
          <w:szCs w:val="22"/>
          <w:lang w:val="en-CA"/>
        </w:rPr>
      </w:pPr>
      <w:r w:rsidRPr="000108B6">
        <w:rPr>
          <w:lang w:val="en-CA"/>
        </w:rPr>
        <w:t xml:space="preserve">Source: </w:t>
      </w:r>
      <w:r w:rsidR="00DC405F" w:rsidRPr="000108B6">
        <w:rPr>
          <w:lang w:val="en-CA"/>
        </w:rPr>
        <w:t xml:space="preserve">Created by </w:t>
      </w:r>
      <w:r w:rsidR="000F4FE6">
        <w:rPr>
          <w:lang w:val="en-CA"/>
        </w:rPr>
        <w:t xml:space="preserve">the </w:t>
      </w:r>
      <w:r w:rsidR="00DC405F" w:rsidRPr="000108B6">
        <w:rPr>
          <w:lang w:val="en-CA"/>
        </w:rPr>
        <w:t>author.</w:t>
      </w:r>
    </w:p>
    <w:p w14:paraId="7F09B580" w14:textId="77777777" w:rsidR="00DC405F" w:rsidRPr="000108B6" w:rsidRDefault="00DC405F" w:rsidP="00DC405F">
      <w:pPr>
        <w:tabs>
          <w:tab w:val="right" w:pos="9360"/>
        </w:tabs>
        <w:autoSpaceDE w:val="0"/>
        <w:autoSpaceDN w:val="0"/>
        <w:adjustRightInd w:val="0"/>
        <w:jc w:val="both"/>
        <w:textAlignment w:val="center"/>
        <w:rPr>
          <w:iCs/>
          <w:color w:val="000000"/>
          <w:sz w:val="22"/>
          <w:szCs w:val="22"/>
          <w:lang w:val="en-CA"/>
        </w:rPr>
      </w:pPr>
    </w:p>
    <w:p w14:paraId="3284FAB8" w14:textId="77777777" w:rsidR="00DC405F" w:rsidRPr="000108B6" w:rsidRDefault="00DC405F" w:rsidP="00DC405F">
      <w:pPr>
        <w:tabs>
          <w:tab w:val="right" w:pos="9360"/>
        </w:tabs>
        <w:autoSpaceDE w:val="0"/>
        <w:autoSpaceDN w:val="0"/>
        <w:adjustRightInd w:val="0"/>
        <w:jc w:val="both"/>
        <w:textAlignment w:val="center"/>
        <w:rPr>
          <w:iCs/>
          <w:color w:val="000000"/>
          <w:sz w:val="22"/>
          <w:szCs w:val="22"/>
          <w:lang w:val="en-CA"/>
        </w:rPr>
      </w:pPr>
    </w:p>
    <w:p w14:paraId="32932B34" w14:textId="77777777" w:rsidR="00DC405F" w:rsidRPr="000108B6" w:rsidRDefault="00DC405F" w:rsidP="00DC405F">
      <w:pPr>
        <w:tabs>
          <w:tab w:val="right" w:pos="9360"/>
        </w:tabs>
        <w:autoSpaceDE w:val="0"/>
        <w:autoSpaceDN w:val="0"/>
        <w:adjustRightInd w:val="0"/>
        <w:jc w:val="both"/>
        <w:textAlignment w:val="center"/>
        <w:rPr>
          <w:iCs/>
          <w:color w:val="000000"/>
          <w:sz w:val="22"/>
          <w:szCs w:val="22"/>
          <w:lang w:val="en-CA"/>
        </w:rPr>
      </w:pPr>
    </w:p>
    <w:p w14:paraId="52ED32DF" w14:textId="77777777" w:rsidR="00DC405F" w:rsidRPr="000108B6" w:rsidRDefault="00DC405F" w:rsidP="00DC405F">
      <w:pPr>
        <w:tabs>
          <w:tab w:val="right" w:pos="9360"/>
        </w:tabs>
        <w:autoSpaceDE w:val="0"/>
        <w:autoSpaceDN w:val="0"/>
        <w:adjustRightInd w:val="0"/>
        <w:jc w:val="both"/>
        <w:textAlignment w:val="center"/>
        <w:rPr>
          <w:iCs/>
          <w:color w:val="000000"/>
          <w:sz w:val="22"/>
          <w:szCs w:val="22"/>
          <w:lang w:val="en-CA"/>
        </w:rPr>
      </w:pPr>
    </w:p>
    <w:p w14:paraId="696CFF19" w14:textId="4102486D" w:rsidR="00DC405F" w:rsidRPr="000108B6" w:rsidRDefault="00DC405F" w:rsidP="00FA1EA0">
      <w:pPr>
        <w:pStyle w:val="ExhibitHeading"/>
        <w:rPr>
          <w:lang w:val="en-CA"/>
        </w:rPr>
      </w:pPr>
      <w:r w:rsidRPr="000108B6">
        <w:rPr>
          <w:lang w:val="en-CA"/>
        </w:rPr>
        <w:lastRenderedPageBreak/>
        <w:t>Exhib</w:t>
      </w:r>
      <w:r w:rsidR="00DE1CB2" w:rsidRPr="000108B6">
        <w:rPr>
          <w:lang w:val="en-CA"/>
        </w:rPr>
        <w:t>i</w:t>
      </w:r>
      <w:r w:rsidRPr="000108B6">
        <w:rPr>
          <w:lang w:val="en-CA"/>
        </w:rPr>
        <w:t xml:space="preserve">t </w:t>
      </w:r>
      <w:r w:rsidR="00DE1CB2" w:rsidRPr="000108B6">
        <w:rPr>
          <w:lang w:val="en-CA"/>
        </w:rPr>
        <w:t>2:</w:t>
      </w:r>
      <w:r w:rsidRPr="000108B6">
        <w:rPr>
          <w:lang w:val="en-CA"/>
        </w:rPr>
        <w:t xml:space="preserve"> </w:t>
      </w:r>
      <w:r w:rsidR="001B37D7" w:rsidRPr="000108B6">
        <w:rPr>
          <w:lang w:val="en-CA"/>
        </w:rPr>
        <w:t xml:space="preserve">Breaking up text in </w:t>
      </w:r>
      <w:r w:rsidRPr="000108B6">
        <w:rPr>
          <w:lang w:val="en-CA"/>
        </w:rPr>
        <w:t>Sample Cust</w:t>
      </w:r>
      <w:r w:rsidR="00DE1CB2" w:rsidRPr="000108B6">
        <w:rPr>
          <w:lang w:val="en-CA"/>
        </w:rPr>
        <w:t>o</w:t>
      </w:r>
      <w:r w:rsidRPr="000108B6">
        <w:rPr>
          <w:lang w:val="en-CA"/>
        </w:rPr>
        <w:t xml:space="preserve">mer </w:t>
      </w:r>
      <w:r w:rsidR="00DE1CB2" w:rsidRPr="000108B6">
        <w:rPr>
          <w:lang w:val="en-CA"/>
        </w:rPr>
        <w:t>R</w:t>
      </w:r>
      <w:r w:rsidRPr="000108B6">
        <w:rPr>
          <w:lang w:val="en-CA"/>
        </w:rPr>
        <w:t>eviews</w:t>
      </w:r>
    </w:p>
    <w:p w14:paraId="422441C4" w14:textId="4C63489F" w:rsidR="00DE1CB2" w:rsidRDefault="00DE1CB2" w:rsidP="00FA1EA0">
      <w:pPr>
        <w:pStyle w:val="ExhibitHeading"/>
        <w:rPr>
          <w:lang w:val="en-CA"/>
        </w:rPr>
      </w:pPr>
    </w:p>
    <w:p w14:paraId="17E5E916" w14:textId="297940D4" w:rsidR="00505AE1" w:rsidRDefault="00505AE1" w:rsidP="00FA1EA0">
      <w:pPr>
        <w:pStyle w:val="ExhibitHeading"/>
        <w:rPr>
          <w:lang w:val="en-CA"/>
        </w:rPr>
      </w:pPr>
    </w:p>
    <w:p w14:paraId="2BB8CBF9" w14:textId="64447E3C" w:rsidR="00505AE1" w:rsidRPr="000108B6" w:rsidRDefault="00505AE1" w:rsidP="00FA1EA0">
      <w:pPr>
        <w:pStyle w:val="ExhibitHeading"/>
        <w:rPr>
          <w:lang w:val="en-CA"/>
        </w:rPr>
      </w:pPr>
      <w:r>
        <w:rPr>
          <w:noProof/>
          <w:lang w:val="en-CA" w:eastAsia="en-CA"/>
        </w:rPr>
        <w:drawing>
          <wp:inline distT="0" distB="0" distL="0" distR="0" wp14:anchorId="32AB9D7D" wp14:editId="7890ECBE">
            <wp:extent cx="5943600" cy="24123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grayscl/>
                    </a:blip>
                    <a:stretch>
                      <a:fillRect/>
                    </a:stretch>
                  </pic:blipFill>
                  <pic:spPr>
                    <a:xfrm>
                      <a:off x="0" y="0"/>
                      <a:ext cx="5943600" cy="2412365"/>
                    </a:xfrm>
                    <a:prstGeom prst="rect">
                      <a:avLst/>
                    </a:prstGeom>
                  </pic:spPr>
                </pic:pic>
              </a:graphicData>
            </a:graphic>
          </wp:inline>
        </w:drawing>
      </w:r>
    </w:p>
    <w:p w14:paraId="03FBD692" w14:textId="137A1C74" w:rsidR="00DE1CB2" w:rsidRPr="000108B6" w:rsidRDefault="00DE1CB2" w:rsidP="00FA1EA0">
      <w:pPr>
        <w:pStyle w:val="ExhibitHeading"/>
        <w:rPr>
          <w:lang w:val="en-CA"/>
        </w:rPr>
      </w:pPr>
    </w:p>
    <w:p w14:paraId="47A6DB7F" w14:textId="08A33CB8" w:rsidR="00DC405F" w:rsidRPr="000108B6" w:rsidRDefault="00DE1CB2" w:rsidP="00BB7FA3">
      <w:pPr>
        <w:pStyle w:val="Footnote"/>
        <w:rPr>
          <w:sz w:val="22"/>
          <w:szCs w:val="22"/>
          <w:lang w:val="en-CA"/>
        </w:rPr>
      </w:pPr>
      <w:r w:rsidRPr="000108B6">
        <w:rPr>
          <w:lang w:val="en-CA"/>
        </w:rPr>
        <w:t xml:space="preserve">Source: </w:t>
      </w:r>
      <w:r w:rsidR="00DC405F" w:rsidRPr="000108B6">
        <w:rPr>
          <w:lang w:val="en-CA"/>
        </w:rPr>
        <w:t xml:space="preserve">Created by </w:t>
      </w:r>
      <w:r w:rsidR="00C054CA">
        <w:rPr>
          <w:lang w:val="en-CA"/>
        </w:rPr>
        <w:t xml:space="preserve">the </w:t>
      </w:r>
      <w:r w:rsidR="00DC405F" w:rsidRPr="000108B6">
        <w:rPr>
          <w:lang w:val="en-CA"/>
        </w:rPr>
        <w:t>author</w:t>
      </w:r>
      <w:r w:rsidRPr="000108B6">
        <w:rPr>
          <w:lang w:val="en-CA"/>
        </w:rPr>
        <w:t>.</w:t>
      </w:r>
    </w:p>
    <w:p w14:paraId="5C451A5F" w14:textId="4AAFD6A9" w:rsidR="00B87DC0" w:rsidRPr="000108B6" w:rsidRDefault="00B87DC0" w:rsidP="002B40FF">
      <w:pPr>
        <w:pStyle w:val="Casehead1"/>
        <w:rPr>
          <w:lang w:val="en-CA"/>
        </w:rPr>
      </w:pPr>
    </w:p>
    <w:sectPr w:rsidR="00B87DC0" w:rsidRPr="000108B6" w:rsidSect="00751E0B">
      <w:headerReference w:type="default" r:id="rId10"/>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852728" w16cid:durableId="21092363"/>
  <w16cid:commentId w16cid:paraId="137C179E" w16cid:durableId="2118D9F5"/>
  <w16cid:commentId w16cid:paraId="49CB3182" w16cid:durableId="2109257F"/>
  <w16cid:commentId w16cid:paraId="1A5B326B" w16cid:durableId="2118DA0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B2EBEF" w14:textId="77777777" w:rsidR="00506218" w:rsidRDefault="00506218" w:rsidP="00D75295">
      <w:r>
        <w:separator/>
      </w:r>
    </w:p>
  </w:endnote>
  <w:endnote w:type="continuationSeparator" w:id="0">
    <w:p w14:paraId="6C8DF5FD" w14:textId="77777777" w:rsidR="00506218" w:rsidRDefault="00506218"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841E22" w14:textId="77777777" w:rsidR="00506218" w:rsidRDefault="00506218" w:rsidP="00D75295">
      <w:r>
        <w:separator/>
      </w:r>
    </w:p>
  </w:footnote>
  <w:footnote w:type="continuationSeparator" w:id="0">
    <w:p w14:paraId="4DD0A5D1" w14:textId="77777777" w:rsidR="00506218" w:rsidRDefault="00506218"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67142" w14:textId="78BF9D5D" w:rsidR="00FF3545" w:rsidRPr="00C92CC4" w:rsidRDefault="00FF3545"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D4722A">
      <w:rPr>
        <w:rFonts w:ascii="Arial" w:hAnsi="Arial"/>
        <w:b/>
        <w:noProof/>
      </w:rPr>
      <w:t>5</w:t>
    </w:r>
    <w:r>
      <w:rPr>
        <w:rFonts w:ascii="Arial" w:hAnsi="Arial"/>
        <w:b/>
      </w:rPr>
      <w:fldChar w:fldCharType="end"/>
    </w:r>
    <w:r>
      <w:rPr>
        <w:rFonts w:ascii="Arial" w:hAnsi="Arial"/>
        <w:b/>
      </w:rPr>
      <w:tab/>
    </w:r>
    <w:r w:rsidR="0086568B">
      <w:rPr>
        <w:rFonts w:ascii="Arial" w:hAnsi="Arial"/>
        <w:b/>
      </w:rPr>
      <w:t>9B19E019</w:t>
    </w:r>
  </w:p>
  <w:p w14:paraId="2B53C0A0" w14:textId="77777777" w:rsidR="00FF3545" w:rsidRDefault="00FF3545" w:rsidP="00D13667">
    <w:pPr>
      <w:pStyle w:val="Header"/>
      <w:tabs>
        <w:tab w:val="clear" w:pos="4680"/>
      </w:tabs>
      <w:rPr>
        <w:sz w:val="18"/>
        <w:szCs w:val="18"/>
      </w:rPr>
    </w:pPr>
  </w:p>
  <w:p w14:paraId="47119730" w14:textId="77777777" w:rsidR="00FF3545" w:rsidRPr="00C92CC4" w:rsidRDefault="00FF3545"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1"/>
  </w:num>
  <w:num w:numId="9">
    <w:abstractNumId w:val="8"/>
  </w:num>
  <w:num w:numId="10">
    <w:abstractNumId w:val="1"/>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4A10"/>
    <w:rsid w:val="000108B6"/>
    <w:rsid w:val="00013360"/>
    <w:rsid w:val="00016759"/>
    <w:rsid w:val="000216CE"/>
    <w:rsid w:val="00024ED4"/>
    <w:rsid w:val="00025DC7"/>
    <w:rsid w:val="00035F09"/>
    <w:rsid w:val="00044ECC"/>
    <w:rsid w:val="00050113"/>
    <w:rsid w:val="000531D3"/>
    <w:rsid w:val="0005646B"/>
    <w:rsid w:val="000615D1"/>
    <w:rsid w:val="0008102D"/>
    <w:rsid w:val="00086B26"/>
    <w:rsid w:val="00094C0E"/>
    <w:rsid w:val="000A146D"/>
    <w:rsid w:val="000D2A2F"/>
    <w:rsid w:val="000D5480"/>
    <w:rsid w:val="000D7091"/>
    <w:rsid w:val="000F0C22"/>
    <w:rsid w:val="000F4FE6"/>
    <w:rsid w:val="000F6B09"/>
    <w:rsid w:val="000F6FDC"/>
    <w:rsid w:val="00104567"/>
    <w:rsid w:val="00104916"/>
    <w:rsid w:val="00104AA7"/>
    <w:rsid w:val="0012732D"/>
    <w:rsid w:val="00143F25"/>
    <w:rsid w:val="00152682"/>
    <w:rsid w:val="00154FC9"/>
    <w:rsid w:val="00165282"/>
    <w:rsid w:val="001901C0"/>
    <w:rsid w:val="0019241A"/>
    <w:rsid w:val="00192A18"/>
    <w:rsid w:val="001A22D1"/>
    <w:rsid w:val="001A5411"/>
    <w:rsid w:val="001A752D"/>
    <w:rsid w:val="001A757E"/>
    <w:rsid w:val="001B37D7"/>
    <w:rsid w:val="001B5032"/>
    <w:rsid w:val="001C7777"/>
    <w:rsid w:val="001D344B"/>
    <w:rsid w:val="001E364F"/>
    <w:rsid w:val="001F2047"/>
    <w:rsid w:val="001F4222"/>
    <w:rsid w:val="00203AA1"/>
    <w:rsid w:val="00213E98"/>
    <w:rsid w:val="00230150"/>
    <w:rsid w:val="0023081A"/>
    <w:rsid w:val="00231D89"/>
    <w:rsid w:val="00233111"/>
    <w:rsid w:val="00265FA8"/>
    <w:rsid w:val="00291298"/>
    <w:rsid w:val="002B3520"/>
    <w:rsid w:val="002B40FF"/>
    <w:rsid w:val="002C4E29"/>
    <w:rsid w:val="002F460C"/>
    <w:rsid w:val="002F48D6"/>
    <w:rsid w:val="003030B4"/>
    <w:rsid w:val="00317391"/>
    <w:rsid w:val="00326216"/>
    <w:rsid w:val="00336580"/>
    <w:rsid w:val="00354899"/>
    <w:rsid w:val="00355FD6"/>
    <w:rsid w:val="00364A5C"/>
    <w:rsid w:val="00373FB1"/>
    <w:rsid w:val="00396C76"/>
    <w:rsid w:val="003B30D8"/>
    <w:rsid w:val="003B7EF2"/>
    <w:rsid w:val="003C3FA4"/>
    <w:rsid w:val="003D0BA1"/>
    <w:rsid w:val="003D6CFF"/>
    <w:rsid w:val="003F2B0C"/>
    <w:rsid w:val="004105B2"/>
    <w:rsid w:val="0041145A"/>
    <w:rsid w:val="00412900"/>
    <w:rsid w:val="004221E4"/>
    <w:rsid w:val="004273F8"/>
    <w:rsid w:val="00430AE8"/>
    <w:rsid w:val="00433D1B"/>
    <w:rsid w:val="004355A3"/>
    <w:rsid w:val="00437156"/>
    <w:rsid w:val="00444945"/>
    <w:rsid w:val="00446546"/>
    <w:rsid w:val="00452769"/>
    <w:rsid w:val="00454FA7"/>
    <w:rsid w:val="00465348"/>
    <w:rsid w:val="004979A5"/>
    <w:rsid w:val="004A25E0"/>
    <w:rsid w:val="004B1CCB"/>
    <w:rsid w:val="004B632F"/>
    <w:rsid w:val="004D2DBD"/>
    <w:rsid w:val="004D3FB1"/>
    <w:rsid w:val="004D6F21"/>
    <w:rsid w:val="004D73A5"/>
    <w:rsid w:val="004E7605"/>
    <w:rsid w:val="00505AE1"/>
    <w:rsid w:val="00506218"/>
    <w:rsid w:val="005160F1"/>
    <w:rsid w:val="00524F2F"/>
    <w:rsid w:val="00527E5C"/>
    <w:rsid w:val="005320A7"/>
    <w:rsid w:val="00532CF5"/>
    <w:rsid w:val="005356FE"/>
    <w:rsid w:val="005528CB"/>
    <w:rsid w:val="00566771"/>
    <w:rsid w:val="00581E2E"/>
    <w:rsid w:val="00584F15"/>
    <w:rsid w:val="0059514B"/>
    <w:rsid w:val="005A1B0F"/>
    <w:rsid w:val="005B4CE6"/>
    <w:rsid w:val="005B5EFE"/>
    <w:rsid w:val="005D55D8"/>
    <w:rsid w:val="006159E3"/>
    <w:rsid w:val="006163F7"/>
    <w:rsid w:val="00627C63"/>
    <w:rsid w:val="0063350B"/>
    <w:rsid w:val="0063512A"/>
    <w:rsid w:val="00640444"/>
    <w:rsid w:val="00642D41"/>
    <w:rsid w:val="00652606"/>
    <w:rsid w:val="0067224B"/>
    <w:rsid w:val="00675557"/>
    <w:rsid w:val="0069232D"/>
    <w:rsid w:val="006946EE"/>
    <w:rsid w:val="006A58A9"/>
    <w:rsid w:val="006A606D"/>
    <w:rsid w:val="006C0371"/>
    <w:rsid w:val="006C08B6"/>
    <w:rsid w:val="006C0B1A"/>
    <w:rsid w:val="006C6065"/>
    <w:rsid w:val="006C7F9F"/>
    <w:rsid w:val="006E2F6D"/>
    <w:rsid w:val="006E58F6"/>
    <w:rsid w:val="006E77E1"/>
    <w:rsid w:val="006F131D"/>
    <w:rsid w:val="006F2082"/>
    <w:rsid w:val="00711642"/>
    <w:rsid w:val="0073435F"/>
    <w:rsid w:val="00743E60"/>
    <w:rsid w:val="007507C6"/>
    <w:rsid w:val="00751E0B"/>
    <w:rsid w:val="00752BCD"/>
    <w:rsid w:val="007660A1"/>
    <w:rsid w:val="00766DA1"/>
    <w:rsid w:val="00780D94"/>
    <w:rsid w:val="007866A6"/>
    <w:rsid w:val="007A130D"/>
    <w:rsid w:val="007C09F5"/>
    <w:rsid w:val="007D1A2D"/>
    <w:rsid w:val="007D32E6"/>
    <w:rsid w:val="007D4102"/>
    <w:rsid w:val="007E54A7"/>
    <w:rsid w:val="007F43B7"/>
    <w:rsid w:val="00821FFC"/>
    <w:rsid w:val="008271CA"/>
    <w:rsid w:val="008467D5"/>
    <w:rsid w:val="00851D33"/>
    <w:rsid w:val="0086568B"/>
    <w:rsid w:val="00865D0D"/>
    <w:rsid w:val="00877B31"/>
    <w:rsid w:val="008A4DC4"/>
    <w:rsid w:val="008B3CD4"/>
    <w:rsid w:val="008B438C"/>
    <w:rsid w:val="008D06CA"/>
    <w:rsid w:val="008D3A46"/>
    <w:rsid w:val="008F2385"/>
    <w:rsid w:val="009067A4"/>
    <w:rsid w:val="009155B5"/>
    <w:rsid w:val="00930885"/>
    <w:rsid w:val="00933D68"/>
    <w:rsid w:val="009340DB"/>
    <w:rsid w:val="0094618C"/>
    <w:rsid w:val="0095684B"/>
    <w:rsid w:val="00972498"/>
    <w:rsid w:val="0097481F"/>
    <w:rsid w:val="00974CC6"/>
    <w:rsid w:val="00976AD4"/>
    <w:rsid w:val="00995547"/>
    <w:rsid w:val="009A312F"/>
    <w:rsid w:val="009A5348"/>
    <w:rsid w:val="009B0AB7"/>
    <w:rsid w:val="009C76D5"/>
    <w:rsid w:val="009D6D20"/>
    <w:rsid w:val="009E70C2"/>
    <w:rsid w:val="009F7AA4"/>
    <w:rsid w:val="00A10AD7"/>
    <w:rsid w:val="00A323B0"/>
    <w:rsid w:val="00A559DB"/>
    <w:rsid w:val="00A569EA"/>
    <w:rsid w:val="00A676A0"/>
    <w:rsid w:val="00AE1592"/>
    <w:rsid w:val="00AF35FC"/>
    <w:rsid w:val="00AF5556"/>
    <w:rsid w:val="00AF6170"/>
    <w:rsid w:val="00B03639"/>
    <w:rsid w:val="00B0509E"/>
    <w:rsid w:val="00B0652A"/>
    <w:rsid w:val="00B40937"/>
    <w:rsid w:val="00B423EF"/>
    <w:rsid w:val="00B453DE"/>
    <w:rsid w:val="00B62497"/>
    <w:rsid w:val="00B72597"/>
    <w:rsid w:val="00B745DF"/>
    <w:rsid w:val="00B87DC0"/>
    <w:rsid w:val="00B901F9"/>
    <w:rsid w:val="00BB7FA3"/>
    <w:rsid w:val="00BC4D98"/>
    <w:rsid w:val="00BD6EFB"/>
    <w:rsid w:val="00BE3DF5"/>
    <w:rsid w:val="00BF5EAB"/>
    <w:rsid w:val="00C02410"/>
    <w:rsid w:val="00C054CA"/>
    <w:rsid w:val="00C11919"/>
    <w:rsid w:val="00C1584D"/>
    <w:rsid w:val="00C15BE2"/>
    <w:rsid w:val="00C3447F"/>
    <w:rsid w:val="00C44714"/>
    <w:rsid w:val="00C50989"/>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07241"/>
    <w:rsid w:val="00D13667"/>
    <w:rsid w:val="00D15344"/>
    <w:rsid w:val="00D23F57"/>
    <w:rsid w:val="00D31BEC"/>
    <w:rsid w:val="00D4722A"/>
    <w:rsid w:val="00D63150"/>
    <w:rsid w:val="00D636BA"/>
    <w:rsid w:val="00D64A32"/>
    <w:rsid w:val="00D64EFC"/>
    <w:rsid w:val="00D75295"/>
    <w:rsid w:val="00D76CE9"/>
    <w:rsid w:val="00D97F12"/>
    <w:rsid w:val="00DA6095"/>
    <w:rsid w:val="00DB312F"/>
    <w:rsid w:val="00DB42E7"/>
    <w:rsid w:val="00DC09D8"/>
    <w:rsid w:val="00DC2697"/>
    <w:rsid w:val="00DC405F"/>
    <w:rsid w:val="00DC5CB2"/>
    <w:rsid w:val="00DE01A6"/>
    <w:rsid w:val="00DE1CB2"/>
    <w:rsid w:val="00DE7A98"/>
    <w:rsid w:val="00DF32C2"/>
    <w:rsid w:val="00E471A7"/>
    <w:rsid w:val="00E635CF"/>
    <w:rsid w:val="00EA09B9"/>
    <w:rsid w:val="00EB1E3B"/>
    <w:rsid w:val="00EC34D9"/>
    <w:rsid w:val="00EC6E0A"/>
    <w:rsid w:val="00ED4E18"/>
    <w:rsid w:val="00ED7922"/>
    <w:rsid w:val="00EE02C4"/>
    <w:rsid w:val="00EE1F37"/>
    <w:rsid w:val="00EE7A5B"/>
    <w:rsid w:val="00EF1E28"/>
    <w:rsid w:val="00F0159C"/>
    <w:rsid w:val="00F105B7"/>
    <w:rsid w:val="00F13220"/>
    <w:rsid w:val="00F17A21"/>
    <w:rsid w:val="00F36FC2"/>
    <w:rsid w:val="00F37B27"/>
    <w:rsid w:val="00F42F04"/>
    <w:rsid w:val="00F46556"/>
    <w:rsid w:val="00F50E91"/>
    <w:rsid w:val="00F550B9"/>
    <w:rsid w:val="00F56799"/>
    <w:rsid w:val="00F57D29"/>
    <w:rsid w:val="00F60786"/>
    <w:rsid w:val="00F91BC7"/>
    <w:rsid w:val="00F96201"/>
    <w:rsid w:val="00FA1BBC"/>
    <w:rsid w:val="00FA1EA0"/>
    <w:rsid w:val="00FD0B18"/>
    <w:rsid w:val="00FD2FAD"/>
    <w:rsid w:val="00FE218D"/>
    <w:rsid w:val="00FE714F"/>
    <w:rsid w:val="00FF35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79AA937"/>
  <w15:docId w15:val="{25397FE5-6617-4DC9-BE07-7DDE08392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table" w:customStyle="1" w:styleId="TableGrid1">
    <w:name w:val="Table Grid1"/>
    <w:basedOn w:val="TableNormal"/>
    <w:next w:val="TableGrid"/>
    <w:uiPriority w:val="99"/>
    <w:rsid w:val="00DC405F"/>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738FE7-63D0-4CB2-877E-E02DA1D1A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1968</Words>
  <Characters>10280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4</cp:revision>
  <cp:lastPrinted>2019-09-05T14:36:00Z</cp:lastPrinted>
  <dcterms:created xsi:type="dcterms:W3CDTF">2019-09-05T14:36:00Z</dcterms:created>
  <dcterms:modified xsi:type="dcterms:W3CDTF">2019-09-06T15:35:00Z</dcterms:modified>
</cp:coreProperties>
</file>