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5999F" w14:textId="77777777" w:rsidR="00D543C4" w:rsidRDefault="00D543C4" w:rsidP="00D543C4">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2BCA3FE5" wp14:editId="0901F62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A431D5C" w14:textId="4ED12A1D" w:rsidR="00D543C4" w:rsidRDefault="00E352E3" w:rsidP="00D543C4">
      <w:pPr>
        <w:pStyle w:val="ProductNumber"/>
      </w:pPr>
      <w:r>
        <w:t>9B19M015</w:t>
      </w:r>
    </w:p>
    <w:p w14:paraId="4E057522" w14:textId="77777777" w:rsidR="00D75295" w:rsidRPr="003F55C8" w:rsidRDefault="00D75295" w:rsidP="00D75295">
      <w:pPr>
        <w:jc w:val="right"/>
        <w:rPr>
          <w:rFonts w:ascii="Arial" w:hAnsi="Arial"/>
          <w:b/>
          <w:sz w:val="28"/>
          <w:szCs w:val="28"/>
          <w:lang w:val="en-GB"/>
        </w:rPr>
      </w:pPr>
    </w:p>
    <w:p w14:paraId="426B7211" w14:textId="77777777" w:rsidR="00013360" w:rsidRPr="003F55C8" w:rsidRDefault="00013360" w:rsidP="00D75295">
      <w:pPr>
        <w:jc w:val="right"/>
        <w:rPr>
          <w:rFonts w:ascii="Arial" w:hAnsi="Arial"/>
          <w:b/>
          <w:sz w:val="28"/>
          <w:szCs w:val="28"/>
          <w:lang w:val="en-GB"/>
        </w:rPr>
      </w:pPr>
    </w:p>
    <w:p w14:paraId="2F03D26A" w14:textId="145DA5B6" w:rsidR="00013360" w:rsidRPr="003F55C8" w:rsidRDefault="00D230E9" w:rsidP="00013360">
      <w:pPr>
        <w:pStyle w:val="CaseTitle"/>
        <w:spacing w:after="0" w:line="240" w:lineRule="auto"/>
        <w:rPr>
          <w:sz w:val="20"/>
          <w:szCs w:val="20"/>
          <w:lang w:val="en-GB"/>
        </w:rPr>
      </w:pPr>
      <w:r w:rsidRPr="003F55C8">
        <w:rPr>
          <w:rFonts w:eastAsia="Arial"/>
          <w:lang w:val="en-GB"/>
        </w:rPr>
        <w:t>Negotiating for success in Asia: adapting to a multipolar world</w:t>
      </w:r>
    </w:p>
    <w:p w14:paraId="40ABF6FD" w14:textId="77777777" w:rsidR="00CA3976" w:rsidRPr="003F55C8" w:rsidRDefault="00CA3976" w:rsidP="00013360">
      <w:pPr>
        <w:pStyle w:val="CaseTitle"/>
        <w:spacing w:after="0" w:line="240" w:lineRule="auto"/>
        <w:rPr>
          <w:sz w:val="20"/>
          <w:szCs w:val="20"/>
          <w:lang w:val="en-GB"/>
        </w:rPr>
      </w:pPr>
    </w:p>
    <w:p w14:paraId="202F1085" w14:textId="77777777" w:rsidR="00013360" w:rsidRPr="003F55C8" w:rsidRDefault="00013360" w:rsidP="00013360">
      <w:pPr>
        <w:pStyle w:val="CaseTitle"/>
        <w:spacing w:after="0" w:line="240" w:lineRule="auto"/>
        <w:rPr>
          <w:sz w:val="20"/>
          <w:szCs w:val="20"/>
          <w:lang w:val="en-GB"/>
        </w:rPr>
      </w:pPr>
    </w:p>
    <w:p w14:paraId="58B0C73F" w14:textId="33F7BF77" w:rsidR="00086B26" w:rsidRPr="003F55C8" w:rsidRDefault="00D230E9" w:rsidP="00086B26">
      <w:pPr>
        <w:pStyle w:val="StyleCopyrightStatementAfter0ptBottomSinglesolidline1"/>
        <w:rPr>
          <w:lang w:val="en-GB"/>
        </w:rPr>
      </w:pPr>
      <w:r w:rsidRPr="003F55C8">
        <w:rPr>
          <w:rFonts w:cs="Arial"/>
          <w:szCs w:val="16"/>
          <w:lang w:val="en-GB"/>
        </w:rPr>
        <w:t xml:space="preserve">Stephen Grainger and Per Hintze </w:t>
      </w:r>
      <w:r w:rsidR="00086B26" w:rsidRPr="003F55C8">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3F55C8" w:rsidRDefault="00086B26" w:rsidP="00086B26">
      <w:pPr>
        <w:pStyle w:val="StyleCopyrightStatementAfter0ptBottomSinglesolidline1"/>
        <w:rPr>
          <w:lang w:val="en-GB"/>
        </w:rPr>
      </w:pPr>
    </w:p>
    <w:p w14:paraId="7CE75197" w14:textId="77777777" w:rsidR="00D543C4" w:rsidRPr="00A323B0" w:rsidRDefault="00D543C4" w:rsidP="00D543C4">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131FDF3" w14:textId="77777777" w:rsidR="00D543C4" w:rsidRPr="00A323B0" w:rsidRDefault="00D543C4" w:rsidP="00D543C4">
      <w:pPr>
        <w:pStyle w:val="StyleStyleCopyrightStatementAfter0ptBottomSinglesolid"/>
        <w:rPr>
          <w:rFonts w:cs="Arial"/>
          <w:szCs w:val="16"/>
        </w:rPr>
      </w:pPr>
    </w:p>
    <w:p w14:paraId="3922E14F" w14:textId="7CAD0B1B" w:rsidR="00751E0B" w:rsidRPr="003F55C8" w:rsidRDefault="00D543C4" w:rsidP="00D543C4">
      <w:pPr>
        <w:pStyle w:val="StyleStyleCopyrightStatementAfter0ptBottomSinglesolid"/>
        <w:rPr>
          <w:rFonts w:cs="Arial"/>
          <w:szCs w:val="16"/>
          <w:lang w:val="en-GB"/>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2019-</w:t>
      </w:r>
      <w:r w:rsidR="00D007F1">
        <w:rPr>
          <w:rFonts w:cs="Arial"/>
          <w:iCs w:val="0"/>
          <w:color w:val="auto"/>
          <w:szCs w:val="16"/>
        </w:rPr>
        <w:t>03-07</w:t>
      </w:r>
    </w:p>
    <w:p w14:paraId="0A2A54E4" w14:textId="77777777" w:rsidR="00751E0B" w:rsidRPr="003F55C8" w:rsidRDefault="00751E0B" w:rsidP="00751E0B">
      <w:pPr>
        <w:pStyle w:val="StyleCopyrightStatementAfter0ptBottomSinglesolidline1"/>
        <w:rPr>
          <w:rFonts w:ascii="Times New Roman" w:hAnsi="Times New Roman"/>
          <w:sz w:val="20"/>
          <w:lang w:val="en-GB"/>
        </w:rPr>
      </w:pPr>
    </w:p>
    <w:p w14:paraId="2C183161" w14:textId="77777777" w:rsidR="00B87DC0" w:rsidRPr="003F55C8" w:rsidRDefault="00B87DC0" w:rsidP="004B632F">
      <w:pPr>
        <w:pStyle w:val="StyleCopyrightStatementAfter0ptBottomSinglesolidline1"/>
        <w:rPr>
          <w:rFonts w:ascii="Times New Roman" w:hAnsi="Times New Roman"/>
          <w:sz w:val="20"/>
          <w:lang w:val="en-GB"/>
        </w:rPr>
      </w:pPr>
    </w:p>
    <w:p w14:paraId="3C1FB994" w14:textId="692F564E" w:rsidR="00D230E9" w:rsidRPr="00D007F1" w:rsidRDefault="00D230E9" w:rsidP="00D230E9">
      <w:pPr>
        <w:pStyle w:val="BodyTextMain"/>
        <w:rPr>
          <w:lang w:val="en-GB"/>
        </w:rPr>
      </w:pPr>
      <w:r w:rsidRPr="00D007F1">
        <w:rPr>
          <w:lang w:val="en-GB"/>
        </w:rPr>
        <w:t xml:space="preserve">In March 2018, Adi Widjaja, a </w:t>
      </w:r>
      <w:r w:rsidR="003F55C8" w:rsidRPr="00D007F1">
        <w:rPr>
          <w:lang w:val="en-GB"/>
        </w:rPr>
        <w:t>s</w:t>
      </w:r>
      <w:r w:rsidRPr="00D007F1">
        <w:rPr>
          <w:lang w:val="en-GB"/>
        </w:rPr>
        <w:t>oftware professional and entrepreneur operating out of South</w:t>
      </w:r>
      <w:r w:rsidR="007173C3" w:rsidRPr="00D007F1">
        <w:rPr>
          <w:lang w:val="en-GB"/>
        </w:rPr>
        <w:t>e</w:t>
      </w:r>
      <w:r w:rsidRPr="00D007F1">
        <w:rPr>
          <w:lang w:val="en-GB"/>
        </w:rPr>
        <w:t xml:space="preserve">ast Asia, received a phone call from an old friend and former business partner, George Maurice. Maurice and Widjaja had worked together in 2006 and 2012 on </w:t>
      </w:r>
      <w:r w:rsidR="003F55C8" w:rsidRPr="00D007F1">
        <w:rPr>
          <w:lang w:val="en-GB"/>
        </w:rPr>
        <w:t>information technology (</w:t>
      </w:r>
      <w:r w:rsidRPr="00D007F1">
        <w:rPr>
          <w:lang w:val="en-GB"/>
        </w:rPr>
        <w:t>IT</w:t>
      </w:r>
      <w:r w:rsidR="003F55C8" w:rsidRPr="00D007F1">
        <w:rPr>
          <w:lang w:val="en-GB"/>
        </w:rPr>
        <w:t>)</w:t>
      </w:r>
      <w:r w:rsidRPr="00D007F1">
        <w:rPr>
          <w:lang w:val="en-GB"/>
        </w:rPr>
        <w:t xml:space="preserve"> projects in the region and had enjoyed a successful working relationship. Maurice </w:t>
      </w:r>
      <w:r w:rsidR="003F55C8" w:rsidRPr="00D007F1">
        <w:rPr>
          <w:lang w:val="en-GB"/>
        </w:rPr>
        <w:t xml:space="preserve">had </w:t>
      </w:r>
      <w:r w:rsidRPr="00D007F1">
        <w:rPr>
          <w:lang w:val="en-GB"/>
        </w:rPr>
        <w:t xml:space="preserve">recently accepted a new position with a </w:t>
      </w:r>
      <w:r w:rsidR="00073FF2" w:rsidRPr="00D007F1">
        <w:rPr>
          <w:lang w:val="en-GB"/>
        </w:rPr>
        <w:t xml:space="preserve">North American </w:t>
      </w:r>
      <w:r w:rsidRPr="00D007F1">
        <w:rPr>
          <w:lang w:val="en-GB"/>
        </w:rPr>
        <w:t>software company</w:t>
      </w:r>
      <w:r w:rsidR="003F55C8" w:rsidRPr="00D007F1">
        <w:rPr>
          <w:lang w:val="en-GB"/>
        </w:rPr>
        <w:t>,</w:t>
      </w:r>
      <w:r w:rsidRPr="00D007F1">
        <w:rPr>
          <w:lang w:val="en-GB"/>
        </w:rPr>
        <w:t xml:space="preserve"> SuperSoft Inc</w:t>
      </w:r>
      <w:r w:rsidR="003F55C8" w:rsidRPr="00D007F1">
        <w:rPr>
          <w:lang w:val="en-GB"/>
        </w:rPr>
        <w:t>.</w:t>
      </w:r>
      <w:r w:rsidRPr="00D007F1">
        <w:rPr>
          <w:lang w:val="en-GB"/>
        </w:rPr>
        <w:t xml:space="preserve"> </w:t>
      </w:r>
      <w:r w:rsidR="00073FF2" w:rsidRPr="00D007F1">
        <w:rPr>
          <w:lang w:val="en-GB"/>
        </w:rPr>
        <w:t>(SuperSoft)</w:t>
      </w:r>
      <w:r w:rsidR="003F55C8" w:rsidRPr="00D007F1">
        <w:rPr>
          <w:lang w:val="en-GB"/>
        </w:rPr>
        <w:t>,</w:t>
      </w:r>
      <w:r w:rsidRPr="00D007F1">
        <w:rPr>
          <w:lang w:val="en-GB"/>
        </w:rPr>
        <w:t xml:space="preserve"> and his call to Widjaja was to enquire </w:t>
      </w:r>
      <w:r w:rsidR="007173C3" w:rsidRPr="00D007F1">
        <w:rPr>
          <w:lang w:val="en-GB"/>
        </w:rPr>
        <w:t>about</w:t>
      </w:r>
      <w:r w:rsidRPr="00D007F1">
        <w:rPr>
          <w:lang w:val="en-GB"/>
        </w:rPr>
        <w:t xml:space="preserve"> the possibility of collaborating in the acquisition of one or more established software companies in Indonesia.</w:t>
      </w:r>
    </w:p>
    <w:p w14:paraId="316884B6" w14:textId="77777777" w:rsidR="00D230E9" w:rsidRPr="002D670C" w:rsidRDefault="00D230E9" w:rsidP="00D230E9">
      <w:pPr>
        <w:pStyle w:val="BodyTextMain"/>
        <w:rPr>
          <w:spacing w:val="-4"/>
          <w:sz w:val="20"/>
          <w:lang w:val="en-GB"/>
        </w:rPr>
      </w:pPr>
    </w:p>
    <w:p w14:paraId="281F34E4" w14:textId="44BA9490" w:rsidR="00D230E9" w:rsidRPr="003F55C8" w:rsidRDefault="00D230E9" w:rsidP="00D230E9">
      <w:pPr>
        <w:pStyle w:val="BodyTextMain"/>
        <w:rPr>
          <w:lang w:val="en-GB"/>
        </w:rPr>
      </w:pPr>
      <w:r w:rsidRPr="003F55C8">
        <w:rPr>
          <w:lang w:val="en-GB"/>
        </w:rPr>
        <w:t>Widjaja had spent more than 14 years working in IT in Asia Pacific and had experienced significant success with software projects in th</w:t>
      </w:r>
      <w:r w:rsidR="007173C3">
        <w:rPr>
          <w:lang w:val="en-GB"/>
        </w:rPr>
        <w:t>e</w:t>
      </w:r>
      <w:r w:rsidRPr="003F55C8">
        <w:rPr>
          <w:lang w:val="en-GB"/>
        </w:rPr>
        <w:t xml:space="preserve"> region. Maurice’s call prompted Widjaja’s attention and sparked his interest. </w:t>
      </w:r>
      <w:r w:rsidR="007173C3">
        <w:rPr>
          <w:lang w:val="en-GB"/>
        </w:rPr>
        <w:t>Widjaja</w:t>
      </w:r>
      <w:r w:rsidRPr="003F55C8">
        <w:rPr>
          <w:lang w:val="en-GB"/>
        </w:rPr>
        <w:t xml:space="preserve"> had contacts in the Indonesian software industry and knew some companies that </w:t>
      </w:r>
      <w:r w:rsidR="003F55C8" w:rsidRPr="003F55C8">
        <w:rPr>
          <w:lang w:val="en-GB"/>
        </w:rPr>
        <w:t>m</w:t>
      </w:r>
      <w:r w:rsidR="003F55C8">
        <w:rPr>
          <w:lang w:val="en-GB"/>
        </w:rPr>
        <w:t>ight</w:t>
      </w:r>
      <w:r w:rsidR="003F55C8" w:rsidRPr="003F55C8">
        <w:rPr>
          <w:lang w:val="en-GB"/>
        </w:rPr>
        <w:t xml:space="preserve"> </w:t>
      </w:r>
      <w:r w:rsidRPr="003F55C8">
        <w:rPr>
          <w:lang w:val="en-GB"/>
        </w:rPr>
        <w:t>be up for sale. As a seasoned professional</w:t>
      </w:r>
      <w:r w:rsidR="003F55C8">
        <w:rPr>
          <w:lang w:val="en-GB"/>
        </w:rPr>
        <w:t>,</w:t>
      </w:r>
      <w:r w:rsidRPr="003F55C8">
        <w:rPr>
          <w:lang w:val="en-GB"/>
        </w:rPr>
        <w:t xml:space="preserve"> he knew Indonesia was among the largest and fastest</w:t>
      </w:r>
      <w:r w:rsidR="003F55C8">
        <w:rPr>
          <w:lang w:val="en-GB"/>
        </w:rPr>
        <w:t>-</w:t>
      </w:r>
      <w:r w:rsidRPr="003F55C8">
        <w:rPr>
          <w:lang w:val="en-GB"/>
        </w:rPr>
        <w:t xml:space="preserve">growing economies in the world and had noted the increasing interest from IT companies from the West and </w:t>
      </w:r>
      <w:r w:rsidR="00D007F1">
        <w:rPr>
          <w:lang w:val="en-GB"/>
        </w:rPr>
        <w:t xml:space="preserve">from </w:t>
      </w:r>
      <w:r w:rsidRPr="003F55C8">
        <w:rPr>
          <w:lang w:val="en-GB"/>
        </w:rPr>
        <w:t>China</w:t>
      </w:r>
      <w:r w:rsidR="00CA680E">
        <w:rPr>
          <w:lang w:val="en-GB"/>
        </w:rPr>
        <w:t xml:space="preserve"> </w:t>
      </w:r>
      <w:r w:rsidR="007173C3">
        <w:rPr>
          <w:lang w:val="en-GB"/>
        </w:rPr>
        <w:t>in</w:t>
      </w:r>
      <w:r w:rsidRPr="003F55C8">
        <w:rPr>
          <w:lang w:val="en-GB"/>
        </w:rPr>
        <w:t xml:space="preserve"> establish</w:t>
      </w:r>
      <w:r w:rsidR="007173C3">
        <w:rPr>
          <w:lang w:val="en-GB"/>
        </w:rPr>
        <w:t>ing</w:t>
      </w:r>
      <w:r w:rsidRPr="003F55C8">
        <w:rPr>
          <w:lang w:val="en-GB"/>
        </w:rPr>
        <w:t xml:space="preserve"> and consolidat</w:t>
      </w:r>
      <w:r w:rsidR="007173C3">
        <w:rPr>
          <w:lang w:val="en-GB"/>
        </w:rPr>
        <w:t>ing</w:t>
      </w:r>
      <w:r w:rsidRPr="003F55C8">
        <w:rPr>
          <w:lang w:val="en-GB"/>
        </w:rPr>
        <w:t xml:space="preserve"> their position there</w:t>
      </w:r>
      <w:r w:rsidR="007173C3">
        <w:rPr>
          <w:lang w:val="en-GB"/>
        </w:rPr>
        <w:t>;</w:t>
      </w:r>
      <w:r w:rsidRPr="003F55C8">
        <w:rPr>
          <w:lang w:val="en-GB"/>
        </w:rPr>
        <w:t xml:space="preserve"> </w:t>
      </w:r>
      <w:r w:rsidR="007173C3">
        <w:rPr>
          <w:lang w:val="en-GB"/>
        </w:rPr>
        <w:t>t</w:t>
      </w:r>
      <w:r w:rsidR="00CA680E">
        <w:rPr>
          <w:lang w:val="en-GB"/>
        </w:rPr>
        <w:t xml:space="preserve">his </w:t>
      </w:r>
      <w:r w:rsidR="007173C3">
        <w:rPr>
          <w:lang w:val="en-GB"/>
        </w:rPr>
        <w:t>was</w:t>
      </w:r>
      <w:r w:rsidR="00CA680E">
        <w:rPr>
          <w:lang w:val="en-GB"/>
        </w:rPr>
        <w:t xml:space="preserve"> clear from the interest </w:t>
      </w:r>
      <w:r w:rsidR="007173C3">
        <w:rPr>
          <w:lang w:val="en-GB"/>
        </w:rPr>
        <w:t xml:space="preserve">shown </w:t>
      </w:r>
      <w:r w:rsidR="00CA680E">
        <w:rPr>
          <w:lang w:val="en-GB"/>
        </w:rPr>
        <w:t xml:space="preserve">in the Belt and Road </w:t>
      </w:r>
      <w:r w:rsidR="007173C3">
        <w:rPr>
          <w:lang w:val="en-GB"/>
        </w:rPr>
        <w:t>I</w:t>
      </w:r>
      <w:r w:rsidR="00CA680E">
        <w:rPr>
          <w:lang w:val="en-GB"/>
        </w:rPr>
        <w:t xml:space="preserve">nitiative. </w:t>
      </w:r>
      <w:r w:rsidRPr="003F55C8">
        <w:rPr>
          <w:lang w:val="en-GB"/>
        </w:rPr>
        <w:t>He also knew that operating successfully in this market required patience</w:t>
      </w:r>
      <w:r w:rsidR="007173C3">
        <w:rPr>
          <w:lang w:val="en-GB"/>
        </w:rPr>
        <w:t>,</w:t>
      </w:r>
      <w:r w:rsidRPr="003F55C8">
        <w:rPr>
          <w:lang w:val="en-GB"/>
        </w:rPr>
        <w:t xml:space="preserve"> flexibility</w:t>
      </w:r>
      <w:r w:rsidR="007173C3">
        <w:rPr>
          <w:lang w:val="en-GB"/>
        </w:rPr>
        <w:t>,</w:t>
      </w:r>
      <w:r w:rsidRPr="003F55C8">
        <w:rPr>
          <w:lang w:val="en-GB"/>
        </w:rPr>
        <w:t xml:space="preserve"> cultural sensitivity</w:t>
      </w:r>
      <w:r w:rsidR="007173C3">
        <w:rPr>
          <w:lang w:val="en-GB"/>
        </w:rPr>
        <w:t>,</w:t>
      </w:r>
      <w:r w:rsidRPr="003F55C8">
        <w:rPr>
          <w:lang w:val="en-GB"/>
        </w:rPr>
        <w:t xml:space="preserve"> and invest</w:t>
      </w:r>
      <w:r w:rsidR="00CC62AB">
        <w:rPr>
          <w:lang w:val="en-GB"/>
        </w:rPr>
        <w:t>ing</w:t>
      </w:r>
      <w:r w:rsidRPr="003F55C8">
        <w:rPr>
          <w:lang w:val="en-GB"/>
        </w:rPr>
        <w:t xml:space="preserve"> time </w:t>
      </w:r>
      <w:r w:rsidR="007173C3">
        <w:rPr>
          <w:lang w:val="en-GB"/>
        </w:rPr>
        <w:t>in</w:t>
      </w:r>
      <w:r w:rsidRPr="003F55C8">
        <w:rPr>
          <w:lang w:val="en-GB"/>
        </w:rPr>
        <w:t xml:space="preserve"> develop</w:t>
      </w:r>
      <w:r w:rsidR="007173C3">
        <w:rPr>
          <w:lang w:val="en-GB"/>
        </w:rPr>
        <w:t>ing</w:t>
      </w:r>
      <w:r w:rsidRPr="003F55C8">
        <w:rPr>
          <w:lang w:val="en-GB"/>
        </w:rPr>
        <w:t xml:space="preserve"> one’s business relationships.</w:t>
      </w:r>
    </w:p>
    <w:p w14:paraId="5D4736A8" w14:textId="77777777" w:rsidR="00D230E9" w:rsidRPr="003F55C8" w:rsidRDefault="00D230E9" w:rsidP="00D230E9">
      <w:pPr>
        <w:pStyle w:val="BodyTextMain"/>
        <w:rPr>
          <w:sz w:val="20"/>
          <w:lang w:val="en-GB"/>
        </w:rPr>
      </w:pPr>
    </w:p>
    <w:p w14:paraId="503CC54D" w14:textId="15967945" w:rsidR="00D230E9" w:rsidRPr="003F55C8" w:rsidRDefault="00D230E9" w:rsidP="00D230E9">
      <w:pPr>
        <w:pStyle w:val="BodyTextMain"/>
        <w:rPr>
          <w:lang w:val="en-GB"/>
        </w:rPr>
      </w:pPr>
      <w:r w:rsidRPr="003F55C8">
        <w:rPr>
          <w:lang w:val="en-GB"/>
        </w:rPr>
        <w:t xml:space="preserve">Maurice had more than 20 years’ experience in IT projects throughout the world. He knew the Western IT industry well and </w:t>
      </w:r>
      <w:r w:rsidR="003F55C8">
        <w:rPr>
          <w:lang w:val="en-GB"/>
        </w:rPr>
        <w:t>had been</w:t>
      </w:r>
      <w:r w:rsidR="003F55C8" w:rsidRPr="003F55C8">
        <w:rPr>
          <w:lang w:val="en-GB"/>
        </w:rPr>
        <w:t xml:space="preserve"> </w:t>
      </w:r>
      <w:r w:rsidRPr="003F55C8">
        <w:rPr>
          <w:lang w:val="en-GB"/>
        </w:rPr>
        <w:t>headhunted by SuperSoft to target Asia for new acquisitions. He enjoyed working with Widjaja and knew he was knowledgeable. His employer</w:t>
      </w:r>
      <w:r w:rsidR="003F55C8">
        <w:rPr>
          <w:lang w:val="en-GB"/>
        </w:rPr>
        <w:t>,</w:t>
      </w:r>
      <w:r w:rsidRPr="003F55C8">
        <w:rPr>
          <w:lang w:val="en-GB"/>
        </w:rPr>
        <w:t xml:space="preserve"> SuperSoft</w:t>
      </w:r>
      <w:r w:rsidR="003F55C8">
        <w:rPr>
          <w:lang w:val="en-GB"/>
        </w:rPr>
        <w:t>,</w:t>
      </w:r>
      <w:r w:rsidRPr="003F55C8">
        <w:rPr>
          <w:lang w:val="en-GB"/>
        </w:rPr>
        <w:t xml:space="preserve"> speciali</w:t>
      </w:r>
      <w:r w:rsidR="003F55C8">
        <w:rPr>
          <w:lang w:val="en-GB"/>
        </w:rPr>
        <w:t>z</w:t>
      </w:r>
      <w:r w:rsidRPr="003F55C8">
        <w:rPr>
          <w:lang w:val="en-GB"/>
        </w:rPr>
        <w:t xml:space="preserve">ed in acquiring and running mature software companies </w:t>
      </w:r>
      <w:r w:rsidR="003F55C8">
        <w:rPr>
          <w:lang w:val="en-GB"/>
        </w:rPr>
        <w:t>that</w:t>
      </w:r>
      <w:r w:rsidRPr="003F55C8">
        <w:rPr>
          <w:lang w:val="en-GB"/>
        </w:rPr>
        <w:t xml:space="preserve"> focus</w:t>
      </w:r>
      <w:r w:rsidR="003F55C8">
        <w:rPr>
          <w:lang w:val="en-GB"/>
        </w:rPr>
        <w:t>ed</w:t>
      </w:r>
      <w:r w:rsidRPr="003F55C8">
        <w:rPr>
          <w:lang w:val="en-GB"/>
        </w:rPr>
        <w:t xml:space="preserve"> on specific segments of the industry. Maurice described </w:t>
      </w:r>
      <w:r w:rsidR="003F55C8">
        <w:rPr>
          <w:lang w:val="en-GB"/>
        </w:rPr>
        <w:t>SuperSoft</w:t>
      </w:r>
      <w:r w:rsidR="003F55C8" w:rsidRPr="003F55C8">
        <w:rPr>
          <w:lang w:val="en-GB"/>
        </w:rPr>
        <w:t xml:space="preserve"> </w:t>
      </w:r>
      <w:r w:rsidRPr="003F55C8">
        <w:rPr>
          <w:lang w:val="en-GB"/>
        </w:rPr>
        <w:t xml:space="preserve">as a company that specialized in highly vertical IT structures and issues. </w:t>
      </w:r>
      <w:r w:rsidR="003F55C8">
        <w:rPr>
          <w:lang w:val="en-GB"/>
        </w:rPr>
        <w:t xml:space="preserve">Its </w:t>
      </w:r>
      <w:r w:rsidRPr="003F55C8">
        <w:rPr>
          <w:lang w:val="en-GB"/>
        </w:rPr>
        <w:t xml:space="preserve">software portfolio included </w:t>
      </w:r>
      <w:r w:rsidR="003F55C8">
        <w:rPr>
          <w:lang w:val="en-GB"/>
        </w:rPr>
        <w:t>g</w:t>
      </w:r>
      <w:r w:rsidRPr="003F55C8">
        <w:rPr>
          <w:lang w:val="en-GB"/>
        </w:rPr>
        <w:t xml:space="preserve">lass </w:t>
      </w:r>
      <w:r w:rsidR="003F55C8">
        <w:rPr>
          <w:lang w:val="en-GB"/>
        </w:rPr>
        <w:t>m</w:t>
      </w:r>
      <w:r w:rsidRPr="003F55C8">
        <w:rPr>
          <w:lang w:val="en-GB"/>
        </w:rPr>
        <w:t xml:space="preserve">anufacturers, </w:t>
      </w:r>
      <w:r w:rsidR="003F55C8">
        <w:rPr>
          <w:lang w:val="en-GB"/>
        </w:rPr>
        <w:t>f</w:t>
      </w:r>
      <w:r w:rsidRPr="003F55C8">
        <w:rPr>
          <w:lang w:val="en-GB"/>
        </w:rPr>
        <w:t xml:space="preserve">inancial </w:t>
      </w:r>
      <w:r w:rsidR="003F55C8">
        <w:rPr>
          <w:lang w:val="en-GB"/>
        </w:rPr>
        <w:t>a</w:t>
      </w:r>
      <w:r w:rsidRPr="003F55C8">
        <w:rPr>
          <w:lang w:val="en-GB"/>
        </w:rPr>
        <w:t xml:space="preserve">id processing software for higher </w:t>
      </w:r>
      <w:r w:rsidR="003F55C8">
        <w:rPr>
          <w:lang w:val="en-GB"/>
        </w:rPr>
        <w:t>e</w:t>
      </w:r>
      <w:r w:rsidRPr="003F55C8">
        <w:rPr>
          <w:lang w:val="en-GB"/>
        </w:rPr>
        <w:t xml:space="preserve">ducation, </w:t>
      </w:r>
      <w:r w:rsidR="003F55C8">
        <w:rPr>
          <w:lang w:val="en-GB"/>
        </w:rPr>
        <w:t>u</w:t>
      </w:r>
      <w:r w:rsidRPr="003F55C8">
        <w:rPr>
          <w:lang w:val="en-GB"/>
        </w:rPr>
        <w:t>tility software</w:t>
      </w:r>
      <w:r w:rsidR="003F55C8">
        <w:rPr>
          <w:lang w:val="en-GB"/>
        </w:rPr>
        <w:t>,</w:t>
      </w:r>
      <w:r w:rsidRPr="003F55C8">
        <w:rPr>
          <w:lang w:val="en-GB"/>
        </w:rPr>
        <w:t xml:space="preserve"> and billing software for hospitals. </w:t>
      </w:r>
    </w:p>
    <w:p w14:paraId="4669F6D6" w14:textId="77777777" w:rsidR="00D230E9" w:rsidRPr="003F55C8" w:rsidRDefault="00D230E9" w:rsidP="00D230E9">
      <w:pPr>
        <w:pStyle w:val="BodyTextMain"/>
        <w:rPr>
          <w:sz w:val="20"/>
          <w:lang w:val="en-GB"/>
        </w:rPr>
      </w:pPr>
    </w:p>
    <w:p w14:paraId="6A2F3DBE" w14:textId="33393DD8" w:rsidR="00D230E9" w:rsidRPr="00D007F1" w:rsidRDefault="00D230E9" w:rsidP="00D230E9">
      <w:pPr>
        <w:pStyle w:val="BodyTextMain"/>
        <w:rPr>
          <w:lang w:val="en-GB"/>
        </w:rPr>
      </w:pPr>
      <w:r w:rsidRPr="00D007F1">
        <w:rPr>
          <w:lang w:val="en-GB"/>
        </w:rPr>
        <w:t>Maurice had not communicated with Widjaja for more than two years</w:t>
      </w:r>
      <w:r w:rsidR="003F55C8" w:rsidRPr="00D007F1">
        <w:rPr>
          <w:lang w:val="en-GB"/>
        </w:rPr>
        <w:t>,</w:t>
      </w:r>
      <w:r w:rsidRPr="00D007F1">
        <w:rPr>
          <w:lang w:val="en-GB"/>
        </w:rPr>
        <w:t xml:space="preserve"> and after reconnecting they sent each other the following five emails between February 28 and April 3</w:t>
      </w:r>
      <w:r w:rsidR="003F55C8" w:rsidRPr="00D007F1">
        <w:rPr>
          <w:lang w:val="en-GB"/>
        </w:rPr>
        <w:t>,</w:t>
      </w:r>
      <w:r w:rsidRPr="00D007F1">
        <w:rPr>
          <w:lang w:val="en-GB"/>
        </w:rPr>
        <w:t xml:space="preserve"> in their attempt to create a business opportunity. </w:t>
      </w:r>
    </w:p>
    <w:p w14:paraId="73623DDF" w14:textId="77777777" w:rsidR="00D230E9" w:rsidRPr="00D007F1" w:rsidRDefault="00D230E9" w:rsidP="00D230E9">
      <w:pPr>
        <w:pStyle w:val="BodyTextMain"/>
        <w:rPr>
          <w:sz w:val="20"/>
          <w:lang w:val="en-GB"/>
        </w:rPr>
      </w:pPr>
    </w:p>
    <w:p w14:paraId="1AEC82D5" w14:textId="77777777" w:rsidR="00D230E9" w:rsidRPr="003F55C8" w:rsidRDefault="00D230E9" w:rsidP="00D230E9">
      <w:pPr>
        <w:pStyle w:val="BodyTextMain"/>
        <w:rPr>
          <w:sz w:val="20"/>
          <w:lang w:val="en-GB"/>
        </w:rPr>
      </w:pPr>
    </w:p>
    <w:p w14:paraId="734B9378" w14:textId="021C98C8" w:rsidR="00D230E9" w:rsidRPr="003F55C8" w:rsidRDefault="00D230E9" w:rsidP="00D230E9">
      <w:pPr>
        <w:pStyle w:val="Casehead1"/>
        <w:keepNext/>
        <w:rPr>
          <w:shd w:val="clear" w:color="auto" w:fill="FFFFFF"/>
          <w:lang w:val="en-GB"/>
        </w:rPr>
      </w:pPr>
      <w:r w:rsidRPr="003F55C8">
        <w:rPr>
          <w:shd w:val="clear" w:color="auto" w:fill="FFFFFF"/>
          <w:lang w:val="en-GB"/>
        </w:rPr>
        <w:lastRenderedPageBreak/>
        <w:t>Email 1: From Maurice to Widjaja</w:t>
      </w:r>
    </w:p>
    <w:p w14:paraId="7E63F1BA" w14:textId="77777777" w:rsidR="00D230E9" w:rsidRPr="002D670C" w:rsidRDefault="00D230E9" w:rsidP="00D230E9">
      <w:pPr>
        <w:pStyle w:val="BodyTextMain"/>
        <w:keepNext/>
        <w:rPr>
          <w:color w:val="222222"/>
          <w:sz w:val="18"/>
          <w:shd w:val="clear" w:color="auto" w:fill="FFFFFF"/>
          <w:lang w:val="en-GB"/>
        </w:rPr>
      </w:pPr>
    </w:p>
    <w:p w14:paraId="3565680B" w14:textId="62C1F00E" w:rsidR="00D230E9" w:rsidRPr="003F55C8" w:rsidRDefault="00BF79C2" w:rsidP="00D230E9">
      <w:pPr>
        <w:pStyle w:val="BodyTextMain"/>
        <w:keepNext/>
        <w:rPr>
          <w:lang w:val="en-GB"/>
        </w:rPr>
      </w:pPr>
      <w:r>
        <w:rPr>
          <w:color w:val="222222"/>
          <w:shd w:val="clear" w:color="auto" w:fill="FFFFFF"/>
          <w:lang w:val="en-GB"/>
        </w:rPr>
        <w:t xml:space="preserve">On </w:t>
      </w:r>
      <w:r w:rsidR="00D230E9" w:rsidRPr="003F55C8">
        <w:rPr>
          <w:color w:val="222222"/>
          <w:shd w:val="clear" w:color="auto" w:fill="FFFFFF"/>
          <w:lang w:val="en-GB"/>
        </w:rPr>
        <w:t>January 8, 2018, Maurice wrote:</w:t>
      </w:r>
    </w:p>
    <w:p w14:paraId="73F63D00" w14:textId="77777777" w:rsidR="00D230E9" w:rsidRPr="002D670C" w:rsidRDefault="00D230E9" w:rsidP="00D230E9">
      <w:pPr>
        <w:pStyle w:val="BodyTextMain"/>
        <w:keepNext/>
        <w:rPr>
          <w:color w:val="222222"/>
          <w:sz w:val="16"/>
          <w:shd w:val="clear" w:color="auto" w:fill="FFFFFF"/>
          <w:lang w:val="en-GB"/>
        </w:rPr>
      </w:pPr>
    </w:p>
    <w:p w14:paraId="0E5534CF" w14:textId="77777777" w:rsidR="00D230E9" w:rsidRPr="003F55C8" w:rsidRDefault="00D230E9" w:rsidP="00D230E9">
      <w:pPr>
        <w:pStyle w:val="BodyTextMain"/>
        <w:keepNext/>
        <w:rPr>
          <w:lang w:val="en-GB"/>
        </w:rPr>
      </w:pPr>
      <w:r w:rsidRPr="003F55C8">
        <w:rPr>
          <w:color w:val="222222"/>
          <w:shd w:val="clear" w:color="auto" w:fill="FFFFFF"/>
          <w:lang w:val="en-GB"/>
        </w:rPr>
        <w:t>Dear Adi,</w:t>
      </w:r>
    </w:p>
    <w:p w14:paraId="1E1DF119" w14:textId="77777777" w:rsidR="00D230E9" w:rsidRPr="00D06FFC" w:rsidRDefault="00D230E9" w:rsidP="00D230E9">
      <w:pPr>
        <w:pStyle w:val="BodyTextMain"/>
        <w:keepNext/>
        <w:rPr>
          <w:color w:val="222222"/>
          <w:sz w:val="16"/>
          <w:szCs w:val="16"/>
          <w:lang w:val="en-GB"/>
        </w:rPr>
      </w:pPr>
    </w:p>
    <w:p w14:paraId="75D78F43" w14:textId="0CB16091" w:rsidR="00D230E9" w:rsidRPr="003F55C8" w:rsidRDefault="00D230E9" w:rsidP="00D230E9">
      <w:pPr>
        <w:pStyle w:val="BodyTextMain"/>
        <w:keepNext/>
        <w:rPr>
          <w:color w:val="222222"/>
          <w:lang w:val="en-GB"/>
        </w:rPr>
      </w:pPr>
      <w:r w:rsidRPr="003F55C8">
        <w:rPr>
          <w:color w:val="222222"/>
          <w:lang w:val="en-GB"/>
        </w:rPr>
        <w:t xml:space="preserve">Hope you are well and it is good reconnecting with you after almost </w:t>
      </w:r>
      <w:r w:rsidR="00570A13">
        <w:rPr>
          <w:color w:val="222222"/>
          <w:lang w:val="en-GB"/>
        </w:rPr>
        <w:t>two</w:t>
      </w:r>
      <w:r w:rsidR="00570A13" w:rsidRPr="003F55C8">
        <w:rPr>
          <w:color w:val="222222"/>
          <w:lang w:val="en-GB"/>
        </w:rPr>
        <w:t xml:space="preserve"> </w:t>
      </w:r>
      <w:r w:rsidRPr="003F55C8">
        <w:rPr>
          <w:color w:val="222222"/>
          <w:lang w:val="en-GB"/>
        </w:rPr>
        <w:t>years. I</w:t>
      </w:r>
      <w:r w:rsidR="00570A13">
        <w:rPr>
          <w:color w:val="222222"/>
          <w:lang w:val="en-GB"/>
        </w:rPr>
        <w:t>’</w:t>
      </w:r>
      <w:r w:rsidRPr="003F55C8">
        <w:rPr>
          <w:color w:val="222222"/>
          <w:lang w:val="en-GB"/>
        </w:rPr>
        <w:t>ve recently joined a software group named SuperSoft. It</w:t>
      </w:r>
      <w:r w:rsidR="00570A13">
        <w:rPr>
          <w:color w:val="222222"/>
          <w:lang w:val="en-GB"/>
        </w:rPr>
        <w:t>’</w:t>
      </w:r>
      <w:r w:rsidRPr="003F55C8">
        <w:rPr>
          <w:color w:val="222222"/>
          <w:lang w:val="en-GB"/>
        </w:rPr>
        <w:t xml:space="preserve">s a listed software company on the NYSE </w:t>
      </w:r>
      <w:r w:rsidR="00570A13">
        <w:rPr>
          <w:color w:val="222222"/>
          <w:lang w:val="en-GB"/>
        </w:rPr>
        <w:t xml:space="preserve">[New York Stock Exchange] </w:t>
      </w:r>
      <w:r w:rsidRPr="003F55C8">
        <w:rPr>
          <w:color w:val="222222"/>
          <w:lang w:val="en-GB"/>
        </w:rPr>
        <w:t>and is basically comprised of 400 vertically focused software companies. The company’s footprint in Asia is still limited and we are trying to explore ways for us to expand by way of acquisitions. As we have enjoyed some success working together in the past, I wanted to contact you and discuss SuperSoft’s strategic direction with the aim that we may be able to help each other out again. To give you a broad idea of what we are targeting for acquisition, here is what we are looking for:</w:t>
      </w:r>
    </w:p>
    <w:p w14:paraId="153ECAAA" w14:textId="77777777" w:rsidR="00D230E9" w:rsidRPr="002D670C" w:rsidRDefault="00D230E9" w:rsidP="00D230E9">
      <w:pPr>
        <w:pStyle w:val="BodyTextMain"/>
        <w:keepNext/>
        <w:rPr>
          <w:color w:val="222222"/>
          <w:sz w:val="16"/>
          <w:lang w:val="en-GB"/>
        </w:rPr>
      </w:pPr>
    </w:p>
    <w:p w14:paraId="24F1A1BE" w14:textId="77777777" w:rsidR="00D230E9" w:rsidRPr="002D670C" w:rsidRDefault="00D230E9" w:rsidP="00D230E9">
      <w:pPr>
        <w:pStyle w:val="BodyTextMain"/>
        <w:keepNext/>
        <w:rPr>
          <w:color w:val="222222"/>
          <w:sz w:val="16"/>
          <w:lang w:val="en-GB"/>
        </w:rPr>
      </w:pPr>
    </w:p>
    <w:p w14:paraId="699FE1AB" w14:textId="0BD2520D" w:rsidR="00D230E9" w:rsidRPr="003F55C8" w:rsidRDefault="00D230E9" w:rsidP="00D06FFC">
      <w:pPr>
        <w:pStyle w:val="Casehead3"/>
        <w:numPr>
          <w:ilvl w:val="0"/>
          <w:numId w:val="10"/>
        </w:numPr>
        <w:rPr>
          <w:lang w:val="en-GB"/>
        </w:rPr>
      </w:pPr>
      <w:r w:rsidRPr="003F55C8">
        <w:rPr>
          <w:lang w:val="en-GB"/>
        </w:rPr>
        <w:t xml:space="preserve">Vertically Managed Software </w:t>
      </w:r>
      <w:r w:rsidR="00570A13">
        <w:rPr>
          <w:lang w:val="en-GB"/>
        </w:rPr>
        <w:t>C</w:t>
      </w:r>
      <w:r w:rsidRPr="003F55C8">
        <w:rPr>
          <w:lang w:val="en-GB"/>
        </w:rPr>
        <w:t>ompanies</w:t>
      </w:r>
    </w:p>
    <w:p w14:paraId="64D6C286" w14:textId="77777777" w:rsidR="00D230E9" w:rsidRPr="00D06FFC" w:rsidRDefault="00D230E9" w:rsidP="00D230E9">
      <w:pPr>
        <w:pStyle w:val="BodyTextMain"/>
        <w:rPr>
          <w:color w:val="222222"/>
          <w:sz w:val="16"/>
          <w:szCs w:val="16"/>
          <w:lang w:val="en-GB"/>
        </w:rPr>
      </w:pPr>
    </w:p>
    <w:p w14:paraId="35A13F5A" w14:textId="708AEFDA" w:rsidR="00D230E9" w:rsidRPr="003F55C8" w:rsidRDefault="00D230E9" w:rsidP="00D230E9">
      <w:pPr>
        <w:pStyle w:val="BodyTextMain"/>
        <w:rPr>
          <w:color w:val="222222"/>
          <w:lang w:val="en-GB"/>
        </w:rPr>
      </w:pPr>
      <w:r w:rsidRPr="003F55C8">
        <w:rPr>
          <w:color w:val="222222"/>
          <w:lang w:val="en-GB"/>
        </w:rPr>
        <w:t xml:space="preserve">Our primary target is the acquisition of companies in Asia that focus on highly specialized vertical issues. We never go for horizontal software. To give you a broader picture, we currently cover software for </w:t>
      </w:r>
      <w:r w:rsidR="00570A13">
        <w:rPr>
          <w:color w:val="222222"/>
          <w:lang w:val="en-GB"/>
        </w:rPr>
        <w:t>g</w:t>
      </w:r>
      <w:r w:rsidRPr="003F55C8">
        <w:rPr>
          <w:color w:val="222222"/>
          <w:lang w:val="en-GB"/>
        </w:rPr>
        <w:t xml:space="preserve">lass </w:t>
      </w:r>
      <w:r w:rsidR="00570A13">
        <w:rPr>
          <w:color w:val="222222"/>
          <w:lang w:val="en-GB"/>
        </w:rPr>
        <w:t>m</w:t>
      </w:r>
      <w:r w:rsidRPr="003F55C8">
        <w:rPr>
          <w:color w:val="222222"/>
          <w:lang w:val="en-GB"/>
        </w:rPr>
        <w:t xml:space="preserve">anufacturers, </w:t>
      </w:r>
      <w:r w:rsidR="00570A13">
        <w:rPr>
          <w:color w:val="222222"/>
          <w:lang w:val="en-GB"/>
        </w:rPr>
        <w:t>f</w:t>
      </w:r>
      <w:r w:rsidRPr="003F55C8">
        <w:rPr>
          <w:color w:val="222222"/>
          <w:lang w:val="en-GB"/>
        </w:rPr>
        <w:t xml:space="preserve">inancial </w:t>
      </w:r>
      <w:r w:rsidR="00570A13">
        <w:rPr>
          <w:color w:val="222222"/>
          <w:lang w:val="en-GB"/>
        </w:rPr>
        <w:t>a</w:t>
      </w:r>
      <w:r w:rsidRPr="003F55C8">
        <w:rPr>
          <w:color w:val="222222"/>
          <w:lang w:val="en-GB"/>
        </w:rPr>
        <w:t xml:space="preserve">id processing software for higher </w:t>
      </w:r>
      <w:r w:rsidR="00570A13">
        <w:rPr>
          <w:color w:val="222222"/>
          <w:lang w:val="en-GB"/>
        </w:rPr>
        <w:t>e</w:t>
      </w:r>
      <w:r w:rsidRPr="003F55C8">
        <w:rPr>
          <w:color w:val="222222"/>
          <w:lang w:val="en-GB"/>
        </w:rPr>
        <w:t xml:space="preserve">ducation, </w:t>
      </w:r>
      <w:r w:rsidR="00570A13">
        <w:rPr>
          <w:color w:val="222222"/>
          <w:lang w:val="en-GB"/>
        </w:rPr>
        <w:t>c</w:t>
      </w:r>
      <w:r w:rsidRPr="003F55C8">
        <w:rPr>
          <w:color w:val="222222"/>
          <w:lang w:val="en-GB"/>
        </w:rPr>
        <w:t xml:space="preserve">onstruction </w:t>
      </w:r>
      <w:r w:rsidR="00570A13">
        <w:rPr>
          <w:color w:val="222222"/>
          <w:lang w:val="en-GB"/>
        </w:rPr>
        <w:t>s</w:t>
      </w:r>
      <w:r w:rsidRPr="003F55C8">
        <w:rPr>
          <w:color w:val="222222"/>
          <w:lang w:val="en-GB"/>
        </w:rPr>
        <w:t xml:space="preserve">oftware, </w:t>
      </w:r>
      <w:r w:rsidR="00570A13">
        <w:rPr>
          <w:color w:val="222222"/>
          <w:lang w:val="en-GB"/>
        </w:rPr>
        <w:t>u</w:t>
      </w:r>
      <w:r w:rsidRPr="003F55C8">
        <w:rPr>
          <w:color w:val="222222"/>
          <w:lang w:val="en-GB"/>
        </w:rPr>
        <w:t xml:space="preserve">tility software, </w:t>
      </w:r>
      <w:r w:rsidR="00570A13">
        <w:rPr>
          <w:color w:val="222222"/>
          <w:lang w:val="en-GB"/>
        </w:rPr>
        <w:t>and b</w:t>
      </w:r>
      <w:r w:rsidRPr="003F55C8">
        <w:rPr>
          <w:color w:val="222222"/>
          <w:lang w:val="en-GB"/>
        </w:rPr>
        <w:t xml:space="preserve">illing software for </w:t>
      </w:r>
      <w:r w:rsidR="00570A13">
        <w:rPr>
          <w:color w:val="222222"/>
          <w:lang w:val="en-GB"/>
        </w:rPr>
        <w:t>h</w:t>
      </w:r>
      <w:r w:rsidRPr="003F55C8">
        <w:rPr>
          <w:color w:val="222222"/>
          <w:lang w:val="en-GB"/>
        </w:rPr>
        <w:t>ospitals and others. In some cases, a strong focus on a local market (e.g.</w:t>
      </w:r>
      <w:r w:rsidR="00C41F23">
        <w:rPr>
          <w:color w:val="222222"/>
          <w:lang w:val="en-GB"/>
        </w:rPr>
        <w:t>,</w:t>
      </w:r>
      <w:r w:rsidRPr="003F55C8">
        <w:rPr>
          <w:color w:val="222222"/>
          <w:lang w:val="en-GB"/>
        </w:rPr>
        <w:t xml:space="preserve"> Indonesian ERP</w:t>
      </w:r>
      <w:r w:rsidRPr="003F55C8">
        <w:rPr>
          <w:rStyle w:val="FootnoteReference"/>
          <w:color w:val="222222"/>
          <w:lang w:val="en-GB"/>
        </w:rPr>
        <w:footnoteReference w:id="1"/>
      </w:r>
      <w:r w:rsidRPr="003F55C8">
        <w:rPr>
          <w:color w:val="222222"/>
          <w:lang w:val="en-GB"/>
        </w:rPr>
        <w:t>) also works for us. </w:t>
      </w:r>
    </w:p>
    <w:p w14:paraId="1DF179FB" w14:textId="77777777" w:rsidR="00D230E9" w:rsidRPr="002D670C" w:rsidRDefault="00D230E9" w:rsidP="00D230E9">
      <w:pPr>
        <w:pStyle w:val="BodyTextMain"/>
        <w:rPr>
          <w:sz w:val="14"/>
          <w:lang w:val="en-GB"/>
        </w:rPr>
      </w:pPr>
    </w:p>
    <w:p w14:paraId="53E149DB" w14:textId="77777777" w:rsidR="00D230E9" w:rsidRPr="002D670C" w:rsidRDefault="00D230E9" w:rsidP="00D230E9">
      <w:pPr>
        <w:pStyle w:val="BodyTextMain"/>
        <w:rPr>
          <w:sz w:val="14"/>
          <w:lang w:val="en-GB"/>
        </w:rPr>
      </w:pPr>
    </w:p>
    <w:p w14:paraId="06083E8F" w14:textId="1D207363" w:rsidR="00D230E9" w:rsidRPr="003F55C8" w:rsidRDefault="00D230E9" w:rsidP="00D06FFC">
      <w:pPr>
        <w:pStyle w:val="Casehead3"/>
        <w:numPr>
          <w:ilvl w:val="0"/>
          <w:numId w:val="10"/>
        </w:numPr>
        <w:rPr>
          <w:lang w:val="en-GB"/>
        </w:rPr>
      </w:pPr>
      <w:r w:rsidRPr="003F55C8">
        <w:rPr>
          <w:lang w:val="en-GB"/>
        </w:rPr>
        <w:t>Mission</w:t>
      </w:r>
      <w:r w:rsidR="00570A13">
        <w:rPr>
          <w:lang w:val="en-GB"/>
        </w:rPr>
        <w:t>-</w:t>
      </w:r>
      <w:r w:rsidRPr="003F55C8">
        <w:rPr>
          <w:lang w:val="en-GB"/>
        </w:rPr>
        <w:t>Critical Software</w:t>
      </w:r>
    </w:p>
    <w:p w14:paraId="04DB2ED4" w14:textId="77777777" w:rsidR="00D230E9" w:rsidRPr="00D06FFC" w:rsidRDefault="00D230E9" w:rsidP="00D230E9">
      <w:pPr>
        <w:pStyle w:val="BodyTextMain"/>
        <w:rPr>
          <w:sz w:val="16"/>
          <w:szCs w:val="16"/>
          <w:lang w:val="en-GB"/>
        </w:rPr>
      </w:pPr>
    </w:p>
    <w:p w14:paraId="0554A5C8" w14:textId="3C1AEA3B" w:rsidR="00D230E9" w:rsidRPr="003F55C8" w:rsidRDefault="00C41F23" w:rsidP="00D230E9">
      <w:pPr>
        <w:pStyle w:val="BodyTextMain"/>
        <w:rPr>
          <w:lang w:val="en-GB"/>
        </w:rPr>
      </w:pPr>
      <w:r>
        <w:rPr>
          <w:lang w:val="en-GB"/>
        </w:rPr>
        <w:t>Mission-critical software refers to s</w:t>
      </w:r>
      <w:r w:rsidR="00D230E9" w:rsidRPr="003F55C8">
        <w:rPr>
          <w:lang w:val="en-GB"/>
        </w:rPr>
        <w:t xml:space="preserve">oftware that </w:t>
      </w:r>
      <w:r>
        <w:rPr>
          <w:lang w:val="en-GB"/>
        </w:rPr>
        <w:t>is</w:t>
      </w:r>
      <w:r w:rsidRPr="003F55C8">
        <w:rPr>
          <w:lang w:val="en-GB"/>
        </w:rPr>
        <w:t xml:space="preserve"> </w:t>
      </w:r>
      <w:r w:rsidR="00D230E9" w:rsidRPr="003F55C8">
        <w:rPr>
          <w:lang w:val="en-GB"/>
        </w:rPr>
        <w:t xml:space="preserve">critical for running the business. Examples </w:t>
      </w:r>
      <w:r>
        <w:rPr>
          <w:lang w:val="en-GB"/>
        </w:rPr>
        <w:t>include</w:t>
      </w:r>
      <w:r w:rsidRPr="003F55C8">
        <w:rPr>
          <w:lang w:val="en-GB"/>
        </w:rPr>
        <w:t xml:space="preserve"> </w:t>
      </w:r>
      <w:r w:rsidR="00D230E9" w:rsidRPr="003F55C8">
        <w:rPr>
          <w:lang w:val="en-GB"/>
        </w:rPr>
        <w:t>booking systems for airlines, accounting systems for banks</w:t>
      </w:r>
      <w:r w:rsidR="006F2028">
        <w:rPr>
          <w:lang w:val="en-GB"/>
        </w:rPr>
        <w:t>,</w:t>
      </w:r>
      <w:r w:rsidR="00D230E9" w:rsidRPr="003F55C8">
        <w:rPr>
          <w:lang w:val="en-GB"/>
        </w:rPr>
        <w:t xml:space="preserve"> and software to generate invoices to customers (</w:t>
      </w:r>
      <w:r w:rsidR="006F2028">
        <w:rPr>
          <w:lang w:val="en-GB"/>
        </w:rPr>
        <w:t xml:space="preserve">e.g., for </w:t>
      </w:r>
      <w:r w:rsidR="00D230E9" w:rsidRPr="003F55C8">
        <w:rPr>
          <w:lang w:val="en-GB"/>
        </w:rPr>
        <w:t xml:space="preserve">billing, payment processing, </w:t>
      </w:r>
      <w:r w:rsidR="006F2028">
        <w:rPr>
          <w:lang w:val="en-GB"/>
        </w:rPr>
        <w:t xml:space="preserve">and </w:t>
      </w:r>
      <w:r w:rsidR="00D230E9" w:rsidRPr="003F55C8">
        <w:rPr>
          <w:lang w:val="en-GB"/>
        </w:rPr>
        <w:t>accounting). Broadly speaking</w:t>
      </w:r>
      <w:r w:rsidR="006F2028">
        <w:rPr>
          <w:lang w:val="en-GB"/>
        </w:rPr>
        <w:t>,</w:t>
      </w:r>
      <w:r w:rsidR="00D230E9" w:rsidRPr="003F55C8">
        <w:rPr>
          <w:lang w:val="en-GB"/>
        </w:rPr>
        <w:t xml:space="preserve"> in these monetary transaction situations, if the software is down, the business comes to a standstill. </w:t>
      </w:r>
    </w:p>
    <w:p w14:paraId="67A02D71" w14:textId="77777777" w:rsidR="00D230E9" w:rsidRPr="003F55C8" w:rsidRDefault="00D230E9" w:rsidP="00D230E9">
      <w:pPr>
        <w:pStyle w:val="BodyTextMain"/>
        <w:rPr>
          <w:sz w:val="16"/>
          <w:lang w:val="en-GB"/>
        </w:rPr>
      </w:pPr>
    </w:p>
    <w:p w14:paraId="06FC2B42" w14:textId="77777777" w:rsidR="00D230E9" w:rsidRPr="003F55C8" w:rsidRDefault="00D230E9" w:rsidP="00D230E9">
      <w:pPr>
        <w:pStyle w:val="BodyTextMain"/>
        <w:rPr>
          <w:sz w:val="16"/>
          <w:lang w:val="en-GB"/>
        </w:rPr>
      </w:pPr>
    </w:p>
    <w:p w14:paraId="1B68951E" w14:textId="4FFCF7C8" w:rsidR="00D230E9" w:rsidRPr="003F55C8" w:rsidRDefault="00D230E9" w:rsidP="00D06FFC">
      <w:pPr>
        <w:pStyle w:val="Casehead3"/>
        <w:numPr>
          <w:ilvl w:val="0"/>
          <w:numId w:val="10"/>
        </w:numPr>
        <w:rPr>
          <w:lang w:val="en-GB"/>
        </w:rPr>
      </w:pPr>
      <w:r w:rsidRPr="003F55C8">
        <w:rPr>
          <w:lang w:val="en-GB"/>
        </w:rPr>
        <w:t>US$15 Million+</w:t>
      </w:r>
    </w:p>
    <w:p w14:paraId="13144956" w14:textId="77777777" w:rsidR="00D230E9" w:rsidRPr="002D670C" w:rsidRDefault="00D230E9" w:rsidP="00D230E9">
      <w:pPr>
        <w:pStyle w:val="BodyTextMain"/>
        <w:rPr>
          <w:color w:val="222222"/>
          <w:sz w:val="18"/>
          <w:lang w:val="en-GB"/>
        </w:rPr>
      </w:pPr>
    </w:p>
    <w:p w14:paraId="162D60DD" w14:textId="470CF31B" w:rsidR="00D230E9" w:rsidRPr="002D670C" w:rsidRDefault="00D230E9" w:rsidP="00D230E9">
      <w:pPr>
        <w:pStyle w:val="BodyTextMain"/>
        <w:rPr>
          <w:color w:val="222222"/>
          <w:spacing w:val="-2"/>
          <w:lang w:val="en-GB"/>
        </w:rPr>
      </w:pPr>
      <w:r w:rsidRPr="002D670C">
        <w:rPr>
          <w:color w:val="222222"/>
          <w:spacing w:val="-2"/>
          <w:lang w:val="en-GB"/>
        </w:rPr>
        <w:t>For new markets, such as S</w:t>
      </w:r>
      <w:r w:rsidR="006F2028" w:rsidRPr="002D670C">
        <w:rPr>
          <w:color w:val="222222"/>
          <w:spacing w:val="-2"/>
          <w:lang w:val="en-GB"/>
        </w:rPr>
        <w:t>outh</w:t>
      </w:r>
      <w:r w:rsidR="007173C3">
        <w:rPr>
          <w:color w:val="222222"/>
          <w:spacing w:val="-2"/>
          <w:lang w:val="en-GB"/>
        </w:rPr>
        <w:t>e</w:t>
      </w:r>
      <w:r w:rsidR="006F2028" w:rsidRPr="002D670C">
        <w:rPr>
          <w:color w:val="222222"/>
          <w:spacing w:val="-2"/>
          <w:lang w:val="en-GB"/>
        </w:rPr>
        <w:t>ast</w:t>
      </w:r>
      <w:r w:rsidRPr="002D670C">
        <w:rPr>
          <w:color w:val="222222"/>
          <w:spacing w:val="-2"/>
          <w:lang w:val="en-GB"/>
        </w:rPr>
        <w:t xml:space="preserve"> Asia, we would look for reasonably sized companies, with up to </w:t>
      </w:r>
      <w:r w:rsidR="006F2028" w:rsidRPr="002D670C">
        <w:rPr>
          <w:color w:val="222222"/>
          <w:spacing w:val="-2"/>
          <w:lang w:val="en-GB"/>
        </w:rPr>
        <w:t>US</w:t>
      </w:r>
      <w:r w:rsidRPr="002D670C">
        <w:rPr>
          <w:color w:val="222222"/>
          <w:spacing w:val="-2"/>
          <w:lang w:val="en-GB"/>
        </w:rPr>
        <w:t>$15 million</w:t>
      </w:r>
      <w:r w:rsidR="006F2028" w:rsidRPr="002D670C">
        <w:rPr>
          <w:rStyle w:val="FootnoteReference"/>
          <w:color w:val="222222"/>
          <w:spacing w:val="-2"/>
          <w:lang w:val="en-GB"/>
        </w:rPr>
        <w:footnoteReference w:id="2"/>
      </w:r>
      <w:r w:rsidRPr="002D670C">
        <w:rPr>
          <w:color w:val="222222"/>
          <w:spacing w:val="-2"/>
          <w:lang w:val="en-GB"/>
        </w:rPr>
        <w:t xml:space="preserve"> minimum in revenue, but ideally larger. Companies in the range of US$50 million are also fine. </w:t>
      </w:r>
    </w:p>
    <w:p w14:paraId="145AA19A" w14:textId="77777777" w:rsidR="00D230E9" w:rsidRPr="00D06FFC" w:rsidRDefault="00D230E9" w:rsidP="00D230E9">
      <w:pPr>
        <w:pStyle w:val="BodyTextMain"/>
        <w:rPr>
          <w:rFonts w:eastAsiaTheme="minorEastAsia"/>
          <w:sz w:val="16"/>
          <w:szCs w:val="16"/>
          <w:lang w:val="en-GB"/>
        </w:rPr>
      </w:pPr>
    </w:p>
    <w:p w14:paraId="65E9C444" w14:textId="11927D37" w:rsidR="00D230E9" w:rsidRPr="003F55C8" w:rsidRDefault="00D230E9" w:rsidP="00D230E9">
      <w:pPr>
        <w:pStyle w:val="BodyTextMain"/>
        <w:rPr>
          <w:rFonts w:eastAsiaTheme="minorEastAsia"/>
          <w:lang w:val="en-GB"/>
        </w:rPr>
      </w:pPr>
      <w:r w:rsidRPr="003F55C8">
        <w:rPr>
          <w:rFonts w:eastAsiaTheme="minorEastAsia"/>
          <w:lang w:val="en-GB"/>
        </w:rPr>
        <w:t>SuperSoft prefers to acquire mature</w:t>
      </w:r>
      <w:r w:rsidR="00C41F23">
        <w:rPr>
          <w:rFonts w:eastAsiaTheme="minorEastAsia"/>
          <w:lang w:val="en-GB"/>
        </w:rPr>
        <w:t xml:space="preserve"> software companies</w:t>
      </w:r>
      <w:r w:rsidRPr="003F55C8">
        <w:rPr>
          <w:rFonts w:eastAsiaTheme="minorEastAsia"/>
          <w:lang w:val="en-GB"/>
        </w:rPr>
        <w:t>. This means that they have an established market position and there is no need to spend money on marketing or R&amp;D</w:t>
      </w:r>
      <w:r w:rsidR="006F2028">
        <w:rPr>
          <w:rFonts w:eastAsiaTheme="minorEastAsia"/>
          <w:lang w:val="en-GB"/>
        </w:rPr>
        <w:t xml:space="preserve"> [research and development]</w:t>
      </w:r>
      <w:r w:rsidRPr="003F55C8">
        <w:rPr>
          <w:rFonts w:eastAsiaTheme="minorEastAsia"/>
          <w:lang w:val="en-GB"/>
        </w:rPr>
        <w:t>. Our strategy is to target mature software companies that are able to generate considerable free cash</w:t>
      </w:r>
      <w:r w:rsidR="006F2028">
        <w:rPr>
          <w:rFonts w:eastAsiaTheme="minorEastAsia"/>
          <w:lang w:val="en-GB"/>
        </w:rPr>
        <w:t xml:space="preserve"> </w:t>
      </w:r>
      <w:r w:rsidRPr="003F55C8">
        <w:rPr>
          <w:rFonts w:eastAsiaTheme="minorEastAsia"/>
          <w:lang w:val="en-GB"/>
        </w:rPr>
        <w:t>flow that can be used for additional acquisitions.</w:t>
      </w:r>
      <w:r w:rsidR="003F55C8" w:rsidRPr="003F55C8">
        <w:rPr>
          <w:rFonts w:eastAsiaTheme="minorEastAsia"/>
          <w:lang w:val="en-GB"/>
        </w:rPr>
        <w:t xml:space="preserve"> </w:t>
      </w:r>
    </w:p>
    <w:p w14:paraId="0C4E313A" w14:textId="77777777" w:rsidR="00D230E9" w:rsidRPr="00D06FFC" w:rsidRDefault="00D230E9" w:rsidP="00D230E9">
      <w:pPr>
        <w:pStyle w:val="BodyTextMain"/>
        <w:rPr>
          <w:color w:val="222222"/>
          <w:sz w:val="16"/>
          <w:szCs w:val="16"/>
          <w:lang w:val="en-GB"/>
        </w:rPr>
      </w:pPr>
    </w:p>
    <w:p w14:paraId="541B5791" w14:textId="77777777" w:rsidR="00D230E9" w:rsidRPr="003F55C8" w:rsidRDefault="00D230E9" w:rsidP="00D230E9">
      <w:pPr>
        <w:pStyle w:val="BodyTextMain"/>
        <w:rPr>
          <w:color w:val="222222"/>
          <w:lang w:val="en-GB"/>
        </w:rPr>
      </w:pPr>
      <w:r w:rsidRPr="003F55C8">
        <w:rPr>
          <w:color w:val="222222"/>
          <w:lang w:val="en-GB"/>
        </w:rPr>
        <w:t xml:space="preserve">Let me know if you'd like to discuss this further on the phone. Hope all is well otherwise! </w:t>
      </w:r>
    </w:p>
    <w:p w14:paraId="14081001" w14:textId="77777777" w:rsidR="00D230E9" w:rsidRPr="00D06FFC" w:rsidRDefault="00D230E9" w:rsidP="00D230E9">
      <w:pPr>
        <w:pStyle w:val="BodyTextMain"/>
        <w:rPr>
          <w:color w:val="222222"/>
          <w:sz w:val="16"/>
          <w:szCs w:val="16"/>
          <w:lang w:val="en-GB"/>
        </w:rPr>
      </w:pPr>
    </w:p>
    <w:p w14:paraId="37FB40F9" w14:textId="77777777" w:rsidR="00D230E9" w:rsidRPr="003F55C8" w:rsidRDefault="00D230E9" w:rsidP="00D230E9">
      <w:pPr>
        <w:pStyle w:val="BodyTextMain"/>
        <w:rPr>
          <w:color w:val="222222"/>
          <w:lang w:val="en-GB"/>
        </w:rPr>
      </w:pPr>
      <w:r w:rsidRPr="003F55C8">
        <w:rPr>
          <w:color w:val="222222"/>
          <w:lang w:val="en-GB"/>
        </w:rPr>
        <w:t>George</w:t>
      </w:r>
    </w:p>
    <w:p w14:paraId="21B3B00B" w14:textId="77777777" w:rsidR="00D230E9" w:rsidRPr="003F55C8" w:rsidRDefault="00D230E9" w:rsidP="00E65DEB">
      <w:pPr>
        <w:pStyle w:val="Casehead1"/>
        <w:rPr>
          <w:rFonts w:eastAsiaTheme="minorEastAsia"/>
          <w:lang w:val="en-GB"/>
        </w:rPr>
      </w:pPr>
      <w:r w:rsidRPr="003F55C8">
        <w:rPr>
          <w:rFonts w:eastAsiaTheme="minorEastAsia"/>
          <w:lang w:val="en-GB"/>
        </w:rPr>
        <w:lastRenderedPageBreak/>
        <w:t xml:space="preserve">Email 2: </w:t>
      </w:r>
      <w:r w:rsidRPr="003F55C8">
        <w:rPr>
          <w:shd w:val="clear" w:color="auto" w:fill="FFFFFF"/>
          <w:lang w:val="en-GB"/>
        </w:rPr>
        <w:t>From Widjaja to Maurice</w:t>
      </w:r>
    </w:p>
    <w:p w14:paraId="488F21B6" w14:textId="77777777" w:rsidR="00D230E9" w:rsidRPr="003F55C8" w:rsidRDefault="00D230E9" w:rsidP="00D230E9">
      <w:pPr>
        <w:pStyle w:val="BodyTextMain"/>
        <w:rPr>
          <w:color w:val="222222"/>
          <w:sz w:val="20"/>
          <w:shd w:val="clear" w:color="auto" w:fill="FFFFFF"/>
          <w:lang w:val="en-GB"/>
        </w:rPr>
      </w:pPr>
    </w:p>
    <w:p w14:paraId="0575486D" w14:textId="4FFEB635" w:rsidR="00D230E9" w:rsidRPr="003F55C8" w:rsidRDefault="00BF79C2" w:rsidP="00D230E9">
      <w:pPr>
        <w:pStyle w:val="BodyTextMain"/>
        <w:rPr>
          <w:lang w:val="en-GB"/>
        </w:rPr>
      </w:pPr>
      <w:r>
        <w:rPr>
          <w:color w:val="222222"/>
          <w:shd w:val="clear" w:color="auto" w:fill="FFFFFF"/>
          <w:lang w:val="en-GB"/>
        </w:rPr>
        <w:t xml:space="preserve">On </w:t>
      </w:r>
      <w:r w:rsidR="00D230E9" w:rsidRPr="003F55C8">
        <w:rPr>
          <w:color w:val="222222"/>
          <w:shd w:val="clear" w:color="auto" w:fill="FFFFFF"/>
          <w:lang w:val="en-GB"/>
        </w:rPr>
        <w:t>January 17, 2018, Widjaja</w:t>
      </w:r>
      <w:r w:rsidR="00D230E9" w:rsidRPr="003F55C8">
        <w:rPr>
          <w:b/>
          <w:color w:val="222222"/>
          <w:shd w:val="clear" w:color="auto" w:fill="FFFFFF"/>
          <w:lang w:val="en-GB"/>
        </w:rPr>
        <w:t xml:space="preserve"> </w:t>
      </w:r>
      <w:r w:rsidR="00D230E9" w:rsidRPr="003F55C8">
        <w:rPr>
          <w:color w:val="222222"/>
          <w:shd w:val="clear" w:color="auto" w:fill="FFFFFF"/>
          <w:lang w:val="en-GB"/>
        </w:rPr>
        <w:t>wrote</w:t>
      </w:r>
      <w:r w:rsidR="00D007F1">
        <w:rPr>
          <w:color w:val="222222"/>
          <w:shd w:val="clear" w:color="auto" w:fill="FFFFFF"/>
          <w:lang w:val="en-GB"/>
        </w:rPr>
        <w:t xml:space="preserve"> the following email</w:t>
      </w:r>
      <w:r w:rsidR="00D230E9" w:rsidRPr="003F55C8">
        <w:rPr>
          <w:color w:val="222222"/>
          <w:shd w:val="clear" w:color="auto" w:fill="FFFFFF"/>
          <w:lang w:val="en-GB"/>
        </w:rPr>
        <w:t>:</w:t>
      </w:r>
    </w:p>
    <w:p w14:paraId="202DFEDF" w14:textId="77777777" w:rsidR="00D230E9" w:rsidRPr="003F55C8" w:rsidRDefault="00D230E9" w:rsidP="00D230E9">
      <w:pPr>
        <w:pStyle w:val="BodyTextMain"/>
        <w:rPr>
          <w:color w:val="222222"/>
          <w:sz w:val="20"/>
          <w:lang w:val="en-GB"/>
        </w:rPr>
      </w:pPr>
    </w:p>
    <w:p w14:paraId="7F683A70" w14:textId="60A40BC8" w:rsidR="00D230E9" w:rsidRPr="003F55C8" w:rsidRDefault="00D230E9" w:rsidP="00D230E9">
      <w:pPr>
        <w:pStyle w:val="BodyTextMain"/>
        <w:rPr>
          <w:color w:val="222222"/>
          <w:lang w:val="en-GB"/>
        </w:rPr>
      </w:pPr>
      <w:r w:rsidRPr="003F55C8">
        <w:rPr>
          <w:color w:val="222222"/>
          <w:lang w:val="en-GB"/>
        </w:rPr>
        <w:t>Hello George</w:t>
      </w:r>
      <w:r w:rsidR="00BF79C2">
        <w:rPr>
          <w:color w:val="222222"/>
          <w:lang w:val="en-GB"/>
        </w:rPr>
        <w:t>,</w:t>
      </w:r>
    </w:p>
    <w:p w14:paraId="1F9781C9" w14:textId="77777777" w:rsidR="00D230E9" w:rsidRPr="003F55C8" w:rsidRDefault="00D230E9" w:rsidP="00D230E9">
      <w:pPr>
        <w:pStyle w:val="BodyTextMain"/>
        <w:rPr>
          <w:color w:val="222222"/>
          <w:sz w:val="20"/>
          <w:lang w:val="en-GB"/>
        </w:rPr>
      </w:pPr>
    </w:p>
    <w:p w14:paraId="5C96C768" w14:textId="77777777" w:rsidR="00D230E9" w:rsidRPr="003F55C8" w:rsidRDefault="00D230E9" w:rsidP="00D230E9">
      <w:pPr>
        <w:pStyle w:val="BodyTextMain"/>
        <w:rPr>
          <w:color w:val="222222"/>
          <w:lang w:val="en-GB"/>
        </w:rPr>
      </w:pPr>
      <w:r w:rsidRPr="003F55C8">
        <w:rPr>
          <w:color w:val="222222"/>
          <w:lang w:val="en-GB"/>
        </w:rPr>
        <w:t xml:space="preserve">Referring to your email regarding the acquisition of software companies in Indonesia on behalf of </w:t>
      </w:r>
      <w:r w:rsidRPr="003F55C8">
        <w:rPr>
          <w:lang w:val="en-GB"/>
        </w:rPr>
        <w:t xml:space="preserve">SuperSoft </w:t>
      </w:r>
      <w:r w:rsidRPr="003F55C8">
        <w:rPr>
          <w:color w:val="222222"/>
          <w:lang w:val="en-GB"/>
        </w:rPr>
        <w:t>in Canada, your direction sounds interesting and I may be able to help. I’m interested and</w:t>
      </w:r>
      <w:r w:rsidRPr="003F55C8">
        <w:rPr>
          <w:color w:val="FF0000"/>
          <w:lang w:val="en-GB"/>
        </w:rPr>
        <w:t xml:space="preserve"> </w:t>
      </w:r>
      <w:r w:rsidRPr="003F55C8">
        <w:rPr>
          <w:color w:val="222222"/>
          <w:lang w:val="en-GB"/>
        </w:rPr>
        <w:t>have identified several IT companies that may match your acquisition criteria.</w:t>
      </w:r>
    </w:p>
    <w:p w14:paraId="125ACE85" w14:textId="77777777" w:rsidR="00D230E9" w:rsidRPr="003F55C8" w:rsidRDefault="00D230E9" w:rsidP="00D230E9">
      <w:pPr>
        <w:pStyle w:val="BodyTextMain"/>
        <w:rPr>
          <w:color w:val="222222"/>
          <w:sz w:val="20"/>
          <w:lang w:val="en-GB"/>
        </w:rPr>
      </w:pPr>
    </w:p>
    <w:p w14:paraId="1F6CD034" w14:textId="425A1159" w:rsidR="00D230E9" w:rsidRPr="003F55C8" w:rsidRDefault="00D230E9" w:rsidP="00D230E9">
      <w:pPr>
        <w:pStyle w:val="BodyTextMain"/>
        <w:rPr>
          <w:color w:val="222222"/>
          <w:lang w:val="en-GB"/>
        </w:rPr>
      </w:pPr>
      <w:r w:rsidRPr="003F55C8">
        <w:rPr>
          <w:color w:val="222222"/>
          <w:lang w:val="en-GB"/>
        </w:rPr>
        <w:t>First, I think there is some background I must provide you to set the context. As you may know, when you make an investment in Indonesia it is important that you follow all local laws. In addition to national laws</w:t>
      </w:r>
      <w:r w:rsidR="00C3421E">
        <w:rPr>
          <w:color w:val="222222"/>
          <w:lang w:val="en-GB"/>
        </w:rPr>
        <w:t>,</w:t>
      </w:r>
      <w:r w:rsidRPr="003F55C8">
        <w:rPr>
          <w:color w:val="222222"/>
          <w:lang w:val="en-GB"/>
        </w:rPr>
        <w:t xml:space="preserve"> we are likely to have to consult the regional Banjar</w:t>
      </w:r>
      <w:r w:rsidR="00C3421E">
        <w:rPr>
          <w:color w:val="222222"/>
          <w:lang w:val="en-GB"/>
        </w:rPr>
        <w:t>,</w:t>
      </w:r>
      <w:r w:rsidRPr="003F55C8">
        <w:rPr>
          <w:color w:val="222222"/>
          <w:lang w:val="en-GB"/>
        </w:rPr>
        <w:t xml:space="preserve"> who are generally a group of respected, elected people more at the regional or district level. We will need their approval to be successful in this environment where personal relationships are important. As a result, we will need to be sensitive in how we approach respective owners and their senior staff. As this is a cross</w:t>
      </w:r>
      <w:r w:rsidR="00F72BCE">
        <w:rPr>
          <w:color w:val="222222"/>
          <w:lang w:val="en-GB"/>
        </w:rPr>
        <w:t>-</w:t>
      </w:r>
      <w:r w:rsidRPr="003F55C8">
        <w:rPr>
          <w:color w:val="222222"/>
          <w:lang w:val="en-GB"/>
        </w:rPr>
        <w:t>border investment, relevant government institutions will also need to give their approval.</w:t>
      </w:r>
    </w:p>
    <w:p w14:paraId="7A249506" w14:textId="77777777" w:rsidR="00D230E9" w:rsidRPr="003F55C8" w:rsidRDefault="00D230E9" w:rsidP="00D230E9">
      <w:pPr>
        <w:pStyle w:val="BodyTextMain"/>
        <w:rPr>
          <w:color w:val="222222"/>
          <w:sz w:val="20"/>
          <w:lang w:val="en-GB"/>
        </w:rPr>
      </w:pPr>
    </w:p>
    <w:p w14:paraId="2C7C1230" w14:textId="4FFB9475" w:rsidR="00D230E9" w:rsidRPr="003F55C8" w:rsidRDefault="00D230E9" w:rsidP="00D230E9">
      <w:pPr>
        <w:pStyle w:val="BodyTextMain"/>
        <w:rPr>
          <w:color w:val="222222"/>
          <w:lang w:val="en-GB"/>
        </w:rPr>
      </w:pPr>
      <w:r w:rsidRPr="003F55C8">
        <w:rPr>
          <w:color w:val="222222"/>
          <w:lang w:val="en-GB"/>
        </w:rPr>
        <w:t xml:space="preserve">To provide </w:t>
      </w:r>
      <w:r w:rsidRPr="003F55C8">
        <w:rPr>
          <w:lang w:val="en-GB"/>
        </w:rPr>
        <w:t xml:space="preserve">SuperSoft </w:t>
      </w:r>
      <w:r w:rsidRPr="003F55C8">
        <w:rPr>
          <w:color w:val="222222"/>
          <w:lang w:val="en-GB"/>
        </w:rPr>
        <w:t>with quality end</w:t>
      </w:r>
      <w:r w:rsidR="00F72BCE">
        <w:rPr>
          <w:color w:val="222222"/>
          <w:lang w:val="en-GB"/>
        </w:rPr>
        <w:t>-</w:t>
      </w:r>
      <w:r w:rsidRPr="003F55C8">
        <w:rPr>
          <w:color w:val="222222"/>
          <w:lang w:val="en-GB"/>
        </w:rPr>
        <w:t>to</w:t>
      </w:r>
      <w:r w:rsidR="00F72BCE">
        <w:rPr>
          <w:color w:val="222222"/>
          <w:lang w:val="en-GB"/>
        </w:rPr>
        <w:t>-</w:t>
      </w:r>
      <w:r w:rsidRPr="003F55C8">
        <w:rPr>
          <w:color w:val="222222"/>
          <w:lang w:val="en-GB"/>
        </w:rPr>
        <w:t>end services when entering this market, I would best advise that we look for a partnership with an experienced and reputable law firm in Indonesia to successfully enhance this process. We’ve drawn this conclusion over many years and one company with these skills who we have worked successfully with on previous occasions is Sukarno and Partners. On previous projects</w:t>
      </w:r>
      <w:r w:rsidR="00F72BCE">
        <w:rPr>
          <w:color w:val="222222"/>
          <w:lang w:val="en-GB"/>
        </w:rPr>
        <w:t>,</w:t>
      </w:r>
      <w:r w:rsidRPr="003F55C8">
        <w:rPr>
          <w:color w:val="222222"/>
          <w:lang w:val="en-GB"/>
        </w:rPr>
        <w:t xml:space="preserve"> they have successfully provided us with a wide range of services</w:t>
      </w:r>
      <w:r w:rsidR="00F72BCE">
        <w:rPr>
          <w:color w:val="222222"/>
          <w:lang w:val="en-GB"/>
        </w:rPr>
        <w:t>,</w:t>
      </w:r>
      <w:r w:rsidRPr="003F55C8">
        <w:rPr>
          <w:color w:val="222222"/>
          <w:lang w:val="en-GB"/>
        </w:rPr>
        <w:t xml:space="preserve"> including matchmaking, representation</w:t>
      </w:r>
      <w:r w:rsidR="00F72BCE">
        <w:rPr>
          <w:color w:val="222222"/>
          <w:lang w:val="en-GB"/>
        </w:rPr>
        <w:t>,</w:t>
      </w:r>
      <w:r w:rsidRPr="003F55C8">
        <w:rPr>
          <w:color w:val="222222"/>
          <w:lang w:val="en-GB"/>
        </w:rPr>
        <w:t xml:space="preserve"> and helping us contact the company decision makers and the insiders we need to deal with.</w:t>
      </w:r>
    </w:p>
    <w:p w14:paraId="6875F94B" w14:textId="77777777" w:rsidR="00D230E9" w:rsidRPr="003F55C8" w:rsidRDefault="00D230E9" w:rsidP="00D230E9">
      <w:pPr>
        <w:pStyle w:val="BodyTextMain"/>
        <w:rPr>
          <w:rFonts w:eastAsiaTheme="minorEastAsia"/>
          <w:color w:val="222222"/>
          <w:sz w:val="20"/>
          <w:lang w:val="en-GB"/>
        </w:rPr>
      </w:pPr>
    </w:p>
    <w:p w14:paraId="2ED2973A" w14:textId="77777777" w:rsidR="00D230E9" w:rsidRPr="003F55C8" w:rsidRDefault="00D230E9" w:rsidP="00D230E9">
      <w:pPr>
        <w:pStyle w:val="BodyTextMain"/>
        <w:rPr>
          <w:color w:val="222222"/>
          <w:lang w:val="en-GB"/>
        </w:rPr>
      </w:pPr>
      <w:r w:rsidRPr="003F55C8">
        <w:rPr>
          <w:color w:val="222222"/>
          <w:lang w:val="en-GB"/>
        </w:rPr>
        <w:t>We believe the most effective way forward is to work with the Sukarno and Partners network where we can do a comprehensive search for potential acquisition candidates. They will be able to provide advice on how to get the best structure for your investment and draft legal documents and contracts that are in alignment with current Indonesian law.</w:t>
      </w:r>
    </w:p>
    <w:p w14:paraId="46417449" w14:textId="77777777" w:rsidR="00D230E9" w:rsidRPr="003F55C8" w:rsidRDefault="00D230E9" w:rsidP="00D230E9">
      <w:pPr>
        <w:pStyle w:val="BodyTextMain"/>
        <w:rPr>
          <w:color w:val="222222"/>
          <w:sz w:val="20"/>
          <w:lang w:val="en-GB"/>
        </w:rPr>
      </w:pPr>
    </w:p>
    <w:p w14:paraId="6000531A" w14:textId="6E5ECF3E" w:rsidR="00D230E9" w:rsidRPr="003F55C8" w:rsidRDefault="00D230E9" w:rsidP="00D230E9">
      <w:pPr>
        <w:pStyle w:val="BodyTextMain"/>
        <w:rPr>
          <w:rFonts w:eastAsiaTheme="minorEastAsia"/>
          <w:color w:val="222222"/>
          <w:lang w:val="en-GB"/>
        </w:rPr>
      </w:pPr>
      <w:r w:rsidRPr="003F55C8">
        <w:rPr>
          <w:color w:val="222222"/>
          <w:lang w:val="en-GB"/>
        </w:rPr>
        <w:t>Before we can introduce any prospective companies to you, we need to think through the steps of the process. Once we decide which target companies to approach, then it would be best to request Sukarno and Partners assist us by using their business networks to contact the respective owner and advise them that we have instructions and a mandate from SuperSoft to engage with them.</w:t>
      </w:r>
    </w:p>
    <w:p w14:paraId="5816EA9C" w14:textId="77777777" w:rsidR="00D230E9" w:rsidRPr="003F55C8" w:rsidRDefault="00D230E9" w:rsidP="00D230E9">
      <w:pPr>
        <w:pStyle w:val="BodyTextMain"/>
        <w:rPr>
          <w:color w:val="222222"/>
          <w:sz w:val="20"/>
          <w:lang w:val="en-GB"/>
        </w:rPr>
      </w:pPr>
    </w:p>
    <w:p w14:paraId="0780EDC8" w14:textId="77777777" w:rsidR="00D230E9" w:rsidRPr="003F55C8" w:rsidRDefault="00D230E9" w:rsidP="00D230E9">
      <w:pPr>
        <w:pStyle w:val="BodyTextMain"/>
        <w:rPr>
          <w:color w:val="222222"/>
          <w:lang w:val="en-GB"/>
        </w:rPr>
      </w:pPr>
      <w:r w:rsidRPr="003F55C8">
        <w:rPr>
          <w:color w:val="222222"/>
          <w:lang w:val="en-GB"/>
        </w:rPr>
        <w:t xml:space="preserve">So, we believe the best starting point of this project is for us to draft an agreement with you at </w:t>
      </w:r>
      <w:r w:rsidRPr="003F55C8">
        <w:rPr>
          <w:lang w:val="en-GB"/>
        </w:rPr>
        <w:t xml:space="preserve">SuperSoft to </w:t>
      </w:r>
      <w:r w:rsidRPr="003F55C8">
        <w:rPr>
          <w:color w:val="222222"/>
          <w:lang w:val="en-GB"/>
        </w:rPr>
        <w:t>appoint Sukarno and Partners as our exclusive consultant to assist us in getting access to the Indonesian market. Naturally, if we choose to go down this path, we will also need to define the terms and conditions of the agreement and relevant compensation.</w:t>
      </w:r>
    </w:p>
    <w:p w14:paraId="19C41944" w14:textId="77777777" w:rsidR="00D230E9" w:rsidRPr="003F55C8" w:rsidRDefault="00D230E9" w:rsidP="00D230E9">
      <w:pPr>
        <w:pStyle w:val="BodyTextMain"/>
        <w:rPr>
          <w:color w:val="222222"/>
          <w:sz w:val="20"/>
          <w:lang w:val="en-GB"/>
        </w:rPr>
      </w:pPr>
    </w:p>
    <w:p w14:paraId="782EC341" w14:textId="017B2B11" w:rsidR="00D230E9" w:rsidRPr="003F55C8" w:rsidRDefault="00D230E9" w:rsidP="00D230E9">
      <w:pPr>
        <w:pStyle w:val="BodyTextMain"/>
        <w:rPr>
          <w:rFonts w:eastAsiaTheme="minorEastAsia"/>
          <w:color w:val="222222"/>
          <w:lang w:val="en-GB"/>
        </w:rPr>
      </w:pPr>
      <w:r w:rsidRPr="003F55C8">
        <w:rPr>
          <w:color w:val="222222"/>
          <w:lang w:val="en-GB"/>
        </w:rPr>
        <w:t>Let me know if the above proposal makes sense to you</w:t>
      </w:r>
      <w:r w:rsidR="00F72BCE">
        <w:rPr>
          <w:color w:val="222222"/>
          <w:lang w:val="en-GB"/>
        </w:rPr>
        <w:t>.</w:t>
      </w:r>
      <w:r w:rsidRPr="003F55C8">
        <w:rPr>
          <w:color w:val="222222"/>
          <w:lang w:val="en-GB"/>
        </w:rPr>
        <w:t xml:space="preserve"> If you agree, we can work with Sukarno and Partners to submit a proposal to you</w:t>
      </w:r>
      <w:r w:rsidR="00F72BCE">
        <w:rPr>
          <w:color w:val="222222"/>
          <w:lang w:val="en-GB"/>
        </w:rPr>
        <w:t>,</w:t>
      </w:r>
      <w:r w:rsidRPr="003F55C8">
        <w:rPr>
          <w:color w:val="222222"/>
          <w:lang w:val="en-GB"/>
        </w:rPr>
        <w:t xml:space="preserve"> which then can be the basis to structure an agreement between SuperSoft and Sukarno and Partners.</w:t>
      </w:r>
    </w:p>
    <w:p w14:paraId="1309F25B" w14:textId="77777777" w:rsidR="00D230E9" w:rsidRPr="003F55C8" w:rsidRDefault="00D230E9" w:rsidP="00D230E9">
      <w:pPr>
        <w:pStyle w:val="BodyTextMain"/>
        <w:rPr>
          <w:color w:val="222222"/>
          <w:sz w:val="20"/>
          <w:lang w:val="en-GB"/>
        </w:rPr>
      </w:pPr>
    </w:p>
    <w:p w14:paraId="35059E42" w14:textId="1064D672" w:rsidR="00D230E9" w:rsidRPr="003F55C8" w:rsidRDefault="00D230E9" w:rsidP="00D230E9">
      <w:pPr>
        <w:pStyle w:val="BodyTextMain"/>
        <w:rPr>
          <w:color w:val="222222"/>
          <w:lang w:val="en-GB"/>
        </w:rPr>
      </w:pPr>
      <w:r w:rsidRPr="003F55C8">
        <w:rPr>
          <w:color w:val="222222"/>
          <w:lang w:val="en-GB"/>
        </w:rPr>
        <w:t>Kind regards</w:t>
      </w:r>
      <w:r w:rsidR="00BF79C2">
        <w:rPr>
          <w:color w:val="222222"/>
          <w:lang w:val="en-GB"/>
        </w:rPr>
        <w:t>,</w:t>
      </w:r>
    </w:p>
    <w:p w14:paraId="7FA33B2C" w14:textId="77777777" w:rsidR="00D230E9" w:rsidRPr="003F55C8" w:rsidRDefault="00D230E9" w:rsidP="00D230E9">
      <w:pPr>
        <w:pStyle w:val="BodyTextMain"/>
        <w:rPr>
          <w:color w:val="222222"/>
          <w:sz w:val="20"/>
          <w:lang w:val="en-GB"/>
        </w:rPr>
      </w:pPr>
    </w:p>
    <w:p w14:paraId="33951761" w14:textId="77777777" w:rsidR="00D230E9" w:rsidRPr="003F55C8" w:rsidRDefault="00D230E9" w:rsidP="00D230E9">
      <w:pPr>
        <w:pStyle w:val="BodyTextMain"/>
        <w:rPr>
          <w:color w:val="222222"/>
          <w:lang w:val="en-GB"/>
        </w:rPr>
      </w:pPr>
      <w:r w:rsidRPr="003F55C8">
        <w:rPr>
          <w:color w:val="222222"/>
          <w:lang w:val="en-GB"/>
        </w:rPr>
        <w:t>Adi</w:t>
      </w:r>
    </w:p>
    <w:p w14:paraId="342212B0" w14:textId="77777777" w:rsidR="00D230E9" w:rsidRPr="003F55C8" w:rsidRDefault="00D230E9" w:rsidP="00D230E9">
      <w:pPr>
        <w:pStyle w:val="BodyTextMain"/>
        <w:rPr>
          <w:sz w:val="20"/>
          <w:lang w:val="en-GB"/>
        </w:rPr>
      </w:pPr>
    </w:p>
    <w:p w14:paraId="1A33CA5F" w14:textId="77777777" w:rsidR="00D230E9" w:rsidRPr="003F55C8" w:rsidRDefault="00D230E9" w:rsidP="00D230E9">
      <w:pPr>
        <w:pStyle w:val="BodyTextMain"/>
        <w:rPr>
          <w:sz w:val="20"/>
          <w:lang w:val="en-GB"/>
        </w:rPr>
      </w:pPr>
    </w:p>
    <w:p w14:paraId="3DA54F1F" w14:textId="77777777" w:rsidR="00D230E9" w:rsidRPr="003F55C8" w:rsidRDefault="00D230E9" w:rsidP="00E65DEB">
      <w:pPr>
        <w:pStyle w:val="Casehead1"/>
        <w:keepNext/>
        <w:rPr>
          <w:shd w:val="clear" w:color="auto" w:fill="FFFFFF"/>
          <w:lang w:val="en-GB"/>
        </w:rPr>
      </w:pPr>
      <w:r w:rsidRPr="003F55C8">
        <w:rPr>
          <w:shd w:val="clear" w:color="auto" w:fill="FFFFFF"/>
          <w:lang w:val="en-GB"/>
        </w:rPr>
        <w:lastRenderedPageBreak/>
        <w:t xml:space="preserve">Email 3: From Maurice to Widjaja </w:t>
      </w:r>
    </w:p>
    <w:p w14:paraId="4FE76F95" w14:textId="77777777" w:rsidR="00D230E9" w:rsidRPr="003F55C8" w:rsidRDefault="00D230E9" w:rsidP="00E65DEB">
      <w:pPr>
        <w:pStyle w:val="BodyTextMain"/>
        <w:keepNext/>
        <w:rPr>
          <w:color w:val="222222"/>
          <w:sz w:val="20"/>
          <w:shd w:val="clear" w:color="auto" w:fill="FFFFFF"/>
          <w:lang w:val="en-GB"/>
        </w:rPr>
      </w:pPr>
    </w:p>
    <w:p w14:paraId="09D9351A" w14:textId="13FA0428" w:rsidR="00D230E9" w:rsidRPr="003F55C8" w:rsidRDefault="00BF79C2" w:rsidP="00E65DEB">
      <w:pPr>
        <w:pStyle w:val="BodyTextMain"/>
        <w:keepNext/>
        <w:rPr>
          <w:lang w:val="en-GB"/>
        </w:rPr>
      </w:pPr>
      <w:r>
        <w:rPr>
          <w:color w:val="222222"/>
          <w:shd w:val="clear" w:color="auto" w:fill="FFFFFF"/>
          <w:lang w:val="en-GB"/>
        </w:rPr>
        <w:t xml:space="preserve">On </w:t>
      </w:r>
      <w:r w:rsidR="00D230E9" w:rsidRPr="003F55C8">
        <w:rPr>
          <w:color w:val="222222"/>
          <w:shd w:val="clear" w:color="auto" w:fill="FFFFFF"/>
          <w:lang w:val="en-GB"/>
        </w:rPr>
        <w:t>January 21, 2018</w:t>
      </w:r>
      <w:r w:rsidR="00F72BCE">
        <w:rPr>
          <w:color w:val="222222"/>
          <w:shd w:val="clear" w:color="auto" w:fill="FFFFFF"/>
          <w:lang w:val="en-GB"/>
        </w:rPr>
        <w:t>,</w:t>
      </w:r>
      <w:r w:rsidR="00D007F1">
        <w:rPr>
          <w:color w:val="222222"/>
          <w:shd w:val="clear" w:color="auto" w:fill="FFFFFF"/>
          <w:lang w:val="en-GB"/>
        </w:rPr>
        <w:t xml:space="preserve"> </w:t>
      </w:r>
      <w:r w:rsidR="00D230E9" w:rsidRPr="003F55C8">
        <w:rPr>
          <w:color w:val="222222"/>
          <w:shd w:val="clear" w:color="auto" w:fill="FFFFFF"/>
          <w:lang w:val="en-GB"/>
        </w:rPr>
        <w:t>Maurice</w:t>
      </w:r>
      <w:r w:rsidR="00D007F1">
        <w:rPr>
          <w:color w:val="222222"/>
          <w:shd w:val="clear" w:color="auto" w:fill="FFFFFF"/>
          <w:lang w:val="en-GB"/>
        </w:rPr>
        <w:t xml:space="preserve"> </w:t>
      </w:r>
      <w:r w:rsidR="00D230E9" w:rsidRPr="003F55C8">
        <w:rPr>
          <w:color w:val="222222"/>
          <w:shd w:val="clear" w:color="auto" w:fill="FFFFFF"/>
          <w:lang w:val="en-GB"/>
        </w:rPr>
        <w:t>wrote</w:t>
      </w:r>
      <w:r w:rsidR="00D007F1" w:rsidRPr="00D007F1">
        <w:rPr>
          <w:color w:val="222222"/>
          <w:shd w:val="clear" w:color="auto" w:fill="FFFFFF"/>
          <w:lang w:val="en-GB"/>
        </w:rPr>
        <w:t xml:space="preserve"> </w:t>
      </w:r>
      <w:r w:rsidR="00D007F1">
        <w:rPr>
          <w:color w:val="222222"/>
          <w:shd w:val="clear" w:color="auto" w:fill="FFFFFF"/>
          <w:lang w:val="en-GB"/>
        </w:rPr>
        <w:t>the following email</w:t>
      </w:r>
      <w:r w:rsidR="00D230E9" w:rsidRPr="003F55C8">
        <w:rPr>
          <w:color w:val="222222"/>
          <w:shd w:val="clear" w:color="auto" w:fill="FFFFFF"/>
          <w:lang w:val="en-GB"/>
        </w:rPr>
        <w:t>:</w:t>
      </w:r>
    </w:p>
    <w:p w14:paraId="7CB0957F" w14:textId="77777777" w:rsidR="00D230E9" w:rsidRPr="003F55C8" w:rsidRDefault="00D230E9" w:rsidP="00D230E9">
      <w:pPr>
        <w:pStyle w:val="BodyTextMain"/>
        <w:keepNext/>
        <w:rPr>
          <w:color w:val="222222"/>
          <w:sz w:val="20"/>
          <w:shd w:val="clear" w:color="auto" w:fill="FFFFFF"/>
          <w:lang w:val="en-GB"/>
        </w:rPr>
      </w:pPr>
    </w:p>
    <w:p w14:paraId="6CD6DBF1" w14:textId="77777777" w:rsidR="00D230E9" w:rsidRPr="003F55C8" w:rsidRDefault="00D230E9" w:rsidP="00D230E9">
      <w:pPr>
        <w:pStyle w:val="BodyTextMain"/>
        <w:keepNext/>
        <w:rPr>
          <w:lang w:val="en-GB"/>
        </w:rPr>
      </w:pPr>
      <w:r w:rsidRPr="003F55C8">
        <w:rPr>
          <w:color w:val="222222"/>
          <w:shd w:val="clear" w:color="auto" w:fill="FFFFFF"/>
          <w:lang w:val="en-GB"/>
        </w:rPr>
        <w:t>Hi Adi,</w:t>
      </w:r>
    </w:p>
    <w:p w14:paraId="1D641855" w14:textId="77777777" w:rsidR="00D230E9" w:rsidRPr="003F55C8" w:rsidRDefault="00D230E9" w:rsidP="00D230E9">
      <w:pPr>
        <w:pStyle w:val="BodyTextMain"/>
        <w:keepNext/>
        <w:rPr>
          <w:color w:val="222222"/>
          <w:sz w:val="20"/>
          <w:lang w:val="en-GB"/>
        </w:rPr>
      </w:pPr>
    </w:p>
    <w:p w14:paraId="09C0A0EB" w14:textId="0B87D10E" w:rsidR="00D230E9" w:rsidRPr="003F55C8" w:rsidRDefault="00D230E9" w:rsidP="00D230E9">
      <w:pPr>
        <w:pStyle w:val="BodyTextMain"/>
        <w:rPr>
          <w:color w:val="222222"/>
          <w:lang w:val="en-GB"/>
        </w:rPr>
      </w:pPr>
      <w:r w:rsidRPr="003F55C8">
        <w:rPr>
          <w:color w:val="222222"/>
          <w:lang w:val="en-GB"/>
        </w:rPr>
        <w:t>Thank you for the initiative. Typically, we would go into a legal process much further down the line. We need to first see if the companies we talk to fulfil</w:t>
      </w:r>
      <w:r w:rsidR="00F72BCE">
        <w:rPr>
          <w:color w:val="222222"/>
          <w:lang w:val="en-GB"/>
        </w:rPr>
        <w:t>l</w:t>
      </w:r>
      <w:r w:rsidRPr="003F55C8">
        <w:rPr>
          <w:color w:val="222222"/>
          <w:lang w:val="en-GB"/>
        </w:rPr>
        <w:t xml:space="preserve"> our criteria, define</w:t>
      </w:r>
      <w:r w:rsidRPr="003F55C8">
        <w:rPr>
          <w:color w:val="FF0000"/>
          <w:lang w:val="en-GB"/>
        </w:rPr>
        <w:t xml:space="preserve"> </w:t>
      </w:r>
      <w:r w:rsidRPr="003F55C8">
        <w:rPr>
          <w:color w:val="222222"/>
          <w:lang w:val="en-GB"/>
        </w:rPr>
        <w:t>the various opportunities</w:t>
      </w:r>
      <w:r w:rsidR="00F72BCE">
        <w:rPr>
          <w:color w:val="222222"/>
          <w:lang w:val="en-GB"/>
        </w:rPr>
        <w:t>,</w:t>
      </w:r>
      <w:r w:rsidRPr="003F55C8">
        <w:rPr>
          <w:color w:val="222222"/>
          <w:lang w:val="en-GB"/>
        </w:rPr>
        <w:t xml:space="preserve"> and see if we can come to an agreeable valuation base for the businesses with the prospective target companies. Going into an agreement with a law firm would be very much putting the horse before the cart.</w:t>
      </w:r>
    </w:p>
    <w:p w14:paraId="3AC96808" w14:textId="77777777" w:rsidR="00D230E9" w:rsidRPr="003F55C8" w:rsidRDefault="00D230E9" w:rsidP="00D230E9">
      <w:pPr>
        <w:pStyle w:val="BodyTextMain"/>
        <w:rPr>
          <w:color w:val="222222"/>
          <w:sz w:val="20"/>
          <w:lang w:val="en-GB"/>
        </w:rPr>
      </w:pPr>
    </w:p>
    <w:p w14:paraId="3DEA0E4B" w14:textId="56D71F16" w:rsidR="00D230E9" w:rsidRPr="003F55C8" w:rsidRDefault="00D230E9" w:rsidP="00D230E9">
      <w:pPr>
        <w:pStyle w:val="BodyTextMain"/>
        <w:rPr>
          <w:color w:val="222222"/>
          <w:lang w:val="en-GB"/>
        </w:rPr>
      </w:pPr>
      <w:r w:rsidRPr="003F55C8">
        <w:rPr>
          <w:color w:val="222222"/>
          <w:lang w:val="en-GB"/>
        </w:rPr>
        <w:t>We have a lot of acquisitions that have been made in some very remote and emerging markets. In some cases, we</w:t>
      </w:r>
      <w:r w:rsidR="00EA4E70">
        <w:rPr>
          <w:color w:val="222222"/>
          <w:lang w:val="en-GB"/>
        </w:rPr>
        <w:t>’</w:t>
      </w:r>
      <w:r w:rsidRPr="003F55C8">
        <w:rPr>
          <w:color w:val="222222"/>
          <w:lang w:val="en-GB"/>
        </w:rPr>
        <w:t>ve involved local lawyers</w:t>
      </w:r>
      <w:r w:rsidR="00F72BCE">
        <w:rPr>
          <w:color w:val="222222"/>
          <w:lang w:val="en-GB"/>
        </w:rPr>
        <w:t>,</w:t>
      </w:r>
      <w:r w:rsidRPr="003F55C8">
        <w:rPr>
          <w:color w:val="222222"/>
          <w:lang w:val="en-GB"/>
        </w:rPr>
        <w:t xml:space="preserve"> whilst in others we haven’t, but we need to determine the necessity for that once we know what qualified negotiations we will have. </w:t>
      </w:r>
    </w:p>
    <w:p w14:paraId="7815E81F" w14:textId="77777777" w:rsidR="00D230E9" w:rsidRPr="003F55C8" w:rsidRDefault="00D230E9" w:rsidP="00D230E9">
      <w:pPr>
        <w:pStyle w:val="BodyTextMain"/>
        <w:rPr>
          <w:color w:val="222222"/>
          <w:sz w:val="20"/>
          <w:lang w:val="en-GB"/>
        </w:rPr>
      </w:pPr>
    </w:p>
    <w:p w14:paraId="5733328E" w14:textId="77777777" w:rsidR="00D230E9" w:rsidRPr="003F55C8" w:rsidRDefault="00D230E9" w:rsidP="00D230E9">
      <w:pPr>
        <w:pStyle w:val="BodyTextMain"/>
        <w:rPr>
          <w:color w:val="222222"/>
          <w:lang w:val="en-GB"/>
        </w:rPr>
      </w:pPr>
      <w:r w:rsidRPr="003F55C8">
        <w:rPr>
          <w:color w:val="222222"/>
          <w:lang w:val="en-GB"/>
        </w:rPr>
        <w:t xml:space="preserve">Let me know your thoughts. </w:t>
      </w:r>
    </w:p>
    <w:p w14:paraId="7B76F6E7" w14:textId="77777777" w:rsidR="00D230E9" w:rsidRPr="003F55C8" w:rsidRDefault="00D230E9" w:rsidP="00D230E9">
      <w:pPr>
        <w:pStyle w:val="BodyTextMain"/>
        <w:rPr>
          <w:color w:val="222222"/>
          <w:sz w:val="20"/>
          <w:lang w:val="en-GB"/>
        </w:rPr>
      </w:pPr>
    </w:p>
    <w:p w14:paraId="62274D39" w14:textId="5C7F7E04" w:rsidR="00D230E9" w:rsidRPr="003F55C8" w:rsidRDefault="00D230E9" w:rsidP="00D230E9">
      <w:pPr>
        <w:pStyle w:val="BodyTextMain"/>
        <w:rPr>
          <w:color w:val="222222"/>
          <w:lang w:val="en-GB"/>
        </w:rPr>
      </w:pPr>
      <w:r w:rsidRPr="003F55C8">
        <w:rPr>
          <w:color w:val="222222"/>
          <w:lang w:val="en-GB"/>
        </w:rPr>
        <w:t>Thanks</w:t>
      </w:r>
      <w:r w:rsidR="00EA4E70">
        <w:rPr>
          <w:color w:val="222222"/>
          <w:lang w:val="en-GB"/>
        </w:rPr>
        <w:t>.</w:t>
      </w:r>
    </w:p>
    <w:p w14:paraId="1DEAEFAF" w14:textId="77777777" w:rsidR="00D230E9" w:rsidRPr="003F55C8" w:rsidRDefault="00D230E9" w:rsidP="00D230E9">
      <w:pPr>
        <w:pStyle w:val="BodyTextMain"/>
        <w:rPr>
          <w:color w:val="222222"/>
          <w:sz w:val="20"/>
          <w:lang w:val="en-GB"/>
        </w:rPr>
      </w:pPr>
    </w:p>
    <w:p w14:paraId="18CA632B" w14:textId="77777777" w:rsidR="00D230E9" w:rsidRPr="003F55C8" w:rsidRDefault="00D230E9" w:rsidP="00D230E9">
      <w:pPr>
        <w:pStyle w:val="BodyTextMain"/>
        <w:rPr>
          <w:color w:val="222222"/>
          <w:lang w:val="en-GB"/>
        </w:rPr>
      </w:pPr>
      <w:r w:rsidRPr="003F55C8">
        <w:rPr>
          <w:color w:val="222222"/>
          <w:lang w:val="en-GB"/>
        </w:rPr>
        <w:t>George</w:t>
      </w:r>
    </w:p>
    <w:p w14:paraId="09DD6199" w14:textId="77777777" w:rsidR="00D230E9" w:rsidRPr="003F55C8" w:rsidRDefault="00D230E9" w:rsidP="00D230E9">
      <w:pPr>
        <w:pStyle w:val="BodyTextMain"/>
        <w:rPr>
          <w:color w:val="222222"/>
          <w:sz w:val="20"/>
          <w:lang w:val="en-GB"/>
        </w:rPr>
      </w:pPr>
    </w:p>
    <w:p w14:paraId="58F9D87A" w14:textId="77777777" w:rsidR="00D230E9" w:rsidRPr="003F55C8" w:rsidRDefault="00D230E9" w:rsidP="00D230E9">
      <w:pPr>
        <w:pStyle w:val="BodyTextMain"/>
        <w:rPr>
          <w:color w:val="222222"/>
          <w:sz w:val="20"/>
          <w:lang w:val="en-GB"/>
        </w:rPr>
      </w:pPr>
    </w:p>
    <w:p w14:paraId="0CF5EE8C" w14:textId="77777777" w:rsidR="00D230E9" w:rsidRPr="003F55C8" w:rsidRDefault="00D230E9" w:rsidP="00E65DEB">
      <w:pPr>
        <w:pStyle w:val="Casehead1"/>
        <w:rPr>
          <w:shd w:val="clear" w:color="auto" w:fill="FFFFFF"/>
          <w:lang w:val="en-GB"/>
        </w:rPr>
      </w:pPr>
      <w:r w:rsidRPr="003F55C8">
        <w:rPr>
          <w:shd w:val="clear" w:color="auto" w:fill="FFFFFF"/>
          <w:lang w:val="en-GB"/>
        </w:rPr>
        <w:t>Email 4: From Widjaja to Maurice</w:t>
      </w:r>
    </w:p>
    <w:p w14:paraId="03F29A3D" w14:textId="77777777" w:rsidR="00D230E9" w:rsidRPr="003F55C8" w:rsidRDefault="00D230E9" w:rsidP="00D230E9">
      <w:pPr>
        <w:pStyle w:val="BodyTextMain"/>
        <w:rPr>
          <w:color w:val="222222"/>
          <w:sz w:val="20"/>
          <w:shd w:val="clear" w:color="auto" w:fill="FFFFFF"/>
          <w:lang w:val="en-GB"/>
        </w:rPr>
      </w:pPr>
    </w:p>
    <w:p w14:paraId="51CD1AAB" w14:textId="767F582A" w:rsidR="00D230E9" w:rsidRPr="003F55C8" w:rsidRDefault="00BF79C2" w:rsidP="00D230E9">
      <w:pPr>
        <w:pStyle w:val="BodyTextMain"/>
        <w:rPr>
          <w:lang w:val="en-GB"/>
        </w:rPr>
      </w:pPr>
      <w:r>
        <w:rPr>
          <w:color w:val="222222"/>
          <w:shd w:val="clear" w:color="auto" w:fill="FFFFFF"/>
          <w:lang w:val="en-GB"/>
        </w:rPr>
        <w:t xml:space="preserve">On </w:t>
      </w:r>
      <w:r w:rsidR="00D230E9" w:rsidRPr="003F55C8">
        <w:rPr>
          <w:color w:val="222222"/>
          <w:shd w:val="clear" w:color="auto" w:fill="FFFFFF"/>
          <w:lang w:val="en-GB"/>
        </w:rPr>
        <w:t>January 27, 2018, Widjaja</w:t>
      </w:r>
      <w:r w:rsidR="00D007F1">
        <w:rPr>
          <w:color w:val="222222"/>
          <w:shd w:val="clear" w:color="auto" w:fill="FFFFFF"/>
          <w:lang w:val="en-GB"/>
        </w:rPr>
        <w:t xml:space="preserve"> </w:t>
      </w:r>
      <w:r w:rsidR="00D230E9" w:rsidRPr="003F55C8">
        <w:rPr>
          <w:color w:val="222222"/>
          <w:shd w:val="clear" w:color="auto" w:fill="FFFFFF"/>
          <w:lang w:val="en-GB"/>
        </w:rPr>
        <w:t>wrote</w:t>
      </w:r>
      <w:r w:rsidR="00D007F1" w:rsidRPr="00D007F1">
        <w:rPr>
          <w:color w:val="222222"/>
          <w:shd w:val="clear" w:color="auto" w:fill="FFFFFF"/>
          <w:lang w:val="en-GB"/>
        </w:rPr>
        <w:t xml:space="preserve"> </w:t>
      </w:r>
      <w:r w:rsidR="00D007F1">
        <w:rPr>
          <w:color w:val="222222"/>
          <w:shd w:val="clear" w:color="auto" w:fill="FFFFFF"/>
          <w:lang w:val="en-GB"/>
        </w:rPr>
        <w:t>the following email</w:t>
      </w:r>
      <w:r w:rsidR="00D230E9" w:rsidRPr="003F55C8">
        <w:rPr>
          <w:color w:val="222222"/>
          <w:shd w:val="clear" w:color="auto" w:fill="FFFFFF"/>
          <w:lang w:val="en-GB"/>
        </w:rPr>
        <w:t>:</w:t>
      </w:r>
    </w:p>
    <w:p w14:paraId="276F0BDF" w14:textId="77777777" w:rsidR="00D230E9" w:rsidRPr="003F55C8" w:rsidRDefault="00D230E9" w:rsidP="00D230E9">
      <w:pPr>
        <w:pStyle w:val="BodyTextMain"/>
        <w:rPr>
          <w:color w:val="222222"/>
          <w:sz w:val="20"/>
          <w:lang w:val="en-GB"/>
        </w:rPr>
      </w:pPr>
    </w:p>
    <w:p w14:paraId="4484F999" w14:textId="4CB92798" w:rsidR="00D230E9" w:rsidRPr="003F55C8" w:rsidRDefault="00D230E9" w:rsidP="00D230E9">
      <w:pPr>
        <w:pStyle w:val="BodyTextMain"/>
        <w:rPr>
          <w:color w:val="222222"/>
          <w:lang w:val="en-GB"/>
        </w:rPr>
      </w:pPr>
      <w:r w:rsidRPr="003F55C8">
        <w:rPr>
          <w:color w:val="222222"/>
          <w:lang w:val="en-GB"/>
        </w:rPr>
        <w:t>Hi George,</w:t>
      </w:r>
    </w:p>
    <w:p w14:paraId="6A272667" w14:textId="77777777" w:rsidR="00D230E9" w:rsidRPr="003F55C8" w:rsidRDefault="00D230E9" w:rsidP="00D230E9">
      <w:pPr>
        <w:pStyle w:val="BodyTextMain"/>
        <w:rPr>
          <w:color w:val="222222"/>
          <w:sz w:val="20"/>
          <w:lang w:val="en-GB"/>
        </w:rPr>
      </w:pPr>
    </w:p>
    <w:p w14:paraId="3C683681" w14:textId="1DD983A2" w:rsidR="00D230E9" w:rsidRPr="003F55C8" w:rsidRDefault="00D230E9" w:rsidP="00D230E9">
      <w:pPr>
        <w:pStyle w:val="BodyTextMain"/>
        <w:rPr>
          <w:color w:val="222222"/>
          <w:lang w:val="en-GB"/>
        </w:rPr>
      </w:pPr>
      <w:r w:rsidRPr="003F55C8">
        <w:rPr>
          <w:color w:val="222222"/>
          <w:lang w:val="en-GB"/>
        </w:rPr>
        <w:t xml:space="preserve">Before we start with the acquisition process, I feel that there are a few things that you need to know about doing business in Indonesia compared </w:t>
      </w:r>
      <w:r w:rsidR="00F72BCE">
        <w:rPr>
          <w:color w:val="222222"/>
          <w:lang w:val="en-GB"/>
        </w:rPr>
        <w:t>with in</w:t>
      </w:r>
      <w:r w:rsidR="00F72BCE" w:rsidRPr="003F55C8">
        <w:rPr>
          <w:color w:val="222222"/>
          <w:lang w:val="en-GB"/>
        </w:rPr>
        <w:t xml:space="preserve"> </w:t>
      </w:r>
      <w:r w:rsidRPr="003F55C8">
        <w:rPr>
          <w:color w:val="222222"/>
          <w:lang w:val="en-GB"/>
        </w:rPr>
        <w:t>the US.</w:t>
      </w:r>
    </w:p>
    <w:p w14:paraId="7630CBD4" w14:textId="77777777" w:rsidR="00D230E9" w:rsidRPr="003F55C8" w:rsidRDefault="00D230E9" w:rsidP="00D230E9">
      <w:pPr>
        <w:pStyle w:val="BodyTextMain"/>
        <w:rPr>
          <w:color w:val="000000"/>
          <w:sz w:val="20"/>
          <w:lang w:val="en-GB"/>
        </w:rPr>
      </w:pPr>
    </w:p>
    <w:p w14:paraId="04FFB720" w14:textId="317764D2" w:rsidR="00D230E9" w:rsidRPr="003F55C8" w:rsidRDefault="00D230E9" w:rsidP="00D230E9">
      <w:pPr>
        <w:pStyle w:val="BodyTextMain"/>
        <w:rPr>
          <w:color w:val="222222"/>
          <w:lang w:val="en-GB"/>
        </w:rPr>
      </w:pPr>
      <w:r w:rsidRPr="003F55C8">
        <w:rPr>
          <w:color w:val="222222"/>
          <w:lang w:val="en-GB"/>
        </w:rPr>
        <w:t xml:space="preserve">Speaking as a local in Indonesia, I’ve found government agencies here are usually very weak in their research data and there is usually very little quality statistics or information collected about companies or markets. Furthermore, the validity of the information that is available in any such reports may be questionable or hasn’t been updated for </w:t>
      </w:r>
      <w:r w:rsidR="00EA4E70">
        <w:rPr>
          <w:color w:val="222222"/>
          <w:lang w:val="en-GB"/>
        </w:rPr>
        <w:t xml:space="preserve">[a] </w:t>
      </w:r>
      <w:r w:rsidRPr="003F55C8">
        <w:rPr>
          <w:color w:val="222222"/>
          <w:lang w:val="en-GB"/>
        </w:rPr>
        <w:t xml:space="preserve">considerable </w:t>
      </w:r>
      <w:r w:rsidR="00EA4E70">
        <w:rPr>
          <w:color w:val="222222"/>
          <w:lang w:val="en-GB"/>
        </w:rPr>
        <w:t xml:space="preserve">[length of] </w:t>
      </w:r>
      <w:r w:rsidRPr="003F55C8">
        <w:rPr>
          <w:color w:val="222222"/>
          <w:lang w:val="en-GB"/>
        </w:rPr>
        <w:t>time.</w:t>
      </w:r>
    </w:p>
    <w:p w14:paraId="49088D82" w14:textId="77777777" w:rsidR="00D230E9" w:rsidRPr="003F55C8" w:rsidRDefault="00D230E9" w:rsidP="00D230E9">
      <w:pPr>
        <w:pStyle w:val="BodyTextMain"/>
        <w:rPr>
          <w:color w:val="222222"/>
          <w:sz w:val="20"/>
          <w:lang w:val="en-GB"/>
        </w:rPr>
      </w:pPr>
    </w:p>
    <w:p w14:paraId="61210C4E" w14:textId="3C9BB0DF" w:rsidR="00D230E9" w:rsidRPr="003F55C8" w:rsidRDefault="00D230E9" w:rsidP="00D230E9">
      <w:pPr>
        <w:pStyle w:val="BodyTextMain"/>
        <w:rPr>
          <w:color w:val="000000"/>
          <w:lang w:val="en-GB"/>
        </w:rPr>
      </w:pPr>
      <w:r w:rsidRPr="003F55C8">
        <w:rPr>
          <w:color w:val="222222"/>
          <w:lang w:val="en-GB"/>
        </w:rPr>
        <w:t>In this environment, to get the quality and authenticity of the research data and information required, we can’t limit ourselves to a desktop study. To be able to analyse companies and markets we will need to verify the information by doing fieldwork.</w:t>
      </w:r>
    </w:p>
    <w:p w14:paraId="68299A0D" w14:textId="77777777" w:rsidR="00D230E9" w:rsidRPr="003F55C8" w:rsidRDefault="00D230E9" w:rsidP="00D230E9">
      <w:pPr>
        <w:pStyle w:val="BodyTextMain"/>
        <w:rPr>
          <w:color w:val="222222"/>
          <w:sz w:val="20"/>
          <w:lang w:val="en-GB"/>
        </w:rPr>
      </w:pPr>
    </w:p>
    <w:p w14:paraId="4BE209B1" w14:textId="2C8568FB" w:rsidR="00D230E9" w:rsidRPr="003F55C8" w:rsidRDefault="00D230E9" w:rsidP="00D230E9">
      <w:pPr>
        <w:pStyle w:val="BodyTextMain"/>
        <w:rPr>
          <w:color w:val="000000"/>
          <w:spacing w:val="-2"/>
          <w:lang w:val="en-GB"/>
        </w:rPr>
      </w:pPr>
      <w:r w:rsidRPr="003F55C8">
        <w:rPr>
          <w:color w:val="222222"/>
          <w:spacing w:val="-2"/>
          <w:lang w:val="en-GB"/>
        </w:rPr>
        <w:t>The strategy of successful domestic IT companies here is to keep a low profile. As an example, most private Indonesian companies do not advertise their location, don’t have web pages or publish information regarding owners, turnover</w:t>
      </w:r>
      <w:r w:rsidR="00F72BCE">
        <w:rPr>
          <w:color w:val="222222"/>
          <w:spacing w:val="-2"/>
          <w:lang w:val="en-GB"/>
        </w:rPr>
        <w:t>,</w:t>
      </w:r>
      <w:r w:rsidRPr="003F55C8">
        <w:rPr>
          <w:color w:val="222222"/>
          <w:spacing w:val="-2"/>
          <w:lang w:val="en-GB"/>
        </w:rPr>
        <w:t xml:space="preserve"> or customers. This makes accessing quality data about them difficult.</w:t>
      </w:r>
    </w:p>
    <w:p w14:paraId="1F07DF28" w14:textId="77777777" w:rsidR="00D230E9" w:rsidRPr="003F55C8" w:rsidRDefault="00D230E9" w:rsidP="00D230E9">
      <w:pPr>
        <w:pStyle w:val="BodyTextMain"/>
        <w:rPr>
          <w:color w:val="222222"/>
          <w:sz w:val="20"/>
          <w:lang w:val="en-GB"/>
        </w:rPr>
      </w:pPr>
    </w:p>
    <w:p w14:paraId="399AA0B8" w14:textId="31BCCFCC" w:rsidR="00D230E9" w:rsidRPr="003F55C8" w:rsidRDefault="00D230E9" w:rsidP="00D230E9">
      <w:pPr>
        <w:pStyle w:val="BodyTextMain"/>
        <w:rPr>
          <w:color w:val="222222"/>
          <w:lang w:val="en-GB"/>
        </w:rPr>
      </w:pPr>
      <w:r w:rsidRPr="003F55C8">
        <w:rPr>
          <w:color w:val="222222"/>
          <w:lang w:val="en-GB"/>
        </w:rPr>
        <w:t>The only way of acquiring this information is via the owner. Furthermore, contacting the owner, especially if you are an outsider, can be quite difficult</w:t>
      </w:r>
      <w:r w:rsidR="00F72BCE">
        <w:rPr>
          <w:color w:val="222222"/>
          <w:lang w:val="en-GB"/>
        </w:rPr>
        <w:t>,</w:t>
      </w:r>
      <w:r w:rsidRPr="003F55C8">
        <w:rPr>
          <w:color w:val="222222"/>
          <w:lang w:val="en-GB"/>
        </w:rPr>
        <w:t xml:space="preserve"> making this process even more challenging. To be able to approach any owner, we would need introductions from insiders in his network, usually his “</w:t>
      </w:r>
      <w:r w:rsidR="00F72BCE">
        <w:rPr>
          <w:color w:val="222222"/>
          <w:lang w:val="en-GB"/>
        </w:rPr>
        <w:t>c</w:t>
      </w:r>
      <w:r w:rsidRPr="003F55C8">
        <w:rPr>
          <w:color w:val="222222"/>
          <w:lang w:val="en-GB"/>
        </w:rPr>
        <w:t xml:space="preserve">ircle of </w:t>
      </w:r>
      <w:r w:rsidR="00F72BCE">
        <w:rPr>
          <w:color w:val="222222"/>
          <w:lang w:val="en-GB"/>
        </w:rPr>
        <w:t>p</w:t>
      </w:r>
      <w:r w:rsidRPr="003F55C8">
        <w:rPr>
          <w:color w:val="222222"/>
          <w:lang w:val="en-GB"/>
        </w:rPr>
        <w:t>ower” or one or more of his trusted advisors.</w:t>
      </w:r>
    </w:p>
    <w:p w14:paraId="6990BC9D" w14:textId="77777777" w:rsidR="00D230E9" w:rsidRPr="003F55C8" w:rsidRDefault="00D230E9" w:rsidP="00D230E9">
      <w:pPr>
        <w:pStyle w:val="BodyTextMain"/>
        <w:rPr>
          <w:color w:val="000000"/>
          <w:sz w:val="20"/>
          <w:lang w:val="en-GB"/>
        </w:rPr>
      </w:pPr>
    </w:p>
    <w:p w14:paraId="7C148F60" w14:textId="77777777" w:rsidR="00D230E9" w:rsidRPr="00D007F1" w:rsidRDefault="00D230E9" w:rsidP="00D230E9">
      <w:pPr>
        <w:pStyle w:val="BodyTextMain"/>
        <w:rPr>
          <w:color w:val="222222"/>
          <w:spacing w:val="-4"/>
          <w:lang w:val="en-GB"/>
        </w:rPr>
      </w:pPr>
      <w:r w:rsidRPr="00D007F1">
        <w:rPr>
          <w:color w:val="222222"/>
          <w:spacing w:val="-4"/>
          <w:lang w:val="en-GB"/>
        </w:rPr>
        <w:lastRenderedPageBreak/>
        <w:t>Once the initial target company selections have been completed and we have some reliable quality information, then we will be able to proceed with the valuation. Accessing quality information and genuine research data here is difficult. We will also need to check in the market place that what the owner is telling us is true.</w:t>
      </w:r>
    </w:p>
    <w:p w14:paraId="70A0C7C5" w14:textId="77777777" w:rsidR="00D230E9" w:rsidRPr="003F55C8" w:rsidRDefault="00D230E9" w:rsidP="00D230E9">
      <w:pPr>
        <w:pStyle w:val="BodyTextMain"/>
        <w:rPr>
          <w:color w:val="000000"/>
          <w:sz w:val="20"/>
          <w:lang w:val="en-GB"/>
        </w:rPr>
      </w:pPr>
    </w:p>
    <w:p w14:paraId="3BCD6297" w14:textId="77777777" w:rsidR="00D230E9" w:rsidRPr="003F55C8" w:rsidRDefault="00D230E9" w:rsidP="00D230E9">
      <w:pPr>
        <w:pStyle w:val="BodyTextMain"/>
        <w:rPr>
          <w:color w:val="000000"/>
          <w:lang w:val="en-GB"/>
        </w:rPr>
      </w:pPr>
      <w:r w:rsidRPr="003F55C8">
        <w:rPr>
          <w:color w:val="222222"/>
          <w:lang w:val="en-GB"/>
        </w:rPr>
        <w:t>We need to listen to the local trusted experts who have access to quality information or we run the risk of the investment not being successful. It can be a potential minefield for false or misrepresented data.</w:t>
      </w:r>
      <w:r w:rsidRPr="003F55C8">
        <w:rPr>
          <w:rStyle w:val="FootnoteReference"/>
          <w:color w:val="222222"/>
          <w:lang w:val="en-GB"/>
        </w:rPr>
        <w:footnoteReference w:id="3"/>
      </w:r>
    </w:p>
    <w:p w14:paraId="631CD09E" w14:textId="77777777" w:rsidR="00D230E9" w:rsidRPr="003F55C8" w:rsidRDefault="00D230E9" w:rsidP="00D230E9">
      <w:pPr>
        <w:pStyle w:val="BodyTextMain"/>
        <w:rPr>
          <w:color w:val="222222"/>
          <w:sz w:val="20"/>
          <w:lang w:val="en-GB"/>
        </w:rPr>
      </w:pPr>
    </w:p>
    <w:p w14:paraId="514C197D" w14:textId="3D7A877D" w:rsidR="00D230E9" w:rsidRPr="003F55C8" w:rsidRDefault="00D230E9" w:rsidP="00D230E9">
      <w:pPr>
        <w:pStyle w:val="BodyTextMain"/>
        <w:rPr>
          <w:color w:val="000000"/>
          <w:lang w:val="en-GB"/>
        </w:rPr>
      </w:pPr>
      <w:r w:rsidRPr="003F55C8">
        <w:rPr>
          <w:color w:val="222222"/>
          <w:lang w:val="en-GB"/>
        </w:rPr>
        <w:t>Sukarno and Partners try to take a broad approach to research collection</w:t>
      </w:r>
      <w:r w:rsidR="00C1184D">
        <w:rPr>
          <w:color w:val="222222"/>
          <w:lang w:val="en-GB"/>
        </w:rPr>
        <w:t>,</w:t>
      </w:r>
      <w:r w:rsidRPr="003F55C8">
        <w:rPr>
          <w:color w:val="222222"/>
          <w:lang w:val="en-GB"/>
        </w:rPr>
        <w:t xml:space="preserve"> in a similar way to big accounting firms, who do not limit their services to audit. We believe they also focus on uncovering quality data and conducting qualitative research.</w:t>
      </w:r>
    </w:p>
    <w:p w14:paraId="637C2792" w14:textId="77777777" w:rsidR="00D230E9" w:rsidRPr="003F55C8" w:rsidRDefault="00D230E9" w:rsidP="00D230E9">
      <w:pPr>
        <w:pStyle w:val="BodyTextMain"/>
        <w:rPr>
          <w:color w:val="222222"/>
          <w:sz w:val="20"/>
          <w:lang w:val="en-GB"/>
        </w:rPr>
      </w:pPr>
    </w:p>
    <w:p w14:paraId="6F7ABA0E" w14:textId="337C979B" w:rsidR="00D230E9" w:rsidRPr="003F55C8" w:rsidRDefault="00D230E9" w:rsidP="00D230E9">
      <w:pPr>
        <w:pStyle w:val="BodyTextMain"/>
        <w:rPr>
          <w:color w:val="000000"/>
          <w:spacing w:val="-4"/>
          <w:lang w:val="en-GB"/>
        </w:rPr>
      </w:pPr>
      <w:r w:rsidRPr="003F55C8">
        <w:rPr>
          <w:color w:val="222222"/>
          <w:spacing w:val="-4"/>
          <w:lang w:val="en-GB"/>
        </w:rPr>
        <w:t>I believe Sukarno and Partners can help to contact the owners as they have the experience, resources, relationships, reputation</w:t>
      </w:r>
      <w:r w:rsidR="00C1184D">
        <w:rPr>
          <w:color w:val="222222"/>
          <w:spacing w:val="-4"/>
          <w:lang w:val="en-GB"/>
        </w:rPr>
        <w:t>,</w:t>
      </w:r>
      <w:r w:rsidRPr="003F55C8">
        <w:rPr>
          <w:color w:val="222222"/>
          <w:spacing w:val="-4"/>
          <w:lang w:val="en-GB"/>
        </w:rPr>
        <w:t xml:space="preserve"> and contacts we will need. If you check their </w:t>
      </w:r>
      <w:r w:rsidR="00C1184D">
        <w:rPr>
          <w:color w:val="222222"/>
          <w:spacing w:val="-4"/>
          <w:lang w:val="en-GB"/>
        </w:rPr>
        <w:t>w</w:t>
      </w:r>
      <w:r w:rsidRPr="003F55C8">
        <w:rPr>
          <w:color w:val="222222"/>
          <w:spacing w:val="-4"/>
          <w:lang w:val="en-GB"/>
        </w:rPr>
        <w:t>ebsite, you will see that they are not only lawyers but also merger and acquisition advisors. We have a good working relationship with them and have briefly discussed the possibility of them helping on this project. Although we are at an early stage, they have unofficially agreed to include myself and several other experts in their research team to insure integrity.</w:t>
      </w:r>
    </w:p>
    <w:p w14:paraId="2D06F4A4" w14:textId="77777777" w:rsidR="00D230E9" w:rsidRPr="003F55C8" w:rsidRDefault="00D230E9" w:rsidP="00D230E9">
      <w:pPr>
        <w:pStyle w:val="BodyTextMain"/>
        <w:rPr>
          <w:color w:val="222222"/>
          <w:spacing w:val="-4"/>
          <w:sz w:val="20"/>
          <w:lang w:val="en-GB"/>
        </w:rPr>
      </w:pPr>
    </w:p>
    <w:p w14:paraId="5240AFA2" w14:textId="77777777" w:rsidR="00D230E9" w:rsidRPr="003F55C8" w:rsidRDefault="00D230E9" w:rsidP="00D230E9">
      <w:pPr>
        <w:pStyle w:val="BodyTextMain"/>
        <w:rPr>
          <w:color w:val="000000"/>
          <w:lang w:val="en-GB"/>
        </w:rPr>
      </w:pPr>
      <w:r w:rsidRPr="003F55C8">
        <w:rPr>
          <w:color w:val="222222"/>
          <w:lang w:val="en-GB"/>
        </w:rPr>
        <w:t>In conclusion, we are confident we know some companies that could fit your criteria. However, before we start the work with collecting data and confirming its validity, we need to draft an agreement with you regarding the terms and conditions of the project.</w:t>
      </w:r>
    </w:p>
    <w:p w14:paraId="7EE400EE" w14:textId="77777777" w:rsidR="00D230E9" w:rsidRPr="003F55C8" w:rsidRDefault="00D230E9" w:rsidP="00D230E9">
      <w:pPr>
        <w:pStyle w:val="BodyTextMain"/>
        <w:rPr>
          <w:color w:val="222222"/>
          <w:sz w:val="20"/>
          <w:lang w:val="en-GB"/>
        </w:rPr>
      </w:pPr>
    </w:p>
    <w:p w14:paraId="169EC022" w14:textId="77777777" w:rsidR="00D230E9" w:rsidRPr="003F55C8" w:rsidRDefault="00D230E9" w:rsidP="00D230E9">
      <w:pPr>
        <w:pStyle w:val="BodyTextMain"/>
        <w:rPr>
          <w:color w:val="000000"/>
          <w:lang w:val="en-GB"/>
        </w:rPr>
      </w:pPr>
      <w:r w:rsidRPr="003F55C8">
        <w:rPr>
          <w:color w:val="222222"/>
          <w:lang w:val="en-GB"/>
        </w:rPr>
        <w:t>If you think this is a reasonable way of progressing your ambition to invest in Indonesia, we can send you a proposal describing how we would address this project and the scope of our services.</w:t>
      </w:r>
    </w:p>
    <w:p w14:paraId="0C04A400" w14:textId="77777777" w:rsidR="00D230E9" w:rsidRPr="003F55C8" w:rsidRDefault="00D230E9" w:rsidP="00D230E9">
      <w:pPr>
        <w:pStyle w:val="BodyTextMain"/>
        <w:rPr>
          <w:color w:val="222222"/>
          <w:sz w:val="20"/>
          <w:lang w:val="en-GB"/>
        </w:rPr>
      </w:pPr>
    </w:p>
    <w:p w14:paraId="633D8981" w14:textId="4C6394E5" w:rsidR="00D230E9" w:rsidRPr="003F55C8" w:rsidRDefault="00D230E9" w:rsidP="00D230E9">
      <w:pPr>
        <w:pStyle w:val="BodyTextMain"/>
        <w:rPr>
          <w:color w:val="000000"/>
          <w:lang w:val="en-GB"/>
        </w:rPr>
      </w:pPr>
      <w:r w:rsidRPr="003F55C8">
        <w:rPr>
          <w:color w:val="222222"/>
          <w:lang w:val="en-GB"/>
        </w:rPr>
        <w:t>Regards</w:t>
      </w:r>
      <w:r w:rsidR="00EA4E70">
        <w:rPr>
          <w:color w:val="222222"/>
          <w:lang w:val="en-GB"/>
        </w:rPr>
        <w:t>,</w:t>
      </w:r>
      <w:r w:rsidRPr="003F55C8">
        <w:rPr>
          <w:color w:val="222222"/>
          <w:lang w:val="en-GB"/>
        </w:rPr>
        <w:t> </w:t>
      </w:r>
    </w:p>
    <w:p w14:paraId="29143917" w14:textId="77777777" w:rsidR="00D230E9" w:rsidRPr="003F55C8" w:rsidRDefault="00D230E9" w:rsidP="00D230E9">
      <w:pPr>
        <w:pStyle w:val="BodyTextMain"/>
        <w:rPr>
          <w:color w:val="222222"/>
          <w:sz w:val="20"/>
          <w:lang w:val="en-GB"/>
        </w:rPr>
      </w:pPr>
    </w:p>
    <w:p w14:paraId="4AD0F9B2" w14:textId="77777777" w:rsidR="00D230E9" w:rsidRPr="003F55C8" w:rsidRDefault="00D230E9" w:rsidP="00D230E9">
      <w:pPr>
        <w:pStyle w:val="BodyTextMain"/>
        <w:rPr>
          <w:color w:val="222222"/>
          <w:lang w:val="en-GB"/>
        </w:rPr>
      </w:pPr>
      <w:r w:rsidRPr="003F55C8">
        <w:rPr>
          <w:color w:val="222222"/>
          <w:lang w:val="en-GB"/>
        </w:rPr>
        <w:t>Adi</w:t>
      </w:r>
    </w:p>
    <w:p w14:paraId="3BAAA10E" w14:textId="77777777" w:rsidR="00E65DEB" w:rsidRPr="003F55C8" w:rsidRDefault="00E65DEB" w:rsidP="00E65DEB">
      <w:pPr>
        <w:pStyle w:val="BodyTextMain"/>
        <w:rPr>
          <w:sz w:val="20"/>
          <w:lang w:val="en-GB"/>
        </w:rPr>
      </w:pPr>
    </w:p>
    <w:p w14:paraId="1BF16969" w14:textId="77777777" w:rsidR="00E65DEB" w:rsidRPr="003F55C8" w:rsidRDefault="00E65DEB" w:rsidP="00E65DEB">
      <w:pPr>
        <w:pStyle w:val="BodyTextMain"/>
        <w:rPr>
          <w:sz w:val="20"/>
          <w:lang w:val="en-GB"/>
        </w:rPr>
      </w:pPr>
    </w:p>
    <w:p w14:paraId="5FDBAE56" w14:textId="77777777" w:rsidR="00D230E9" w:rsidRPr="00D007F1" w:rsidRDefault="00D230E9" w:rsidP="00D007F1">
      <w:pPr>
        <w:pStyle w:val="Casehead1"/>
      </w:pPr>
      <w:r w:rsidRPr="00D007F1">
        <w:t>Email 5: From Maurice to Widjaja</w:t>
      </w:r>
    </w:p>
    <w:p w14:paraId="17659406" w14:textId="77777777" w:rsidR="00E65DEB" w:rsidRPr="003F55C8" w:rsidRDefault="00E65DEB" w:rsidP="00D230E9">
      <w:pPr>
        <w:pStyle w:val="BodyTextMain"/>
        <w:rPr>
          <w:color w:val="222222"/>
          <w:sz w:val="20"/>
          <w:shd w:val="clear" w:color="auto" w:fill="FFFFFF"/>
          <w:lang w:val="en-GB"/>
        </w:rPr>
      </w:pPr>
    </w:p>
    <w:p w14:paraId="09BBFE2D" w14:textId="02DDE723" w:rsidR="00D230E9" w:rsidRPr="003F55C8" w:rsidRDefault="00EA4E70" w:rsidP="00D230E9">
      <w:pPr>
        <w:pStyle w:val="BodyTextMain"/>
        <w:rPr>
          <w:lang w:val="en-GB"/>
        </w:rPr>
      </w:pPr>
      <w:r>
        <w:rPr>
          <w:color w:val="222222"/>
          <w:shd w:val="clear" w:color="auto" w:fill="FFFFFF"/>
          <w:lang w:val="en-GB"/>
        </w:rPr>
        <w:t xml:space="preserve">On </w:t>
      </w:r>
      <w:r w:rsidR="00D230E9" w:rsidRPr="003F55C8">
        <w:rPr>
          <w:color w:val="222222"/>
          <w:shd w:val="clear" w:color="auto" w:fill="FFFFFF"/>
          <w:lang w:val="en-GB"/>
        </w:rPr>
        <w:t>February 3, 2018</w:t>
      </w:r>
      <w:r w:rsidR="00C1184D">
        <w:rPr>
          <w:color w:val="222222"/>
          <w:shd w:val="clear" w:color="auto" w:fill="FFFFFF"/>
          <w:lang w:val="en-GB"/>
        </w:rPr>
        <w:t>,</w:t>
      </w:r>
      <w:r w:rsidR="00D007F1">
        <w:rPr>
          <w:color w:val="222222"/>
          <w:shd w:val="clear" w:color="auto" w:fill="FFFFFF"/>
          <w:lang w:val="en-GB"/>
        </w:rPr>
        <w:t xml:space="preserve"> </w:t>
      </w:r>
      <w:r w:rsidR="00D230E9" w:rsidRPr="003F55C8">
        <w:rPr>
          <w:color w:val="222222"/>
          <w:shd w:val="clear" w:color="auto" w:fill="FFFFFF"/>
          <w:lang w:val="en-GB"/>
        </w:rPr>
        <w:t>Maurice wrote:</w:t>
      </w:r>
    </w:p>
    <w:p w14:paraId="2EEC6A78" w14:textId="77777777" w:rsidR="00E65DEB" w:rsidRPr="003F55C8" w:rsidRDefault="00E65DEB" w:rsidP="00D230E9">
      <w:pPr>
        <w:pStyle w:val="BodyTextMain"/>
        <w:rPr>
          <w:rFonts w:eastAsiaTheme="minorEastAsia"/>
          <w:color w:val="222222"/>
          <w:sz w:val="20"/>
          <w:lang w:val="en-GB"/>
        </w:rPr>
      </w:pPr>
    </w:p>
    <w:p w14:paraId="0C12AB2A" w14:textId="661436EE" w:rsidR="00D230E9" w:rsidRPr="003F55C8" w:rsidRDefault="00D230E9" w:rsidP="00D230E9">
      <w:pPr>
        <w:pStyle w:val="BodyTextMain"/>
        <w:rPr>
          <w:rFonts w:eastAsiaTheme="minorEastAsia"/>
          <w:color w:val="222222"/>
          <w:lang w:val="en-GB"/>
        </w:rPr>
      </w:pPr>
      <w:r w:rsidRPr="003F55C8">
        <w:rPr>
          <w:rFonts w:eastAsiaTheme="minorEastAsia"/>
          <w:color w:val="222222"/>
          <w:lang w:val="en-GB"/>
        </w:rPr>
        <w:t>Hi Adi</w:t>
      </w:r>
      <w:r w:rsidR="00EA4E70">
        <w:rPr>
          <w:rFonts w:eastAsiaTheme="minorEastAsia"/>
          <w:color w:val="222222"/>
          <w:lang w:val="en-GB"/>
        </w:rPr>
        <w:t>,</w:t>
      </w:r>
    </w:p>
    <w:p w14:paraId="3EBD5197" w14:textId="77777777" w:rsidR="00E65DEB" w:rsidRPr="003F55C8" w:rsidRDefault="00E65DEB" w:rsidP="00D230E9">
      <w:pPr>
        <w:pStyle w:val="BodyTextMain"/>
        <w:rPr>
          <w:color w:val="222222"/>
          <w:sz w:val="20"/>
          <w:lang w:val="en-GB"/>
        </w:rPr>
      </w:pPr>
    </w:p>
    <w:p w14:paraId="433D212E" w14:textId="56DC7A79" w:rsidR="00D230E9" w:rsidRPr="003F55C8" w:rsidRDefault="00D230E9" w:rsidP="00D230E9">
      <w:pPr>
        <w:pStyle w:val="BodyTextMain"/>
        <w:rPr>
          <w:color w:val="222222"/>
          <w:lang w:val="en-GB"/>
        </w:rPr>
      </w:pPr>
      <w:r w:rsidRPr="003F55C8">
        <w:rPr>
          <w:color w:val="222222"/>
          <w:lang w:val="en-GB"/>
        </w:rPr>
        <w:t>If we find a reasonably well</w:t>
      </w:r>
      <w:r w:rsidR="00C1184D">
        <w:rPr>
          <w:color w:val="222222"/>
          <w:lang w:val="en-GB"/>
        </w:rPr>
        <w:t>-</w:t>
      </w:r>
      <w:r w:rsidRPr="003F55C8">
        <w:rPr>
          <w:color w:val="222222"/>
          <w:lang w:val="en-GB"/>
        </w:rPr>
        <w:t>qualified prospect and if discussions are moving to the level that we need to get legal counsel, we should then include Sukarno and Partners. But I wouldn</w:t>
      </w:r>
      <w:r w:rsidR="00C1184D">
        <w:rPr>
          <w:color w:val="222222"/>
          <w:lang w:val="en-GB"/>
        </w:rPr>
        <w:t>’</w:t>
      </w:r>
      <w:r w:rsidRPr="003F55C8">
        <w:rPr>
          <w:color w:val="222222"/>
          <w:lang w:val="en-GB"/>
        </w:rPr>
        <w:t>t do it at this stage. We believe this would bring too much formality for too vague of an opportunity.</w:t>
      </w:r>
    </w:p>
    <w:p w14:paraId="06FF863F" w14:textId="77777777" w:rsidR="00E65DEB" w:rsidRPr="00D007F1" w:rsidRDefault="00E65DEB" w:rsidP="00D007F1">
      <w:pPr>
        <w:pStyle w:val="BodyTextMain"/>
        <w:rPr>
          <w:sz w:val="18"/>
        </w:rPr>
      </w:pPr>
    </w:p>
    <w:p w14:paraId="1B2EC106" w14:textId="30B601E0" w:rsidR="00D230E9" w:rsidRPr="00D007F1" w:rsidRDefault="00D230E9" w:rsidP="00D007F1">
      <w:pPr>
        <w:pStyle w:val="BodyTextMain"/>
      </w:pPr>
      <w:r w:rsidRPr="00D007F1">
        <w:t>I understand that it may cause concern for you and that the environment may require your suggested approach</w:t>
      </w:r>
      <w:r w:rsidR="00C1184D" w:rsidRPr="00D007F1">
        <w:t>;</w:t>
      </w:r>
      <w:r w:rsidRPr="00D007F1">
        <w:t xml:space="preserve"> however</w:t>
      </w:r>
      <w:r w:rsidR="00C1184D" w:rsidRPr="00D007F1">
        <w:t>,</w:t>
      </w:r>
      <w:r w:rsidRPr="00D007F1">
        <w:t> there are just too many other options that mean we would take a pass on your suggestions in this case. The reason is due to our experience in other markets where we are working with global sell</w:t>
      </w:r>
      <w:r w:rsidR="00C1184D" w:rsidRPr="00D007F1">
        <w:t>-</w:t>
      </w:r>
      <w:r w:rsidRPr="00D007F1">
        <w:t>side merger and acquisitions agents and advisers that don</w:t>
      </w:r>
      <w:r w:rsidR="00C1184D" w:rsidRPr="00D007F1">
        <w:t>’</w:t>
      </w:r>
      <w:r w:rsidRPr="00D007F1">
        <w:t>t require upfront fees or guarantees. Happy to work on a more opportunistic basis, case by case, if you like, should you come across any company you think may be a fit.</w:t>
      </w:r>
    </w:p>
    <w:p w14:paraId="6E9D12CE" w14:textId="77777777" w:rsidR="00E65DEB" w:rsidRPr="00D007F1" w:rsidRDefault="00E65DEB" w:rsidP="00D007F1">
      <w:pPr>
        <w:pStyle w:val="BodyTextMain"/>
        <w:rPr>
          <w:sz w:val="16"/>
        </w:rPr>
      </w:pPr>
    </w:p>
    <w:p w14:paraId="6BAFB874" w14:textId="74B196F1" w:rsidR="00D230E9" w:rsidRPr="003F55C8" w:rsidRDefault="00D230E9" w:rsidP="00D230E9">
      <w:pPr>
        <w:pStyle w:val="BodyTextMain"/>
        <w:rPr>
          <w:color w:val="222222"/>
          <w:lang w:val="en-GB"/>
        </w:rPr>
      </w:pPr>
      <w:r w:rsidRPr="003F55C8">
        <w:rPr>
          <w:color w:val="222222"/>
          <w:lang w:val="en-GB"/>
        </w:rPr>
        <w:t>Hope all is well otherwise</w:t>
      </w:r>
      <w:r w:rsidR="00EA4E70">
        <w:rPr>
          <w:color w:val="222222"/>
          <w:lang w:val="en-GB"/>
        </w:rPr>
        <w:t>.</w:t>
      </w:r>
    </w:p>
    <w:p w14:paraId="1AE76272" w14:textId="77777777" w:rsidR="00E65DEB" w:rsidRPr="003F55C8" w:rsidRDefault="00E65DEB" w:rsidP="00D230E9">
      <w:pPr>
        <w:pStyle w:val="BodyTextMain"/>
        <w:rPr>
          <w:color w:val="222222"/>
          <w:sz w:val="20"/>
          <w:lang w:val="en-GB"/>
        </w:rPr>
      </w:pPr>
    </w:p>
    <w:p w14:paraId="4F441999" w14:textId="77777777" w:rsidR="00D230E9" w:rsidRPr="003F55C8" w:rsidRDefault="00D230E9" w:rsidP="00D230E9">
      <w:pPr>
        <w:pStyle w:val="BodyTextMain"/>
        <w:rPr>
          <w:color w:val="222222"/>
          <w:lang w:val="en-GB"/>
        </w:rPr>
      </w:pPr>
      <w:r w:rsidRPr="003F55C8">
        <w:rPr>
          <w:color w:val="222222"/>
          <w:lang w:val="en-GB"/>
        </w:rPr>
        <w:t>George</w:t>
      </w:r>
    </w:p>
    <w:p w14:paraId="21E70A7F" w14:textId="77777777" w:rsidR="00D230E9" w:rsidRPr="003F55C8" w:rsidRDefault="00D230E9" w:rsidP="00E65DEB">
      <w:pPr>
        <w:pStyle w:val="Casehead1"/>
        <w:rPr>
          <w:lang w:val="en-GB"/>
        </w:rPr>
      </w:pPr>
      <w:r w:rsidRPr="003F55C8">
        <w:rPr>
          <w:lang w:val="en-GB"/>
        </w:rPr>
        <w:lastRenderedPageBreak/>
        <w:t>Further Background to The Case</w:t>
      </w:r>
    </w:p>
    <w:p w14:paraId="378A6BB3" w14:textId="77777777" w:rsidR="00D230E9" w:rsidRPr="003F55C8" w:rsidRDefault="00D230E9" w:rsidP="00D230E9">
      <w:pPr>
        <w:pStyle w:val="BodyTextMain"/>
        <w:rPr>
          <w:sz w:val="20"/>
          <w:lang w:val="en-GB"/>
        </w:rPr>
      </w:pPr>
    </w:p>
    <w:p w14:paraId="1654F52A" w14:textId="307F0461" w:rsidR="00E65DEB" w:rsidRPr="003F55C8" w:rsidRDefault="00C1184D" w:rsidP="00D230E9">
      <w:pPr>
        <w:pStyle w:val="BodyTextMain"/>
        <w:rPr>
          <w:lang w:val="en-GB"/>
        </w:rPr>
      </w:pPr>
      <w:r>
        <w:rPr>
          <w:lang w:val="en-GB"/>
        </w:rPr>
        <w:t xml:space="preserve">In terms of acquisitions, </w:t>
      </w:r>
      <w:r w:rsidR="00D230E9" w:rsidRPr="003F55C8">
        <w:rPr>
          <w:lang w:val="en-GB"/>
        </w:rPr>
        <w:t xml:space="preserve">SuperSoft targeted IT companies that were mature </w:t>
      </w:r>
      <w:r>
        <w:rPr>
          <w:lang w:val="en-GB"/>
        </w:rPr>
        <w:t>and had</w:t>
      </w:r>
      <w:r w:rsidRPr="003F55C8">
        <w:rPr>
          <w:lang w:val="en-GB"/>
        </w:rPr>
        <w:t xml:space="preserve"> </w:t>
      </w:r>
      <w:r w:rsidR="00D230E9" w:rsidRPr="003F55C8">
        <w:rPr>
          <w:lang w:val="en-GB"/>
        </w:rPr>
        <w:t>an established customer base. The companies targeted were well established and did not require large investments in marketing or product development. In this market, barriers to entry for new competitors were high, which allowed established companies to set high prices for support and maintenance. Their strategy was to generate good cash flow</w:t>
      </w:r>
      <w:r>
        <w:rPr>
          <w:lang w:val="en-GB"/>
        </w:rPr>
        <w:t>,</w:t>
      </w:r>
      <w:r w:rsidR="00D230E9" w:rsidRPr="003F55C8">
        <w:rPr>
          <w:lang w:val="en-GB"/>
        </w:rPr>
        <w:t xml:space="preserve"> which </w:t>
      </w:r>
      <w:r w:rsidRPr="003F55C8">
        <w:rPr>
          <w:lang w:val="en-GB"/>
        </w:rPr>
        <w:t>c</w:t>
      </w:r>
      <w:r>
        <w:rPr>
          <w:lang w:val="en-GB"/>
        </w:rPr>
        <w:t>ould</w:t>
      </w:r>
      <w:r w:rsidRPr="003F55C8">
        <w:rPr>
          <w:lang w:val="en-GB"/>
        </w:rPr>
        <w:t xml:space="preserve"> </w:t>
      </w:r>
      <w:r w:rsidR="00D230E9" w:rsidRPr="003F55C8">
        <w:rPr>
          <w:lang w:val="en-GB"/>
        </w:rPr>
        <w:t>then be used for acquiring additional companies.</w:t>
      </w:r>
    </w:p>
    <w:p w14:paraId="52A89AD1" w14:textId="77777777" w:rsidR="00E65DEB" w:rsidRPr="003F55C8" w:rsidRDefault="00E65DEB" w:rsidP="00D230E9">
      <w:pPr>
        <w:pStyle w:val="BodyTextMain"/>
        <w:rPr>
          <w:sz w:val="20"/>
          <w:lang w:val="en-GB"/>
        </w:rPr>
      </w:pPr>
    </w:p>
    <w:p w14:paraId="7D6DB996" w14:textId="005CCB7E" w:rsidR="00D230E9" w:rsidRPr="003F55C8" w:rsidRDefault="00D230E9" w:rsidP="00D230E9">
      <w:pPr>
        <w:pStyle w:val="BodyTextMain"/>
        <w:rPr>
          <w:i/>
          <w:color w:val="000000"/>
          <w:lang w:val="en-GB"/>
        </w:rPr>
      </w:pPr>
      <w:r w:rsidRPr="003F55C8">
        <w:rPr>
          <w:lang w:val="en-GB"/>
        </w:rPr>
        <w:t>To facilitate this</w:t>
      </w:r>
      <w:r w:rsidR="00C1184D">
        <w:rPr>
          <w:lang w:val="en-GB"/>
        </w:rPr>
        <w:t xml:space="preserve"> acquisition strategy</w:t>
      </w:r>
      <w:r w:rsidRPr="003F55C8">
        <w:rPr>
          <w:lang w:val="en-GB"/>
        </w:rPr>
        <w:t xml:space="preserve">, Supersoft was organized into </w:t>
      </w:r>
      <w:r w:rsidR="00C1184D">
        <w:rPr>
          <w:lang w:val="en-GB"/>
        </w:rPr>
        <w:t>four</w:t>
      </w:r>
      <w:r w:rsidR="00C1184D" w:rsidRPr="003F55C8">
        <w:rPr>
          <w:lang w:val="en-GB"/>
        </w:rPr>
        <w:t xml:space="preserve"> </w:t>
      </w:r>
      <w:r w:rsidRPr="003F55C8">
        <w:rPr>
          <w:lang w:val="en-GB"/>
        </w:rPr>
        <w:t>divisions that evaluate</w:t>
      </w:r>
      <w:r w:rsidR="00C1184D">
        <w:rPr>
          <w:lang w:val="en-GB"/>
        </w:rPr>
        <w:t>d</w:t>
      </w:r>
      <w:r w:rsidRPr="003F55C8">
        <w:rPr>
          <w:lang w:val="en-GB"/>
        </w:rPr>
        <w:t xml:space="preserve"> and acquire</w:t>
      </w:r>
      <w:r w:rsidR="00C1184D">
        <w:rPr>
          <w:lang w:val="en-GB"/>
        </w:rPr>
        <w:t>d</w:t>
      </w:r>
      <w:r w:rsidRPr="003F55C8">
        <w:rPr>
          <w:lang w:val="en-GB"/>
        </w:rPr>
        <w:t xml:space="preserve"> potential new companies in the group. </w:t>
      </w:r>
      <w:r w:rsidRPr="003F55C8">
        <w:rPr>
          <w:color w:val="222222"/>
          <w:shd w:val="clear" w:color="auto" w:fill="FFFFFF"/>
          <w:lang w:val="en-GB"/>
        </w:rPr>
        <w:t>Maurice</w:t>
      </w:r>
      <w:r w:rsidRPr="003F55C8">
        <w:rPr>
          <w:lang w:val="en-GB"/>
        </w:rPr>
        <w:t xml:space="preserve"> was an executive in one of the divisions</w:t>
      </w:r>
      <w:r w:rsidR="00C1184D">
        <w:rPr>
          <w:lang w:val="en-GB"/>
        </w:rPr>
        <w:t>,</w:t>
      </w:r>
      <w:r w:rsidRPr="003F55C8">
        <w:rPr>
          <w:lang w:val="en-GB"/>
        </w:rPr>
        <w:t xml:space="preserve"> and he was hoping to work with Widjaja to find ways to expand in Asia by way of acquisitions.</w:t>
      </w:r>
      <w:r w:rsidRPr="003F55C8">
        <w:rPr>
          <w:color w:val="222222"/>
          <w:lang w:val="en-GB"/>
        </w:rPr>
        <w:t> </w:t>
      </w:r>
    </w:p>
    <w:p w14:paraId="2948293B" w14:textId="77777777" w:rsidR="00E65DEB" w:rsidRPr="003F55C8" w:rsidRDefault="00E65DEB" w:rsidP="00D230E9">
      <w:pPr>
        <w:pStyle w:val="BodyTextMain"/>
        <w:rPr>
          <w:sz w:val="20"/>
          <w:lang w:val="en-GB"/>
        </w:rPr>
      </w:pPr>
    </w:p>
    <w:p w14:paraId="75759DC9" w14:textId="60FE4682" w:rsidR="00D230E9" w:rsidRPr="003F55C8" w:rsidRDefault="00D230E9" w:rsidP="00D230E9">
      <w:pPr>
        <w:pStyle w:val="BodyTextMain"/>
        <w:rPr>
          <w:lang w:val="en-GB"/>
        </w:rPr>
      </w:pPr>
      <w:r w:rsidRPr="003F55C8">
        <w:rPr>
          <w:lang w:val="en-GB"/>
        </w:rPr>
        <w:t xml:space="preserve">When Widjaja received the initial inquiry, he </w:t>
      </w:r>
      <w:r w:rsidR="00C1184D">
        <w:rPr>
          <w:lang w:val="en-GB"/>
        </w:rPr>
        <w:t xml:space="preserve">had </w:t>
      </w:r>
      <w:r w:rsidRPr="003F55C8">
        <w:rPr>
          <w:lang w:val="en-GB"/>
        </w:rPr>
        <w:t>passed it on to his network of partners and friends in Indonesia.</w:t>
      </w:r>
      <w:r w:rsidR="003F55C8" w:rsidRPr="003F55C8">
        <w:rPr>
          <w:lang w:val="en-GB"/>
        </w:rPr>
        <w:t xml:space="preserve"> </w:t>
      </w:r>
      <w:r w:rsidRPr="003F55C8">
        <w:rPr>
          <w:lang w:val="en-GB"/>
        </w:rPr>
        <w:t xml:space="preserve">He received a positive reply from </w:t>
      </w:r>
      <w:r w:rsidR="00C1184D" w:rsidRPr="003F55C8">
        <w:rPr>
          <w:lang w:val="en-GB"/>
        </w:rPr>
        <w:t>Sukarno and Partners</w:t>
      </w:r>
      <w:r w:rsidR="00C1184D">
        <w:rPr>
          <w:lang w:val="en-GB"/>
        </w:rPr>
        <w:t>,</w:t>
      </w:r>
      <w:r w:rsidR="00C1184D" w:rsidRPr="003F55C8">
        <w:rPr>
          <w:lang w:val="en-GB"/>
        </w:rPr>
        <w:t xml:space="preserve"> </w:t>
      </w:r>
      <w:r w:rsidRPr="003F55C8">
        <w:rPr>
          <w:lang w:val="en-GB"/>
        </w:rPr>
        <w:t xml:space="preserve">a business law firm </w:t>
      </w:r>
      <w:r w:rsidR="00C1184D">
        <w:rPr>
          <w:lang w:val="en-GB"/>
        </w:rPr>
        <w:t xml:space="preserve">that was </w:t>
      </w:r>
      <w:r w:rsidRPr="003F55C8">
        <w:rPr>
          <w:lang w:val="en-GB"/>
        </w:rPr>
        <w:t>active in Jakarta. Sukarno and Partners knew some software companies in central Java that were dominating the local market in traffic systems (i.e.</w:t>
      </w:r>
      <w:r w:rsidR="00C1184D">
        <w:rPr>
          <w:lang w:val="en-GB"/>
        </w:rPr>
        <w:t>,</w:t>
      </w:r>
      <w:r w:rsidRPr="003F55C8">
        <w:rPr>
          <w:lang w:val="en-GB"/>
        </w:rPr>
        <w:t xml:space="preserve"> G</w:t>
      </w:r>
      <w:r w:rsidR="00C1184D">
        <w:rPr>
          <w:lang w:val="en-GB"/>
        </w:rPr>
        <w:t xml:space="preserve">lobal </w:t>
      </w:r>
      <w:r w:rsidRPr="003F55C8">
        <w:rPr>
          <w:lang w:val="en-GB"/>
        </w:rPr>
        <w:t>P</w:t>
      </w:r>
      <w:r w:rsidR="00C1184D">
        <w:rPr>
          <w:lang w:val="en-GB"/>
        </w:rPr>
        <w:t xml:space="preserve">ositioning </w:t>
      </w:r>
      <w:r w:rsidRPr="003F55C8">
        <w:rPr>
          <w:lang w:val="en-GB"/>
        </w:rPr>
        <w:t>S</w:t>
      </w:r>
      <w:r w:rsidR="00C1184D">
        <w:rPr>
          <w:lang w:val="en-GB"/>
        </w:rPr>
        <w:t>ystem</w:t>
      </w:r>
      <w:r w:rsidRPr="003F55C8">
        <w:rPr>
          <w:lang w:val="en-GB"/>
        </w:rPr>
        <w:t xml:space="preserve"> tracking systems for controlling bu</w:t>
      </w:r>
      <w:r w:rsidR="00630162">
        <w:rPr>
          <w:lang w:val="en-GB"/>
        </w:rPr>
        <w:t>ses</w:t>
      </w:r>
      <w:r w:rsidRPr="003F55C8">
        <w:rPr>
          <w:lang w:val="en-GB"/>
        </w:rPr>
        <w:t xml:space="preserve"> in public transport)</w:t>
      </w:r>
      <w:r w:rsidR="005E58AB">
        <w:rPr>
          <w:lang w:val="en-GB"/>
        </w:rPr>
        <w:t>.</w:t>
      </w:r>
      <w:r w:rsidR="003F55C8" w:rsidRPr="003F55C8">
        <w:rPr>
          <w:lang w:val="en-GB"/>
        </w:rPr>
        <w:t xml:space="preserve"> </w:t>
      </w:r>
      <w:r w:rsidRPr="003F55C8">
        <w:rPr>
          <w:lang w:val="en-GB"/>
        </w:rPr>
        <w:t xml:space="preserve">He also identified an additional service provider </w:t>
      </w:r>
      <w:r w:rsidR="00C1184D">
        <w:rPr>
          <w:lang w:val="en-GB"/>
        </w:rPr>
        <w:t>that</w:t>
      </w:r>
      <w:r w:rsidR="00C1184D" w:rsidRPr="003F55C8">
        <w:rPr>
          <w:lang w:val="en-GB"/>
        </w:rPr>
        <w:t xml:space="preserve"> provid</w:t>
      </w:r>
      <w:r w:rsidR="00C1184D">
        <w:rPr>
          <w:lang w:val="en-GB"/>
        </w:rPr>
        <w:t>ed</w:t>
      </w:r>
      <w:r w:rsidR="00C1184D" w:rsidRPr="003F55C8">
        <w:rPr>
          <w:lang w:val="en-GB"/>
        </w:rPr>
        <w:t xml:space="preserve"> </w:t>
      </w:r>
      <w:r w:rsidRPr="003F55C8">
        <w:rPr>
          <w:lang w:val="en-GB"/>
        </w:rPr>
        <w:t xml:space="preserve">legal advice and </w:t>
      </w:r>
      <w:r w:rsidR="00C1184D">
        <w:rPr>
          <w:lang w:val="en-GB"/>
        </w:rPr>
        <w:t>drew</w:t>
      </w:r>
      <w:r w:rsidR="00C1184D" w:rsidRPr="003F55C8">
        <w:rPr>
          <w:lang w:val="en-GB"/>
        </w:rPr>
        <w:t xml:space="preserve"> </w:t>
      </w:r>
      <w:r w:rsidRPr="003F55C8">
        <w:rPr>
          <w:lang w:val="en-GB"/>
        </w:rPr>
        <w:t>up agreements consistent with Indonesian law.</w:t>
      </w:r>
    </w:p>
    <w:p w14:paraId="50628616" w14:textId="77777777" w:rsidR="00E65DEB" w:rsidRPr="003F55C8" w:rsidRDefault="00E65DEB" w:rsidP="00D230E9">
      <w:pPr>
        <w:pStyle w:val="BodyTextMain"/>
        <w:rPr>
          <w:sz w:val="20"/>
          <w:lang w:val="en-GB"/>
        </w:rPr>
      </w:pPr>
    </w:p>
    <w:p w14:paraId="3C33103F" w14:textId="4AA16065" w:rsidR="00D230E9" w:rsidRPr="003F55C8" w:rsidRDefault="00D230E9" w:rsidP="00D230E9">
      <w:pPr>
        <w:pStyle w:val="BodyTextMain"/>
        <w:rPr>
          <w:lang w:val="en-GB"/>
        </w:rPr>
      </w:pPr>
      <w:r w:rsidRPr="003F55C8">
        <w:rPr>
          <w:lang w:val="en-GB"/>
        </w:rPr>
        <w:t xml:space="preserve">Widjaja knew </w:t>
      </w:r>
      <w:r w:rsidR="005E58AB">
        <w:rPr>
          <w:lang w:val="en-GB"/>
        </w:rPr>
        <w:t xml:space="preserve">that </w:t>
      </w:r>
      <w:r w:rsidRPr="003F55C8">
        <w:rPr>
          <w:lang w:val="en-GB"/>
        </w:rPr>
        <w:t xml:space="preserve">the challenge in a developing country </w:t>
      </w:r>
      <w:r w:rsidR="00C1184D">
        <w:rPr>
          <w:lang w:val="en-GB"/>
        </w:rPr>
        <w:t xml:space="preserve">such as </w:t>
      </w:r>
      <w:r w:rsidRPr="003F55C8">
        <w:rPr>
          <w:lang w:val="en-GB"/>
        </w:rPr>
        <w:t xml:space="preserve">Indonesia was a lack of quality public data regarding </w:t>
      </w:r>
      <w:r w:rsidR="00C1184D">
        <w:rPr>
          <w:lang w:val="en-GB"/>
        </w:rPr>
        <w:t>k</w:t>
      </w:r>
      <w:r w:rsidRPr="003F55C8">
        <w:rPr>
          <w:lang w:val="en-GB"/>
        </w:rPr>
        <w:t xml:space="preserve">ey </w:t>
      </w:r>
      <w:r w:rsidR="00C1184D">
        <w:rPr>
          <w:lang w:val="en-GB"/>
        </w:rPr>
        <w:t>p</w:t>
      </w:r>
      <w:r w:rsidRPr="003F55C8">
        <w:rPr>
          <w:lang w:val="en-GB"/>
        </w:rPr>
        <w:t xml:space="preserve">erformance </w:t>
      </w:r>
      <w:r w:rsidR="00C1184D">
        <w:rPr>
          <w:lang w:val="en-GB"/>
        </w:rPr>
        <w:t>i</w:t>
      </w:r>
      <w:r w:rsidRPr="003F55C8">
        <w:rPr>
          <w:lang w:val="en-GB"/>
        </w:rPr>
        <w:t>ndicators such as company turnover, costs, prices</w:t>
      </w:r>
      <w:r w:rsidR="00C1184D">
        <w:rPr>
          <w:lang w:val="en-GB"/>
        </w:rPr>
        <w:t>,</w:t>
      </w:r>
      <w:r w:rsidRPr="003F55C8">
        <w:rPr>
          <w:lang w:val="en-GB"/>
        </w:rPr>
        <w:t xml:space="preserve"> and suppliers. In addition, he knew the established Indonesia IT companies knew who their customers were, so they did not need to advertise or market themselves</w:t>
      </w:r>
      <w:r w:rsidR="00C1184D">
        <w:rPr>
          <w:lang w:val="en-GB"/>
        </w:rPr>
        <w:t>, which</w:t>
      </w:r>
      <w:r w:rsidRPr="003F55C8">
        <w:rPr>
          <w:lang w:val="en-GB"/>
        </w:rPr>
        <w:t xml:space="preserve"> made them even more difficult to find. </w:t>
      </w:r>
    </w:p>
    <w:p w14:paraId="6EBEE909" w14:textId="77777777" w:rsidR="00E65DEB" w:rsidRPr="003F55C8" w:rsidRDefault="00E65DEB" w:rsidP="00D230E9">
      <w:pPr>
        <w:pStyle w:val="BodyTextMain"/>
        <w:rPr>
          <w:sz w:val="20"/>
          <w:lang w:val="en-GB"/>
        </w:rPr>
      </w:pPr>
    </w:p>
    <w:p w14:paraId="0E030DD7" w14:textId="2BFBDA66" w:rsidR="00D230E9" w:rsidRPr="003F55C8" w:rsidRDefault="00D230E9" w:rsidP="00D230E9">
      <w:pPr>
        <w:pStyle w:val="BodyTextMain"/>
        <w:rPr>
          <w:lang w:val="en-GB"/>
        </w:rPr>
      </w:pPr>
      <w:r w:rsidRPr="003F55C8">
        <w:rPr>
          <w:lang w:val="en-GB"/>
        </w:rPr>
        <w:t xml:space="preserve">Widjaja knew the legal system in Indonesia was uncertain and </w:t>
      </w:r>
      <w:r w:rsidR="005E58AB">
        <w:rPr>
          <w:lang w:val="en-GB"/>
        </w:rPr>
        <w:t xml:space="preserve">that </w:t>
      </w:r>
      <w:r w:rsidRPr="003F55C8">
        <w:rPr>
          <w:lang w:val="en-GB"/>
        </w:rPr>
        <w:t xml:space="preserve">the implementation of the rule of law was </w:t>
      </w:r>
      <w:r w:rsidR="00C3421E">
        <w:rPr>
          <w:lang w:val="en-GB"/>
        </w:rPr>
        <w:t xml:space="preserve">sometimes </w:t>
      </w:r>
      <w:r w:rsidRPr="003F55C8">
        <w:rPr>
          <w:lang w:val="en-GB"/>
        </w:rPr>
        <w:t xml:space="preserve">flexible. </w:t>
      </w:r>
      <w:r w:rsidR="00C3421E">
        <w:rPr>
          <w:lang w:val="en-GB"/>
        </w:rPr>
        <w:t>For example, i</w:t>
      </w:r>
      <w:r w:rsidRPr="003F55C8">
        <w:rPr>
          <w:lang w:val="en-GB"/>
        </w:rPr>
        <w:t>f an investor had the right connections and could provide the right level of financial support, just about anything</w:t>
      </w:r>
      <w:r w:rsidR="002B0BE3">
        <w:rPr>
          <w:lang w:val="en-GB"/>
        </w:rPr>
        <w:t xml:space="preserve"> could be done</w:t>
      </w:r>
      <w:r w:rsidRPr="003F55C8">
        <w:rPr>
          <w:lang w:val="en-GB"/>
        </w:rPr>
        <w:t xml:space="preserve">. </w:t>
      </w:r>
      <w:r w:rsidR="00C3421E">
        <w:rPr>
          <w:lang w:val="en-GB"/>
        </w:rPr>
        <w:t>In this environment, t</w:t>
      </w:r>
      <w:r w:rsidRPr="003F55C8">
        <w:rPr>
          <w:lang w:val="en-GB"/>
        </w:rPr>
        <w:t xml:space="preserve">he most important currency was personal relationships and the associated trust. It was a different business environment </w:t>
      </w:r>
      <w:r w:rsidR="002B0BE3">
        <w:rPr>
          <w:lang w:val="en-GB"/>
        </w:rPr>
        <w:t>from</w:t>
      </w:r>
      <w:r w:rsidR="002B0BE3" w:rsidRPr="003F55C8">
        <w:rPr>
          <w:lang w:val="en-GB"/>
        </w:rPr>
        <w:t xml:space="preserve"> </w:t>
      </w:r>
      <w:r w:rsidRPr="003F55C8">
        <w:rPr>
          <w:lang w:val="en-GB"/>
        </w:rPr>
        <w:t>the one Maurice was used to operating under in North America.</w:t>
      </w:r>
    </w:p>
    <w:p w14:paraId="2CFEDF74" w14:textId="77777777" w:rsidR="00E65DEB" w:rsidRPr="003F55C8" w:rsidRDefault="00E65DEB" w:rsidP="00D230E9">
      <w:pPr>
        <w:pStyle w:val="BodyTextMain"/>
        <w:rPr>
          <w:sz w:val="20"/>
          <w:lang w:val="en-GB"/>
        </w:rPr>
      </w:pPr>
    </w:p>
    <w:p w14:paraId="2636B97D" w14:textId="15E3C47E" w:rsidR="00D230E9" w:rsidRPr="002D670C" w:rsidRDefault="00D230E9" w:rsidP="00D230E9">
      <w:pPr>
        <w:pStyle w:val="BodyTextMain"/>
        <w:rPr>
          <w:spacing w:val="-2"/>
          <w:lang w:val="en-GB"/>
        </w:rPr>
      </w:pPr>
      <w:r w:rsidRPr="002D670C">
        <w:rPr>
          <w:spacing w:val="-2"/>
          <w:lang w:val="en-GB"/>
        </w:rPr>
        <w:t>Widjaja reali</w:t>
      </w:r>
      <w:r w:rsidR="002B0BE3" w:rsidRPr="002D670C">
        <w:rPr>
          <w:spacing w:val="-2"/>
          <w:lang w:val="en-GB"/>
        </w:rPr>
        <w:t>z</w:t>
      </w:r>
      <w:r w:rsidRPr="002D670C">
        <w:rPr>
          <w:spacing w:val="-2"/>
          <w:lang w:val="en-GB"/>
        </w:rPr>
        <w:t>ed the key to success was having a long-term approach and develop</w:t>
      </w:r>
      <w:r w:rsidR="002B0BE3" w:rsidRPr="002D670C">
        <w:rPr>
          <w:spacing w:val="-2"/>
          <w:lang w:val="en-GB"/>
        </w:rPr>
        <w:t>ing</w:t>
      </w:r>
      <w:r w:rsidRPr="002D670C">
        <w:rPr>
          <w:spacing w:val="-2"/>
          <w:lang w:val="en-GB"/>
        </w:rPr>
        <w:t xml:space="preserve"> a consistent and trusting relationship with members of the government, the head of the company</w:t>
      </w:r>
      <w:r w:rsidR="002B0BE3" w:rsidRPr="002D670C">
        <w:rPr>
          <w:spacing w:val="-2"/>
          <w:lang w:val="en-GB"/>
        </w:rPr>
        <w:t>,</w:t>
      </w:r>
      <w:r w:rsidRPr="002D670C">
        <w:rPr>
          <w:spacing w:val="-2"/>
          <w:lang w:val="en-GB"/>
        </w:rPr>
        <w:t xml:space="preserve"> and any other members of the owner</w:t>
      </w:r>
      <w:r w:rsidR="002B0BE3" w:rsidRPr="002D670C">
        <w:rPr>
          <w:spacing w:val="-2"/>
          <w:lang w:val="en-GB"/>
        </w:rPr>
        <w:t>’</w:t>
      </w:r>
      <w:r w:rsidRPr="002D670C">
        <w:rPr>
          <w:spacing w:val="-2"/>
          <w:lang w:val="en-GB"/>
        </w:rPr>
        <w:t xml:space="preserve">s family that may be involved. </w:t>
      </w:r>
      <w:r w:rsidR="002B0BE3" w:rsidRPr="002D670C">
        <w:rPr>
          <w:spacing w:val="-2"/>
          <w:lang w:val="en-GB"/>
        </w:rPr>
        <w:t>T</w:t>
      </w:r>
      <w:r w:rsidRPr="002D670C">
        <w:rPr>
          <w:spacing w:val="-2"/>
          <w:lang w:val="en-GB"/>
        </w:rPr>
        <w:t xml:space="preserve">hese companies </w:t>
      </w:r>
      <w:r w:rsidR="002B0BE3" w:rsidRPr="002D670C">
        <w:rPr>
          <w:spacing w:val="-2"/>
          <w:lang w:val="en-GB"/>
        </w:rPr>
        <w:t xml:space="preserve">often </w:t>
      </w:r>
      <w:r w:rsidRPr="002D670C">
        <w:rPr>
          <w:spacing w:val="-2"/>
          <w:lang w:val="en-GB"/>
        </w:rPr>
        <w:t>had more than one generation involved in the</w:t>
      </w:r>
      <w:r w:rsidR="005E58AB">
        <w:rPr>
          <w:spacing w:val="-2"/>
          <w:lang w:val="en-GB"/>
        </w:rPr>
        <w:t>ir</w:t>
      </w:r>
      <w:r w:rsidRPr="002D670C">
        <w:rPr>
          <w:spacing w:val="-2"/>
          <w:lang w:val="en-GB"/>
        </w:rPr>
        <w:t xml:space="preserve"> management and ownership. He knew that in Indonesia it </w:t>
      </w:r>
      <w:r w:rsidR="00056FA9" w:rsidRPr="002D670C">
        <w:rPr>
          <w:spacing w:val="-2"/>
          <w:lang w:val="en-GB"/>
        </w:rPr>
        <w:t xml:space="preserve">could be </w:t>
      </w:r>
      <w:r w:rsidRPr="002D670C">
        <w:rPr>
          <w:spacing w:val="-2"/>
          <w:lang w:val="en-GB"/>
        </w:rPr>
        <w:t xml:space="preserve">difficult to even find the location of </w:t>
      </w:r>
      <w:r w:rsidR="005E58AB">
        <w:rPr>
          <w:spacing w:val="-2"/>
          <w:lang w:val="en-GB"/>
        </w:rPr>
        <w:t xml:space="preserve">a </w:t>
      </w:r>
      <w:r w:rsidRPr="002D670C">
        <w:rPr>
          <w:spacing w:val="-2"/>
          <w:lang w:val="en-GB"/>
        </w:rPr>
        <w:t>company’s offices</w:t>
      </w:r>
      <w:r w:rsidR="002B0BE3" w:rsidRPr="002D670C">
        <w:rPr>
          <w:spacing w:val="-2"/>
          <w:lang w:val="en-GB"/>
        </w:rPr>
        <w:t>,</w:t>
      </w:r>
      <w:r w:rsidRPr="002D670C">
        <w:rPr>
          <w:spacing w:val="-2"/>
          <w:lang w:val="en-GB"/>
        </w:rPr>
        <w:t xml:space="preserve"> let alone the decision maker</w:t>
      </w:r>
      <w:r w:rsidR="002B0BE3" w:rsidRPr="002D670C">
        <w:rPr>
          <w:spacing w:val="-2"/>
          <w:lang w:val="en-GB"/>
        </w:rPr>
        <w:t>;</w:t>
      </w:r>
      <w:r w:rsidRPr="002D670C">
        <w:rPr>
          <w:spacing w:val="-2"/>
          <w:lang w:val="en-GB"/>
        </w:rPr>
        <w:t xml:space="preserve"> </w:t>
      </w:r>
      <w:r w:rsidR="00056FA9" w:rsidRPr="002D670C">
        <w:rPr>
          <w:spacing w:val="-2"/>
          <w:lang w:val="en-GB"/>
        </w:rPr>
        <w:t>some</w:t>
      </w:r>
      <w:r w:rsidR="002B0BE3" w:rsidRPr="002D670C">
        <w:rPr>
          <w:spacing w:val="-2"/>
          <w:lang w:val="en-GB"/>
        </w:rPr>
        <w:t xml:space="preserve">times, </w:t>
      </w:r>
      <w:r w:rsidRPr="002D670C">
        <w:rPr>
          <w:spacing w:val="-2"/>
          <w:lang w:val="en-GB"/>
        </w:rPr>
        <w:t xml:space="preserve">the only way to </w:t>
      </w:r>
      <w:r w:rsidR="002B0BE3" w:rsidRPr="002D670C">
        <w:rPr>
          <w:spacing w:val="-2"/>
          <w:lang w:val="en-GB"/>
        </w:rPr>
        <w:t xml:space="preserve">access </w:t>
      </w:r>
      <w:r w:rsidRPr="002D670C">
        <w:rPr>
          <w:spacing w:val="-2"/>
          <w:lang w:val="en-GB"/>
        </w:rPr>
        <w:t xml:space="preserve">reliable company data was to contact the owner of the company directly. To approach the owner, he knew he would need a mandate or letter of appointment from the principal, </w:t>
      </w:r>
      <w:r w:rsidR="002B0BE3" w:rsidRPr="002D670C">
        <w:rPr>
          <w:spacing w:val="-2"/>
          <w:lang w:val="en-GB"/>
        </w:rPr>
        <w:t xml:space="preserve">which </w:t>
      </w:r>
      <w:r w:rsidRPr="002D670C">
        <w:rPr>
          <w:spacing w:val="-2"/>
          <w:lang w:val="en-GB"/>
        </w:rPr>
        <w:t xml:space="preserve">in this </w:t>
      </w:r>
      <w:r w:rsidR="002B0BE3" w:rsidRPr="002D670C">
        <w:rPr>
          <w:spacing w:val="-2"/>
          <w:lang w:val="en-GB"/>
        </w:rPr>
        <w:t xml:space="preserve">situation was </w:t>
      </w:r>
      <w:r w:rsidRPr="002D670C">
        <w:rPr>
          <w:spacing w:val="-2"/>
          <w:lang w:val="en-GB"/>
        </w:rPr>
        <w:t>SuperSoft.</w:t>
      </w:r>
    </w:p>
    <w:p w14:paraId="48CF2F3F" w14:textId="77777777" w:rsidR="00E65DEB" w:rsidRPr="002D670C" w:rsidRDefault="00E65DEB" w:rsidP="00D230E9">
      <w:pPr>
        <w:pStyle w:val="BodyTextMain"/>
        <w:rPr>
          <w:sz w:val="20"/>
          <w:lang w:val="en-GB"/>
        </w:rPr>
      </w:pPr>
    </w:p>
    <w:p w14:paraId="1C76B5B9" w14:textId="3A951E25" w:rsidR="00D230E9" w:rsidRPr="003F55C8" w:rsidRDefault="00D230E9" w:rsidP="00D230E9">
      <w:pPr>
        <w:pStyle w:val="BodyTextMain"/>
        <w:rPr>
          <w:lang w:val="en-GB"/>
        </w:rPr>
      </w:pPr>
      <w:r w:rsidRPr="003F55C8">
        <w:rPr>
          <w:lang w:val="en-GB"/>
        </w:rPr>
        <w:t xml:space="preserve">Widjaja knew that </w:t>
      </w:r>
      <w:r w:rsidR="002B0BE3">
        <w:rPr>
          <w:lang w:val="en-GB"/>
        </w:rPr>
        <w:t>SuperSoft’s s</w:t>
      </w:r>
      <w:r w:rsidRPr="003F55C8">
        <w:rPr>
          <w:lang w:val="en-GB"/>
        </w:rPr>
        <w:t xml:space="preserve">tandard </w:t>
      </w:r>
      <w:r w:rsidR="002B0BE3">
        <w:rPr>
          <w:lang w:val="en-GB"/>
        </w:rPr>
        <w:t>o</w:t>
      </w:r>
      <w:r w:rsidRPr="003F55C8">
        <w:rPr>
          <w:lang w:val="en-GB"/>
        </w:rPr>
        <w:t xml:space="preserve">perating </w:t>
      </w:r>
      <w:r w:rsidR="002B0BE3">
        <w:rPr>
          <w:lang w:val="en-GB"/>
        </w:rPr>
        <w:t>p</w:t>
      </w:r>
      <w:r w:rsidRPr="003F55C8">
        <w:rPr>
          <w:lang w:val="en-GB"/>
        </w:rPr>
        <w:t xml:space="preserve">rocedure (SOP) was to </w:t>
      </w:r>
      <w:r w:rsidR="00056FA9">
        <w:rPr>
          <w:lang w:val="en-GB"/>
        </w:rPr>
        <w:t xml:space="preserve">attempt to identify </w:t>
      </w:r>
      <w:r w:rsidRPr="003F55C8">
        <w:rPr>
          <w:lang w:val="en-GB"/>
        </w:rPr>
        <w:t>potential acquisition candidates by search</w:t>
      </w:r>
      <w:r w:rsidR="0093364C">
        <w:rPr>
          <w:lang w:val="en-GB"/>
        </w:rPr>
        <w:t>ing</w:t>
      </w:r>
      <w:r w:rsidRPr="003F55C8">
        <w:rPr>
          <w:color w:val="FF0000"/>
          <w:lang w:val="en-GB"/>
        </w:rPr>
        <w:t xml:space="preserve"> </w:t>
      </w:r>
      <w:r w:rsidRPr="003F55C8">
        <w:rPr>
          <w:lang w:val="en-GB"/>
        </w:rPr>
        <w:t>the Internet. Then</w:t>
      </w:r>
      <w:r w:rsidR="002B0BE3">
        <w:rPr>
          <w:lang w:val="en-GB"/>
        </w:rPr>
        <w:t>,</w:t>
      </w:r>
      <w:r w:rsidRPr="003F55C8">
        <w:rPr>
          <w:lang w:val="en-GB"/>
        </w:rPr>
        <w:t xml:space="preserve"> once </w:t>
      </w:r>
      <w:r w:rsidR="002B0BE3">
        <w:rPr>
          <w:lang w:val="en-GB"/>
        </w:rPr>
        <w:t>the company</w:t>
      </w:r>
      <w:r w:rsidR="002B0BE3" w:rsidRPr="003F55C8">
        <w:rPr>
          <w:lang w:val="en-GB"/>
        </w:rPr>
        <w:t xml:space="preserve"> </w:t>
      </w:r>
      <w:r w:rsidRPr="003F55C8">
        <w:rPr>
          <w:lang w:val="en-GB"/>
        </w:rPr>
        <w:t xml:space="preserve">had a short list of companies, SuperSoft would contact the owners directly and negotiate to determine </w:t>
      </w:r>
      <w:r w:rsidR="002B0BE3">
        <w:rPr>
          <w:lang w:val="en-GB"/>
        </w:rPr>
        <w:t>whether</w:t>
      </w:r>
      <w:r w:rsidR="002B0BE3" w:rsidRPr="003F55C8">
        <w:rPr>
          <w:lang w:val="en-GB"/>
        </w:rPr>
        <w:t xml:space="preserve"> </w:t>
      </w:r>
      <w:r w:rsidR="002B0BE3">
        <w:rPr>
          <w:lang w:val="en-GB"/>
        </w:rPr>
        <w:t>the two companies had</w:t>
      </w:r>
      <w:r w:rsidRPr="003F55C8">
        <w:rPr>
          <w:lang w:val="en-GB"/>
        </w:rPr>
        <w:t xml:space="preserve"> a fit in </w:t>
      </w:r>
      <w:r w:rsidR="002B0BE3">
        <w:rPr>
          <w:lang w:val="en-GB"/>
        </w:rPr>
        <w:t xml:space="preserve">terms of their </w:t>
      </w:r>
      <w:r w:rsidRPr="003F55C8">
        <w:rPr>
          <w:lang w:val="en-GB"/>
        </w:rPr>
        <w:t xml:space="preserve">business culture and positioning. As SuperSoft </w:t>
      </w:r>
      <w:r w:rsidR="002B0BE3">
        <w:rPr>
          <w:lang w:val="en-GB"/>
        </w:rPr>
        <w:t>implemented these searches</w:t>
      </w:r>
      <w:r w:rsidRPr="003F55C8">
        <w:rPr>
          <w:lang w:val="en-GB"/>
        </w:rPr>
        <w:t xml:space="preserve"> on a regular basis</w:t>
      </w:r>
      <w:r w:rsidR="002B0BE3">
        <w:rPr>
          <w:lang w:val="en-GB"/>
        </w:rPr>
        <w:t>,</w:t>
      </w:r>
      <w:r w:rsidRPr="003F55C8">
        <w:rPr>
          <w:lang w:val="en-GB"/>
        </w:rPr>
        <w:t xml:space="preserve"> </w:t>
      </w:r>
      <w:r w:rsidR="002B0BE3">
        <w:rPr>
          <w:lang w:val="en-GB"/>
        </w:rPr>
        <w:t>the company knew</w:t>
      </w:r>
      <w:r w:rsidRPr="003F55C8">
        <w:rPr>
          <w:lang w:val="en-GB"/>
        </w:rPr>
        <w:t xml:space="preserve"> what criteria </w:t>
      </w:r>
      <w:r w:rsidR="002B0BE3">
        <w:rPr>
          <w:lang w:val="en-GB"/>
        </w:rPr>
        <w:t>it was</w:t>
      </w:r>
      <w:r w:rsidRPr="003F55C8">
        <w:rPr>
          <w:lang w:val="en-GB"/>
        </w:rPr>
        <w:t xml:space="preserve"> looking for. </w:t>
      </w:r>
    </w:p>
    <w:p w14:paraId="4F545003" w14:textId="77777777" w:rsidR="00E65DEB" w:rsidRPr="003F55C8" w:rsidRDefault="00E65DEB" w:rsidP="00D230E9">
      <w:pPr>
        <w:pStyle w:val="BodyTextMain"/>
        <w:rPr>
          <w:sz w:val="20"/>
          <w:lang w:val="en-GB"/>
        </w:rPr>
      </w:pPr>
    </w:p>
    <w:p w14:paraId="11262E5C" w14:textId="0353B525" w:rsidR="00D230E9" w:rsidRPr="003F55C8" w:rsidRDefault="00D230E9" w:rsidP="00D230E9">
      <w:pPr>
        <w:pStyle w:val="BodyTextMain"/>
        <w:rPr>
          <w:lang w:val="en-GB"/>
        </w:rPr>
      </w:pPr>
      <w:r w:rsidRPr="003F55C8">
        <w:rPr>
          <w:lang w:val="en-GB"/>
        </w:rPr>
        <w:t xml:space="preserve">Widjaja and Sukarno </w:t>
      </w:r>
      <w:r w:rsidR="002B0BE3">
        <w:rPr>
          <w:lang w:val="en-GB"/>
        </w:rPr>
        <w:t>and</w:t>
      </w:r>
      <w:r w:rsidR="002B0BE3" w:rsidRPr="003F55C8">
        <w:rPr>
          <w:lang w:val="en-GB"/>
        </w:rPr>
        <w:t xml:space="preserve"> </w:t>
      </w:r>
      <w:r w:rsidRPr="003F55C8">
        <w:rPr>
          <w:lang w:val="en-GB"/>
        </w:rPr>
        <w:t>Partners knew that for a global company to contact the decision maker directly would not work in an Indonesian business environment. The company owner would not talk directly with any potential takeover buyer</w:t>
      </w:r>
      <w:r w:rsidR="002B0BE3">
        <w:rPr>
          <w:lang w:val="en-GB"/>
        </w:rPr>
        <w:t>,</w:t>
      </w:r>
      <w:r w:rsidRPr="003F55C8">
        <w:rPr>
          <w:lang w:val="en-GB"/>
        </w:rPr>
        <w:t xml:space="preserve"> as the parties </w:t>
      </w:r>
      <w:r w:rsidR="0093364C">
        <w:rPr>
          <w:lang w:val="en-GB"/>
        </w:rPr>
        <w:t xml:space="preserve">first </w:t>
      </w:r>
      <w:r w:rsidR="0093364C" w:rsidRPr="003F55C8">
        <w:rPr>
          <w:lang w:val="en-GB"/>
        </w:rPr>
        <w:t>need</w:t>
      </w:r>
      <w:r w:rsidR="0093364C">
        <w:rPr>
          <w:lang w:val="en-GB"/>
        </w:rPr>
        <w:t>ed</w:t>
      </w:r>
      <w:r w:rsidR="0093364C" w:rsidRPr="003F55C8">
        <w:rPr>
          <w:lang w:val="en-GB"/>
        </w:rPr>
        <w:t xml:space="preserve"> </w:t>
      </w:r>
      <w:r w:rsidRPr="003F55C8">
        <w:rPr>
          <w:lang w:val="en-GB"/>
        </w:rPr>
        <w:t>to establish</w:t>
      </w:r>
      <w:r w:rsidR="0093364C">
        <w:rPr>
          <w:lang w:val="en-GB"/>
        </w:rPr>
        <w:t xml:space="preserve"> trust</w:t>
      </w:r>
      <w:r w:rsidRPr="003F55C8">
        <w:rPr>
          <w:lang w:val="en-GB"/>
        </w:rPr>
        <w:t>.</w:t>
      </w:r>
    </w:p>
    <w:p w14:paraId="708E71E8" w14:textId="77777777" w:rsidR="00E65DEB" w:rsidRPr="003F55C8" w:rsidRDefault="00E65DEB" w:rsidP="00D230E9">
      <w:pPr>
        <w:pStyle w:val="BodyTextMain"/>
        <w:rPr>
          <w:sz w:val="20"/>
          <w:lang w:val="en-GB"/>
        </w:rPr>
      </w:pPr>
    </w:p>
    <w:p w14:paraId="00CD4316" w14:textId="7DBFB1BC" w:rsidR="00D230E9" w:rsidRPr="00D007F1" w:rsidRDefault="00D230E9" w:rsidP="00D230E9">
      <w:pPr>
        <w:pStyle w:val="BodyTextMain"/>
        <w:rPr>
          <w:lang w:val="en-GB"/>
        </w:rPr>
      </w:pPr>
      <w:r w:rsidRPr="00D007F1">
        <w:rPr>
          <w:lang w:val="en-GB"/>
        </w:rPr>
        <w:t>In this environment</w:t>
      </w:r>
      <w:r w:rsidR="002B0BE3" w:rsidRPr="00D007F1">
        <w:rPr>
          <w:lang w:val="en-GB"/>
        </w:rPr>
        <w:t>,</w:t>
      </w:r>
      <w:r w:rsidRPr="00D007F1">
        <w:rPr>
          <w:lang w:val="en-GB"/>
        </w:rPr>
        <w:t xml:space="preserve"> Widjaja believed an effective method was to start by contacting a son or confidant who </w:t>
      </w:r>
      <w:r w:rsidR="002B0BE3" w:rsidRPr="00D007F1">
        <w:rPr>
          <w:lang w:val="en-GB"/>
        </w:rPr>
        <w:t xml:space="preserve">was </w:t>
      </w:r>
      <w:r w:rsidRPr="00D007F1">
        <w:rPr>
          <w:lang w:val="en-GB"/>
        </w:rPr>
        <w:t>part of the owner</w:t>
      </w:r>
      <w:r w:rsidR="002B0BE3" w:rsidRPr="00D007F1">
        <w:rPr>
          <w:lang w:val="en-GB"/>
        </w:rPr>
        <w:t>’</w:t>
      </w:r>
      <w:r w:rsidRPr="00D007F1">
        <w:rPr>
          <w:lang w:val="en-GB"/>
        </w:rPr>
        <w:t>s “</w:t>
      </w:r>
      <w:r w:rsidR="002B0BE3" w:rsidRPr="00D007F1">
        <w:rPr>
          <w:lang w:val="en-GB"/>
        </w:rPr>
        <w:t>c</w:t>
      </w:r>
      <w:r w:rsidRPr="00D007F1">
        <w:rPr>
          <w:lang w:val="en-GB"/>
        </w:rPr>
        <w:t xml:space="preserve">ircle of </w:t>
      </w:r>
      <w:r w:rsidR="002B0BE3" w:rsidRPr="00D007F1">
        <w:rPr>
          <w:lang w:val="en-GB"/>
        </w:rPr>
        <w:t>p</w:t>
      </w:r>
      <w:r w:rsidRPr="00D007F1">
        <w:rPr>
          <w:lang w:val="en-GB"/>
        </w:rPr>
        <w:t>ower”</w:t>
      </w:r>
      <w:r w:rsidR="002B0BE3" w:rsidRPr="00D007F1">
        <w:rPr>
          <w:lang w:val="en-GB"/>
        </w:rPr>
        <w:t>—</w:t>
      </w:r>
      <w:r w:rsidRPr="00D007F1">
        <w:rPr>
          <w:lang w:val="en-GB"/>
        </w:rPr>
        <w:t>i.e.</w:t>
      </w:r>
      <w:r w:rsidR="002E5602" w:rsidRPr="00D007F1">
        <w:rPr>
          <w:lang w:val="en-GB"/>
        </w:rPr>
        <w:t>,</w:t>
      </w:r>
      <w:r w:rsidRPr="00D007F1">
        <w:rPr>
          <w:lang w:val="en-GB"/>
        </w:rPr>
        <w:t xml:space="preserve"> someone the owner </w:t>
      </w:r>
      <w:r w:rsidR="002E5602" w:rsidRPr="00D007F1">
        <w:rPr>
          <w:lang w:val="en-GB"/>
        </w:rPr>
        <w:t xml:space="preserve">already knew </w:t>
      </w:r>
      <w:r w:rsidRPr="00D007F1">
        <w:rPr>
          <w:lang w:val="en-GB"/>
        </w:rPr>
        <w:t xml:space="preserve">and </w:t>
      </w:r>
      <w:r w:rsidR="002E5602" w:rsidRPr="00D007F1">
        <w:rPr>
          <w:lang w:val="en-GB"/>
        </w:rPr>
        <w:t>trusted</w:t>
      </w:r>
      <w:r w:rsidRPr="00D007F1">
        <w:rPr>
          <w:lang w:val="en-GB"/>
        </w:rPr>
        <w:t xml:space="preserve">. This contact </w:t>
      </w:r>
      <w:r w:rsidRPr="00D007F1">
        <w:rPr>
          <w:lang w:val="en-GB"/>
        </w:rPr>
        <w:lastRenderedPageBreak/>
        <w:t xml:space="preserve">person would have the potential to provide the introduction and act as the link between Sukarno and Partners and the owner. </w:t>
      </w:r>
    </w:p>
    <w:p w14:paraId="23B4C3EC" w14:textId="77777777" w:rsidR="00E65DEB" w:rsidRPr="003F55C8" w:rsidRDefault="00E65DEB" w:rsidP="00D230E9">
      <w:pPr>
        <w:pStyle w:val="BodyTextMain"/>
        <w:rPr>
          <w:sz w:val="20"/>
          <w:lang w:val="en-GB"/>
        </w:rPr>
      </w:pPr>
    </w:p>
    <w:p w14:paraId="5D93574A" w14:textId="63EE27D7" w:rsidR="00D230E9" w:rsidRPr="003F55C8" w:rsidRDefault="00D230E9" w:rsidP="00D230E9">
      <w:pPr>
        <w:pStyle w:val="BodyTextMain"/>
        <w:rPr>
          <w:lang w:val="en-GB"/>
        </w:rPr>
      </w:pPr>
      <w:r w:rsidRPr="003F55C8">
        <w:rPr>
          <w:lang w:val="en-GB"/>
        </w:rPr>
        <w:t>The fundamental difference between the two business cultures was that in Western culture</w:t>
      </w:r>
      <w:r w:rsidR="002E5602">
        <w:rPr>
          <w:lang w:val="en-GB"/>
        </w:rPr>
        <w:t>,</w:t>
      </w:r>
      <w:r w:rsidRPr="003F55C8">
        <w:rPr>
          <w:lang w:val="en-GB"/>
        </w:rPr>
        <w:t xml:space="preserve"> the legal agreement between the two parties define</w:t>
      </w:r>
      <w:r w:rsidR="002E5602">
        <w:rPr>
          <w:lang w:val="en-GB"/>
        </w:rPr>
        <w:t>d</w:t>
      </w:r>
      <w:r w:rsidRPr="003F55C8">
        <w:rPr>
          <w:lang w:val="en-GB"/>
        </w:rPr>
        <w:t xml:space="preserve"> the terms of the deal</w:t>
      </w:r>
      <w:r w:rsidR="00085025">
        <w:rPr>
          <w:lang w:val="en-GB"/>
        </w:rPr>
        <w:t>,</w:t>
      </w:r>
      <w:r w:rsidR="002E5602">
        <w:rPr>
          <w:lang w:val="en-GB"/>
        </w:rPr>
        <w:t xml:space="preserve"> whereas</w:t>
      </w:r>
      <w:r w:rsidRPr="003F55C8">
        <w:rPr>
          <w:lang w:val="en-GB"/>
        </w:rPr>
        <w:t xml:space="preserve"> </w:t>
      </w:r>
      <w:r w:rsidR="002E5602">
        <w:rPr>
          <w:lang w:val="en-GB"/>
        </w:rPr>
        <w:t>i</w:t>
      </w:r>
      <w:r w:rsidRPr="003F55C8">
        <w:rPr>
          <w:lang w:val="en-GB"/>
        </w:rPr>
        <w:t xml:space="preserve">n Indonesia the personal relationship and level of trust </w:t>
      </w:r>
      <w:r w:rsidR="002E5602">
        <w:rPr>
          <w:lang w:val="en-GB"/>
        </w:rPr>
        <w:t>we</w:t>
      </w:r>
      <w:r w:rsidR="002E5602" w:rsidRPr="003F55C8">
        <w:rPr>
          <w:lang w:val="en-GB"/>
        </w:rPr>
        <w:t xml:space="preserve">re </w:t>
      </w:r>
      <w:r w:rsidRPr="003F55C8">
        <w:rPr>
          <w:lang w:val="en-GB"/>
        </w:rPr>
        <w:t xml:space="preserve">critical. </w:t>
      </w:r>
      <w:r w:rsidR="002E5602">
        <w:rPr>
          <w:lang w:val="en-GB"/>
        </w:rPr>
        <w:t xml:space="preserve">When </w:t>
      </w:r>
      <w:r w:rsidRPr="003F55C8">
        <w:rPr>
          <w:lang w:val="en-GB"/>
        </w:rPr>
        <w:t xml:space="preserve">no trust </w:t>
      </w:r>
      <w:r w:rsidR="002E5602">
        <w:rPr>
          <w:lang w:val="en-GB"/>
        </w:rPr>
        <w:t xml:space="preserve">existed </w:t>
      </w:r>
      <w:r w:rsidRPr="003F55C8">
        <w:rPr>
          <w:lang w:val="en-GB"/>
        </w:rPr>
        <w:t xml:space="preserve">between the parties, the legal agreement </w:t>
      </w:r>
      <w:r w:rsidR="002E5602" w:rsidRPr="003F55C8">
        <w:rPr>
          <w:lang w:val="en-GB"/>
        </w:rPr>
        <w:t>ha</w:t>
      </w:r>
      <w:r w:rsidR="002E5602">
        <w:rPr>
          <w:lang w:val="en-GB"/>
        </w:rPr>
        <w:t>d</w:t>
      </w:r>
      <w:r w:rsidR="002E5602" w:rsidRPr="003F55C8">
        <w:rPr>
          <w:lang w:val="en-GB"/>
        </w:rPr>
        <w:t xml:space="preserve"> </w:t>
      </w:r>
      <w:r w:rsidRPr="003F55C8">
        <w:rPr>
          <w:lang w:val="en-GB"/>
        </w:rPr>
        <w:t xml:space="preserve">little or no value. </w:t>
      </w:r>
    </w:p>
    <w:p w14:paraId="68CD0B46" w14:textId="77777777" w:rsidR="00E65DEB" w:rsidRPr="003F55C8" w:rsidRDefault="00E65DEB" w:rsidP="00D230E9">
      <w:pPr>
        <w:pStyle w:val="BodyTextMain"/>
        <w:rPr>
          <w:sz w:val="20"/>
          <w:lang w:val="en-GB"/>
        </w:rPr>
      </w:pPr>
    </w:p>
    <w:p w14:paraId="7888A9D7" w14:textId="636E0955" w:rsidR="00D230E9" w:rsidRPr="003F55C8" w:rsidRDefault="00D230E9" w:rsidP="00D230E9">
      <w:pPr>
        <w:pStyle w:val="BodyTextMain"/>
        <w:rPr>
          <w:lang w:val="en-GB"/>
        </w:rPr>
      </w:pPr>
      <w:r w:rsidRPr="003F55C8">
        <w:rPr>
          <w:lang w:val="en-GB"/>
        </w:rPr>
        <w:t xml:space="preserve">The challenge was how to best establish the relationship between the parties. The first step was usually to have a written mandate signed by the buyer to show the owner </w:t>
      </w:r>
      <w:r w:rsidR="002E5602">
        <w:rPr>
          <w:lang w:val="en-GB"/>
        </w:rPr>
        <w:t>that the</w:t>
      </w:r>
      <w:r w:rsidR="002E5602" w:rsidRPr="003F55C8">
        <w:rPr>
          <w:lang w:val="en-GB"/>
        </w:rPr>
        <w:t xml:space="preserve"> </w:t>
      </w:r>
      <w:r w:rsidRPr="003F55C8">
        <w:rPr>
          <w:lang w:val="en-GB"/>
        </w:rPr>
        <w:t xml:space="preserve">inquiry </w:t>
      </w:r>
      <w:r w:rsidR="002E5602">
        <w:rPr>
          <w:lang w:val="en-GB"/>
        </w:rPr>
        <w:t>wa</w:t>
      </w:r>
      <w:r w:rsidR="002E5602" w:rsidRPr="003F55C8">
        <w:rPr>
          <w:lang w:val="en-GB"/>
        </w:rPr>
        <w:t xml:space="preserve">s </w:t>
      </w:r>
      <w:r w:rsidRPr="003F55C8">
        <w:rPr>
          <w:lang w:val="en-GB"/>
        </w:rPr>
        <w:t xml:space="preserve">genuine. </w:t>
      </w:r>
      <w:r w:rsidR="002E5602">
        <w:rPr>
          <w:lang w:val="en-GB"/>
        </w:rPr>
        <w:t xml:space="preserve">When </w:t>
      </w:r>
      <w:r w:rsidRPr="003F55C8">
        <w:rPr>
          <w:lang w:val="en-GB"/>
        </w:rPr>
        <w:t xml:space="preserve">no </w:t>
      </w:r>
      <w:r w:rsidR="002E5602">
        <w:rPr>
          <w:lang w:val="en-GB"/>
        </w:rPr>
        <w:t xml:space="preserve">such </w:t>
      </w:r>
      <w:r w:rsidRPr="003F55C8">
        <w:rPr>
          <w:lang w:val="en-GB"/>
        </w:rPr>
        <w:t>mandate</w:t>
      </w:r>
      <w:r w:rsidR="002E5602">
        <w:rPr>
          <w:lang w:val="en-GB"/>
        </w:rPr>
        <w:t xml:space="preserve"> was available</w:t>
      </w:r>
      <w:r w:rsidRPr="003F55C8">
        <w:rPr>
          <w:lang w:val="en-GB"/>
        </w:rPr>
        <w:t xml:space="preserve">, the process </w:t>
      </w:r>
      <w:r w:rsidR="002E5602">
        <w:rPr>
          <w:lang w:val="en-GB"/>
        </w:rPr>
        <w:t xml:space="preserve">could </w:t>
      </w:r>
      <w:r w:rsidRPr="003F55C8">
        <w:rPr>
          <w:lang w:val="en-GB"/>
        </w:rPr>
        <w:t>not begin.</w:t>
      </w:r>
    </w:p>
    <w:p w14:paraId="1D3674C4" w14:textId="77777777" w:rsidR="00E65DEB" w:rsidRPr="003F55C8" w:rsidRDefault="00E65DEB" w:rsidP="00D230E9">
      <w:pPr>
        <w:pStyle w:val="BodyTextMain"/>
        <w:rPr>
          <w:sz w:val="20"/>
          <w:lang w:val="en-GB"/>
        </w:rPr>
      </w:pPr>
    </w:p>
    <w:p w14:paraId="2DE8A15B" w14:textId="47CD673B" w:rsidR="00D230E9" w:rsidRPr="003F55C8" w:rsidRDefault="00D230E9" w:rsidP="00D230E9">
      <w:pPr>
        <w:pStyle w:val="BodyTextMain"/>
        <w:rPr>
          <w:lang w:val="en-GB"/>
        </w:rPr>
      </w:pPr>
      <w:r w:rsidRPr="003F55C8">
        <w:rPr>
          <w:lang w:val="en-GB"/>
        </w:rPr>
        <w:t>Widjaja sent several emails to Maurice and asked for an appointment letter that he could use for such introductions. Unfortunately, Maurice refused to change SuperSoft</w:t>
      </w:r>
      <w:r w:rsidR="0093364C">
        <w:rPr>
          <w:lang w:val="en-GB"/>
        </w:rPr>
        <w:t>’s SOP</w:t>
      </w:r>
      <w:r w:rsidRPr="003F55C8">
        <w:rPr>
          <w:lang w:val="en-GB"/>
        </w:rPr>
        <w:t xml:space="preserve"> </w:t>
      </w:r>
      <w:r w:rsidR="002E5602">
        <w:rPr>
          <w:lang w:val="en-GB"/>
        </w:rPr>
        <w:t>by</w:t>
      </w:r>
      <w:r w:rsidR="002E5602" w:rsidRPr="003F55C8">
        <w:rPr>
          <w:lang w:val="en-GB"/>
        </w:rPr>
        <w:t xml:space="preserve"> provid</w:t>
      </w:r>
      <w:r w:rsidR="002E5602">
        <w:rPr>
          <w:lang w:val="en-GB"/>
        </w:rPr>
        <w:t>ing</w:t>
      </w:r>
      <w:r w:rsidR="002E5602" w:rsidRPr="003F55C8">
        <w:rPr>
          <w:lang w:val="en-GB"/>
        </w:rPr>
        <w:t xml:space="preserve"> </w:t>
      </w:r>
      <w:r w:rsidRPr="003F55C8">
        <w:rPr>
          <w:lang w:val="en-GB"/>
        </w:rPr>
        <w:t xml:space="preserve">the appointment letter. </w:t>
      </w:r>
      <w:r w:rsidR="002E5602">
        <w:rPr>
          <w:lang w:val="en-GB"/>
        </w:rPr>
        <w:t>A</w:t>
      </w:r>
      <w:r w:rsidRPr="003F55C8">
        <w:rPr>
          <w:lang w:val="en-GB"/>
        </w:rPr>
        <w:t xml:space="preserve"> cultural disconnect </w:t>
      </w:r>
      <w:r w:rsidR="002E5602">
        <w:rPr>
          <w:lang w:val="en-GB"/>
        </w:rPr>
        <w:t xml:space="preserve">seemed to be at play </w:t>
      </w:r>
      <w:r w:rsidRPr="003F55C8">
        <w:rPr>
          <w:lang w:val="en-GB"/>
        </w:rPr>
        <w:t xml:space="preserve">between Maurice and Widjaja. Why did </w:t>
      </w:r>
      <w:r w:rsidR="002E5602">
        <w:rPr>
          <w:lang w:val="en-GB"/>
        </w:rPr>
        <w:t>the plan</w:t>
      </w:r>
      <w:r w:rsidR="002E5602" w:rsidRPr="003F55C8">
        <w:rPr>
          <w:lang w:val="en-GB"/>
        </w:rPr>
        <w:t xml:space="preserve"> </w:t>
      </w:r>
      <w:r w:rsidRPr="003F55C8">
        <w:rPr>
          <w:lang w:val="en-GB"/>
        </w:rPr>
        <w:t xml:space="preserve">fail? Was it a missed opportunity? </w:t>
      </w:r>
      <w:r w:rsidR="002E5602" w:rsidRPr="003F55C8">
        <w:rPr>
          <w:lang w:val="en-GB"/>
        </w:rPr>
        <w:t>C</w:t>
      </w:r>
      <w:r w:rsidR="002E5602">
        <w:rPr>
          <w:lang w:val="en-GB"/>
        </w:rPr>
        <w:t>ould</w:t>
      </w:r>
      <w:r w:rsidR="002E5602" w:rsidRPr="003F55C8">
        <w:rPr>
          <w:lang w:val="en-GB"/>
        </w:rPr>
        <w:t xml:space="preserve"> </w:t>
      </w:r>
      <w:r w:rsidRPr="003F55C8">
        <w:rPr>
          <w:lang w:val="en-GB"/>
        </w:rPr>
        <w:t>it be salvaged</w:t>
      </w:r>
      <w:r w:rsidR="002E5602">
        <w:rPr>
          <w:lang w:val="en-GB"/>
        </w:rPr>
        <w:t>?</w:t>
      </w:r>
      <w:r w:rsidRPr="003F55C8">
        <w:rPr>
          <w:lang w:val="en-GB"/>
        </w:rPr>
        <w:t xml:space="preserve"> </w:t>
      </w:r>
      <w:r w:rsidR="002E5602">
        <w:rPr>
          <w:lang w:val="en-GB"/>
        </w:rPr>
        <w:t>I</w:t>
      </w:r>
      <w:r w:rsidRPr="003F55C8">
        <w:rPr>
          <w:lang w:val="en-GB"/>
        </w:rPr>
        <w:t>f so</w:t>
      </w:r>
      <w:r w:rsidR="002E5602">
        <w:rPr>
          <w:lang w:val="en-GB"/>
        </w:rPr>
        <w:t>,</w:t>
      </w:r>
      <w:r w:rsidRPr="003F55C8">
        <w:rPr>
          <w:lang w:val="en-GB"/>
        </w:rPr>
        <w:t xml:space="preserve"> how?</w:t>
      </w:r>
    </w:p>
    <w:p w14:paraId="4D2A521A" w14:textId="77777777" w:rsidR="00E65DEB" w:rsidRPr="003F55C8" w:rsidRDefault="00E65DEB" w:rsidP="00D230E9">
      <w:pPr>
        <w:pStyle w:val="BodyTextMain"/>
        <w:rPr>
          <w:sz w:val="20"/>
          <w:lang w:val="en-GB"/>
        </w:rPr>
      </w:pPr>
    </w:p>
    <w:p w14:paraId="5082EA76" w14:textId="0EB6A512" w:rsidR="00D230E9" w:rsidRPr="003F55C8" w:rsidRDefault="00D230E9" w:rsidP="00D230E9">
      <w:pPr>
        <w:pStyle w:val="BodyTextMain"/>
        <w:rPr>
          <w:lang w:val="en-GB"/>
        </w:rPr>
      </w:pPr>
      <w:r w:rsidRPr="003F55C8">
        <w:rPr>
          <w:lang w:val="en-GB"/>
        </w:rPr>
        <w:t xml:space="preserve">Nearly </w:t>
      </w:r>
      <w:r w:rsidR="00CC62AB">
        <w:rPr>
          <w:lang w:val="en-GB"/>
        </w:rPr>
        <w:t>three</w:t>
      </w:r>
      <w:r w:rsidR="002E5602" w:rsidRPr="003F55C8">
        <w:rPr>
          <w:lang w:val="en-GB"/>
        </w:rPr>
        <w:t xml:space="preserve"> </w:t>
      </w:r>
      <w:r w:rsidRPr="003F55C8">
        <w:rPr>
          <w:lang w:val="en-GB"/>
        </w:rPr>
        <w:t xml:space="preserve">months passed before Widjaja received the </w:t>
      </w:r>
      <w:r w:rsidR="002E5602">
        <w:rPr>
          <w:lang w:val="en-GB"/>
        </w:rPr>
        <w:t>sixth</w:t>
      </w:r>
      <w:r w:rsidR="002E5602" w:rsidRPr="003F55C8">
        <w:rPr>
          <w:lang w:val="en-GB"/>
        </w:rPr>
        <w:t xml:space="preserve"> </w:t>
      </w:r>
      <w:r w:rsidRPr="003F55C8">
        <w:rPr>
          <w:lang w:val="en-GB"/>
        </w:rPr>
        <w:t>email</w:t>
      </w:r>
      <w:r w:rsidR="00085025">
        <w:rPr>
          <w:lang w:val="en-GB"/>
        </w:rPr>
        <w:t>,</w:t>
      </w:r>
      <w:r w:rsidRPr="003F55C8">
        <w:rPr>
          <w:lang w:val="en-GB"/>
        </w:rPr>
        <w:t xml:space="preserve"> below.</w:t>
      </w:r>
    </w:p>
    <w:p w14:paraId="6B9C938C" w14:textId="77777777" w:rsidR="00E65DEB" w:rsidRPr="003F55C8" w:rsidRDefault="00E65DEB" w:rsidP="00E65DEB">
      <w:pPr>
        <w:pStyle w:val="BodyTextMain"/>
        <w:rPr>
          <w:sz w:val="20"/>
          <w:lang w:val="en-GB"/>
        </w:rPr>
      </w:pPr>
    </w:p>
    <w:p w14:paraId="70D55579" w14:textId="77777777" w:rsidR="00E65DEB" w:rsidRPr="003F55C8" w:rsidRDefault="00E65DEB" w:rsidP="00E65DEB">
      <w:pPr>
        <w:pStyle w:val="BodyTextMain"/>
        <w:rPr>
          <w:sz w:val="20"/>
          <w:lang w:val="en-GB"/>
        </w:rPr>
      </w:pPr>
    </w:p>
    <w:p w14:paraId="55214352" w14:textId="1281BDC1" w:rsidR="00D230E9" w:rsidRPr="003F55C8" w:rsidRDefault="00D230E9" w:rsidP="00E65DEB">
      <w:pPr>
        <w:pStyle w:val="Casehead1"/>
        <w:rPr>
          <w:shd w:val="clear" w:color="auto" w:fill="FFFFFF"/>
          <w:lang w:val="en-GB"/>
        </w:rPr>
      </w:pPr>
      <w:r w:rsidRPr="003F55C8">
        <w:rPr>
          <w:shd w:val="clear" w:color="auto" w:fill="FFFFFF"/>
          <w:lang w:val="en-GB"/>
        </w:rPr>
        <w:t>Email 6</w:t>
      </w:r>
      <w:r w:rsidR="00E65DEB" w:rsidRPr="003F55C8">
        <w:rPr>
          <w:shd w:val="clear" w:color="auto" w:fill="FFFFFF"/>
          <w:lang w:val="en-GB"/>
        </w:rPr>
        <w:t xml:space="preserve">: </w:t>
      </w:r>
      <w:r w:rsidRPr="003F55C8">
        <w:rPr>
          <w:shd w:val="clear" w:color="auto" w:fill="FFFFFF"/>
          <w:lang w:val="en-GB"/>
        </w:rPr>
        <w:t>From Maurice to Widjaja</w:t>
      </w:r>
    </w:p>
    <w:p w14:paraId="16594D9D" w14:textId="77777777" w:rsidR="00E65DEB" w:rsidRPr="003F55C8" w:rsidRDefault="00E65DEB" w:rsidP="00D230E9">
      <w:pPr>
        <w:pStyle w:val="BodyTextMain"/>
        <w:rPr>
          <w:color w:val="222222"/>
          <w:sz w:val="20"/>
          <w:shd w:val="clear" w:color="auto" w:fill="FFFFFF"/>
          <w:lang w:val="en-GB"/>
        </w:rPr>
      </w:pPr>
    </w:p>
    <w:p w14:paraId="78208F9B" w14:textId="15F8DF84" w:rsidR="00D230E9" w:rsidRPr="003F55C8" w:rsidRDefault="00085025" w:rsidP="00D230E9">
      <w:pPr>
        <w:pStyle w:val="BodyTextMain"/>
        <w:rPr>
          <w:lang w:val="en-GB"/>
        </w:rPr>
      </w:pPr>
      <w:r>
        <w:rPr>
          <w:color w:val="222222"/>
          <w:shd w:val="clear" w:color="auto" w:fill="FFFFFF"/>
          <w:lang w:val="en-GB"/>
        </w:rPr>
        <w:t xml:space="preserve">On </w:t>
      </w:r>
      <w:r w:rsidR="00D230E9" w:rsidRPr="003F55C8">
        <w:rPr>
          <w:color w:val="222222"/>
          <w:shd w:val="clear" w:color="auto" w:fill="FFFFFF"/>
          <w:lang w:val="en-GB"/>
        </w:rPr>
        <w:t>April 17, 2018, Maurice wrote</w:t>
      </w:r>
      <w:r w:rsidR="00D007F1">
        <w:rPr>
          <w:color w:val="222222"/>
          <w:shd w:val="clear" w:color="auto" w:fill="FFFFFF"/>
          <w:lang w:val="en-GB"/>
        </w:rPr>
        <w:t xml:space="preserve"> the following email</w:t>
      </w:r>
      <w:r w:rsidR="00D230E9" w:rsidRPr="003F55C8">
        <w:rPr>
          <w:color w:val="222222"/>
          <w:shd w:val="clear" w:color="auto" w:fill="FFFFFF"/>
          <w:lang w:val="en-GB"/>
        </w:rPr>
        <w:t>:</w:t>
      </w:r>
      <w:bookmarkStart w:id="0" w:name="_GoBack"/>
      <w:bookmarkEnd w:id="0"/>
    </w:p>
    <w:p w14:paraId="7B0331DC" w14:textId="77777777" w:rsidR="00E65DEB" w:rsidRPr="003F55C8" w:rsidRDefault="00E65DEB" w:rsidP="00D230E9">
      <w:pPr>
        <w:pStyle w:val="BodyTextMain"/>
        <w:rPr>
          <w:sz w:val="20"/>
          <w:lang w:val="en-GB"/>
        </w:rPr>
      </w:pPr>
    </w:p>
    <w:p w14:paraId="14321FF4" w14:textId="3A3E37E6" w:rsidR="00D230E9" w:rsidRPr="003F55C8" w:rsidRDefault="00D230E9" w:rsidP="00D230E9">
      <w:pPr>
        <w:pStyle w:val="BodyTextMain"/>
        <w:rPr>
          <w:lang w:val="en-GB"/>
        </w:rPr>
      </w:pPr>
      <w:r w:rsidRPr="003F55C8">
        <w:rPr>
          <w:lang w:val="en-GB"/>
        </w:rPr>
        <w:t>Hi Adi</w:t>
      </w:r>
      <w:r w:rsidR="00085025">
        <w:rPr>
          <w:lang w:val="en-GB"/>
        </w:rPr>
        <w:t>,</w:t>
      </w:r>
    </w:p>
    <w:p w14:paraId="449CBD1B" w14:textId="77777777" w:rsidR="00E65DEB" w:rsidRPr="003F55C8" w:rsidRDefault="00E65DEB" w:rsidP="00D230E9">
      <w:pPr>
        <w:pStyle w:val="BodyTextMain"/>
        <w:rPr>
          <w:sz w:val="20"/>
          <w:lang w:val="en-GB"/>
        </w:rPr>
      </w:pPr>
    </w:p>
    <w:p w14:paraId="620083D1" w14:textId="77777777" w:rsidR="00D230E9" w:rsidRPr="003F55C8" w:rsidRDefault="00D230E9" w:rsidP="00D230E9">
      <w:pPr>
        <w:pStyle w:val="BodyTextMain"/>
        <w:rPr>
          <w:lang w:val="en-GB"/>
        </w:rPr>
      </w:pPr>
      <w:r w:rsidRPr="003F55C8">
        <w:rPr>
          <w:lang w:val="en-GB"/>
        </w:rPr>
        <w:t xml:space="preserve">At a recent meeting with our leadership team we decided we should take a closer look at Indonesia. </w:t>
      </w:r>
    </w:p>
    <w:p w14:paraId="4C0F9C22" w14:textId="77777777" w:rsidR="00E65DEB" w:rsidRPr="003F55C8" w:rsidRDefault="00E65DEB" w:rsidP="00D230E9">
      <w:pPr>
        <w:pStyle w:val="BodyTextMain"/>
        <w:rPr>
          <w:sz w:val="20"/>
          <w:lang w:val="en-GB"/>
        </w:rPr>
      </w:pPr>
    </w:p>
    <w:p w14:paraId="48CDE143" w14:textId="77777777" w:rsidR="00D230E9" w:rsidRPr="003F55C8" w:rsidRDefault="00D230E9" w:rsidP="00D230E9">
      <w:pPr>
        <w:pStyle w:val="BodyTextMain"/>
        <w:rPr>
          <w:lang w:val="en-GB"/>
        </w:rPr>
      </w:pPr>
      <w:r w:rsidRPr="003F55C8">
        <w:rPr>
          <w:lang w:val="en-GB"/>
        </w:rPr>
        <w:t>Can I call you next week to discuss what you think would be the best strategy to follow?</w:t>
      </w:r>
    </w:p>
    <w:p w14:paraId="0DE5B0B4" w14:textId="77777777" w:rsidR="00E65DEB" w:rsidRPr="003F55C8" w:rsidRDefault="00E65DEB" w:rsidP="00D230E9">
      <w:pPr>
        <w:pStyle w:val="BodyTextMain"/>
        <w:rPr>
          <w:sz w:val="20"/>
          <w:lang w:val="en-GB"/>
        </w:rPr>
      </w:pPr>
    </w:p>
    <w:p w14:paraId="1D47963E" w14:textId="7FF352FC" w:rsidR="00D230E9" w:rsidRPr="003F55C8" w:rsidRDefault="00D230E9" w:rsidP="00D230E9">
      <w:pPr>
        <w:pStyle w:val="BodyTextMain"/>
        <w:rPr>
          <w:lang w:val="en-GB"/>
        </w:rPr>
      </w:pPr>
      <w:r w:rsidRPr="003F55C8">
        <w:rPr>
          <w:lang w:val="en-GB"/>
        </w:rPr>
        <w:t>Regards</w:t>
      </w:r>
      <w:r w:rsidR="00085025">
        <w:rPr>
          <w:lang w:val="en-GB"/>
        </w:rPr>
        <w:t>,</w:t>
      </w:r>
    </w:p>
    <w:p w14:paraId="3FB88F88" w14:textId="77777777" w:rsidR="00E65DEB" w:rsidRPr="003F55C8" w:rsidRDefault="00E65DEB" w:rsidP="00D230E9">
      <w:pPr>
        <w:pStyle w:val="BodyTextMain"/>
        <w:rPr>
          <w:sz w:val="20"/>
          <w:lang w:val="en-GB"/>
        </w:rPr>
      </w:pPr>
    </w:p>
    <w:p w14:paraId="5E5B8643" w14:textId="77777777" w:rsidR="00D230E9" w:rsidRPr="003F55C8" w:rsidRDefault="00D230E9" w:rsidP="00D230E9">
      <w:pPr>
        <w:pStyle w:val="BodyTextMain"/>
        <w:rPr>
          <w:lang w:val="en-GB"/>
        </w:rPr>
      </w:pPr>
      <w:r w:rsidRPr="003F55C8">
        <w:rPr>
          <w:lang w:val="en-GB"/>
        </w:rPr>
        <w:t>George</w:t>
      </w:r>
    </w:p>
    <w:p w14:paraId="26671958" w14:textId="77777777" w:rsidR="00E65DEB" w:rsidRPr="003F55C8" w:rsidRDefault="00E65DEB" w:rsidP="00D230E9">
      <w:pPr>
        <w:pStyle w:val="BodyTextMain"/>
        <w:rPr>
          <w:sz w:val="20"/>
          <w:lang w:val="en-GB"/>
        </w:rPr>
      </w:pPr>
    </w:p>
    <w:p w14:paraId="641823F5" w14:textId="7F864BB9" w:rsidR="00D230E9" w:rsidRPr="003F55C8" w:rsidRDefault="00D230E9" w:rsidP="00E65DEB">
      <w:pPr>
        <w:pStyle w:val="BodyTextMain"/>
        <w:rPr>
          <w:sz w:val="20"/>
          <w:lang w:val="en-GB"/>
        </w:rPr>
      </w:pPr>
      <w:r w:rsidRPr="003F55C8">
        <w:rPr>
          <w:lang w:val="en-GB"/>
        </w:rPr>
        <w:t xml:space="preserve">Widjaja replied to confirm the call for </w:t>
      </w:r>
      <w:r w:rsidR="002E5602">
        <w:rPr>
          <w:lang w:val="en-GB"/>
        </w:rPr>
        <w:t xml:space="preserve">the following </w:t>
      </w:r>
      <w:r w:rsidRPr="003F55C8">
        <w:rPr>
          <w:lang w:val="en-GB"/>
        </w:rPr>
        <w:t xml:space="preserve">Tuesday. How should Maurice change his approach to this meeting and </w:t>
      </w:r>
      <w:r w:rsidR="002E5602">
        <w:rPr>
          <w:lang w:val="en-GB"/>
        </w:rPr>
        <w:t>his</w:t>
      </w:r>
      <w:r w:rsidR="002E5602" w:rsidRPr="003F55C8">
        <w:rPr>
          <w:lang w:val="en-GB"/>
        </w:rPr>
        <w:t xml:space="preserve"> </w:t>
      </w:r>
      <w:r w:rsidRPr="003F55C8">
        <w:rPr>
          <w:lang w:val="en-GB"/>
        </w:rPr>
        <w:t>second attempt to do business?</w:t>
      </w:r>
      <w:r w:rsidR="00E65DEB" w:rsidRPr="003F55C8">
        <w:rPr>
          <w:sz w:val="20"/>
          <w:lang w:val="en-GB"/>
        </w:rPr>
        <w:t xml:space="preserve"> </w:t>
      </w:r>
    </w:p>
    <w:sectPr w:rsidR="00D230E9" w:rsidRPr="003F55C8"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0375F" w16cid:durableId="1FBC17C1"/>
  <w16cid:commentId w16cid:paraId="16DF9D38" w16cid:durableId="1FBC18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87996" w14:textId="77777777" w:rsidR="008A2E48" w:rsidRDefault="008A2E48" w:rsidP="00D75295">
      <w:r>
        <w:separator/>
      </w:r>
    </w:p>
  </w:endnote>
  <w:endnote w:type="continuationSeparator" w:id="0">
    <w:p w14:paraId="0FCF878B" w14:textId="77777777" w:rsidR="008A2E48" w:rsidRDefault="008A2E4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92089" w14:textId="77777777" w:rsidR="008A2E48" w:rsidRDefault="008A2E48" w:rsidP="00D75295">
      <w:r>
        <w:separator/>
      </w:r>
    </w:p>
  </w:footnote>
  <w:footnote w:type="continuationSeparator" w:id="0">
    <w:p w14:paraId="0A212CF2" w14:textId="77777777" w:rsidR="008A2E48" w:rsidRDefault="008A2E48" w:rsidP="00D75295">
      <w:r>
        <w:continuationSeparator/>
      </w:r>
    </w:p>
  </w:footnote>
  <w:footnote w:id="1">
    <w:p w14:paraId="4A6742D7" w14:textId="37EA8948" w:rsidR="00FD4218" w:rsidRPr="002D670C" w:rsidRDefault="00FD4218" w:rsidP="00D230E9">
      <w:pPr>
        <w:pStyle w:val="Footnote"/>
        <w:rPr>
          <w:rFonts w:eastAsiaTheme="minorEastAsia"/>
        </w:rPr>
      </w:pPr>
      <w:r w:rsidRPr="002D670C">
        <w:rPr>
          <w:vertAlign w:val="superscript"/>
        </w:rPr>
        <w:footnoteRef/>
      </w:r>
      <w:r w:rsidRPr="004A5141">
        <w:t xml:space="preserve"> ERP </w:t>
      </w:r>
      <w:r>
        <w:t>referred to</w:t>
      </w:r>
      <w:r w:rsidRPr="004A5141">
        <w:t xml:space="preserve"> </w:t>
      </w:r>
      <w:r>
        <w:rPr>
          <w:rFonts w:eastAsiaTheme="minorEastAsia"/>
        </w:rPr>
        <w:t>e</w:t>
      </w:r>
      <w:r w:rsidRPr="004A5141">
        <w:rPr>
          <w:rFonts w:eastAsiaTheme="minorEastAsia"/>
        </w:rPr>
        <w:t xml:space="preserve">nterprise </w:t>
      </w:r>
      <w:r>
        <w:rPr>
          <w:rFonts w:eastAsiaTheme="minorEastAsia"/>
        </w:rPr>
        <w:t xml:space="preserve">resource planning </w:t>
      </w:r>
      <w:r w:rsidRPr="004A5141">
        <w:rPr>
          <w:rFonts w:eastAsiaTheme="minorEastAsia"/>
        </w:rPr>
        <w:t>software</w:t>
      </w:r>
      <w:r>
        <w:rPr>
          <w:rFonts w:eastAsiaTheme="minorEastAsia"/>
        </w:rPr>
        <w:t>, which</w:t>
      </w:r>
      <w:r w:rsidRPr="004A5141">
        <w:rPr>
          <w:rFonts w:eastAsiaTheme="minorEastAsia"/>
        </w:rPr>
        <w:t xml:space="preserve"> </w:t>
      </w:r>
      <w:r>
        <w:rPr>
          <w:rFonts w:eastAsiaTheme="minorEastAsia"/>
        </w:rPr>
        <w:t>wa</w:t>
      </w:r>
      <w:r w:rsidRPr="004A5141">
        <w:rPr>
          <w:rFonts w:eastAsiaTheme="minorEastAsia"/>
        </w:rPr>
        <w:t>s usually sold as a perpetual licen</w:t>
      </w:r>
      <w:r>
        <w:rPr>
          <w:rFonts w:eastAsiaTheme="minorEastAsia"/>
        </w:rPr>
        <w:t>c</w:t>
      </w:r>
      <w:r w:rsidRPr="004A5141">
        <w:rPr>
          <w:rFonts w:eastAsiaTheme="minorEastAsia"/>
        </w:rPr>
        <w:t xml:space="preserve">e that </w:t>
      </w:r>
      <w:r>
        <w:rPr>
          <w:rFonts w:eastAsiaTheme="minorEastAsia"/>
        </w:rPr>
        <w:t>wa</w:t>
      </w:r>
      <w:r w:rsidRPr="004A5141">
        <w:rPr>
          <w:rFonts w:eastAsiaTheme="minorEastAsia"/>
        </w:rPr>
        <w:t>s stored on the user</w:t>
      </w:r>
      <w:r>
        <w:rPr>
          <w:rFonts w:eastAsiaTheme="minorEastAsia"/>
        </w:rPr>
        <w:t>’</w:t>
      </w:r>
      <w:r w:rsidRPr="004A5141">
        <w:rPr>
          <w:rFonts w:eastAsiaTheme="minorEastAsia"/>
        </w:rPr>
        <w:t xml:space="preserve">s server. If it </w:t>
      </w:r>
      <w:r>
        <w:rPr>
          <w:rFonts w:eastAsiaTheme="minorEastAsia"/>
        </w:rPr>
        <w:t>wa</w:t>
      </w:r>
      <w:r w:rsidRPr="004A5141">
        <w:rPr>
          <w:rFonts w:eastAsiaTheme="minorEastAsia"/>
        </w:rPr>
        <w:t xml:space="preserve">s standard software </w:t>
      </w:r>
      <w:r>
        <w:rPr>
          <w:rFonts w:eastAsiaTheme="minorEastAsia"/>
        </w:rPr>
        <w:t>(</w:t>
      </w:r>
      <w:r w:rsidRPr="004A5141">
        <w:rPr>
          <w:rFonts w:eastAsiaTheme="minorEastAsia"/>
        </w:rPr>
        <w:t>e.g.</w:t>
      </w:r>
      <w:r>
        <w:rPr>
          <w:rFonts w:eastAsiaTheme="minorEastAsia"/>
        </w:rPr>
        <w:t>,</w:t>
      </w:r>
      <w:r w:rsidRPr="004A5141">
        <w:rPr>
          <w:rFonts w:eastAsiaTheme="minorEastAsia"/>
        </w:rPr>
        <w:t xml:space="preserve"> </w:t>
      </w:r>
      <w:r>
        <w:rPr>
          <w:rFonts w:eastAsiaTheme="minorEastAsia"/>
        </w:rPr>
        <w:t>e</w:t>
      </w:r>
      <w:r w:rsidRPr="004A5141">
        <w:rPr>
          <w:rFonts w:eastAsiaTheme="minorEastAsia"/>
        </w:rPr>
        <w:t xml:space="preserve">nterprise </w:t>
      </w:r>
      <w:r>
        <w:rPr>
          <w:rFonts w:eastAsiaTheme="minorEastAsia"/>
        </w:rPr>
        <w:t>r</w:t>
      </w:r>
      <w:r w:rsidRPr="004A5141">
        <w:rPr>
          <w:rFonts w:eastAsiaTheme="minorEastAsia"/>
        </w:rPr>
        <w:t xml:space="preserve">esource </w:t>
      </w:r>
      <w:r>
        <w:rPr>
          <w:rFonts w:eastAsiaTheme="minorEastAsia"/>
        </w:rPr>
        <w:t>p</w:t>
      </w:r>
      <w:r w:rsidRPr="004A5141">
        <w:rPr>
          <w:rFonts w:eastAsiaTheme="minorEastAsia"/>
        </w:rPr>
        <w:t>lanning</w:t>
      </w:r>
      <w:r>
        <w:rPr>
          <w:rFonts w:eastAsiaTheme="minorEastAsia"/>
        </w:rPr>
        <w:t>, or</w:t>
      </w:r>
      <w:r w:rsidRPr="004A5141">
        <w:rPr>
          <w:rFonts w:eastAsiaTheme="minorEastAsia"/>
        </w:rPr>
        <w:t xml:space="preserve"> ERP</w:t>
      </w:r>
      <w:r>
        <w:rPr>
          <w:rFonts w:eastAsiaTheme="minorEastAsia"/>
        </w:rPr>
        <w:t>,</w:t>
      </w:r>
      <w:r w:rsidRPr="004A5141">
        <w:rPr>
          <w:rFonts w:eastAsiaTheme="minorEastAsia"/>
        </w:rPr>
        <w:t xml:space="preserve"> or </w:t>
      </w:r>
      <w:r>
        <w:rPr>
          <w:rFonts w:eastAsiaTheme="minorEastAsia"/>
        </w:rPr>
        <w:t>c</w:t>
      </w:r>
      <w:r w:rsidRPr="004A5141">
        <w:rPr>
          <w:rFonts w:eastAsiaTheme="minorEastAsia"/>
        </w:rPr>
        <w:t>us</w:t>
      </w:r>
      <w:r>
        <w:rPr>
          <w:rFonts w:eastAsiaTheme="minorEastAsia"/>
        </w:rPr>
        <w:t>tom</w:t>
      </w:r>
      <w:r w:rsidRPr="004A5141">
        <w:rPr>
          <w:rFonts w:eastAsiaTheme="minorEastAsia"/>
        </w:rPr>
        <w:t xml:space="preserve">er </w:t>
      </w:r>
      <w:r>
        <w:rPr>
          <w:rFonts w:eastAsiaTheme="minorEastAsia"/>
        </w:rPr>
        <w:t>r</w:t>
      </w:r>
      <w:r w:rsidRPr="004A5141">
        <w:rPr>
          <w:rFonts w:eastAsiaTheme="minorEastAsia"/>
        </w:rPr>
        <w:t xml:space="preserve">elationship </w:t>
      </w:r>
      <w:r>
        <w:rPr>
          <w:rFonts w:eastAsiaTheme="minorEastAsia"/>
        </w:rPr>
        <w:t>m</w:t>
      </w:r>
      <w:r w:rsidRPr="004A5141">
        <w:rPr>
          <w:rFonts w:eastAsiaTheme="minorEastAsia"/>
        </w:rPr>
        <w:t>anagement</w:t>
      </w:r>
      <w:r>
        <w:rPr>
          <w:rFonts w:eastAsiaTheme="minorEastAsia"/>
        </w:rPr>
        <w:t>,</w:t>
      </w:r>
      <w:r w:rsidRPr="004A5141">
        <w:rPr>
          <w:rFonts w:eastAsiaTheme="minorEastAsia"/>
        </w:rPr>
        <w:t xml:space="preserve"> </w:t>
      </w:r>
      <w:r>
        <w:rPr>
          <w:rFonts w:eastAsiaTheme="minorEastAsia"/>
        </w:rPr>
        <w:t xml:space="preserve">or </w:t>
      </w:r>
      <w:r w:rsidRPr="004A5141">
        <w:rPr>
          <w:rFonts w:eastAsiaTheme="minorEastAsia"/>
        </w:rPr>
        <w:t>CRM)</w:t>
      </w:r>
      <w:r>
        <w:rPr>
          <w:rFonts w:eastAsiaTheme="minorEastAsia"/>
        </w:rPr>
        <w:t>,</w:t>
      </w:r>
      <w:r w:rsidRPr="004A5141">
        <w:rPr>
          <w:rFonts w:eastAsiaTheme="minorEastAsia"/>
        </w:rPr>
        <w:t xml:space="preserve"> the competition </w:t>
      </w:r>
      <w:r>
        <w:rPr>
          <w:rFonts w:eastAsiaTheme="minorEastAsia"/>
        </w:rPr>
        <w:t>wa</w:t>
      </w:r>
      <w:r w:rsidRPr="004A5141">
        <w:rPr>
          <w:rFonts w:eastAsiaTheme="minorEastAsia"/>
        </w:rPr>
        <w:t>s usually tough</w:t>
      </w:r>
      <w:r>
        <w:rPr>
          <w:rFonts w:eastAsiaTheme="minorEastAsia"/>
        </w:rPr>
        <w:t>,</w:t>
      </w:r>
      <w:r w:rsidRPr="004A5141">
        <w:rPr>
          <w:rFonts w:eastAsiaTheme="minorEastAsia"/>
        </w:rPr>
        <w:t xml:space="preserve"> and as a result</w:t>
      </w:r>
      <w:r>
        <w:rPr>
          <w:rFonts w:eastAsiaTheme="minorEastAsia"/>
        </w:rPr>
        <w:t>,</w:t>
      </w:r>
      <w:r w:rsidRPr="004A5141">
        <w:rPr>
          <w:rFonts w:eastAsiaTheme="minorEastAsia"/>
        </w:rPr>
        <w:t xml:space="preserve"> the selling price </w:t>
      </w:r>
      <w:r>
        <w:rPr>
          <w:rFonts w:eastAsiaTheme="minorEastAsia"/>
        </w:rPr>
        <w:t xml:space="preserve">was </w:t>
      </w:r>
      <w:r w:rsidRPr="004A5141">
        <w:rPr>
          <w:rFonts w:eastAsiaTheme="minorEastAsia"/>
        </w:rPr>
        <w:t>low. To avoid price competition, SuperSoft focus</w:t>
      </w:r>
      <w:r>
        <w:rPr>
          <w:rFonts w:eastAsiaTheme="minorEastAsia"/>
        </w:rPr>
        <w:t>ed</w:t>
      </w:r>
      <w:r w:rsidRPr="004A5141">
        <w:rPr>
          <w:rFonts w:eastAsiaTheme="minorEastAsia"/>
        </w:rPr>
        <w:t xml:space="preserve"> on specific segments of the market. In addition to </w:t>
      </w:r>
      <w:r>
        <w:rPr>
          <w:rFonts w:eastAsiaTheme="minorEastAsia"/>
        </w:rPr>
        <w:t xml:space="preserve">incurring </w:t>
      </w:r>
      <w:r w:rsidRPr="004A5141">
        <w:rPr>
          <w:rFonts w:eastAsiaTheme="minorEastAsia"/>
        </w:rPr>
        <w:t>the</w:t>
      </w:r>
      <w:r>
        <w:rPr>
          <w:rFonts w:eastAsiaTheme="minorEastAsia"/>
        </w:rPr>
        <w:t xml:space="preserve"> cost of the</w:t>
      </w:r>
      <w:r w:rsidRPr="004A5141">
        <w:rPr>
          <w:rFonts w:eastAsiaTheme="minorEastAsia"/>
        </w:rPr>
        <w:t xml:space="preserve"> licen</w:t>
      </w:r>
      <w:r>
        <w:rPr>
          <w:rFonts w:eastAsiaTheme="minorEastAsia"/>
        </w:rPr>
        <w:t>c</w:t>
      </w:r>
      <w:r w:rsidRPr="004A5141">
        <w:rPr>
          <w:rFonts w:eastAsiaTheme="minorEastAsia"/>
        </w:rPr>
        <w:t>e, the cus</w:t>
      </w:r>
      <w:r>
        <w:rPr>
          <w:rFonts w:eastAsiaTheme="minorEastAsia"/>
        </w:rPr>
        <w:t>tom</w:t>
      </w:r>
      <w:r w:rsidRPr="004A5141">
        <w:rPr>
          <w:rFonts w:eastAsiaTheme="minorEastAsia"/>
        </w:rPr>
        <w:t>er also ha</w:t>
      </w:r>
      <w:r>
        <w:rPr>
          <w:rFonts w:eastAsiaTheme="minorEastAsia"/>
        </w:rPr>
        <w:t>d</w:t>
      </w:r>
      <w:r w:rsidRPr="004A5141">
        <w:rPr>
          <w:rFonts w:eastAsiaTheme="minorEastAsia"/>
        </w:rPr>
        <w:t xml:space="preserve"> the option of paying an annual fee for upgrade and support. The more mission</w:t>
      </w:r>
      <w:r>
        <w:rPr>
          <w:rFonts w:eastAsiaTheme="minorEastAsia"/>
        </w:rPr>
        <w:t>-</w:t>
      </w:r>
      <w:r w:rsidRPr="004A5141">
        <w:rPr>
          <w:rFonts w:eastAsiaTheme="minorEastAsia"/>
        </w:rPr>
        <w:t xml:space="preserve">critical the software </w:t>
      </w:r>
      <w:r>
        <w:rPr>
          <w:rFonts w:eastAsiaTheme="minorEastAsia"/>
        </w:rPr>
        <w:t>wa</w:t>
      </w:r>
      <w:r w:rsidRPr="004A5141">
        <w:rPr>
          <w:rFonts w:eastAsiaTheme="minorEastAsia"/>
        </w:rPr>
        <w:t>s</w:t>
      </w:r>
      <w:r>
        <w:rPr>
          <w:rFonts w:eastAsiaTheme="minorEastAsia"/>
        </w:rPr>
        <w:t>,</w:t>
      </w:r>
      <w:r w:rsidRPr="004A5141">
        <w:rPr>
          <w:rFonts w:eastAsiaTheme="minorEastAsia"/>
        </w:rPr>
        <w:t xml:space="preserve"> the higher the likelihood that the cus</w:t>
      </w:r>
      <w:r>
        <w:rPr>
          <w:rFonts w:eastAsiaTheme="minorEastAsia"/>
        </w:rPr>
        <w:t>tom</w:t>
      </w:r>
      <w:r w:rsidRPr="004A5141">
        <w:rPr>
          <w:rFonts w:eastAsiaTheme="minorEastAsia"/>
        </w:rPr>
        <w:t>er w</w:t>
      </w:r>
      <w:r>
        <w:rPr>
          <w:rFonts w:eastAsiaTheme="minorEastAsia"/>
        </w:rPr>
        <w:t>ould</w:t>
      </w:r>
      <w:r w:rsidRPr="004A5141">
        <w:rPr>
          <w:rFonts w:eastAsiaTheme="minorEastAsia"/>
        </w:rPr>
        <w:t xml:space="preserve"> choose to use the </w:t>
      </w:r>
      <w:r>
        <w:rPr>
          <w:rFonts w:eastAsiaTheme="minorEastAsia"/>
        </w:rPr>
        <w:t xml:space="preserve">company’s </w:t>
      </w:r>
      <w:r w:rsidRPr="004A5141">
        <w:rPr>
          <w:rFonts w:eastAsiaTheme="minorEastAsia"/>
        </w:rPr>
        <w:t>support services. SuperSoft</w:t>
      </w:r>
      <w:r>
        <w:rPr>
          <w:rFonts w:eastAsiaTheme="minorEastAsia"/>
        </w:rPr>
        <w:t>’s</w:t>
      </w:r>
      <w:r w:rsidRPr="004A5141">
        <w:rPr>
          <w:rFonts w:eastAsiaTheme="minorEastAsia"/>
        </w:rPr>
        <w:t xml:space="preserve"> strategy of focusing on narrow vertical markets enable</w:t>
      </w:r>
      <w:r>
        <w:rPr>
          <w:rFonts w:eastAsiaTheme="minorEastAsia"/>
        </w:rPr>
        <w:t>d</w:t>
      </w:r>
      <w:r w:rsidRPr="004A5141">
        <w:rPr>
          <w:rFonts w:eastAsiaTheme="minorEastAsia"/>
        </w:rPr>
        <w:t xml:space="preserve"> </w:t>
      </w:r>
      <w:r>
        <w:rPr>
          <w:rFonts w:eastAsiaTheme="minorEastAsia"/>
        </w:rPr>
        <w:t>it</w:t>
      </w:r>
      <w:r w:rsidRPr="004A5141">
        <w:rPr>
          <w:rFonts w:eastAsiaTheme="minorEastAsia"/>
        </w:rPr>
        <w:t xml:space="preserve"> to dominate the segment and be the price leader</w:t>
      </w:r>
      <w:r>
        <w:rPr>
          <w:rFonts w:eastAsiaTheme="minorEastAsia"/>
        </w:rPr>
        <w:t>,</w:t>
      </w:r>
      <w:r w:rsidRPr="004A5141">
        <w:rPr>
          <w:rFonts w:eastAsiaTheme="minorEastAsia"/>
        </w:rPr>
        <w:t xml:space="preserve"> both in </w:t>
      </w:r>
      <w:r>
        <w:rPr>
          <w:rFonts w:eastAsiaTheme="minorEastAsia"/>
        </w:rPr>
        <w:t>terms</w:t>
      </w:r>
      <w:r w:rsidRPr="004A5141">
        <w:rPr>
          <w:rFonts w:eastAsiaTheme="minorEastAsia"/>
        </w:rPr>
        <w:t xml:space="preserve"> of </w:t>
      </w:r>
      <w:r>
        <w:rPr>
          <w:rFonts w:eastAsiaTheme="minorEastAsia"/>
        </w:rPr>
        <w:t xml:space="preserve">the </w:t>
      </w:r>
      <w:r w:rsidRPr="004A5141">
        <w:rPr>
          <w:rFonts w:eastAsiaTheme="minorEastAsia"/>
        </w:rPr>
        <w:t>licen</w:t>
      </w:r>
      <w:r>
        <w:rPr>
          <w:rFonts w:eastAsiaTheme="minorEastAsia"/>
        </w:rPr>
        <w:t>c</w:t>
      </w:r>
      <w:r w:rsidRPr="004A5141">
        <w:rPr>
          <w:rFonts w:eastAsiaTheme="minorEastAsia"/>
        </w:rPr>
        <w:t xml:space="preserve">e price and </w:t>
      </w:r>
      <w:r>
        <w:rPr>
          <w:rFonts w:eastAsiaTheme="minorEastAsia"/>
        </w:rPr>
        <w:t xml:space="preserve">the </w:t>
      </w:r>
      <w:r w:rsidRPr="004A5141">
        <w:rPr>
          <w:rFonts w:eastAsiaTheme="minorEastAsia"/>
        </w:rPr>
        <w:t xml:space="preserve">support fee. The more segmented the software </w:t>
      </w:r>
      <w:r>
        <w:rPr>
          <w:rFonts w:eastAsiaTheme="minorEastAsia"/>
        </w:rPr>
        <w:t>was,</w:t>
      </w:r>
      <w:r w:rsidRPr="004A5141">
        <w:rPr>
          <w:rFonts w:eastAsiaTheme="minorEastAsia"/>
        </w:rPr>
        <w:t xml:space="preserve"> the easier it </w:t>
      </w:r>
      <w:r>
        <w:rPr>
          <w:rFonts w:eastAsiaTheme="minorEastAsia"/>
        </w:rPr>
        <w:t>was</w:t>
      </w:r>
      <w:r w:rsidRPr="004A5141">
        <w:rPr>
          <w:rFonts w:eastAsiaTheme="minorEastAsia"/>
        </w:rPr>
        <w:t xml:space="preserve"> to sell and </w:t>
      </w:r>
      <w:r>
        <w:rPr>
          <w:rFonts w:eastAsiaTheme="minorEastAsia"/>
        </w:rPr>
        <w:t>achieve</w:t>
      </w:r>
      <w:r w:rsidRPr="004A5141">
        <w:rPr>
          <w:rFonts w:eastAsiaTheme="minorEastAsia"/>
        </w:rPr>
        <w:t xml:space="preserve"> a premium price. If the software </w:t>
      </w:r>
      <w:r>
        <w:rPr>
          <w:rFonts w:eastAsiaTheme="minorEastAsia"/>
        </w:rPr>
        <w:t>wa</w:t>
      </w:r>
      <w:r w:rsidRPr="004A5141">
        <w:rPr>
          <w:rFonts w:eastAsiaTheme="minorEastAsia"/>
        </w:rPr>
        <w:t>s also mission</w:t>
      </w:r>
      <w:r>
        <w:rPr>
          <w:rFonts w:eastAsiaTheme="minorEastAsia"/>
        </w:rPr>
        <w:t>-</w:t>
      </w:r>
      <w:r w:rsidRPr="004A5141">
        <w:rPr>
          <w:rFonts w:eastAsiaTheme="minorEastAsia"/>
        </w:rPr>
        <w:t>critical</w:t>
      </w:r>
      <w:r>
        <w:rPr>
          <w:rFonts w:eastAsiaTheme="minorEastAsia"/>
        </w:rPr>
        <w:t>,</w:t>
      </w:r>
      <w:r w:rsidRPr="004A5141">
        <w:rPr>
          <w:rFonts w:eastAsiaTheme="minorEastAsia"/>
        </w:rPr>
        <w:t xml:space="preserve"> the user </w:t>
      </w:r>
      <w:r>
        <w:rPr>
          <w:rFonts w:eastAsiaTheme="minorEastAsia"/>
        </w:rPr>
        <w:t>wa</w:t>
      </w:r>
      <w:r w:rsidRPr="004A5141">
        <w:rPr>
          <w:rFonts w:eastAsiaTheme="minorEastAsia"/>
        </w:rPr>
        <w:t xml:space="preserve">s obliged to use </w:t>
      </w:r>
      <w:r>
        <w:rPr>
          <w:rFonts w:eastAsiaTheme="minorEastAsia"/>
        </w:rPr>
        <w:t>SuperSoft’s</w:t>
      </w:r>
      <w:r w:rsidRPr="004A5141">
        <w:rPr>
          <w:rFonts w:eastAsiaTheme="minorEastAsia"/>
        </w:rPr>
        <w:t xml:space="preserve"> support services. </w:t>
      </w:r>
    </w:p>
  </w:footnote>
  <w:footnote w:id="2">
    <w:p w14:paraId="129CE793" w14:textId="32D928CB" w:rsidR="00FD4218" w:rsidRPr="002D670C" w:rsidRDefault="00FD4218">
      <w:pPr>
        <w:pStyle w:val="FootnoteText"/>
        <w:rPr>
          <w:vertAlign w:val="superscript"/>
        </w:rPr>
      </w:pPr>
      <w:r w:rsidRPr="002D670C">
        <w:rPr>
          <w:rFonts w:ascii="Arial" w:hAnsi="Arial" w:cs="Arial"/>
          <w:sz w:val="17"/>
          <w:szCs w:val="17"/>
          <w:vertAlign w:val="superscript"/>
        </w:rPr>
        <w:footnoteRef/>
      </w:r>
      <w:r w:rsidRPr="002D670C">
        <w:rPr>
          <w:rFonts w:ascii="Arial" w:hAnsi="Arial" w:cs="Arial"/>
          <w:sz w:val="17"/>
          <w:szCs w:val="17"/>
        </w:rPr>
        <w:t xml:space="preserve"> </w:t>
      </w:r>
      <w:r>
        <w:rPr>
          <w:rFonts w:ascii="Arial" w:hAnsi="Arial" w:cs="Arial"/>
          <w:sz w:val="17"/>
          <w:szCs w:val="17"/>
        </w:rPr>
        <w:t>All currency amounts are in US</w:t>
      </w:r>
      <w:r w:rsidR="00BF79C2">
        <w:rPr>
          <w:rFonts w:ascii="Arial" w:hAnsi="Arial" w:cs="Arial"/>
          <w:sz w:val="17"/>
          <w:szCs w:val="17"/>
        </w:rPr>
        <w:t xml:space="preserve"> dollars</w:t>
      </w:r>
      <w:r>
        <w:rPr>
          <w:rFonts w:ascii="Arial" w:hAnsi="Arial" w:cs="Arial"/>
          <w:sz w:val="17"/>
          <w:szCs w:val="17"/>
        </w:rPr>
        <w:t xml:space="preserve"> unless otherwise indicated.</w:t>
      </w:r>
    </w:p>
  </w:footnote>
  <w:footnote w:id="3">
    <w:p w14:paraId="767C03B3" w14:textId="6681163C" w:rsidR="00FD4218" w:rsidRPr="00E65DEB" w:rsidRDefault="00FD4218" w:rsidP="00E65DEB">
      <w:pPr>
        <w:pStyle w:val="Footnote"/>
      </w:pPr>
      <w:r w:rsidRPr="00E65DEB">
        <w:rPr>
          <w:rStyle w:val="FootnoteReference"/>
        </w:rPr>
        <w:footnoteRef/>
      </w:r>
      <w:r w:rsidRPr="00E65DEB">
        <w:t xml:space="preserve"> </w:t>
      </w:r>
      <w:r>
        <w:t>For</w:t>
      </w:r>
      <w:r w:rsidRPr="00E65DEB">
        <w:t xml:space="preserve"> other examples of corruption</w:t>
      </w:r>
      <w:r>
        <w:t>,</w:t>
      </w:r>
      <w:r w:rsidRPr="00E65DEB">
        <w:t xml:space="preserve"> </w:t>
      </w:r>
      <w:r>
        <w:t xml:space="preserve">see </w:t>
      </w:r>
      <w:r w:rsidRPr="002D670C">
        <w:t>Simon Butt</w:t>
      </w:r>
      <w:r>
        <w:rPr>
          <w:rStyle w:val="Hyperlink"/>
          <w:color w:val="auto"/>
          <w:u w:val="none"/>
        </w:rPr>
        <w:t>,</w:t>
      </w:r>
      <w:r w:rsidRPr="00E65DEB">
        <w:rPr>
          <w:rStyle w:val="Hyperlink"/>
          <w:color w:val="auto"/>
          <w:u w:val="none"/>
        </w:rPr>
        <w:t xml:space="preserve"> </w:t>
      </w:r>
      <w:r>
        <w:rPr>
          <w:rStyle w:val="Hyperlink"/>
          <w:color w:val="auto"/>
          <w:u w:val="none"/>
        </w:rPr>
        <w:t>“‘</w:t>
      </w:r>
      <w:r w:rsidRPr="00E65DEB">
        <w:rPr>
          <w:rStyle w:val="Hyperlink"/>
          <w:color w:val="auto"/>
          <w:u w:val="none"/>
        </w:rPr>
        <w:t>Unlawfulness</w:t>
      </w:r>
      <w:r>
        <w:rPr>
          <w:rStyle w:val="Hyperlink"/>
          <w:color w:val="auto"/>
          <w:u w:val="none"/>
        </w:rPr>
        <w:t>’</w:t>
      </w:r>
      <w:r w:rsidRPr="00E65DEB">
        <w:rPr>
          <w:rStyle w:val="Hyperlink"/>
          <w:color w:val="auto"/>
          <w:u w:val="none"/>
        </w:rPr>
        <w:t xml:space="preserve"> and Corruption under Indonesian Law,</w:t>
      </w:r>
      <w:r>
        <w:rPr>
          <w:rStyle w:val="Hyperlink"/>
          <w:color w:val="auto"/>
          <w:u w:val="none"/>
        </w:rPr>
        <w:t>”</w:t>
      </w:r>
      <w:r w:rsidRPr="00E65DEB">
        <w:rPr>
          <w:rStyle w:val="Hyperlink"/>
          <w:color w:val="auto"/>
          <w:u w:val="none"/>
        </w:rPr>
        <w:t xml:space="preserve"> </w:t>
      </w:r>
      <w:r w:rsidRPr="002D670C">
        <w:rPr>
          <w:rStyle w:val="Hyperlink"/>
          <w:i/>
          <w:color w:val="auto"/>
          <w:u w:val="none"/>
        </w:rPr>
        <w:t>Bulletin of Indonesian Economic Studies</w:t>
      </w:r>
      <w:r w:rsidRPr="00E65DEB">
        <w:rPr>
          <w:rStyle w:val="Hyperlink"/>
          <w:color w:val="auto"/>
          <w:u w:val="none"/>
        </w:rPr>
        <w:t xml:space="preserve"> 45, </w:t>
      </w:r>
      <w:r>
        <w:rPr>
          <w:rStyle w:val="Hyperlink"/>
          <w:color w:val="auto"/>
          <w:u w:val="none"/>
        </w:rPr>
        <w:t xml:space="preserve">no. </w:t>
      </w:r>
      <w:r w:rsidRPr="00E65DEB">
        <w:rPr>
          <w:rStyle w:val="Hyperlink"/>
          <w:color w:val="auto"/>
          <w:u w:val="none"/>
        </w:rPr>
        <w:t>2</w:t>
      </w:r>
      <w:r>
        <w:rPr>
          <w:rStyle w:val="Hyperlink"/>
          <w:color w:val="auto"/>
          <w:u w:val="none"/>
        </w:rPr>
        <w:t xml:space="preserve"> (2009): 179–198</w:t>
      </w:r>
      <w:r w:rsidRPr="00E65DEB">
        <w:rPr>
          <w:rStyle w:val="Hyperlink"/>
          <w:color w:val="auto"/>
          <w:u w:val="non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FDC1339" w:rsidR="00FD4218" w:rsidRPr="00C92CC4" w:rsidRDefault="00FD421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007F1">
      <w:rPr>
        <w:rFonts w:ascii="Arial" w:hAnsi="Arial"/>
        <w:b/>
        <w:noProof/>
      </w:rPr>
      <w:t>7</w:t>
    </w:r>
    <w:r>
      <w:rPr>
        <w:rFonts w:ascii="Arial" w:hAnsi="Arial"/>
        <w:b/>
      </w:rPr>
      <w:fldChar w:fldCharType="end"/>
    </w:r>
    <w:r>
      <w:rPr>
        <w:rFonts w:ascii="Arial" w:hAnsi="Arial"/>
        <w:b/>
      </w:rPr>
      <w:tab/>
    </w:r>
    <w:r w:rsidR="00E352E3">
      <w:rPr>
        <w:rFonts w:ascii="Arial" w:hAnsi="Arial"/>
        <w:b/>
      </w:rPr>
      <w:t>9B19M015</w:t>
    </w:r>
  </w:p>
  <w:p w14:paraId="2B53C0A0" w14:textId="77777777" w:rsidR="00FD4218" w:rsidRDefault="00FD4218" w:rsidP="00D13667">
    <w:pPr>
      <w:pStyle w:val="Header"/>
      <w:tabs>
        <w:tab w:val="clear" w:pos="4680"/>
      </w:tabs>
      <w:rPr>
        <w:sz w:val="18"/>
        <w:szCs w:val="18"/>
      </w:rPr>
    </w:pPr>
  </w:p>
  <w:p w14:paraId="47119730" w14:textId="77777777" w:rsidR="00FD4218" w:rsidRPr="00C92CC4" w:rsidRDefault="00FD421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034"/>
    <w:multiLevelType w:val="hybridMultilevel"/>
    <w:tmpl w:val="0E9CBBF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04578"/>
    <w:multiLevelType w:val="hybridMultilevel"/>
    <w:tmpl w:val="E3A85DCC"/>
    <w:lvl w:ilvl="0" w:tplc="6ADE4BA4">
      <w:start w:val="1"/>
      <w:numFmt w:val="decimal"/>
      <w:lvlText w:val="%1."/>
      <w:lvlJc w:val="left"/>
      <w:pPr>
        <w:ind w:left="35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0904C6"/>
    <w:multiLevelType w:val="hybridMultilevel"/>
    <w:tmpl w:val="3E92E5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7"/>
  </w:num>
  <w:num w:numId="5">
    <w:abstractNumId w:val="3"/>
  </w:num>
  <w:num w:numId="6">
    <w:abstractNumId w:val="6"/>
  </w:num>
  <w:num w:numId="7">
    <w:abstractNumId w:val="1"/>
  </w:num>
  <w:num w:numId="8">
    <w:abstractNumId w:val="0"/>
  </w:num>
  <w:num w:numId="9">
    <w:abstractNumId w:val="9"/>
  </w:num>
  <w:num w:numId="1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56FA9"/>
    <w:rsid w:val="00073FF2"/>
    <w:rsid w:val="0008102D"/>
    <w:rsid w:val="00085025"/>
    <w:rsid w:val="00086B26"/>
    <w:rsid w:val="00094C0E"/>
    <w:rsid w:val="000A146D"/>
    <w:rsid w:val="000D2A2F"/>
    <w:rsid w:val="000D7091"/>
    <w:rsid w:val="000F0C22"/>
    <w:rsid w:val="000F6B09"/>
    <w:rsid w:val="000F6FDC"/>
    <w:rsid w:val="00104567"/>
    <w:rsid w:val="00104916"/>
    <w:rsid w:val="00104AA7"/>
    <w:rsid w:val="001100EA"/>
    <w:rsid w:val="0012732D"/>
    <w:rsid w:val="00143F25"/>
    <w:rsid w:val="00152682"/>
    <w:rsid w:val="00154FC9"/>
    <w:rsid w:val="0019241A"/>
    <w:rsid w:val="00192A18"/>
    <w:rsid w:val="001A22D1"/>
    <w:rsid w:val="001A752D"/>
    <w:rsid w:val="001A757E"/>
    <w:rsid w:val="001B5032"/>
    <w:rsid w:val="001C28B0"/>
    <w:rsid w:val="001C6C6E"/>
    <w:rsid w:val="001C7777"/>
    <w:rsid w:val="001D344B"/>
    <w:rsid w:val="001E364F"/>
    <w:rsid w:val="001F4222"/>
    <w:rsid w:val="00203AA1"/>
    <w:rsid w:val="00213E98"/>
    <w:rsid w:val="00230150"/>
    <w:rsid w:val="0023081A"/>
    <w:rsid w:val="00233111"/>
    <w:rsid w:val="00265FA8"/>
    <w:rsid w:val="002B0BE3"/>
    <w:rsid w:val="002C2D05"/>
    <w:rsid w:val="002C4E29"/>
    <w:rsid w:val="002D670C"/>
    <w:rsid w:val="002E5602"/>
    <w:rsid w:val="002F460C"/>
    <w:rsid w:val="002F48D6"/>
    <w:rsid w:val="00300CC4"/>
    <w:rsid w:val="00317391"/>
    <w:rsid w:val="00326216"/>
    <w:rsid w:val="00336580"/>
    <w:rsid w:val="00351570"/>
    <w:rsid w:val="00354899"/>
    <w:rsid w:val="00355FD6"/>
    <w:rsid w:val="00364A5C"/>
    <w:rsid w:val="00373FB1"/>
    <w:rsid w:val="00396C76"/>
    <w:rsid w:val="003B30D8"/>
    <w:rsid w:val="003B7EF2"/>
    <w:rsid w:val="003C3FA4"/>
    <w:rsid w:val="003D0BA1"/>
    <w:rsid w:val="003F2B0C"/>
    <w:rsid w:val="003F55C8"/>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70A13"/>
    <w:rsid w:val="00581E2E"/>
    <w:rsid w:val="00584F15"/>
    <w:rsid w:val="0059514B"/>
    <w:rsid w:val="005A1B0F"/>
    <w:rsid w:val="005B5EFE"/>
    <w:rsid w:val="005E58AB"/>
    <w:rsid w:val="006163F7"/>
    <w:rsid w:val="00620B23"/>
    <w:rsid w:val="00627C63"/>
    <w:rsid w:val="00630162"/>
    <w:rsid w:val="0063350B"/>
    <w:rsid w:val="00652606"/>
    <w:rsid w:val="006946EE"/>
    <w:rsid w:val="006A58A9"/>
    <w:rsid w:val="006A606D"/>
    <w:rsid w:val="006C0371"/>
    <w:rsid w:val="006C08B6"/>
    <w:rsid w:val="006C0B1A"/>
    <w:rsid w:val="006C6065"/>
    <w:rsid w:val="006C7F9F"/>
    <w:rsid w:val="006E2F6D"/>
    <w:rsid w:val="006E58F6"/>
    <w:rsid w:val="006E77E1"/>
    <w:rsid w:val="006F131D"/>
    <w:rsid w:val="006F2028"/>
    <w:rsid w:val="00711642"/>
    <w:rsid w:val="007173C3"/>
    <w:rsid w:val="007507C6"/>
    <w:rsid w:val="00751E0B"/>
    <w:rsid w:val="00752BCD"/>
    <w:rsid w:val="00766DA1"/>
    <w:rsid w:val="00780D94"/>
    <w:rsid w:val="007866A6"/>
    <w:rsid w:val="007A130D"/>
    <w:rsid w:val="007D1A2D"/>
    <w:rsid w:val="007D4102"/>
    <w:rsid w:val="007E54A7"/>
    <w:rsid w:val="007F43B7"/>
    <w:rsid w:val="00821FFC"/>
    <w:rsid w:val="008271CA"/>
    <w:rsid w:val="008467D5"/>
    <w:rsid w:val="00895440"/>
    <w:rsid w:val="008A2E48"/>
    <w:rsid w:val="008A4DC4"/>
    <w:rsid w:val="008B438C"/>
    <w:rsid w:val="008D06CA"/>
    <w:rsid w:val="008D3A46"/>
    <w:rsid w:val="008F2385"/>
    <w:rsid w:val="009067A4"/>
    <w:rsid w:val="00930885"/>
    <w:rsid w:val="0093364C"/>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4E7E"/>
    <w:rsid w:val="00A559DB"/>
    <w:rsid w:val="00A569EA"/>
    <w:rsid w:val="00A66E58"/>
    <w:rsid w:val="00A676A0"/>
    <w:rsid w:val="00AF35FC"/>
    <w:rsid w:val="00AF5556"/>
    <w:rsid w:val="00B03639"/>
    <w:rsid w:val="00B0652A"/>
    <w:rsid w:val="00B3198A"/>
    <w:rsid w:val="00B40937"/>
    <w:rsid w:val="00B423EF"/>
    <w:rsid w:val="00B453DE"/>
    <w:rsid w:val="00B62497"/>
    <w:rsid w:val="00B72597"/>
    <w:rsid w:val="00B87DC0"/>
    <w:rsid w:val="00B901F9"/>
    <w:rsid w:val="00BC4D98"/>
    <w:rsid w:val="00BD6EFB"/>
    <w:rsid w:val="00BE3DF5"/>
    <w:rsid w:val="00BF5EAB"/>
    <w:rsid w:val="00BF79C2"/>
    <w:rsid w:val="00C02410"/>
    <w:rsid w:val="00C07C62"/>
    <w:rsid w:val="00C1184D"/>
    <w:rsid w:val="00C1584D"/>
    <w:rsid w:val="00C15BE2"/>
    <w:rsid w:val="00C3421E"/>
    <w:rsid w:val="00C3447F"/>
    <w:rsid w:val="00C41F23"/>
    <w:rsid w:val="00C44714"/>
    <w:rsid w:val="00C67102"/>
    <w:rsid w:val="00C81491"/>
    <w:rsid w:val="00C81676"/>
    <w:rsid w:val="00C85C5D"/>
    <w:rsid w:val="00C92CC4"/>
    <w:rsid w:val="00CA0AFB"/>
    <w:rsid w:val="00CA2CE1"/>
    <w:rsid w:val="00CA3976"/>
    <w:rsid w:val="00CA50E3"/>
    <w:rsid w:val="00CA680E"/>
    <w:rsid w:val="00CA757B"/>
    <w:rsid w:val="00CC1787"/>
    <w:rsid w:val="00CC182C"/>
    <w:rsid w:val="00CC62AB"/>
    <w:rsid w:val="00CD0824"/>
    <w:rsid w:val="00CD2908"/>
    <w:rsid w:val="00CE7E77"/>
    <w:rsid w:val="00D007F1"/>
    <w:rsid w:val="00D03A82"/>
    <w:rsid w:val="00D06FFC"/>
    <w:rsid w:val="00D13667"/>
    <w:rsid w:val="00D15344"/>
    <w:rsid w:val="00D230E9"/>
    <w:rsid w:val="00D23F57"/>
    <w:rsid w:val="00D31BEC"/>
    <w:rsid w:val="00D543C4"/>
    <w:rsid w:val="00D63150"/>
    <w:rsid w:val="00D636BA"/>
    <w:rsid w:val="00D64A32"/>
    <w:rsid w:val="00D64EFC"/>
    <w:rsid w:val="00D75295"/>
    <w:rsid w:val="00D76CE9"/>
    <w:rsid w:val="00D97F12"/>
    <w:rsid w:val="00DA6095"/>
    <w:rsid w:val="00DB42E7"/>
    <w:rsid w:val="00DC09D8"/>
    <w:rsid w:val="00DE01A6"/>
    <w:rsid w:val="00DE7A98"/>
    <w:rsid w:val="00DF32C2"/>
    <w:rsid w:val="00E352E3"/>
    <w:rsid w:val="00E471A7"/>
    <w:rsid w:val="00E635CF"/>
    <w:rsid w:val="00E65DEB"/>
    <w:rsid w:val="00EA4E70"/>
    <w:rsid w:val="00EB1E3B"/>
    <w:rsid w:val="00EC6E0A"/>
    <w:rsid w:val="00ED4E18"/>
    <w:rsid w:val="00ED7922"/>
    <w:rsid w:val="00EE02C4"/>
    <w:rsid w:val="00EE1F37"/>
    <w:rsid w:val="00EF458B"/>
    <w:rsid w:val="00F0159C"/>
    <w:rsid w:val="00F105B7"/>
    <w:rsid w:val="00F13220"/>
    <w:rsid w:val="00F17A21"/>
    <w:rsid w:val="00F25106"/>
    <w:rsid w:val="00F37B27"/>
    <w:rsid w:val="00F46556"/>
    <w:rsid w:val="00F50E91"/>
    <w:rsid w:val="00F57D29"/>
    <w:rsid w:val="00F60786"/>
    <w:rsid w:val="00F72BCE"/>
    <w:rsid w:val="00F91BC7"/>
    <w:rsid w:val="00F96201"/>
    <w:rsid w:val="00FA1BBC"/>
    <w:rsid w:val="00FD0B18"/>
    <w:rsid w:val="00FD2FAD"/>
    <w:rsid w:val="00FD4218"/>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79AA937"/>
  <w15:docId w15:val="{3180E5E3-F353-479A-843F-06F53E0B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3581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C6B29-F183-4352-8042-8B11A4B2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2019-02-28T18:49:00Z</dcterms:created>
  <dcterms:modified xsi:type="dcterms:W3CDTF">2019-03-07T21:37:00Z</dcterms:modified>
</cp:coreProperties>
</file>